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1E4D3" w14:textId="77777777" w:rsidR="000076FD" w:rsidRDefault="000076FD">
      <w:pPr>
        <w:pStyle w:val="BodyText"/>
        <w:rPr>
          <w:rFonts w:ascii="Times New Roman"/>
          <w:sz w:val="20"/>
        </w:rPr>
      </w:pPr>
    </w:p>
    <w:p w14:paraId="7174509C" w14:textId="77777777" w:rsidR="000076FD" w:rsidRDefault="000076FD">
      <w:pPr>
        <w:pStyle w:val="BodyText"/>
        <w:rPr>
          <w:rFonts w:ascii="Times New Roman"/>
          <w:sz w:val="20"/>
        </w:rPr>
      </w:pPr>
    </w:p>
    <w:p w14:paraId="16456856" w14:textId="77777777" w:rsidR="000076FD" w:rsidRDefault="000076FD">
      <w:pPr>
        <w:pStyle w:val="BodyText"/>
        <w:rPr>
          <w:rFonts w:ascii="Times New Roman"/>
          <w:sz w:val="20"/>
        </w:rPr>
      </w:pPr>
    </w:p>
    <w:p w14:paraId="7FC061DD" w14:textId="77777777" w:rsidR="000076FD" w:rsidRDefault="000076FD">
      <w:pPr>
        <w:pStyle w:val="BodyText"/>
        <w:rPr>
          <w:rFonts w:ascii="Times New Roman"/>
          <w:sz w:val="20"/>
        </w:rPr>
      </w:pPr>
    </w:p>
    <w:p w14:paraId="12774516" w14:textId="77777777" w:rsidR="000076FD" w:rsidRDefault="000076FD">
      <w:pPr>
        <w:pStyle w:val="BodyText"/>
        <w:spacing w:before="133"/>
        <w:rPr>
          <w:rFonts w:ascii="Times New Roman"/>
          <w:sz w:val="20"/>
        </w:rPr>
      </w:pPr>
    </w:p>
    <w:p w14:paraId="04A222C1" w14:textId="77777777" w:rsidR="000076FD" w:rsidRDefault="00000000">
      <w:pPr>
        <w:ind w:left="345"/>
        <w:rPr>
          <w:rFonts w:ascii="Times New Roman"/>
          <w:sz w:val="20"/>
        </w:rPr>
      </w:pPr>
      <w:r>
        <w:rPr>
          <w:rFonts w:ascii="Times New Roman"/>
          <w:noProof/>
          <w:sz w:val="20"/>
        </w:rPr>
        <w:drawing>
          <wp:inline distT="0" distB="0" distL="0" distR="0" wp14:anchorId="4A9A6CF2" wp14:editId="215264EB">
            <wp:extent cx="8924448" cy="424719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924448" cy="4247197"/>
                    </a:xfrm>
                    <a:prstGeom prst="rect">
                      <a:avLst/>
                    </a:prstGeom>
                  </pic:spPr>
                </pic:pic>
              </a:graphicData>
            </a:graphic>
          </wp:inline>
        </w:drawing>
      </w:r>
    </w:p>
    <w:p w14:paraId="5B1BFDB5" w14:textId="77777777" w:rsidR="000076FD" w:rsidRDefault="000076FD">
      <w:pPr>
        <w:rPr>
          <w:rFonts w:ascii="Times New Roman"/>
          <w:sz w:val="20"/>
        </w:rPr>
        <w:sectPr w:rsidR="000076FD">
          <w:type w:val="continuous"/>
          <w:pgSz w:w="15840" w:h="12240" w:orient="landscape"/>
          <w:pgMar w:top="1380" w:right="720" w:bottom="280" w:left="360" w:header="720" w:footer="720" w:gutter="0"/>
          <w:cols w:space="720"/>
        </w:sectPr>
      </w:pPr>
    </w:p>
    <w:p w14:paraId="5BE1006A" w14:textId="77777777" w:rsidR="000076FD" w:rsidRDefault="000076FD">
      <w:pPr>
        <w:pStyle w:val="BodyText"/>
        <w:rPr>
          <w:rFonts w:ascii="Times New Roman"/>
          <w:sz w:val="20"/>
        </w:rPr>
      </w:pPr>
    </w:p>
    <w:p w14:paraId="61D9BF6B" w14:textId="77777777" w:rsidR="000076FD" w:rsidRDefault="000076FD">
      <w:pPr>
        <w:pStyle w:val="BodyText"/>
        <w:rPr>
          <w:rFonts w:ascii="Times New Roman"/>
          <w:sz w:val="20"/>
        </w:rPr>
      </w:pPr>
    </w:p>
    <w:p w14:paraId="79914EB3" w14:textId="77777777" w:rsidR="000076FD" w:rsidRDefault="000076FD">
      <w:pPr>
        <w:pStyle w:val="BodyText"/>
        <w:spacing w:before="206"/>
        <w:rPr>
          <w:rFonts w:ascii="Times New Roman"/>
          <w:sz w:val="20"/>
        </w:rPr>
      </w:pPr>
    </w:p>
    <w:p w14:paraId="56851945" w14:textId="77777777" w:rsidR="000076FD" w:rsidRDefault="00000000">
      <w:pPr>
        <w:ind w:left="345"/>
        <w:rPr>
          <w:rFonts w:ascii="Times New Roman"/>
          <w:sz w:val="20"/>
        </w:rPr>
      </w:pPr>
      <w:r>
        <w:rPr>
          <w:rFonts w:ascii="Times New Roman"/>
          <w:noProof/>
          <w:sz w:val="20"/>
        </w:rPr>
        <w:drawing>
          <wp:inline distT="0" distB="0" distL="0" distR="0" wp14:anchorId="70F65F83" wp14:editId="36BB241E">
            <wp:extent cx="8924449" cy="474726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924449" cy="4747260"/>
                    </a:xfrm>
                    <a:prstGeom prst="rect">
                      <a:avLst/>
                    </a:prstGeom>
                  </pic:spPr>
                </pic:pic>
              </a:graphicData>
            </a:graphic>
          </wp:inline>
        </w:drawing>
      </w:r>
    </w:p>
    <w:p w14:paraId="4B2749CD" w14:textId="77777777" w:rsidR="000076FD" w:rsidRDefault="000076FD">
      <w:pPr>
        <w:rPr>
          <w:rFonts w:ascii="Times New Roman"/>
          <w:sz w:val="20"/>
        </w:rPr>
        <w:sectPr w:rsidR="000076FD">
          <w:pgSz w:w="15840" w:h="12240" w:orient="landscape"/>
          <w:pgMar w:top="1380" w:right="720" w:bottom="280" w:left="360" w:header="720" w:footer="720" w:gutter="0"/>
          <w:cols w:space="720"/>
        </w:sectPr>
      </w:pPr>
    </w:p>
    <w:p w14:paraId="3D47203B" w14:textId="77777777" w:rsidR="000076FD" w:rsidRDefault="000076FD">
      <w:pPr>
        <w:pStyle w:val="BodyText"/>
        <w:rPr>
          <w:rFonts w:ascii="Times New Roman"/>
          <w:sz w:val="20"/>
        </w:rPr>
      </w:pPr>
    </w:p>
    <w:p w14:paraId="6CAC3A58" w14:textId="77777777" w:rsidR="000076FD" w:rsidRDefault="000076FD">
      <w:pPr>
        <w:pStyle w:val="BodyText"/>
        <w:rPr>
          <w:rFonts w:ascii="Times New Roman"/>
          <w:sz w:val="20"/>
        </w:rPr>
      </w:pPr>
    </w:p>
    <w:p w14:paraId="264723AD" w14:textId="77777777" w:rsidR="000076FD" w:rsidRDefault="000076FD">
      <w:pPr>
        <w:pStyle w:val="BodyText"/>
        <w:spacing w:before="36"/>
        <w:rPr>
          <w:rFonts w:ascii="Times New Roman"/>
          <w:sz w:val="20"/>
        </w:rPr>
      </w:pPr>
    </w:p>
    <w:p w14:paraId="1230784C" w14:textId="77777777" w:rsidR="000076FD" w:rsidRDefault="00000000">
      <w:pPr>
        <w:ind w:left="478"/>
        <w:rPr>
          <w:rFonts w:ascii="Times New Roman"/>
          <w:sz w:val="20"/>
        </w:rPr>
      </w:pPr>
      <w:r>
        <w:rPr>
          <w:rFonts w:ascii="Times New Roman"/>
          <w:noProof/>
          <w:sz w:val="20"/>
        </w:rPr>
        <w:drawing>
          <wp:inline distT="0" distB="0" distL="0" distR="0" wp14:anchorId="446572BB" wp14:editId="02EF55FD">
            <wp:extent cx="8833104" cy="505091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33104" cy="5050917"/>
                    </a:xfrm>
                    <a:prstGeom prst="rect">
                      <a:avLst/>
                    </a:prstGeom>
                  </pic:spPr>
                </pic:pic>
              </a:graphicData>
            </a:graphic>
          </wp:inline>
        </w:drawing>
      </w:r>
    </w:p>
    <w:p w14:paraId="6883A3EB" w14:textId="77777777" w:rsidR="000076FD" w:rsidRDefault="000076FD">
      <w:pPr>
        <w:rPr>
          <w:rFonts w:ascii="Times New Roman"/>
          <w:sz w:val="20"/>
        </w:rPr>
        <w:sectPr w:rsidR="000076FD">
          <w:pgSz w:w="15840" w:h="12240" w:orient="landscape"/>
          <w:pgMar w:top="1380" w:right="720" w:bottom="280" w:left="360" w:header="720" w:footer="720" w:gutter="0"/>
          <w:cols w:space="720"/>
        </w:sectPr>
      </w:pPr>
    </w:p>
    <w:p w14:paraId="1D3463F0" w14:textId="77777777" w:rsidR="000076FD" w:rsidRDefault="00000000">
      <w:pPr>
        <w:pStyle w:val="Heading1"/>
        <w:spacing w:line="256" w:lineRule="auto"/>
      </w:pPr>
      <w:r>
        <w:lastRenderedPageBreak/>
        <w:t>AI</w:t>
      </w:r>
      <w:r>
        <w:rPr>
          <w:spacing w:val="-8"/>
        </w:rPr>
        <w:t xml:space="preserve"> </w:t>
      </w:r>
      <w:r>
        <w:t>Customer</w:t>
      </w:r>
      <w:r>
        <w:rPr>
          <w:spacing w:val="-8"/>
        </w:rPr>
        <w:t xml:space="preserve"> </w:t>
      </w:r>
      <w:r>
        <w:t>Onboarding</w:t>
      </w:r>
      <w:r>
        <w:rPr>
          <w:spacing w:val="-8"/>
        </w:rPr>
        <w:t xml:space="preserve"> </w:t>
      </w:r>
      <w:r>
        <w:t>Welcome</w:t>
      </w:r>
      <w:r>
        <w:rPr>
          <w:spacing w:val="-8"/>
        </w:rPr>
        <w:t xml:space="preserve"> </w:t>
      </w:r>
      <w:r>
        <w:t>Automation:</w:t>
      </w:r>
      <w:r>
        <w:rPr>
          <w:spacing w:val="-8"/>
        </w:rPr>
        <w:t xml:space="preserve"> </w:t>
      </w:r>
      <w:r>
        <w:t xml:space="preserve">Written </w:t>
      </w:r>
      <w:r>
        <w:rPr>
          <w:spacing w:val="-2"/>
        </w:rPr>
        <w:t>Summary</w:t>
      </w:r>
    </w:p>
    <w:p w14:paraId="7DEAA16F" w14:textId="52D1DEB3" w:rsidR="000076FD" w:rsidRDefault="00000000">
      <w:pPr>
        <w:spacing w:before="33" w:line="278" w:lineRule="auto"/>
        <w:ind w:left="120" w:right="225"/>
        <w:rPr>
          <w:sz w:val="18"/>
        </w:rPr>
      </w:pPr>
      <w:r>
        <w:rPr>
          <w:color w:val="545454"/>
          <w:sz w:val="18"/>
        </w:rPr>
        <w:t>Prepared</w:t>
      </w:r>
      <w:r>
        <w:rPr>
          <w:color w:val="545454"/>
          <w:spacing w:val="-3"/>
          <w:sz w:val="18"/>
        </w:rPr>
        <w:t xml:space="preserve"> </w:t>
      </w:r>
      <w:r>
        <w:rPr>
          <w:color w:val="545454"/>
          <w:sz w:val="18"/>
        </w:rPr>
        <w:t>by</w:t>
      </w:r>
      <w:r>
        <w:rPr>
          <w:color w:val="545454"/>
          <w:spacing w:val="-3"/>
          <w:sz w:val="18"/>
        </w:rPr>
        <w:t xml:space="preserve"> </w:t>
      </w:r>
      <w:r>
        <w:rPr>
          <w:color w:val="545454"/>
          <w:sz w:val="18"/>
        </w:rPr>
        <w:t>John</w:t>
      </w:r>
      <w:r>
        <w:rPr>
          <w:color w:val="545454"/>
          <w:spacing w:val="-3"/>
          <w:sz w:val="18"/>
        </w:rPr>
        <w:t xml:space="preserve"> </w:t>
      </w:r>
      <w:r>
        <w:rPr>
          <w:color w:val="545454"/>
          <w:sz w:val="18"/>
        </w:rPr>
        <w:t>Gabriel</w:t>
      </w:r>
      <w:r>
        <w:rPr>
          <w:color w:val="545454"/>
          <w:spacing w:val="-3"/>
          <w:sz w:val="18"/>
        </w:rPr>
        <w:t xml:space="preserve"> </w:t>
      </w:r>
      <w:r>
        <w:rPr>
          <w:color w:val="545454"/>
          <w:sz w:val="18"/>
        </w:rPr>
        <w:t>L.</w:t>
      </w:r>
      <w:r>
        <w:rPr>
          <w:color w:val="545454"/>
          <w:spacing w:val="-3"/>
          <w:sz w:val="18"/>
        </w:rPr>
        <w:t xml:space="preserve"> </w:t>
      </w:r>
      <w:r>
        <w:rPr>
          <w:color w:val="545454"/>
          <w:sz w:val="18"/>
        </w:rPr>
        <w:t>Panopio.</w:t>
      </w:r>
      <w:r>
        <w:rPr>
          <w:color w:val="545454"/>
          <w:spacing w:val="-3"/>
          <w:sz w:val="18"/>
        </w:rPr>
        <w:t xml:space="preserve"> </w:t>
      </w:r>
      <w:r w:rsidR="00601E11">
        <w:rPr>
          <w:color w:val="545454"/>
          <w:sz w:val="18"/>
        </w:rPr>
        <w:t>P</w:t>
      </w:r>
      <w:r>
        <w:rPr>
          <w:color w:val="545454"/>
          <w:sz w:val="18"/>
        </w:rPr>
        <w:t>roject</w:t>
      </w:r>
      <w:r>
        <w:rPr>
          <w:color w:val="545454"/>
          <w:spacing w:val="-3"/>
          <w:sz w:val="18"/>
        </w:rPr>
        <w:t xml:space="preserve"> </w:t>
      </w:r>
      <w:r>
        <w:rPr>
          <w:color w:val="545454"/>
          <w:sz w:val="18"/>
        </w:rPr>
        <w:t>built</w:t>
      </w:r>
      <w:r>
        <w:rPr>
          <w:color w:val="545454"/>
          <w:spacing w:val="-3"/>
          <w:sz w:val="18"/>
        </w:rPr>
        <w:t xml:space="preserve"> </w:t>
      </w:r>
      <w:r>
        <w:rPr>
          <w:color w:val="545454"/>
          <w:sz w:val="18"/>
        </w:rPr>
        <w:t>with</w:t>
      </w:r>
      <w:r>
        <w:rPr>
          <w:color w:val="545454"/>
          <w:spacing w:val="-3"/>
          <w:sz w:val="18"/>
        </w:rPr>
        <w:t xml:space="preserve"> </w:t>
      </w:r>
      <w:r>
        <w:rPr>
          <w:color w:val="545454"/>
          <w:sz w:val="18"/>
        </w:rPr>
        <w:t>n8n,</w:t>
      </w:r>
      <w:r>
        <w:rPr>
          <w:color w:val="545454"/>
          <w:spacing w:val="-3"/>
          <w:sz w:val="18"/>
        </w:rPr>
        <w:t xml:space="preserve"> </w:t>
      </w:r>
      <w:r>
        <w:rPr>
          <w:color w:val="545454"/>
          <w:sz w:val="18"/>
        </w:rPr>
        <w:t>Salesforce</w:t>
      </w:r>
      <w:r>
        <w:rPr>
          <w:color w:val="545454"/>
          <w:spacing w:val="-3"/>
          <w:sz w:val="18"/>
        </w:rPr>
        <w:t xml:space="preserve"> </w:t>
      </w:r>
      <w:r>
        <w:rPr>
          <w:color w:val="545454"/>
          <w:sz w:val="18"/>
        </w:rPr>
        <w:t>Developer</w:t>
      </w:r>
      <w:r>
        <w:rPr>
          <w:color w:val="545454"/>
          <w:spacing w:val="-3"/>
          <w:sz w:val="18"/>
        </w:rPr>
        <w:t xml:space="preserve"> </w:t>
      </w:r>
      <w:r>
        <w:rPr>
          <w:color w:val="545454"/>
          <w:sz w:val="18"/>
        </w:rPr>
        <w:t>Edition,</w:t>
      </w:r>
      <w:r>
        <w:rPr>
          <w:color w:val="545454"/>
          <w:spacing w:val="-3"/>
          <w:sz w:val="18"/>
        </w:rPr>
        <w:t xml:space="preserve"> </w:t>
      </w:r>
      <w:r>
        <w:rPr>
          <w:color w:val="545454"/>
          <w:sz w:val="18"/>
        </w:rPr>
        <w:t>Google</w:t>
      </w:r>
      <w:r>
        <w:rPr>
          <w:color w:val="545454"/>
          <w:spacing w:val="-3"/>
          <w:sz w:val="18"/>
        </w:rPr>
        <w:t xml:space="preserve"> </w:t>
      </w:r>
      <w:r>
        <w:rPr>
          <w:color w:val="545454"/>
          <w:sz w:val="18"/>
        </w:rPr>
        <w:t>Gemini,</w:t>
      </w:r>
      <w:r>
        <w:rPr>
          <w:color w:val="545454"/>
          <w:spacing w:val="-3"/>
          <w:sz w:val="18"/>
        </w:rPr>
        <w:t xml:space="preserve"> </w:t>
      </w:r>
      <w:r>
        <w:rPr>
          <w:color w:val="545454"/>
          <w:sz w:val="18"/>
        </w:rPr>
        <w:t>Slack and Gmail, using fictional data.</w:t>
      </w:r>
    </w:p>
    <w:p w14:paraId="2D4028D2" w14:textId="77777777" w:rsidR="000076FD" w:rsidRDefault="00000000">
      <w:pPr>
        <w:pStyle w:val="Heading2"/>
        <w:spacing w:before="163"/>
      </w:pPr>
      <w:r>
        <w:rPr>
          <w:color w:val="1F4D8C"/>
        </w:rPr>
        <w:t xml:space="preserve">The </w:t>
      </w:r>
      <w:r>
        <w:rPr>
          <w:color w:val="1F4D8C"/>
          <w:spacing w:val="-2"/>
        </w:rPr>
        <w:t>problem</w:t>
      </w:r>
    </w:p>
    <w:p w14:paraId="116ABFC2" w14:textId="77777777" w:rsidR="000076FD" w:rsidRDefault="00000000">
      <w:pPr>
        <w:pStyle w:val="BodyText"/>
        <w:spacing w:before="75" w:line="285" w:lineRule="auto"/>
        <w:ind w:left="120" w:right="181"/>
      </w:pPr>
      <w:r>
        <w:t>When a deal closes and needs implementation, someone on the Account Manager or Customer Success team has</w:t>
      </w:r>
      <w:r>
        <w:rPr>
          <w:spacing w:val="40"/>
        </w:rPr>
        <w:t xml:space="preserve"> </w:t>
      </w:r>
      <w:r>
        <w:t>to look up the customer, products, main contact and onboarding owner in Salesforce, then write and send a</w:t>
      </w:r>
      <w:r>
        <w:rPr>
          <w:spacing w:val="80"/>
        </w:rPr>
        <w:t xml:space="preserve"> </w:t>
      </w:r>
      <w:r>
        <w:t>welcome email by hand. This can lead to late or missed emails, inconsistent messaging, repeated manual work, and mistakes from incomplete data.</w:t>
      </w:r>
    </w:p>
    <w:p w14:paraId="474B232F" w14:textId="77777777" w:rsidR="000076FD" w:rsidRDefault="00000000">
      <w:pPr>
        <w:pStyle w:val="Heading2"/>
      </w:pPr>
      <w:r>
        <w:rPr>
          <w:color w:val="1F4D8C"/>
        </w:rPr>
        <w:t xml:space="preserve">The </w:t>
      </w:r>
      <w:r>
        <w:rPr>
          <w:color w:val="1F4D8C"/>
          <w:spacing w:val="-2"/>
        </w:rPr>
        <w:t>solution</w:t>
      </w:r>
    </w:p>
    <w:p w14:paraId="28919446" w14:textId="77777777" w:rsidR="000076FD" w:rsidRDefault="00000000">
      <w:pPr>
        <w:pStyle w:val="BodyText"/>
        <w:spacing w:before="75" w:line="285" w:lineRule="auto"/>
        <w:ind w:left="120" w:right="225"/>
      </w:pPr>
      <w:r>
        <w:t xml:space="preserve">An n8n workflow watches Salesforce for Opportunities that become </w:t>
      </w:r>
      <w:r>
        <w:rPr>
          <w:rFonts w:ascii="Arial"/>
          <w:b/>
        </w:rPr>
        <w:t xml:space="preserve">Closed Won </w:t>
      </w:r>
      <w:r>
        <w:t xml:space="preserve">and need implementation. It gathers the customer data, validates it, asks Gemini to draft a personalized welcome email, and sends the draft to Slack for human approval. Only after approval does Gmail send the email, and Salesforce is then updated to </w:t>
      </w:r>
      <w:r>
        <w:rPr>
          <w:rFonts w:ascii="Arial"/>
          <w:b/>
        </w:rPr>
        <w:t>Welcome Email Sent</w:t>
      </w:r>
      <w:r>
        <w:t>.</w:t>
      </w:r>
    </w:p>
    <w:p w14:paraId="73F1FEDE" w14:textId="77777777" w:rsidR="000076FD" w:rsidRDefault="00000000">
      <w:pPr>
        <w:pStyle w:val="Heading2"/>
        <w:spacing w:before="160" w:after="57"/>
      </w:pPr>
      <w:r>
        <w:rPr>
          <w:color w:val="1F4D8C"/>
        </w:rPr>
        <w:t xml:space="preserve">How the work is </w:t>
      </w:r>
      <w:r>
        <w:rPr>
          <w:color w:val="1F4D8C"/>
          <w:spacing w:val="-2"/>
        </w:rPr>
        <w:t>divided</w:t>
      </w:r>
    </w:p>
    <w:tbl>
      <w:tblPr>
        <w:tblW w:w="0" w:type="auto"/>
        <w:tblInd w:w="345" w:type="dxa"/>
        <w:tblBorders>
          <w:top w:val="single" w:sz="4" w:space="0" w:color="B8C1CC"/>
          <w:left w:val="single" w:sz="4" w:space="0" w:color="B8C1CC"/>
          <w:bottom w:val="single" w:sz="4" w:space="0" w:color="B8C1CC"/>
          <w:right w:val="single" w:sz="4" w:space="0" w:color="B8C1CC"/>
          <w:insideH w:val="single" w:sz="4" w:space="0" w:color="B8C1CC"/>
          <w:insideV w:val="single" w:sz="4" w:space="0" w:color="B8C1CC"/>
        </w:tblBorders>
        <w:tblLayout w:type="fixed"/>
        <w:tblCellMar>
          <w:left w:w="0" w:type="dxa"/>
          <w:right w:w="0" w:type="dxa"/>
        </w:tblCellMar>
        <w:tblLook w:val="01E0" w:firstRow="1" w:lastRow="1" w:firstColumn="1" w:lastColumn="1" w:noHBand="0" w:noVBand="0"/>
      </w:tblPr>
      <w:tblGrid>
        <w:gridCol w:w="2000"/>
        <w:gridCol w:w="7400"/>
      </w:tblGrid>
      <w:tr w:rsidR="000076FD" w14:paraId="131CCEF9" w14:textId="77777777">
        <w:trPr>
          <w:trHeight w:val="350"/>
        </w:trPr>
        <w:tc>
          <w:tcPr>
            <w:tcW w:w="2000" w:type="dxa"/>
            <w:shd w:val="clear" w:color="auto" w:fill="1F4D8C"/>
          </w:tcPr>
          <w:p w14:paraId="25CB88C1" w14:textId="77777777" w:rsidR="000076FD" w:rsidRDefault="00000000">
            <w:pPr>
              <w:pStyle w:val="TableParagraph"/>
              <w:rPr>
                <w:rFonts w:ascii="Arial"/>
                <w:b/>
                <w:sz w:val="17"/>
              </w:rPr>
            </w:pPr>
            <w:r>
              <w:rPr>
                <w:rFonts w:ascii="Arial"/>
                <w:b/>
                <w:color w:val="FFFFFF"/>
                <w:spacing w:val="-5"/>
                <w:w w:val="105"/>
                <w:sz w:val="17"/>
              </w:rPr>
              <w:t>Who</w:t>
            </w:r>
          </w:p>
        </w:tc>
        <w:tc>
          <w:tcPr>
            <w:tcW w:w="7400" w:type="dxa"/>
            <w:shd w:val="clear" w:color="auto" w:fill="1F4D8C"/>
          </w:tcPr>
          <w:p w14:paraId="0C4A2291" w14:textId="77777777" w:rsidR="000076FD" w:rsidRDefault="00000000">
            <w:pPr>
              <w:pStyle w:val="TableParagraph"/>
              <w:rPr>
                <w:rFonts w:ascii="Arial"/>
                <w:b/>
                <w:sz w:val="17"/>
              </w:rPr>
            </w:pPr>
            <w:r>
              <w:rPr>
                <w:rFonts w:ascii="Arial"/>
                <w:b/>
                <w:color w:val="FFFFFF"/>
                <w:sz w:val="17"/>
              </w:rPr>
              <w:t>Responsible</w:t>
            </w:r>
            <w:r>
              <w:rPr>
                <w:rFonts w:ascii="Arial"/>
                <w:b/>
                <w:color w:val="FFFFFF"/>
                <w:spacing w:val="31"/>
                <w:sz w:val="17"/>
              </w:rPr>
              <w:t xml:space="preserve"> </w:t>
            </w:r>
            <w:r>
              <w:rPr>
                <w:rFonts w:ascii="Arial"/>
                <w:b/>
                <w:color w:val="FFFFFF"/>
                <w:spacing w:val="-5"/>
                <w:sz w:val="17"/>
              </w:rPr>
              <w:t>for</w:t>
            </w:r>
          </w:p>
        </w:tc>
      </w:tr>
      <w:tr w:rsidR="000076FD" w14:paraId="2A611ED1" w14:textId="77777777">
        <w:trPr>
          <w:trHeight w:val="350"/>
        </w:trPr>
        <w:tc>
          <w:tcPr>
            <w:tcW w:w="2000" w:type="dxa"/>
          </w:tcPr>
          <w:p w14:paraId="533CE612" w14:textId="77777777" w:rsidR="000076FD" w:rsidRDefault="00000000">
            <w:pPr>
              <w:pStyle w:val="TableParagraph"/>
              <w:rPr>
                <w:rFonts w:ascii="Arial"/>
                <w:b/>
                <w:sz w:val="17"/>
              </w:rPr>
            </w:pPr>
            <w:r>
              <w:rPr>
                <w:rFonts w:ascii="Arial"/>
                <w:b/>
                <w:spacing w:val="-2"/>
                <w:w w:val="105"/>
                <w:sz w:val="17"/>
              </w:rPr>
              <w:t>Salesforce</w:t>
            </w:r>
          </w:p>
        </w:tc>
        <w:tc>
          <w:tcPr>
            <w:tcW w:w="7400" w:type="dxa"/>
          </w:tcPr>
          <w:p w14:paraId="6253228B" w14:textId="77777777" w:rsidR="000076FD" w:rsidRDefault="00000000">
            <w:pPr>
              <w:pStyle w:val="TableParagraph"/>
              <w:rPr>
                <w:sz w:val="17"/>
              </w:rPr>
            </w:pPr>
            <w:r>
              <w:rPr>
                <w:w w:val="105"/>
                <w:sz w:val="17"/>
              </w:rPr>
              <w:t>The</w:t>
            </w:r>
            <w:r>
              <w:rPr>
                <w:spacing w:val="-12"/>
                <w:w w:val="105"/>
                <w:sz w:val="17"/>
              </w:rPr>
              <w:t xml:space="preserve"> </w:t>
            </w:r>
            <w:r>
              <w:rPr>
                <w:w w:val="105"/>
                <w:sz w:val="17"/>
              </w:rPr>
              <w:t>trusted</w:t>
            </w:r>
            <w:r>
              <w:rPr>
                <w:spacing w:val="-11"/>
                <w:w w:val="105"/>
                <w:sz w:val="17"/>
              </w:rPr>
              <w:t xml:space="preserve"> </w:t>
            </w:r>
            <w:r>
              <w:rPr>
                <w:w w:val="105"/>
                <w:sz w:val="17"/>
              </w:rPr>
              <w:t>source</w:t>
            </w:r>
            <w:r>
              <w:rPr>
                <w:spacing w:val="-11"/>
                <w:w w:val="105"/>
                <w:sz w:val="17"/>
              </w:rPr>
              <w:t xml:space="preserve"> </w:t>
            </w:r>
            <w:r>
              <w:rPr>
                <w:w w:val="105"/>
                <w:sz w:val="17"/>
              </w:rPr>
              <w:t>of</w:t>
            </w:r>
            <w:r>
              <w:rPr>
                <w:spacing w:val="-11"/>
                <w:w w:val="105"/>
                <w:sz w:val="17"/>
              </w:rPr>
              <w:t xml:space="preserve"> </w:t>
            </w:r>
            <w:r>
              <w:rPr>
                <w:w w:val="105"/>
                <w:sz w:val="17"/>
              </w:rPr>
              <w:t>customer,</w:t>
            </w:r>
            <w:r>
              <w:rPr>
                <w:spacing w:val="-11"/>
                <w:w w:val="105"/>
                <w:sz w:val="17"/>
              </w:rPr>
              <w:t xml:space="preserve"> </w:t>
            </w:r>
            <w:r>
              <w:rPr>
                <w:w w:val="105"/>
                <w:sz w:val="17"/>
              </w:rPr>
              <w:t>contact,</w:t>
            </w:r>
            <w:r>
              <w:rPr>
                <w:spacing w:val="-11"/>
                <w:w w:val="105"/>
                <w:sz w:val="17"/>
              </w:rPr>
              <w:t xml:space="preserve"> </w:t>
            </w:r>
            <w:r>
              <w:rPr>
                <w:w w:val="105"/>
                <w:sz w:val="17"/>
              </w:rPr>
              <w:t>product,</w:t>
            </w:r>
            <w:r>
              <w:rPr>
                <w:spacing w:val="-12"/>
                <w:w w:val="105"/>
                <w:sz w:val="17"/>
              </w:rPr>
              <w:t xml:space="preserve"> </w:t>
            </w:r>
            <w:r>
              <w:rPr>
                <w:w w:val="105"/>
                <w:sz w:val="17"/>
              </w:rPr>
              <w:t>CSM</w:t>
            </w:r>
            <w:r>
              <w:rPr>
                <w:spacing w:val="-11"/>
                <w:w w:val="105"/>
                <w:sz w:val="17"/>
              </w:rPr>
              <w:t xml:space="preserve"> </w:t>
            </w:r>
            <w:r>
              <w:rPr>
                <w:w w:val="105"/>
                <w:sz w:val="17"/>
              </w:rPr>
              <w:t>and</w:t>
            </w:r>
            <w:r>
              <w:rPr>
                <w:spacing w:val="-11"/>
                <w:w w:val="105"/>
                <w:sz w:val="17"/>
              </w:rPr>
              <w:t xml:space="preserve"> </w:t>
            </w:r>
            <w:r>
              <w:rPr>
                <w:w w:val="105"/>
                <w:sz w:val="17"/>
              </w:rPr>
              <w:t>onboarding</w:t>
            </w:r>
            <w:r>
              <w:rPr>
                <w:spacing w:val="-11"/>
                <w:w w:val="105"/>
                <w:sz w:val="17"/>
              </w:rPr>
              <w:t xml:space="preserve"> </w:t>
            </w:r>
            <w:r>
              <w:rPr>
                <w:w w:val="105"/>
                <w:sz w:val="17"/>
              </w:rPr>
              <w:t>status</w:t>
            </w:r>
            <w:r>
              <w:rPr>
                <w:spacing w:val="-11"/>
                <w:w w:val="105"/>
                <w:sz w:val="17"/>
              </w:rPr>
              <w:t xml:space="preserve"> </w:t>
            </w:r>
            <w:r>
              <w:rPr>
                <w:spacing w:val="-4"/>
                <w:w w:val="105"/>
                <w:sz w:val="17"/>
              </w:rPr>
              <w:t>data</w:t>
            </w:r>
          </w:p>
        </w:tc>
      </w:tr>
      <w:tr w:rsidR="000076FD" w14:paraId="3CE5922F" w14:textId="77777777">
        <w:trPr>
          <w:trHeight w:val="550"/>
        </w:trPr>
        <w:tc>
          <w:tcPr>
            <w:tcW w:w="2000" w:type="dxa"/>
            <w:shd w:val="clear" w:color="auto" w:fill="F2F6F9"/>
          </w:tcPr>
          <w:p w14:paraId="6AE7F61D" w14:textId="77777777" w:rsidR="000076FD" w:rsidRDefault="00000000">
            <w:pPr>
              <w:pStyle w:val="TableParagraph"/>
              <w:rPr>
                <w:rFonts w:ascii="Arial"/>
                <w:b/>
                <w:sz w:val="17"/>
              </w:rPr>
            </w:pPr>
            <w:r>
              <w:rPr>
                <w:rFonts w:ascii="Arial"/>
                <w:b/>
                <w:w w:val="105"/>
                <w:sz w:val="17"/>
              </w:rPr>
              <w:t>n8n</w:t>
            </w:r>
            <w:r>
              <w:rPr>
                <w:rFonts w:ascii="Arial"/>
                <w:b/>
                <w:spacing w:val="-9"/>
                <w:w w:val="105"/>
                <w:sz w:val="17"/>
              </w:rPr>
              <w:t xml:space="preserve"> </w:t>
            </w:r>
            <w:r>
              <w:rPr>
                <w:rFonts w:ascii="Arial"/>
                <w:b/>
                <w:w w:val="105"/>
                <w:sz w:val="17"/>
              </w:rPr>
              <w:t>fixed</w:t>
            </w:r>
            <w:r>
              <w:rPr>
                <w:rFonts w:ascii="Arial"/>
                <w:b/>
                <w:spacing w:val="-8"/>
                <w:w w:val="105"/>
                <w:sz w:val="17"/>
              </w:rPr>
              <w:t xml:space="preserve"> </w:t>
            </w:r>
            <w:r>
              <w:rPr>
                <w:rFonts w:ascii="Arial"/>
                <w:b/>
                <w:spacing w:val="-2"/>
                <w:w w:val="105"/>
                <w:sz w:val="17"/>
              </w:rPr>
              <w:t>rules</w:t>
            </w:r>
          </w:p>
        </w:tc>
        <w:tc>
          <w:tcPr>
            <w:tcW w:w="7400" w:type="dxa"/>
            <w:shd w:val="clear" w:color="auto" w:fill="F2F6F9"/>
          </w:tcPr>
          <w:p w14:paraId="5FD9AD98" w14:textId="77777777" w:rsidR="000076FD" w:rsidRDefault="00000000">
            <w:pPr>
              <w:pStyle w:val="TableParagraph"/>
              <w:spacing w:line="271" w:lineRule="auto"/>
              <w:rPr>
                <w:sz w:val="17"/>
              </w:rPr>
            </w:pPr>
            <w:r>
              <w:rPr>
                <w:w w:val="105"/>
                <w:sz w:val="17"/>
              </w:rPr>
              <w:t>Is</w:t>
            </w:r>
            <w:r>
              <w:rPr>
                <w:spacing w:val="-11"/>
                <w:w w:val="105"/>
                <w:sz w:val="17"/>
              </w:rPr>
              <w:t xml:space="preserve"> </w:t>
            </w:r>
            <w:r>
              <w:rPr>
                <w:w w:val="105"/>
                <w:sz w:val="17"/>
              </w:rPr>
              <w:t>it</w:t>
            </w:r>
            <w:r>
              <w:rPr>
                <w:spacing w:val="-11"/>
                <w:w w:val="105"/>
                <w:sz w:val="17"/>
              </w:rPr>
              <w:t xml:space="preserve"> </w:t>
            </w:r>
            <w:r>
              <w:rPr>
                <w:w w:val="105"/>
                <w:sz w:val="17"/>
              </w:rPr>
              <w:t>Closed</w:t>
            </w:r>
            <w:r>
              <w:rPr>
                <w:spacing w:val="-11"/>
                <w:w w:val="105"/>
                <w:sz w:val="17"/>
              </w:rPr>
              <w:t xml:space="preserve"> </w:t>
            </w:r>
            <w:r>
              <w:rPr>
                <w:w w:val="105"/>
                <w:sz w:val="17"/>
              </w:rPr>
              <w:t>Won?</w:t>
            </w:r>
            <w:r>
              <w:rPr>
                <w:spacing w:val="-11"/>
                <w:w w:val="105"/>
                <w:sz w:val="17"/>
              </w:rPr>
              <w:t xml:space="preserve"> </w:t>
            </w:r>
            <w:r>
              <w:rPr>
                <w:w w:val="105"/>
                <w:sz w:val="17"/>
              </w:rPr>
              <w:t>Is</w:t>
            </w:r>
            <w:r>
              <w:rPr>
                <w:spacing w:val="-11"/>
                <w:w w:val="105"/>
                <w:sz w:val="17"/>
              </w:rPr>
              <w:t xml:space="preserve"> </w:t>
            </w:r>
            <w:r>
              <w:rPr>
                <w:w w:val="105"/>
                <w:sz w:val="17"/>
              </w:rPr>
              <w:t>implementation</w:t>
            </w:r>
            <w:r>
              <w:rPr>
                <w:spacing w:val="-11"/>
                <w:w w:val="105"/>
                <w:sz w:val="17"/>
              </w:rPr>
              <w:t xml:space="preserve"> </w:t>
            </w:r>
            <w:r>
              <w:rPr>
                <w:w w:val="105"/>
                <w:sz w:val="17"/>
              </w:rPr>
              <w:t>required?</w:t>
            </w:r>
            <w:r>
              <w:rPr>
                <w:spacing w:val="-11"/>
                <w:w w:val="105"/>
                <w:sz w:val="17"/>
              </w:rPr>
              <w:t xml:space="preserve"> </w:t>
            </w:r>
            <w:r>
              <w:rPr>
                <w:w w:val="105"/>
                <w:sz w:val="17"/>
              </w:rPr>
              <w:t>Is</w:t>
            </w:r>
            <w:r>
              <w:rPr>
                <w:spacing w:val="-11"/>
                <w:w w:val="105"/>
                <w:sz w:val="17"/>
              </w:rPr>
              <w:t xml:space="preserve"> </w:t>
            </w:r>
            <w:r>
              <w:rPr>
                <w:w w:val="105"/>
                <w:sz w:val="17"/>
              </w:rPr>
              <w:t>required</w:t>
            </w:r>
            <w:r>
              <w:rPr>
                <w:spacing w:val="-11"/>
                <w:w w:val="105"/>
                <w:sz w:val="17"/>
              </w:rPr>
              <w:t xml:space="preserve"> </w:t>
            </w:r>
            <w:r>
              <w:rPr>
                <w:w w:val="105"/>
                <w:sz w:val="17"/>
              </w:rPr>
              <w:t>data</w:t>
            </w:r>
            <w:r>
              <w:rPr>
                <w:spacing w:val="-11"/>
                <w:w w:val="105"/>
                <w:sz w:val="17"/>
              </w:rPr>
              <w:t xml:space="preserve"> </w:t>
            </w:r>
            <w:r>
              <w:rPr>
                <w:w w:val="105"/>
                <w:sz w:val="17"/>
              </w:rPr>
              <w:t>present?</w:t>
            </w:r>
            <w:r>
              <w:rPr>
                <w:spacing w:val="-11"/>
                <w:w w:val="105"/>
                <w:sz w:val="17"/>
              </w:rPr>
              <w:t xml:space="preserve"> </w:t>
            </w:r>
            <w:r>
              <w:rPr>
                <w:w w:val="105"/>
                <w:sz w:val="17"/>
              </w:rPr>
              <w:t>Was</w:t>
            </w:r>
            <w:r>
              <w:rPr>
                <w:spacing w:val="-11"/>
                <w:w w:val="105"/>
                <w:sz w:val="17"/>
              </w:rPr>
              <w:t xml:space="preserve"> </w:t>
            </w:r>
            <w:r>
              <w:rPr>
                <w:w w:val="105"/>
                <w:sz w:val="17"/>
              </w:rPr>
              <w:t>the</w:t>
            </w:r>
            <w:r>
              <w:rPr>
                <w:spacing w:val="-11"/>
                <w:w w:val="105"/>
                <w:sz w:val="17"/>
              </w:rPr>
              <w:t xml:space="preserve"> </w:t>
            </w:r>
            <w:r>
              <w:rPr>
                <w:w w:val="105"/>
                <w:sz w:val="17"/>
              </w:rPr>
              <w:t>email already sent? Does the draft pass checks?</w:t>
            </w:r>
          </w:p>
        </w:tc>
      </w:tr>
      <w:tr w:rsidR="000076FD" w14:paraId="425E372F" w14:textId="77777777">
        <w:trPr>
          <w:trHeight w:val="350"/>
        </w:trPr>
        <w:tc>
          <w:tcPr>
            <w:tcW w:w="2000" w:type="dxa"/>
          </w:tcPr>
          <w:p w14:paraId="4E25F97A" w14:textId="77777777" w:rsidR="000076FD" w:rsidRDefault="00000000">
            <w:pPr>
              <w:pStyle w:val="TableParagraph"/>
              <w:rPr>
                <w:rFonts w:ascii="Arial"/>
                <w:b/>
                <w:sz w:val="17"/>
              </w:rPr>
            </w:pPr>
            <w:r>
              <w:rPr>
                <w:rFonts w:ascii="Arial"/>
                <w:b/>
                <w:spacing w:val="-2"/>
                <w:w w:val="105"/>
                <w:sz w:val="17"/>
              </w:rPr>
              <w:t>Gemini</w:t>
            </w:r>
          </w:p>
        </w:tc>
        <w:tc>
          <w:tcPr>
            <w:tcW w:w="7400" w:type="dxa"/>
          </w:tcPr>
          <w:p w14:paraId="21E0A672" w14:textId="77777777" w:rsidR="000076FD" w:rsidRDefault="00000000">
            <w:pPr>
              <w:pStyle w:val="TableParagraph"/>
              <w:rPr>
                <w:sz w:val="17"/>
              </w:rPr>
            </w:pPr>
            <w:r>
              <w:rPr>
                <w:w w:val="105"/>
                <w:sz w:val="17"/>
              </w:rPr>
              <w:t>Wording</w:t>
            </w:r>
            <w:r>
              <w:rPr>
                <w:spacing w:val="-10"/>
                <w:w w:val="105"/>
                <w:sz w:val="17"/>
              </w:rPr>
              <w:t xml:space="preserve"> </w:t>
            </w:r>
            <w:r>
              <w:rPr>
                <w:w w:val="105"/>
                <w:sz w:val="17"/>
              </w:rPr>
              <w:t>of</w:t>
            </w:r>
            <w:r>
              <w:rPr>
                <w:spacing w:val="-10"/>
                <w:w w:val="105"/>
                <w:sz w:val="17"/>
              </w:rPr>
              <w:t xml:space="preserve"> </w:t>
            </w:r>
            <w:r>
              <w:rPr>
                <w:w w:val="105"/>
                <w:sz w:val="17"/>
              </w:rPr>
              <w:t>the</w:t>
            </w:r>
            <w:r>
              <w:rPr>
                <w:spacing w:val="-9"/>
                <w:w w:val="105"/>
                <w:sz w:val="17"/>
              </w:rPr>
              <w:t xml:space="preserve"> </w:t>
            </w:r>
            <w:r>
              <w:rPr>
                <w:w w:val="105"/>
                <w:sz w:val="17"/>
              </w:rPr>
              <w:t>email</w:t>
            </w:r>
            <w:r>
              <w:rPr>
                <w:spacing w:val="-10"/>
                <w:w w:val="105"/>
                <w:sz w:val="17"/>
              </w:rPr>
              <w:t xml:space="preserve"> </w:t>
            </w:r>
            <w:r>
              <w:rPr>
                <w:w w:val="105"/>
                <w:sz w:val="17"/>
              </w:rPr>
              <w:t>body</w:t>
            </w:r>
            <w:r>
              <w:rPr>
                <w:spacing w:val="-9"/>
                <w:w w:val="105"/>
                <w:sz w:val="17"/>
              </w:rPr>
              <w:t xml:space="preserve"> </w:t>
            </w:r>
            <w:r>
              <w:rPr>
                <w:w w:val="105"/>
                <w:sz w:val="17"/>
              </w:rPr>
              <w:t>only,</w:t>
            </w:r>
            <w:r>
              <w:rPr>
                <w:spacing w:val="-10"/>
                <w:w w:val="105"/>
                <w:sz w:val="17"/>
              </w:rPr>
              <w:t xml:space="preserve"> </w:t>
            </w:r>
            <w:r>
              <w:rPr>
                <w:w w:val="105"/>
                <w:sz w:val="17"/>
              </w:rPr>
              <w:t>using</w:t>
            </w:r>
            <w:r>
              <w:rPr>
                <w:spacing w:val="-9"/>
                <w:w w:val="105"/>
                <w:sz w:val="17"/>
              </w:rPr>
              <w:t xml:space="preserve"> </w:t>
            </w:r>
            <w:r>
              <w:rPr>
                <w:w w:val="105"/>
                <w:sz w:val="17"/>
              </w:rPr>
              <w:t>Salesforce</w:t>
            </w:r>
            <w:r>
              <w:rPr>
                <w:spacing w:val="-10"/>
                <w:w w:val="105"/>
                <w:sz w:val="17"/>
              </w:rPr>
              <w:t xml:space="preserve"> </w:t>
            </w:r>
            <w:r>
              <w:rPr>
                <w:w w:val="105"/>
                <w:sz w:val="17"/>
              </w:rPr>
              <w:t>data</w:t>
            </w:r>
            <w:r>
              <w:rPr>
                <w:spacing w:val="-9"/>
                <w:w w:val="105"/>
                <w:sz w:val="17"/>
              </w:rPr>
              <w:t xml:space="preserve"> </w:t>
            </w:r>
            <w:r>
              <w:rPr>
                <w:spacing w:val="-4"/>
                <w:w w:val="105"/>
                <w:sz w:val="17"/>
              </w:rPr>
              <w:t>only</w:t>
            </w:r>
          </w:p>
        </w:tc>
      </w:tr>
      <w:tr w:rsidR="000076FD" w14:paraId="3F4CD572" w14:textId="77777777">
        <w:trPr>
          <w:trHeight w:val="350"/>
        </w:trPr>
        <w:tc>
          <w:tcPr>
            <w:tcW w:w="2000" w:type="dxa"/>
            <w:shd w:val="clear" w:color="auto" w:fill="F2F6F9"/>
          </w:tcPr>
          <w:p w14:paraId="3377E2C3" w14:textId="77777777" w:rsidR="000076FD" w:rsidRDefault="00000000">
            <w:pPr>
              <w:pStyle w:val="TableParagraph"/>
              <w:rPr>
                <w:rFonts w:ascii="Arial"/>
                <w:b/>
                <w:sz w:val="17"/>
              </w:rPr>
            </w:pPr>
            <w:r>
              <w:rPr>
                <w:rFonts w:ascii="Arial"/>
                <w:b/>
                <w:w w:val="105"/>
                <w:sz w:val="17"/>
              </w:rPr>
              <w:t>A</w:t>
            </w:r>
            <w:r>
              <w:rPr>
                <w:rFonts w:ascii="Arial"/>
                <w:b/>
                <w:spacing w:val="-9"/>
                <w:w w:val="105"/>
                <w:sz w:val="17"/>
              </w:rPr>
              <w:t xml:space="preserve"> </w:t>
            </w:r>
            <w:r>
              <w:rPr>
                <w:rFonts w:ascii="Arial"/>
                <w:b/>
                <w:w w:val="105"/>
                <w:sz w:val="17"/>
              </w:rPr>
              <w:t>human</w:t>
            </w:r>
            <w:r>
              <w:rPr>
                <w:rFonts w:ascii="Arial"/>
                <w:b/>
                <w:spacing w:val="-8"/>
                <w:w w:val="105"/>
                <w:sz w:val="17"/>
              </w:rPr>
              <w:t xml:space="preserve"> </w:t>
            </w:r>
            <w:r>
              <w:rPr>
                <w:rFonts w:ascii="Arial"/>
                <w:b/>
                <w:spacing w:val="-2"/>
                <w:w w:val="105"/>
                <w:sz w:val="17"/>
              </w:rPr>
              <w:t>(Slack)</w:t>
            </w:r>
          </w:p>
        </w:tc>
        <w:tc>
          <w:tcPr>
            <w:tcW w:w="7400" w:type="dxa"/>
            <w:shd w:val="clear" w:color="auto" w:fill="F2F6F9"/>
          </w:tcPr>
          <w:p w14:paraId="194320C5" w14:textId="77777777" w:rsidR="000076FD" w:rsidRDefault="00000000">
            <w:pPr>
              <w:pStyle w:val="TableParagraph"/>
              <w:rPr>
                <w:sz w:val="17"/>
              </w:rPr>
            </w:pPr>
            <w:r>
              <w:rPr>
                <w:w w:val="105"/>
                <w:sz w:val="17"/>
              </w:rPr>
              <w:t>Final</w:t>
            </w:r>
            <w:r>
              <w:rPr>
                <w:spacing w:val="-12"/>
                <w:w w:val="105"/>
                <w:sz w:val="17"/>
              </w:rPr>
              <w:t xml:space="preserve"> </w:t>
            </w:r>
            <w:r>
              <w:rPr>
                <w:w w:val="105"/>
                <w:sz w:val="17"/>
              </w:rPr>
              <w:t>approval,</w:t>
            </w:r>
            <w:r>
              <w:rPr>
                <w:spacing w:val="-11"/>
                <w:w w:val="105"/>
                <w:sz w:val="17"/>
              </w:rPr>
              <w:t xml:space="preserve"> </w:t>
            </w:r>
            <w:r>
              <w:rPr>
                <w:w w:val="105"/>
                <w:sz w:val="17"/>
              </w:rPr>
              <w:t>plus</w:t>
            </w:r>
            <w:r>
              <w:rPr>
                <w:spacing w:val="-11"/>
                <w:w w:val="105"/>
                <w:sz w:val="17"/>
              </w:rPr>
              <w:t xml:space="preserve"> </w:t>
            </w:r>
            <w:r>
              <w:rPr>
                <w:w w:val="105"/>
                <w:sz w:val="17"/>
              </w:rPr>
              <w:t>all</w:t>
            </w:r>
            <w:r>
              <w:rPr>
                <w:spacing w:val="-11"/>
                <w:w w:val="105"/>
                <w:sz w:val="17"/>
              </w:rPr>
              <w:t xml:space="preserve"> </w:t>
            </w:r>
            <w:r>
              <w:rPr>
                <w:w w:val="105"/>
                <w:sz w:val="17"/>
              </w:rPr>
              <w:t>exceptions:</w:t>
            </w:r>
            <w:r>
              <w:rPr>
                <w:spacing w:val="-11"/>
                <w:w w:val="105"/>
                <w:sz w:val="17"/>
              </w:rPr>
              <w:t xml:space="preserve"> </w:t>
            </w:r>
            <w:r>
              <w:rPr>
                <w:w w:val="105"/>
                <w:sz w:val="17"/>
              </w:rPr>
              <w:t>missing</w:t>
            </w:r>
            <w:r>
              <w:rPr>
                <w:spacing w:val="-11"/>
                <w:w w:val="105"/>
                <w:sz w:val="17"/>
              </w:rPr>
              <w:t xml:space="preserve"> </w:t>
            </w:r>
            <w:r>
              <w:rPr>
                <w:w w:val="105"/>
                <w:sz w:val="17"/>
              </w:rPr>
              <w:t>data,</w:t>
            </w:r>
            <w:r>
              <w:rPr>
                <w:spacing w:val="-11"/>
                <w:w w:val="105"/>
                <w:sz w:val="17"/>
              </w:rPr>
              <w:t xml:space="preserve"> </w:t>
            </w:r>
            <w:r>
              <w:rPr>
                <w:w w:val="105"/>
                <w:sz w:val="17"/>
              </w:rPr>
              <w:t>rejected</w:t>
            </w:r>
            <w:r>
              <w:rPr>
                <w:spacing w:val="-11"/>
                <w:w w:val="105"/>
                <w:sz w:val="17"/>
              </w:rPr>
              <w:t xml:space="preserve"> </w:t>
            </w:r>
            <w:r>
              <w:rPr>
                <w:w w:val="105"/>
                <w:sz w:val="17"/>
              </w:rPr>
              <w:t>drafts,</w:t>
            </w:r>
            <w:r>
              <w:rPr>
                <w:spacing w:val="-11"/>
                <w:w w:val="105"/>
                <w:sz w:val="17"/>
              </w:rPr>
              <w:t xml:space="preserve"> </w:t>
            </w:r>
            <w:r>
              <w:rPr>
                <w:w w:val="105"/>
                <w:sz w:val="17"/>
              </w:rPr>
              <w:t>failed</w:t>
            </w:r>
            <w:r>
              <w:rPr>
                <w:spacing w:val="-11"/>
                <w:w w:val="105"/>
                <w:sz w:val="17"/>
              </w:rPr>
              <w:t xml:space="preserve"> </w:t>
            </w:r>
            <w:r>
              <w:rPr>
                <w:spacing w:val="-2"/>
                <w:w w:val="105"/>
                <w:sz w:val="17"/>
              </w:rPr>
              <w:t>checks</w:t>
            </w:r>
          </w:p>
        </w:tc>
      </w:tr>
    </w:tbl>
    <w:p w14:paraId="01A552E1" w14:textId="77777777" w:rsidR="000076FD" w:rsidRDefault="00000000">
      <w:pPr>
        <w:pStyle w:val="BodyText"/>
        <w:spacing w:before="88" w:line="285" w:lineRule="auto"/>
        <w:ind w:left="120" w:right="225"/>
      </w:pPr>
      <w:r>
        <w:t>AI is not used to decide whether an email should be sent, to determine contract terms, or to bypass approval. The subject line is built in code, and the draft is checked to ensure it mentions the contact, the CSM and every product, and contains no amounts, percentages or links.</w:t>
      </w:r>
    </w:p>
    <w:p w14:paraId="3E693AC2" w14:textId="77777777" w:rsidR="000076FD" w:rsidRDefault="00000000">
      <w:pPr>
        <w:pStyle w:val="Heading2"/>
      </w:pPr>
      <w:r>
        <w:rPr>
          <w:color w:val="1F4D8C"/>
        </w:rPr>
        <w:t xml:space="preserve">Reliability and </w:t>
      </w:r>
      <w:r>
        <w:rPr>
          <w:color w:val="1F4D8C"/>
          <w:spacing w:val="-2"/>
        </w:rPr>
        <w:t>safety</w:t>
      </w:r>
    </w:p>
    <w:p w14:paraId="66000715" w14:textId="77777777" w:rsidR="000076FD" w:rsidRDefault="00000000">
      <w:pPr>
        <w:pStyle w:val="ListParagraph"/>
        <w:numPr>
          <w:ilvl w:val="0"/>
          <w:numId w:val="1"/>
        </w:numPr>
        <w:tabs>
          <w:tab w:val="left" w:pos="360"/>
        </w:tabs>
        <w:spacing w:before="66" w:line="280" w:lineRule="auto"/>
        <w:ind w:right="557"/>
        <w:rPr>
          <w:sz w:val="19"/>
        </w:rPr>
      </w:pPr>
      <w:r>
        <w:rPr>
          <w:rFonts w:ascii="Arial" w:hAnsi="Arial"/>
          <w:b/>
          <w:sz w:val="19"/>
        </w:rPr>
        <w:t xml:space="preserve">Duplicate prevention: </w:t>
      </w:r>
      <w:r>
        <w:rPr>
          <w:sz w:val="19"/>
        </w:rPr>
        <w:t xml:space="preserve">the workflow stops if the Opportunity's Onboarding Status is already Welcome Email </w:t>
      </w:r>
      <w:r>
        <w:rPr>
          <w:spacing w:val="-2"/>
          <w:sz w:val="19"/>
        </w:rPr>
        <w:t>Sent.</w:t>
      </w:r>
    </w:p>
    <w:p w14:paraId="2A1C976F" w14:textId="77777777" w:rsidR="000076FD" w:rsidRDefault="00000000">
      <w:pPr>
        <w:pStyle w:val="ListParagraph"/>
        <w:numPr>
          <w:ilvl w:val="0"/>
          <w:numId w:val="1"/>
        </w:numPr>
        <w:tabs>
          <w:tab w:val="left" w:pos="360"/>
        </w:tabs>
        <w:spacing w:line="280" w:lineRule="auto"/>
        <w:ind w:right="402"/>
        <w:rPr>
          <w:sz w:val="19"/>
        </w:rPr>
      </w:pPr>
      <w:r>
        <w:rPr>
          <w:rFonts w:ascii="Arial" w:hAnsi="Arial"/>
          <w:b/>
          <w:sz w:val="19"/>
        </w:rPr>
        <w:t xml:space="preserve">Missing information: </w:t>
      </w:r>
      <w:r>
        <w:rPr>
          <w:sz w:val="19"/>
        </w:rPr>
        <w:t>a missing CSM, contact, email or product produces a Slack exception message and no customer email.</w:t>
      </w:r>
    </w:p>
    <w:p w14:paraId="25EA38E5" w14:textId="77777777" w:rsidR="000076FD" w:rsidRDefault="00000000">
      <w:pPr>
        <w:pStyle w:val="ListParagraph"/>
        <w:numPr>
          <w:ilvl w:val="0"/>
          <w:numId w:val="1"/>
        </w:numPr>
        <w:tabs>
          <w:tab w:val="left" w:pos="359"/>
        </w:tabs>
        <w:ind w:left="359" w:hanging="199"/>
        <w:rPr>
          <w:sz w:val="19"/>
        </w:rPr>
      </w:pPr>
      <w:r>
        <w:rPr>
          <w:rFonts w:ascii="Arial" w:hAnsi="Arial"/>
          <w:b/>
          <w:sz w:val="19"/>
        </w:rPr>
        <w:t>Failures:</w:t>
      </w:r>
      <w:r>
        <w:rPr>
          <w:rFonts w:ascii="Arial" w:hAnsi="Arial"/>
          <w:b/>
          <w:spacing w:val="4"/>
          <w:sz w:val="19"/>
        </w:rPr>
        <w:t xml:space="preserve"> </w:t>
      </w:r>
      <w:r>
        <w:rPr>
          <w:sz w:val="19"/>
        </w:rPr>
        <w:t>a</w:t>
      </w:r>
      <w:r>
        <w:rPr>
          <w:spacing w:val="4"/>
          <w:sz w:val="19"/>
        </w:rPr>
        <w:t xml:space="preserve"> </w:t>
      </w:r>
      <w:r>
        <w:rPr>
          <w:sz w:val="19"/>
        </w:rPr>
        <w:t>Gmail</w:t>
      </w:r>
      <w:r>
        <w:rPr>
          <w:spacing w:val="4"/>
          <w:sz w:val="19"/>
        </w:rPr>
        <w:t xml:space="preserve"> </w:t>
      </w:r>
      <w:r>
        <w:rPr>
          <w:sz w:val="19"/>
        </w:rPr>
        <w:t>failure</w:t>
      </w:r>
      <w:r>
        <w:rPr>
          <w:spacing w:val="4"/>
          <w:sz w:val="19"/>
        </w:rPr>
        <w:t xml:space="preserve"> </w:t>
      </w:r>
      <w:r>
        <w:rPr>
          <w:sz w:val="19"/>
        </w:rPr>
        <w:t>sets</w:t>
      </w:r>
      <w:r>
        <w:rPr>
          <w:spacing w:val="5"/>
          <w:sz w:val="19"/>
        </w:rPr>
        <w:t xml:space="preserve"> </w:t>
      </w:r>
      <w:r>
        <w:rPr>
          <w:sz w:val="19"/>
        </w:rPr>
        <w:t>Email</w:t>
      </w:r>
      <w:r>
        <w:rPr>
          <w:spacing w:val="4"/>
          <w:sz w:val="19"/>
        </w:rPr>
        <w:t xml:space="preserve"> </w:t>
      </w:r>
      <w:r>
        <w:rPr>
          <w:sz w:val="19"/>
        </w:rPr>
        <w:t>Failed</w:t>
      </w:r>
      <w:r>
        <w:rPr>
          <w:spacing w:val="4"/>
          <w:sz w:val="19"/>
        </w:rPr>
        <w:t xml:space="preserve"> </w:t>
      </w:r>
      <w:r>
        <w:rPr>
          <w:sz w:val="19"/>
        </w:rPr>
        <w:t>in</w:t>
      </w:r>
      <w:r>
        <w:rPr>
          <w:spacing w:val="4"/>
          <w:sz w:val="19"/>
        </w:rPr>
        <w:t xml:space="preserve"> </w:t>
      </w:r>
      <w:r>
        <w:rPr>
          <w:sz w:val="19"/>
        </w:rPr>
        <w:t>Salesforce</w:t>
      </w:r>
      <w:r>
        <w:rPr>
          <w:spacing w:val="5"/>
          <w:sz w:val="19"/>
        </w:rPr>
        <w:t xml:space="preserve"> </w:t>
      </w:r>
      <w:r>
        <w:rPr>
          <w:sz w:val="19"/>
        </w:rPr>
        <w:t>and</w:t>
      </w:r>
      <w:r>
        <w:rPr>
          <w:spacing w:val="4"/>
          <w:sz w:val="19"/>
        </w:rPr>
        <w:t xml:space="preserve"> </w:t>
      </w:r>
      <w:r>
        <w:rPr>
          <w:sz w:val="19"/>
        </w:rPr>
        <w:t>alerts</w:t>
      </w:r>
      <w:r>
        <w:rPr>
          <w:spacing w:val="4"/>
          <w:sz w:val="19"/>
        </w:rPr>
        <w:t xml:space="preserve"> </w:t>
      </w:r>
      <w:r>
        <w:rPr>
          <w:sz w:val="19"/>
        </w:rPr>
        <w:t>Slack.</w:t>
      </w:r>
      <w:r>
        <w:rPr>
          <w:spacing w:val="4"/>
          <w:sz w:val="19"/>
        </w:rPr>
        <w:t xml:space="preserve"> </w:t>
      </w:r>
      <w:r>
        <w:rPr>
          <w:sz w:val="19"/>
        </w:rPr>
        <w:t>A</w:t>
      </w:r>
      <w:r>
        <w:rPr>
          <w:spacing w:val="4"/>
          <w:sz w:val="19"/>
        </w:rPr>
        <w:t xml:space="preserve"> </w:t>
      </w:r>
      <w:r>
        <w:rPr>
          <w:sz w:val="19"/>
        </w:rPr>
        <w:t>failed</w:t>
      </w:r>
      <w:r>
        <w:rPr>
          <w:spacing w:val="5"/>
          <w:sz w:val="19"/>
        </w:rPr>
        <w:t xml:space="preserve"> </w:t>
      </w:r>
      <w:r>
        <w:rPr>
          <w:sz w:val="19"/>
        </w:rPr>
        <w:t>send</w:t>
      </w:r>
      <w:r>
        <w:rPr>
          <w:spacing w:val="4"/>
          <w:sz w:val="19"/>
        </w:rPr>
        <w:t xml:space="preserve"> </w:t>
      </w:r>
      <w:r>
        <w:rPr>
          <w:sz w:val="19"/>
        </w:rPr>
        <w:t>is</w:t>
      </w:r>
      <w:r>
        <w:rPr>
          <w:spacing w:val="4"/>
          <w:sz w:val="19"/>
        </w:rPr>
        <w:t xml:space="preserve"> </w:t>
      </w:r>
      <w:r>
        <w:rPr>
          <w:sz w:val="19"/>
        </w:rPr>
        <w:t>never</w:t>
      </w:r>
      <w:r>
        <w:rPr>
          <w:spacing w:val="4"/>
          <w:sz w:val="19"/>
        </w:rPr>
        <w:t xml:space="preserve"> </w:t>
      </w:r>
      <w:r>
        <w:rPr>
          <w:sz w:val="19"/>
        </w:rPr>
        <w:t>marked</w:t>
      </w:r>
      <w:r>
        <w:rPr>
          <w:spacing w:val="5"/>
          <w:sz w:val="19"/>
        </w:rPr>
        <w:t xml:space="preserve"> </w:t>
      </w:r>
      <w:r>
        <w:rPr>
          <w:sz w:val="19"/>
        </w:rPr>
        <w:t>as</w:t>
      </w:r>
      <w:r>
        <w:rPr>
          <w:spacing w:val="4"/>
          <w:sz w:val="19"/>
        </w:rPr>
        <w:t xml:space="preserve"> </w:t>
      </w:r>
      <w:r>
        <w:rPr>
          <w:spacing w:val="-2"/>
          <w:sz w:val="19"/>
        </w:rPr>
        <w:t>sent.</w:t>
      </w:r>
    </w:p>
    <w:p w14:paraId="25956C2E" w14:textId="77777777" w:rsidR="000076FD" w:rsidRDefault="00000000">
      <w:pPr>
        <w:pStyle w:val="ListParagraph"/>
        <w:numPr>
          <w:ilvl w:val="0"/>
          <w:numId w:val="1"/>
        </w:numPr>
        <w:tabs>
          <w:tab w:val="left" w:pos="360"/>
        </w:tabs>
        <w:spacing w:before="60" w:line="280" w:lineRule="auto"/>
        <w:ind w:right="439"/>
        <w:rPr>
          <w:sz w:val="19"/>
        </w:rPr>
      </w:pPr>
      <w:r>
        <w:rPr>
          <w:rFonts w:ascii="Arial" w:hAnsi="Arial"/>
          <w:b/>
          <w:sz w:val="19"/>
        </w:rPr>
        <w:t xml:space="preserve">Security: </w:t>
      </w:r>
      <w:r>
        <w:rPr>
          <w:sz w:val="19"/>
        </w:rPr>
        <w:t>credentials are kept in n8n's credential store, Salesforce access uses OAuth2 with minimal scopes, and nothing is sent without approval.</w:t>
      </w:r>
    </w:p>
    <w:p w14:paraId="7576A432" w14:textId="6EC2F107" w:rsidR="00601E11" w:rsidRDefault="00601E11">
      <w:pPr>
        <w:pStyle w:val="ListParagraph"/>
        <w:numPr>
          <w:ilvl w:val="0"/>
          <w:numId w:val="1"/>
        </w:numPr>
        <w:tabs>
          <w:tab w:val="left" w:pos="360"/>
        </w:tabs>
        <w:spacing w:before="60" w:line="280" w:lineRule="auto"/>
        <w:ind w:right="439"/>
        <w:rPr>
          <w:sz w:val="19"/>
        </w:rPr>
      </w:pPr>
      <w:r w:rsidRPr="00601E11">
        <w:rPr>
          <w:b/>
          <w:bCs/>
          <w:sz w:val="19"/>
        </w:rPr>
        <w:t>Multi-product deals:</w:t>
      </w:r>
      <w:r w:rsidRPr="00601E11">
        <w:rPr>
          <w:sz w:val="19"/>
        </w:rPr>
        <w:t xml:space="preserve"> The workflow passes the complete Products value to the AI, and the draft validation checks that every listed product is mentioned before approval.</w:t>
      </w:r>
    </w:p>
    <w:p w14:paraId="7063E305" w14:textId="77777777" w:rsidR="000076FD" w:rsidRDefault="00000000">
      <w:pPr>
        <w:pStyle w:val="Heading2"/>
        <w:spacing w:before="165"/>
      </w:pPr>
      <w:r>
        <w:rPr>
          <w:color w:val="1F4D8C"/>
          <w:spacing w:val="-2"/>
        </w:rPr>
        <w:t>Testing</w:t>
      </w:r>
    </w:p>
    <w:p w14:paraId="43092D81" w14:textId="77777777" w:rsidR="000076FD" w:rsidRDefault="00000000">
      <w:pPr>
        <w:pStyle w:val="BodyText"/>
        <w:spacing w:before="75" w:line="285" w:lineRule="auto"/>
        <w:ind w:left="120" w:right="225"/>
      </w:pPr>
      <w:r>
        <w:t>I tested four scenarios end to end: a normal onboarding (email sent and status updated), implementation not required (stopped), missing CSM (exception, no email), and duplicate processing (stopped). The rejected-draft and Gmail-failure paths are built into the workflow as well. I also hit and fixed two real issues: the Salesforce trigger returned only a partial record, which required an extra lookup step, and a Code node in the wrong mode silently dropped records when several arrived together.</w:t>
      </w:r>
    </w:p>
    <w:p w14:paraId="52237CE9" w14:textId="77777777" w:rsidR="000076FD" w:rsidRDefault="00000000">
      <w:pPr>
        <w:pStyle w:val="Heading2"/>
      </w:pPr>
      <w:r>
        <w:rPr>
          <w:color w:val="1F4D8C"/>
        </w:rPr>
        <w:t xml:space="preserve">Limitations and next </w:t>
      </w:r>
      <w:r>
        <w:rPr>
          <w:color w:val="1F4D8C"/>
          <w:spacing w:val="-2"/>
        </w:rPr>
        <w:t>steps</w:t>
      </w:r>
    </w:p>
    <w:p w14:paraId="367BE8B0" w14:textId="77777777" w:rsidR="000076FD" w:rsidRDefault="00000000">
      <w:pPr>
        <w:pStyle w:val="BodyText"/>
        <w:spacing w:before="75" w:line="285" w:lineRule="auto"/>
        <w:ind w:left="120" w:right="138"/>
      </w:pPr>
      <w:r>
        <w:t>This is a prototype. The trigger polls about once a minute, two runs for the same Opportunity could both wait for approval at once, and some failures (Slack, Salesforce lookup and update) are not routed to the exception path. For a real deployment I would use a Salesforce event or Flow instead of polling, add a shared error workflow, write a Pending Review status, and link the CSM as a Salesforce user.</w:t>
      </w:r>
    </w:p>
    <w:sectPr w:rsidR="000076FD">
      <w:pgSz w:w="12240" w:h="15840"/>
      <w:pgMar w:top="10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E23E0"/>
    <w:multiLevelType w:val="hybridMultilevel"/>
    <w:tmpl w:val="25A445FC"/>
    <w:lvl w:ilvl="0" w:tplc="32E8630E">
      <w:numFmt w:val="bullet"/>
      <w:lvlText w:val="•"/>
      <w:lvlJc w:val="left"/>
      <w:pPr>
        <w:ind w:left="360" w:hanging="200"/>
      </w:pPr>
      <w:rPr>
        <w:rFonts w:ascii="Arial MT" w:eastAsia="Arial MT" w:hAnsi="Arial MT" w:cs="Arial MT" w:hint="default"/>
        <w:b w:val="0"/>
        <w:bCs w:val="0"/>
        <w:i w:val="0"/>
        <w:iCs w:val="0"/>
        <w:spacing w:val="0"/>
        <w:w w:val="100"/>
        <w:sz w:val="20"/>
        <w:szCs w:val="20"/>
        <w:lang w:val="en-US" w:eastAsia="en-US" w:bidi="ar-SA"/>
      </w:rPr>
    </w:lvl>
    <w:lvl w:ilvl="1" w:tplc="8B2826DA">
      <w:numFmt w:val="bullet"/>
      <w:lvlText w:val="•"/>
      <w:lvlJc w:val="left"/>
      <w:pPr>
        <w:ind w:left="1332" w:hanging="200"/>
      </w:pPr>
      <w:rPr>
        <w:rFonts w:hint="default"/>
        <w:lang w:val="en-US" w:eastAsia="en-US" w:bidi="ar-SA"/>
      </w:rPr>
    </w:lvl>
    <w:lvl w:ilvl="2" w:tplc="D09C7438">
      <w:numFmt w:val="bullet"/>
      <w:lvlText w:val="•"/>
      <w:lvlJc w:val="left"/>
      <w:pPr>
        <w:ind w:left="2304" w:hanging="200"/>
      </w:pPr>
      <w:rPr>
        <w:rFonts w:hint="default"/>
        <w:lang w:val="en-US" w:eastAsia="en-US" w:bidi="ar-SA"/>
      </w:rPr>
    </w:lvl>
    <w:lvl w:ilvl="3" w:tplc="E3003CDC">
      <w:numFmt w:val="bullet"/>
      <w:lvlText w:val="•"/>
      <w:lvlJc w:val="left"/>
      <w:pPr>
        <w:ind w:left="3276" w:hanging="200"/>
      </w:pPr>
      <w:rPr>
        <w:rFonts w:hint="default"/>
        <w:lang w:val="en-US" w:eastAsia="en-US" w:bidi="ar-SA"/>
      </w:rPr>
    </w:lvl>
    <w:lvl w:ilvl="4" w:tplc="1C4E333A">
      <w:numFmt w:val="bullet"/>
      <w:lvlText w:val="•"/>
      <w:lvlJc w:val="left"/>
      <w:pPr>
        <w:ind w:left="4248" w:hanging="200"/>
      </w:pPr>
      <w:rPr>
        <w:rFonts w:hint="default"/>
        <w:lang w:val="en-US" w:eastAsia="en-US" w:bidi="ar-SA"/>
      </w:rPr>
    </w:lvl>
    <w:lvl w:ilvl="5" w:tplc="A476ED20">
      <w:numFmt w:val="bullet"/>
      <w:lvlText w:val="•"/>
      <w:lvlJc w:val="left"/>
      <w:pPr>
        <w:ind w:left="5220" w:hanging="200"/>
      </w:pPr>
      <w:rPr>
        <w:rFonts w:hint="default"/>
        <w:lang w:val="en-US" w:eastAsia="en-US" w:bidi="ar-SA"/>
      </w:rPr>
    </w:lvl>
    <w:lvl w:ilvl="6" w:tplc="7F1848A2">
      <w:numFmt w:val="bullet"/>
      <w:lvlText w:val="•"/>
      <w:lvlJc w:val="left"/>
      <w:pPr>
        <w:ind w:left="6192" w:hanging="200"/>
      </w:pPr>
      <w:rPr>
        <w:rFonts w:hint="default"/>
        <w:lang w:val="en-US" w:eastAsia="en-US" w:bidi="ar-SA"/>
      </w:rPr>
    </w:lvl>
    <w:lvl w:ilvl="7" w:tplc="E2323F6E">
      <w:numFmt w:val="bullet"/>
      <w:lvlText w:val="•"/>
      <w:lvlJc w:val="left"/>
      <w:pPr>
        <w:ind w:left="7164" w:hanging="200"/>
      </w:pPr>
      <w:rPr>
        <w:rFonts w:hint="default"/>
        <w:lang w:val="en-US" w:eastAsia="en-US" w:bidi="ar-SA"/>
      </w:rPr>
    </w:lvl>
    <w:lvl w:ilvl="8" w:tplc="EA94F768">
      <w:numFmt w:val="bullet"/>
      <w:lvlText w:val="•"/>
      <w:lvlJc w:val="left"/>
      <w:pPr>
        <w:ind w:left="8136" w:hanging="200"/>
      </w:pPr>
      <w:rPr>
        <w:rFonts w:hint="default"/>
        <w:lang w:val="en-US" w:eastAsia="en-US" w:bidi="ar-SA"/>
      </w:rPr>
    </w:lvl>
  </w:abstractNum>
  <w:num w:numId="1" w16cid:durableId="56664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76FD"/>
    <w:rsid w:val="000076FD"/>
    <w:rsid w:val="00601E11"/>
    <w:rsid w:val="009A5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CCF1"/>
  <w15:docId w15:val="{C1FD6A20-6694-43C5-B316-69A9D3D9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1"/>
      <w:ind w:left="120" w:right="225"/>
      <w:outlineLvl w:val="0"/>
    </w:pPr>
    <w:rPr>
      <w:rFonts w:ascii="Arial" w:eastAsia="Arial" w:hAnsi="Arial" w:cs="Arial"/>
      <w:b/>
      <w:bCs/>
      <w:sz w:val="34"/>
      <w:szCs w:val="34"/>
    </w:rPr>
  </w:style>
  <w:style w:type="paragraph" w:styleId="Heading2">
    <w:name w:val="heading 2"/>
    <w:basedOn w:val="Normal"/>
    <w:uiPriority w:val="9"/>
    <w:unhideWhenUsed/>
    <w:qFormat/>
    <w:pPr>
      <w:spacing w:before="161"/>
      <w:ind w:left="120"/>
      <w:outlineLvl w:val="1"/>
    </w:pPr>
    <w:rPr>
      <w:rFonts w:ascii="Arial" w:eastAsia="Arial" w:hAnsi="Arial" w:cs="Arial"/>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25"/>
      <w:ind w:left="360" w:hanging="200"/>
    </w:pPr>
  </w:style>
  <w:style w:type="paragraph" w:customStyle="1" w:styleId="TableParagraph">
    <w:name w:val="Table Paragraph"/>
    <w:basedOn w:val="Normal"/>
    <w:uiPriority w:val="1"/>
    <w:qFormat/>
    <w:pPr>
      <w:spacing w:before="71"/>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Onboarding Welcome Automation: Process Maps (Before and After), Automation Diagram and Summary</dc:title>
  <dc:creator>John Gabriel L. Panopio</dc:creator>
  <cp:lastModifiedBy>John Gabriel Panopio</cp:lastModifiedBy>
  <cp:revision>3</cp:revision>
  <cp:lastPrinted>2026-10-05T12:21:00Z</cp:lastPrinted>
  <dcterms:created xsi:type="dcterms:W3CDTF">2026-10-05T12:17:00Z</dcterms:created>
  <dcterms:modified xsi:type="dcterms:W3CDTF">2026-10-05T12:22:00Z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Producer">
    <vt:lpwstr>pypdf</vt:lpwstr>
  </property>
  <property fmtid="{D5CDD505-2E9C-101B-9397-08002B2CF9AE}" pid="5" name="LastSaved">
    <vt:filetime>2026-10-05T00:00:00Z</vt:filetime>
  </property>
</Properties>
</file>