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A40C1" w14:textId="62007065" w:rsidR="00CA312D" w:rsidRPr="00533160" w:rsidRDefault="00CA312D" w:rsidP="00111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Для разработки графического интерфейса для нашего приложения мы будем использовать платформу 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>WPF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14:paraId="4A9DE5CF" w14:textId="690961CF" w:rsidR="00111924" w:rsidRDefault="00A108E8" w:rsidP="00111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Платформа </w:t>
      </w:r>
      <w:proofErr w:type="spellStart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Windows</w:t>
      </w:r>
      <w:proofErr w:type="spellEnd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Presentation</w:t>
      </w:r>
      <w:proofErr w:type="spellEnd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Foundation</w:t>
      </w:r>
      <w:proofErr w:type="spellEnd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(WPF) позволяет создавать клиентские приложения для настольных систем </w:t>
      </w:r>
      <w:proofErr w:type="spellStart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Windows</w:t>
      </w:r>
      <w:proofErr w:type="spellEnd"/>
      <w:r w:rsidRPr="00A108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привлекательным пользовательским интерфейсом.</w:t>
      </w:r>
    </w:p>
    <w:p w14:paraId="06F7CD4B" w14:textId="5E54E72B" w:rsidR="009D4EB4" w:rsidRPr="0035753D" w:rsidRDefault="009D4EB4" w:rsidP="003575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D4EB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основе WPF лежит независимый от разрешения векторный модуль визуализации, использующий возможности современного графического оборудования. Возможности этого модуля расширяются с помощью комплексного набора функций разработки приложений, которые включают в себя язык XAML, элементы управления, привязку к данным, макет, двумерную и трехмерную графику, анимацию, стили, шаблоны, документы, мультимедиа, текст и типографические функции. WPF является частью .NET, поэтому вы можете создавать приложения, включающие другие элементы .NET API.</w:t>
      </w:r>
    </w:p>
    <w:p w14:paraId="73360932" w14:textId="2918C61E" w:rsidR="0035753D" w:rsidRPr="0035753D" w:rsidRDefault="0035753D" w:rsidP="003575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57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WPF позволяет разрабатывать приложения, используя как разметку, так и код программной части</w:t>
      </w:r>
      <w:r w:rsidR="00C456F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который пишется на языке программирования </w:t>
      </w:r>
      <w:r w:rsidR="00C456FC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</w:t>
      </w:r>
      <w:r w:rsidR="00C456FC" w:rsidRPr="00C456F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#</w:t>
      </w:r>
      <w:r w:rsidRPr="00357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Разметка XAML обычно используется для определения внешнего вида приложения, а управляемые языки программирования (код программной части) — для реализации его поведения. Такое разделение внешнего вида и поведения имеет ряд преимуществ.</w:t>
      </w:r>
    </w:p>
    <w:p w14:paraId="09114FD7" w14:textId="2B517944" w:rsidR="0035753D" w:rsidRPr="0035753D" w:rsidRDefault="0035753D" w:rsidP="00E640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57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Затраты на разработку и обслуживание снижаются, так как разметка, определяющая внешний вид, не связана тесно с кодом, обуславливающим поведение.</w:t>
      </w:r>
    </w:p>
    <w:p w14:paraId="05540D20" w14:textId="778F0277" w:rsidR="00A108E8" w:rsidRDefault="00E640F1" w:rsidP="007954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Также п</w:t>
      </w:r>
      <w:r w:rsidR="0035753D" w:rsidRPr="00357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овышается эффективность разработки, так как дизайнеры, занимающиеся внешним видом приложения, могут работать параллельно с разработчиками, реализующими поведение приложения.</w:t>
      </w:r>
    </w:p>
    <w:p w14:paraId="445E96A0" w14:textId="77777777" w:rsidR="00FA61EB" w:rsidRDefault="00FA61EB" w:rsidP="007954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4DC2C5D1" w14:textId="27C5E981" w:rsidR="00FA61EB" w:rsidRPr="00533160" w:rsidRDefault="00FA61EB" w:rsidP="007954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 нашем приложении будет необходимо хранить данные в БД.</w:t>
      </w:r>
    </w:p>
    <w:p w14:paraId="56C0DE39" w14:textId="7BC55AA7" w:rsidR="00FA61EB" w:rsidRPr="00533160" w:rsidRDefault="00FA61EB" w:rsidP="007954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Для хранения данных мы выберем СУБД 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>SQLite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14:paraId="74830537" w14:textId="24F6261D" w:rsidR="00FA61EB" w:rsidRPr="00FA61EB" w:rsidRDefault="00FA61EB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SQLite</w:t>
      </w:r>
      <w:proofErr w:type="spellEnd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это встраиваемая СУБД, когда система управления встраивается в саму программу. Это значит, что все запросы и команды идут в базу не через посредника, а напрямую из приложения. </w:t>
      </w:r>
    </w:p>
    <w:p w14:paraId="616C073D" w14:textId="77777777" w:rsidR="00FA61EB" w:rsidRPr="00FA61EB" w:rsidRDefault="00FA61EB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5D33B366" w14:textId="1220E75A" w:rsidR="00FA61EB" w:rsidRDefault="00FA61EB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 ещё </w:t>
      </w:r>
      <w:proofErr w:type="spellStart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SQLite</w:t>
      </w:r>
      <w:proofErr w:type="spellEnd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это проект с открытым исходным кодом. Это значит, что его может использовать кто угодно без опасения, что проект закроют и все базы сразу перестанут работать.</w:t>
      </w:r>
    </w:p>
    <w:p w14:paraId="13581FBF" w14:textId="43D14D1B" w:rsidR="00FA61EB" w:rsidRDefault="00FA61EB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Все данные в </w:t>
      </w:r>
      <w:proofErr w:type="spellStart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SQLite</w:t>
      </w:r>
      <w:proofErr w:type="spellEnd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хранятся в одном файле — таблицы, служебные поля, связи и всё остальное. Это упрощает работу с базой и позволяет легко переносить данные из одного места в другое.</w:t>
      </w:r>
    </w:p>
    <w:p w14:paraId="74838D5C" w14:textId="58B1A755" w:rsidR="00FA61EB" w:rsidRPr="00FA61EB" w:rsidRDefault="00FA61EB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Особенность разработки </w:t>
      </w:r>
      <w:proofErr w:type="spellStart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SQLite</w:t>
      </w:r>
      <w:proofErr w:type="spellEnd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также в том, что тестами покрыто 100% исходного кода. Это значит, что в нём протестированы каждая функция, обработчик и класс, причём на всех уровнях — от юнита до всей системы. Словарь тестировщика: </w:t>
      </w:r>
      <w:proofErr w:type="spellStart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автотесты</w:t>
      </w:r>
      <w:proofErr w:type="spellEnd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юнит-тесты и другие важные слова</w:t>
      </w:r>
    </w:p>
    <w:p w14:paraId="4F87E8FD" w14:textId="309D9FEC" w:rsidR="00FA61EB" w:rsidRDefault="00FA61EB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Тестов в разработке </w:t>
      </w:r>
      <w:proofErr w:type="spellStart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SQLite</w:t>
      </w:r>
      <w:proofErr w:type="spellEnd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настолько много, что объём кода для тестов давно превысил объём самого </w:t>
      </w:r>
      <w:proofErr w:type="spellStart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SQLite</w:t>
      </w:r>
      <w:proofErr w:type="spellEnd"/>
      <w:r w:rsidRPr="00FA61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А всё для того, чтобы база данных работала даже в самых сложных условиях.</w:t>
      </w:r>
    </w:p>
    <w:p w14:paraId="2A0CF2C8" w14:textId="77777777" w:rsidR="00533160" w:rsidRDefault="00533160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2D6C23EF" w14:textId="60468755" w:rsidR="00533160" w:rsidRDefault="00533160" w:rsidP="00FA61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</w:pP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Для того чтобы обеспечить связь базы данных 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>SQLite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с нашим приложением 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>WPF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мы будем использовать технологию </w:t>
      </w:r>
      <w:r w:rsidRPr="0053316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>Entity Framework.</w:t>
      </w:r>
    </w:p>
    <w:p w14:paraId="0CC2B4D4" w14:textId="3D413FC8" w:rsidR="00533160" w:rsidRDefault="00B61F54" w:rsidP="00B61F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Entity</w:t>
      </w:r>
      <w:proofErr w:type="spellEnd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Framework</w:t>
      </w:r>
      <w:proofErr w:type="spellEnd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представляет специальную объектно-ориентированную технологию на базе фреймворка .NET для работы </w:t>
      </w:r>
      <w:r w:rsidR="00EF1EAC"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 данными</w:t>
      </w:r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Если традиционные средства ADO.NET позволяют </w:t>
      </w:r>
      <w:r w:rsidR="00EF1EAC"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создавать подключения</w:t>
      </w:r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команды и прочие объекты для взаимодействия с </w:t>
      </w:r>
      <w:r w:rsidR="00EF1EAC"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базами данных</w:t>
      </w:r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то </w:t>
      </w:r>
      <w:proofErr w:type="spellStart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Entity</w:t>
      </w:r>
      <w:proofErr w:type="spellEnd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Framework</w:t>
      </w:r>
      <w:proofErr w:type="spellEnd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представляет собой более высокий </w:t>
      </w:r>
      <w:r w:rsidR="00EF1EAC"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уровень абстракции</w:t>
      </w:r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который позволяет абстрагироваться от самой базы данных </w:t>
      </w:r>
      <w:r w:rsidR="00EF1EAC"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 работать</w:t>
      </w:r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данными независимо от типа хранилища. Если на </w:t>
      </w:r>
      <w:r w:rsidR="00EF1EAC"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физическом уровне</w:t>
      </w:r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мы оперируем таблицами, индексами, первичными и </w:t>
      </w:r>
      <w:r w:rsidR="00EF1EAC"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внешними ключами</w:t>
      </w:r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но на концептуальном уровне, который нам предлагает </w:t>
      </w:r>
      <w:proofErr w:type="spellStart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Entity</w:t>
      </w:r>
      <w:proofErr w:type="spellEnd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Framework</w:t>
      </w:r>
      <w:proofErr w:type="spellEnd"/>
      <w:r w:rsidRPr="00B61F5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мы уже работает с объектами.</w:t>
      </w:r>
    </w:p>
    <w:p w14:paraId="25717F07" w14:textId="77777777" w:rsidR="00412FE6" w:rsidRPr="00412FE6" w:rsidRDefault="00412FE6" w:rsidP="00412FE6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Центральной концепцией </w:t>
      </w:r>
      <w:proofErr w:type="spellStart"/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Entity</w:t>
      </w:r>
      <w:proofErr w:type="spellEnd"/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Framework</w:t>
      </w:r>
      <w:proofErr w:type="spellEnd"/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является понятие сущности</w:t>
      </w:r>
    </w:p>
    <w:p w14:paraId="0B38A1DE" w14:textId="00225BF1" w:rsidR="00412FE6" w:rsidRDefault="00412FE6" w:rsidP="00412F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или </w:t>
      </w:r>
      <w:proofErr w:type="spellStart"/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entity</w:t>
      </w:r>
      <w:proofErr w:type="spellEnd"/>
      <w:r w:rsidRPr="00412F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14:paraId="412DD3AA" w14:textId="161DF38F" w:rsidR="006510B1" w:rsidRDefault="006510B1" w:rsidP="00412F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6156BCD" w14:textId="77777777" w:rsidR="006510B1" w:rsidRPr="00B61F54" w:rsidRDefault="006510B1" w:rsidP="00412F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57F6085F" w14:textId="0DCD58EA" w:rsidR="00CA312D" w:rsidRPr="00015282" w:rsidRDefault="00242FE2" w:rsidP="007954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Одноуровневая архитектура</w:t>
      </w:r>
      <w:r w:rsidR="006510B1" w:rsidRPr="0001528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="00BD2D6E" w:rsidRPr="0001528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– </w:t>
      </w:r>
      <w:r w:rsidR="00BD2D6E" w:rsidRPr="00631FA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архитектурный</w:t>
      </w:r>
      <w:r w:rsidR="00631FA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подход, который</w:t>
      </w:r>
      <w:r w:rsidR="00631FA7" w:rsidRPr="00631FA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предполагает размещение всех трех слоев кода на одном сервере</w:t>
      </w:r>
    </w:p>
    <w:p w14:paraId="61F7BCAE" w14:textId="1DD1E129" w:rsidR="006510B1" w:rsidRPr="006510B1" w:rsidRDefault="00C41C73" w:rsidP="006510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 этом обычно имеются следующие слои</w:t>
      </w:r>
    </w:p>
    <w:p w14:paraId="56AACB91" w14:textId="3749601C" w:rsidR="006510B1" w:rsidRDefault="006510B1" w:rsidP="006510B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510B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6510B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Слой представления содержит пользовательский интерфейс и отвечает за обеспечение хорошего пользовательского опыта.</w:t>
      </w:r>
    </w:p>
    <w:p w14:paraId="2C1B856B" w14:textId="04A4C670" w:rsidR="006510B1" w:rsidRDefault="006510B1" w:rsidP="006510B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</w:t>
      </w:r>
      <w:r w:rsidRPr="006510B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6510B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Слой бизнес-логики, как следует из названия, содержит бизнес-логику приложения. Он отделяет UI/UX от вычислений, связанных с бизнесом. Это позволяет с легкостью изменять логику в зависимости от постоянно меняющихся бизнес-требований, никак не влияя на другие слои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405D7301" w14:textId="5EEF045F" w:rsidR="002A1D6D" w:rsidRDefault="002A1D6D" w:rsidP="002A1D6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3)</w:t>
      </w:r>
      <w:r w:rsidRPr="002A1D6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Слой передачи данных отвечает за взаимодействие с постоянными хранилищами, такими как базы данных, и прочую обработку информации, которая не связана с бизнесом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1287A9AD" w14:textId="38C60700" w:rsidR="00B46FDE" w:rsidRDefault="00242FE2" w:rsidP="009A07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42FE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drawing>
          <wp:inline distT="0" distB="0" distL="0" distR="0" wp14:anchorId="20074EF6" wp14:editId="5EDA7B7A">
            <wp:extent cx="6120130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C474" w14:textId="3570E6F4" w:rsidR="009A075A" w:rsidRPr="009A075A" w:rsidRDefault="009A075A" w:rsidP="009A07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075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Рисунок 1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–</w:t>
      </w:r>
      <w:r w:rsidRPr="009A075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Диаграмма </w:t>
      </w:r>
      <w:r w:rsidR="00242FE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архитектуры приложения</w:t>
      </w:r>
    </w:p>
    <w:p w14:paraId="14F8E951" w14:textId="534E312F" w:rsidR="006510B1" w:rsidRPr="006510B1" w:rsidRDefault="007B6931" w:rsidP="007B6931">
      <w:pPr>
        <w:shd w:val="clear" w:color="auto" w:fill="FFFFFF"/>
        <w:tabs>
          <w:tab w:val="left" w:pos="4272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</w:p>
    <w:sectPr w:rsidR="006510B1" w:rsidRPr="006510B1" w:rsidSect="00965BEE">
      <w:headerReference w:type="default" r:id="rId8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C4970" w14:textId="77777777" w:rsidR="00BF30E2" w:rsidRDefault="00BF30E2" w:rsidP="00965BEE">
      <w:pPr>
        <w:spacing w:after="0" w:line="240" w:lineRule="auto"/>
      </w:pPr>
      <w:r>
        <w:separator/>
      </w:r>
    </w:p>
  </w:endnote>
  <w:endnote w:type="continuationSeparator" w:id="0">
    <w:p w14:paraId="042DABC4" w14:textId="77777777" w:rsidR="00BF30E2" w:rsidRDefault="00BF30E2" w:rsidP="0096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2FCEF" w14:textId="77777777" w:rsidR="00BF30E2" w:rsidRDefault="00BF30E2" w:rsidP="00965BEE">
      <w:pPr>
        <w:spacing w:after="0" w:line="240" w:lineRule="auto"/>
      </w:pPr>
      <w:r>
        <w:separator/>
      </w:r>
    </w:p>
  </w:footnote>
  <w:footnote w:type="continuationSeparator" w:id="0">
    <w:p w14:paraId="0A3CE011" w14:textId="77777777" w:rsidR="00BF30E2" w:rsidRDefault="00BF30E2" w:rsidP="0096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9C14B" w14:textId="16633079" w:rsidR="00965BEE" w:rsidRPr="00965BEE" w:rsidRDefault="00965BEE" w:rsidP="00965BEE">
    <w:pPr>
      <w:pStyle w:val="a3"/>
      <w:rPr>
        <w:rFonts w:ascii="Times New Roman" w:hAnsi="Times New Roman" w:cs="Times New Roman"/>
        <w:sz w:val="24"/>
        <w:szCs w:val="28"/>
      </w:rPr>
    </w:pPr>
    <w:r w:rsidRPr="00965BEE">
      <w:rPr>
        <w:rFonts w:ascii="Times New Roman" w:hAnsi="Times New Roman" w:cs="Times New Roman"/>
        <w:sz w:val="24"/>
        <w:szCs w:val="28"/>
      </w:rPr>
      <w:t>Отчет по лабораторной работе №6</w:t>
    </w:r>
    <w:r w:rsidRPr="00965BEE">
      <w:rPr>
        <w:rFonts w:ascii="Times New Roman" w:hAnsi="Times New Roman" w:cs="Times New Roman"/>
        <w:sz w:val="24"/>
        <w:szCs w:val="28"/>
      </w:rPr>
      <w:tab/>
    </w:r>
    <w:r w:rsidRPr="00965BEE">
      <w:rPr>
        <w:rFonts w:ascii="Times New Roman" w:hAnsi="Times New Roman" w:cs="Times New Roman"/>
        <w:sz w:val="24"/>
        <w:szCs w:val="28"/>
      </w:rPr>
      <w:tab/>
    </w:r>
    <w:r w:rsidR="00A24C16">
      <w:rPr>
        <w:rFonts w:ascii="Times New Roman" w:hAnsi="Times New Roman" w:cs="Times New Roman"/>
        <w:sz w:val="24"/>
        <w:szCs w:val="28"/>
      </w:rPr>
      <w:t>Стахеев В.Д.</w:t>
    </w:r>
    <w:r w:rsidRPr="00965BEE">
      <w:rPr>
        <w:rFonts w:ascii="Times New Roman" w:hAnsi="Times New Roman" w:cs="Times New Roman"/>
        <w:sz w:val="24"/>
        <w:szCs w:val="28"/>
      </w:rPr>
      <w:t xml:space="preserve"> Группа 443</w:t>
    </w:r>
    <w:r w:rsidR="00A24C16">
      <w:rPr>
        <w:rFonts w:ascii="Times New Roman" w:hAnsi="Times New Roman" w:cs="Times New Roman"/>
        <w:sz w:val="24"/>
        <w:szCs w:val="28"/>
      </w:rPr>
      <w:t>2</w:t>
    </w:r>
  </w:p>
  <w:p w14:paraId="1508C3A8" w14:textId="6C7D2B37" w:rsidR="00965BEE" w:rsidRPr="00965BEE" w:rsidRDefault="00965BEE" w:rsidP="00965BEE">
    <w:pPr>
      <w:pStyle w:val="a3"/>
      <w:pBdr>
        <w:bottom w:val="single" w:sz="6" w:space="1" w:color="auto"/>
      </w:pBdr>
      <w:rPr>
        <w:rFonts w:ascii="Times New Roman" w:hAnsi="Times New Roman" w:cs="Times New Roman"/>
        <w:sz w:val="24"/>
        <w:szCs w:val="28"/>
      </w:rPr>
    </w:pPr>
    <w:r w:rsidRPr="00965BEE">
      <w:rPr>
        <w:rFonts w:ascii="Times New Roman" w:hAnsi="Times New Roman" w:cs="Times New Roman"/>
        <w:sz w:val="24"/>
        <w:szCs w:val="28"/>
      </w:rPr>
      <w:t>Дисциплина: «Внедрение и поддержка компьютерных сетей»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6A92"/>
    <w:multiLevelType w:val="hybridMultilevel"/>
    <w:tmpl w:val="2AAA3704"/>
    <w:lvl w:ilvl="0" w:tplc="69846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EE"/>
    <w:rsid w:val="00015282"/>
    <w:rsid w:val="000940D7"/>
    <w:rsid w:val="00111924"/>
    <w:rsid w:val="00242FE2"/>
    <w:rsid w:val="002A1D6D"/>
    <w:rsid w:val="0035753D"/>
    <w:rsid w:val="003D376C"/>
    <w:rsid w:val="00412FE6"/>
    <w:rsid w:val="004E6A85"/>
    <w:rsid w:val="00533160"/>
    <w:rsid w:val="00613447"/>
    <w:rsid w:val="00631FA7"/>
    <w:rsid w:val="00647D2C"/>
    <w:rsid w:val="006510B1"/>
    <w:rsid w:val="0079541D"/>
    <w:rsid w:val="007B6931"/>
    <w:rsid w:val="00883797"/>
    <w:rsid w:val="008C36CB"/>
    <w:rsid w:val="008C4E13"/>
    <w:rsid w:val="008F0593"/>
    <w:rsid w:val="00943E4B"/>
    <w:rsid w:val="00965BEE"/>
    <w:rsid w:val="009A075A"/>
    <w:rsid w:val="009D4EB4"/>
    <w:rsid w:val="00A108E8"/>
    <w:rsid w:val="00A24C16"/>
    <w:rsid w:val="00B46FDE"/>
    <w:rsid w:val="00B61F54"/>
    <w:rsid w:val="00B70B1F"/>
    <w:rsid w:val="00B9713B"/>
    <w:rsid w:val="00BD2D6E"/>
    <w:rsid w:val="00BF30E2"/>
    <w:rsid w:val="00C41C73"/>
    <w:rsid w:val="00C456FC"/>
    <w:rsid w:val="00CA312D"/>
    <w:rsid w:val="00D23402"/>
    <w:rsid w:val="00DF26DF"/>
    <w:rsid w:val="00E640F1"/>
    <w:rsid w:val="00E75139"/>
    <w:rsid w:val="00EE3176"/>
    <w:rsid w:val="00EF1EAC"/>
    <w:rsid w:val="00FA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C9BA9"/>
  <w15:chartTrackingRefBased/>
  <w15:docId w15:val="{C7454E42-F047-4431-8FA4-E0F76D6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BEE"/>
  </w:style>
  <w:style w:type="paragraph" w:styleId="a5">
    <w:name w:val="footer"/>
    <w:basedOn w:val="a"/>
    <w:link w:val="a6"/>
    <w:uiPriority w:val="99"/>
    <w:unhideWhenUsed/>
    <w:rsid w:val="0096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BEE"/>
  </w:style>
  <w:style w:type="character" w:customStyle="1" w:styleId="hgkelc">
    <w:name w:val="hgkelc"/>
    <w:basedOn w:val="a0"/>
    <w:rsid w:val="000940D7"/>
  </w:style>
  <w:style w:type="character" w:styleId="a7">
    <w:name w:val="Hyperlink"/>
    <w:basedOn w:val="a0"/>
    <w:uiPriority w:val="99"/>
    <w:semiHidden/>
    <w:unhideWhenUsed/>
    <w:rsid w:val="00EE317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E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E6A85"/>
    <w:rPr>
      <w:b/>
      <w:bCs/>
    </w:rPr>
  </w:style>
  <w:style w:type="paragraph" w:styleId="aa">
    <w:name w:val="List Paragraph"/>
    <w:basedOn w:val="a"/>
    <w:uiPriority w:val="34"/>
    <w:qFormat/>
    <w:rsid w:val="0065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Шумилкин</dc:creator>
  <cp:keywords/>
  <dc:description/>
  <cp:lastModifiedBy>Azarch Azach</cp:lastModifiedBy>
  <cp:revision>29</cp:revision>
  <dcterms:created xsi:type="dcterms:W3CDTF">2023-01-24T21:03:00Z</dcterms:created>
  <dcterms:modified xsi:type="dcterms:W3CDTF">2023-01-26T07:51:00Z</dcterms:modified>
</cp:coreProperties>
</file>