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B99A" w14:textId="362AC8EE" w:rsidR="00FC52FF" w:rsidRPr="00B42FE0" w:rsidRDefault="00807F81" w:rsidP="005E53AB">
      <w:pPr>
        <w:jc w:val="right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inline distT="0" distB="0" distL="0" distR="0" wp14:anchorId="72A641C2" wp14:editId="5603BE62">
            <wp:extent cx="2389487" cy="819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48" cy="83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B1201" w14:textId="6F6BAE6C" w:rsidR="00807F81" w:rsidRPr="00B42FE0" w:rsidRDefault="00807F81" w:rsidP="00807F81">
      <w:pPr>
        <w:jc w:val="center"/>
        <w:rPr>
          <w:rFonts w:asciiTheme="minorHAnsi" w:hAnsiTheme="minorHAnsi" w:cstheme="minorHAnsi"/>
        </w:rPr>
      </w:pPr>
    </w:p>
    <w:p w14:paraId="5F1B5098" w14:textId="35EFC5BD" w:rsidR="005E53AB" w:rsidRPr="00B42FE0" w:rsidRDefault="005E53AB" w:rsidP="005E53AB">
      <w:pPr>
        <w:rPr>
          <w:rFonts w:asciiTheme="minorHAnsi" w:hAnsiTheme="minorHAnsi" w:cstheme="minorHAnsi"/>
        </w:rPr>
      </w:pPr>
    </w:p>
    <w:p w14:paraId="4A81BA6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2E057014" w14:textId="21A98C1B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0709D50" w14:textId="6DCA503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  <w:color w:val="000000" w:themeColor="text1"/>
          <w:sz w:val="56"/>
          <w:szCs w:val="48"/>
        </w:rPr>
        <w:drawing>
          <wp:inline distT="0" distB="0" distL="0" distR="0" wp14:anchorId="05744E30" wp14:editId="296D8A90">
            <wp:extent cx="967097" cy="1120928"/>
            <wp:effectExtent l="171450" t="171450" r="176530" b="1746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15" cy="112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5F351" w14:textId="4234508E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6C03212A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1C342AF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FE5469D" w14:textId="46783D1F" w:rsidR="00807F81" w:rsidRPr="00B42FE0" w:rsidRDefault="00807F81" w:rsidP="00B42FE0">
      <w:pPr>
        <w:pBdr>
          <w:bottom w:val="single" w:sz="6" w:space="1" w:color="auto"/>
        </w:pBdr>
        <w:spacing w:after="80"/>
        <w:jc w:val="center"/>
        <w:rPr>
          <w:rFonts w:asciiTheme="minorHAnsi" w:hAnsiTheme="minorHAnsi" w:cstheme="minorHAnsi"/>
          <w:sz w:val="64"/>
          <w:szCs w:val="64"/>
        </w:rPr>
      </w:pPr>
      <w:r w:rsidRPr="00B42FE0">
        <w:rPr>
          <w:rFonts w:asciiTheme="minorHAnsi" w:hAnsiTheme="minorHAnsi" w:cstheme="minorHAnsi"/>
          <w:sz w:val="64"/>
          <w:szCs w:val="64"/>
        </w:rPr>
        <w:t>Projet Java</w:t>
      </w:r>
    </w:p>
    <w:p w14:paraId="735D2580" w14:textId="60013D24" w:rsidR="00807F81" w:rsidRPr="00B42FE0" w:rsidRDefault="00807F81" w:rsidP="005E53AB">
      <w:pPr>
        <w:spacing w:after="80"/>
        <w:jc w:val="center"/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2FE0"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Gestionnaire de mots de passe</w:t>
      </w:r>
    </w:p>
    <w:p w14:paraId="2C3FDAD5" w14:textId="4AFB72DE" w:rsidR="00807F81" w:rsidRPr="00B42FE0" w:rsidRDefault="005E53AB" w:rsidP="005E53AB">
      <w:pPr>
        <w:jc w:val="center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B42FE0"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  <w:t>Documentation</w:t>
      </w:r>
    </w:p>
    <w:p w14:paraId="554248F0" w14:textId="761D2BF5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582C5A1A" w14:textId="38897A4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0D24BFAD" w14:textId="55DA0712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715BC7D8" w14:textId="7777777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9D76BC" w14:textId="12E0F16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485952" w14:textId="77777777" w:rsidR="009D0FBA" w:rsidRPr="00B42FE0" w:rsidRDefault="009D0FBA" w:rsidP="005E53AB">
      <w:pPr>
        <w:rPr>
          <w:rFonts w:asciiTheme="minorHAnsi" w:hAnsiTheme="minorHAnsi" w:cstheme="minorHAnsi"/>
          <w:color w:val="000000" w:themeColor="text1"/>
        </w:rPr>
      </w:pPr>
    </w:p>
    <w:p w14:paraId="0BF9419E" w14:textId="53A5D62F" w:rsidR="005E53AB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3838FE63" w14:textId="77777777" w:rsidR="00B42FE0" w:rsidRPr="00B42FE0" w:rsidRDefault="00B42FE0" w:rsidP="005E53AB">
      <w:pPr>
        <w:rPr>
          <w:rFonts w:asciiTheme="minorHAnsi" w:hAnsiTheme="minorHAnsi" w:cstheme="minorHAnsi"/>
          <w:color w:val="000000" w:themeColor="text1"/>
        </w:rPr>
      </w:pPr>
    </w:p>
    <w:p w14:paraId="5F232089" w14:textId="36A3493D" w:rsidR="005E53AB" w:rsidRPr="00B42FE0" w:rsidRDefault="005E53AB" w:rsidP="00B42FE0">
      <w:pPr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DUFOUR Mattéo</w:t>
      </w:r>
    </w:p>
    <w:p w14:paraId="42E0B2E7" w14:textId="2E7854F9" w:rsidR="00531C1C" w:rsidRPr="00B42FE0" w:rsidRDefault="005E53AB" w:rsidP="00436B0B">
      <w:pPr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MUNOZ Matteo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00347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65C0D" w14:textId="5960AAD9" w:rsidR="00436B0B" w:rsidRPr="00B42FE0" w:rsidRDefault="00436B0B">
          <w:pPr>
            <w:pStyle w:val="En-ttedetabledesmatires"/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B42FE0"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Sommaire</w:t>
          </w:r>
        </w:p>
        <w:p w14:paraId="6C87313A" w14:textId="77777777" w:rsidR="00436B0B" w:rsidRPr="00B42FE0" w:rsidRDefault="00436B0B" w:rsidP="00436B0B">
          <w:pPr>
            <w:rPr>
              <w:rFonts w:asciiTheme="minorHAnsi" w:hAnsiTheme="minorHAnsi" w:cstheme="minorHAnsi"/>
              <w:lang w:eastAsia="fr-FR"/>
            </w:rPr>
          </w:pPr>
        </w:p>
        <w:p w14:paraId="540FD423" w14:textId="05087CA4" w:rsidR="008F444C" w:rsidRPr="00B42FE0" w:rsidRDefault="00436B0B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r w:rsidRPr="00B42FE0">
            <w:rPr>
              <w:rFonts w:asciiTheme="minorHAnsi" w:hAnsiTheme="minorHAnsi" w:cstheme="minorHAnsi"/>
            </w:rPr>
            <w:fldChar w:fldCharType="begin"/>
          </w:r>
          <w:r w:rsidRPr="00B42FE0">
            <w:rPr>
              <w:rFonts w:asciiTheme="minorHAnsi" w:hAnsiTheme="minorHAnsi" w:cstheme="minorHAnsi"/>
            </w:rPr>
            <w:instrText xml:space="preserve"> TOC \o "1-3" \h \z \u </w:instrText>
          </w:r>
          <w:r w:rsidRPr="00B42FE0">
            <w:rPr>
              <w:rFonts w:asciiTheme="minorHAnsi" w:hAnsiTheme="minorHAnsi" w:cstheme="minorHAnsi"/>
            </w:rPr>
            <w:fldChar w:fldCharType="separate"/>
          </w:r>
          <w:hyperlink w:anchor="_Toc57148735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Introduction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_Toc57148735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E4A2A30" w14:textId="08C0824F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6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Problématique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_Toc57148736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416DB8" w14:textId="65208E33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7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Présentation du projet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_Toc57148737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1B1678" w14:textId="6A67B1BA" w:rsidR="008F444C" w:rsidRPr="00B42FE0" w:rsidRDefault="001057F0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38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Analyse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_Toc57148738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4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D39BF5A" w14:textId="5E2E1CA8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9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Classes utilisées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_Toc57148739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6EBDA7" w14:textId="00ED8459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0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Relation entre les classes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_Toc57148740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6EA755" w14:textId="6BC50066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1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Fonctionnement global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_Toc57148741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161E81" w14:textId="1C2E1CB6" w:rsidR="008F444C" w:rsidRPr="00B42FE0" w:rsidRDefault="001057F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2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1 : création du mot de passe global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_Toc57148742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9CFE4C" w14:textId="31BF66A6" w:rsidR="008F444C" w:rsidRPr="00B42FE0" w:rsidRDefault="001057F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3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2 : connexion au Gestionnaire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_Toc57148743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AD495BC" w14:textId="6495777F" w:rsidR="008F444C" w:rsidRPr="00B42FE0" w:rsidRDefault="001057F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4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3 : utilisation du Gestionnaire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_Toc57148744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8104F9" w14:textId="780CCB1A" w:rsidR="008F444C" w:rsidRPr="00B42FE0" w:rsidRDefault="001057F0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45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Réalisation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_Toc57148745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28A8765C" w14:textId="55DFCAF7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6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Choix techniques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_Toc57148746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D18036" w14:textId="60BC9DE3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7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Hashage et chiffrement des données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_Toc57148747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D307AD3" w14:textId="1F7326E7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8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Fichiers créés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_Toc57148748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E4B704" w14:textId="427AD8B2" w:rsidR="008F444C" w:rsidRPr="00B42FE0" w:rsidRDefault="001057F0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49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Utilisation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_Toc57148749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C4DB711" w14:textId="65E1B875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0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Mode d’emploi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_Toc57148750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C75043A" w14:textId="2E0A395F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1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Configuration requise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_Toc57148751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302B6B" w14:textId="19246FC3" w:rsidR="008F444C" w:rsidRPr="00B42FE0" w:rsidRDefault="001057F0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52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Conclusion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_Toc57148752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2FE7592" w14:textId="369D321D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3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Bilan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_Toc57148753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F149BE" w14:textId="4CE7753E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4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Optimisations possibles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_Toc57148754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A6C07C" w14:textId="64FE754B" w:rsidR="008F444C" w:rsidRPr="00B42FE0" w:rsidRDefault="001057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5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Extensions possibles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_Toc57148755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363857" w14:textId="5533334E" w:rsidR="00436B0B" w:rsidRPr="00B42FE0" w:rsidRDefault="00436B0B">
          <w:pPr>
            <w:rPr>
              <w:rFonts w:asciiTheme="minorHAnsi" w:hAnsiTheme="minorHAnsi" w:cstheme="minorHAnsi"/>
            </w:rPr>
          </w:pPr>
          <w:r w:rsidRPr="00B42FE0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2ED131A" w14:textId="6C02AC9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3DA38554" w14:textId="453EC028" w:rsidR="00531C1C" w:rsidRPr="00B42FE0" w:rsidRDefault="00531C1C" w:rsidP="00531C1C">
      <w:pPr>
        <w:rPr>
          <w:rFonts w:asciiTheme="minorHAnsi" w:hAnsiTheme="minorHAnsi" w:cstheme="minorHAnsi"/>
        </w:rPr>
      </w:pPr>
    </w:p>
    <w:p w14:paraId="135E93CD" w14:textId="2E58EE1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2C715408" w14:textId="66EE998C" w:rsidR="009D0FBA" w:rsidRPr="00B42FE0" w:rsidRDefault="009D0FBA" w:rsidP="00531C1C">
      <w:pPr>
        <w:rPr>
          <w:rFonts w:asciiTheme="minorHAnsi" w:hAnsiTheme="minorHAnsi" w:cstheme="minorHAnsi"/>
        </w:rPr>
      </w:pPr>
    </w:p>
    <w:p w14:paraId="6A85850C" w14:textId="1F4DFA7F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D8FAB83" w14:textId="78F5A891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350C31B" w14:textId="10E5AD64" w:rsidR="00B42FE0" w:rsidRPr="00B42FE0" w:rsidRDefault="00B42FE0" w:rsidP="00531C1C">
      <w:pPr>
        <w:rPr>
          <w:rFonts w:asciiTheme="minorHAnsi" w:hAnsiTheme="minorHAnsi" w:cstheme="minorHAnsi"/>
        </w:rPr>
      </w:pPr>
    </w:p>
    <w:p w14:paraId="59575351" w14:textId="77777777" w:rsidR="00B42FE0" w:rsidRDefault="00B42FE0" w:rsidP="00531C1C"/>
    <w:p w14:paraId="30A262C0" w14:textId="037ED3EB" w:rsidR="00531C1C" w:rsidRPr="0009747E" w:rsidRDefault="00531C1C" w:rsidP="00531C1C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57148735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Introduction</w:t>
      </w:r>
      <w:bookmarkEnd w:id="0"/>
    </w:p>
    <w:p w14:paraId="65DE26E3" w14:textId="4E3F9A51" w:rsidR="00531C1C" w:rsidRDefault="00531C1C" w:rsidP="00531C1C">
      <w:pPr>
        <w:pStyle w:val="Titre2"/>
      </w:pPr>
      <w:bookmarkStart w:id="1" w:name="_Toc57148736"/>
      <w:r>
        <w:t>Problématique</w:t>
      </w:r>
      <w:bookmarkEnd w:id="1"/>
    </w:p>
    <w:p w14:paraId="4805B893" w14:textId="6C2AE7BC" w:rsidR="00531C1C" w:rsidRPr="00B42FE0" w:rsidRDefault="00531C1C" w:rsidP="00531C1C">
      <w:pPr>
        <w:rPr>
          <w:sz w:val="20"/>
          <w:szCs w:val="20"/>
        </w:rPr>
      </w:pPr>
    </w:p>
    <w:p w14:paraId="70914A4F" w14:textId="3046FBC6" w:rsidR="00C74AB7" w:rsidRPr="00B42FE0" w:rsidRDefault="00531C1C" w:rsidP="00406CC4">
      <w:pPr>
        <w:jc w:val="both"/>
        <w:rPr>
          <w:rFonts w:ascii="Calibri" w:hAnsi="Calibri" w:cs="Calibri"/>
          <w:sz w:val="24"/>
          <w:szCs w:val="24"/>
        </w:rPr>
      </w:pPr>
      <w:r w:rsidRPr="00B42FE0">
        <w:rPr>
          <w:sz w:val="20"/>
          <w:szCs w:val="20"/>
        </w:rPr>
        <w:tab/>
      </w:r>
      <w:r w:rsidRPr="00B42FE0">
        <w:rPr>
          <w:rFonts w:ascii="Calibri" w:hAnsi="Calibri" w:cs="Calibri"/>
          <w:sz w:val="24"/>
          <w:szCs w:val="24"/>
        </w:rPr>
        <w:t>On a souvent l’habitude</w:t>
      </w:r>
      <w:r w:rsidR="00C74AB7" w:rsidRPr="00B42FE0">
        <w:rPr>
          <w:rFonts w:ascii="Calibri" w:hAnsi="Calibri" w:cs="Calibri"/>
          <w:sz w:val="24"/>
          <w:szCs w:val="24"/>
        </w:rPr>
        <w:t xml:space="preserve"> </w:t>
      </w:r>
      <w:r w:rsidRPr="00B42FE0">
        <w:rPr>
          <w:rFonts w:ascii="Calibri" w:hAnsi="Calibri" w:cs="Calibri"/>
          <w:sz w:val="24"/>
          <w:szCs w:val="24"/>
        </w:rPr>
        <w:t>de s’inscrire sur des sites</w:t>
      </w:r>
      <w:r w:rsidR="00C74AB7" w:rsidRPr="00B42FE0">
        <w:rPr>
          <w:rFonts w:ascii="Calibri" w:hAnsi="Calibri" w:cs="Calibri"/>
          <w:sz w:val="24"/>
          <w:szCs w:val="24"/>
        </w:rPr>
        <w:t xml:space="preserve"> ou</w:t>
      </w:r>
      <w:r w:rsidRPr="00B42FE0">
        <w:rPr>
          <w:rFonts w:ascii="Calibri" w:hAnsi="Calibri" w:cs="Calibri"/>
          <w:sz w:val="24"/>
          <w:szCs w:val="24"/>
        </w:rPr>
        <w:t xml:space="preserve"> </w:t>
      </w:r>
      <w:r w:rsidR="00406CC4" w:rsidRPr="00B42FE0">
        <w:rPr>
          <w:rFonts w:ascii="Calibri" w:hAnsi="Calibri" w:cs="Calibri"/>
          <w:sz w:val="24"/>
          <w:szCs w:val="24"/>
        </w:rPr>
        <w:t xml:space="preserve">sur </w:t>
      </w:r>
      <w:r w:rsidRPr="00B42FE0">
        <w:rPr>
          <w:rFonts w:ascii="Calibri" w:hAnsi="Calibri" w:cs="Calibri"/>
          <w:sz w:val="24"/>
          <w:szCs w:val="24"/>
        </w:rPr>
        <w:t>des réseaux sociaux</w:t>
      </w:r>
      <w:r w:rsidR="00C74AB7" w:rsidRPr="00B42FE0">
        <w:rPr>
          <w:rFonts w:ascii="Calibri" w:hAnsi="Calibri" w:cs="Calibri"/>
          <w:sz w:val="24"/>
          <w:szCs w:val="24"/>
        </w:rPr>
        <w:t xml:space="preserve"> lorsque l’on navigue sur Internet.</w:t>
      </w:r>
    </w:p>
    <w:p w14:paraId="16CBBEBD" w14:textId="77777777" w:rsidR="00C74AB7" w:rsidRPr="00B42FE0" w:rsidRDefault="00531C1C" w:rsidP="00C74AB7">
      <w:pPr>
        <w:jc w:val="center"/>
        <w:rPr>
          <w:rFonts w:ascii="Calibri" w:hAnsi="Calibri" w:cs="Calibri"/>
          <w:color w:val="FF0000"/>
          <w:sz w:val="24"/>
          <w:szCs w:val="24"/>
        </w:rPr>
      </w:pPr>
      <w:r w:rsidRPr="00B42FE0">
        <w:rPr>
          <w:rFonts w:ascii="Calibri" w:hAnsi="Calibri" w:cs="Calibri"/>
          <w:i/>
          <w:iCs/>
          <w:color w:val="FF0000"/>
          <w:sz w:val="24"/>
          <w:szCs w:val="24"/>
        </w:rPr>
        <w:t xml:space="preserve">Problème : </w:t>
      </w:r>
      <w:r w:rsidR="00406CC4" w:rsidRPr="00B42FE0">
        <w:rPr>
          <w:rFonts w:ascii="Calibri" w:hAnsi="Calibri" w:cs="Calibri"/>
          <w:i/>
          <w:iCs/>
          <w:color w:val="FF0000"/>
          <w:sz w:val="24"/>
          <w:szCs w:val="24"/>
        </w:rPr>
        <w:t>comment retenir tous les mots de passe ?</w:t>
      </w:r>
    </w:p>
    <w:p w14:paraId="450909B6" w14:textId="7DB1530B" w:rsidR="00531C1C" w:rsidRPr="00B42FE0" w:rsidRDefault="00406CC4" w:rsidP="00C74AB7">
      <w:pPr>
        <w:ind w:firstLine="708"/>
        <w:rPr>
          <w:rFonts w:ascii="Calibri" w:hAnsi="Calibri" w:cs="Calibri"/>
          <w:sz w:val="24"/>
          <w:szCs w:val="24"/>
        </w:rPr>
      </w:pPr>
      <w:r w:rsidRPr="00B42FE0">
        <w:rPr>
          <w:rFonts w:ascii="Calibri" w:hAnsi="Calibri" w:cs="Calibri"/>
          <w:sz w:val="24"/>
          <w:szCs w:val="24"/>
        </w:rPr>
        <w:t xml:space="preserve">La solution se trouve dans un </w:t>
      </w:r>
      <w:r w:rsidRPr="00B42FE0">
        <w:rPr>
          <w:rFonts w:ascii="Calibri" w:hAnsi="Calibri" w:cs="Calibri"/>
          <w:b/>
          <w:bCs/>
          <w:sz w:val="24"/>
          <w:szCs w:val="24"/>
        </w:rPr>
        <w:t>gestionnaire de mots de passe</w:t>
      </w:r>
      <w:r w:rsidRPr="00B42FE0">
        <w:rPr>
          <w:rFonts w:ascii="Calibri" w:hAnsi="Calibri" w:cs="Calibri"/>
          <w:sz w:val="24"/>
          <w:szCs w:val="24"/>
        </w:rPr>
        <w:t> : protégé par un mot de passe global, il permettrait de stocker une liste entière de mots de passe</w:t>
      </w:r>
      <w:r w:rsidR="00436B0B" w:rsidRPr="00B42FE0">
        <w:rPr>
          <w:rFonts w:ascii="Calibri" w:hAnsi="Calibri" w:cs="Calibri"/>
          <w:sz w:val="24"/>
          <w:szCs w:val="24"/>
        </w:rPr>
        <w:t xml:space="preserve">, de sorte à ce qu’il n’y </w:t>
      </w:r>
      <w:r w:rsidR="0007338E" w:rsidRPr="00B42FE0">
        <w:rPr>
          <w:rFonts w:ascii="Calibri" w:hAnsi="Calibri" w:cs="Calibri"/>
          <w:sz w:val="24"/>
          <w:szCs w:val="24"/>
        </w:rPr>
        <w:t xml:space="preserve">en </w:t>
      </w:r>
      <w:r w:rsidR="00436B0B" w:rsidRPr="00B42FE0">
        <w:rPr>
          <w:rFonts w:ascii="Calibri" w:hAnsi="Calibri" w:cs="Calibri"/>
          <w:sz w:val="24"/>
          <w:szCs w:val="24"/>
        </w:rPr>
        <w:t>ait</w:t>
      </w:r>
      <w:r w:rsidRPr="00B42FE0">
        <w:rPr>
          <w:rFonts w:ascii="Calibri" w:hAnsi="Calibri" w:cs="Calibri"/>
          <w:sz w:val="24"/>
          <w:szCs w:val="24"/>
        </w:rPr>
        <w:t xml:space="preserve"> plus qu’un seul à retenir.</w:t>
      </w:r>
    </w:p>
    <w:p w14:paraId="619A9E59" w14:textId="03B9B68B" w:rsidR="00406CC4" w:rsidRDefault="00406CC4" w:rsidP="00406CC4">
      <w:pPr>
        <w:jc w:val="both"/>
      </w:pPr>
    </w:p>
    <w:p w14:paraId="4D2AE20E" w14:textId="3AB6B07B" w:rsidR="00406CC4" w:rsidRDefault="00406CC4" w:rsidP="00406CC4">
      <w:pPr>
        <w:pStyle w:val="Titre2"/>
      </w:pPr>
      <w:bookmarkStart w:id="2" w:name="_Toc57148737"/>
      <w:r>
        <w:t>Présentation du projet</w:t>
      </w:r>
      <w:bookmarkEnd w:id="2"/>
    </w:p>
    <w:p w14:paraId="069CAFCB" w14:textId="77777777" w:rsidR="00406CC4" w:rsidRPr="00B42FE0" w:rsidRDefault="00406CC4" w:rsidP="00406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3AB1A4" w14:textId="25E02001" w:rsidR="00531C1C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L’utilisateur doit pouvoir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stocker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</w:t>
      </w:r>
      <w:r w:rsidR="00C23471" w:rsidRPr="00B42FE0">
        <w:rPr>
          <w:rFonts w:asciiTheme="minorHAnsi" w:hAnsiTheme="minorHAnsi" w:cstheme="minorHAnsi"/>
          <w:sz w:val="24"/>
          <w:szCs w:val="24"/>
        </w:rPr>
        <w:t>des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mot</w:t>
      </w:r>
      <w:r w:rsidR="00C23471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de passe avec différents champs à remplir : le nom du site/réseau social</w:t>
      </w:r>
      <w:r w:rsidR="00C23471" w:rsidRPr="00B42FE0">
        <w:rPr>
          <w:rFonts w:asciiTheme="minorHAnsi" w:hAnsiTheme="minorHAnsi" w:cstheme="minorHAnsi"/>
          <w:sz w:val="24"/>
          <w:szCs w:val="24"/>
        </w:rPr>
        <w:t xml:space="preserve"> sur lequel est réalisée l’inscription</w:t>
      </w:r>
      <w:r w:rsidRPr="00B42FE0">
        <w:rPr>
          <w:rFonts w:asciiTheme="minorHAnsi" w:hAnsiTheme="minorHAnsi" w:cstheme="minorHAnsi"/>
          <w:sz w:val="24"/>
          <w:szCs w:val="24"/>
        </w:rPr>
        <w:t>, le lien, le nom d’utilisateur ou l’adresse mail, le mot de passe, une brève description si besoin, et une date d’expiration du mot de passe.</w:t>
      </w:r>
    </w:p>
    <w:p w14:paraId="73730791" w14:textId="601387CD" w:rsidR="00406CC4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Une fois un mot de passe créé, on doit pouvoir le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supprimer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ou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modifier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l’un de ses champs</w:t>
      </w:r>
      <w:r w:rsidR="00436B0B" w:rsidRPr="00B42FE0">
        <w:rPr>
          <w:rFonts w:asciiTheme="minorHAnsi" w:hAnsiTheme="minorHAnsi" w:cstheme="minorHAnsi"/>
          <w:sz w:val="24"/>
          <w:szCs w:val="24"/>
        </w:rPr>
        <w:t xml:space="preserve"> rempli au préalable. Une des spécificité du gestionnaire est qu’il doit alerter l’utilisateur si l’un de ses mots de passe arrive à expiration.</w:t>
      </w:r>
    </w:p>
    <w:p w14:paraId="684DA746" w14:textId="31003F4A" w:rsidR="00436B0B" w:rsidRPr="00B42FE0" w:rsidRDefault="00436B0B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Toutes ces données doivent être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cryptées et stockées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fichier pour ne pas laisser les mots de passe en clair.</w:t>
      </w:r>
    </w:p>
    <w:p w14:paraId="6A5DBB49" w14:textId="28E6C25A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37BAC093" w14:textId="127AA4FE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61852BC" w14:textId="6E2A9B16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738C7BF2" w14:textId="6F7BF4E9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16F948C" w14:textId="4288041D" w:rsidR="00531C1C" w:rsidRPr="0065748F" w:rsidRDefault="00531C1C" w:rsidP="00531C1C">
      <w:pPr>
        <w:rPr>
          <w:rFonts w:asciiTheme="minorHAnsi" w:hAnsiTheme="minorHAnsi" w:cstheme="minorHAnsi"/>
          <w:sz w:val="26"/>
          <w:szCs w:val="26"/>
        </w:rPr>
      </w:pPr>
    </w:p>
    <w:p w14:paraId="63D1B61A" w14:textId="7F43ECA4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6BDA50AD" w14:textId="77777777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4222830A" w14:textId="40EFD141" w:rsidR="00436B0B" w:rsidRDefault="00436B0B" w:rsidP="00531C1C">
      <w:pPr>
        <w:rPr>
          <w:rFonts w:asciiTheme="minorHAnsi" w:hAnsiTheme="minorHAnsi" w:cstheme="minorHAnsi"/>
          <w:sz w:val="26"/>
          <w:szCs w:val="26"/>
        </w:rPr>
      </w:pPr>
    </w:p>
    <w:p w14:paraId="510792D1" w14:textId="77777777" w:rsidR="00B42FE0" w:rsidRPr="0065748F" w:rsidRDefault="00B42FE0" w:rsidP="00531C1C">
      <w:pPr>
        <w:rPr>
          <w:rFonts w:asciiTheme="minorHAnsi" w:hAnsiTheme="minorHAnsi" w:cstheme="minorHAnsi"/>
          <w:sz w:val="26"/>
          <w:szCs w:val="26"/>
        </w:rPr>
      </w:pPr>
    </w:p>
    <w:p w14:paraId="008F8F13" w14:textId="3DD4BE6E" w:rsidR="00436B0B" w:rsidRPr="0009747E" w:rsidRDefault="00436B0B" w:rsidP="00436B0B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57148738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Analyse</w:t>
      </w:r>
      <w:bookmarkEnd w:id="3"/>
    </w:p>
    <w:p w14:paraId="1E70703F" w14:textId="43F7D630" w:rsidR="00436B0B" w:rsidRDefault="00436B0B" w:rsidP="00436B0B">
      <w:pPr>
        <w:pStyle w:val="Titre2"/>
      </w:pPr>
      <w:bookmarkStart w:id="4" w:name="_Toc57148739"/>
      <w:r>
        <w:t>Classes utilisées</w:t>
      </w:r>
      <w:bookmarkEnd w:id="4"/>
    </w:p>
    <w:p w14:paraId="346405C1" w14:textId="7C3D9693" w:rsidR="00436B0B" w:rsidRPr="00B42FE0" w:rsidRDefault="00436B0B" w:rsidP="00C2347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C680F5" w14:textId="61C41901" w:rsidR="00436B0B" w:rsidRPr="00B42FE0" w:rsidRDefault="00C23471" w:rsidP="00BE720D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Lors de la conception de nos classes, nous avons essayé de respecter une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architecture Modèle-vue-contrôleur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la mesure du possible.</w:t>
      </w:r>
    </w:p>
    <w:p w14:paraId="4460E691" w14:textId="5409D062" w:rsidR="00436B0B" w:rsidRPr="00B42FE0" w:rsidRDefault="00C23471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Classe</w:t>
      </w:r>
      <w:r w:rsidR="00BE720D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appartenant</w:t>
      </w:r>
      <w:r w:rsidR="00BE720D" w:rsidRPr="00B42FE0">
        <w:rPr>
          <w:rFonts w:asciiTheme="minorHAnsi" w:hAnsiTheme="minorHAnsi" w:cstheme="minorHAnsi"/>
          <w:sz w:val="24"/>
          <w:szCs w:val="24"/>
        </w:rPr>
        <w:t xml:space="preserve"> à la </w:t>
      </w:r>
      <w:r w:rsidR="00BE720D"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E2EFD9" w:themeFill="accent6" w:themeFillTint="33"/>
        </w:rPr>
        <w:t>vue</w:t>
      </w:r>
      <w:r w:rsidR="00BE720D"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3"/>
        <w:gridCol w:w="6469"/>
      </w:tblGrid>
      <w:tr w:rsidR="00BE720D" w:rsidRPr="00C74AB7" w14:paraId="7951A37F" w14:textId="77777777" w:rsidTr="00C74AB7">
        <w:tc>
          <w:tcPr>
            <w:tcW w:w="2263" w:type="dxa"/>
            <w:shd w:val="clear" w:color="auto" w:fill="E2EFD9" w:themeFill="accent6" w:themeFillTint="33"/>
          </w:tcPr>
          <w:p w14:paraId="7C1109F1" w14:textId="77777777" w:rsidR="00BE720D" w:rsidRPr="00C74AB7" w:rsidRDefault="00BE720D" w:rsidP="00BE720D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799" w:type="dxa"/>
            <w:shd w:val="clear" w:color="auto" w:fill="E2EFD9" w:themeFill="accent6" w:themeFillTint="33"/>
          </w:tcPr>
          <w:p w14:paraId="34B75C03" w14:textId="3F4D9352" w:rsidR="00BE720D" w:rsidRPr="00B42FE0" w:rsidRDefault="00BE720D" w:rsidP="00BE720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E720D" w:rsidRPr="00C74AB7" w14:paraId="72282E41" w14:textId="77777777" w:rsidTr="00C74AB7">
        <w:tc>
          <w:tcPr>
            <w:tcW w:w="2263" w:type="dxa"/>
            <w:vAlign w:val="center"/>
          </w:tcPr>
          <w:p w14:paraId="4BFA391F" w14:textId="07926719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Principal.java</w:t>
            </w:r>
          </w:p>
        </w:tc>
        <w:tc>
          <w:tcPr>
            <w:tcW w:w="6799" w:type="dxa"/>
          </w:tcPr>
          <w:p w14:paraId="596E2903" w14:textId="6CF6126B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Initialise le Gestionnaire ; affiche une fenêtre d’inscription si aucun mot de passe global n’a déjà été créé, ou affiche une fenêtre de connexion si un mot de passe global existe.</w:t>
            </w:r>
          </w:p>
        </w:tc>
      </w:tr>
      <w:tr w:rsidR="00BE720D" w:rsidRPr="00C74AB7" w14:paraId="4EF349B4" w14:textId="77777777" w:rsidTr="00C74AB7">
        <w:tc>
          <w:tcPr>
            <w:tcW w:w="2263" w:type="dxa"/>
            <w:vAlign w:val="center"/>
          </w:tcPr>
          <w:p w14:paraId="0C135419" w14:textId="61CC34D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SignUpWindow.java</w:t>
            </w:r>
          </w:p>
        </w:tc>
        <w:tc>
          <w:tcPr>
            <w:tcW w:w="6799" w:type="dxa"/>
          </w:tcPr>
          <w:p w14:paraId="5C8E0218" w14:textId="5615D67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la création d’un mot de passe global qui sera utilisé par la suite pour verrouiller/déverrouiller le Gestionnaire.</w:t>
            </w:r>
          </w:p>
        </w:tc>
      </w:tr>
      <w:tr w:rsidR="00BE720D" w:rsidRPr="00C74AB7" w14:paraId="7AA92E16" w14:textId="77777777" w:rsidTr="00C74AB7">
        <w:tc>
          <w:tcPr>
            <w:tcW w:w="2263" w:type="dxa"/>
            <w:vAlign w:val="center"/>
          </w:tcPr>
          <w:p w14:paraId="7A0AC0A1" w14:textId="712E6912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LoginWindow.java</w:t>
            </w:r>
          </w:p>
        </w:tc>
        <w:tc>
          <w:tcPr>
            <w:tcW w:w="6799" w:type="dxa"/>
          </w:tcPr>
          <w:p w14:paraId="098CD3E2" w14:textId="49EA1A08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se connecter au gestionnaire. Est accessible uniquement si un mot de passe global a été créé au préalable.</w:t>
            </w:r>
          </w:p>
        </w:tc>
      </w:tr>
      <w:tr w:rsidR="00BE720D" w:rsidRPr="00C74AB7" w14:paraId="2D5B84B9" w14:textId="77777777" w:rsidTr="00C74AB7">
        <w:tc>
          <w:tcPr>
            <w:tcW w:w="2263" w:type="dxa"/>
            <w:vAlign w:val="center"/>
          </w:tcPr>
          <w:p w14:paraId="31EDDADA" w14:textId="5FC3816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ManagerWindow.java</w:t>
            </w:r>
          </w:p>
        </w:tc>
        <w:tc>
          <w:tcPr>
            <w:tcW w:w="6799" w:type="dxa"/>
          </w:tcPr>
          <w:p w14:paraId="0CF1A534" w14:textId="00C09C1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La fenêtre principale du Gestionnaire, où diverses actions sont possibles : ajouter/modifier/supprimer un mot de passe.</w:t>
            </w:r>
          </w:p>
        </w:tc>
      </w:tr>
      <w:tr w:rsidR="00BE720D" w:rsidRPr="00C74AB7" w14:paraId="4B03B214" w14:textId="77777777" w:rsidTr="00C74AB7">
        <w:trPr>
          <w:trHeight w:val="13"/>
        </w:trPr>
        <w:tc>
          <w:tcPr>
            <w:tcW w:w="2263" w:type="dxa"/>
            <w:vAlign w:val="center"/>
          </w:tcPr>
          <w:p w14:paraId="2031768C" w14:textId="79923113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AddPassword.java</w:t>
            </w:r>
          </w:p>
        </w:tc>
        <w:tc>
          <w:tcPr>
            <w:tcW w:w="6799" w:type="dxa"/>
          </w:tcPr>
          <w:p w14:paraId="249D8BAA" w14:textId="31D194B9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créer un mot de passe dans le Gestionnaire.</w:t>
            </w:r>
          </w:p>
        </w:tc>
      </w:tr>
      <w:tr w:rsidR="007F39F7" w:rsidRPr="00C74AB7" w14:paraId="571A5B96" w14:textId="77777777" w:rsidTr="00C74AB7">
        <w:tc>
          <w:tcPr>
            <w:tcW w:w="2263" w:type="dxa"/>
            <w:vAlign w:val="center"/>
          </w:tcPr>
          <w:p w14:paraId="51ECC7DA" w14:textId="77777777" w:rsidR="007F39F7" w:rsidRPr="00C74AB7" w:rsidRDefault="007F39F7" w:rsidP="00BE720D">
            <w:pPr>
              <w:rPr>
                <w:rFonts w:ascii="Courier New" w:hAnsi="Courier New" w:cs="Courier New"/>
              </w:rPr>
            </w:pPr>
          </w:p>
        </w:tc>
        <w:tc>
          <w:tcPr>
            <w:tcW w:w="6799" w:type="dxa"/>
          </w:tcPr>
          <w:p w14:paraId="03BBCFAA" w14:textId="77777777" w:rsidR="007F39F7" w:rsidRPr="00B42FE0" w:rsidRDefault="007F39F7" w:rsidP="00BE720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BAABDB6" w14:textId="103CD70C" w:rsidR="00436B0B" w:rsidRPr="00B42FE0" w:rsidRDefault="00436B0B" w:rsidP="00531C1C">
      <w:pPr>
        <w:rPr>
          <w:rFonts w:asciiTheme="minorHAnsi" w:hAnsiTheme="minorHAnsi" w:cstheme="minorHAnsi"/>
          <w:sz w:val="24"/>
          <w:szCs w:val="24"/>
        </w:rPr>
      </w:pPr>
    </w:p>
    <w:p w14:paraId="1A5CD7FC" w14:textId="00EF3068" w:rsidR="00BE720D" w:rsidRPr="00B42FE0" w:rsidRDefault="00BE720D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 xml:space="preserve">Classes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DEEAF6" w:themeFill="accent5" w:themeFillTint="33"/>
        </w:rPr>
        <w:t>contrôleur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7"/>
        <w:gridCol w:w="5545"/>
      </w:tblGrid>
      <w:tr w:rsidR="007F39F7" w:rsidRPr="00C74AB7" w14:paraId="43EFB1DE" w14:textId="77777777" w:rsidTr="00C74AB7">
        <w:tc>
          <w:tcPr>
            <w:tcW w:w="2405" w:type="dxa"/>
            <w:shd w:val="clear" w:color="auto" w:fill="DEEAF6" w:themeFill="accent5" w:themeFillTint="33"/>
          </w:tcPr>
          <w:p w14:paraId="76D69491" w14:textId="77777777" w:rsidR="00BE720D" w:rsidRPr="00C74AB7" w:rsidRDefault="00BE720D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657" w:type="dxa"/>
            <w:shd w:val="clear" w:color="auto" w:fill="DEEAF6" w:themeFill="accent5" w:themeFillTint="33"/>
          </w:tcPr>
          <w:p w14:paraId="210E7D75" w14:textId="77777777" w:rsidR="00BE720D" w:rsidRPr="00B42FE0" w:rsidRDefault="00BE720D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58E66F61" w14:textId="77777777" w:rsidTr="00C74AB7">
        <w:tc>
          <w:tcPr>
            <w:tcW w:w="2405" w:type="dxa"/>
            <w:vAlign w:val="center"/>
          </w:tcPr>
          <w:p w14:paraId="5D876C9C" w14:textId="4011ADF0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Processing</w:t>
            </w:r>
            <w:r w:rsidR="00BE720D" w:rsidRPr="00D2708A">
              <w:rPr>
                <w:rFonts w:ascii="Courier New" w:hAnsi="Courier New" w:cs="Courier New"/>
              </w:rPr>
              <w:t>And</w:t>
            </w:r>
            <w:r w:rsidRPr="00D2708A">
              <w:rPr>
                <w:rFonts w:ascii="Courier New" w:hAnsi="Courier New" w:cs="Courier New"/>
              </w:rPr>
              <w:t>Hash</w:t>
            </w:r>
            <w:r w:rsidR="00BE720D" w:rsidRPr="00D2708A">
              <w:rPr>
                <w:rFonts w:ascii="Courier New" w:hAnsi="Courier New" w:cs="Courier New"/>
              </w:rPr>
              <w:t>ing.java</w:t>
            </w:r>
          </w:p>
        </w:tc>
        <w:tc>
          <w:tcPr>
            <w:tcW w:w="6657" w:type="dxa"/>
          </w:tcPr>
          <w:p w14:paraId="4991927C" w14:textId="77777777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3B80C0D7" w14:textId="33C314F5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 w:rsidRPr="00D2708A">
              <w:rPr>
                <w:rFonts w:ascii="Courier New" w:hAnsi="Courier New" w:cs="Courier New"/>
              </w:rPr>
              <w:t>passwordProcessing()</w:t>
            </w:r>
            <w:r w:rsidRPr="00D2708A">
              <w:rPr>
                <w:rFonts w:cs="Arial"/>
              </w:rPr>
              <w:t xml:space="preserve"> : </w:t>
            </w:r>
            <w:r w:rsidRPr="00B42FE0">
              <w:rPr>
                <w:rFonts w:asciiTheme="minorHAnsi" w:hAnsiTheme="minorHAnsi" w:cstheme="minorHAnsi"/>
              </w:rPr>
              <w:t>traite le mot de passe global d</w:t>
            </w:r>
            <w:r w:rsidR="00C74AB7" w:rsidRPr="00B42FE0">
              <w:rPr>
                <w:rFonts w:asciiTheme="minorHAnsi" w:hAnsiTheme="minorHAnsi" w:cstheme="minorHAnsi"/>
              </w:rPr>
              <w:t>e</w:t>
            </w:r>
            <w:r w:rsidRPr="00B42FE0">
              <w:rPr>
                <w:rFonts w:asciiTheme="minorHAnsi" w:hAnsiTheme="minorHAnsi" w:cstheme="minorHAnsi"/>
              </w:rPr>
              <w:t xml:space="preserve"> </w:t>
            </w:r>
            <w:r w:rsidRPr="00D2708A">
              <w:rPr>
                <w:rFonts w:ascii="Courier New" w:hAnsi="Courier New" w:cs="Courier New"/>
              </w:rPr>
              <w:t>SignUpWindow.java</w:t>
            </w:r>
            <w:r w:rsidRPr="00D2708A">
              <w:rPr>
                <w:rFonts w:cs="Arial"/>
              </w:rPr>
              <w:t xml:space="preserve"> </w:t>
            </w:r>
            <w:r w:rsidRPr="00B42FE0">
              <w:rPr>
                <w:rFonts w:asciiTheme="minorHAnsi" w:hAnsiTheme="minorHAnsi" w:cstheme="minorHAnsi"/>
              </w:rPr>
              <w:t>(vérifie que les critères de sécurité soient respectés)</w:t>
            </w:r>
          </w:p>
          <w:p w14:paraId="2F5E8A25" w14:textId="51212BA7" w:rsidR="007F39F7" w:rsidRPr="00D2708A" w:rsidRDefault="00BE720D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D2708A">
              <w:rPr>
                <w:rFonts w:ascii="Courier New" w:hAnsi="Courier New" w:cs="Courier New"/>
              </w:rPr>
              <w:t>mainPasswordHashing</w:t>
            </w:r>
            <w:r w:rsidR="007F39F7"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> </w:t>
            </w:r>
            <w:r w:rsidRPr="00B42FE0">
              <w:rPr>
                <w:rFonts w:asciiTheme="minorHAnsi" w:hAnsiTheme="minorHAnsi" w:cstheme="minorHAnsi"/>
              </w:rPr>
              <w:t xml:space="preserve">: </w:t>
            </w:r>
            <w:r w:rsidR="007F39F7" w:rsidRPr="00B42FE0">
              <w:rPr>
                <w:rFonts w:asciiTheme="minorHAnsi" w:hAnsiTheme="minorHAnsi" w:cstheme="minorHAnsi"/>
              </w:rPr>
              <w:t>chiffre le mot de passe global et le stocke dans un fichier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D2708A">
              <w:rPr>
                <w:rFonts w:ascii="Courier New" w:hAnsi="Courier New" w:cs="Courier New"/>
              </w:rPr>
              <w:t>hashed.dat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B42FE0">
              <w:rPr>
                <w:rFonts w:asciiTheme="minorHAnsi" w:hAnsiTheme="minorHAnsi" w:cstheme="minorHAnsi"/>
              </w:rPr>
              <w:t>créé</w:t>
            </w:r>
          </w:p>
        </w:tc>
      </w:tr>
      <w:tr w:rsidR="007F39F7" w:rsidRPr="00C74AB7" w14:paraId="709E2F52" w14:textId="77777777" w:rsidTr="00C74AB7">
        <w:tc>
          <w:tcPr>
            <w:tcW w:w="2405" w:type="dxa"/>
            <w:vAlign w:val="center"/>
          </w:tcPr>
          <w:p w14:paraId="1B4BB016" w14:textId="000F151F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LoginController.java</w:t>
            </w:r>
          </w:p>
        </w:tc>
        <w:tc>
          <w:tcPr>
            <w:tcW w:w="6657" w:type="dxa"/>
          </w:tcPr>
          <w:p w14:paraId="014CF8AF" w14:textId="77777777" w:rsidR="00BE720D" w:rsidRPr="00B42FE0" w:rsidRDefault="007F39F7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21A49373" w14:textId="77777777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 w:rsidRPr="00D2708A">
              <w:rPr>
                <w:rFonts w:ascii="Courier New" w:hAnsi="Courier New" w:cs="Courier New"/>
              </w:rPr>
              <w:t>passwordReset</w:t>
            </w:r>
            <w:r w:rsidRPr="00B42FE0">
              <w:rPr>
                <w:rFonts w:asciiTheme="minorHAnsi" w:hAnsiTheme="minorHAnsi" w:cstheme="minorHAnsi"/>
              </w:rPr>
              <w:t>() : affiche une option qui lance une procédure pour réinitialiser le mot de passe global</w:t>
            </w:r>
          </w:p>
          <w:p w14:paraId="41AEF949" w14:textId="5E96F2DB" w:rsidR="007F39F7" w:rsidRPr="00D2708A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D2708A">
              <w:rPr>
                <w:rFonts w:ascii="Courier New" w:hAnsi="Courier New" w:cs="Courier New"/>
              </w:rPr>
              <w:t>passwordComparison</w:t>
            </w:r>
            <w:r w:rsidRPr="00B42FE0">
              <w:rPr>
                <w:rFonts w:asciiTheme="minorHAnsi" w:hAnsiTheme="minorHAnsi" w:cstheme="minorHAnsi"/>
              </w:rPr>
              <w:t>() : compare le mot de passe saisi pour se connecter avec le mot de passe global</w:t>
            </w:r>
          </w:p>
        </w:tc>
      </w:tr>
      <w:tr w:rsidR="007F39F7" w:rsidRPr="00C74AB7" w14:paraId="71CD4D14" w14:textId="77777777" w:rsidTr="00C74AB7">
        <w:tc>
          <w:tcPr>
            <w:tcW w:w="2405" w:type="dxa"/>
            <w:vAlign w:val="center"/>
          </w:tcPr>
          <w:p w14:paraId="7F8A59C4" w14:textId="613DD117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79A2B381" w14:textId="72DA69B3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39F7" w:rsidRPr="00C74AB7" w14:paraId="07CAF138" w14:textId="77777777" w:rsidTr="00C74AB7">
        <w:tc>
          <w:tcPr>
            <w:tcW w:w="2405" w:type="dxa"/>
            <w:vAlign w:val="center"/>
          </w:tcPr>
          <w:p w14:paraId="6C12E3C9" w14:textId="3AFE5379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2BB98909" w14:textId="223A8B4A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74AB7" w:rsidRPr="00C74AB7" w14:paraId="2EA1217E" w14:textId="77777777" w:rsidTr="00C74AB7">
        <w:tc>
          <w:tcPr>
            <w:tcW w:w="2405" w:type="dxa"/>
            <w:vAlign w:val="center"/>
          </w:tcPr>
          <w:p w14:paraId="0F94A7BF" w14:textId="126AE95A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54F3F8EB" w14:textId="49D52EA2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9129871" w14:textId="06B3E18B" w:rsidR="00436B0B" w:rsidRPr="00C74AB7" w:rsidRDefault="00436B0B" w:rsidP="00531C1C">
      <w:pPr>
        <w:rPr>
          <w:rFonts w:cs="Arial"/>
          <w:sz w:val="24"/>
          <w:szCs w:val="24"/>
        </w:rPr>
      </w:pPr>
    </w:p>
    <w:p w14:paraId="26021FA0" w14:textId="1CD9F01D" w:rsidR="007F39F7" w:rsidRPr="00B42FE0" w:rsidRDefault="007F39F7" w:rsidP="007F39F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lastRenderedPageBreak/>
        <w:t xml:space="preserve">Classe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FFF2CC" w:themeFill="accent4" w:themeFillTint="33"/>
        </w:rPr>
        <w:t>modèle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8"/>
        <w:gridCol w:w="6094"/>
      </w:tblGrid>
      <w:tr w:rsidR="007F39F7" w:rsidRPr="00C74AB7" w14:paraId="65987358" w14:textId="77777777" w:rsidTr="00C74AB7">
        <w:tc>
          <w:tcPr>
            <w:tcW w:w="2968" w:type="dxa"/>
            <w:shd w:val="clear" w:color="auto" w:fill="FFF2CC" w:themeFill="accent4" w:themeFillTint="33"/>
          </w:tcPr>
          <w:p w14:paraId="3A840834" w14:textId="77777777" w:rsidR="007F39F7" w:rsidRPr="00C74AB7" w:rsidRDefault="007F39F7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FFF2CC" w:themeFill="accent4" w:themeFillTint="33"/>
          </w:tcPr>
          <w:p w14:paraId="763B8CE0" w14:textId="77777777" w:rsidR="007F39F7" w:rsidRPr="00B42FE0" w:rsidRDefault="007F39F7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314F16B0" w14:textId="77777777" w:rsidTr="00C74AB7">
        <w:tc>
          <w:tcPr>
            <w:tcW w:w="2968" w:type="dxa"/>
            <w:vAlign w:val="center"/>
          </w:tcPr>
          <w:p w14:paraId="248DEE7B" w14:textId="3DAEDBF7" w:rsidR="007F39F7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Password.java</w:t>
            </w:r>
          </w:p>
        </w:tc>
        <w:tc>
          <w:tcPr>
            <w:tcW w:w="6094" w:type="dxa"/>
          </w:tcPr>
          <w:p w14:paraId="40BD1804" w14:textId="413E7C93" w:rsidR="007F39F7" w:rsidRPr="00B42FE0" w:rsidRDefault="007F39F7" w:rsidP="007F39F7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Contient la structure d’un mot de passe.</w:t>
            </w:r>
          </w:p>
        </w:tc>
      </w:tr>
    </w:tbl>
    <w:p w14:paraId="73D27B61" w14:textId="6CD4366A" w:rsidR="007F39F7" w:rsidRPr="00B42FE0" w:rsidRDefault="007F39F7" w:rsidP="00531C1C">
      <w:pPr>
        <w:rPr>
          <w:rFonts w:asciiTheme="minorHAnsi" w:hAnsiTheme="minorHAnsi" w:cstheme="minorHAnsi"/>
          <w:sz w:val="24"/>
          <w:szCs w:val="24"/>
        </w:rPr>
      </w:pPr>
    </w:p>
    <w:p w14:paraId="24387C37" w14:textId="6A0A0682" w:rsidR="007F39F7" w:rsidRDefault="007D5C87" w:rsidP="00C74AB7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Pour que le Gestionnaire soit une interface graphique, nous utilisons la bibliothèque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Swing</w:t>
      </w:r>
      <w:r w:rsidRPr="00B42FE0">
        <w:rPr>
          <w:rFonts w:asciiTheme="minorHAnsi" w:hAnsiTheme="minorHAnsi" w:cstheme="minorHAnsi"/>
          <w:sz w:val="24"/>
          <w:szCs w:val="24"/>
        </w:rPr>
        <w:t>. Cela nous permet d’utiliser des composants tels que des</w:t>
      </w:r>
      <w:r w:rsidRPr="00C74AB7">
        <w:rPr>
          <w:rFonts w:cs="Arial"/>
          <w:sz w:val="24"/>
          <w:szCs w:val="24"/>
        </w:rPr>
        <w:t xml:space="preserve">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JLabel</w:t>
      </w:r>
      <w:r w:rsidRPr="00C74AB7">
        <w:rPr>
          <w:rFonts w:cs="Arial"/>
          <w:sz w:val="24"/>
          <w:szCs w:val="24"/>
        </w:rPr>
        <w:t xml:space="preserve">,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JPasswordField</w:t>
      </w:r>
      <w:r w:rsidRPr="00C74AB7">
        <w:rPr>
          <w:rFonts w:cs="Arial"/>
          <w:sz w:val="24"/>
          <w:szCs w:val="24"/>
        </w:rPr>
        <w:t xml:space="preserve">,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JTextField</w:t>
      </w:r>
      <w:r w:rsidRPr="00C74AB7">
        <w:rPr>
          <w:rFonts w:cs="Arial"/>
          <w:sz w:val="24"/>
          <w:szCs w:val="24"/>
        </w:rPr>
        <w:t xml:space="preserve"> </w:t>
      </w:r>
      <w:r w:rsidR="00D2708A" w:rsidRPr="00B42FE0">
        <w:rPr>
          <w:rFonts w:asciiTheme="minorHAnsi" w:hAnsiTheme="minorHAnsi" w:cstheme="minorHAnsi"/>
          <w:sz w:val="24"/>
          <w:szCs w:val="24"/>
        </w:rPr>
        <w:t>entre autres</w:t>
      </w:r>
      <w:r w:rsidRPr="00B42FE0">
        <w:rPr>
          <w:rFonts w:asciiTheme="minorHAnsi" w:hAnsiTheme="minorHAnsi" w:cstheme="minorHAnsi"/>
          <w:sz w:val="24"/>
          <w:szCs w:val="24"/>
        </w:rPr>
        <w:t>.</w:t>
      </w:r>
    </w:p>
    <w:p w14:paraId="1DA89B7F" w14:textId="32E87240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Guava → hachage en sha 256</w:t>
      </w:r>
    </w:p>
    <w:p w14:paraId="1A73D8C5" w14:textId="3C624A5E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Jackson → gestion des fichiers json</w:t>
      </w:r>
    </w:p>
    <w:p w14:paraId="21CBCC38" w14:textId="268C5232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JDatePicker → pour choisir une date dans un calendrier</w:t>
      </w:r>
    </w:p>
    <w:p w14:paraId="7039FEDC" w14:textId="36D06D45" w:rsidR="0084783F" w:rsidRP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</w:p>
    <w:p w14:paraId="1C9CE066" w14:textId="0B453189" w:rsidR="00436B0B" w:rsidRPr="00B42FE0" w:rsidRDefault="00436B0B" w:rsidP="00531C1C">
      <w:pPr>
        <w:rPr>
          <w:rFonts w:asciiTheme="minorHAnsi" w:hAnsiTheme="minorHAnsi" w:cstheme="minorHAnsi"/>
        </w:rPr>
      </w:pPr>
    </w:p>
    <w:p w14:paraId="0675E59B" w14:textId="3C095B3D" w:rsidR="00436B0B" w:rsidRPr="00B42FE0" w:rsidRDefault="00436B0B" w:rsidP="00436B0B">
      <w:pPr>
        <w:pStyle w:val="Titre2"/>
        <w:rPr>
          <w:rFonts w:asciiTheme="minorHAnsi" w:hAnsiTheme="minorHAnsi" w:cstheme="minorHAnsi"/>
        </w:rPr>
      </w:pPr>
      <w:bookmarkStart w:id="5" w:name="_Toc57148740"/>
      <w:r w:rsidRPr="00B42FE0">
        <w:rPr>
          <w:rFonts w:asciiTheme="minorHAnsi" w:hAnsiTheme="minorHAnsi" w:cstheme="minorHAnsi"/>
        </w:rPr>
        <w:t>Relation entre les classes</w:t>
      </w:r>
      <w:bookmarkEnd w:id="5"/>
    </w:p>
    <w:p w14:paraId="43080234" w14:textId="25494D80" w:rsidR="00436B0B" w:rsidRPr="00B42FE0" w:rsidRDefault="00436B0B" w:rsidP="00531C1C">
      <w:pPr>
        <w:rPr>
          <w:rFonts w:asciiTheme="minorHAnsi" w:hAnsiTheme="minorHAnsi" w:cstheme="minorHAnsi"/>
        </w:rPr>
      </w:pPr>
    </w:p>
    <w:p w14:paraId="082EDB5B" w14:textId="08A1D9D9" w:rsidR="00436B0B" w:rsidRPr="00B42FE0" w:rsidRDefault="00436B0B" w:rsidP="00531C1C">
      <w:pPr>
        <w:rPr>
          <w:rFonts w:asciiTheme="minorHAnsi" w:hAnsiTheme="minorHAnsi" w:cstheme="minorHAnsi"/>
        </w:rPr>
      </w:pPr>
    </w:p>
    <w:p w14:paraId="442F1E9E" w14:textId="5EB6637F" w:rsidR="00436B0B" w:rsidRPr="00B42FE0" w:rsidRDefault="00436B0B" w:rsidP="00531C1C">
      <w:pPr>
        <w:rPr>
          <w:rFonts w:asciiTheme="minorHAnsi" w:hAnsiTheme="minorHAnsi" w:cstheme="minorHAnsi"/>
        </w:rPr>
      </w:pPr>
    </w:p>
    <w:p w14:paraId="1613DFA6" w14:textId="137794FC" w:rsidR="00436B0B" w:rsidRPr="00B42FE0" w:rsidRDefault="00436B0B" w:rsidP="00531C1C">
      <w:pPr>
        <w:rPr>
          <w:rFonts w:asciiTheme="minorHAnsi" w:hAnsiTheme="minorHAnsi" w:cstheme="minorHAnsi"/>
        </w:rPr>
      </w:pPr>
    </w:p>
    <w:p w14:paraId="6D9B4B6E" w14:textId="79A9AA87" w:rsidR="00436B0B" w:rsidRPr="00B42FE0" w:rsidRDefault="00436B0B" w:rsidP="00531C1C">
      <w:pPr>
        <w:rPr>
          <w:rFonts w:asciiTheme="minorHAnsi" w:hAnsiTheme="minorHAnsi" w:cstheme="minorHAnsi"/>
        </w:rPr>
      </w:pPr>
    </w:p>
    <w:p w14:paraId="7CFFE8B6" w14:textId="18CA80E0" w:rsidR="00436B0B" w:rsidRPr="00B42FE0" w:rsidRDefault="00436B0B" w:rsidP="00531C1C">
      <w:pPr>
        <w:rPr>
          <w:rFonts w:asciiTheme="minorHAnsi" w:hAnsiTheme="minorHAnsi" w:cstheme="minorHAnsi"/>
        </w:rPr>
      </w:pPr>
    </w:p>
    <w:p w14:paraId="533ED216" w14:textId="7BCA59FC" w:rsidR="00D23C85" w:rsidRPr="00B42FE0" w:rsidRDefault="00B444C9" w:rsidP="00D23C85">
      <w:pPr>
        <w:pStyle w:val="Titre2"/>
        <w:rPr>
          <w:rFonts w:asciiTheme="minorHAnsi" w:hAnsiTheme="minorHAnsi" w:cstheme="minorHAnsi"/>
        </w:rPr>
      </w:pPr>
      <w:bookmarkStart w:id="6" w:name="_Toc57148741"/>
      <w:r w:rsidRPr="00B42FE0">
        <w:rPr>
          <w:rFonts w:asciiTheme="minorHAnsi" w:hAnsiTheme="minorHAnsi" w:cstheme="minorHAnsi"/>
        </w:rPr>
        <w:t>Fonctionnement global</w:t>
      </w:r>
      <w:bookmarkEnd w:id="6"/>
    </w:p>
    <w:p w14:paraId="2BBED6AF" w14:textId="35776528" w:rsidR="00D23C85" w:rsidRPr="00B42FE0" w:rsidRDefault="008969D4" w:rsidP="008969D4">
      <w:pPr>
        <w:pStyle w:val="Titre3"/>
        <w:rPr>
          <w:rFonts w:asciiTheme="minorHAnsi" w:hAnsiTheme="minorHAnsi" w:cstheme="minorHAnsi"/>
        </w:rPr>
      </w:pPr>
      <w:bookmarkStart w:id="7" w:name="_Toc57148742"/>
      <w:r w:rsidRPr="00B42FE0">
        <w:rPr>
          <w:rFonts w:asciiTheme="minorHAnsi" w:hAnsiTheme="minorHAnsi" w:cstheme="minorHAnsi"/>
        </w:rPr>
        <w:t>Étape 1 : création du mot de passe global</w:t>
      </w:r>
      <w:bookmarkEnd w:id="7"/>
    </w:p>
    <w:p w14:paraId="4351F41E" w14:textId="40706E3F" w:rsidR="00D23C85" w:rsidRPr="00B42FE0" w:rsidRDefault="00126DF9" w:rsidP="00531C1C">
      <w:pPr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39179F54" wp14:editId="4407FEE7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3648075" cy="2258060"/>
            <wp:effectExtent l="190500" t="190500" r="200025" b="199390"/>
            <wp:wrapTight wrapText="bothSides">
              <wp:wrapPolygon edited="0">
                <wp:start x="226" y="-1822"/>
                <wp:lineTo x="-1128" y="-1458"/>
                <wp:lineTo x="-1128" y="21138"/>
                <wp:lineTo x="-902" y="22049"/>
                <wp:lineTo x="113" y="22961"/>
                <wp:lineTo x="226" y="23325"/>
                <wp:lineTo x="21318" y="23325"/>
                <wp:lineTo x="21431" y="22961"/>
                <wp:lineTo x="22446" y="21867"/>
                <wp:lineTo x="22672" y="18952"/>
                <wp:lineTo x="22672" y="1458"/>
                <wp:lineTo x="21431" y="-1276"/>
                <wp:lineTo x="21318" y="-1822"/>
                <wp:lineTo x="226" y="-1822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85D0F" w14:textId="38E3B72C" w:rsidR="00D23C85" w:rsidRPr="00B42FE0" w:rsidRDefault="008969D4" w:rsidP="009C22E6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Au lancement du Gestionnaire, l’utilisateur doit créer un mot de passe global qui servira à le verrouiller/déverrouiller.</w:t>
      </w:r>
    </w:p>
    <w:p w14:paraId="36A2664F" w14:textId="12E9AB9A" w:rsidR="00D23C85" w:rsidRPr="00B42FE0" w:rsidRDefault="009C22E6" w:rsidP="00531C1C">
      <w:pPr>
        <w:rPr>
          <w:rFonts w:asciiTheme="minorHAnsi" w:hAnsiTheme="minorHAnsi" w:cstheme="minorHAnsi"/>
          <w:color w:val="FF0000"/>
          <w:u w:val="single"/>
        </w:rPr>
      </w:pPr>
      <w:r w:rsidRPr="00B42FE0">
        <w:rPr>
          <w:rFonts w:asciiTheme="minorHAnsi" w:hAnsiTheme="minorHAnsi" w:cstheme="minorHAnsi"/>
          <w:color w:val="FF0000"/>
          <w:u w:val="single"/>
        </w:rPr>
        <w:t>Critères de sécurité à respecter :</w:t>
      </w:r>
    </w:p>
    <w:p w14:paraId="20FF4123" w14:textId="100A7CB5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8 caractères mini dont :</w:t>
      </w:r>
    </w:p>
    <w:p w14:paraId="2CC4207A" w14:textId="5BFB732D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6 lettres</w:t>
      </w:r>
    </w:p>
    <w:p w14:paraId="1D8AF706" w14:textId="0DCBF17F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2 chiffres</w:t>
      </w:r>
    </w:p>
    <w:p w14:paraId="031A9986" w14:textId="1CEB2497" w:rsidR="00D23C85" w:rsidRPr="00B42FE0" w:rsidRDefault="00D23C85" w:rsidP="00531C1C">
      <w:pPr>
        <w:rPr>
          <w:rFonts w:asciiTheme="minorHAnsi" w:hAnsiTheme="minorHAnsi" w:cstheme="minorHAnsi"/>
        </w:rPr>
      </w:pPr>
    </w:p>
    <w:p w14:paraId="03E77B11" w14:textId="6BE70BBF" w:rsidR="00B444C9" w:rsidRPr="00B42FE0" w:rsidRDefault="00044927" w:rsidP="00044927">
      <w:pPr>
        <w:jc w:val="both"/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ces critères ne sont pas respectés et si le mot de passe saisi dans le premier champ ne correspond pas à celui saisi dans le deuxième champ.</w:t>
      </w:r>
    </w:p>
    <w:p w14:paraId="19BA8C29" w14:textId="249FB86B" w:rsidR="001B34D5" w:rsidRPr="00B42FE0" w:rsidRDefault="001B34D5" w:rsidP="00044927">
      <w:pPr>
        <w:jc w:val="both"/>
        <w:rPr>
          <w:rFonts w:asciiTheme="minorHAnsi" w:hAnsiTheme="minorHAnsi" w:cstheme="minorHAnsi"/>
        </w:rPr>
      </w:pPr>
    </w:p>
    <w:p w14:paraId="1E72AB34" w14:textId="2244CF8E" w:rsidR="001B34D5" w:rsidRPr="00B42FE0" w:rsidRDefault="001B34D5" w:rsidP="00044927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1 :</w:t>
      </w:r>
    </w:p>
    <w:p w14:paraId="60DAA479" w14:textId="7E1C8086" w:rsidR="00B444C9" w:rsidRPr="00B42FE0" w:rsidRDefault="00034821" w:rsidP="001B34D5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3F569BB" wp14:editId="10FAE1F3">
            <wp:extent cx="4638675" cy="4210050"/>
            <wp:effectExtent l="190500" t="190500" r="200025" b="1905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1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32B53" w14:textId="77120B4E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40E2D7A" w14:textId="1A06F148" w:rsidR="00644794" w:rsidRPr="00B42FE0" w:rsidRDefault="00644794" w:rsidP="00644794">
      <w:pPr>
        <w:pStyle w:val="Titre3"/>
        <w:rPr>
          <w:rFonts w:asciiTheme="minorHAnsi" w:hAnsiTheme="minorHAnsi" w:cstheme="minorHAnsi"/>
        </w:rPr>
      </w:pPr>
      <w:bookmarkStart w:id="8" w:name="_Toc57148743"/>
      <w:r w:rsidRPr="00B42FE0">
        <w:rPr>
          <w:rFonts w:asciiTheme="minorHAnsi" w:hAnsiTheme="minorHAnsi" w:cstheme="minorHAnsi"/>
        </w:rPr>
        <w:t>Étape 2 : connexion au Gestionnaire</w:t>
      </w:r>
      <w:bookmarkEnd w:id="8"/>
    </w:p>
    <w:p w14:paraId="0A48AEB8" w14:textId="1430156D" w:rsidR="00B444C9" w:rsidRPr="00B42FE0" w:rsidRDefault="00FE14C7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3582DF" wp14:editId="5854B09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3248025" cy="1717675"/>
            <wp:effectExtent l="190500" t="190500" r="200025" b="187325"/>
            <wp:wrapTight wrapText="bothSides">
              <wp:wrapPolygon edited="0">
                <wp:start x="253" y="-2396"/>
                <wp:lineTo x="-1267" y="-1916"/>
                <wp:lineTo x="-1140" y="21321"/>
                <wp:lineTo x="127" y="23237"/>
                <wp:lineTo x="253" y="23716"/>
                <wp:lineTo x="21283" y="23716"/>
                <wp:lineTo x="21410" y="23237"/>
                <wp:lineTo x="22677" y="21321"/>
                <wp:lineTo x="22804" y="1916"/>
                <wp:lineTo x="21410" y="-1677"/>
                <wp:lineTo x="21283" y="-2396"/>
                <wp:lineTo x="253" y="-239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6EB56D" w14:textId="54D89745" w:rsidR="00B444C9" w:rsidRPr="00B42FE0" w:rsidRDefault="00644794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Une fois le mot de passe global créé, l’utilisateur doit se connecter au Gestionnaire.</w:t>
      </w:r>
    </w:p>
    <w:p w14:paraId="21A2E361" w14:textId="265DF8CC" w:rsidR="00B444C9" w:rsidRPr="00B42FE0" w:rsidRDefault="00FE14C7" w:rsidP="00531C1C">
      <w:pPr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le mot de passe saisi ne correspond pas au mot de passe enregistré lors de la création du mot de passe global.</w:t>
      </w:r>
    </w:p>
    <w:p w14:paraId="0AA074EB" w14:textId="71773438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2CF13C8" w14:textId="0F6A0B8A" w:rsidR="007477F4" w:rsidRPr="00B42FE0" w:rsidRDefault="007477F4" w:rsidP="007477F4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2 :</w:t>
      </w:r>
    </w:p>
    <w:p w14:paraId="051B4913" w14:textId="5951B7C4" w:rsidR="007477F4" w:rsidRPr="00B42FE0" w:rsidRDefault="007477F4" w:rsidP="007477F4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AB17DA6" wp14:editId="00FF74DB">
            <wp:extent cx="4638675" cy="6115050"/>
            <wp:effectExtent l="190500" t="190500" r="200025" b="1905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1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A9D4E" w14:textId="59A8B2E9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66D8D51C" w14:textId="6018AE09" w:rsidR="0009747E" w:rsidRPr="00B42FE0" w:rsidRDefault="0009747E" w:rsidP="0009747E">
      <w:pPr>
        <w:pStyle w:val="Titre3"/>
        <w:rPr>
          <w:rFonts w:asciiTheme="minorHAnsi" w:hAnsiTheme="minorHAnsi" w:cstheme="minorHAnsi"/>
        </w:rPr>
      </w:pPr>
      <w:bookmarkStart w:id="9" w:name="_Toc57148744"/>
      <w:r w:rsidRPr="00B42FE0">
        <w:rPr>
          <w:rFonts w:asciiTheme="minorHAnsi" w:hAnsiTheme="minorHAnsi" w:cstheme="minorHAnsi"/>
        </w:rPr>
        <w:t>Étape 3 : utilisation du Gestionnaire</w:t>
      </w:r>
      <w:bookmarkEnd w:id="9"/>
    </w:p>
    <w:p w14:paraId="37E48689" w14:textId="77777777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3A1E7001" w14:textId="36AC9433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15BE3927" w14:textId="6C8D6E7E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62BD6868" w14:textId="77777777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1EEE8ACD" w14:textId="16F62CEC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" w:name="_Toc57148745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Réalisation</w:t>
      </w:r>
      <w:bookmarkEnd w:id="10"/>
    </w:p>
    <w:p w14:paraId="404FA3FA" w14:textId="38EC70C3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1" w:name="_Toc57148746"/>
      <w:r w:rsidRPr="00B42FE0">
        <w:rPr>
          <w:rFonts w:asciiTheme="minorHAnsi" w:hAnsiTheme="minorHAnsi" w:cstheme="minorHAnsi"/>
        </w:rPr>
        <w:t>Choix techniques</w:t>
      </w:r>
      <w:bookmarkEnd w:id="11"/>
    </w:p>
    <w:p w14:paraId="4A528EE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C42038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B8DF4F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FFB4D9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403E2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40BD0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63142A" w14:textId="77777777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2" w:name="_Toc57148747"/>
      <w:r w:rsidRPr="00B42FE0">
        <w:rPr>
          <w:rFonts w:asciiTheme="minorHAnsi" w:hAnsiTheme="minorHAnsi" w:cstheme="minorHAnsi"/>
        </w:rPr>
        <w:t>Hashage et chiffrement des données</w:t>
      </w:r>
      <w:bookmarkEnd w:id="12"/>
    </w:p>
    <w:p w14:paraId="30FD977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BA8A73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023D3E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985267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21DCD3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2187F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8AA46" w14:textId="55B75654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3" w:name="_Toc57148748"/>
      <w:r w:rsidRPr="00B42FE0">
        <w:rPr>
          <w:rFonts w:asciiTheme="minorHAnsi" w:hAnsiTheme="minorHAnsi" w:cstheme="minorHAnsi"/>
        </w:rPr>
        <w:t>Fichiers créés</w:t>
      </w:r>
      <w:bookmarkEnd w:id="13"/>
    </w:p>
    <w:p w14:paraId="5959201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4B30E8F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E66716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1920D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0D6FD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E1D23AD" w14:textId="00FA318C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94B732C" w14:textId="7E8E120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B55D6D1" w14:textId="171EEA5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811D4D8" w14:textId="7F1F1AE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7576E0C" w14:textId="2025BEA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31066B5" w14:textId="07411DA0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81A3DDE" w14:textId="51C4571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44D3D2E" w14:textId="52310047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CE4734B" w14:textId="2327D35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49E4B628" w14:textId="662D03C8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8232AE5" w14:textId="27499503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4" w:name="_Toc57148749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Utilisation</w:t>
      </w:r>
      <w:bookmarkEnd w:id="14"/>
    </w:p>
    <w:p w14:paraId="483157C0" w14:textId="49BD2622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5" w:name="_Toc57148750"/>
      <w:r w:rsidRPr="00B42FE0">
        <w:rPr>
          <w:rFonts w:asciiTheme="minorHAnsi" w:hAnsiTheme="minorHAnsi" w:cstheme="minorHAnsi"/>
        </w:rPr>
        <w:t>Mode d’emploi</w:t>
      </w:r>
      <w:bookmarkEnd w:id="15"/>
    </w:p>
    <w:p w14:paraId="2800424F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CFC973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141A32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1D9D6E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2D8C0E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2E21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E77EEA1" w14:textId="57DA5BBC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6" w:name="_Toc57148751"/>
      <w:r w:rsidRPr="00B42FE0">
        <w:rPr>
          <w:rFonts w:asciiTheme="minorHAnsi" w:hAnsiTheme="minorHAnsi" w:cstheme="minorHAnsi"/>
        </w:rPr>
        <w:t>Configuration requise</w:t>
      </w:r>
      <w:bookmarkEnd w:id="16"/>
    </w:p>
    <w:p w14:paraId="2A0A50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8B5CF8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1E7B9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C8F67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5A3BD5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5A3C6D1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7F6F508" w14:textId="6EFE249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6CDD6BF" w14:textId="41B431D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92F1122" w14:textId="5DB1287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06ADC6F" w14:textId="4E9781CA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55AF8C7" w14:textId="2E06AE5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15AA3A8" w14:textId="1D45476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5D07543" w14:textId="292F4C1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672B6" w14:textId="3EEB629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7333192" w14:textId="320196A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1FCDAF0" w14:textId="5C67D5F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962F2" w14:textId="2FA59716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EA1F12B" w14:textId="25ADF81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E13020A" w14:textId="5A420D40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303455D" w14:textId="1F88D6F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FAB2422" w14:textId="43960FD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EEB26C9" w14:textId="4E3BF23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7FF5A0A" w14:textId="7EC1A3A4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7" w:name="_Toc57148752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Conclusion</w:t>
      </w:r>
      <w:bookmarkEnd w:id="17"/>
    </w:p>
    <w:p w14:paraId="1A2E373C" w14:textId="6326F5F1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8" w:name="_Toc57148753"/>
      <w:r w:rsidRPr="00B42FE0">
        <w:rPr>
          <w:rFonts w:asciiTheme="minorHAnsi" w:hAnsiTheme="minorHAnsi" w:cstheme="minorHAnsi"/>
        </w:rPr>
        <w:t>Bilan</w:t>
      </w:r>
      <w:bookmarkEnd w:id="18"/>
    </w:p>
    <w:p w14:paraId="7A09A72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F5F53E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7225D6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C66BAE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C1DBC8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BD6B494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6DA5F52" w14:textId="6D09A700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9" w:name="_Toc57148754"/>
      <w:r w:rsidRPr="00B42FE0">
        <w:rPr>
          <w:rFonts w:asciiTheme="minorHAnsi" w:hAnsiTheme="minorHAnsi" w:cstheme="minorHAnsi"/>
        </w:rPr>
        <w:t>Optimisations possibles</w:t>
      </w:r>
      <w:bookmarkEnd w:id="19"/>
    </w:p>
    <w:p w14:paraId="2A7850F4" w14:textId="76EA4B9A" w:rsidR="00555EEF" w:rsidRPr="00555EEF" w:rsidRDefault="00555EEF" w:rsidP="00555EEF">
      <w:pPr>
        <w:rPr>
          <w:rFonts w:asciiTheme="minorHAnsi" w:hAnsiTheme="minorHAnsi" w:cstheme="minorHAnsi"/>
        </w:rPr>
      </w:pPr>
    </w:p>
    <w:p w14:paraId="44600C60" w14:textId="10CB8627" w:rsidR="00B444C9" w:rsidRPr="00933AEC" w:rsidRDefault="00933AEC" w:rsidP="00933AEC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Définir un parent pour les fenêtres de dialogues, afin qu’elle</w:t>
      </w:r>
      <w:r w:rsidR="00CD3EF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s’affichent centrées avec la fenêtre parent.</w:t>
      </w:r>
    </w:p>
    <w:p w14:paraId="33C78CBA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96E8AD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0D1610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850EBC" w14:textId="7B1E9EB5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20" w:name="_Toc57148755"/>
      <w:r w:rsidRPr="00B42FE0">
        <w:rPr>
          <w:rFonts w:asciiTheme="minorHAnsi" w:hAnsiTheme="minorHAnsi" w:cstheme="minorHAnsi"/>
        </w:rPr>
        <w:t>Extensions possibles</w:t>
      </w:r>
      <w:bookmarkEnd w:id="20"/>
    </w:p>
    <w:p w14:paraId="2A93021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C2E964" w14:textId="03E157DE" w:rsidR="00B444C9" w:rsidRDefault="00555EEF" w:rsidP="00B444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Nous aurions pu implanter les fonctionnalités suivantes :</w:t>
      </w:r>
    </w:p>
    <w:p w14:paraId="76F48F60" w14:textId="0912039D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de générer un mot de passe aléatoire lors de la création d’un mot de passe dans le Gestionnaire</w:t>
      </w:r>
    </w:p>
    <w:p w14:paraId="29FD6C4C" w14:textId="11A70428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de dupliquer une entrée</w:t>
      </w:r>
    </w:p>
    <w:p w14:paraId="2186EA30" w14:textId="22AAED4D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d’importer un fichier contenant des mots de passe pour les stocker dans le Gestionnaire</w:t>
      </w:r>
    </w:p>
    <w:p w14:paraId="125E5939" w14:textId="1D785510" w:rsidR="00555EEF" w:rsidRP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d’exporter le fichier</w:t>
      </w:r>
    </w:p>
    <w:sectPr w:rsidR="00555EEF" w:rsidRPr="00555EEF" w:rsidSect="00230BB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854FA" w14:textId="77777777" w:rsidR="001057F0" w:rsidRDefault="001057F0" w:rsidP="00230BB0">
      <w:pPr>
        <w:spacing w:after="0" w:line="240" w:lineRule="auto"/>
      </w:pPr>
      <w:r>
        <w:separator/>
      </w:r>
    </w:p>
  </w:endnote>
  <w:endnote w:type="continuationSeparator" w:id="0">
    <w:p w14:paraId="281941F5" w14:textId="77777777" w:rsidR="001057F0" w:rsidRDefault="001057F0" w:rsidP="0023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89C9" w14:textId="490A0E91" w:rsidR="00230BB0" w:rsidRPr="00230BB0" w:rsidRDefault="00230BB0" w:rsidP="00230BB0">
    <w:pPr>
      <w:pStyle w:val="Pieddepag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BC6DD" wp14:editId="66B8E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A1D6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begin"/>
    </w:r>
    <w:r w:rsidRPr="00230BB0">
      <w:rPr>
        <w:rFonts w:ascii="Arial Rounded MT Bold" w:hAnsi="Arial Rounded MT Bold"/>
        <w:color w:val="7F7F7F" w:themeColor="text1" w:themeTint="80"/>
        <w:sz w:val="20"/>
        <w:szCs w:val="20"/>
      </w:rPr>
      <w:instrText>PAGE    \* MERGEFORMAT</w:instrTex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separate"/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t>2</w:t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3F6E1" w14:textId="77777777" w:rsidR="001057F0" w:rsidRDefault="001057F0" w:rsidP="00230BB0">
      <w:pPr>
        <w:spacing w:after="0" w:line="240" w:lineRule="auto"/>
      </w:pPr>
      <w:r>
        <w:separator/>
      </w:r>
    </w:p>
  </w:footnote>
  <w:footnote w:type="continuationSeparator" w:id="0">
    <w:p w14:paraId="6B8BB569" w14:textId="77777777" w:rsidR="001057F0" w:rsidRDefault="001057F0" w:rsidP="0023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9D5D" w14:textId="582BEBD2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Documentation</w:t>
    </w:r>
  </w:p>
  <w:p w14:paraId="793A0A66" w14:textId="643498B4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Gestionnaire de mots de passe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A21"/>
    <w:multiLevelType w:val="hybridMultilevel"/>
    <w:tmpl w:val="28CED8FC"/>
    <w:lvl w:ilvl="0" w:tplc="34A40A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1"/>
    <w:rsid w:val="0002169E"/>
    <w:rsid w:val="00034821"/>
    <w:rsid w:val="00044927"/>
    <w:rsid w:val="0007338E"/>
    <w:rsid w:val="0009747E"/>
    <w:rsid w:val="001057F0"/>
    <w:rsid w:val="00126DF9"/>
    <w:rsid w:val="00144B28"/>
    <w:rsid w:val="001B34D5"/>
    <w:rsid w:val="00230BB0"/>
    <w:rsid w:val="00314C6A"/>
    <w:rsid w:val="003555CA"/>
    <w:rsid w:val="00406CC4"/>
    <w:rsid w:val="00436B0B"/>
    <w:rsid w:val="004C1DD7"/>
    <w:rsid w:val="00531C1C"/>
    <w:rsid w:val="00550AB3"/>
    <w:rsid w:val="00555EEF"/>
    <w:rsid w:val="005E53AB"/>
    <w:rsid w:val="00644794"/>
    <w:rsid w:val="00650E42"/>
    <w:rsid w:val="0065748F"/>
    <w:rsid w:val="007477F4"/>
    <w:rsid w:val="007B55D1"/>
    <w:rsid w:val="007C6288"/>
    <w:rsid w:val="007D5C87"/>
    <w:rsid w:val="007F39F7"/>
    <w:rsid w:val="00807F81"/>
    <w:rsid w:val="0084783F"/>
    <w:rsid w:val="008969D4"/>
    <w:rsid w:val="008E556B"/>
    <w:rsid w:val="008F444C"/>
    <w:rsid w:val="00933AEC"/>
    <w:rsid w:val="009C22E6"/>
    <w:rsid w:val="009D0FBA"/>
    <w:rsid w:val="00AD7E4B"/>
    <w:rsid w:val="00B42FE0"/>
    <w:rsid w:val="00B444C9"/>
    <w:rsid w:val="00B92D7C"/>
    <w:rsid w:val="00BE720D"/>
    <w:rsid w:val="00C23471"/>
    <w:rsid w:val="00C74AB7"/>
    <w:rsid w:val="00CD3EFC"/>
    <w:rsid w:val="00CE6AFD"/>
    <w:rsid w:val="00D23C85"/>
    <w:rsid w:val="00D2708A"/>
    <w:rsid w:val="00DD1AE4"/>
    <w:rsid w:val="00F40CF8"/>
    <w:rsid w:val="00FC52FF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F8B10"/>
  <w15:chartTrackingRefBased/>
  <w15:docId w15:val="{B888809D-6955-4CC7-969D-35F8EAC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1C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42FE0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DC0F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FE0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69D4"/>
    <w:pPr>
      <w:keepNext/>
      <w:keepLines/>
      <w:spacing w:before="40" w:after="0"/>
      <w:outlineLvl w:val="2"/>
    </w:pPr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FE0"/>
    <w:rPr>
      <w:rFonts w:ascii="Calibri" w:eastAsiaTheme="majorEastAsia" w:hAnsi="Calibri" w:cstheme="majorBidi"/>
      <w:b/>
      <w:color w:val="0DC0F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2FE0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5E53A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36B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6B0B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6B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36B0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B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B0"/>
    <w:rPr>
      <w:rFonts w:ascii="Arial" w:hAnsi="Arial"/>
    </w:rPr>
  </w:style>
  <w:style w:type="table" w:styleId="Grilledutableau">
    <w:name w:val="Table Grid"/>
    <w:basedOn w:val="TableauNormal"/>
    <w:uiPriority w:val="39"/>
    <w:rsid w:val="00BE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969D4"/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449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04F9-6BFC-4244-9DBA-4179B32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</dc:creator>
  <cp:keywords/>
  <dc:description/>
  <cp:lastModifiedBy>DUFOUR Matteo</cp:lastModifiedBy>
  <cp:revision>26</cp:revision>
  <dcterms:created xsi:type="dcterms:W3CDTF">2020-11-18T21:21:00Z</dcterms:created>
  <dcterms:modified xsi:type="dcterms:W3CDTF">2020-11-25T22:58:00Z</dcterms:modified>
</cp:coreProperties>
</file>