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49" w:rsidRPr="004F408E" w:rsidRDefault="00554171">
      <w:pPr>
        <w:rPr>
          <w:rFonts w:ascii="Times New Roman" w:hAnsi="Times New Roman" w:cs="Times New Roman"/>
          <w:b/>
          <w:sz w:val="40"/>
          <w:szCs w:val="40"/>
        </w:rPr>
      </w:pPr>
      <w:r w:rsidRPr="004F408E">
        <w:rPr>
          <w:rFonts w:ascii="Times New Roman" w:hAnsi="Times New Roman" w:cs="Times New Roman"/>
          <w:b/>
          <w:sz w:val="40"/>
          <w:szCs w:val="40"/>
        </w:rPr>
        <w:t xml:space="preserve">                                   TASK-1 </w:t>
      </w:r>
    </w:p>
    <w:p w:rsidR="00554171" w:rsidRDefault="00554171">
      <w:pPr>
        <w:rPr>
          <w:rFonts w:ascii="Times New Roman" w:hAnsi="Times New Roman" w:cs="Times New Roman"/>
          <w:sz w:val="40"/>
          <w:szCs w:val="40"/>
        </w:rPr>
      </w:pPr>
    </w:p>
    <w:p w:rsidR="00554171" w:rsidRPr="004F408E" w:rsidRDefault="00554171" w:rsidP="009F0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4F408E">
        <w:rPr>
          <w:rFonts w:ascii="Times New Roman" w:hAnsi="Times New Roman" w:cs="Times New Roman"/>
          <w:b/>
          <w:sz w:val="40"/>
          <w:szCs w:val="40"/>
        </w:rPr>
        <w:t xml:space="preserve">Difference Between HTTP/1.1  HTTP/2 </w:t>
      </w:r>
    </w:p>
    <w:tbl>
      <w:tblPr>
        <w:tblStyle w:val="TableGrid"/>
        <w:tblW w:w="0" w:type="auto"/>
        <w:tblLook w:val="04A0"/>
      </w:tblPr>
      <w:tblGrid>
        <w:gridCol w:w="2483"/>
        <w:gridCol w:w="4193"/>
        <w:gridCol w:w="7"/>
        <w:gridCol w:w="2893"/>
      </w:tblGrid>
      <w:tr w:rsidR="009F018D" w:rsidRPr="00554171" w:rsidTr="00DA3A4D">
        <w:tc>
          <w:tcPr>
            <w:tcW w:w="2448" w:type="dxa"/>
          </w:tcPr>
          <w:p w:rsidR="009F018D" w:rsidRPr="004F408E" w:rsidRDefault="009F018D" w:rsidP="00DA3A4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Difference</w:t>
            </w:r>
          </w:p>
        </w:tc>
        <w:tc>
          <w:tcPr>
            <w:tcW w:w="4193" w:type="dxa"/>
          </w:tcPr>
          <w:p w:rsidR="009F018D" w:rsidRPr="004F408E" w:rsidRDefault="009F018D" w:rsidP="00DA3A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HTTP/1.1</w:t>
            </w:r>
          </w:p>
        </w:tc>
        <w:tc>
          <w:tcPr>
            <w:tcW w:w="2935" w:type="dxa"/>
            <w:gridSpan w:val="2"/>
          </w:tcPr>
          <w:p w:rsidR="009F018D" w:rsidRPr="004F408E" w:rsidRDefault="009F018D" w:rsidP="00DA3A4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HTTP/2</w:t>
            </w:r>
          </w:p>
        </w:tc>
      </w:tr>
      <w:tr w:rsidR="009F018D" w:rsidTr="00DA3A4D">
        <w:tblPrEx>
          <w:tblLook w:val="0000"/>
        </w:tblPrEx>
        <w:trPr>
          <w:trHeight w:val="2805"/>
        </w:trPr>
        <w:tc>
          <w:tcPr>
            <w:tcW w:w="2448" w:type="dxa"/>
          </w:tcPr>
          <w:p w:rsidR="009F018D" w:rsidRPr="004F408E" w:rsidRDefault="009F018D" w:rsidP="00DA3A4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Protocol Type</w:t>
            </w:r>
          </w:p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193" w:type="dxa"/>
          </w:tcPr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Text Based protocol that is in the readable form</w:t>
            </w:r>
            <w:r w:rsidR="00DA3A4D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2935" w:type="dxa"/>
            <w:gridSpan w:val="2"/>
          </w:tcPr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It’s a binary protocol, Needed to be converted back from binary in order to read </w:t>
            </w:r>
          </w:p>
          <w:p w:rsidR="009F018D" w:rsidRDefault="009F018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DA3A4D" w:rsidTr="00DA3A4D">
        <w:tblPrEx>
          <w:tblLook w:val="0000"/>
        </w:tblPrEx>
        <w:trPr>
          <w:trHeight w:val="2670"/>
        </w:trPr>
        <w:tc>
          <w:tcPr>
            <w:tcW w:w="2448" w:type="dxa"/>
          </w:tcPr>
          <w:p w:rsidR="00DA3A4D" w:rsidRPr="004F408E" w:rsidRDefault="00DA3A4D" w:rsidP="00DA3A4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Performance Optimization</w:t>
            </w:r>
          </w:p>
        </w:tc>
        <w:tc>
          <w:tcPr>
            <w:tcW w:w="4193" w:type="dxa"/>
          </w:tcPr>
          <w:p w:rsidR="00DA3A4D" w:rsidRDefault="00DA3A4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Concantenating,Inlining,</w:t>
            </w:r>
          </w:p>
          <w:p w:rsidR="00DA3A4D" w:rsidRDefault="00DA3A4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Domain Sharding are some of optimization</w:t>
            </w:r>
          </w:p>
        </w:tc>
        <w:tc>
          <w:tcPr>
            <w:tcW w:w="2935" w:type="dxa"/>
            <w:gridSpan w:val="2"/>
          </w:tcPr>
          <w:p w:rsidR="00DA3A4D" w:rsidRDefault="00DA3A4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Removes the need for unnecessary optimization hacks.</w:t>
            </w:r>
          </w:p>
        </w:tc>
      </w:tr>
      <w:tr w:rsidR="00DA3A4D" w:rsidTr="00DA3A4D">
        <w:tblPrEx>
          <w:tblLook w:val="0000"/>
        </w:tblPrEx>
        <w:trPr>
          <w:trHeight w:val="3390"/>
        </w:trPr>
        <w:tc>
          <w:tcPr>
            <w:tcW w:w="2448" w:type="dxa"/>
          </w:tcPr>
          <w:p w:rsidR="00DA3A4D" w:rsidRPr="004F408E" w:rsidRDefault="00DA3A4D" w:rsidP="00DA3A4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Status Code</w:t>
            </w:r>
          </w:p>
        </w:tc>
        <w:tc>
          <w:tcPr>
            <w:tcW w:w="4200" w:type="dxa"/>
            <w:gridSpan w:val="2"/>
          </w:tcPr>
          <w:p w:rsidR="00DA3A4D" w:rsidRDefault="00DA3A4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Introduced a warning header field to carry additional information about status of message</w:t>
            </w:r>
          </w:p>
        </w:tc>
        <w:tc>
          <w:tcPr>
            <w:tcW w:w="2928" w:type="dxa"/>
          </w:tcPr>
          <w:p w:rsidR="00DA3A4D" w:rsidRDefault="00DA3A4D" w:rsidP="00DA3A4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Underlying semantics of HTTP such as headers,status codes remains same.</w:t>
            </w:r>
          </w:p>
        </w:tc>
      </w:tr>
    </w:tbl>
    <w:p w:rsidR="00554171" w:rsidRDefault="00554171" w:rsidP="009F018D">
      <w:pPr>
        <w:rPr>
          <w:rFonts w:ascii="Times New Roman" w:hAnsi="Times New Roman" w:cs="Times New Roman"/>
          <w:b/>
          <w:sz w:val="40"/>
          <w:szCs w:val="40"/>
        </w:rPr>
      </w:pPr>
    </w:p>
    <w:p w:rsidR="004F408E" w:rsidRPr="004F408E" w:rsidRDefault="004F408E" w:rsidP="009F018D">
      <w:pPr>
        <w:rPr>
          <w:rFonts w:ascii="Times New Roman" w:hAnsi="Times New Roman" w:cs="Times New Roman"/>
          <w:b/>
          <w:sz w:val="40"/>
          <w:szCs w:val="40"/>
        </w:rPr>
      </w:pPr>
    </w:p>
    <w:p w:rsidR="00DA3A4D" w:rsidRPr="004F408E" w:rsidRDefault="00DA3A4D" w:rsidP="00DA3A4D">
      <w:pPr>
        <w:rPr>
          <w:rFonts w:ascii="Times New Roman" w:hAnsi="Times New Roman" w:cs="Times New Roman"/>
          <w:b/>
          <w:sz w:val="40"/>
          <w:szCs w:val="40"/>
        </w:rPr>
      </w:pPr>
      <w:r w:rsidRPr="004F408E">
        <w:rPr>
          <w:rFonts w:ascii="Times New Roman" w:hAnsi="Times New Roman" w:cs="Times New Roman"/>
          <w:b/>
          <w:sz w:val="40"/>
          <w:szCs w:val="40"/>
        </w:rPr>
        <w:lastRenderedPageBreak/>
        <w:t>2.  HTTP version history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5"/>
        <w:gridCol w:w="2610"/>
      </w:tblGrid>
      <w:tr w:rsidR="004863F1" w:rsidTr="004863F1">
        <w:trPr>
          <w:trHeight w:val="855"/>
        </w:trPr>
        <w:tc>
          <w:tcPr>
            <w:tcW w:w="2805" w:type="dxa"/>
          </w:tcPr>
          <w:p w:rsidR="004863F1" w:rsidRPr="004F408E" w:rsidRDefault="004863F1" w:rsidP="004863F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Version</w:t>
            </w:r>
          </w:p>
        </w:tc>
        <w:tc>
          <w:tcPr>
            <w:tcW w:w="2610" w:type="dxa"/>
          </w:tcPr>
          <w:p w:rsidR="004863F1" w:rsidRPr="004F408E" w:rsidRDefault="004863F1" w:rsidP="004863F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Year</w:t>
            </w:r>
          </w:p>
        </w:tc>
      </w:tr>
      <w:tr w:rsidR="004863F1" w:rsidTr="004863F1">
        <w:trPr>
          <w:trHeight w:val="690"/>
        </w:trPr>
        <w:tc>
          <w:tcPr>
            <w:tcW w:w="2805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HTTP/0.9</w:t>
            </w:r>
          </w:p>
        </w:tc>
        <w:tc>
          <w:tcPr>
            <w:tcW w:w="2610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1991</w:t>
            </w:r>
          </w:p>
        </w:tc>
      </w:tr>
      <w:tr w:rsidR="004863F1" w:rsidTr="004863F1">
        <w:trPr>
          <w:trHeight w:val="780"/>
        </w:trPr>
        <w:tc>
          <w:tcPr>
            <w:tcW w:w="2805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HTTPS</w:t>
            </w:r>
          </w:p>
        </w:tc>
        <w:tc>
          <w:tcPr>
            <w:tcW w:w="2610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1994</w:t>
            </w:r>
          </w:p>
        </w:tc>
      </w:tr>
      <w:tr w:rsidR="004863F1" w:rsidTr="004863F1">
        <w:trPr>
          <w:trHeight w:val="885"/>
        </w:trPr>
        <w:tc>
          <w:tcPr>
            <w:tcW w:w="2805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HTTP/1.0</w:t>
            </w:r>
          </w:p>
        </w:tc>
        <w:tc>
          <w:tcPr>
            <w:tcW w:w="2610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1996</w:t>
            </w:r>
          </w:p>
        </w:tc>
      </w:tr>
      <w:tr w:rsidR="004863F1" w:rsidTr="004863F1">
        <w:trPr>
          <w:trHeight w:val="765"/>
        </w:trPr>
        <w:tc>
          <w:tcPr>
            <w:tcW w:w="2805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HTTP/1.1</w:t>
            </w:r>
          </w:p>
        </w:tc>
        <w:tc>
          <w:tcPr>
            <w:tcW w:w="2610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1997</w:t>
            </w:r>
          </w:p>
        </w:tc>
      </w:tr>
      <w:tr w:rsidR="004863F1" w:rsidTr="004863F1">
        <w:trPr>
          <w:trHeight w:val="705"/>
        </w:trPr>
        <w:tc>
          <w:tcPr>
            <w:tcW w:w="2805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HTTP/2</w:t>
            </w:r>
          </w:p>
        </w:tc>
        <w:tc>
          <w:tcPr>
            <w:tcW w:w="2610" w:type="dxa"/>
          </w:tcPr>
          <w:p w:rsidR="004863F1" w:rsidRDefault="004863F1" w:rsidP="004863F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2015</w:t>
            </w:r>
          </w:p>
        </w:tc>
      </w:tr>
    </w:tbl>
    <w:p w:rsidR="00DA3A4D" w:rsidRPr="004F408E" w:rsidRDefault="00DA3A4D" w:rsidP="00DA3A4D">
      <w:pPr>
        <w:rPr>
          <w:rFonts w:ascii="Times New Roman" w:hAnsi="Times New Roman" w:cs="Times New Roman"/>
          <w:b/>
          <w:sz w:val="40"/>
          <w:szCs w:val="40"/>
        </w:rPr>
      </w:pPr>
    </w:p>
    <w:p w:rsidR="004863F1" w:rsidRPr="004F408E" w:rsidRDefault="004863F1" w:rsidP="00DA3A4D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F408E">
        <w:rPr>
          <w:rFonts w:ascii="Times New Roman" w:hAnsi="Times New Roman" w:cs="Times New Roman"/>
          <w:b/>
          <w:sz w:val="40"/>
          <w:szCs w:val="40"/>
        </w:rPr>
        <w:t>3.Difference</w:t>
      </w:r>
      <w:proofErr w:type="gramEnd"/>
      <w:r w:rsidRPr="004F408E">
        <w:rPr>
          <w:rFonts w:ascii="Times New Roman" w:hAnsi="Times New Roman" w:cs="Times New Roman"/>
          <w:b/>
          <w:sz w:val="40"/>
          <w:szCs w:val="40"/>
        </w:rPr>
        <w:t xml:space="preserve"> between JS(console) and NODEJS</w:t>
      </w: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"/>
        <w:gridCol w:w="4635"/>
        <w:gridCol w:w="120"/>
        <w:gridCol w:w="4455"/>
        <w:gridCol w:w="210"/>
      </w:tblGrid>
      <w:tr w:rsidR="004863F1" w:rsidTr="0014265C">
        <w:trPr>
          <w:gridBefore w:val="1"/>
          <w:gridAfter w:val="1"/>
          <w:wBefore w:w="30" w:type="dxa"/>
          <w:wAfter w:w="210" w:type="dxa"/>
          <w:trHeight w:val="780"/>
        </w:trPr>
        <w:tc>
          <w:tcPr>
            <w:tcW w:w="4635" w:type="dxa"/>
          </w:tcPr>
          <w:p w:rsidR="004863F1" w:rsidRPr="004F408E" w:rsidRDefault="004863F1" w:rsidP="004863F1">
            <w:pPr>
              <w:ind w:left="105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JS (console)</w:t>
            </w:r>
          </w:p>
        </w:tc>
        <w:tc>
          <w:tcPr>
            <w:tcW w:w="4575" w:type="dxa"/>
            <w:gridSpan w:val="2"/>
          </w:tcPr>
          <w:p w:rsidR="004863F1" w:rsidRPr="004F408E" w:rsidRDefault="004863F1" w:rsidP="004863F1">
            <w:pPr>
              <w:ind w:left="105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NODEJS</w:t>
            </w:r>
          </w:p>
        </w:tc>
      </w:tr>
      <w:tr w:rsidR="004863F1" w:rsidTr="0014265C">
        <w:trPr>
          <w:gridBefore w:val="1"/>
          <w:gridAfter w:val="1"/>
          <w:wBefore w:w="30" w:type="dxa"/>
          <w:wAfter w:w="210" w:type="dxa"/>
          <w:trHeight w:val="2205"/>
        </w:trPr>
        <w:tc>
          <w:tcPr>
            <w:tcW w:w="4635" w:type="dxa"/>
          </w:tcPr>
          <w:p w:rsidR="004863F1" w:rsidRDefault="004863F1" w:rsidP="004863F1">
            <w:pPr>
              <w:ind w:left="10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JS is a programming language that is used for writing scripts on the websites.</w:t>
            </w:r>
          </w:p>
        </w:tc>
        <w:tc>
          <w:tcPr>
            <w:tcW w:w="4575" w:type="dxa"/>
            <w:gridSpan w:val="2"/>
          </w:tcPr>
          <w:p w:rsidR="004863F1" w:rsidRDefault="004863F1" w:rsidP="004863F1">
            <w:pPr>
              <w:ind w:left="10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NodeJS is a javascript runtime environment</w:t>
            </w:r>
          </w:p>
        </w:tc>
      </w:tr>
      <w:tr w:rsidR="004863F1" w:rsidTr="0014265C">
        <w:trPr>
          <w:gridBefore w:val="1"/>
          <w:gridAfter w:val="1"/>
          <w:wBefore w:w="30" w:type="dxa"/>
          <w:wAfter w:w="210" w:type="dxa"/>
          <w:trHeight w:val="1230"/>
        </w:trPr>
        <w:tc>
          <w:tcPr>
            <w:tcW w:w="4635" w:type="dxa"/>
          </w:tcPr>
          <w:p w:rsidR="004863F1" w:rsidRDefault="004863F1" w:rsidP="004863F1">
            <w:pPr>
              <w:ind w:left="10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Javascript can only be run in the browsers.</w:t>
            </w:r>
          </w:p>
        </w:tc>
        <w:tc>
          <w:tcPr>
            <w:tcW w:w="4575" w:type="dxa"/>
            <w:gridSpan w:val="2"/>
          </w:tcPr>
          <w:p w:rsidR="004863F1" w:rsidRDefault="004863F1" w:rsidP="004863F1">
            <w:pPr>
              <w:ind w:left="10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NodeJS code can be run outside the browsers.</w:t>
            </w:r>
          </w:p>
        </w:tc>
      </w:tr>
      <w:tr w:rsidR="004863F1" w:rsidTr="0014265C">
        <w:trPr>
          <w:gridBefore w:val="1"/>
          <w:gridAfter w:val="1"/>
          <w:wBefore w:w="30" w:type="dxa"/>
          <w:wAfter w:w="210" w:type="dxa"/>
          <w:trHeight w:val="1935"/>
        </w:trPr>
        <w:tc>
          <w:tcPr>
            <w:tcW w:w="4635" w:type="dxa"/>
          </w:tcPr>
          <w:p w:rsidR="004863F1" w:rsidRDefault="0014265C" w:rsidP="004863F1">
            <w:pPr>
              <w:ind w:left="10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It’s</w:t>
            </w:r>
            <w:r w:rsidR="004863F1">
              <w:rPr>
                <w:rFonts w:ascii="Times New Roman" w:hAnsi="Times New Roman" w:cs="Times New Roman"/>
                <w:sz w:val="40"/>
                <w:szCs w:val="40"/>
              </w:rPr>
              <w:t xml:space="preserve"> basically used on the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client-</w:t>
            </w:r>
            <w:r w:rsidR="004863F1">
              <w:rPr>
                <w:rFonts w:ascii="Times New Roman" w:hAnsi="Times New Roman" w:cs="Times New Roman"/>
                <w:sz w:val="40"/>
                <w:szCs w:val="40"/>
              </w:rPr>
              <w:t>side.</w:t>
            </w:r>
          </w:p>
        </w:tc>
        <w:tc>
          <w:tcPr>
            <w:tcW w:w="4575" w:type="dxa"/>
            <w:gridSpan w:val="2"/>
          </w:tcPr>
          <w:p w:rsidR="004863F1" w:rsidRDefault="0014265C" w:rsidP="004863F1">
            <w:pPr>
              <w:ind w:left="10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It’s mostly used on the server-side.</w:t>
            </w:r>
          </w:p>
        </w:tc>
      </w:tr>
      <w:tr w:rsidR="0014265C" w:rsidTr="0014265C">
        <w:trPr>
          <w:trHeight w:val="855"/>
        </w:trPr>
        <w:tc>
          <w:tcPr>
            <w:tcW w:w="4785" w:type="dxa"/>
            <w:gridSpan w:val="3"/>
          </w:tcPr>
          <w:p w:rsidR="0014265C" w:rsidRPr="004F408E" w:rsidRDefault="0014265C" w:rsidP="0014265C">
            <w:pPr>
              <w:ind w:left="135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JS (console)</w:t>
            </w:r>
          </w:p>
        </w:tc>
        <w:tc>
          <w:tcPr>
            <w:tcW w:w="4665" w:type="dxa"/>
            <w:gridSpan w:val="2"/>
          </w:tcPr>
          <w:p w:rsidR="0014265C" w:rsidRPr="004F408E" w:rsidRDefault="0014265C" w:rsidP="0014265C">
            <w:pPr>
              <w:ind w:left="135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F408E">
              <w:rPr>
                <w:rFonts w:ascii="Times New Roman" w:hAnsi="Times New Roman" w:cs="Times New Roman"/>
                <w:b/>
                <w:sz w:val="40"/>
                <w:szCs w:val="40"/>
              </w:rPr>
              <w:t>NODEJS</w:t>
            </w:r>
          </w:p>
        </w:tc>
      </w:tr>
      <w:tr w:rsidR="0014265C" w:rsidTr="0014265C">
        <w:trPr>
          <w:trHeight w:val="1110"/>
        </w:trPr>
        <w:tc>
          <w:tcPr>
            <w:tcW w:w="4785" w:type="dxa"/>
            <w:gridSpan w:val="3"/>
          </w:tcPr>
          <w:p w:rsidR="0014265C" w:rsidRDefault="0014265C" w:rsidP="0014265C">
            <w:pPr>
              <w:ind w:left="13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Javascript is used in frontend development.</w:t>
            </w:r>
          </w:p>
        </w:tc>
        <w:tc>
          <w:tcPr>
            <w:tcW w:w="4665" w:type="dxa"/>
            <w:gridSpan w:val="2"/>
          </w:tcPr>
          <w:p w:rsidR="0014265C" w:rsidRDefault="0014265C" w:rsidP="0014265C">
            <w:pPr>
              <w:ind w:left="13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NodeJS is used in server-side development.</w:t>
            </w:r>
          </w:p>
        </w:tc>
      </w:tr>
      <w:tr w:rsidR="0014265C" w:rsidTr="0014265C">
        <w:trPr>
          <w:trHeight w:val="2265"/>
        </w:trPr>
        <w:tc>
          <w:tcPr>
            <w:tcW w:w="4785" w:type="dxa"/>
            <w:gridSpan w:val="3"/>
          </w:tcPr>
          <w:p w:rsidR="0014265C" w:rsidRDefault="0014265C" w:rsidP="0014265C">
            <w:pPr>
              <w:ind w:left="13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Javascript can run in any browser engine as like JScore in safari and spidermonkey in firefox.</w:t>
            </w:r>
          </w:p>
        </w:tc>
        <w:tc>
          <w:tcPr>
            <w:tcW w:w="4665" w:type="dxa"/>
            <w:gridSpan w:val="2"/>
          </w:tcPr>
          <w:p w:rsidR="0014265C" w:rsidRDefault="0014265C" w:rsidP="0014265C">
            <w:pPr>
              <w:ind w:left="13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NodeJS can only run in V8 engine of google chrome.</w:t>
            </w:r>
          </w:p>
        </w:tc>
      </w:tr>
    </w:tbl>
    <w:p w:rsidR="0014265C" w:rsidRDefault="0014265C" w:rsidP="00DA3A4D">
      <w:pPr>
        <w:rPr>
          <w:rFonts w:ascii="Times New Roman" w:hAnsi="Times New Roman" w:cs="Times New Roman"/>
          <w:sz w:val="40"/>
          <w:szCs w:val="40"/>
        </w:rPr>
      </w:pPr>
    </w:p>
    <w:p w:rsidR="0014265C" w:rsidRPr="004F408E" w:rsidRDefault="0014265C" w:rsidP="00DA3A4D">
      <w:pPr>
        <w:rPr>
          <w:rFonts w:ascii="Times New Roman" w:hAnsi="Times New Roman" w:cs="Times New Roman"/>
          <w:b/>
          <w:sz w:val="40"/>
          <w:szCs w:val="40"/>
        </w:rPr>
      </w:pPr>
      <w:r w:rsidRPr="004F408E">
        <w:rPr>
          <w:rFonts w:ascii="Times New Roman" w:hAnsi="Times New Roman" w:cs="Times New Roman"/>
          <w:b/>
          <w:sz w:val="40"/>
          <w:szCs w:val="40"/>
        </w:rPr>
        <w:t>4. What happens when URL is typed in address bar</w:t>
      </w:r>
    </w:p>
    <w:p w:rsidR="0014265C" w:rsidRDefault="0014265C" w:rsidP="00DA3A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URL (uniform resource locator)</w:t>
      </w:r>
    </w:p>
    <w:p w:rsidR="0014265C" w:rsidRDefault="00FE26C6" w:rsidP="00FE2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Browsers checks cache for DNS entry to find the corresponding IP address of website.</w:t>
      </w:r>
    </w:p>
    <w:p w:rsidR="00FE26C6" w:rsidRDefault="00FE26C6" w:rsidP="00FE2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not found in cache, ISP’s DNS server initiates a DNS query to find IP address of server that hosts the domain name.</w:t>
      </w:r>
    </w:p>
    <w:p w:rsidR="00FE26C6" w:rsidRDefault="00FE26C6" w:rsidP="00FE2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Browsers initiates a TCP connection with server.</w:t>
      </w:r>
    </w:p>
    <w:p w:rsidR="00FE26C6" w:rsidRDefault="00FE26C6" w:rsidP="00FE2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Browsers sends an HTTP request to the web server. GET or POST request.</w:t>
      </w:r>
    </w:p>
    <w:p w:rsidR="00FE26C6" w:rsidRDefault="00FE26C6" w:rsidP="00FE2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Server on the host computer handles that request and sends back a response.It assembles a response in some format like JSON,XML&amp; </w:t>
      </w:r>
      <w:proofErr w:type="gramStart"/>
      <w:r>
        <w:rPr>
          <w:rFonts w:ascii="Times New Roman" w:hAnsi="Times New Roman" w:cs="Times New Roman"/>
          <w:sz w:val="40"/>
          <w:szCs w:val="40"/>
        </w:rPr>
        <w:t>HTML .</w:t>
      </w:r>
      <w:proofErr w:type="gramEnd"/>
    </w:p>
    <w:p w:rsidR="004F408E" w:rsidRDefault="00FE26C6" w:rsidP="004F4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Server sends out an HTTP response along with the status of response.</w:t>
      </w:r>
    </w:p>
    <w:p w:rsidR="00FE26C6" w:rsidRPr="004F408E" w:rsidRDefault="00FE26C6" w:rsidP="004F4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F408E">
        <w:rPr>
          <w:rFonts w:ascii="Times New Roman" w:hAnsi="Times New Roman" w:cs="Times New Roman"/>
          <w:sz w:val="40"/>
          <w:szCs w:val="40"/>
        </w:rPr>
        <w:lastRenderedPageBreak/>
        <w:t>Browsers displays HTML content.</w:t>
      </w:r>
    </w:p>
    <w:p w:rsidR="00FE26C6" w:rsidRPr="00FE26C6" w:rsidRDefault="00FE26C6" w:rsidP="00FE26C6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14265C" w:rsidRDefault="0014265C" w:rsidP="00DA3A4D">
      <w:pPr>
        <w:rPr>
          <w:rFonts w:ascii="Times New Roman" w:hAnsi="Times New Roman" w:cs="Times New Roman"/>
          <w:sz w:val="40"/>
          <w:szCs w:val="40"/>
        </w:rPr>
      </w:pPr>
    </w:p>
    <w:p w:rsidR="0014265C" w:rsidRPr="00DA3A4D" w:rsidRDefault="0014265C" w:rsidP="00DA3A4D">
      <w:pPr>
        <w:rPr>
          <w:rFonts w:ascii="Times New Roman" w:hAnsi="Times New Roman" w:cs="Times New Roman"/>
          <w:sz w:val="40"/>
          <w:szCs w:val="40"/>
        </w:rPr>
      </w:pPr>
    </w:p>
    <w:sectPr w:rsidR="0014265C" w:rsidRPr="00DA3A4D" w:rsidSect="003F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A4474"/>
    <w:multiLevelType w:val="hybridMultilevel"/>
    <w:tmpl w:val="ED348AEC"/>
    <w:lvl w:ilvl="0" w:tplc="302A3CF4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4265E1"/>
    <w:multiLevelType w:val="hybridMultilevel"/>
    <w:tmpl w:val="752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C250E"/>
    <w:multiLevelType w:val="hybridMultilevel"/>
    <w:tmpl w:val="9708B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171"/>
    <w:rsid w:val="0014265C"/>
    <w:rsid w:val="003E31F3"/>
    <w:rsid w:val="003F2F49"/>
    <w:rsid w:val="004863F1"/>
    <w:rsid w:val="004F408E"/>
    <w:rsid w:val="00554171"/>
    <w:rsid w:val="009F018D"/>
    <w:rsid w:val="00C101BD"/>
    <w:rsid w:val="00DA3A4D"/>
    <w:rsid w:val="00FE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71"/>
    <w:pPr>
      <w:ind w:left="720"/>
      <w:contextualSpacing/>
    </w:pPr>
  </w:style>
  <w:style w:type="table" w:styleId="TableGrid">
    <w:name w:val="Table Grid"/>
    <w:basedOn w:val="TableNormal"/>
    <w:uiPriority w:val="39"/>
    <w:rsid w:val="009F0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F01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F018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F018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F018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EAA3-E7B4-4B76-ADB7-A0CA6B74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2021-04-14T16:33:00Z</dcterms:created>
  <dcterms:modified xsi:type="dcterms:W3CDTF">2021-04-15T03:39:00Z</dcterms:modified>
</cp:coreProperties>
</file>