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sz w:val="22"/>
          <w:szCs w:val="22"/>
        </w:rPr>
        <w:t xml:space="preserve"> </w:t>
      </w:r>
    </w:p>
    <w:p>
      <w:pPr>
        <w:spacing w:after="0"/>
      </w:pPr>
      <w:r>
        <w:rPr>
          <w:rFonts w:ascii="Arial" w:cs="Arial" w:eastAsia="Arial" w:hAnsi="Arial"/>
          <w:sz w:val="22"/>
          <w:szCs w:val="22"/>
        </w:rPr>
        <w:t xml:space="preserve"> </w:t>
      </w:r>
    </w:p>
    <w:p>
      <w:pPr>
        <w:spacing w:after="0"/>
      </w:pPr>
      <w:r>
        <w:rPr>
          <w:rFonts w:ascii="Arial" w:cs="Arial" w:eastAsia="Arial" w:hAnsi="Arial"/>
          <w:sz w:val="22"/>
          <w:szCs w:val="22"/>
        </w:rPr>
        <w:t xml:space="preserve"> </w:t>
      </w:r>
    </w:p>
    <w:p>
      <w:pPr>
        <w:spacing w:after="0"/>
      </w:pPr>
      <w:r>
        <w:rPr>
          <w:rFonts w:ascii="Arial" w:cs="Arial" w:eastAsia="Arial" w:hAnsi="Arial"/>
          <w:sz w:val="22"/>
          <w:szCs w:val="22"/>
        </w:rPr>
        <w:t xml:space="preserve"> </w:t>
      </w:r>
    </w:p>
    <w:p>
      <w:pPr>
        <w:spacing w:after="0"/>
      </w:pPr>
      <w:r>
        <w:rPr>
          <w:rFonts w:ascii="Arial" w:cs="Arial" w:eastAsia="Arial" w:hAnsi="Arial"/>
          <w:sz w:val="22"/>
          <w:szCs w:val="22"/>
        </w:rPr>
        <w:t xml:space="preserve"> </w:t>
      </w:r>
    </w:p>
    <w:p>
      <w:pPr>
        <w:spacing w:after="0"/>
      </w:pPr>
      <w:r>
        <w:rPr>
          <w:rFonts w:ascii="Arial" w:cs="Arial" w:eastAsia="Arial" w:hAnsi="Arial"/>
          <w:sz w:val="22"/>
          <w:szCs w:val="22"/>
        </w:rPr>
        <w:t xml:space="preserve"> </w:t>
      </w:r>
    </w:p>
    <w:p>
      <w:pPr>
        <w:spacing w:after="240"/>
        <w:jc w:val="center"/>
      </w:pPr>
      <w:r>
        <w:rPr>
          <w:rFonts w:ascii="Arial" w:cs="Arial" w:eastAsia="Arial" w:hAnsi="Arial"/>
          <w:b/>
          <w:bCs/>
          <w:color w:val="1F4E79"/>
          <w:sz w:val="72"/>
          <w:szCs w:val="72"/>
        </w:rPr>
        <w:t xml:space="preserve">Integration Proposal</w:t>
      </w:r>
    </w:p>
    <w:p>
      <w:pPr>
        <w:spacing w:after="600"/>
        <w:jc w:val="center"/>
      </w:pPr>
      <w:r>
        <w:rPr>
          <w:rFonts w:ascii="Arial" w:cs="Arial" w:eastAsia="Arial" w:hAnsi="Arial"/>
          <w:color w:val="1F4E79"/>
          <w:sz w:val="36"/>
          <w:szCs w:val="36"/>
        </w:rPr>
        <w:t xml:space="preserve">WhatsApp Dispatch Agent  ↔  Ride Control</w:t>
      </w:r>
    </w:p>
    <w:p>
      <w:pPr>
        <w:pBdr>
          <w:bottom w:val="single" w:color="1F4E79" w:sz="12" w:space="1"/>
        </w:pBdr>
        <w:spacing w:after="480"/>
        <w:jc w:val="center"/>
      </w:pPr>
      <w:r>
        <w:rPr>
          <w:rFonts w:ascii="Arial" w:cs="Arial" w:eastAsia="Arial" w:hAnsi="Arial"/>
          <w:sz w:val="22"/>
          <w:szCs w:val="22"/>
        </w:rPr>
        <w:t xml:space="preserve"/>
      </w:r>
    </w:p>
    <w:p>
      <w:pPr>
        <w:spacing w:after="200"/>
        <w:jc w:val="center"/>
      </w:pPr>
      <w:r>
        <w:rPr>
          <w:rFonts w:ascii="Arial" w:cs="Arial" w:eastAsia="Arial" w:hAnsi="Arial"/>
          <w:color w:val="000000"/>
          <w:sz w:val="28"/>
          <w:szCs w:val="28"/>
        </w:rPr>
        <w:t xml:space="preserve">May 2026</w:t>
      </w:r>
    </w:p>
    <w:p>
      <w:pPr>
        <w:spacing w:after="600"/>
      </w:pPr>
      <w:r>
        <w:rPr>
          <w:rFonts w:ascii="Arial" w:cs="Arial" w:eastAsia="Arial" w:hAnsi="Arial"/>
          <w:sz w:val="22"/>
          <w:szCs w:val="22"/>
        </w:rPr>
        <w:t xml:space="preserve"> </w:t>
      </w:r>
    </w:p>
    <w:p>
      <w:pPr>
        <w:spacing w:after="120"/>
        <w:jc w:val="center"/>
      </w:pPr>
      <w:r>
        <w:rPr>
          <w:rFonts w:ascii="Arial" w:cs="Arial" w:eastAsia="Arial" w:hAnsi="Arial"/>
          <w:color w:val="595959"/>
          <w:sz w:val="22"/>
          <w:szCs w:val="22"/>
        </w:rPr>
        <w:t xml:space="preserve">Prepared for</w:t>
      </w:r>
    </w:p>
    <w:p>
      <w:pPr>
        <w:spacing w:after="360"/>
        <w:jc w:val="center"/>
      </w:pPr>
      <w:r>
        <w:rPr>
          <w:rFonts w:ascii="Arial" w:cs="Arial" w:eastAsia="Arial" w:hAnsi="Arial"/>
          <w:b/>
          <w:bCs/>
          <w:sz w:val="28"/>
          <w:szCs w:val="28"/>
        </w:rPr>
        <w:t xml:space="preserve">Ride Control Development Team</w:t>
      </w:r>
    </w:p>
    <w:p>
      <w:pPr>
        <w:spacing w:after="120"/>
        <w:jc w:val="center"/>
      </w:pPr>
      <w:r>
        <w:rPr>
          <w:rFonts w:ascii="Arial" w:cs="Arial" w:eastAsia="Arial" w:hAnsi="Arial"/>
          <w:color w:val="595959"/>
          <w:sz w:val="22"/>
          <w:szCs w:val="22"/>
        </w:rPr>
        <w:t xml:space="preserve">Prepared by</w:t>
      </w:r>
    </w:p>
    <w:p>
      <w:pPr>
        <w:spacing w:after="200"/>
        <w:jc w:val="center"/>
      </w:pPr>
      <w:r>
        <w:rPr>
          <w:rFonts w:ascii="Arial" w:cs="Arial" w:eastAsia="Arial" w:hAnsi="Arial"/>
          <w:b/>
          <w:bCs/>
          <w:sz w:val="28"/>
          <w:szCs w:val="28"/>
        </w:rPr>
        <w:t xml:space="preserve">TLV Transfers Operations</w:t>
      </w:r>
    </w:p>
    <w:p>
      <w:r>
        <w:br w:type="page"/>
      </w:r>
    </w:p>
    <w:p>
      <w:pPr>
        <w:pStyle w:val="Heading1"/>
        <w:spacing w:after="200" w:before="360"/>
      </w:pPr>
      <w:r>
        <w:rPr>
          <w:rFonts w:ascii="Arial" w:cs="Arial" w:eastAsia="Arial" w:hAnsi="Arial"/>
          <w:b/>
          <w:bCs/>
          <w:color w:val="1F4E79"/>
          <w:sz w:val="32"/>
          <w:szCs w:val="32"/>
        </w:rPr>
        <w:t xml:space="preserve">1. Executive Summary</w:t>
      </w:r>
    </w:p>
    <w:p>
      <w:pPr>
        <w:spacing w:after="120" w:line="300"/>
      </w:pPr>
      <w:r>
        <w:rPr>
          <w:rFonts w:ascii="Arial" w:cs="Arial" w:eastAsia="Arial" w:hAnsi="Arial"/>
          <w:sz w:val="22"/>
          <w:szCs w:val="22"/>
        </w:rPr>
        <w:t xml:space="preserve">We are building an automated WhatsApp dispatch agent that handles driver and supplier outreach for ride assignments. It receives ride data pushed from Ride Control, communicates with drivers and suppliers via WhatsApp in natural Hebrew, and routes acceptances back into Ride Control's existing booking flow.</w:t>
      </w:r>
    </w:p>
    <w:p>
      <w:pPr>
        <w:spacing w:after="120" w:line="300"/>
      </w:pPr>
      <w:r>
        <w:rPr>
          <w:rFonts w:ascii="Arial" w:cs="Arial" w:eastAsia="Arial" w:hAnsi="Arial"/>
          <w:sz w:val="22"/>
          <w:szCs w:val="22"/>
        </w:rPr>
        <w:t xml:space="preserve">The bulk of the integration uses your existing supplier API and is already implemented. To complete the system, we need three additions on your side. This document specifies each one — what it is, how it should work, and why we need it.</w:t>
      </w:r>
    </w:p>
    <w:p>
      <w:pPr>
        <w:pStyle w:val="Heading1"/>
        <w:spacing w:after="200" w:before="360"/>
      </w:pPr>
      <w:r>
        <w:rPr>
          <w:rFonts w:ascii="Arial" w:cs="Arial" w:eastAsia="Arial" w:hAnsi="Arial"/>
          <w:b/>
          <w:bCs/>
          <w:color w:val="1F4E79"/>
          <w:sz w:val="32"/>
          <w:szCs w:val="32"/>
        </w:rPr>
        <w:t xml:space="preserve">2. What's Already Working</w:t>
      </w:r>
    </w:p>
    <w:p>
      <w:pPr>
        <w:spacing w:after="120" w:line="300"/>
      </w:pPr>
      <w:r>
        <w:rPr>
          <w:rFonts w:ascii="Arial" w:cs="Arial" w:eastAsia="Arial" w:hAnsi="Arial"/>
          <w:sz w:val="22"/>
          <w:szCs w:val="22"/>
        </w:rPr>
        <w:t xml:space="preserve">We are using your existing supplier API for the following operations:</w:t>
      </w:r>
    </w:p>
    <w:p>
      <w:pPr>
        <w:spacing w:after="120"/>
      </w:pPr>
      <w:r>
        <w:rPr>
          <w:rFonts w:ascii="Arial" w:cs="Arial" w:eastAsia="Arial" w:hAnsi="Arial"/>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spacing w:after="0"/>
            </w:pPr>
            <w:r>
              <w:rPr>
                <w:rFonts w:ascii="Arial" w:cs="Arial" w:eastAsia="Arial" w:hAnsi="Arial"/>
                <w:b/>
                <w:bCs/>
                <w:color w:val="1F4E79"/>
                <w:sz w:val="22"/>
                <w:szCs w:val="22"/>
              </w:rPr>
              <w:t xml:space="preserve">Endpoint</w:t>
            </w:r>
          </w:p>
        </w:tc>
        <w:tc>
          <w:tcPr>
            <w:tcW w:type="dxa" w:w="616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spacing w:after="0"/>
            </w:pPr>
            <w:r>
              <w:rPr>
                <w:rFonts w:ascii="Arial" w:cs="Arial" w:eastAsia="Arial" w:hAnsi="Arial"/>
                <w:b/>
                <w:bCs/>
                <w:color w:val="1F4E79"/>
                <w:sz w:val="22"/>
                <w:szCs w:val="22"/>
              </w:rPr>
              <w:t xml:space="preserve">Purpose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GET /bookings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Pulling trip data when triggered manually from Ride Control</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GET /booking</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Fetching individual trip details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POST /assigndriver</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Committing a driver assignment after WhatsApp acceptance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POST /updatefields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Writing dispatch notes back to bookings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POST /changestatus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Confirming or rejecting booking statuses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GET /drivers</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Pulling driver records for synchronization</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POST /driver</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Creating or updating driver records in Ride Control</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sz w:val="22"/>
          <w:szCs w:val="22"/>
        </w:rPr>
        <w:t xml:space="preserve">These endpoints cover the core data flow. The remaining gaps relate to (a) deep-linking into the existing driver app and (b) notifying our service when approvals happen.</w:t>
      </w:r>
    </w:p>
    <w:p>
      <w:pPr>
        <w:pStyle w:val="Heading1"/>
        <w:spacing w:after="200" w:before="360"/>
      </w:pPr>
      <w:r>
        <w:rPr>
          <w:rFonts w:ascii="Arial" w:cs="Arial" w:eastAsia="Arial" w:hAnsi="Arial"/>
          <w:b/>
          <w:bCs/>
          <w:color w:val="1F4E79"/>
          <w:sz w:val="32"/>
          <w:szCs w:val="32"/>
        </w:rPr>
        <w:t xml:space="preserve">3. What We Need From You</w:t>
      </w:r>
    </w:p>
    <w:p>
      <w:pPr>
        <w:spacing w:after="120" w:line="300"/>
      </w:pPr>
      <w:r>
        <w:rPr>
          <w:rFonts w:ascii="Arial" w:cs="Arial" w:eastAsia="Arial" w:hAnsi="Arial"/>
          <w:sz w:val="22"/>
          <w:szCs w:val="22"/>
        </w:rPr>
        <w:t xml:space="preserve">This section describes the three additions required. Each item specifies the endpoint contract (or URL scheme), when it is invoked, and the business reason behind it.</w:t>
      </w:r>
    </w:p>
    <w:p>
      <w:pPr>
        <w:pStyle w:val="Heading2"/>
        <w:spacing w:after="160" w:before="280"/>
      </w:pPr>
      <w:r>
        <w:rPr>
          <w:rFonts w:ascii="Arial" w:cs="Arial" w:eastAsia="Arial" w:hAnsi="Arial"/>
          <w:b/>
          <w:bCs/>
          <w:color w:val="1F4E79"/>
          <w:sz w:val="26"/>
          <w:szCs w:val="26"/>
        </w:rPr>
        <w:t xml:space="preserve">3.1  Deep-Link to a Specific Booking Inside the Driver App</w:t>
      </w:r>
    </w:p>
    <w:p>
      <w:pPr>
        <w:spacing w:after="120" w:line="300"/>
      </w:pPr>
      <w:r>
        <w:rPr>
          <w:rFonts w:ascii="Arial" w:cs="Arial" w:eastAsia="Arial" w:hAnsi="Arial"/>
          <w:b/>
          <w:bCs/>
          <w:color w:val="1F4E79"/>
          <w:sz w:val="22"/>
          <w:szCs w:val="22"/>
        </w:rPr>
        <w:t xml:space="preserve">What: </w:t>
      </w:r>
      <w:r>
        <w:rPr>
          <w:rFonts w:ascii="Arial" w:cs="Arial" w:eastAsia="Arial" w:hAnsi="Arial"/>
          <w:sz w:val="22"/>
          <w:szCs w:val="22"/>
        </w:rPr>
        <w:t xml:space="preserve">A URL format that, when tapped on a mobile device with the driver app installed, opens the app on a specific booking screen.</w:t>
      </w:r>
    </w:p>
    <w:p>
      <w:pPr>
        <w:spacing w:after="120" w:line="300"/>
      </w:pPr>
      <w:r>
        <w:rPr>
          <w:rFonts w:ascii="Arial" w:cs="Arial" w:eastAsia="Arial" w:hAnsi="Arial"/>
          <w:sz w:val="22"/>
          <w:szCs w:val="22"/>
        </w:rPr>
        <w:t xml:space="preserve">Suggested implementation (choose one):</w:t>
      </w:r>
    </w:p>
    <w:p>
      <w:pPr>
        <w:pStyle w:val="ListParagraph"/>
        <w:numPr>
          <w:ilvl w:val="0"/>
          <w:numId w:val="2"/>
        </w:numPr>
        <w:spacing w:after="100" w:line="300"/>
      </w:pPr>
      <w:r>
        <w:rPr>
          <w:rFonts w:ascii="Arial" w:cs="Arial" w:eastAsia="Arial" w:hAnsi="Arial"/>
          <w:b/>
          <w:bCs/>
          <w:sz w:val="22"/>
          <w:szCs w:val="22"/>
        </w:rPr>
        <w:t xml:space="preserve">Universal Link: </w:t>
      </w:r>
      <w:r>
        <w:rPr>
          <w:rFonts w:ascii="Consolas" w:cs="Consolas" w:eastAsia="Consolas" w:hAnsi="Consolas"/>
          <w:sz w:val="22"/>
          <w:szCs w:val="22"/>
        </w:rPr>
        <w:t xml:space="preserve">https://app.tlv-transfers.com/booking/{bookingid}</w:t>
      </w:r>
    </w:p>
    <w:p>
      <w:pPr>
        <w:pStyle w:val="ListParagraph"/>
        <w:numPr>
          <w:ilvl w:val="0"/>
          <w:numId w:val="2"/>
        </w:numPr>
        <w:spacing w:after="100" w:line="300"/>
      </w:pPr>
      <w:r>
        <w:rPr>
          <w:rFonts w:ascii="Arial" w:cs="Arial" w:eastAsia="Arial" w:hAnsi="Arial"/>
          <w:b/>
          <w:bCs/>
          <w:sz w:val="22"/>
          <w:szCs w:val="22"/>
        </w:rPr>
        <w:t xml:space="preserve">Custom URL Scheme: </w:t>
      </w:r>
      <w:r>
        <w:rPr>
          <w:rFonts w:ascii="Consolas" w:cs="Consolas" w:eastAsia="Consolas" w:hAnsi="Consolas"/>
          <w:sz w:val="22"/>
          <w:szCs w:val="22"/>
        </w:rPr>
        <w:t xml:space="preserve">tlvtransfers://booking/{bookingid}</w:t>
      </w:r>
    </w:p>
    <w:p>
      <w:pPr>
        <w:spacing w:after="120" w:line="300"/>
      </w:pPr>
      <w:r>
        <w:rPr>
          <w:rFonts w:ascii="Arial" w:cs="Arial" w:eastAsia="Arial" w:hAnsi="Arial"/>
          <w:b/>
          <w:bCs/>
          <w:color w:val="1F4E79"/>
          <w:sz w:val="22"/>
          <w:szCs w:val="22"/>
        </w:rPr>
        <w:t xml:space="preserve">How: </w:t>
      </w:r>
      <w:r>
        <w:rPr>
          <w:rFonts w:ascii="Arial" w:cs="Arial" w:eastAsia="Arial" w:hAnsi="Arial"/>
          <w:sz w:val="22"/>
          <w:szCs w:val="22"/>
        </w:rPr>
        <w:t xml:space="preserve">Configure iOS Universal Links / Android App Links in the existing app, or add an intent-filter for the custom scheme. Provide us with the final URL pattern so we can embed it into our WhatsApp messages.</w:t>
      </w:r>
    </w:p>
    <w:p>
      <w:pPr>
        <w:spacing w:after="120" w:line="300"/>
      </w:pPr>
      <w:r>
        <w:rPr>
          <w:rFonts w:ascii="Arial" w:cs="Arial" w:eastAsia="Arial" w:hAnsi="Arial"/>
          <w:b/>
          <w:bCs/>
          <w:color w:val="1F4E79"/>
          <w:sz w:val="22"/>
          <w:szCs w:val="22"/>
        </w:rPr>
        <w:t xml:space="preserve">Why: </w:t>
      </w:r>
      <w:r>
        <w:rPr>
          <w:rFonts w:ascii="Arial" w:cs="Arial" w:eastAsia="Arial" w:hAnsi="Arial"/>
          <w:sz w:val="22"/>
          <w:szCs w:val="22"/>
        </w:rPr>
        <w:t xml:space="preserve">Our system sends each driver a WhatsApp message offering a ride. The message contains a link that should open the trip details directly inside their existing app — not redirect to a new web page. This keeps the driver experience native and unified with their current workflow.</w:t>
      </w:r>
    </w:p>
    <w:p>
      <w:pPr>
        <w:pStyle w:val="Heading2"/>
        <w:spacing w:after="160" w:before="280"/>
      </w:pPr>
      <w:r>
        <w:rPr>
          <w:rFonts w:ascii="Arial" w:cs="Arial" w:eastAsia="Arial" w:hAnsi="Arial"/>
          <w:b/>
          <w:bCs/>
          <w:color w:val="1F4E79"/>
          <w:sz w:val="26"/>
          <w:szCs w:val="26"/>
        </w:rPr>
        <w:t xml:space="preserve">3.2  Cancel Pending Trip from a Driver's App View</w:t>
      </w:r>
    </w:p>
    <w:p>
      <w:pPr>
        <w:spacing w:after="120" w:line="300"/>
      </w:pPr>
      <w:r>
        <w:rPr>
          <w:rFonts w:ascii="Arial" w:cs="Arial" w:eastAsia="Arial" w:hAnsi="Arial"/>
          <w:b/>
          <w:bCs/>
          <w:color w:val="1F4E79"/>
          <w:sz w:val="22"/>
          <w:szCs w:val="22"/>
        </w:rPr>
        <w:t xml:space="preserve">What: </w:t>
      </w:r>
      <w:r>
        <w:rPr>
          <w:rFonts w:ascii="Arial" w:cs="Arial" w:eastAsia="Arial" w:hAnsi="Arial"/>
          <w:sz w:val="22"/>
          <w:szCs w:val="22"/>
        </w:rPr>
        <w:t xml:space="preserve">An HTTP endpoint that removes a pending trip from a specific driver's app home screen.</w:t>
      </w:r>
    </w:p>
    <w:p>
      <w:pPr>
        <w:spacing w:after="120" w:line="300"/>
      </w:pPr>
      <w:r>
        <w:rPr>
          <w:rFonts w:ascii="Arial" w:cs="Arial" w:eastAsia="Arial" w:hAnsi="Arial"/>
          <w:b/>
          <w:bCs/>
          <w:color w:val="1F4E79"/>
          <w:sz w:val="22"/>
          <w:szCs w:val="22"/>
        </w:rPr>
        <w:t xml:space="preserve">Endpoint contract: </w:t>
      </w:r>
      <w:r>
        <w:rPr>
          <w:rFonts w:ascii="Arial" w:cs="Arial" w:eastAsia="Arial" w:hAnsi="Arial"/>
          <w:sz w:val="22"/>
          <w:szCs w:val="22"/>
        </w:rPr>
        <w:t xml:space="preserve"/>
      </w:r>
    </w:p>
    <w:tbl>
      <w:tblPr>
        <w:tblW w:type="dxa" w:w="9360"/>
        <w:tblBorders>
          <w:top w:val="single" w:color="D0D0D0" w:sz="4"/>
          <w:left w:val="single" w:color="D0D0D0" w:sz="4"/>
          <w:bottom w:val="single" w:color="D0D0D0" w:sz="4"/>
          <w:right w:val="single" w:color="D0D0D0" w:sz="4"/>
          <w:insideH w:val="none" w:color="FFFFFF" w:sz="0"/>
          <w:insideV w:val="none" w:color="FFFFFF" w:sz="0"/>
        </w:tblBorders>
      </w:tblPr>
      <w:tblGrid>
        <w:gridCol w:w="9360"/>
      </w:tblGrid>
      <w:tr>
        <w:tc>
          <w:tcPr>
            <w:tcW w:type="dxa" w:w="9360"/>
            <w:shd w:fill="F2F2F2" w:val="clear"/>
            <w:tcMar>
              <w:top w:type="dxa" w:w="160"/>
              <w:left w:type="dxa" w:w="200"/>
              <w:bottom w:type="dxa" w:w="160"/>
              <w:right w:type="dxa" w:w="200"/>
            </w:tcMar>
          </w:tcPr>
          <w:p>
            <w:pPr>
              <w:spacing w:after="0" w:line="260"/>
            </w:pPr>
            <w:r>
              <w:rPr>
                <w:rFonts w:ascii="Consolas" w:cs="Consolas" w:eastAsia="Consolas" w:hAnsi="Consolas"/>
                <w:sz w:val="20"/>
                <w:szCs w:val="20"/>
              </w:rPr>
              <w:t xml:space="preserve">POST https://&lt;your-host&gt;/api/app/cancel-pending</w:t>
            </w:r>
          </w:p>
          <w:p>
            <w:pPr>
              <w:spacing w:after="0" w:line="260"/>
            </w:pPr>
            <w:r>
              <w:rPr>
                <w:rFonts w:ascii="Consolas" w:cs="Consolas" w:eastAsia="Consolas" w:hAnsi="Consolas"/>
                <w:sz w:val="20"/>
                <w:szCs w:val="20"/>
              </w:rPr>
              <w:t xml:space="preserve">Authorization: Bearer &lt;shared-secret&gt;</w:t>
            </w:r>
          </w:p>
          <w:p>
            <w:pPr>
              <w:spacing w:after="0" w:line="260"/>
            </w:pPr>
            <w:r>
              <w:rPr>
                <w:rFonts w:ascii="Consolas" w:cs="Consolas" w:eastAsia="Consolas" w:hAnsi="Consolas"/>
                <w:sz w:val="20"/>
                <w:szCs w:val="20"/>
              </w:rPr>
              <w:t xml:space="preserve">Content-Type: application/json</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b/>
          <w:bCs/>
          <w:sz w:val="22"/>
          <w:szCs w:val="22"/>
        </w:rPr>
        <w:t xml:space="preserve">Request body:</w:t>
      </w:r>
    </w:p>
    <w:tbl>
      <w:tblPr>
        <w:tblW w:type="dxa" w:w="9360"/>
        <w:tblBorders>
          <w:top w:val="single" w:color="D0D0D0" w:sz="4"/>
          <w:left w:val="single" w:color="D0D0D0" w:sz="4"/>
          <w:bottom w:val="single" w:color="D0D0D0" w:sz="4"/>
          <w:right w:val="single" w:color="D0D0D0" w:sz="4"/>
          <w:insideH w:val="none" w:color="FFFFFF" w:sz="0"/>
          <w:insideV w:val="none" w:color="FFFFFF" w:sz="0"/>
        </w:tblBorders>
      </w:tblPr>
      <w:tblGrid>
        <w:gridCol w:w="9360"/>
      </w:tblGrid>
      <w:tr>
        <w:tc>
          <w:tcPr>
            <w:tcW w:type="dxa" w:w="9360"/>
            <w:shd w:fill="F2F2F2" w:val="clear"/>
            <w:tcMar>
              <w:top w:type="dxa" w:w="160"/>
              <w:left w:type="dxa" w:w="200"/>
              <w:bottom w:type="dxa" w:w="160"/>
              <w:right w:type="dxa" w:w="200"/>
            </w:tcMar>
          </w:tcPr>
          <w:p>
            <w:pPr>
              <w:spacing w:after="0" w:line="260"/>
            </w:pPr>
            <w:r>
              <w:rPr>
                <w:rFonts w:ascii="Consolas" w:cs="Consolas" w:eastAsia="Consolas" w:hAnsi="Consolas"/>
                <w:sz w:val="20"/>
                <w:szCs w:val="20"/>
              </w:rPr>
              <w:t xml:space="preserve">{</w:t>
            </w:r>
          </w:p>
          <w:p>
            <w:pPr>
              <w:spacing w:after="0" w:line="260"/>
            </w:pPr>
            <w:r>
              <w:rPr>
                <w:rFonts w:ascii="Consolas" w:cs="Consolas" w:eastAsia="Consolas" w:hAnsi="Consolas"/>
                <w:sz w:val="20"/>
                <w:szCs w:val="20"/>
              </w:rPr>
              <w:t xml:space="preserve">  "bookingid": 12345,</w:t>
            </w:r>
          </w:p>
          <w:p>
            <w:pPr>
              <w:spacing w:after="0" w:line="260"/>
            </w:pPr>
            <w:r>
              <w:rPr>
                <w:rFonts w:ascii="Consolas" w:cs="Consolas" w:eastAsia="Consolas" w:hAnsi="Consolas"/>
                <w:sz w:val="20"/>
                <w:szCs w:val="20"/>
              </w:rPr>
              <w:t xml:space="preserve">  "drivercode": "DR001"</w:t>
            </w:r>
          </w:p>
          <w:p>
            <w:pPr>
              <w:spacing w:after="0" w:line="260"/>
            </w:pPr>
            <w:r>
              <w:rPr>
                <w:rFonts w:ascii="Consolas" w:cs="Consolas" w:eastAsia="Consolas" w:hAnsi="Consolas"/>
                <w:sz w:val="20"/>
                <w:szCs w:val="20"/>
              </w:rPr>
              <w:t xml:space="preserve">}</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b/>
          <w:bCs/>
          <w:sz w:val="22"/>
          <w:szCs w:val="22"/>
        </w:rPr>
        <w:t xml:space="preserve">Response:</w:t>
      </w:r>
    </w:p>
    <w:tbl>
      <w:tblPr>
        <w:tblW w:type="dxa" w:w="9360"/>
        <w:tblBorders>
          <w:top w:val="single" w:color="D0D0D0" w:sz="4"/>
          <w:left w:val="single" w:color="D0D0D0" w:sz="4"/>
          <w:bottom w:val="single" w:color="D0D0D0" w:sz="4"/>
          <w:right w:val="single" w:color="D0D0D0" w:sz="4"/>
          <w:insideH w:val="none" w:color="FFFFFF" w:sz="0"/>
          <w:insideV w:val="none" w:color="FFFFFF" w:sz="0"/>
        </w:tblBorders>
      </w:tblPr>
      <w:tblGrid>
        <w:gridCol w:w="9360"/>
      </w:tblGrid>
      <w:tr>
        <w:tc>
          <w:tcPr>
            <w:tcW w:type="dxa" w:w="9360"/>
            <w:shd w:fill="F2F2F2" w:val="clear"/>
            <w:tcMar>
              <w:top w:type="dxa" w:w="160"/>
              <w:left w:type="dxa" w:w="200"/>
              <w:bottom w:type="dxa" w:w="160"/>
              <w:right w:type="dxa" w:w="200"/>
            </w:tcMar>
          </w:tcPr>
          <w:p>
            <w:pPr>
              <w:spacing w:after="0" w:line="260"/>
            </w:pPr>
            <w:r>
              <w:rPr>
                <w:rFonts w:ascii="Consolas" w:cs="Consolas" w:eastAsia="Consolas" w:hAnsi="Consolas"/>
                <w:sz w:val="20"/>
                <w:szCs w:val="20"/>
              </w:rPr>
              <w:t xml:space="preserve">{ "success": true }</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b/>
          <w:bCs/>
          <w:color w:val="1F4E79"/>
          <w:sz w:val="22"/>
          <w:szCs w:val="22"/>
        </w:rPr>
        <w:t xml:space="preserve">When we call it: </w:t>
      </w:r>
      <w:r>
        <w:rPr>
          <w:rFonts w:ascii="Arial" w:cs="Arial" w:eastAsia="Arial" w:hAnsi="Arial"/>
          <w:sz w:val="22"/>
          <w:szCs w:val="22"/>
        </w:rPr>
        <w:t xml:space="preserve">ONLY during reassignment scenarios. Specifically:</w:t>
      </w:r>
    </w:p>
    <w:p>
      <w:pPr>
        <w:pStyle w:val="ListParagraph"/>
        <w:numPr>
          <w:ilvl w:val="0"/>
          <w:numId w:val="2"/>
        </w:numPr>
        <w:spacing w:after="100" w:line="300"/>
      </w:pPr>
      <w:r>
        <w:rPr>
          <w:rFonts w:ascii="Arial" w:cs="Arial" w:eastAsia="Arial" w:hAnsi="Arial"/>
          <w:sz w:val="22"/>
          <w:szCs w:val="22"/>
        </w:rPr>
        <w:t xml:space="preserve">Driver A's WhatsApp offer timed out (no reply within 3 hours) and we are reoffering to Driver B</w:t>
      </w:r>
    </w:p>
    <w:p>
      <w:pPr>
        <w:pStyle w:val="ListParagraph"/>
        <w:numPr>
          <w:ilvl w:val="0"/>
          <w:numId w:val="2"/>
        </w:numPr>
        <w:spacing w:after="100" w:line="300"/>
      </w:pPr>
      <w:r>
        <w:rPr>
          <w:rFonts w:ascii="Arial" w:cs="Arial" w:eastAsia="Arial" w:hAnsi="Arial"/>
          <w:sz w:val="22"/>
          <w:szCs w:val="22"/>
        </w:rPr>
        <w:t xml:space="preserve">Driver A confirmed via WhatsApp but never completed the approval inside Ride Control (1 hour) and we are reoffering to Driver B</w:t>
      </w:r>
    </w:p>
    <w:p>
      <w:pPr>
        <w:pStyle w:val="ListParagraph"/>
        <w:numPr>
          <w:ilvl w:val="0"/>
          <w:numId w:val="2"/>
        </w:numPr>
        <w:spacing w:after="100" w:line="300"/>
      </w:pPr>
      <w:r>
        <w:rPr>
          <w:rFonts w:ascii="Arial" w:cs="Arial" w:eastAsia="Arial" w:hAnsi="Arial"/>
          <w:sz w:val="22"/>
          <w:szCs w:val="22"/>
        </w:rPr>
        <w:t xml:space="preserve">Driver A explicitly declined via WhatsApp and we are reoffering to Driver B</w:t>
      </w:r>
    </w:p>
    <w:p>
      <w:pPr>
        <w:spacing w:after="120" w:line="300"/>
      </w:pPr>
      <w:r>
        <w:rPr>
          <w:rFonts w:ascii="Arial" w:cs="Arial" w:eastAsia="Arial" w:hAnsi="Arial"/>
          <w:b/>
          <w:bCs/>
          <w:color w:val="1F4E79"/>
          <w:sz w:val="22"/>
          <w:szCs w:val="22"/>
        </w:rPr>
        <w:t xml:space="preserve">When we will NOT call it: </w:t>
      </w:r>
      <w:r>
        <w:rPr>
          <w:rFonts w:ascii="Arial" w:cs="Arial" w:eastAsia="Arial" w:hAnsi="Arial"/>
          <w:sz w:val="22"/>
          <w:szCs w:val="22"/>
        </w:rPr>
        <w:t xml:space="preserve"/>
      </w:r>
    </w:p>
    <w:p>
      <w:pPr>
        <w:pStyle w:val="ListParagraph"/>
        <w:numPr>
          <w:ilvl w:val="0"/>
          <w:numId w:val="2"/>
        </w:numPr>
        <w:spacing w:after="100" w:line="300"/>
      </w:pPr>
      <w:r>
        <w:rPr>
          <w:rFonts w:ascii="Arial" w:cs="Arial" w:eastAsia="Arial" w:hAnsi="Arial"/>
          <w:sz w:val="22"/>
          <w:szCs w:val="22"/>
        </w:rPr>
        <w:t xml:space="preserve">Full trip cancellation by the dispatcher — you handle this internally via your existing flow</w:t>
      </w:r>
    </w:p>
    <w:p>
      <w:pPr>
        <w:pStyle w:val="ListParagraph"/>
        <w:numPr>
          <w:ilvl w:val="0"/>
          <w:numId w:val="2"/>
        </w:numPr>
        <w:spacing w:after="100" w:line="300"/>
      </w:pPr>
      <w:r>
        <w:rPr>
          <w:rFonts w:ascii="Arial" w:cs="Arial" w:eastAsia="Arial" w:hAnsi="Arial"/>
          <w:sz w:val="22"/>
          <w:szCs w:val="22"/>
        </w:rPr>
        <w:t xml:space="preserve">Driver A declines inside the app — you already remove it from their view</w:t>
      </w:r>
    </w:p>
    <w:p>
      <w:pPr>
        <w:pStyle w:val="ListParagraph"/>
        <w:numPr>
          <w:ilvl w:val="0"/>
          <w:numId w:val="2"/>
        </w:numPr>
        <w:spacing w:after="100" w:line="300"/>
      </w:pPr>
      <w:r>
        <w:rPr>
          <w:rFonts w:ascii="Arial" w:cs="Arial" w:eastAsia="Arial" w:hAnsi="Arial"/>
          <w:sz w:val="22"/>
          <w:szCs w:val="22"/>
        </w:rPr>
        <w:t xml:space="preserve">Driver A accepts the trip — no cancellation needed</w:t>
      </w:r>
    </w:p>
    <w:p>
      <w:pPr>
        <w:spacing w:after="120" w:line="300"/>
      </w:pPr>
      <w:r>
        <w:rPr>
          <w:rFonts w:ascii="Arial" w:cs="Arial" w:eastAsia="Arial" w:hAnsi="Arial"/>
          <w:b/>
          <w:bCs/>
          <w:color w:val="1F4E79"/>
          <w:sz w:val="22"/>
          <w:szCs w:val="22"/>
        </w:rPr>
        <w:t xml:space="preserve">Why: </w:t>
      </w:r>
      <w:r>
        <w:rPr>
          <w:rFonts w:ascii="Arial" w:cs="Arial" w:eastAsia="Arial" w:hAnsi="Arial"/>
          <w:sz w:val="22"/>
          <w:szCs w:val="22"/>
        </w:rPr>
        <w:t xml:space="preserve">When a ride is moved from one driver to another, we need to clear it from the previous driver's app immediately. Without this, the previous driver may still see the trip and assume it is theirs.</w:t>
      </w:r>
    </w:p>
    <w:p>
      <w:pPr>
        <w:pStyle w:val="Heading2"/>
        <w:spacing w:after="160" w:before="280"/>
      </w:pPr>
      <w:r>
        <w:rPr>
          <w:rFonts w:ascii="Arial" w:cs="Arial" w:eastAsia="Arial" w:hAnsi="Arial"/>
          <w:b/>
          <w:bCs/>
          <w:color w:val="1F4E79"/>
          <w:sz w:val="26"/>
          <w:szCs w:val="26"/>
        </w:rPr>
        <w:t xml:space="preserve">3.3  Approval Status Callback to Our Service</w:t>
      </w:r>
    </w:p>
    <w:p>
      <w:pPr>
        <w:spacing w:after="120" w:line="300"/>
      </w:pPr>
      <w:r>
        <w:rPr>
          <w:rFonts w:ascii="Arial" w:cs="Arial" w:eastAsia="Arial" w:hAnsi="Arial"/>
          <w:b/>
          <w:bCs/>
          <w:color w:val="1F4E79"/>
          <w:sz w:val="22"/>
          <w:szCs w:val="22"/>
        </w:rPr>
        <w:t xml:space="preserve">What: </w:t>
      </w:r>
      <w:r>
        <w:rPr>
          <w:rFonts w:ascii="Arial" w:cs="Arial" w:eastAsia="Arial" w:hAnsi="Arial"/>
          <w:sz w:val="22"/>
          <w:szCs w:val="22"/>
        </w:rPr>
        <w:t xml:space="preserve">A webhook that Ride Control fires to our service whenever a booking's approval status changes due to a driver or supplier action.</w:t>
      </w:r>
    </w:p>
    <w:p>
      <w:pPr>
        <w:spacing w:after="120" w:line="300"/>
      </w:pPr>
      <w:r>
        <w:rPr>
          <w:rFonts w:ascii="Arial" w:cs="Arial" w:eastAsia="Arial" w:hAnsi="Arial"/>
          <w:b/>
          <w:bCs/>
          <w:sz w:val="22"/>
          <w:szCs w:val="22"/>
        </w:rPr>
        <w:t xml:space="preserve">Endpoint we expose (Ride Control should call this):</w:t>
      </w:r>
    </w:p>
    <w:tbl>
      <w:tblPr>
        <w:tblW w:type="dxa" w:w="9360"/>
        <w:tblBorders>
          <w:top w:val="single" w:color="D0D0D0" w:sz="4"/>
          <w:left w:val="single" w:color="D0D0D0" w:sz="4"/>
          <w:bottom w:val="single" w:color="D0D0D0" w:sz="4"/>
          <w:right w:val="single" w:color="D0D0D0" w:sz="4"/>
          <w:insideH w:val="none" w:color="FFFFFF" w:sz="0"/>
          <w:insideV w:val="none" w:color="FFFFFF" w:sz="0"/>
        </w:tblBorders>
      </w:tblPr>
      <w:tblGrid>
        <w:gridCol w:w="9360"/>
      </w:tblGrid>
      <w:tr>
        <w:tc>
          <w:tcPr>
            <w:tcW w:type="dxa" w:w="9360"/>
            <w:shd w:fill="F2F2F2" w:val="clear"/>
            <w:tcMar>
              <w:top w:type="dxa" w:w="160"/>
              <w:left w:type="dxa" w:w="200"/>
              <w:bottom w:type="dxa" w:w="160"/>
              <w:right w:type="dxa" w:w="200"/>
            </w:tcMar>
          </w:tcPr>
          <w:p>
            <w:pPr>
              <w:spacing w:after="0" w:line="260"/>
            </w:pPr>
            <w:r>
              <w:rPr>
                <w:rFonts w:ascii="Consolas" w:cs="Consolas" w:eastAsia="Consolas" w:hAnsi="Consolas"/>
                <w:sz w:val="20"/>
                <w:szCs w:val="20"/>
              </w:rPr>
              <w:t xml:space="preserve">POST https://&lt;our-host&gt;/api/trips/{bookingid}/rc-status</w:t>
            </w:r>
          </w:p>
          <w:p>
            <w:pPr>
              <w:spacing w:after="0" w:line="260"/>
            </w:pPr>
            <w:r>
              <w:rPr>
                <w:rFonts w:ascii="Consolas" w:cs="Consolas" w:eastAsia="Consolas" w:hAnsi="Consolas"/>
                <w:sz w:val="20"/>
                <w:szCs w:val="20"/>
              </w:rPr>
              <w:t xml:space="preserve">Authorization: Bearer &lt;shared-secret&gt;</w:t>
            </w:r>
          </w:p>
          <w:p>
            <w:pPr>
              <w:spacing w:after="0" w:line="260"/>
            </w:pPr>
            <w:r>
              <w:rPr>
                <w:rFonts w:ascii="Consolas" w:cs="Consolas" w:eastAsia="Consolas" w:hAnsi="Consolas"/>
                <w:sz w:val="20"/>
                <w:szCs w:val="20"/>
              </w:rPr>
              <w:t xml:space="preserve">Content-Type: application/json</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b/>
          <w:bCs/>
          <w:sz w:val="22"/>
          <w:szCs w:val="22"/>
        </w:rPr>
        <w:t xml:space="preserve">Request body:</w:t>
      </w:r>
    </w:p>
    <w:tbl>
      <w:tblPr>
        <w:tblW w:type="dxa" w:w="9360"/>
        <w:tblBorders>
          <w:top w:val="single" w:color="D0D0D0" w:sz="4"/>
          <w:left w:val="single" w:color="D0D0D0" w:sz="4"/>
          <w:bottom w:val="single" w:color="D0D0D0" w:sz="4"/>
          <w:right w:val="single" w:color="D0D0D0" w:sz="4"/>
          <w:insideH w:val="none" w:color="FFFFFF" w:sz="0"/>
          <w:insideV w:val="none" w:color="FFFFFF" w:sz="0"/>
        </w:tblBorders>
      </w:tblPr>
      <w:tblGrid>
        <w:gridCol w:w="9360"/>
      </w:tblGrid>
      <w:tr>
        <w:tc>
          <w:tcPr>
            <w:tcW w:type="dxa" w:w="9360"/>
            <w:shd w:fill="F2F2F2" w:val="clear"/>
            <w:tcMar>
              <w:top w:type="dxa" w:w="160"/>
              <w:left w:type="dxa" w:w="200"/>
              <w:bottom w:type="dxa" w:w="160"/>
              <w:right w:type="dxa" w:w="200"/>
            </w:tcMar>
          </w:tcPr>
          <w:p>
            <w:pPr>
              <w:spacing w:after="0" w:line="260"/>
            </w:pPr>
            <w:r>
              <w:rPr>
                <w:rFonts w:ascii="Consolas" w:cs="Consolas" w:eastAsia="Consolas" w:hAnsi="Consolas"/>
                <w:sz w:val="20"/>
                <w:szCs w:val="20"/>
              </w:rPr>
              <w:t xml:space="preserve">{</w:t>
            </w:r>
          </w:p>
          <w:p>
            <w:pPr>
              <w:spacing w:after="0" w:line="260"/>
            </w:pPr>
            <w:r>
              <w:rPr>
                <w:rFonts w:ascii="Consolas" w:cs="Consolas" w:eastAsia="Consolas" w:hAnsi="Consolas"/>
                <w:sz w:val="20"/>
                <w:szCs w:val="20"/>
              </w:rPr>
              <w:t xml:space="preserve">  "bookingid": 12345,</w:t>
            </w:r>
          </w:p>
          <w:p>
            <w:pPr>
              <w:spacing w:after="0" w:line="260"/>
            </w:pPr>
            <w:r>
              <w:rPr>
                <w:rFonts w:ascii="Consolas" w:cs="Consolas" w:eastAsia="Consolas" w:hAnsi="Consolas"/>
                <w:sz w:val="20"/>
                <w:szCs w:val="20"/>
              </w:rPr>
              <w:t xml:space="preserve">  "drivercode": "DR001",</w:t>
            </w:r>
          </w:p>
          <w:p>
            <w:pPr>
              <w:spacing w:after="0" w:line="260"/>
            </w:pPr>
            <w:r>
              <w:rPr>
                <w:rFonts w:ascii="Consolas" w:cs="Consolas" w:eastAsia="Consolas" w:hAnsi="Consolas"/>
                <w:sz w:val="20"/>
                <w:szCs w:val="20"/>
              </w:rPr>
              <w:t xml:space="preserve">  "status": "approved",</w:t>
            </w:r>
          </w:p>
          <w:p>
            <w:pPr>
              <w:spacing w:after="0" w:line="260"/>
            </w:pPr>
            <w:r>
              <w:rPr>
                <w:rFonts w:ascii="Consolas" w:cs="Consolas" w:eastAsia="Consolas" w:hAnsi="Consolas"/>
                <w:sz w:val="20"/>
                <w:szCs w:val="20"/>
              </w:rPr>
              <w:t xml:space="preserve">  "approved_at": "2026-05-04T14:32:00Z",</w:t>
            </w:r>
          </w:p>
          <w:p>
            <w:pPr>
              <w:spacing w:after="0" w:line="260"/>
            </w:pPr>
            <w:r>
              <w:rPr>
                <w:rFonts w:ascii="Consolas" w:cs="Consolas" w:eastAsia="Consolas" w:hAnsi="Consolas"/>
                <w:sz w:val="20"/>
                <w:szCs w:val="20"/>
              </w:rPr>
              <w:t xml:space="preserve">  "actor_type": "driver"</w:t>
            </w:r>
          </w:p>
          <w:p>
            <w:pPr>
              <w:spacing w:after="0" w:line="260"/>
            </w:pPr>
            <w:r>
              <w:rPr>
                <w:rFonts w:ascii="Consolas" w:cs="Consolas" w:eastAsia="Consolas" w:hAnsi="Consolas"/>
                <w:sz w:val="20"/>
                <w:szCs w:val="20"/>
              </w:rPr>
              <w:t xml:space="preserve">}</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b/>
          <w:bCs/>
          <w:sz w:val="22"/>
          <w:szCs w:val="22"/>
        </w:rPr>
        <w:t xml:space="preserve">Notes on the body:</w:t>
      </w:r>
    </w:p>
    <w:p>
      <w:pPr>
        <w:pStyle w:val="ListParagraph"/>
        <w:numPr>
          <w:ilvl w:val="0"/>
          <w:numId w:val="2"/>
        </w:numPr>
        <w:spacing w:after="100" w:line="300"/>
      </w:pPr>
      <w:r>
        <w:rPr>
          <w:rFonts w:ascii="Consolas" w:cs="Consolas" w:eastAsia="Consolas" w:hAnsi="Consolas"/>
          <w:sz w:val="22"/>
          <w:szCs w:val="22"/>
        </w:rPr>
        <w:t xml:space="preserve">"drivercode"</w:t>
      </w:r>
      <w:r>
        <w:rPr>
          <w:rFonts w:ascii="Arial" w:cs="Arial" w:eastAsia="Arial" w:hAnsi="Arial"/>
          <w:sz w:val="22"/>
          <w:szCs w:val="22"/>
        </w:rPr>
        <w:t xml:space="preserve"> is replaced by </w:t>
      </w:r>
      <w:r>
        <w:rPr>
          <w:rFonts w:ascii="Consolas" w:cs="Consolas" w:eastAsia="Consolas" w:hAnsi="Consolas"/>
          <w:sz w:val="22"/>
          <w:szCs w:val="22"/>
        </w:rPr>
        <w:t xml:space="preserve">"suppliercode"</w:t>
      </w:r>
      <w:r>
        <w:rPr>
          <w:rFonts w:ascii="Arial" w:cs="Arial" w:eastAsia="Arial" w:hAnsi="Arial"/>
          <w:sz w:val="22"/>
          <w:szCs w:val="22"/>
        </w:rPr>
        <w:t xml:space="preserve"> when the actor is a supplier</w:t>
      </w:r>
    </w:p>
    <w:p>
      <w:pPr>
        <w:pStyle w:val="ListParagraph"/>
        <w:numPr>
          <w:ilvl w:val="0"/>
          <w:numId w:val="2"/>
        </w:numPr>
        <w:spacing w:after="100" w:line="300"/>
      </w:pPr>
      <w:r>
        <w:rPr>
          <w:rFonts w:ascii="Consolas" w:cs="Consolas" w:eastAsia="Consolas" w:hAnsi="Consolas"/>
          <w:sz w:val="22"/>
          <w:szCs w:val="22"/>
        </w:rPr>
        <w:t xml:space="preserve">"status"</w:t>
      </w:r>
      <w:r>
        <w:rPr>
          <w:rFonts w:ascii="Arial" w:cs="Arial" w:eastAsia="Arial" w:hAnsi="Arial"/>
          <w:sz w:val="22"/>
          <w:szCs w:val="22"/>
        </w:rPr>
        <w:t xml:space="preserve"> is either </w:t>
      </w:r>
      <w:r>
        <w:rPr>
          <w:rFonts w:ascii="Consolas" w:cs="Consolas" w:eastAsia="Consolas" w:hAnsi="Consolas"/>
          <w:sz w:val="22"/>
          <w:szCs w:val="22"/>
        </w:rPr>
        <w:t xml:space="preserve">"approved"</w:t>
      </w:r>
      <w:r>
        <w:rPr>
          <w:rFonts w:ascii="Arial" w:cs="Arial" w:eastAsia="Arial" w:hAnsi="Arial"/>
          <w:sz w:val="22"/>
          <w:szCs w:val="22"/>
        </w:rPr>
        <w:t xml:space="preserve"> or </w:t>
      </w:r>
      <w:r>
        <w:rPr>
          <w:rFonts w:ascii="Consolas" w:cs="Consolas" w:eastAsia="Consolas" w:hAnsi="Consolas"/>
          <w:sz w:val="22"/>
          <w:szCs w:val="22"/>
        </w:rPr>
        <w:t xml:space="preserve">"declined"</w:t>
      </w:r>
    </w:p>
    <w:p>
      <w:pPr>
        <w:pStyle w:val="ListParagraph"/>
        <w:numPr>
          <w:ilvl w:val="0"/>
          <w:numId w:val="2"/>
        </w:numPr>
        <w:spacing w:after="100" w:line="300"/>
      </w:pPr>
      <w:r>
        <w:rPr>
          <w:rFonts w:ascii="Consolas" w:cs="Consolas" w:eastAsia="Consolas" w:hAnsi="Consolas"/>
          <w:sz w:val="22"/>
          <w:szCs w:val="22"/>
        </w:rPr>
        <w:t xml:space="preserve">"actor_type"</w:t>
      </w:r>
      <w:r>
        <w:rPr>
          <w:rFonts w:ascii="Arial" w:cs="Arial" w:eastAsia="Arial" w:hAnsi="Arial"/>
          <w:sz w:val="22"/>
          <w:szCs w:val="22"/>
        </w:rPr>
        <w:t xml:space="preserve"> is either </w:t>
      </w:r>
      <w:r>
        <w:rPr>
          <w:rFonts w:ascii="Consolas" w:cs="Consolas" w:eastAsia="Consolas" w:hAnsi="Consolas"/>
          <w:sz w:val="22"/>
          <w:szCs w:val="22"/>
        </w:rPr>
        <w:t xml:space="preserve">"driver"</w:t>
      </w:r>
      <w:r>
        <w:rPr>
          <w:rFonts w:ascii="Arial" w:cs="Arial" w:eastAsia="Arial" w:hAnsi="Arial"/>
          <w:sz w:val="22"/>
          <w:szCs w:val="22"/>
        </w:rPr>
        <w:t xml:space="preserve"> or </w:t>
      </w:r>
      <w:r>
        <w:rPr>
          <w:rFonts w:ascii="Consolas" w:cs="Consolas" w:eastAsia="Consolas" w:hAnsi="Consolas"/>
          <w:sz w:val="22"/>
          <w:szCs w:val="22"/>
        </w:rPr>
        <w:t xml:space="preserve">"supplier"</w:t>
      </w:r>
    </w:p>
    <w:p>
      <w:pPr>
        <w:spacing w:after="120" w:line="300"/>
      </w:pPr>
      <w:r>
        <w:rPr>
          <w:rFonts w:ascii="Arial" w:cs="Arial" w:eastAsia="Arial" w:hAnsi="Arial"/>
          <w:b/>
          <w:bCs/>
          <w:sz w:val="22"/>
          <w:szCs w:val="22"/>
        </w:rPr>
        <w:t xml:space="preserve">Response we return:</w:t>
      </w:r>
    </w:p>
    <w:tbl>
      <w:tblPr>
        <w:tblW w:type="dxa" w:w="9360"/>
        <w:tblBorders>
          <w:top w:val="single" w:color="D0D0D0" w:sz="4"/>
          <w:left w:val="single" w:color="D0D0D0" w:sz="4"/>
          <w:bottom w:val="single" w:color="D0D0D0" w:sz="4"/>
          <w:right w:val="single" w:color="D0D0D0" w:sz="4"/>
          <w:insideH w:val="none" w:color="FFFFFF" w:sz="0"/>
          <w:insideV w:val="none" w:color="FFFFFF" w:sz="0"/>
        </w:tblBorders>
      </w:tblPr>
      <w:tblGrid>
        <w:gridCol w:w="9360"/>
      </w:tblGrid>
      <w:tr>
        <w:tc>
          <w:tcPr>
            <w:tcW w:type="dxa" w:w="9360"/>
            <w:shd w:fill="F2F2F2" w:val="clear"/>
            <w:tcMar>
              <w:top w:type="dxa" w:w="160"/>
              <w:left w:type="dxa" w:w="200"/>
              <w:bottom w:type="dxa" w:w="160"/>
              <w:right w:type="dxa" w:w="200"/>
            </w:tcMar>
          </w:tcPr>
          <w:p>
            <w:pPr>
              <w:spacing w:after="0" w:line="260"/>
            </w:pPr>
            <w:r>
              <w:rPr>
                <w:rFonts w:ascii="Consolas" w:cs="Consolas" w:eastAsia="Consolas" w:hAnsi="Consolas"/>
                <w:sz w:val="20"/>
                <w:szCs w:val="20"/>
              </w:rPr>
              <w:t xml:space="preserve">{ "received": true }</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b/>
          <w:bCs/>
          <w:color w:val="1F4E79"/>
          <w:sz w:val="22"/>
          <w:szCs w:val="22"/>
        </w:rPr>
        <w:t xml:space="preserve">When to call: </w:t>
      </w:r>
      <w:r>
        <w:rPr>
          <w:rFonts w:ascii="Arial" w:cs="Arial" w:eastAsia="Arial" w:hAnsi="Arial"/>
          <w:sz w:val="22"/>
          <w:szCs w:val="22"/>
        </w:rPr>
        <w:t xml:space="preserve">Any time a booking's approval status changes due to a driver or supplier action — regardless of channel (web link click, in-app Accept button, in-app Decline button, etc.).</w:t>
      </w:r>
    </w:p>
    <w:p>
      <w:pPr>
        <w:spacing w:after="120" w:line="300"/>
      </w:pPr>
      <w:r>
        <w:rPr>
          <w:rFonts w:ascii="Arial" w:cs="Arial" w:eastAsia="Arial" w:hAnsi="Arial"/>
          <w:b/>
          <w:bCs/>
          <w:color w:val="1F4E79"/>
          <w:sz w:val="22"/>
          <w:szCs w:val="22"/>
        </w:rPr>
        <w:t xml:space="preserve">Critical requirement: </w:t>
      </w:r>
      <w:r>
        <w:rPr>
          <w:rFonts w:ascii="Arial" w:cs="Arial" w:eastAsia="Arial" w:hAnsi="Arial"/>
          <w:sz w:val="22"/>
          <w:szCs w:val="22"/>
        </w:rPr>
        <w:t xml:space="preserve">This webhook must be the canonical "this ride is locked in" signal. It should fire for both approvals AND declines. Our system treats WhatsApp replies as preliminary indicators only — the official state transition only happens when this webhook arrives.</w:t>
      </w:r>
    </w:p>
    <w:p>
      <w:pPr>
        <w:spacing w:after="120" w:line="300"/>
      </w:pPr>
      <w:r>
        <w:rPr>
          <w:rFonts w:ascii="Arial" w:cs="Arial" w:eastAsia="Arial" w:hAnsi="Arial"/>
          <w:b/>
          <w:bCs/>
          <w:color w:val="1F4E79"/>
          <w:sz w:val="22"/>
          <w:szCs w:val="22"/>
        </w:rPr>
        <w:t xml:space="preserve">Why: </w:t>
      </w:r>
      <w:r>
        <w:rPr>
          <w:rFonts w:ascii="Arial" w:cs="Arial" w:eastAsia="Arial" w:hAnsi="Arial"/>
          <w:sz w:val="22"/>
          <w:szCs w:val="22"/>
        </w:rPr>
        <w:t xml:space="preserve">Our dispatch flow has two phases:</w:t>
      </w:r>
    </w:p>
    <w:p>
      <w:pPr>
        <w:spacing w:after="120" w:line="300"/>
      </w:pPr>
      <w:r>
        <w:rPr>
          <w:rFonts w:ascii="Arial" w:cs="Arial" w:eastAsia="Arial" w:hAnsi="Arial"/>
          <w:b/>
          <w:bCs/>
          <w:sz w:val="22"/>
          <w:szCs w:val="22"/>
        </w:rPr>
        <w:t xml:space="preserve">Phase 1 — Preliminary acceptance:</w:t>
      </w:r>
    </w:p>
    <w:p>
      <w:pPr>
        <w:spacing w:after="120" w:line="300"/>
      </w:pPr>
      <w:r>
        <w:rPr>
          <w:rFonts w:ascii="Arial" w:cs="Arial" w:eastAsia="Arial" w:hAnsi="Arial"/>
          <w:sz w:val="22"/>
          <w:szCs w:val="22"/>
        </w:rPr>
        <w:t xml:space="preserve">The driver replies "yes" on WhatsApp. We mark the offer as pending_approval. The driver still has to take action inside Ride Control (click the link, tap Accept in the app, etc.) for the ride to be officially confirmed.</w:t>
      </w:r>
    </w:p>
    <w:p>
      <w:pPr>
        <w:spacing w:after="120" w:line="300"/>
      </w:pPr>
      <w:r>
        <w:rPr>
          <w:rFonts w:ascii="Arial" w:cs="Arial" w:eastAsia="Arial" w:hAnsi="Arial"/>
          <w:b/>
          <w:bCs/>
          <w:sz w:val="22"/>
          <w:szCs w:val="22"/>
        </w:rPr>
        <w:t xml:space="preserve">Phase 2 — Official approval:</w:t>
      </w:r>
    </w:p>
    <w:p>
      <w:pPr>
        <w:spacing w:after="120" w:line="300"/>
      </w:pPr>
      <w:r>
        <w:rPr>
          <w:rFonts w:ascii="Arial" w:cs="Arial" w:eastAsia="Arial" w:hAnsi="Arial"/>
          <w:sz w:val="22"/>
          <w:szCs w:val="22"/>
        </w:rPr>
        <w:t xml:space="preserve">The driver completes the approval inside Ride Control. Your system fires this webhook to us. We mark the offer as accepted and notify the dispatcher.</w:t>
      </w:r>
    </w:p>
    <w:p>
      <w:pPr>
        <w:spacing w:after="120" w:line="300"/>
      </w:pPr>
      <w:r>
        <w:rPr>
          <w:rFonts w:ascii="Arial" w:cs="Arial" w:eastAsia="Arial" w:hAnsi="Arial"/>
          <w:sz w:val="22"/>
          <w:szCs w:val="22"/>
        </w:rPr>
        <w:t xml:space="preserve">Without this callback, our system has no way to verify that a WhatsApp "yes" was followed through with an actual approval. Drivers who say yes but don't follow through trigger a 1-hour timeout on our side, after which we reassign the ride and notify our operations manager. This timeout-and-reassign flow exists precisely because we need a hard signal from your system to distinguish committed drivers from drivers who just replied politely on WhatsApp.</w:t>
      </w:r>
    </w:p>
    <w:p>
      <w:pPr>
        <w:pStyle w:val="Heading1"/>
        <w:spacing w:after="200" w:before="360"/>
      </w:pPr>
      <w:r>
        <w:rPr>
          <w:rFonts w:ascii="Arial" w:cs="Arial" w:eastAsia="Arial" w:hAnsi="Arial"/>
          <w:b/>
          <w:bCs/>
          <w:color w:val="1F4E79"/>
          <w:sz w:val="32"/>
          <w:szCs w:val="32"/>
        </w:rPr>
        <w:t xml:space="preserve">4. Authentication and Security</w:t>
      </w:r>
    </w:p>
    <w:p>
      <w:pPr>
        <w:spacing w:after="120" w:line="300"/>
      </w:pPr>
      <w:r>
        <w:rPr>
          <w:rFonts w:ascii="Arial" w:cs="Arial" w:eastAsia="Arial" w:hAnsi="Arial"/>
          <w:sz w:val="22"/>
          <w:szCs w:val="22"/>
        </w:rPr>
        <w:t xml:space="preserve">We propose the following authentication approach for all webhook calls (in both directions):</w:t>
      </w:r>
    </w:p>
    <w:p>
      <w:pPr>
        <w:pStyle w:val="Heading3"/>
        <w:spacing w:after="140" w:before="240"/>
      </w:pPr>
      <w:r>
        <w:rPr>
          <w:rFonts w:ascii="Arial" w:cs="Arial" w:eastAsia="Arial" w:hAnsi="Arial"/>
          <w:b/>
          <w:bCs/>
          <w:color w:val="1F4E79"/>
          <w:sz w:val="24"/>
          <w:szCs w:val="24"/>
        </w:rPr>
        <w:t xml:space="preserve">Option A — Bearer Token (preferred for simplicity)</w:t>
      </w:r>
    </w:p>
    <w:p>
      <w:pPr>
        <w:pStyle w:val="ListParagraph"/>
        <w:numPr>
          <w:ilvl w:val="0"/>
          <w:numId w:val="2"/>
        </w:numPr>
        <w:spacing w:after="100" w:line="300"/>
      </w:pPr>
      <w:r>
        <w:rPr>
          <w:rFonts w:ascii="Arial" w:cs="Arial" w:eastAsia="Arial" w:hAnsi="Arial"/>
          <w:sz w:val="22"/>
          <w:szCs w:val="22"/>
        </w:rPr>
        <w:t xml:space="preserve">Exchange a shared secret during integration setup</w:t>
      </w:r>
    </w:p>
    <w:p>
      <w:pPr>
        <w:pStyle w:val="ListParagraph"/>
        <w:numPr>
          <w:ilvl w:val="0"/>
          <w:numId w:val="2"/>
        </w:numPr>
        <w:spacing w:after="100" w:line="300"/>
      </w:pPr>
      <w:r>
        <w:rPr>
          <w:rFonts w:ascii="Arial" w:cs="Arial" w:eastAsia="Arial" w:hAnsi="Arial"/>
          <w:sz w:val="22"/>
          <w:szCs w:val="22"/>
        </w:rPr>
        <w:t xml:space="preserve">Include it in the </w:t>
      </w:r>
      <w:r>
        <w:rPr>
          <w:rFonts w:ascii="Consolas" w:cs="Consolas" w:eastAsia="Consolas" w:hAnsi="Consolas"/>
          <w:sz w:val="22"/>
          <w:szCs w:val="22"/>
        </w:rPr>
        <w:t xml:space="preserve">Authorization: Bearer &lt;token&gt;</w:t>
      </w:r>
      <w:r>
        <w:rPr>
          <w:rFonts w:ascii="Arial" w:cs="Arial" w:eastAsia="Arial" w:hAnsi="Arial"/>
          <w:sz w:val="22"/>
          <w:szCs w:val="22"/>
        </w:rPr>
        <w:t xml:space="preserve"> header on all calls</w:t>
      </w:r>
    </w:p>
    <w:p>
      <w:pPr>
        <w:pStyle w:val="ListParagraph"/>
        <w:numPr>
          <w:ilvl w:val="0"/>
          <w:numId w:val="2"/>
        </w:numPr>
        <w:spacing w:after="100" w:line="300"/>
      </w:pPr>
      <w:r>
        <w:rPr>
          <w:rFonts w:ascii="Arial" w:cs="Arial" w:eastAsia="Arial" w:hAnsi="Arial"/>
          <w:sz w:val="22"/>
          <w:szCs w:val="22"/>
        </w:rPr>
        <w:t xml:space="preserve">Rotate every 90 days</w:t>
      </w:r>
    </w:p>
    <w:p>
      <w:pPr>
        <w:pStyle w:val="Heading3"/>
        <w:spacing w:after="140" w:before="240"/>
      </w:pPr>
      <w:r>
        <w:rPr>
          <w:rFonts w:ascii="Arial" w:cs="Arial" w:eastAsia="Arial" w:hAnsi="Arial"/>
          <w:b/>
          <w:bCs/>
          <w:color w:val="1F4E79"/>
          <w:sz w:val="24"/>
          <w:szCs w:val="24"/>
        </w:rPr>
        <w:t xml:space="preserve">Option B — HMAC Signature (preferred if your team prioritizes payload integrity)</w:t>
      </w:r>
    </w:p>
    <w:p>
      <w:pPr>
        <w:pStyle w:val="ListParagraph"/>
        <w:numPr>
          <w:ilvl w:val="0"/>
          <w:numId w:val="2"/>
        </w:numPr>
        <w:spacing w:after="100" w:line="300"/>
      </w:pPr>
      <w:r>
        <w:rPr>
          <w:rFonts w:ascii="Arial" w:cs="Arial" w:eastAsia="Arial" w:hAnsi="Arial"/>
          <w:sz w:val="22"/>
          <w:szCs w:val="22"/>
        </w:rPr>
        <w:t xml:space="preserve">Sign the request body with HMAC-SHA256 using a shared secret</w:t>
      </w:r>
    </w:p>
    <w:p>
      <w:pPr>
        <w:pStyle w:val="ListParagraph"/>
        <w:numPr>
          <w:ilvl w:val="0"/>
          <w:numId w:val="2"/>
        </w:numPr>
        <w:spacing w:after="100" w:line="300"/>
      </w:pPr>
      <w:r>
        <w:rPr>
          <w:rFonts w:ascii="Arial" w:cs="Arial" w:eastAsia="Arial" w:hAnsi="Arial"/>
          <w:sz w:val="22"/>
          <w:szCs w:val="22"/>
        </w:rPr>
        <w:t xml:space="preserve">Include the signature in an </w:t>
      </w:r>
      <w:r>
        <w:rPr>
          <w:rFonts w:ascii="Consolas" w:cs="Consolas" w:eastAsia="Consolas" w:hAnsi="Consolas"/>
          <w:sz w:val="22"/>
          <w:szCs w:val="22"/>
        </w:rPr>
        <w:t xml:space="preserve">X-Signature: sha256=&lt;hex&gt;</w:t>
      </w:r>
      <w:r>
        <w:rPr>
          <w:rFonts w:ascii="Arial" w:cs="Arial" w:eastAsia="Arial" w:hAnsi="Arial"/>
          <w:sz w:val="22"/>
          <w:szCs w:val="22"/>
        </w:rPr>
        <w:t xml:space="preserve"> header</w:t>
      </w:r>
    </w:p>
    <w:p>
      <w:pPr>
        <w:pStyle w:val="ListParagraph"/>
        <w:numPr>
          <w:ilvl w:val="0"/>
          <w:numId w:val="2"/>
        </w:numPr>
        <w:spacing w:after="100" w:line="300"/>
      </w:pPr>
      <w:r>
        <w:rPr>
          <w:rFonts w:ascii="Arial" w:cs="Arial" w:eastAsia="Arial" w:hAnsi="Arial"/>
          <w:sz w:val="22"/>
          <w:szCs w:val="22"/>
        </w:rPr>
        <w:t xml:space="preserve">Verify on the receiving side before processing</w:t>
      </w:r>
    </w:p>
    <w:p>
      <w:pPr>
        <w:spacing w:after="120" w:line="300"/>
      </w:pPr>
      <w:r>
        <w:rPr>
          <w:rFonts w:ascii="Arial" w:cs="Arial" w:eastAsia="Arial" w:hAnsi="Arial"/>
          <w:sz w:val="22"/>
          <w:szCs w:val="22"/>
        </w:rPr>
        <w:t xml:space="preserve">We are flexible — please indicate which approach your team prefers.</w:t>
      </w:r>
    </w:p>
    <w:p>
      <w:pPr>
        <w:spacing w:after="120" w:line="300"/>
      </w:pPr>
      <w:r>
        <w:rPr>
          <w:rFonts w:ascii="Arial" w:cs="Arial" w:eastAsia="Arial" w:hAnsi="Arial"/>
          <w:sz w:val="22"/>
          <w:szCs w:val="22"/>
        </w:rPr>
        <w:t xml:space="preserve">For the deep-link (Item 3.1), no authentication is needed at the URL level — the app's existing session handles authorization for the driver opening the link.</w:t>
      </w:r>
    </w:p>
    <w:p>
      <w:pPr>
        <w:pStyle w:val="Heading1"/>
        <w:spacing w:after="200" w:before="360"/>
      </w:pPr>
      <w:r>
        <w:rPr>
          <w:rFonts w:ascii="Arial" w:cs="Arial" w:eastAsia="Arial" w:hAnsi="Arial"/>
          <w:b/>
          <w:bCs/>
          <w:color w:val="1F4E79"/>
          <w:sz w:val="32"/>
          <w:szCs w:val="32"/>
        </w:rPr>
        <w:t xml:space="preserve">5. Testing and Rollout Plan</w:t>
      </w:r>
    </w:p>
    <w:p>
      <w:pPr>
        <w:spacing w:after="120" w:line="300"/>
      </w:pPr>
      <w:r>
        <w:rPr>
          <w:rFonts w:ascii="Arial" w:cs="Arial" w:eastAsia="Arial" w:hAnsi="Arial"/>
          <w:sz w:val="22"/>
          <w:szCs w:val="22"/>
        </w:rPr>
        <w:t xml:space="preserve">Recommended end-to-end test flow:</w:t>
      </w:r>
    </w:p>
    <w:p>
      <w:pPr>
        <w:pStyle w:val="ListParagraph"/>
        <w:numPr>
          <w:ilvl w:val="0"/>
          <w:numId w:val="3"/>
        </w:numPr>
        <w:spacing w:after="100" w:line="300"/>
      </w:pPr>
      <w:r>
        <w:rPr>
          <w:rFonts w:ascii="Arial" w:cs="Arial" w:eastAsia="Arial" w:hAnsi="Arial"/>
          <w:sz w:val="22"/>
          <w:szCs w:val="22"/>
        </w:rPr>
        <w:t xml:space="preserve">We push a test booking via your existing manual trigger</w:t>
      </w:r>
    </w:p>
    <w:p>
      <w:pPr>
        <w:pStyle w:val="ListParagraph"/>
        <w:numPr>
          <w:ilvl w:val="0"/>
          <w:numId w:val="3"/>
        </w:numPr>
        <w:spacing w:after="100" w:line="300"/>
      </w:pPr>
      <w:r>
        <w:rPr>
          <w:rFonts w:ascii="Arial" w:cs="Arial" w:eastAsia="Arial" w:hAnsi="Arial"/>
          <w:sz w:val="22"/>
          <w:szCs w:val="22"/>
        </w:rPr>
        <w:t xml:space="preserve">Our system sends a WhatsApp offer to a designated test driver</w:t>
      </w:r>
    </w:p>
    <w:p>
      <w:pPr>
        <w:pStyle w:val="ListParagraph"/>
        <w:numPr>
          <w:ilvl w:val="0"/>
          <w:numId w:val="3"/>
        </w:numPr>
        <w:spacing w:after="100" w:line="300"/>
      </w:pPr>
      <w:r>
        <w:rPr>
          <w:rFonts w:ascii="Arial" w:cs="Arial" w:eastAsia="Arial" w:hAnsi="Arial"/>
          <w:sz w:val="22"/>
          <w:szCs w:val="22"/>
        </w:rPr>
        <w:t xml:space="preserve">The test driver taps the deep-link in WhatsApp — verify it opens the driver app on the correct booking screen (validates Item 3.1)</w:t>
      </w:r>
    </w:p>
    <w:p>
      <w:pPr>
        <w:pStyle w:val="ListParagraph"/>
        <w:numPr>
          <w:ilvl w:val="0"/>
          <w:numId w:val="3"/>
        </w:numPr>
        <w:spacing w:after="100" w:line="300"/>
      </w:pPr>
      <w:r>
        <w:rPr>
          <w:rFonts w:ascii="Arial" w:cs="Arial" w:eastAsia="Arial" w:hAnsi="Arial"/>
          <w:sz w:val="22"/>
          <w:szCs w:val="22"/>
        </w:rPr>
        <w:t xml:space="preserve">The test driver taps Accept inside the app — verify your system fires the rc-status callback to our test endpoint with </w:t>
      </w:r>
      <w:r>
        <w:rPr>
          <w:rFonts w:ascii="Consolas" w:cs="Consolas" w:eastAsia="Consolas" w:hAnsi="Consolas"/>
          <w:sz w:val="22"/>
          <w:szCs w:val="22"/>
        </w:rPr>
        <w:t xml:space="preserve">status="approved"</w:t>
      </w:r>
      <w:r>
        <w:rPr>
          <w:rFonts w:ascii="Arial" w:cs="Arial" w:eastAsia="Arial" w:hAnsi="Arial"/>
          <w:sz w:val="22"/>
          <w:szCs w:val="22"/>
        </w:rPr>
        <w:t xml:space="preserve"> (validates Item 3.3)</w:t>
      </w:r>
    </w:p>
    <w:p>
      <w:pPr>
        <w:pStyle w:val="ListParagraph"/>
        <w:numPr>
          <w:ilvl w:val="0"/>
          <w:numId w:val="3"/>
        </w:numPr>
        <w:spacing w:after="100" w:line="300"/>
      </w:pPr>
      <w:r>
        <w:rPr>
          <w:rFonts w:ascii="Arial" w:cs="Arial" w:eastAsia="Arial" w:hAnsi="Arial"/>
          <w:sz w:val="22"/>
          <w:szCs w:val="22"/>
        </w:rPr>
        <w:t xml:space="preserve">We then push another booking that we deliberately let time out — verify our system calls your cancel-pending endpoint when reassigning to another driver (validates Item 3.2)</w:t>
      </w:r>
    </w:p>
    <w:p>
      <w:pPr>
        <w:pStyle w:val="ListParagraph"/>
        <w:numPr>
          <w:ilvl w:val="0"/>
          <w:numId w:val="3"/>
        </w:numPr>
        <w:spacing w:after="100" w:line="300"/>
      </w:pPr>
      <w:r>
        <w:rPr>
          <w:rFonts w:ascii="Arial" w:cs="Arial" w:eastAsia="Arial" w:hAnsi="Arial"/>
          <w:sz w:val="22"/>
          <w:szCs w:val="22"/>
        </w:rPr>
        <w:t xml:space="preserve">We test a decline path — driver taps Decline in the app — verify rc-status fires with </w:t>
      </w:r>
      <w:r>
        <w:rPr>
          <w:rFonts w:ascii="Consolas" w:cs="Consolas" w:eastAsia="Consolas" w:hAnsi="Consolas"/>
          <w:sz w:val="22"/>
          <w:szCs w:val="22"/>
        </w:rPr>
        <w:t xml:space="preserve">status="declined"</w:t>
      </w:r>
    </w:p>
    <w:p>
      <w:pPr>
        <w:pStyle w:val="ListParagraph"/>
        <w:numPr>
          <w:ilvl w:val="0"/>
          <w:numId w:val="3"/>
        </w:numPr>
        <w:spacing w:after="100" w:line="300"/>
      </w:pPr>
      <w:r>
        <w:rPr>
          <w:rFonts w:ascii="Arial" w:cs="Arial" w:eastAsia="Arial" w:hAnsi="Arial"/>
          <w:sz w:val="22"/>
          <w:szCs w:val="22"/>
        </w:rPr>
        <w:t xml:space="preserve">We test an in-app accept that bypasses WhatsApp entirely — verify the rc-status callback works regardless of which channel the driver used</w:t>
      </w:r>
    </w:p>
    <w:p>
      <w:pPr>
        <w:spacing w:after="120" w:line="300"/>
      </w:pPr>
      <w:r>
        <w:rPr>
          <w:rFonts w:ascii="Arial" w:cs="Arial" w:eastAsia="Arial" w:hAnsi="Arial"/>
          <w:sz w:val="22"/>
          <w:szCs w:val="22"/>
        </w:rPr>
        <w:t xml:space="preserve">We can provide a staging environment with a test phone number and dummy bookings to facilitate this. We propose two integration test sessions of approximately 2 hours each, with both teams on a call.</w:t>
      </w:r>
    </w:p>
    <w:p>
      <w:pPr>
        <w:pStyle w:val="Heading1"/>
        <w:spacing w:after="200" w:before="360"/>
      </w:pPr>
      <w:r>
        <w:rPr>
          <w:rFonts w:ascii="Arial" w:cs="Arial" w:eastAsia="Arial" w:hAnsi="Arial"/>
          <w:b/>
          <w:bCs/>
          <w:color w:val="1F4E79"/>
          <w:sz w:val="32"/>
          <w:szCs w:val="32"/>
        </w:rPr>
        <w:t xml:space="preserve">6. Timeline and Dependencies</w:t>
      </w:r>
    </w:p>
    <w:p>
      <w:pPr>
        <w:spacing w:after="120" w:line="300"/>
      </w:pPr>
      <w:r>
        <w:rPr>
          <w:rFonts w:ascii="Arial" w:cs="Arial" w:eastAsia="Arial" w:hAnsi="Arial"/>
          <w:sz w:val="22"/>
          <w:szCs w:val="22"/>
        </w:rPr>
        <w:t xml:space="preserve">Our prototype is currently functional with stub implementations for all three items above. This means:</w:t>
      </w:r>
    </w:p>
    <w:p>
      <w:pPr>
        <w:pStyle w:val="ListParagraph"/>
        <w:numPr>
          <w:ilvl w:val="0"/>
          <w:numId w:val="2"/>
        </w:numPr>
        <w:spacing w:after="100" w:line="300"/>
      </w:pPr>
      <w:r>
        <w:rPr>
          <w:rFonts w:ascii="Arial" w:cs="Arial" w:eastAsia="Arial" w:hAnsi="Arial"/>
          <w:sz w:val="22"/>
          <w:szCs w:val="22"/>
        </w:rPr>
        <w:t xml:space="preserve">The prototype build is </w:t>
      </w:r>
      <w:r>
        <w:rPr>
          <w:rFonts w:ascii="Arial" w:cs="Arial" w:eastAsia="Arial" w:hAnsi="Arial"/>
          <w:b/>
          <w:bCs/>
          <w:sz w:val="22"/>
          <w:szCs w:val="22"/>
        </w:rPr>
        <w:t xml:space="preserve">NOT</w:t>
      </w:r>
      <w:r>
        <w:rPr>
          <w:rFonts w:ascii="Arial" w:cs="Arial" w:eastAsia="Arial" w:hAnsi="Arial"/>
          <w:sz w:val="22"/>
          <w:szCs w:val="22"/>
        </w:rPr>
        <w:t xml:space="preserve"> blocked by your work</w:t>
      </w:r>
    </w:p>
    <w:p>
      <w:pPr>
        <w:pStyle w:val="ListParagraph"/>
        <w:numPr>
          <w:ilvl w:val="0"/>
          <w:numId w:val="2"/>
        </w:numPr>
        <w:spacing w:after="100" w:line="300"/>
      </w:pPr>
      <w:r>
        <w:rPr>
          <w:rFonts w:ascii="Arial" w:cs="Arial" w:eastAsia="Arial" w:hAnsi="Arial"/>
          <w:sz w:val="22"/>
          <w:szCs w:val="22"/>
        </w:rPr>
        <w:t xml:space="preserve">Going live </w:t>
      </w:r>
      <w:r>
        <w:rPr>
          <w:rFonts w:ascii="Arial" w:cs="Arial" w:eastAsia="Arial" w:hAnsi="Arial"/>
          <w:b/>
          <w:bCs/>
          <w:sz w:val="22"/>
          <w:szCs w:val="22"/>
        </w:rPr>
        <w:t xml:space="preserve">IS</w:t>
      </w:r>
      <w:r>
        <w:rPr>
          <w:rFonts w:ascii="Arial" w:cs="Arial" w:eastAsia="Arial" w:hAnsi="Arial"/>
          <w:sz w:val="22"/>
          <w:szCs w:val="22"/>
        </w:rPr>
        <w:t xml:space="preserve"> blocked by your work — specifically Item 3.3 (the approval callback), which is the critical path</w:t>
      </w:r>
    </w:p>
    <w:p>
      <w:pPr>
        <w:spacing w:after="120" w:line="300"/>
      </w:pPr>
      <w:r>
        <w:rPr>
          <w:rFonts w:ascii="Arial" w:cs="Arial" w:eastAsia="Arial" w:hAnsi="Arial"/>
          <w:b/>
          <w:bCs/>
          <w:sz w:val="22"/>
          <w:szCs w:val="22"/>
        </w:rPr>
        <w:t xml:space="preserve">Suggested phasing:</w:t>
      </w:r>
    </w:p>
    <w:p>
      <w:pPr>
        <w:pStyle w:val="ListParagraph"/>
        <w:numPr>
          <w:ilvl w:val="0"/>
          <w:numId w:val="2"/>
        </w:numPr>
        <w:spacing w:after="100" w:line="300"/>
      </w:pPr>
      <w:r>
        <w:rPr>
          <w:rFonts w:ascii="Arial" w:cs="Arial" w:eastAsia="Arial" w:hAnsi="Arial"/>
          <w:sz w:val="22"/>
          <w:szCs w:val="22"/>
        </w:rPr>
        <w:t xml:space="preserve">Phase 1 (Week 1-2): Item 3.1 (deep-link) — quick to implement, allows us to start sending real WhatsApp messages to drivers</w:t>
      </w:r>
    </w:p>
    <w:p>
      <w:pPr>
        <w:pStyle w:val="ListParagraph"/>
        <w:numPr>
          <w:ilvl w:val="0"/>
          <w:numId w:val="2"/>
        </w:numPr>
        <w:spacing w:after="100" w:line="300"/>
      </w:pPr>
      <w:r>
        <w:rPr>
          <w:rFonts w:ascii="Arial" w:cs="Arial" w:eastAsia="Arial" w:hAnsi="Arial"/>
          <w:sz w:val="22"/>
          <w:szCs w:val="22"/>
        </w:rPr>
        <w:t xml:space="preserve">Phase 2 (Week 2-3): Item 3.3 (approval callback) — required for go-live</w:t>
      </w:r>
    </w:p>
    <w:p>
      <w:pPr>
        <w:pStyle w:val="ListParagraph"/>
        <w:numPr>
          <w:ilvl w:val="0"/>
          <w:numId w:val="2"/>
        </w:numPr>
        <w:spacing w:after="100" w:line="300"/>
      </w:pPr>
      <w:r>
        <w:rPr>
          <w:rFonts w:ascii="Arial" w:cs="Arial" w:eastAsia="Arial" w:hAnsi="Arial"/>
          <w:sz w:val="22"/>
          <w:szCs w:val="22"/>
        </w:rPr>
        <w:t xml:space="preserve">Phase 3 (Week 3-4): Item 3.2 (cancel-pending) — required for clean reassignment UX</w:t>
      </w:r>
    </w:p>
    <w:p>
      <w:pPr>
        <w:spacing w:after="120" w:line="300"/>
      </w:pPr>
      <w:r>
        <w:rPr>
          <w:rFonts w:ascii="Arial" w:cs="Arial" w:eastAsia="Arial" w:hAnsi="Arial"/>
          <w:sz w:val="22"/>
          <w:szCs w:val="22"/>
        </w:rPr>
        <w:t xml:space="preserve">We would appreciate confirmation of the URL format for Item 3.1 as soon as possible, as it has been our outstanding question for several days.</w:t>
      </w:r>
    </w:p>
    <w:p>
      <w:pPr>
        <w:pStyle w:val="Heading1"/>
        <w:spacing w:after="200" w:before="360"/>
      </w:pPr>
      <w:r>
        <w:rPr>
          <w:rFonts w:ascii="Arial" w:cs="Arial" w:eastAsia="Arial" w:hAnsi="Arial"/>
          <w:b/>
          <w:bCs/>
          <w:color w:val="1F4E79"/>
          <w:sz w:val="32"/>
          <w:szCs w:val="32"/>
        </w:rPr>
        <w:t xml:space="preserve">7. Open Question</w:t>
      </w:r>
    </w:p>
    <w:p>
      <w:pPr>
        <w:spacing w:after="120" w:line="300"/>
      </w:pPr>
      <w:r>
        <w:rPr>
          <w:rFonts w:ascii="Arial" w:cs="Arial" w:eastAsia="Arial" w:hAnsi="Arial"/>
          <w:sz w:val="22"/>
          <w:szCs w:val="22"/>
        </w:rPr>
        <w:t xml:space="preserve">There is one design question we would like to clarify before implementation:</w:t>
      </w:r>
    </w:p>
    <w:p>
      <w:pPr>
        <w:spacing w:after="120" w:line="300"/>
      </w:pPr>
      <w:r>
        <w:rPr>
          <w:rFonts w:ascii="Arial" w:cs="Arial" w:eastAsia="Arial" w:hAnsi="Arial"/>
          <w:b/>
          <w:bCs/>
          <w:color w:val="1F4E79"/>
          <w:sz w:val="22"/>
          <w:szCs w:val="22"/>
        </w:rPr>
        <w:t xml:space="preserve">Question: </w:t>
      </w:r>
      <w:r>
        <w:rPr>
          <w:rFonts w:ascii="Arial" w:cs="Arial" w:eastAsia="Arial" w:hAnsi="Arial"/>
          <w:sz w:val="22"/>
          <w:szCs w:val="22"/>
        </w:rPr>
        <w:t xml:space="preserve">When a driver taps Accept inside the existing app, does the app currently update Ride Control's booking status directly, or is there an intermediate "soft accept" state?</w:t>
      </w:r>
    </w:p>
    <w:p>
      <w:pPr>
        <w:spacing w:after="120" w:line="300"/>
      </w:pPr>
      <w:r>
        <w:rPr>
          <w:rFonts w:ascii="Arial" w:cs="Arial" w:eastAsia="Arial" w:hAnsi="Arial"/>
          <w:sz w:val="22"/>
          <w:szCs w:val="22"/>
        </w:rPr>
        <w:t xml:space="preserve">This matters because:</w:t>
      </w:r>
    </w:p>
    <w:p>
      <w:pPr>
        <w:pStyle w:val="ListParagraph"/>
        <w:numPr>
          <w:ilvl w:val="0"/>
          <w:numId w:val="2"/>
        </w:numPr>
        <w:spacing w:after="100" w:line="300"/>
      </w:pPr>
      <w:r>
        <w:rPr>
          <w:rFonts w:ascii="Arial" w:cs="Arial" w:eastAsia="Arial" w:hAnsi="Arial"/>
          <w:sz w:val="22"/>
          <w:szCs w:val="22"/>
        </w:rPr>
        <w:t xml:space="preserve">If the app's Accept button writes directly to Ride Control, then the rc-status callback (Item 3.3) covers all paths, and we do not need a separate driver-app webhook</w:t>
      </w:r>
    </w:p>
    <w:p>
      <w:pPr>
        <w:pStyle w:val="ListParagraph"/>
        <w:numPr>
          <w:ilvl w:val="0"/>
          <w:numId w:val="2"/>
        </w:numPr>
        <w:spacing w:after="100" w:line="300"/>
      </w:pPr>
      <w:r>
        <w:rPr>
          <w:rFonts w:ascii="Arial" w:cs="Arial" w:eastAsia="Arial" w:hAnsi="Arial"/>
          <w:sz w:val="22"/>
          <w:szCs w:val="22"/>
        </w:rPr>
        <w:t xml:space="preserve">If the app has a soft-accept state, we may need an additional webhook directly from the app to our service to capture the in-app action before it reaches Ride Control</w:t>
      </w:r>
    </w:p>
    <w:p>
      <w:pPr>
        <w:spacing w:after="120" w:line="300"/>
      </w:pPr>
      <w:r>
        <w:rPr>
          <w:rFonts w:ascii="Arial" w:cs="Arial" w:eastAsia="Arial" w:hAnsi="Arial"/>
          <w:sz w:val="22"/>
          <w:szCs w:val="22"/>
        </w:rPr>
        <w:t xml:space="preserve">A short answer from your team would let us finalize the architecture.</w:t>
      </w:r>
    </w:p>
    <w:p>
      <w:pPr>
        <w:pStyle w:val="Heading1"/>
        <w:spacing w:after="200" w:before="360"/>
      </w:pPr>
      <w:r>
        <w:rPr>
          <w:rFonts w:ascii="Arial" w:cs="Arial" w:eastAsia="Arial" w:hAnsi="Arial"/>
          <w:b/>
          <w:bCs/>
          <w:color w:val="1F4E79"/>
          <w:sz w:val="32"/>
          <w:szCs w:val="32"/>
        </w:rPr>
        <w:t xml:space="preserve">8. Contact</w:t>
      </w:r>
    </w:p>
    <w:p>
      <w:pPr>
        <w:spacing w:after="120" w:line="300"/>
      </w:pPr>
      <w:r>
        <w:rPr>
          <w:rFonts w:ascii="Arial" w:cs="Arial" w:eastAsia="Arial" w:hAnsi="Arial"/>
          <w:sz w:val="22"/>
          <w:szCs w:val="22"/>
        </w:rPr>
        <w:t xml:space="preserve">For questions, technical clarification, or to schedule a kickoff call:</w:t>
      </w:r>
    </w:p>
    <w:p>
      <w:pPr>
        <w:spacing w:after="120"/>
      </w:pPr>
      <w:r>
        <w:rPr>
          <w:rFonts w:ascii="Arial" w:cs="Arial" w:eastAsia="Arial" w:hAnsi="Arial"/>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spacing w:after="0"/>
            </w:pPr>
            <w:r>
              <w:rPr>
                <w:rFonts w:ascii="Arial" w:cs="Arial" w:eastAsia="Arial" w:hAnsi="Arial"/>
                <w:b/>
                <w:bCs/>
                <w:color w:val="1F4E79"/>
                <w:sz w:val="22"/>
                <w:szCs w:val="22"/>
              </w:rPr>
              <w:t xml:space="preserve">Role</w:t>
            </w:r>
          </w:p>
        </w:tc>
        <w:tc>
          <w:tcPr>
            <w:tcW w:type="dxa" w:w="616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spacing w:after="0"/>
            </w:pPr>
            <w:r>
              <w:rPr>
                <w:rFonts w:ascii="Arial" w:cs="Arial" w:eastAsia="Arial" w:hAnsi="Arial"/>
                <w:b/>
                <w:bCs/>
                <w:color w:val="1F4E79"/>
                <w:sz w:val="22"/>
                <w:szCs w:val="22"/>
              </w:rPr>
              <w:t xml:space="preserve">Details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Operations contact</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Michel  —  0526084230</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Technical contact</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TBD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Email</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rFonts w:ascii="Arial" w:cs="Arial" w:eastAsia="Arial" w:hAnsi="Arial"/>
                <w:sz w:val="22"/>
                <w:szCs w:val="22"/>
              </w:rPr>
              <w:t xml:space="preserve">TBD</w:t>
            </w:r>
          </w:p>
        </w:tc>
      </w:tr>
    </w:tbl>
    <w:p>
      <w:pPr>
        <w:spacing w:after="120"/>
      </w:pPr>
      <w:r>
        <w:rPr>
          <w:rFonts w:ascii="Arial" w:cs="Arial" w:eastAsia="Arial" w:hAnsi="Arial"/>
          <w:sz w:val="22"/>
          <w:szCs w:val="22"/>
        </w:rPr>
        <w:t xml:space="preserve"> </w:t>
      </w:r>
    </w:p>
    <w:p>
      <w:pPr>
        <w:spacing w:after="120" w:line="300"/>
      </w:pPr>
      <w:r>
        <w:rPr>
          <w:rFonts w:ascii="Arial" w:cs="Arial" w:eastAsia="Arial" w:hAnsi="Arial"/>
          <w:sz w:val="22"/>
          <w:szCs w:val="22"/>
        </w:rPr>
        <w:t xml:space="preserve">We look forward to working with your team to deliver this integration.</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spacing w:before="80"/>
    </w:pPr>
    <w:r>
      <w:rPr>
        <w:rFonts w:ascii="Arial" w:cs="Arial" w:eastAsia="Arial" w:hAnsi="Arial"/>
        <w:color w:val="595959"/>
        <w:sz w:val="18"/>
        <w:szCs w:val="18"/>
      </w:rPr>
      <w:t xml:space="preserve">TLV Transfers Operations  •  May 2026</w:t>
    </w:r>
    <w:r>
      <w:rPr>
        <w:rFonts w:ascii="Arial" w:cs="Arial" w:eastAsia="Arial" w:hAnsi="Arial"/>
        <w:color w:val="595959"/>
        <w:sz w:val="18"/>
        <w:szCs w:val="18"/>
      </w:rPr>
      <w:t xml:space="preserve">	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spacing w:after="60"/>
      <w:jc w:val="right"/>
    </w:pPr>
    <w:r>
      <w:rPr>
        <w:rFonts w:ascii="Arial" w:cs="Arial" w:eastAsia="Arial" w:hAnsi="Arial"/>
        <w:color w:val="595959"/>
        <w:sz w:val="18"/>
        <w:szCs w:val="18"/>
      </w:rPr>
      <w:t xml:space="preserve">Integration Proposal  |  WhatsApp Dispatch Agent ↔ Ride Control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40" w:before="24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Proposal — WhatsApp Dispatch Agent / Ride Control</dc:title>
  <dc:creator>TLV Transfers Operations</dc:creator>
  <cp:lastModifiedBy>Un-named</cp:lastModifiedBy>
  <cp:revision>1</cp:revision>
  <dcterms:created xsi:type="dcterms:W3CDTF">2026-05-04T16:18:42.390Z</dcterms:created>
  <dcterms:modified xsi:type="dcterms:W3CDTF">2026-05-04T16:18:42.391Z</dcterms:modified>
</cp:coreProperties>
</file>

<file path=docProps/custom.xml><?xml version="1.0" encoding="utf-8"?>
<Properties xmlns="http://schemas.openxmlformats.org/officeDocument/2006/custom-properties" xmlns:vt="http://schemas.openxmlformats.org/officeDocument/2006/docPropsVTypes"/>
</file>