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420AE" w:rsidRDefault="001420AE" w:rsidP="001420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Университет ИТМО</w:t>
      </w:r>
    </w:p>
    <w:p w:rsidR="001420AE" w:rsidRDefault="001420AE" w:rsidP="001420A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программной инженерии и компьютерной техники</w:t>
      </w:r>
    </w:p>
    <w:p w:rsidR="001420AE" w:rsidRDefault="001420AE" w:rsidP="001420AE"/>
    <w:p w:rsidR="001420AE" w:rsidRDefault="001420AE" w:rsidP="001420AE"/>
    <w:p w:rsidR="001420AE" w:rsidRDefault="001420AE" w:rsidP="001420AE"/>
    <w:p w:rsidR="001420AE" w:rsidRDefault="001420AE" w:rsidP="001420AE"/>
    <w:p w:rsidR="001420AE" w:rsidRPr="001420AE" w:rsidRDefault="001420AE" w:rsidP="001420AE">
      <w:pPr>
        <w:jc w:val="center"/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</w:rPr>
        <w:t xml:space="preserve">Лабораторная работа </w:t>
      </w:r>
      <w:r>
        <w:rPr>
          <w:b/>
          <w:bCs/>
          <w:sz w:val="40"/>
          <w:szCs w:val="32"/>
          <w:lang w:val="en-US"/>
        </w:rPr>
        <w:t>3</w:t>
      </w:r>
    </w:p>
    <w:p w:rsidR="001420AE" w:rsidRDefault="001420AE" w:rsidP="001420AE">
      <w:pPr>
        <w:jc w:val="center"/>
        <w:rPr>
          <w:b/>
          <w:bCs/>
          <w:sz w:val="40"/>
          <w:szCs w:val="32"/>
        </w:rPr>
      </w:pPr>
      <w:r>
        <w:rPr>
          <w:b/>
          <w:bCs/>
          <w:sz w:val="40"/>
          <w:szCs w:val="32"/>
        </w:rPr>
        <w:t>По дисциплине Информационные системы</w:t>
      </w:r>
    </w:p>
    <w:p w:rsidR="001420AE" w:rsidRDefault="001420AE" w:rsidP="001420AE">
      <w:pPr>
        <w:jc w:val="center"/>
        <w:rPr>
          <w:b/>
          <w:bCs/>
          <w:sz w:val="40"/>
          <w:szCs w:val="32"/>
        </w:rPr>
      </w:pPr>
    </w:p>
    <w:p w:rsidR="001420AE" w:rsidRDefault="001420AE" w:rsidP="001420AE">
      <w:pPr>
        <w:jc w:val="center"/>
        <w:rPr>
          <w:b/>
          <w:bCs/>
          <w:sz w:val="40"/>
          <w:szCs w:val="32"/>
        </w:rPr>
      </w:pPr>
    </w:p>
    <w:p w:rsidR="001420AE" w:rsidRDefault="001420AE" w:rsidP="001420AE">
      <w:pPr>
        <w:jc w:val="center"/>
        <w:rPr>
          <w:b/>
          <w:bCs/>
          <w:sz w:val="40"/>
          <w:szCs w:val="32"/>
        </w:rPr>
      </w:pPr>
    </w:p>
    <w:p w:rsidR="001420AE" w:rsidRDefault="001420AE" w:rsidP="001420AE">
      <w:pPr>
        <w:jc w:val="right"/>
      </w:pPr>
      <w:r>
        <w:t>Выполнил</w:t>
      </w:r>
    </w:p>
    <w:p w:rsidR="001420AE" w:rsidRPr="001420AE" w:rsidRDefault="001420AE" w:rsidP="001420AE">
      <w:pPr>
        <w:jc w:val="right"/>
      </w:pPr>
      <w:proofErr w:type="spellStart"/>
      <w:r>
        <w:t>Сиразетдинов</w:t>
      </w:r>
      <w:proofErr w:type="spellEnd"/>
      <w:r>
        <w:t xml:space="preserve"> Азат </w:t>
      </w:r>
      <w:r>
        <w:rPr>
          <w:lang w:val="en-US"/>
        </w:rPr>
        <w:t>P</w:t>
      </w:r>
      <w:r w:rsidRPr="001420AE">
        <w:t>3316</w:t>
      </w:r>
    </w:p>
    <w:p w:rsidR="001420AE" w:rsidRDefault="001420AE" w:rsidP="001420AE">
      <w:pPr>
        <w:jc w:val="right"/>
      </w:pPr>
      <w:r>
        <w:t>Преподаватель:</w:t>
      </w:r>
    </w:p>
    <w:p w:rsidR="001420AE" w:rsidRDefault="001420AE" w:rsidP="001420AE">
      <w:pPr>
        <w:jc w:val="right"/>
      </w:pPr>
      <w:proofErr w:type="spellStart"/>
      <w:r>
        <w:t>Бострикова</w:t>
      </w:r>
      <w:proofErr w:type="spellEnd"/>
      <w:r>
        <w:t xml:space="preserve"> Д.К.</w:t>
      </w: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right"/>
      </w:pPr>
    </w:p>
    <w:p w:rsidR="001420AE" w:rsidRDefault="001420AE" w:rsidP="001420AE">
      <w:pPr>
        <w:jc w:val="center"/>
      </w:pPr>
      <w:r>
        <w:t>г. Санкт-Петербург, 2024</w:t>
      </w:r>
    </w:p>
    <w:p w:rsidR="001420AE" w:rsidRDefault="001420AE" w:rsidP="001420AE">
      <w:pPr>
        <w:spacing w:after="0" w:line="240" w:lineRule="auto"/>
      </w:pPr>
      <w:r>
        <w:br w:type="page"/>
      </w:r>
    </w:p>
    <w:p w:rsidR="001420AE" w:rsidRDefault="001420AE" w:rsidP="001420AE">
      <w:pPr>
        <w:pStyle w:val="1"/>
      </w:pPr>
      <w:r>
        <w:lastRenderedPageBreak/>
        <w:t>Текст задания</w:t>
      </w:r>
    </w:p>
    <w:p w:rsidR="001420AE" w:rsidRPr="001420AE" w:rsidRDefault="001420AE" w:rsidP="001420AE">
      <w:p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Доработать ИС из ЛР2 следующим образом:</w:t>
      </w:r>
    </w:p>
    <w:p w:rsidR="001420AE" w:rsidRPr="001420AE" w:rsidRDefault="001420AE" w:rsidP="001420A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Реализовать сохранение загруженных на сервер файлов, используемых для импорта данных, в файловом хранилище </w:t>
      </w:r>
      <w:proofErr w:type="spellStart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MinIO</w:t>
      </w:r>
      <w:proofErr w:type="spellEnd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(можно взять любое другое S3-совместимое хранилище). Поднять и настроить </w:t>
      </w:r>
      <w:proofErr w:type="spellStart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MinIO</w:t>
      </w:r>
      <w:proofErr w:type="spellEnd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требуется самостоятельно. Загруженные файлы должны быть доступны для скачивания из таблицы с логом импорта.</w:t>
      </w:r>
    </w:p>
    <w:p w:rsidR="001420AE" w:rsidRPr="001420AE" w:rsidRDefault="001420AE" w:rsidP="001420A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Сохранение загруженных файлов в файловом хранилище должно быть реализовано транзакционно по отношению к операциям, реализующим непосредственную вставку объектов в БД при импорте.</w:t>
      </w:r>
    </w:p>
    <w:p w:rsidR="001420AE" w:rsidRPr="001420AE" w:rsidRDefault="001420AE" w:rsidP="001420A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Для реализации распределенной транзакции из пункта 2 разрешается использовать любые инструменты. Рекомендуется решать задачу при помощи собственной реализации </w:t>
      </w:r>
      <w:proofErr w:type="gramStart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двух фазного</w:t>
      </w:r>
      <w:proofErr w:type="gramEnd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коммита.</w:t>
      </w:r>
    </w:p>
    <w:p w:rsidR="001420AE" w:rsidRPr="001420AE" w:rsidRDefault="001420AE" w:rsidP="001420A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Необходимо на защите быть готовым продемонстрировать корректность реализованной распределенной транзакции в следующих условиях:</w:t>
      </w:r>
    </w:p>
    <w:p w:rsidR="001420AE" w:rsidRPr="001420AE" w:rsidRDefault="001420AE" w:rsidP="001420A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отказ файлового хранилища (БД продолжает работать)</w:t>
      </w:r>
    </w:p>
    <w:p w:rsidR="001420AE" w:rsidRPr="001420AE" w:rsidRDefault="001420AE" w:rsidP="001420A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отказ БД (файловое хранилище продолжает работать)</w:t>
      </w:r>
    </w:p>
    <w:p w:rsidR="001420AE" w:rsidRPr="001420AE" w:rsidRDefault="001420AE" w:rsidP="001420A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ошибка в бизнес-логике сервера (работают и БД, и файловое хранилище, однако в коде сервера вылетает </w:t>
      </w:r>
      <w:proofErr w:type="spellStart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RuntimeException</w:t>
      </w:r>
      <w:proofErr w:type="spellEnd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 между запросами в разные источники данных)</w:t>
      </w:r>
    </w:p>
    <w:p w:rsidR="001420AE" w:rsidRPr="001420AE" w:rsidRDefault="001420AE" w:rsidP="001420A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</w:pPr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 xml:space="preserve">Необходимо на защите быть готовым продемонстрировать корректность работы распределенной транзакции в условиях параллельных запросов от нескольких пользователей (реализованный в ЛР 2 сценарий для Apache </w:t>
      </w:r>
      <w:proofErr w:type="spellStart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JMeter</w:t>
      </w:r>
      <w:proofErr w:type="spellEnd"/>
      <w:r w:rsidRPr="001420A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ru-RU"/>
          <w14:ligatures w14:val="none"/>
        </w:rPr>
        <w:t>, тестирующий функцию импорта, должен продолжать корректно отрабатывать).</w:t>
      </w:r>
    </w:p>
    <w:p w:rsidR="001420AE" w:rsidRDefault="001420AE" w:rsidP="001420AE"/>
    <w:p w:rsidR="001420AE" w:rsidRDefault="001420AE" w:rsidP="001420AE">
      <w:pPr>
        <w:spacing w:after="0" w:line="240" w:lineRule="auto"/>
      </w:pPr>
      <w:r>
        <w:br w:type="page"/>
      </w:r>
    </w:p>
    <w:p w:rsidR="001420AE" w:rsidRDefault="001420AE" w:rsidP="001420AE">
      <w:pPr>
        <w:pStyle w:val="1"/>
      </w:pPr>
      <w:r>
        <w:rPr>
          <w:lang w:val="en-US"/>
        </w:rPr>
        <w:lastRenderedPageBreak/>
        <w:t xml:space="preserve">UML </w:t>
      </w:r>
      <w:r>
        <w:t>диаграмма</w:t>
      </w:r>
    </w:p>
    <w:p w:rsidR="001420AE" w:rsidRDefault="001420AE" w:rsidP="001420AE">
      <w:r w:rsidRPr="0058723C">
        <w:rPr>
          <w:noProof/>
        </w:rPr>
        <w:drawing>
          <wp:inline distT="0" distB="0" distL="0" distR="0" wp14:anchorId="162F10B9" wp14:editId="26A15663">
            <wp:extent cx="5940425" cy="3109595"/>
            <wp:effectExtent l="0" t="0" r="3175" b="1905"/>
            <wp:docPr id="84940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09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AE" w:rsidRDefault="001420AE" w:rsidP="001420AE">
      <w:r w:rsidRPr="00B9010F">
        <w:rPr>
          <w:noProof/>
        </w:rPr>
        <w:drawing>
          <wp:inline distT="0" distB="0" distL="0" distR="0" wp14:anchorId="167BCAE4" wp14:editId="262345C7">
            <wp:extent cx="5940425" cy="1189990"/>
            <wp:effectExtent l="0" t="0" r="3175" b="3810"/>
            <wp:docPr id="65476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4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AE" w:rsidRDefault="001420AE" w:rsidP="001420AE">
      <w:pPr>
        <w:rPr>
          <w:lang w:val="en-US"/>
        </w:rPr>
      </w:pPr>
      <w:r w:rsidRPr="00B9010F">
        <w:rPr>
          <w:noProof/>
        </w:rPr>
        <w:drawing>
          <wp:inline distT="0" distB="0" distL="0" distR="0" wp14:anchorId="32389891" wp14:editId="4041D222">
            <wp:extent cx="5940425" cy="2628900"/>
            <wp:effectExtent l="0" t="0" r="3175" b="0"/>
            <wp:docPr id="10015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8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AE" w:rsidRDefault="001420AE" w:rsidP="001420AE">
      <w:pPr>
        <w:rPr>
          <w:lang w:val="en-US"/>
        </w:rPr>
      </w:pPr>
      <w:r w:rsidRPr="00182911">
        <w:rPr>
          <w:noProof/>
          <w:lang w:val="en-US"/>
        </w:rPr>
        <w:lastRenderedPageBreak/>
        <w:drawing>
          <wp:inline distT="0" distB="0" distL="0" distR="0" wp14:anchorId="38274BED" wp14:editId="56989A50">
            <wp:extent cx="5940425" cy="3984625"/>
            <wp:effectExtent l="0" t="0" r="3175" b="3175"/>
            <wp:docPr id="151342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1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AE" w:rsidRDefault="001420AE" w:rsidP="001420AE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1420AE" w:rsidRDefault="001420AE" w:rsidP="001420AE">
      <w:pPr>
        <w:pStyle w:val="1"/>
      </w:pPr>
      <w:r>
        <w:lastRenderedPageBreak/>
        <w:t>Исходный код</w:t>
      </w:r>
    </w:p>
    <w:p w:rsidR="001420AE" w:rsidRPr="00182911" w:rsidRDefault="001420AE" w:rsidP="001420AE">
      <w:hyperlink r:id="rId9" w:history="1">
        <w:r w:rsidRPr="00156095">
          <w:rPr>
            <w:rStyle w:val="ac"/>
            <w:lang w:val="en-US"/>
          </w:rPr>
          <w:t>https</w:t>
        </w:r>
        <w:r w:rsidRPr="00156095">
          <w:rPr>
            <w:rStyle w:val="ac"/>
          </w:rPr>
          <w:t>://</w:t>
        </w:r>
        <w:proofErr w:type="spellStart"/>
        <w:r w:rsidRPr="00156095">
          <w:rPr>
            <w:rStyle w:val="ac"/>
            <w:lang w:val="en-US"/>
          </w:rPr>
          <w:t>github</w:t>
        </w:r>
        <w:proofErr w:type="spellEnd"/>
        <w:r w:rsidRPr="00156095">
          <w:rPr>
            <w:rStyle w:val="ac"/>
          </w:rPr>
          <w:t>.</w:t>
        </w:r>
        <w:r w:rsidRPr="00156095">
          <w:rPr>
            <w:rStyle w:val="ac"/>
            <w:lang w:val="en-US"/>
          </w:rPr>
          <w:t>com</w:t>
        </w:r>
        <w:r w:rsidRPr="00156095">
          <w:rPr>
            <w:rStyle w:val="ac"/>
          </w:rPr>
          <w:t>/</w:t>
        </w:r>
        <w:r w:rsidRPr="00156095">
          <w:rPr>
            <w:rStyle w:val="ac"/>
            <w:lang w:val="en-US"/>
          </w:rPr>
          <w:t>Azat</w:t>
        </w:r>
        <w:r w:rsidRPr="00156095">
          <w:rPr>
            <w:rStyle w:val="ac"/>
          </w:rPr>
          <w:t>2202/</w:t>
        </w:r>
        <w:r w:rsidRPr="00156095">
          <w:rPr>
            <w:rStyle w:val="ac"/>
            <w:lang w:val="en-US"/>
          </w:rPr>
          <w:t>IS</w:t>
        </w:r>
        <w:r w:rsidRPr="00156095">
          <w:rPr>
            <w:rStyle w:val="ac"/>
          </w:rPr>
          <w:t>_</w:t>
        </w:r>
        <w:r w:rsidRPr="00156095">
          <w:rPr>
            <w:rStyle w:val="ac"/>
            <w:lang w:val="en-US"/>
          </w:rPr>
          <w:t>lab</w:t>
        </w:r>
        <w:r w:rsidRPr="00156095">
          <w:rPr>
            <w:rStyle w:val="ac"/>
          </w:rPr>
          <w:t>1</w:t>
        </w:r>
      </w:hyperlink>
      <w:r w:rsidRPr="00182911">
        <w:t xml:space="preserve"> </w:t>
      </w:r>
    </w:p>
    <w:p w:rsidR="001420AE" w:rsidRDefault="001420AE" w:rsidP="001420AE">
      <w:pPr>
        <w:spacing w:after="0" w:line="240" w:lineRule="auto"/>
      </w:pPr>
      <w:r>
        <w:br w:type="page"/>
      </w:r>
    </w:p>
    <w:p w:rsidR="001420AE" w:rsidRDefault="001420AE" w:rsidP="001420AE">
      <w:pPr>
        <w:pStyle w:val="1"/>
      </w:pPr>
      <w:r>
        <w:lastRenderedPageBreak/>
        <w:t>Выводы по работе</w:t>
      </w:r>
    </w:p>
    <w:p w:rsidR="001420AE" w:rsidRPr="00CB3D11" w:rsidRDefault="001420AE" w:rsidP="001420AE">
      <w:r>
        <w:t>В процессе выполнения работы были добавлено объектное хранилище для сохранения загруженных файлов. Транзакция была реализована таким образом чтобы обрабатывать любые отказы базы данных/объектного хранилища/приложения</w:t>
      </w:r>
    </w:p>
    <w:p w:rsidR="001420AE" w:rsidRDefault="001420AE" w:rsidP="001420AE">
      <w:pPr>
        <w:jc w:val="right"/>
      </w:pPr>
    </w:p>
    <w:p w:rsidR="001420AE" w:rsidRPr="0058723C" w:rsidRDefault="001420AE" w:rsidP="001420AE">
      <w:pPr>
        <w:jc w:val="right"/>
      </w:pPr>
    </w:p>
    <w:p w:rsidR="00474BE7" w:rsidRDefault="00474BE7"/>
    <w:sectPr w:rsidR="00474B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A68C5"/>
    <w:multiLevelType w:val="multilevel"/>
    <w:tmpl w:val="1DD8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704F46"/>
    <w:multiLevelType w:val="multilevel"/>
    <w:tmpl w:val="0C600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5557322">
    <w:abstractNumId w:val="1"/>
  </w:num>
  <w:num w:numId="2" w16cid:durableId="894974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0AE"/>
    <w:rsid w:val="001420AE"/>
    <w:rsid w:val="001C5BF7"/>
    <w:rsid w:val="00474BE7"/>
    <w:rsid w:val="005F23E9"/>
    <w:rsid w:val="00BD58D1"/>
    <w:rsid w:val="00D82901"/>
    <w:rsid w:val="00E20828"/>
    <w:rsid w:val="00E2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C12167"/>
  <w15:chartTrackingRefBased/>
  <w15:docId w15:val="{1D6CFA6F-374B-8B4F-8733-3CF551A2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0AE"/>
    <w:pPr>
      <w:spacing w:after="160" w:line="259" w:lineRule="auto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142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2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20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2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20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20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20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20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20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20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20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20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20A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20A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20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20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20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20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20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42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2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42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2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420A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20A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420A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20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420A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20A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420AE"/>
    <w:rPr>
      <w:color w:val="467886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1420A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1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zat2202/IS_lab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Сиразетдинов Азат Ниязович</dc:creator>
  <cp:keywords/>
  <dc:description/>
  <cp:lastModifiedBy>Сиразетдинов Азат Ниязович</cp:lastModifiedBy>
  <cp:revision>1</cp:revision>
  <dcterms:created xsi:type="dcterms:W3CDTF">2024-12-21T09:32:00Z</dcterms:created>
  <dcterms:modified xsi:type="dcterms:W3CDTF">2024-12-21T09:34:00Z</dcterms:modified>
</cp:coreProperties>
</file>