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19ACE" w14:textId="43375DF5" w:rsidR="00EA67A7" w:rsidRDefault="00437EFF" w:rsidP="00437EFF">
      <w:pPr>
        <w:jc w:val="center"/>
        <w:rPr>
          <w:sz w:val="36"/>
          <w:szCs w:val="36"/>
        </w:rPr>
      </w:pPr>
      <w:r w:rsidRPr="00437EFF">
        <w:rPr>
          <w:sz w:val="36"/>
          <w:szCs w:val="36"/>
        </w:rPr>
        <w:t>IR research</w:t>
      </w:r>
    </w:p>
    <w:p w14:paraId="623F132A" w14:textId="5C374ABB" w:rsidR="00437EFF" w:rsidRDefault="00437EFF" w:rsidP="00437EFF">
      <w:r w:rsidRPr="00437EFF">
        <w:t xml:space="preserve">While creating </w:t>
      </w:r>
      <w:r>
        <w:t xml:space="preserve"> the Nec parallel transmitter I have encountered with the interference problem of 2 transmitters when they stand near to each other, so I need to develop some protection to them, or something like guiding tube</w:t>
      </w:r>
    </w:p>
    <w:p w14:paraId="79FD5107" w14:textId="1C404F00" w:rsidR="00437EFF" w:rsidRDefault="00437EFF" w:rsidP="00437EFF">
      <w:r>
        <w:t>My signal is Nec standard and has a carrier frequency of 38 KHZ,</w:t>
      </w:r>
      <w:r w:rsidR="00755190">
        <w:t xml:space="preserve"> and the wavelength(of a transmission LED) is 940nm (3) so it defined as NIR region.</w:t>
      </w:r>
    </w:p>
    <w:p w14:paraId="6EAE5EFE" w14:textId="292DFEF3" w:rsidR="00755190" w:rsidRDefault="00755190" w:rsidP="00437EFF">
      <w:r>
        <w:t>Here is the photo of the element</w:t>
      </w:r>
    </w:p>
    <w:p w14:paraId="16F991DA" w14:textId="33304DA5" w:rsidR="00755190" w:rsidRDefault="00755190" w:rsidP="00437EFF">
      <w:r>
        <w:rPr>
          <w:noProof/>
        </w:rPr>
        <w:drawing>
          <wp:inline distT="0" distB="0" distL="0" distR="0" wp14:anchorId="5F1F79E6" wp14:editId="4D00CB59">
            <wp:extent cx="2132036" cy="1898650"/>
            <wp:effectExtent l="0" t="0" r="1905" b="6350"/>
            <wp:docPr id="94329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291864" name="Picture 94329186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225" cy="190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6002D" w14:textId="5A369F22" w:rsidR="00755190" w:rsidRDefault="00755190" w:rsidP="00437EFF">
      <w:r>
        <w:t>And the photo of regions(2):</w:t>
      </w:r>
    </w:p>
    <w:p w14:paraId="527DAB84" w14:textId="3BB2795A" w:rsidR="00755190" w:rsidRDefault="00755190" w:rsidP="00437EFF">
      <w:r w:rsidRPr="00755190">
        <w:rPr>
          <w:noProof/>
        </w:rPr>
        <w:drawing>
          <wp:inline distT="0" distB="0" distL="0" distR="0" wp14:anchorId="48E649E3" wp14:editId="615CBEE5">
            <wp:extent cx="5731510" cy="2981325"/>
            <wp:effectExtent l="0" t="0" r="2540" b="9525"/>
            <wp:docPr id="16993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01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7776" w14:textId="5650F47A" w:rsidR="00755190" w:rsidRDefault="00CB60A5" w:rsidP="00437EFF">
      <w:r>
        <w:t xml:space="preserve">So I need some material that will reflect the IR light, so that they don’t interfere with each other, I </w:t>
      </w:r>
      <w:r w:rsidR="004B6449">
        <w:t>searched for</w:t>
      </w:r>
      <w:r>
        <w:t xml:space="preserve"> some materials that will bounce the material and one of common material is polished metals(4)</w:t>
      </w:r>
      <w:r w:rsidR="00B7422C">
        <w:t>.</w:t>
      </w:r>
      <w:r w:rsidR="00EE69F2">
        <w:t xml:space="preserve">I used the copper metal and it works properly for insulating. </w:t>
      </w:r>
    </w:p>
    <w:p w14:paraId="724FFBDF" w14:textId="2472E887" w:rsidR="00672F32" w:rsidRDefault="00672F32" w:rsidP="00437EFF">
      <w:r>
        <w:lastRenderedPageBreak/>
        <w:t xml:space="preserve">I was asked to add more parallel transmitters, and the maximum amount I can use is 8 from PMODA 8 from PMOD B and 20 from Arduino, so </w:t>
      </w:r>
      <w:r w:rsidR="00082BC1">
        <w:t>in</w:t>
      </w:r>
      <w:r>
        <w:t xml:space="preserve"> total we can use 36 pins for transmission.</w:t>
      </w:r>
      <w:r w:rsidR="00082BC1">
        <w:t>I will  use 24, all Arduino pins and 4 PmodA pins</w:t>
      </w:r>
      <w:r w:rsidR="00AD32CE">
        <w:t>.</w:t>
      </w:r>
    </w:p>
    <w:p w14:paraId="660DB0ED" w14:textId="37BB3158" w:rsidR="00AD32CE" w:rsidRDefault="00AD32CE" w:rsidP="00437EFF">
      <w:r>
        <w:t xml:space="preserve">I have implemented this, hovewer physical barrier is not possible, so that we have to implement other options for IR transmission. The one I would like to implement is the carrier transferring  from 38KHZ to </w:t>
      </w:r>
      <w:r w:rsidR="00D952BC">
        <w:t>8</w:t>
      </w:r>
      <w:r w:rsidR="00F551A6">
        <w:t>4</w:t>
      </w:r>
      <w:r>
        <w:t>KHZ</w:t>
      </w:r>
      <w:r w:rsidR="00D952BC">
        <w:t>, with the step of 2KHZ</w:t>
      </w:r>
    </w:p>
    <w:p w14:paraId="7AEA089E" w14:textId="366FCED1" w:rsidR="00EF63C4" w:rsidRDefault="00EF63C4" w:rsidP="00437EFF">
      <w:r>
        <w:t>Other way is very complicated process:</w:t>
      </w:r>
      <w:r w:rsidR="00E400CA" w:rsidRPr="00E400CA">
        <w:t xml:space="preserve"> </w:t>
      </w:r>
      <w:r w:rsidR="00E400CA" w:rsidRPr="00E400CA">
        <w:t>Channel Reuse Strategies for Indoor Infrared Wireless Communications</w:t>
      </w:r>
    </w:p>
    <w:p w14:paraId="02A9EA9D" w14:textId="77777777" w:rsidR="00437EFF" w:rsidRDefault="00437EFF" w:rsidP="00437EFF"/>
    <w:p w14:paraId="77805A38" w14:textId="77777777" w:rsidR="00437EFF" w:rsidRDefault="00437EFF" w:rsidP="00437EFF"/>
    <w:p w14:paraId="57827270" w14:textId="77777777" w:rsidR="00437EFF" w:rsidRDefault="00437EFF" w:rsidP="00437EFF"/>
    <w:p w14:paraId="6DFEF7C5" w14:textId="77777777" w:rsidR="00437EFF" w:rsidRDefault="00437EFF" w:rsidP="00437EFF"/>
    <w:p w14:paraId="2B69FCCD" w14:textId="77777777" w:rsidR="00437EFF" w:rsidRDefault="00437EFF" w:rsidP="00437EFF"/>
    <w:p w14:paraId="4899EEBB" w14:textId="77777777" w:rsidR="00437EFF" w:rsidRDefault="00437EFF" w:rsidP="00437EFF"/>
    <w:p w14:paraId="3F455A68" w14:textId="77777777" w:rsidR="00437EFF" w:rsidRDefault="00437EFF" w:rsidP="00437EFF"/>
    <w:p w14:paraId="34543CE0" w14:textId="77777777" w:rsidR="00437EFF" w:rsidRDefault="00437EFF" w:rsidP="00437EFF"/>
    <w:p w14:paraId="65A2946C" w14:textId="77777777" w:rsidR="00437EFF" w:rsidRDefault="00437EFF" w:rsidP="00437EFF"/>
    <w:p w14:paraId="07CD162F" w14:textId="77777777" w:rsidR="00437EFF" w:rsidRDefault="00437EFF" w:rsidP="00437EFF"/>
    <w:p w14:paraId="54670C24" w14:textId="77777777" w:rsidR="00437EFF" w:rsidRDefault="00437EFF" w:rsidP="00437EFF"/>
    <w:p w14:paraId="75277FC1" w14:textId="77777777" w:rsidR="00437EFF" w:rsidRDefault="00437EFF" w:rsidP="00437EFF"/>
    <w:p w14:paraId="143BF4FA" w14:textId="77777777" w:rsidR="00437EFF" w:rsidRDefault="00437EFF" w:rsidP="00437EFF"/>
    <w:p w14:paraId="224819D3" w14:textId="77777777" w:rsidR="00437EFF" w:rsidRDefault="00437EFF" w:rsidP="00437EFF"/>
    <w:p w14:paraId="5D33EE75" w14:textId="77777777" w:rsidR="00437EFF" w:rsidRDefault="00437EFF" w:rsidP="00437EFF"/>
    <w:p w14:paraId="0F8D09BD" w14:textId="77777777" w:rsidR="00437EFF" w:rsidRDefault="00437EFF" w:rsidP="00437EFF"/>
    <w:p w14:paraId="1AF3BE43" w14:textId="77777777" w:rsidR="00437EFF" w:rsidRDefault="00437EFF" w:rsidP="00437EFF"/>
    <w:p w14:paraId="331A03F7" w14:textId="77777777" w:rsidR="00437EFF" w:rsidRDefault="00437EFF" w:rsidP="00437EFF"/>
    <w:p w14:paraId="74C82A2A" w14:textId="77777777" w:rsidR="00437EFF" w:rsidRDefault="00437EFF" w:rsidP="00437EFF"/>
    <w:p w14:paraId="19F27646" w14:textId="77777777" w:rsidR="00437EFF" w:rsidRDefault="00437EFF" w:rsidP="00437EFF"/>
    <w:p w14:paraId="4EBFC5E0" w14:textId="77777777" w:rsidR="00437EFF" w:rsidRDefault="00437EFF" w:rsidP="00437EFF"/>
    <w:p w14:paraId="427D7FA9" w14:textId="77777777" w:rsidR="00437EFF" w:rsidRDefault="00437EFF" w:rsidP="00437EFF"/>
    <w:p w14:paraId="40C26A64" w14:textId="77777777" w:rsidR="00437EFF" w:rsidRDefault="00437EFF" w:rsidP="00437EFF"/>
    <w:p w14:paraId="09DBBDD4" w14:textId="73F8A3CC" w:rsidR="00437EFF" w:rsidRDefault="00437EFF" w:rsidP="00437EFF">
      <w:r>
        <w:t>References:</w:t>
      </w:r>
    </w:p>
    <w:p w14:paraId="2A78D2A5" w14:textId="74D0AAD8" w:rsidR="00437EFF" w:rsidRDefault="00437EFF" w:rsidP="00437EFF">
      <w:pPr>
        <w:pStyle w:val="ListParagraph"/>
        <w:numPr>
          <w:ilvl w:val="0"/>
          <w:numId w:val="1"/>
        </w:numPr>
      </w:pPr>
      <w:hyperlink r:id="rId7" w:history="1">
        <w:r w:rsidRPr="0016616E">
          <w:rPr>
            <w:rStyle w:val="Hyperlink"/>
          </w:rPr>
          <w:t>https://medium.com/blueeast/nec-transmission-protocol-for-air-conditioners-67c8a698e633</w:t>
        </w:r>
      </w:hyperlink>
    </w:p>
    <w:p w14:paraId="553830B2" w14:textId="47529458" w:rsidR="00437EFF" w:rsidRDefault="00755190" w:rsidP="00437EFF">
      <w:pPr>
        <w:pStyle w:val="ListParagraph"/>
        <w:numPr>
          <w:ilvl w:val="0"/>
          <w:numId w:val="1"/>
        </w:numPr>
      </w:pPr>
      <w:hyperlink r:id="rId8" w:history="1">
        <w:r w:rsidRPr="0016616E">
          <w:rPr>
            <w:rStyle w:val="Hyperlink"/>
          </w:rPr>
          <w:t>https://www.edmundoptics.com/knowledge-center/application-notes/optics/the-correct-material-for-infrared-applications/?srsltid=AfmBOorvoiugnx3GvH8vECmKRzjDPlJmNhuAdGI3hzvmdaas96Uk1zmx</w:t>
        </w:r>
      </w:hyperlink>
    </w:p>
    <w:p w14:paraId="60B4DC93" w14:textId="3777788A" w:rsidR="00755190" w:rsidRDefault="00755190" w:rsidP="00437EFF">
      <w:pPr>
        <w:pStyle w:val="ListParagraph"/>
        <w:numPr>
          <w:ilvl w:val="0"/>
          <w:numId w:val="1"/>
        </w:numPr>
      </w:pPr>
      <w:hyperlink r:id="rId9" w:history="1">
        <w:r w:rsidRPr="0016616E">
          <w:rPr>
            <w:rStyle w:val="Hyperlink"/>
          </w:rPr>
          <w:t>https://arduinomodules.info/ky-005-infrared-transmitter-sensor-module/</w:t>
        </w:r>
      </w:hyperlink>
    </w:p>
    <w:p w14:paraId="763DEDB7" w14:textId="17B7B8F3" w:rsidR="00755190" w:rsidRDefault="00EF63C4" w:rsidP="00437EFF">
      <w:pPr>
        <w:pStyle w:val="ListParagraph"/>
        <w:numPr>
          <w:ilvl w:val="0"/>
          <w:numId w:val="1"/>
        </w:numPr>
      </w:pPr>
      <w:hyperlink r:id="rId10" w:history="1">
        <w:r w:rsidRPr="007676E4">
          <w:rPr>
            <w:rStyle w:val="Hyperlink"/>
          </w:rPr>
          <w:t>https://carbodiimide.com/near-infrared-absorbing-materials-and-their-applications/</w:t>
        </w:r>
      </w:hyperlink>
    </w:p>
    <w:p w14:paraId="253AD12F" w14:textId="24B6A2B9" w:rsidR="00EF63C4" w:rsidRDefault="00EF63C4" w:rsidP="00437EFF">
      <w:pPr>
        <w:pStyle w:val="ListParagraph"/>
        <w:numPr>
          <w:ilvl w:val="0"/>
          <w:numId w:val="1"/>
        </w:numPr>
      </w:pPr>
      <w:r w:rsidRPr="00EF63C4">
        <w:t>https://ieeexplore.ieee.org/stamp/stamp.jsp?tp=&amp;arnumber=591910</w:t>
      </w:r>
    </w:p>
    <w:p w14:paraId="0D44C62D" w14:textId="77777777" w:rsidR="00437EFF" w:rsidRPr="00437EFF" w:rsidRDefault="00437EFF" w:rsidP="00437EFF"/>
    <w:sectPr w:rsidR="00437EFF" w:rsidRPr="00437E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B0AE2"/>
    <w:multiLevelType w:val="hybridMultilevel"/>
    <w:tmpl w:val="E8FCC3EC"/>
    <w:lvl w:ilvl="0" w:tplc="3C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3854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EFF"/>
    <w:rsid w:val="00082BC1"/>
    <w:rsid w:val="002054E4"/>
    <w:rsid w:val="00437EFF"/>
    <w:rsid w:val="004B6449"/>
    <w:rsid w:val="00515F13"/>
    <w:rsid w:val="00672F32"/>
    <w:rsid w:val="00755190"/>
    <w:rsid w:val="00892DC9"/>
    <w:rsid w:val="00AD32CE"/>
    <w:rsid w:val="00B7422C"/>
    <w:rsid w:val="00C12129"/>
    <w:rsid w:val="00C93171"/>
    <w:rsid w:val="00CB60A5"/>
    <w:rsid w:val="00D952BC"/>
    <w:rsid w:val="00E400CA"/>
    <w:rsid w:val="00EA67A7"/>
    <w:rsid w:val="00EE69F2"/>
    <w:rsid w:val="00EF63C4"/>
    <w:rsid w:val="00F038FC"/>
    <w:rsid w:val="00F55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11BBF"/>
  <w15:chartTrackingRefBased/>
  <w15:docId w15:val="{F9B69496-487E-4C48-B129-2522E84D6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E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7E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7E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519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dmundoptics.com/knowledge-center/application-notes/optics/the-correct-material-for-infrared-applications/?srsltid=AfmBOorvoiugnx3GvH8vECmKRzjDPlJmNhuAdGI3hzvmdaas96Uk1zm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edium.com/blueeast/nec-transmission-protocol-for-air-conditioners-67c8a698e633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carbodiimide.com/near-infrared-absorbing-materials-and-their-application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duinomodules.info/ky-005-infrared-transmitter-sensor-modu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345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azat azat</dc:creator>
  <cp:keywords/>
  <dc:description/>
  <cp:lastModifiedBy>azat azat</cp:lastModifiedBy>
  <cp:revision>9</cp:revision>
  <dcterms:created xsi:type="dcterms:W3CDTF">2026-03-10T05:46:00Z</dcterms:created>
  <dcterms:modified xsi:type="dcterms:W3CDTF">2026-03-20T06:34:00Z</dcterms:modified>
</cp:coreProperties>
</file>