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6F2" w:rsidRDefault="004E16F2">
      <w:pPr>
        <w:pStyle w:val="ConsPlusNormal"/>
        <w:jc w:val="both"/>
        <w:outlineLvl w:val="0"/>
      </w:pPr>
      <w:bookmarkStart w:id="0" w:name="_GoBack"/>
      <w:bookmarkEnd w:id="0"/>
    </w:p>
    <w:p w:rsidR="004E16F2" w:rsidRDefault="00C85DA3">
      <w:pPr>
        <w:pStyle w:val="ConsPlusTitle"/>
        <w:jc w:val="center"/>
      </w:pPr>
      <w:r>
        <w:t>КАЛУЖСКАЯ ОБЛАСТЬ</w:t>
      </w:r>
    </w:p>
    <w:p w:rsidR="004E16F2" w:rsidRDefault="00C85DA3">
      <w:pPr>
        <w:pStyle w:val="ConsPlusTitle"/>
        <w:jc w:val="center"/>
      </w:pPr>
      <w:r>
        <w:t>АДМИНИСТРАЦИЯ ГОРОДА ОБНИНСКА</w:t>
      </w:r>
    </w:p>
    <w:p w:rsidR="004E16F2" w:rsidRDefault="004E16F2">
      <w:pPr>
        <w:pStyle w:val="ConsPlusTitle"/>
        <w:jc w:val="center"/>
      </w:pPr>
    </w:p>
    <w:p w:rsidR="004E16F2" w:rsidRDefault="00C85DA3">
      <w:pPr>
        <w:pStyle w:val="ConsPlusTitle"/>
        <w:jc w:val="center"/>
      </w:pPr>
      <w:r>
        <w:t>ПОСТАНОВЛЕНИЕ</w:t>
      </w:r>
    </w:p>
    <w:p w:rsidR="004E16F2" w:rsidRDefault="00C85DA3">
      <w:pPr>
        <w:pStyle w:val="ConsPlusTitle"/>
        <w:jc w:val="center"/>
      </w:pPr>
      <w:r>
        <w:t>от 1 февраля 2016 г. N 144-п</w:t>
      </w:r>
    </w:p>
    <w:p w:rsidR="004E16F2" w:rsidRDefault="004E16F2">
      <w:pPr>
        <w:pStyle w:val="ConsPlusTitle"/>
        <w:jc w:val="center"/>
      </w:pPr>
    </w:p>
    <w:p w:rsidR="004E16F2" w:rsidRDefault="00C85DA3">
      <w:pPr>
        <w:pStyle w:val="ConsPlusTitle"/>
        <w:jc w:val="center"/>
      </w:pPr>
      <w:r>
        <w:t xml:space="preserve">О ПРИСВОЕНИИ АДРЕСА ОБЪЕКТАМ, РАСПОЛОЖЕННЫМ </w:t>
      </w:r>
      <w:proofErr w:type="gramStart"/>
      <w:r>
        <w:t>НА</w:t>
      </w:r>
      <w:proofErr w:type="gramEnd"/>
      <w:r>
        <w:t xml:space="preserve"> ЗЕМЕЛЬНОМ</w:t>
      </w:r>
    </w:p>
    <w:p w:rsidR="004E16F2" w:rsidRDefault="00C85DA3">
      <w:pPr>
        <w:pStyle w:val="ConsPlusTitle"/>
        <w:jc w:val="center"/>
      </w:pPr>
      <w:proofErr w:type="gramStart"/>
      <w:r>
        <w:t>УЧАСТКЕ</w:t>
      </w:r>
      <w:proofErr w:type="gramEnd"/>
      <w:r>
        <w:t xml:space="preserve"> С КАДАСТРОВЫМ НОМЕРОМ 40:27:040201:128 ПО АДРЕСУ</w:t>
      </w:r>
    </w:p>
    <w:p w:rsidR="004E16F2" w:rsidRDefault="00C85DA3">
      <w:pPr>
        <w:pStyle w:val="ConsPlusTitle"/>
        <w:jc w:val="center"/>
      </w:pPr>
      <w:r>
        <w:t>ОРИЕНТИРА: КАЛУЖСКАЯ ОБЛАСТЬ, Г. ОБНИНСК, ПРОМЗОНА МИШКОВО,</w:t>
      </w:r>
    </w:p>
    <w:p w:rsidR="004E16F2" w:rsidRDefault="00C85DA3">
      <w:pPr>
        <w:pStyle w:val="ConsPlusTitle"/>
        <w:jc w:val="center"/>
      </w:pPr>
      <w:r>
        <w:t xml:space="preserve">РАЙОН АВТОРЫНКА, И ЗЕМЕЛЬНОМУ УЧАСТКУ С </w:t>
      </w:r>
      <w:proofErr w:type="gramStart"/>
      <w:r>
        <w:t>КАДАСТРОВЫМ</w:t>
      </w:r>
      <w:proofErr w:type="gramEnd"/>
    </w:p>
    <w:p w:rsidR="004E16F2" w:rsidRDefault="00C85DA3">
      <w:pPr>
        <w:pStyle w:val="ConsPlusTitle"/>
        <w:jc w:val="center"/>
      </w:pPr>
      <w:r>
        <w:t>НОМЕРОМ 40:27:040201:128</w:t>
      </w:r>
    </w:p>
    <w:p w:rsidR="004E16F2" w:rsidRDefault="004E16F2">
      <w:pPr>
        <w:pStyle w:val="ConsPlusNormal"/>
        <w:jc w:val="both"/>
      </w:pPr>
    </w:p>
    <w:p w:rsidR="004E16F2" w:rsidRDefault="00C85DA3">
      <w:pPr>
        <w:pStyle w:val="ConsPlusNormal"/>
        <w:ind w:firstLine="540"/>
        <w:jc w:val="both"/>
      </w:pPr>
      <w:proofErr w:type="gramStart"/>
      <w:r>
        <w:t xml:space="preserve">В соответствии с Градостроительным </w:t>
      </w:r>
      <w:hyperlink r:id="rId7" w:tooltip="Ссылка на КонсультантПлюс">
        <w:r>
          <w:rPr>
            <w:color w:val="0000FF"/>
          </w:rPr>
          <w:t>кодексом</w:t>
        </w:r>
      </w:hyperlink>
      <w:r>
        <w:t xml:space="preserve"> Российской Федерации, Федеральным </w:t>
      </w:r>
      <w:hyperlink r:id="rId8" w:tooltip="Ссылка на КонсультантПлюс">
        <w:r>
          <w:rPr>
            <w:color w:val="0000FF"/>
          </w:rPr>
          <w:t>законом</w:t>
        </w:r>
      </w:hyperlink>
      <w:r>
        <w:t xml:space="preserve"> от 06.10.2003 N 131-ФЗ "Об общих принципах организации местного самоуправления в Российской Федерации", </w:t>
      </w:r>
      <w:hyperlink r:id="rId9" w:tooltip="Ссылка на КонсультантПлюс">
        <w:r>
          <w:rPr>
            <w:color w:val="0000FF"/>
          </w:rPr>
          <w:t>постановлением</w:t>
        </w:r>
      </w:hyperlink>
      <w:r>
        <w:t xml:space="preserve"> Правительства Российской Федерации от 19.11.2014 N 1221 "Об утверждении Правил присвоения, изменения и аннулирования адресов", Генеральным </w:t>
      </w:r>
      <w:hyperlink r:id="rId10" w:tooltip="Ссылка на КонсультантПлюс">
        <w:r>
          <w:rPr>
            <w:color w:val="0000FF"/>
          </w:rPr>
          <w:t>планом</w:t>
        </w:r>
      </w:hyperlink>
      <w:r>
        <w:t xml:space="preserve"> города Обнинска, утвержденным решением Обнинского городского Собрания о</w:t>
      </w:r>
      <w:r>
        <w:t>т 10.12.2013 N 02-50, решением Обнинского городского Совета народных депутатов от 18.11.1982 N</w:t>
      </w:r>
      <w:proofErr w:type="gramEnd"/>
      <w:r>
        <w:t xml:space="preserve"> 18-328 "О присвоении почтовых адресов предприятиям промышленно-складской зоны "Мишково", на основании заявления М.Е. </w:t>
      </w:r>
      <w:proofErr w:type="gramStart"/>
      <w:r>
        <w:t>исх. б</w:t>
      </w:r>
      <w:proofErr w:type="gramEnd"/>
      <w:r>
        <w:t xml:space="preserve">/N от 18.01.2016 о присвоении адреса, </w:t>
      </w:r>
      <w:r>
        <w:t>действующего на основании доверенности б/N от 24.12.2015 за ИП М.И.</w:t>
      </w:r>
    </w:p>
    <w:p w:rsidR="004E16F2" w:rsidRDefault="00C85DA3">
      <w:pPr>
        <w:pStyle w:val="ConsPlusNormal"/>
        <w:spacing w:before="200"/>
        <w:ind w:firstLine="540"/>
        <w:jc w:val="both"/>
      </w:pPr>
      <w:r>
        <w:t>ПОСТАНОВЛЯЮ:</w:t>
      </w:r>
    </w:p>
    <w:p w:rsidR="004E16F2" w:rsidRDefault="004E16F2">
      <w:pPr>
        <w:pStyle w:val="ConsPlusNormal"/>
        <w:jc w:val="both"/>
      </w:pPr>
    </w:p>
    <w:p w:rsidR="004E16F2" w:rsidRDefault="00C85DA3">
      <w:pPr>
        <w:pStyle w:val="ConsPlusNormal"/>
        <w:ind w:firstLine="540"/>
        <w:jc w:val="both"/>
      </w:pPr>
      <w:r>
        <w:t xml:space="preserve">1. Объектам, расположенным на земельном участке с кадастровым номером 40:27:040201:128 по адресу ориентира: Калужская область, г. Обнинск, промзона Мишково, район авторынка, </w:t>
      </w:r>
      <w:r>
        <w:t>присвоить адреса:</w:t>
      </w:r>
    </w:p>
    <w:p w:rsidR="004E16F2" w:rsidRDefault="00C85DA3">
      <w:pPr>
        <w:pStyle w:val="ConsPlusNormal"/>
        <w:spacing w:before="200"/>
        <w:ind w:firstLine="540"/>
        <w:jc w:val="both"/>
      </w:pPr>
      <w:r>
        <w:t>1. складу N 1 (инвентарный N 3665, Литера стр. 3, КП "БТИ" Обнинский филиал") - Калужская область, г. Обнинск, Киевское шоссе, дом 61, строение 1;</w:t>
      </w:r>
    </w:p>
    <w:p w:rsidR="004E16F2" w:rsidRDefault="00C85DA3">
      <w:pPr>
        <w:pStyle w:val="ConsPlusNormal"/>
        <w:spacing w:before="200"/>
        <w:ind w:firstLine="540"/>
        <w:jc w:val="both"/>
      </w:pPr>
      <w:r>
        <w:t>2. складу N 2 (инвентарный N 3665, Литера стр. 2, КП "БТИ" Обнинский филиал") - Калужская о</w:t>
      </w:r>
      <w:r>
        <w:t>бласть, г. Обнинск, Киевское шоссе, дом 61, строение 2;</w:t>
      </w:r>
    </w:p>
    <w:p w:rsidR="004E16F2" w:rsidRDefault="00C85DA3">
      <w:pPr>
        <w:pStyle w:val="ConsPlusNormal"/>
        <w:spacing w:before="200"/>
        <w:ind w:firstLine="540"/>
        <w:jc w:val="both"/>
      </w:pPr>
      <w:r>
        <w:t>- складу N 3 (инвентарный N 3665, Литера стр. 1, КП "БТИ" Обнинский филиал") - Калужская область, г. Обнинск, Киевское шоссе, дом 61, строение 3;</w:t>
      </w:r>
    </w:p>
    <w:p w:rsidR="004E16F2" w:rsidRDefault="00C85DA3">
      <w:pPr>
        <w:pStyle w:val="ConsPlusNormal"/>
        <w:spacing w:before="200"/>
        <w:ind w:firstLine="540"/>
        <w:jc w:val="both"/>
      </w:pPr>
      <w:r>
        <w:t>2. Земельному участку с кадастровым номером 40:27:0402</w:t>
      </w:r>
      <w:r>
        <w:t>01:128 присвоить адрес: Калужская область, город Обнинск, Киевское шоссе, 61.</w:t>
      </w:r>
    </w:p>
    <w:p w:rsidR="004E16F2" w:rsidRDefault="004E16F2">
      <w:pPr>
        <w:pStyle w:val="ConsPlusNormal"/>
        <w:jc w:val="both"/>
      </w:pPr>
    </w:p>
    <w:p w:rsidR="004E16F2" w:rsidRDefault="00C85DA3">
      <w:pPr>
        <w:pStyle w:val="ConsPlusNormal"/>
        <w:jc w:val="right"/>
      </w:pPr>
      <w:r>
        <w:t>Глава Администрации города</w:t>
      </w:r>
    </w:p>
    <w:p w:rsidR="004E16F2" w:rsidRDefault="00C85DA3">
      <w:pPr>
        <w:pStyle w:val="ConsPlusNormal"/>
        <w:jc w:val="right"/>
      </w:pPr>
      <w:r>
        <w:t>В.В.Шапша</w:t>
      </w:r>
    </w:p>
    <w:p w:rsidR="004E16F2" w:rsidRDefault="004E16F2">
      <w:pPr>
        <w:pStyle w:val="ConsPlusNormal"/>
        <w:jc w:val="both"/>
      </w:pPr>
    </w:p>
    <w:p w:rsidR="004E16F2" w:rsidRDefault="004E16F2">
      <w:pPr>
        <w:pStyle w:val="ConsPlusNormal"/>
        <w:jc w:val="both"/>
      </w:pPr>
    </w:p>
    <w:p w:rsidR="004E16F2" w:rsidRDefault="004E16F2">
      <w:pPr>
        <w:pStyle w:val="ConsPlusNormal"/>
        <w:pBdr>
          <w:bottom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4E16F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566" w:bottom="1440" w:left="1133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C85DA3">
      <w:r>
        <w:separator/>
      </w:r>
    </w:p>
  </w:endnote>
  <w:endnote w:type="continuationSeparator" w:id="0">
    <w:p w:rsidR="00000000" w:rsidRDefault="00C85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DA3" w:rsidRDefault="00C85DA3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6F2" w:rsidRDefault="004E16F2">
    <w:pPr>
      <w:pStyle w:val="ConsPlusNormal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6F2" w:rsidRDefault="004E16F2">
    <w:pPr>
      <w:pStyle w:val="ConsPlusNorma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C85DA3">
      <w:r>
        <w:separator/>
      </w:r>
    </w:p>
  </w:footnote>
  <w:footnote w:type="continuationSeparator" w:id="0">
    <w:p w:rsidR="00000000" w:rsidRDefault="00C85D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DA3" w:rsidRDefault="00C85DA3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6F2" w:rsidRDefault="004E16F2">
    <w:pPr>
      <w:pStyle w:val="ConsPlusNormal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6F2" w:rsidRDefault="004E16F2">
    <w:pPr>
      <w:pStyle w:val="ConsPlusNormal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E16F2"/>
    <w:rsid w:val="004E16F2"/>
    <w:rsid w:val="00C8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ConsPlusNonformat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Title">
    <w:name w:val="ConsPlusTitle"/>
    <w:pPr>
      <w:widowControl w:val="0"/>
      <w:autoSpaceDE w:val="0"/>
      <w:autoSpaceDN w:val="0"/>
    </w:pPr>
    <w:rPr>
      <w:rFonts w:ascii="Arial" w:hAnsi="Arial" w:cs="Arial"/>
      <w:b/>
      <w:sz w:val="20"/>
    </w:rPr>
  </w:style>
  <w:style w:type="paragraph" w:customStyle="1" w:styleId="ConsPlusCell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DocList">
    <w:name w:val="ConsPlusDocLis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TitlePage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ConsPlusJurTerm">
    <w:name w:val="ConsPlusJurTerm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ConsPlusTextList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ConsPlusTextList0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styleId="a3">
    <w:name w:val="Balloon Text"/>
    <w:basedOn w:val="a"/>
    <w:link w:val="a4"/>
    <w:uiPriority w:val="99"/>
    <w:semiHidden/>
    <w:unhideWhenUsed/>
    <w:rsid w:val="00C85DA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5DA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85DA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85DA3"/>
  </w:style>
  <w:style w:type="paragraph" w:styleId="a7">
    <w:name w:val="footer"/>
    <w:basedOn w:val="a"/>
    <w:link w:val="a8"/>
    <w:uiPriority w:val="99"/>
    <w:unhideWhenUsed/>
    <w:rsid w:val="00C85DA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85D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ADAF15B59A6778522BC93AAE2F4E0BDE5982C2BF01075D786D6453332203E4E0E8BB9D81EEBDFCEBD414A170q9V3O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ADAF15B59A6778522BC93AAE2F4E0BDE5885C0BF09075D786D6453332203E4E0E8BB9D81EEBDFCEBD414A170q9V3O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consultantplus://offline/ref=ADAF15B59A6778522BD737B8431005D85BD8CFBB0A0B0B27323F0E642B09B3B5A7BAD3C5E7A2FCEECA17A179C2156BA9FD7A2D3B007B0077BA85qDVC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ADAF15B59A6778522BC93AAE2F4E0BDE5882C7BC09075D786D6453332203E4E0E8BB9D81EEBDFCEBD414A170q9V3O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392</Words>
  <Characters>2239</Characters>
  <Application>Microsoft Office Word</Application>
  <DocSecurity>0</DocSecurity>
  <Lines>18</Lines>
  <Paragraphs>5</Paragraphs>
  <ScaleCrop>false</ScaleCrop>
  <Company>КонсультантПлюс Версия 4022.00.55</Company>
  <LinksUpToDate>false</LinksUpToDate>
  <CharactersWithSpaces>2626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Администрации г. Обнинска от 01.02.2016 N 144-п
"О присвоении адреса объектам, расположенным на земельном участке с кадастровым номером 40:27:040201:128 по адресу ориентира: Калужская область, г. Обнинск, промзона Мишково, район авторынка, и земельному участку с кадастровым номером 40:27:040201:128"</dc:title>
  <cp:lastModifiedBy>RePack by Diakov</cp:lastModifiedBy>
  <cp:revision>2</cp:revision>
  <dcterms:created xsi:type="dcterms:W3CDTF">2025-05-04T14:21:00Z</dcterms:created>
  <dcterms:modified xsi:type="dcterms:W3CDTF">2025-05-04T16:22:00Z</dcterms:modified>
</cp:coreProperties>
</file>