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aur6k97ao092" w:id="0"/>
      <w:bookmarkEnd w:id="0"/>
      <w:r w:rsidDel="00000000" w:rsidR="00000000" w:rsidRPr="00000000">
        <w:rPr>
          <w:rtl w:val="0"/>
        </w:rPr>
      </w:r>
    </w:p>
    <w:p w:rsidR="00000000" w:rsidDel="00000000" w:rsidP="00000000" w:rsidRDefault="00000000" w:rsidRPr="00000000" w14:paraId="00000002">
      <w:pPr>
        <w:ind w:left="-567" w:right="-143" w:hanging="426.0000000000001"/>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6"/>
          <w:szCs w:val="26"/>
          <w:rtl w:val="0"/>
        </w:rPr>
        <w:t xml:space="preserve">Tour name: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3-Day Tour in Turkmenistan</w:t>
      </w:r>
      <w:r w:rsidDel="00000000" w:rsidR="00000000" w:rsidRPr="00000000">
        <w:rPr>
          <w:rtl w:val="0"/>
        </w:rPr>
      </w:r>
    </w:p>
    <w:p w:rsidR="00000000" w:rsidDel="00000000" w:rsidP="00000000" w:rsidRDefault="00000000" w:rsidRPr="00000000" w14:paraId="00000003">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Tour description: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Discover the essence of Turkmenistan on this immersive 3-day journey through its striking capital, desert wonders, and cultural heritage. From the white-marble grandeur of Ashgabat to the burning Darvaza Gas Crater, this itinerary offers a rich combination of history, nature, and authentic local character.</w:t>
      </w:r>
    </w:p>
    <w:p w:rsidR="00000000" w:rsidDel="00000000" w:rsidP="00000000" w:rsidRDefault="00000000" w:rsidRPr="00000000" w14:paraId="00000004">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Starting Point: </w:t>
      </w:r>
      <w:r w:rsidDel="00000000" w:rsidR="00000000" w:rsidRPr="00000000">
        <w:rPr>
          <w:rFonts w:ascii="Times New Roman" w:cs="Times New Roman" w:eastAsia="Times New Roman" w:hAnsi="Times New Roman"/>
          <w:sz w:val="24"/>
          <w:szCs w:val="24"/>
          <w:rtl w:val="0"/>
        </w:rPr>
        <w:t xml:space="preserve">Ashgabat International Airport</w:t>
      </w:r>
    </w:p>
    <w:p w:rsidR="00000000" w:rsidDel="00000000" w:rsidP="00000000" w:rsidRDefault="00000000" w:rsidRPr="00000000" w14:paraId="00000005">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Ending Point: </w:t>
      </w:r>
      <w:r w:rsidDel="00000000" w:rsidR="00000000" w:rsidRPr="00000000">
        <w:rPr>
          <w:rFonts w:ascii="Times New Roman" w:cs="Times New Roman" w:eastAsia="Times New Roman" w:hAnsi="Times New Roman"/>
          <w:sz w:val="24"/>
          <w:szCs w:val="24"/>
          <w:rtl w:val="0"/>
        </w:rPr>
        <w:t xml:space="preserve">Ashgabat International Airport</w:t>
      </w:r>
    </w:p>
    <w:p w:rsidR="00000000" w:rsidDel="00000000" w:rsidP="00000000" w:rsidRDefault="00000000" w:rsidRPr="00000000" w14:paraId="00000006">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Please note: </w:t>
      </w:r>
      <w:r w:rsidDel="00000000" w:rsidR="00000000" w:rsidRPr="00000000">
        <w:rPr>
          <w:rFonts w:ascii="Times New Roman" w:cs="Times New Roman" w:eastAsia="Times New Roman" w:hAnsi="Times New Roman"/>
          <w:sz w:val="24"/>
          <w:szCs w:val="24"/>
          <w:rtl w:val="0"/>
        </w:rPr>
        <w:t xml:space="preserve">The starting and ending points of the itinerary may be adjusted depending on the client’s request, logistics, and tour format.</w:t>
      </w:r>
    </w:p>
    <w:p w:rsidR="00000000" w:rsidDel="00000000" w:rsidP="00000000" w:rsidRDefault="00000000" w:rsidRPr="00000000" w14:paraId="00000007">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Size: </w:t>
      </w: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08">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 </w:t>
      </w:r>
      <w:r w:rsidDel="00000000" w:rsidR="00000000" w:rsidRPr="00000000">
        <w:rPr>
          <w:rFonts w:ascii="Times New Roman" w:cs="Times New Roman" w:eastAsia="Times New Roman" w:hAnsi="Times New Roman"/>
          <w:sz w:val="24"/>
          <w:szCs w:val="24"/>
          <w:rtl w:val="0"/>
        </w:rPr>
        <w:t xml:space="preserve">3 Days</w:t>
      </w:r>
    </w:p>
    <w:p w:rsidR="00000000" w:rsidDel="00000000" w:rsidP="00000000" w:rsidRDefault="00000000" w:rsidRPr="00000000" w14:paraId="00000009">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From 540 USD per person</w:t>
      </w:r>
    </w:p>
    <w:p w:rsidR="00000000" w:rsidDel="00000000" w:rsidP="00000000" w:rsidRDefault="00000000" w:rsidRPr="00000000" w14:paraId="0000000A">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Pricing note: </w:t>
      </w:r>
      <w:r w:rsidDel="00000000" w:rsidR="00000000" w:rsidRPr="00000000">
        <w:rPr>
          <w:rFonts w:ascii="Times New Roman" w:cs="Times New Roman" w:eastAsia="Times New Roman" w:hAnsi="Times New Roman"/>
          <w:sz w:val="24"/>
          <w:szCs w:val="24"/>
          <w:rtl w:val="0"/>
        </w:rPr>
        <w:t xml:space="preserve">The tour price depends on the number of participants. The more people join the tour, the lower the price per person will be.</w:t>
      </w:r>
    </w:p>
    <w:tbl>
      <w:tblPr>
        <w:tblStyle w:val="Table1"/>
        <w:tblW w:w="9345.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8490"/>
        <w:tblGridChange w:id="0">
          <w:tblGrid>
            <w:gridCol w:w="855"/>
            <w:gridCol w:w="8490"/>
          </w:tblGrid>
        </w:tblGridChange>
      </w:tblGrid>
      <w:tr>
        <w:trPr>
          <w:cantSplit w:val="0"/>
          <w:tblHeader w:val="0"/>
        </w:trPr>
        <w:tc>
          <w:tcPr>
            <w:vAlign w:val="center"/>
          </w:tcPr>
          <w:p w:rsidR="00000000" w:rsidDel="00000000" w:rsidP="00000000" w:rsidRDefault="00000000" w:rsidRPr="00000000" w14:paraId="0000000B">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w:t>
            </w:r>
          </w:p>
        </w:tc>
        <w:tc>
          <w:tcPr>
            <w:vAlign w:val="center"/>
          </w:tcPr>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Arrival in Ashgabat – City Tour – Old Nisa</w:t>
              <w:br w:type="textWrapping"/>
            </w:r>
            <w:r w:rsidDel="00000000" w:rsidR="00000000" w:rsidRPr="00000000">
              <w:rPr>
                <w:rFonts w:ascii="Times New Roman" w:cs="Times New Roman" w:eastAsia="Times New Roman" w:hAnsi="Times New Roman"/>
                <w:color w:val="222222"/>
                <w:sz w:val="24"/>
                <w:szCs w:val="24"/>
                <w:rtl w:val="0"/>
              </w:rPr>
              <w:t xml:space="preserve"> Upon arrival in Ashgabat, you will be met by your guide and transferred to the city. After check-in at the hotel, you will begin your introduction to the capital of Turkmenistan — one of the most unusual cities in Central Asia, famous for its monumental architecture and its remarkable white-marble cityscape.</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During the city tour, you will visit some of Ashgabat’s most iconic landmarks, including the Independence Monument, the Neutrality Monument, the Wedding Palace, the Alem Ferris Wheel, and the Memorial Complex. Afterward, you will continue to Old Nisa, the ancient Parthian fortress and a UNESCO World Heritage Site, considered one of the most important historical monuments of the Parthian Empire.</w:t>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In the evening, free time for rest.</w:t>
              <w:br w:type="textWrapping"/>
              <w:t xml:space="preserve"> Overnight at the hotel in Ashgabat.</w:t>
            </w:r>
          </w:p>
          <w:p w:rsidR="00000000" w:rsidDel="00000000" w:rsidP="00000000" w:rsidRDefault="00000000" w:rsidRPr="00000000" w14:paraId="0000000F">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Distance of the day: ~70–90 km</w:t>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11">
            <w:pPr>
              <w:ind w:right="-14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2</w:t>
            </w:r>
          </w:p>
        </w:tc>
        <w:tc>
          <w:tcPr>
            <w:vAlign w:val="center"/>
          </w:tcPr>
          <w:p w:rsidR="00000000" w:rsidDel="00000000" w:rsidP="00000000" w:rsidRDefault="00000000" w:rsidRPr="00000000" w14:paraId="00000013">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Karakum Desert – Darvaza Gas Crater</w:t>
            </w:r>
          </w:p>
          <w:p w:rsidR="00000000" w:rsidDel="00000000" w:rsidP="00000000" w:rsidRDefault="00000000" w:rsidRPr="00000000" w14:paraId="00000014">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rtl w:val="0"/>
              </w:rPr>
              <w:t xml:space="preserve"> After breakfast, depart from Ashgabat and drive through the vast landscapes of the Karakum Desert toward one of Turkmenistan’s most famous attractions — the </w:t>
            </w:r>
            <w:r w:rsidDel="00000000" w:rsidR="00000000" w:rsidRPr="00000000">
              <w:rPr>
                <w:rFonts w:ascii="Times New Roman" w:cs="Times New Roman" w:eastAsia="Times New Roman" w:hAnsi="Times New Roman"/>
                <w:b w:val="1"/>
                <w:bCs w:val="1"/>
                <w:color w:val="222222"/>
                <w:sz w:val="24"/>
                <w:szCs w:val="24"/>
                <w:rtl w:val="0"/>
              </w:rPr>
              <w:t xml:space="preserve">Darvaza Gas Crater</w:t>
            </w:r>
            <w:r w:rsidDel="00000000" w:rsidR="00000000" w:rsidRPr="00000000">
              <w:rPr>
                <w:rFonts w:ascii="Times New Roman" w:cs="Times New Roman" w:eastAsia="Times New Roman" w:hAnsi="Times New Roman"/>
                <w:color w:val="222222"/>
                <w:sz w:val="24"/>
                <w:szCs w:val="24"/>
                <w:rtl w:val="0"/>
              </w:rPr>
              <w:t xml:space="preserve">, widely known as the “Door to Hell.”</w:t>
            </w:r>
          </w:p>
          <w:p w:rsidR="00000000" w:rsidDel="00000000" w:rsidP="00000000" w:rsidRDefault="00000000" w:rsidRPr="00000000" w14:paraId="00000015">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journey offers a unique impression of Turkmenistan’s remote desert scenery and the atmosphere of travel through the heart of the country. Upon arrival, you will explore the crater and its surroundings. The most spectacular time to visit is in the evening, when the flames become especially dramatic against the dark desert backdrop.</w:t>
            </w:r>
          </w:p>
          <w:p w:rsidR="00000000" w:rsidDel="00000000" w:rsidP="00000000" w:rsidRDefault="00000000" w:rsidRPr="00000000" w14:paraId="00000016">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Dinner will be served near the crater.</w:t>
              <w:br w:type="textWrapping"/>
              <w:t xml:space="preserve"> Overnight in a yurt camp or tent camp near Darvaza.</w:t>
            </w:r>
          </w:p>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Distance of the day:</w:t>
            </w:r>
            <w:r w:rsidDel="00000000" w:rsidR="00000000" w:rsidRPr="00000000">
              <w:rPr>
                <w:rFonts w:ascii="Times New Roman" w:cs="Times New Roman" w:eastAsia="Times New Roman" w:hAnsi="Times New Roman"/>
                <w:color w:val="222222"/>
                <w:sz w:val="24"/>
                <w:szCs w:val="24"/>
                <w:rtl w:val="0"/>
              </w:rPr>
              <w:t xml:space="preserve"> ~280 km</w:t>
            </w:r>
          </w:p>
          <w:p w:rsidR="00000000" w:rsidDel="00000000" w:rsidP="00000000" w:rsidRDefault="00000000" w:rsidRPr="00000000" w14:paraId="00000018">
            <w:pPr>
              <w:ind w:right="-14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3</w:t>
            </w:r>
          </w:p>
        </w:tc>
        <w:tc>
          <w:tcPr>
            <w:vAlign w:val="center"/>
          </w:tcPr>
          <w:p w:rsidR="00000000" w:rsidDel="00000000" w:rsidP="00000000" w:rsidRDefault="00000000" w:rsidRPr="00000000" w14:paraId="0000001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Darvaza – Ashgabat</w:t>
              <w:br w:type="textWrapping"/>
              <w:t xml:space="preserve"> </w:t>
            </w:r>
            <w:r w:rsidDel="00000000" w:rsidR="00000000" w:rsidRPr="00000000">
              <w:rPr>
                <w:rFonts w:ascii="Times New Roman" w:cs="Times New Roman" w:eastAsia="Times New Roman" w:hAnsi="Times New Roman"/>
                <w:color w:val="222222"/>
                <w:sz w:val="24"/>
                <w:szCs w:val="24"/>
                <w:rtl w:val="0"/>
              </w:rPr>
              <w:t xml:space="preserve">In the morning, you will have another opportunity to see the crater in daylight and take photos in a completely different atmosphere from the night before. After breakfast, depart for the drive back to Ashgabat.</w:t>
            </w:r>
          </w:p>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Upon arrival in the capital, depending on your flight time, an additional short walk in the city, a visit to the local bazaar, or some souvenir shopping can be arranged. After that, transfer to the airport.</w:t>
            </w:r>
          </w:p>
          <w:p w:rsidR="00000000" w:rsidDel="00000000" w:rsidP="00000000" w:rsidRDefault="00000000" w:rsidRPr="00000000" w14:paraId="0000001C">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End of the tour in Ashgabat.</w:t>
            </w:r>
          </w:p>
          <w:p w:rsidR="00000000" w:rsidDel="00000000" w:rsidP="00000000" w:rsidRDefault="00000000" w:rsidRPr="00000000" w14:paraId="0000001D">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Distance of the day: ~280 km</w:t>
            </w:r>
          </w:p>
          <w:p w:rsidR="00000000" w:rsidDel="00000000" w:rsidP="00000000" w:rsidRDefault="00000000" w:rsidRPr="00000000" w14:paraId="0000001E">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1F">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ind w:right="-143"/>
              <w:jc w:val="cente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021">
            <w:pPr>
              <w:ind w:right="-143"/>
              <w:rPr/>
            </w:pPr>
            <w:r w:rsidDel="00000000" w:rsidR="00000000" w:rsidRPr="00000000">
              <w:rPr>
                <w:rtl w:val="0"/>
              </w:rPr>
            </w:r>
          </w:p>
        </w:tc>
      </w:tr>
    </w:tbl>
    <w:p w:rsidR="00000000" w:rsidDel="00000000" w:rsidP="00000000" w:rsidRDefault="00000000" w:rsidRPr="00000000" w14:paraId="00000022">
      <w:pPr>
        <w:ind w:left="-567" w:right="-143" w:hanging="426.0000000000001"/>
        <w:rPr>
          <w:b w:val="1"/>
          <w:bCs w:val="1"/>
        </w:rPr>
      </w:pPr>
      <w:r w:rsidDel="00000000" w:rsidR="00000000" w:rsidRPr="00000000">
        <w:rPr>
          <w:rtl w:val="0"/>
        </w:rPr>
      </w:r>
    </w:p>
    <w:p w:rsidR="00000000" w:rsidDel="00000000" w:rsidP="00000000" w:rsidRDefault="00000000" w:rsidRPr="00000000" w14:paraId="00000023">
      <w:pPr>
        <w:ind w:right="-14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 includes:</w:t>
      </w: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 and greet at Ashgabat International Airport with local English-speaking guide</w:t>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transfers and transportation throughout the program</w:t>
      </w:r>
    </w:p>
    <w:p w:rsidR="00000000" w:rsidDel="00000000" w:rsidP="00000000" w:rsidRDefault="00000000" w:rsidRPr="00000000" w14:paraId="0000002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Accommodation in hotels in Ashgabat</w:t>
      </w:r>
    </w:p>
    <w:p w:rsidR="00000000" w:rsidDel="00000000" w:rsidP="00000000" w:rsidRDefault="00000000" w:rsidRPr="00000000" w14:paraId="0000002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night desert camp accommodation near Darvaza</w:t>
      </w:r>
    </w:p>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breakfasts</w:t>
      </w:r>
    </w:p>
    <w:p w:rsidR="00000000" w:rsidDel="00000000" w:rsidP="00000000" w:rsidRDefault="00000000" w:rsidRPr="00000000" w14:paraId="0000002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barbecue dinner at Darvaza</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Sightseeing tours and excursions as per itinerary</w:t>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Entrance fees to all sites mentioned in the program</w:t>
      </w:r>
    </w:p>
    <w:p w:rsidR="00000000" w:rsidDel="00000000" w:rsidP="00000000" w:rsidRDefault="00000000" w:rsidRPr="00000000" w14:paraId="0000002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Visits to Independence Monument, Neutrality Monument, Alem Ferris Wheel, Memorial Complex</w:t>
      </w:r>
    </w:p>
    <w:p w:rsidR="00000000" w:rsidDel="00000000" w:rsidP="00000000" w:rsidRDefault="00000000" w:rsidRPr="00000000" w14:paraId="0000002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the National Museum of Turkmenistan</w:t>
      </w:r>
    </w:p>
    <w:p w:rsidR="00000000" w:rsidDel="00000000" w:rsidP="00000000" w:rsidRDefault="00000000" w:rsidRPr="00000000" w14:paraId="0000002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Old Nisa UNESCO World Heritage Site</w:t>
      </w:r>
    </w:p>
    <w:p w:rsidR="00000000" w:rsidDel="00000000" w:rsidP="00000000" w:rsidRDefault="00000000" w:rsidRPr="00000000" w14:paraId="0000002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Darvaza Gas Crater excursion</w:t>
      </w:r>
    </w:p>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Bottled water during the tour</w:t>
      </w:r>
    </w:p>
    <w:p w:rsidR="00000000" w:rsidDel="00000000" w:rsidP="00000000" w:rsidRDefault="00000000" w:rsidRPr="00000000" w14:paraId="00000031">
      <w:pPr>
        <w:ind w:left="720" w:firstLine="0"/>
        <w:rPr/>
      </w:pPr>
      <w:r w:rsidDel="00000000" w:rsidR="00000000" w:rsidRPr="00000000">
        <w:rPr>
          <w:rFonts w:ascii="Times New Roman" w:cs="Times New Roman" w:eastAsia="Times New Roman" w:hAnsi="Times New Roman"/>
          <w:rtl w:val="0"/>
        </w:rPr>
        <w:t xml:space="preserve">• Invitation letter</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w:t>
      </w:r>
      <w:r w:rsidDel="00000000" w:rsidR="00000000" w:rsidRPr="00000000">
        <w:rPr>
          <w:rFonts w:ascii="Times New Roman" w:cs="Times New Roman" w:eastAsia="Times New Roman" w:hAnsi="Times New Roman"/>
          <w:b w:val="1"/>
          <w:bCs w:val="1"/>
          <w:color w:val="ee0000"/>
          <w:rtl w:val="0"/>
        </w:rPr>
        <w:t xml:space="preserve"> </w:t>
      </w:r>
      <w:r w:rsidDel="00000000" w:rsidR="00000000" w:rsidRPr="00000000">
        <w:rPr>
          <w:rFonts w:ascii="Times New Roman" w:cs="Times New Roman" w:eastAsia="Times New Roman" w:hAnsi="Times New Roman"/>
          <w:b w:val="1"/>
          <w:bCs w:val="1"/>
          <w:color w:val="ee0000"/>
          <w:sz w:val="36"/>
          <w:szCs w:val="36"/>
          <w:rtl w:val="0"/>
        </w:rPr>
        <w:t xml:space="preserve">NOT</w:t>
      </w:r>
      <w:r w:rsidDel="00000000" w:rsidR="00000000" w:rsidRPr="00000000">
        <w:rPr>
          <w:rFonts w:ascii="Times New Roman" w:cs="Times New Roman" w:eastAsia="Times New Roman" w:hAnsi="Times New Roman"/>
          <w:b w:val="1"/>
          <w:bCs w:val="1"/>
          <w:color w:val="ee0000"/>
          <w:rtl w:val="0"/>
        </w:rPr>
        <w:t xml:space="preserve"> </w:t>
      </w:r>
      <w:r w:rsidDel="00000000" w:rsidR="00000000" w:rsidRPr="00000000">
        <w:rPr>
          <w:rFonts w:ascii="Times New Roman" w:cs="Times New Roman" w:eastAsia="Times New Roman" w:hAnsi="Times New Roman"/>
          <w:b w:val="1"/>
          <w:bCs w:val="1"/>
          <w:sz w:val="26"/>
          <w:szCs w:val="26"/>
          <w:rtl w:val="0"/>
        </w:rPr>
        <w:t xml:space="preserve">includes:</w:t>
      </w: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International flights</w:t>
      </w:r>
    </w:p>
    <w:p w:rsidR="00000000" w:rsidDel="00000000" w:rsidP="00000000" w:rsidRDefault="00000000" w:rsidRPr="00000000" w14:paraId="0000003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Lunches and dinners, except where specified in the program</w:t>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Turkmenistan tourist visa fee and migration charges</w:t>
      </w:r>
    </w:p>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Personal expenses</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Tips for guide and driver</w:t>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 activities not mentioned in the itinerary</w:t>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Hotel early check-in or late check-out, unless specified</w:t>
      </w:r>
    </w:p>
    <w:p w:rsidR="00000000" w:rsidDel="00000000" w:rsidP="00000000" w:rsidRDefault="00000000" w:rsidRPr="00000000" w14:paraId="0000003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Charges for additional hotel services</w:t>
      </w:r>
    </w:p>
    <w:p w:rsidR="00000000" w:rsidDel="00000000" w:rsidP="00000000" w:rsidRDefault="00000000" w:rsidRPr="00000000" w14:paraId="0000003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Travel insurance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Some photos from tour:</w:t>
      </w:r>
    </w:p>
    <w:p w:rsidR="00000000" w:rsidDel="00000000" w:rsidP="00000000" w:rsidRDefault="00000000" w:rsidRPr="00000000" w14:paraId="0000003F">
      <w:pPr>
        <w:ind w:left="-426"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-518158</wp:posOffset>
            </wp:positionH>
            <wp:positionV relativeFrom="paragraph">
              <wp:posOffset>156845</wp:posOffset>
            </wp:positionV>
            <wp:extent cx="2975610" cy="1990725"/>
            <wp:effectExtent b="0" l="0" r="0" t="0"/>
            <wp:wrapSquare wrapText="bothSides" distB="0" distT="0" distL="114300" distR="114300"/>
            <wp:docPr id="1715092780"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975610" cy="1990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2596515</wp:posOffset>
            </wp:positionH>
            <wp:positionV relativeFrom="paragraph">
              <wp:posOffset>185420</wp:posOffset>
            </wp:positionV>
            <wp:extent cx="2914650" cy="1941195"/>
            <wp:effectExtent b="0" l="0" r="0" t="0"/>
            <wp:wrapSquare wrapText="bothSides" distB="0" distT="0" distL="114300" distR="114300"/>
            <wp:docPr id="171509278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914650" cy="19411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-537208</wp:posOffset>
            </wp:positionH>
            <wp:positionV relativeFrom="paragraph">
              <wp:posOffset>2290445</wp:posOffset>
            </wp:positionV>
            <wp:extent cx="2959100" cy="1971675"/>
            <wp:effectExtent b="0" l="0" r="0" t="0"/>
            <wp:wrapSquare wrapText="bothSides" distB="0" distT="0" distL="114300" distR="114300"/>
            <wp:docPr id="171509278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959100" cy="1971675"/>
                    </a:xfrm>
                    <a:prstGeom prst="rect"/>
                    <a:ln/>
                  </pic:spPr>
                </pic:pic>
              </a:graphicData>
            </a:graphic>
          </wp:anchor>
        </w:drawing>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2606040</wp:posOffset>
            </wp:positionH>
            <wp:positionV relativeFrom="paragraph">
              <wp:posOffset>52705</wp:posOffset>
            </wp:positionV>
            <wp:extent cx="2886075" cy="1922780"/>
            <wp:effectExtent b="0" l="0" r="0" t="0"/>
            <wp:wrapSquare wrapText="bothSides" distB="0" distT="0" distL="114300" distR="114300"/>
            <wp:docPr id="1715092779"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886075" cy="1922780"/>
                    </a:xfrm>
                    <a:prstGeom prst="rect"/>
                    <a:ln/>
                  </pic:spPr>
                </pic:pic>
              </a:graphicData>
            </a:graphic>
          </wp:anchor>
        </w:drawing>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price is based on a minimum group size of 3 participants.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tour can also be organized starting from Ashgabat, Farap, or Shavat border upon request.</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itinerary may be adjusted depending on flight schedule, weather conditions, and road conditions.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headerReference r:id="rId11" w:type="default"/>
      <w:pgSz w:h="16838" w:w="11906" w:orient="portrait"/>
      <w:pgMar w:bottom="1134" w:top="425" w:left="1701" w:right="850"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Website:</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secretsofkarakum.com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-822958</wp:posOffset>
          </wp:positionH>
          <wp:positionV relativeFrom="paragraph">
            <wp:posOffset>-199388</wp:posOffset>
          </wp:positionV>
          <wp:extent cx="3819525" cy="962025"/>
          <wp:effectExtent b="0" l="0" r="0" t="0"/>
          <wp:wrapSquare wrapText="bothSides" distB="0" distT="0" distL="114300" distR="114300"/>
          <wp:docPr id="171509277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19525" cy="962025"/>
                  </a:xfrm>
                  <a:prstGeom prst="rect"/>
                  <a:ln/>
                </pic:spPr>
              </pic:pic>
            </a:graphicData>
          </a:graphic>
        </wp:anchor>
      </w:drawing>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Phone/WhatsApp:</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+993 65 10 31 56</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info@secretsofkarakum.com</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0"/>
    <w:uiPriority w:val="9"/>
    <w:semiHidden w:val="1"/>
    <w:unhideWhenUsed w:val="1"/>
    <w:qFormat w:val="1"/>
    <w:rsid w:val="00F60BAC"/>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F60BAC"/>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F60BAC"/>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F60BAC"/>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F60BAC"/>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semiHidden w:val="1"/>
    <w:rsid w:val="00F60BAC"/>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F60BAC"/>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semiHidden w:val="1"/>
    <w:rsid w:val="00F60BAC"/>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F60BAC"/>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F60BAC"/>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F60BAC"/>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F60BAC"/>
    <w:rPr>
      <w:rFonts w:cstheme="majorBidi" w:eastAsiaTheme="majorEastAsia"/>
      <w:color w:val="272727" w:themeColor="text1" w:themeTint="0000D8"/>
    </w:rPr>
  </w:style>
  <w:style w:type="character" w:styleId="a4" w:customStyle="1">
    <w:name w:val="Заголовок Знак"/>
    <w:basedOn w:val="a0"/>
    <w:link w:val="a3"/>
    <w:uiPriority w:val="10"/>
    <w:rsid w:val="00F60BAC"/>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F60BAC"/>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F60BAC"/>
    <w:pPr>
      <w:spacing w:before="160"/>
      <w:jc w:val="center"/>
    </w:pPr>
    <w:rPr>
      <w:i w:val="1"/>
      <w:iCs w:val="1"/>
      <w:color w:val="404040" w:themeColor="text1" w:themeTint="0000BF"/>
    </w:rPr>
  </w:style>
  <w:style w:type="character" w:styleId="22" w:customStyle="1">
    <w:name w:val="Цитата 2 Знак"/>
    <w:basedOn w:val="a0"/>
    <w:link w:val="21"/>
    <w:uiPriority w:val="29"/>
    <w:rsid w:val="00F60BAC"/>
    <w:rPr>
      <w:i w:val="1"/>
      <w:iCs w:val="1"/>
      <w:color w:val="404040" w:themeColor="text1" w:themeTint="0000BF"/>
    </w:rPr>
  </w:style>
  <w:style w:type="paragraph" w:styleId="a7">
    <w:name w:val="List Paragraph"/>
    <w:basedOn w:val="a"/>
    <w:uiPriority w:val="34"/>
    <w:qFormat w:val="1"/>
    <w:rsid w:val="00F60BAC"/>
    <w:pPr>
      <w:ind w:left="720"/>
      <w:contextualSpacing w:val="1"/>
    </w:pPr>
  </w:style>
  <w:style w:type="character" w:styleId="a8">
    <w:name w:val="Intense Emphasis"/>
    <w:basedOn w:val="a0"/>
    <w:uiPriority w:val="21"/>
    <w:qFormat w:val="1"/>
    <w:rsid w:val="00F60BAC"/>
    <w:rPr>
      <w:i w:val="1"/>
      <w:iCs w:val="1"/>
      <w:color w:val="2f5496" w:themeColor="accent1" w:themeShade="0000BF"/>
    </w:rPr>
  </w:style>
  <w:style w:type="paragraph" w:styleId="a9">
    <w:name w:val="Intense Quote"/>
    <w:basedOn w:val="a"/>
    <w:next w:val="a"/>
    <w:link w:val="aa"/>
    <w:uiPriority w:val="30"/>
    <w:qFormat w:val="1"/>
    <w:rsid w:val="00F60BA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F60BAC"/>
    <w:rPr>
      <w:i w:val="1"/>
      <w:iCs w:val="1"/>
      <w:color w:val="2f5496" w:themeColor="accent1" w:themeShade="0000BF"/>
    </w:rPr>
  </w:style>
  <w:style w:type="character" w:styleId="ab">
    <w:name w:val="Intense Reference"/>
    <w:basedOn w:val="a0"/>
    <w:uiPriority w:val="32"/>
    <w:qFormat w:val="1"/>
    <w:rsid w:val="00F60BAC"/>
    <w:rPr>
      <w:b w:val="1"/>
      <w:bCs w:val="1"/>
      <w:smallCaps w:val="1"/>
      <w:color w:val="2f5496" w:themeColor="accent1" w:themeShade="0000BF"/>
      <w:spacing w:val="5"/>
    </w:rPr>
  </w:style>
  <w:style w:type="character" w:styleId="ac">
    <w:name w:val="annotation reference"/>
    <w:basedOn w:val="a0"/>
    <w:uiPriority w:val="99"/>
    <w:semiHidden w:val="1"/>
    <w:unhideWhenUsed w:val="1"/>
    <w:rsid w:val="00C80A1B"/>
    <w:rPr>
      <w:sz w:val="16"/>
      <w:szCs w:val="16"/>
    </w:rPr>
  </w:style>
  <w:style w:type="paragraph" w:styleId="ad">
    <w:name w:val="annotation text"/>
    <w:basedOn w:val="a"/>
    <w:link w:val="ae"/>
    <w:uiPriority w:val="99"/>
    <w:semiHidden w:val="1"/>
    <w:unhideWhenUsed w:val="1"/>
    <w:rsid w:val="00C80A1B"/>
    <w:pPr>
      <w:spacing w:line="240" w:lineRule="auto"/>
    </w:pPr>
    <w:rPr>
      <w:sz w:val="20"/>
      <w:szCs w:val="20"/>
    </w:rPr>
  </w:style>
  <w:style w:type="character" w:styleId="ae" w:customStyle="1">
    <w:name w:val="Текст примечания Знак"/>
    <w:basedOn w:val="a0"/>
    <w:link w:val="ad"/>
    <w:uiPriority w:val="99"/>
    <w:semiHidden w:val="1"/>
    <w:rsid w:val="00C80A1B"/>
    <w:rPr>
      <w:sz w:val="20"/>
      <w:szCs w:val="20"/>
    </w:rPr>
  </w:style>
  <w:style w:type="paragraph" w:styleId="af">
    <w:name w:val="annotation subject"/>
    <w:basedOn w:val="ad"/>
    <w:next w:val="ad"/>
    <w:link w:val="af0"/>
    <w:uiPriority w:val="99"/>
    <w:semiHidden w:val="1"/>
    <w:unhideWhenUsed w:val="1"/>
    <w:rsid w:val="00C80A1B"/>
    <w:rPr>
      <w:b w:val="1"/>
      <w:bCs w:val="1"/>
    </w:rPr>
  </w:style>
  <w:style w:type="character" w:styleId="af0" w:customStyle="1">
    <w:name w:val="Тема примечания Знак"/>
    <w:basedOn w:val="ae"/>
    <w:link w:val="af"/>
    <w:uiPriority w:val="99"/>
    <w:semiHidden w:val="1"/>
    <w:rsid w:val="00C80A1B"/>
    <w:rPr>
      <w:b w:val="1"/>
      <w:bCs w:val="1"/>
      <w:sz w:val="20"/>
      <w:szCs w:val="20"/>
    </w:rPr>
  </w:style>
  <w:style w:type="paragraph" w:styleId="af1">
    <w:name w:val="header"/>
    <w:basedOn w:val="a"/>
    <w:link w:val="af2"/>
    <w:uiPriority w:val="99"/>
    <w:unhideWhenUsed w:val="1"/>
    <w:rsid w:val="00C80A1B"/>
    <w:pPr>
      <w:tabs>
        <w:tab w:val="center" w:pos="4677"/>
        <w:tab w:val="right" w:pos="9355"/>
      </w:tabs>
      <w:spacing w:after="0" w:line="240" w:lineRule="auto"/>
    </w:pPr>
  </w:style>
  <w:style w:type="character" w:styleId="af2" w:customStyle="1">
    <w:name w:val="Верхний колонтитул Знак"/>
    <w:basedOn w:val="a0"/>
    <w:link w:val="af1"/>
    <w:uiPriority w:val="99"/>
    <w:rsid w:val="00C80A1B"/>
  </w:style>
  <w:style w:type="paragraph" w:styleId="af3">
    <w:name w:val="footer"/>
    <w:basedOn w:val="a"/>
    <w:link w:val="af4"/>
    <w:uiPriority w:val="99"/>
    <w:unhideWhenUsed w:val="1"/>
    <w:rsid w:val="00C80A1B"/>
    <w:pPr>
      <w:tabs>
        <w:tab w:val="center" w:pos="4677"/>
        <w:tab w:val="right" w:pos="9355"/>
      </w:tabs>
      <w:spacing w:after="0" w:line="240" w:lineRule="auto"/>
    </w:pPr>
  </w:style>
  <w:style w:type="character" w:styleId="af4" w:customStyle="1">
    <w:name w:val="Нижний колонтитул Знак"/>
    <w:basedOn w:val="a0"/>
    <w:link w:val="af3"/>
    <w:uiPriority w:val="99"/>
    <w:rsid w:val="00C80A1B"/>
  </w:style>
  <w:style w:type="table" w:styleId="af5">
    <w:name w:val="Table Grid"/>
    <w:basedOn w:val="a1"/>
    <w:uiPriority w:val="39"/>
    <w:rsid w:val="008134D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K5OrhL7SJae66Bdkj18WQnOCYw==">CgMxLjAyDmguYXVyNms5N2FvMDkyOAByITE5elJhLWh3QXNDU3BOZGR6OEFIMmlpTUtHc3R1cWRqRA==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2025-09-24T09:34:00Z</dcterms:created>
  <dc:creator>Azat Office</dc:creator>
</cp:coreProperties>
</file>