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37" w14:textId="77777777" w:rsidR="00055BDF" w:rsidRPr="00580A72" w:rsidRDefault="00055BDF">
      <w:pPr>
        <w:rPr>
          <w:lang w:val="en-US"/>
        </w:rPr>
        <w:sectPr w:rsidR="00055BDF" w:rsidRPr="00580A7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38" w14:textId="77777777" w:rsidR="00055BDF" w:rsidRPr="00580A72" w:rsidRDefault="00DB4842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  <w:sectPr w:rsidR="00055BDF" w:rsidRPr="00580A7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m91rfnc3sjqm" w:colFirst="0" w:colLast="0"/>
      <w:bookmarkEnd w:id="0"/>
      <w:r w:rsidRPr="00580A72">
        <w:rPr>
          <w:color w:val="000000"/>
          <w:lang w:val="en-US"/>
        </w:rPr>
        <w:lastRenderedPageBreak/>
        <w:t>Main Highlights</w:t>
      </w:r>
    </w:p>
    <w:p w14:paraId="00000039" w14:textId="77777777" w:rsidR="00055BDF" w:rsidRPr="00580A72" w:rsidRDefault="00DB4842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" w:name="_k8pfs6pav38u" w:colFirst="0" w:colLast="0"/>
      <w:bookmarkEnd w:id="1"/>
      <w:r w:rsidRPr="00580A72">
        <w:rPr>
          <w:b/>
          <w:bCs/>
          <w:sz w:val="34"/>
          <w:szCs w:val="34"/>
          <w:lang w:val="en-US"/>
        </w:rPr>
        <w:lastRenderedPageBreak/>
        <w:t>Main Highlights</w:t>
      </w:r>
    </w:p>
    <w:p w14:paraId="0000003A" w14:textId="77777777" w:rsidR="00055BDF" w:rsidRPr="00580A72" w:rsidRDefault="00DB4842">
      <w:pPr>
        <w:spacing w:before="240" w:after="240"/>
        <w:rPr>
          <w:lang w:val="en-US"/>
        </w:rPr>
      </w:pPr>
      <w:r w:rsidRPr="00580A72">
        <w:rPr>
          <w:lang w:val="en-US"/>
        </w:rPr>
        <w:t>Discover the most remarkable treasures of Turkmenistan — from ancient c</w:t>
      </w:r>
      <w:r w:rsidRPr="00580A72">
        <w:rPr>
          <w:lang w:val="en-US"/>
        </w:rPr>
        <w:t>ivilizations to breathtaking natural wonders.</w:t>
      </w:r>
    </w:p>
    <w:p w14:paraId="0000003B" w14:textId="77777777" w:rsidR="00055BDF" w:rsidRPr="00580A72" w:rsidRDefault="00DB484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Ashgabat – The White Marble City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Explore the extraordinary capital of Turkmenistan, famous for its grand white marble architecture, wide avenues, monuments, and unique modern cityscape.</w:t>
      </w:r>
    </w:p>
    <w:p w14:paraId="0000003C" w14:textId="77777777" w:rsidR="00055BDF" w:rsidRPr="00580A72" w:rsidRDefault="00DB484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 xml:space="preserve">Old </w:t>
      </w:r>
      <w:proofErr w:type="spellStart"/>
      <w:r w:rsidRPr="00580A72">
        <w:rPr>
          <w:b/>
          <w:bCs/>
          <w:lang w:val="en-US"/>
        </w:rPr>
        <w:t>Nisa</w:t>
      </w:r>
      <w:proofErr w:type="spellEnd"/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Visit the anc</w:t>
      </w:r>
      <w:r w:rsidRPr="00580A72">
        <w:rPr>
          <w:lang w:val="en-US"/>
        </w:rPr>
        <w:t xml:space="preserve">ient Parthian fortress of Old </w:t>
      </w:r>
      <w:proofErr w:type="spellStart"/>
      <w:r w:rsidRPr="00580A72">
        <w:rPr>
          <w:lang w:val="en-US"/>
        </w:rPr>
        <w:t>Nisa</w:t>
      </w:r>
      <w:proofErr w:type="spellEnd"/>
      <w:r w:rsidRPr="00580A72">
        <w:rPr>
          <w:lang w:val="en-US"/>
        </w:rPr>
        <w:t>, a UNESCO World Heritage Site and one of the most important historical landmarks of the region.</w:t>
      </w:r>
    </w:p>
    <w:p w14:paraId="0000003D" w14:textId="77777777" w:rsidR="00055BDF" w:rsidRPr="00580A72" w:rsidRDefault="00DB4842">
      <w:pPr>
        <w:spacing w:before="240" w:after="240"/>
        <w:rPr>
          <w:lang w:val="en-US"/>
        </w:rPr>
      </w:pPr>
      <w:proofErr w:type="spellStart"/>
      <w:r w:rsidRPr="00580A72">
        <w:rPr>
          <w:b/>
          <w:bCs/>
          <w:lang w:val="en-US"/>
        </w:rPr>
        <w:t>Akhal-Teke</w:t>
      </w:r>
      <w:proofErr w:type="spellEnd"/>
      <w:r w:rsidRPr="00580A72">
        <w:rPr>
          <w:b/>
          <w:bCs/>
          <w:lang w:val="en-US"/>
        </w:rPr>
        <w:t xml:space="preserve"> Horses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Meet the legendary </w:t>
      </w:r>
      <w:proofErr w:type="spellStart"/>
      <w:r w:rsidRPr="00580A72">
        <w:rPr>
          <w:lang w:val="en-US"/>
        </w:rPr>
        <w:t>Akhal-Teke</w:t>
      </w:r>
      <w:proofErr w:type="spellEnd"/>
      <w:r w:rsidRPr="00580A72">
        <w:rPr>
          <w:lang w:val="en-US"/>
        </w:rPr>
        <w:t xml:space="preserve"> horses, one of the oldest and most beautiful horse breeds in the world, cons</w:t>
      </w:r>
      <w:r w:rsidRPr="00580A72">
        <w:rPr>
          <w:lang w:val="en-US"/>
        </w:rPr>
        <w:t>idered a true symbol of Turkmen heritage.</w:t>
      </w:r>
    </w:p>
    <w:p w14:paraId="0000003E" w14:textId="77777777" w:rsidR="00055BDF" w:rsidRPr="00580A72" w:rsidRDefault="00DB484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 xml:space="preserve">Ancient </w:t>
      </w:r>
      <w:proofErr w:type="spellStart"/>
      <w:r w:rsidRPr="00580A72">
        <w:rPr>
          <w:b/>
          <w:bCs/>
          <w:lang w:val="en-US"/>
        </w:rPr>
        <w:t>Merv</w:t>
      </w:r>
      <w:proofErr w:type="spellEnd"/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Discover the ruins of Ancient </w:t>
      </w:r>
      <w:proofErr w:type="spellStart"/>
      <w:r w:rsidRPr="00580A72">
        <w:rPr>
          <w:lang w:val="en-US"/>
        </w:rPr>
        <w:t>Merv</w:t>
      </w:r>
      <w:proofErr w:type="spellEnd"/>
      <w:r w:rsidRPr="00580A72">
        <w:rPr>
          <w:lang w:val="en-US"/>
        </w:rPr>
        <w:t>, one of the great oasis cities of the Silk Road and a UNESCO World Heritage Site rich in history and culture.</w:t>
      </w:r>
    </w:p>
    <w:p w14:paraId="0000003F" w14:textId="77777777" w:rsidR="00055BDF" w:rsidRPr="00580A72" w:rsidRDefault="00DB484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Kunya-</w:t>
      </w:r>
      <w:proofErr w:type="spellStart"/>
      <w:r w:rsidRPr="00580A72">
        <w:rPr>
          <w:b/>
          <w:bCs/>
          <w:lang w:val="en-US"/>
        </w:rPr>
        <w:t>Urgench</w:t>
      </w:r>
      <w:proofErr w:type="spellEnd"/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Explore Kunya-</w:t>
      </w:r>
      <w:proofErr w:type="spellStart"/>
      <w:r w:rsidRPr="00580A72">
        <w:rPr>
          <w:lang w:val="en-US"/>
        </w:rPr>
        <w:t>Urgench</w:t>
      </w:r>
      <w:proofErr w:type="spellEnd"/>
      <w:r w:rsidRPr="00580A72">
        <w:rPr>
          <w:lang w:val="en-US"/>
        </w:rPr>
        <w:t>, another UNESCO World Heritage Site, known for its impressive medieval mo</w:t>
      </w:r>
      <w:r w:rsidRPr="00580A72">
        <w:rPr>
          <w:lang w:val="en-US"/>
        </w:rPr>
        <w:t>numents and deep spiritual significance.</w:t>
      </w:r>
    </w:p>
    <w:p w14:paraId="00000040" w14:textId="77777777" w:rsidR="00055BDF" w:rsidRPr="00580A72" w:rsidRDefault="00DB4842">
      <w:pPr>
        <w:spacing w:before="240" w:after="240"/>
        <w:rPr>
          <w:lang w:val="en-US"/>
        </w:rPr>
      </w:pPr>
      <w:proofErr w:type="spellStart"/>
      <w:r w:rsidRPr="00580A72">
        <w:rPr>
          <w:b/>
          <w:bCs/>
          <w:lang w:val="en-US"/>
        </w:rPr>
        <w:t>Yangykala</w:t>
      </w:r>
      <w:proofErr w:type="spellEnd"/>
      <w:r w:rsidRPr="00580A72">
        <w:rPr>
          <w:b/>
          <w:bCs/>
          <w:lang w:val="en-US"/>
        </w:rPr>
        <w:t xml:space="preserve"> Canyons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Admire the stunning landscapes of the </w:t>
      </w:r>
      <w:proofErr w:type="spellStart"/>
      <w:r w:rsidRPr="00580A72">
        <w:rPr>
          <w:lang w:val="en-US"/>
        </w:rPr>
        <w:t>Yangykala</w:t>
      </w:r>
      <w:proofErr w:type="spellEnd"/>
      <w:r w:rsidRPr="00580A72">
        <w:rPr>
          <w:lang w:val="en-US"/>
        </w:rPr>
        <w:t xml:space="preserve"> Canyons, with their colorful cliffs and dramatic rock formations creating one of the most spectacular natural views in Turkmenistan.</w:t>
      </w:r>
    </w:p>
    <w:p w14:paraId="00000041" w14:textId="77777777" w:rsidR="00055BDF" w:rsidRPr="00580A72" w:rsidRDefault="00DB484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Gas Crater “Doo</w:t>
      </w:r>
      <w:r w:rsidRPr="00580A72">
        <w:rPr>
          <w:b/>
          <w:bCs/>
          <w:lang w:val="en-US"/>
        </w:rPr>
        <w:t>r to Hell”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Witness the world-famous burning gas crater in the heart of the </w:t>
      </w:r>
      <w:proofErr w:type="spellStart"/>
      <w:r w:rsidRPr="00580A72">
        <w:rPr>
          <w:lang w:val="en-US"/>
        </w:rPr>
        <w:t>Karakum</w:t>
      </w:r>
      <w:proofErr w:type="spellEnd"/>
      <w:r w:rsidRPr="00580A72">
        <w:rPr>
          <w:lang w:val="en-US"/>
        </w:rPr>
        <w:t xml:space="preserve"> Desert — one of the most iconic and unforgettable sights in Turkmenistan.</w:t>
      </w:r>
    </w:p>
    <w:p w14:paraId="00000042" w14:textId="77777777" w:rsidR="00055BDF" w:rsidRPr="00580A72" w:rsidRDefault="00DB4842">
      <w:pPr>
        <w:spacing w:before="240" w:after="240"/>
        <w:rPr>
          <w:lang w:val="en-US"/>
        </w:rPr>
      </w:pPr>
      <w:r w:rsidRPr="00580A72">
        <w:rPr>
          <w:b/>
          <w:bCs/>
          <w:lang w:val="en-US"/>
        </w:rPr>
        <w:t>Underground Lake “</w:t>
      </w:r>
      <w:proofErr w:type="spellStart"/>
      <w:r w:rsidRPr="00580A72">
        <w:rPr>
          <w:b/>
          <w:bCs/>
          <w:lang w:val="en-US"/>
        </w:rPr>
        <w:t>Kow</w:t>
      </w:r>
      <w:proofErr w:type="spellEnd"/>
      <w:r w:rsidRPr="00580A72">
        <w:rPr>
          <w:b/>
          <w:bCs/>
          <w:lang w:val="en-US"/>
        </w:rPr>
        <w:t xml:space="preserve"> Ata”</w:t>
      </w:r>
      <w:r w:rsidRPr="00580A72">
        <w:rPr>
          <w:b/>
          <w:bCs/>
          <w:lang w:val="en-US"/>
        </w:rPr>
        <w:br/>
      </w:r>
      <w:r w:rsidRPr="00580A72">
        <w:rPr>
          <w:lang w:val="en-US"/>
        </w:rPr>
        <w:t xml:space="preserve"> Experience the unique underground lake of </w:t>
      </w:r>
      <w:proofErr w:type="spellStart"/>
      <w:r w:rsidRPr="00580A72">
        <w:rPr>
          <w:lang w:val="en-US"/>
        </w:rPr>
        <w:t>Kow</w:t>
      </w:r>
      <w:proofErr w:type="spellEnd"/>
      <w:r w:rsidRPr="00580A72">
        <w:rPr>
          <w:lang w:val="en-US"/>
        </w:rPr>
        <w:t xml:space="preserve"> Ata, a natural thermal s</w:t>
      </w:r>
      <w:r w:rsidRPr="00580A72">
        <w:rPr>
          <w:lang w:val="en-US"/>
        </w:rPr>
        <w:t>ite hidden inside a cave, known for its warm mineral water and unusual atmosphere.</w:t>
      </w:r>
    </w:p>
    <w:p w14:paraId="00000043" w14:textId="77777777" w:rsidR="00055BDF" w:rsidRPr="00580A72" w:rsidRDefault="00055BDF">
      <w:pPr>
        <w:rPr>
          <w:lang w:val="en-US"/>
        </w:rPr>
        <w:sectPr w:rsidR="00055BDF" w:rsidRPr="00580A7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55" w14:textId="77777777" w:rsidR="00055BDF" w:rsidRPr="00580A72" w:rsidRDefault="00055BDF">
      <w:pPr>
        <w:rPr>
          <w:lang w:val="en-US"/>
        </w:rPr>
      </w:pPr>
      <w:bookmarkStart w:id="2" w:name="_8l2epncmcy7v" w:colFirst="0" w:colLast="0"/>
      <w:bookmarkStart w:id="3" w:name="_GoBack"/>
      <w:bookmarkEnd w:id="2"/>
      <w:bookmarkEnd w:id="3"/>
    </w:p>
    <w:sectPr w:rsidR="00055BDF" w:rsidRPr="00580A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755EF47-EEC1-408D-9323-F8107909CC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0AF37CE-DF74-4C5D-A35F-19C653E782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D72C0E"/>
    <w:multiLevelType w:val="multilevel"/>
    <w:tmpl w:val="A4967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DF"/>
    <w:rsid w:val="00055BDF"/>
    <w:rsid w:val="00580A72"/>
    <w:rsid w:val="00DB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5D896"/>
  <w15:docId w15:val="{A8287BD2-0BE3-465A-8536-CF404947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YOGA</dc:creator>
  <cp:lastModifiedBy>Azat Atayev</cp:lastModifiedBy>
  <cp:revision>2</cp:revision>
  <dcterms:created xsi:type="dcterms:W3CDTF">2026-04-01T07:17:00Z</dcterms:created>
  <dcterms:modified xsi:type="dcterms:W3CDTF">2026-04-01T07:17:00Z</dcterms:modified>
</cp:coreProperties>
</file>