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Ejercicio de clase: "VetCare — Clínica Veterinaria"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tabs>
          <w:tab w:val="left" w:leader="none" w:pos="491"/>
        </w:tabs>
        <w:spacing w:after="0" w:before="196" w:line="240" w:lineRule="auto"/>
        <w:ind w:left="491" w:right="0" w:hanging="229"/>
        <w:jc w:val="left"/>
        <w:rPr/>
      </w:pPr>
      <w:r w:rsidDel="00000000" w:rsidR="00000000" w:rsidRPr="00000000">
        <w:rPr>
          <w:rtl w:val="0"/>
        </w:rPr>
        <w:t xml:space="preserve">Contexto (enunciado para los estudiantes)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71" w:lineRule="auto"/>
        <w:ind w:left="262" w:right="26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clínica veterinaria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VetCare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atiende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tres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sedes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ciudad y hoy lleva todo en cuadernos y hojas de cálculo. Han contratado a su equipo para modelar el sistema.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71" w:lineRule="auto"/>
        <w:ind w:left="262" w:right="256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llega por primera vez, se registra con sus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datos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personales y de contacto. Un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cliente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tener varias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registradas, pero cada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pertenece a un único cliente responsable. De cada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guarda nombre, especie, raza, fecha de nacimiento, sexo, peso y un número de microchip (si tiene).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71" w:lineRule="auto"/>
        <w:ind w:left="262" w:right="257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clientes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sus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indicando el motivo. Cada cita se agenda en una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 sede,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un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veterinario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en una fecha y hora determinadas. Los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veterinarios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tienen una o más especialidades (medicina general, cirugía, dermatología, etc.) y trabajan en horarios definidos por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sede.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71" w:lineRule="auto"/>
        <w:ind w:left="262" w:right="257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 atención, el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veterinario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una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síntomas observados, diagnóstico y las indicaciones dadas. En una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consulta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puede recetar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medicamentos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 dosis, frecuencia y duración), aplicar vacunas o solicitar exámenes de laboratorio. Los resultados de los exámenes llegan después y se adjuntan a la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historia clínica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73" w:lineRule="auto"/>
        <w:ind w:left="262" w:right="259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clínica maneja un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inventario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medicamentos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vacunas con lotes y fechas de vencimiento. Cada aplicación o venta descuenta unidades del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inventario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esa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sede.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73" w:lineRule="auto"/>
        <w:ind w:left="262" w:right="26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atención se genera una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factura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cliente,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los servicios prestados y los productos entregados. La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factura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puede pagar en efectivo, tarjeta o transferencia, y admite pagos parciales.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73" w:lineRule="auto"/>
        <w:ind w:left="262" w:right="258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Además, algunas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mascotas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hospitalizadas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4a86e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les asigna una jaula, se registran notas de evolución diarias y se controla la fecha de ingreso y salida.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218271</wp:posOffset>
                </wp:positionV>
                <wp:extent cx="5614035" cy="20955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8975" y="3769500"/>
                          <a:ext cx="5614035" cy="20955"/>
                          <a:chOff x="2538975" y="3769500"/>
                          <a:chExt cx="5614050" cy="20975"/>
                        </a:xfrm>
                      </wpg:grpSpPr>
                      <wpg:grpSp>
                        <wpg:cNvGrpSpPr/>
                        <wpg:grpSpPr>
                          <a:xfrm>
                            <a:off x="2538983" y="3769523"/>
                            <a:ext cx="5614085" cy="20967"/>
                            <a:chOff x="0" y="0"/>
                            <a:chExt cx="5614085" cy="2096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140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56127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5612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610859" y="101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0" y="1028"/>
                              <a:ext cx="5614035" cy="17145"/>
                            </a:xfrm>
                            <a:custGeom>
                              <a:rect b="b" l="l" r="r" t="t"/>
                              <a:pathLst>
                                <a:path extrusionOk="0" h="17145" w="561403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35"/>
                                  </a:lnTo>
                                  <a:lnTo>
                                    <a:pt x="5613844" y="3035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610859" y="4063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0" y="1778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0" y="17792"/>
                              <a:ext cx="5614035" cy="3175"/>
                            </a:xfrm>
                            <a:custGeom>
                              <a:rect b="b" l="l" r="r" t="t"/>
                              <a:pathLst>
                                <a:path extrusionOk="0" h="3175" w="5614035">
                                  <a:moveTo>
                                    <a:pt x="561073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610733" y="3035"/>
                                  </a:lnTo>
                                  <a:lnTo>
                                    <a:pt x="5610733" y="0"/>
                                  </a:lnTo>
                                  <a:close/>
                                </a:path>
                                <a:path extrusionOk="0" h="317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35"/>
                                  </a:lnTo>
                                  <a:lnTo>
                                    <a:pt x="5613844" y="3035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218271</wp:posOffset>
                </wp:positionV>
                <wp:extent cx="5614035" cy="20955"/>
                <wp:effectExtent b="0" l="0" r="0" t="0"/>
                <wp:wrapTopAndBottom distB="0" distT="0"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403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3"/>
        </w:numPr>
        <w:tabs>
          <w:tab w:val="left" w:leader="none" w:pos="491"/>
        </w:tabs>
        <w:spacing w:after="0" w:before="232" w:line="240" w:lineRule="auto"/>
        <w:ind w:left="491" w:right="0" w:hanging="229"/>
        <w:jc w:val="left"/>
        <w:rPr/>
      </w:pPr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9.0" w:type="dxa"/>
        <w:jc w:val="left"/>
        <w:tblInd w:w="2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1"/>
        <w:gridCol w:w="8128"/>
        <w:tblGridChange w:id="0">
          <w:tblGrid>
            <w:gridCol w:w="701"/>
            <w:gridCol w:w="8128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5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Registrar, consultar y actualizar clientes y sus mascotas.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Agendar, reprogramar y cancelar citas indicando sede, veterinario, fecha y hora.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la consulta médica con síntomas, diagnóstico y tratamiento.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Consultar la historia clínica completa de una mascota en orden cronológico.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la aplicación de vacunas y generar el carné de vacunación.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Solicitar exámenes de laboratorio y registrar sus resultados.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" w:lineRule="auto"/>
        <w:ind w:left="9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320" w:left="1440" w:right="1440" w:header="739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9.0" w:type="dxa"/>
        <w:jc w:val="left"/>
        <w:tblInd w:w="2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1"/>
        <w:gridCol w:w="8128"/>
        <w:tblGridChange w:id="0">
          <w:tblGrid>
            <w:gridCol w:w="701"/>
            <w:gridCol w:w="8128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el inventario de medicamentos y vacunas por sede, lote y vencimiento.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la factura de una atención y registrar sus pagos (totales o parciales).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hospitalizaciones con asignación de jaula y notas de evolución.</w:t>
            </w:r>
          </w:p>
        </w:tc>
      </w:tr>
      <w:tr>
        <w:trPr>
          <w:cantSplit w:val="0"/>
          <w:trHeight w:val="741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9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reportes: citas por veterinario, ingresos por sede, productos próximos a vencer.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119761</wp:posOffset>
                </wp:positionV>
                <wp:extent cx="5614035" cy="2032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8975" y="3769825"/>
                          <a:ext cx="5614035" cy="20320"/>
                          <a:chOff x="2538975" y="3769825"/>
                          <a:chExt cx="5614050" cy="20325"/>
                        </a:xfrm>
                      </wpg:grpSpPr>
                      <wpg:grpSp>
                        <wpg:cNvGrpSpPr/>
                        <wpg:grpSpPr>
                          <a:xfrm>
                            <a:off x="2538983" y="3769840"/>
                            <a:ext cx="5614085" cy="20300"/>
                            <a:chOff x="0" y="0"/>
                            <a:chExt cx="5614085" cy="20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14025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612765" cy="19685"/>
                            </a:xfrm>
                            <a:custGeom>
                              <a:rect b="b" l="l" r="r" t="t"/>
                              <a:pathLst>
                                <a:path extrusionOk="0" h="19685" w="5612765">
                                  <a:moveTo>
                                    <a:pt x="56127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612765" y="19685"/>
                                  </a:lnTo>
                                  <a:lnTo>
                                    <a:pt x="5612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610859" y="2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0" y="253"/>
                              <a:ext cx="5614035" cy="17145"/>
                            </a:xfrm>
                            <a:custGeom>
                              <a:rect b="b" l="l" r="r" t="t"/>
                              <a:pathLst>
                                <a:path extrusionOk="0" h="17145" w="561403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48"/>
                                  </a:lnTo>
                                  <a:lnTo>
                                    <a:pt x="5613844" y="3048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610859" y="330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0" y="1701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0" y="17030"/>
                              <a:ext cx="5614035" cy="3175"/>
                            </a:xfrm>
                            <a:custGeom>
                              <a:rect b="b" l="l" r="r" t="t"/>
                              <a:pathLst>
                                <a:path extrusionOk="0" h="3175" w="5614035">
                                  <a:moveTo>
                                    <a:pt x="561073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610733" y="3035"/>
                                  </a:lnTo>
                                  <a:lnTo>
                                    <a:pt x="5610733" y="0"/>
                                  </a:lnTo>
                                  <a:close/>
                                </a:path>
                                <a:path extrusionOk="0" h="317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35"/>
                                  </a:lnTo>
                                  <a:lnTo>
                                    <a:pt x="5613844" y="3035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119761</wp:posOffset>
                </wp:positionV>
                <wp:extent cx="5614035" cy="20320"/>
                <wp:effectExtent b="0" l="0" r="0" t="0"/>
                <wp:wrapTopAndBottom distB="0" distT="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403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3"/>
        </w:numPr>
        <w:tabs>
          <w:tab w:val="left" w:leader="none" w:pos="491"/>
        </w:tabs>
        <w:spacing w:after="0" w:before="230" w:line="240" w:lineRule="auto"/>
        <w:ind w:left="491" w:right="0" w:hanging="229"/>
        <w:jc w:val="left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6" w:line="240" w:lineRule="auto"/>
        <w:ind w:left="98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 veterinario no puede tener dos citas que se crucen en el mismo horario.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4" w:line="240" w:lineRule="auto"/>
        <w:ind w:left="98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Toda mascota debe tener exactamente un cliente responsable.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3" w:line="240" w:lineRule="auto"/>
        <w:ind w:left="98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Una consulta solo existe si hubo una cita atendida.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6" w:line="240" w:lineRule="auto"/>
        <w:ind w:left="98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RN04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No se puede despachar un medicamento con lote vencido ni sin existencias.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3" w:line="273" w:lineRule="auto"/>
        <w:ind w:left="981" w:right="26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RN05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Una factura se considera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pagada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cuando la suma de sus pagos iguala el total.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57" w:line="240" w:lineRule="auto"/>
        <w:ind w:left="981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RN06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Una jaula solo puede alojar una mascota a la vez.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96" w:line="273" w:lineRule="auto"/>
        <w:ind w:left="981" w:right="2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RN07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Una vacuna aplicada debe respetar el intervalo mínimo desde la dosis anterior del mismo tipo.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157" w:line="273" w:lineRule="auto"/>
        <w:ind w:left="981" w:right="26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RN08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 cliente con facturas vencidas a más de 60 días no puede agendar citas electivas (sí urgencias).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217444</wp:posOffset>
                </wp:positionV>
                <wp:extent cx="5614035" cy="20955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8975" y="3769500"/>
                          <a:ext cx="5614035" cy="20955"/>
                          <a:chOff x="2538975" y="3769500"/>
                          <a:chExt cx="5614050" cy="21000"/>
                        </a:xfrm>
                      </wpg:grpSpPr>
                      <wpg:grpSp>
                        <wpg:cNvGrpSpPr/>
                        <wpg:grpSpPr>
                          <a:xfrm>
                            <a:off x="2538983" y="3769523"/>
                            <a:ext cx="5614085" cy="21094"/>
                            <a:chOff x="0" y="0"/>
                            <a:chExt cx="5614085" cy="2109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1402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5612765" cy="20320"/>
                            </a:xfrm>
                            <a:custGeom>
                              <a:rect b="b" l="l" r="r" t="t"/>
                              <a:pathLst>
                                <a:path extrusionOk="0" h="20320" w="5612765">
                                  <a:moveTo>
                                    <a:pt x="56127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612765" y="20320"/>
                                  </a:lnTo>
                                  <a:lnTo>
                                    <a:pt x="5612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610859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0" y="1155"/>
                              <a:ext cx="5614035" cy="17145"/>
                            </a:xfrm>
                            <a:custGeom>
                              <a:rect b="b" l="l" r="r" t="t"/>
                              <a:pathLst>
                                <a:path extrusionOk="0" h="17145" w="561403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35"/>
                                  </a:lnTo>
                                  <a:lnTo>
                                    <a:pt x="5613844" y="3035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5610859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0" y="1790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0" y="17919"/>
                              <a:ext cx="5614035" cy="3175"/>
                            </a:xfrm>
                            <a:custGeom>
                              <a:rect b="b" l="l" r="r" t="t"/>
                              <a:pathLst>
                                <a:path extrusionOk="0" h="3175" w="5614035">
                                  <a:moveTo>
                                    <a:pt x="561073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610733" y="3035"/>
                                  </a:lnTo>
                                  <a:lnTo>
                                    <a:pt x="5610733" y="0"/>
                                  </a:lnTo>
                                  <a:close/>
                                </a:path>
                                <a:path extrusionOk="0" h="3175" w="5614035">
                                  <a:moveTo>
                                    <a:pt x="5613844" y="0"/>
                                  </a:moveTo>
                                  <a:lnTo>
                                    <a:pt x="5610809" y="0"/>
                                  </a:lnTo>
                                  <a:lnTo>
                                    <a:pt x="5610809" y="3035"/>
                                  </a:lnTo>
                                  <a:lnTo>
                                    <a:pt x="5613844" y="3035"/>
                                  </a:lnTo>
                                  <a:lnTo>
                                    <a:pt x="5613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166368</wp:posOffset>
                </wp:positionH>
                <wp:positionV relativeFrom="paragraph">
                  <wp:posOffset>217444</wp:posOffset>
                </wp:positionV>
                <wp:extent cx="5614035" cy="20955"/>
                <wp:effectExtent b="0" l="0" r="0" t="0"/>
                <wp:wrapTopAndBottom distB="0" distT="0"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403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3"/>
        </w:numPr>
        <w:tabs>
          <w:tab w:val="left" w:leader="none" w:pos="491"/>
        </w:tabs>
        <w:spacing w:after="0" w:before="232" w:line="240" w:lineRule="auto"/>
        <w:ind w:left="491" w:right="0" w:hanging="229"/>
        <w:jc w:val="left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2">
      <w:pPr>
        <w:spacing w:before="194" w:lineRule="auto"/>
        <w:ind w:left="262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Entregable A — Modelo conceptual (modelo de dominio)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94" w:line="273" w:lineRule="auto"/>
        <w:ind w:left="981" w:right="2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conceptos/entidades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dominio subrayando sustantivos del enunciado y descartando los que no aportan.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59" w:line="271" w:lineRule="auto"/>
        <w:ind w:left="981" w:right="2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 conceptuales con sus tipos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(sin tipos de dato, sin IDs técnicos, sin métodos).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</w:tabs>
        <w:spacing w:after="0" w:before="162" w:line="422" w:lineRule="auto"/>
        <w:ind w:left="262" w:right="830" w:firstLine="358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nombre significativo (verbo),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cardinalidades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 B — Diagrama de clases (modelo de diseño)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</w:tabs>
        <w:spacing w:after="0" w:before="1" w:line="240" w:lineRule="auto"/>
        <w:ind w:left="97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Transformar el modelo conceptual en clases de diseño.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</w:tabs>
        <w:spacing w:after="0" w:before="193" w:line="240" w:lineRule="auto"/>
        <w:ind w:left="97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 con tipo de dato y visibilidad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(- nombre: String).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</w:tabs>
        <w:spacing w:after="0" w:before="196" w:line="240" w:lineRule="auto"/>
        <w:ind w:left="97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parámetros y tipo de retorno.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</w:tabs>
        <w:spacing w:after="0" w:before="193" w:line="240" w:lineRule="auto"/>
        <w:ind w:left="979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20" w:left="1440" w:right="1440" w:header="739" w:footer="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herencia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 corresponda (ej. jerarquía de personas o de productos).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90" w:line="273" w:lineRule="auto"/>
        <w:ind w:left="981" w:right="2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las asociaciones muchos-a-muchos con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asociativas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tengan atributos propios.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left="981" w:right="2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en una tabla las diferencias entre su modelo conceptual y su diagrama de clases, explicando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qué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cambió cada elemento.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6982635"/>
        <w:tag w:val="goog_rdk_0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teléfono correo direccion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Veterinario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telefono correo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 fecha 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Sede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direccion nombre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mascota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especie raza decha de nacimiento sexo peso num de microchip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 clínica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apertura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hospitalización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ingreso fecha de salida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sintomas disganostico idicaciones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Inventario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cantidad disponible lote fecha de vencimiento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horario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inicio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prescripcion?</w:t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Cardinalidad y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CLIENTE : MASCOTA</w:t>
        <w:br w:type="textWrapping"/>
      </w:r>
      <w:r w:rsidDel="00000000" w:rsidR="00000000" w:rsidRPr="00000000">
        <w:rPr>
          <w:rtl w:val="0"/>
        </w:rPr>
        <w:t xml:space="preserve"> Cliente - es responsable de - Mascota</w:t>
        <w:br w:type="textWrapping"/>
        <w:t xml:space="preserve"> Cliente 1 : 0..* Mascota</w:t>
        <w:br w:type="textWrapping"/>
        <w:t xml:space="preserve"> (Un cliente puede tener varias mascotas y cada mascota pertenece a un único cliente responsable)</w:t>
      </w:r>
    </w:p>
    <w:p w:rsidR="00000000" w:rsidDel="00000000" w:rsidP="00000000" w:rsidRDefault="00000000" w:rsidRPr="00000000" w14:paraId="0000005F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CLIENTE : FACTURA</w:t>
        <w:br w:type="textWrapping"/>
      </w:r>
      <w:r w:rsidDel="00000000" w:rsidR="00000000" w:rsidRPr="00000000">
        <w:rPr>
          <w:rtl w:val="0"/>
        </w:rPr>
        <w:t xml:space="preserve"> Cliente - recibe - Factura</w:t>
        <w:br w:type="textWrapping"/>
        <w:t xml:space="preserve"> Cliente 1 : 0..* Factura</w:t>
        <w:br w:type="textWrapping"/>
        <w:t xml:space="preserve"> (Un cliente puede tener múltiples facturas)</w:t>
      </w:r>
    </w:p>
    <w:p w:rsidR="00000000" w:rsidDel="00000000" w:rsidP="00000000" w:rsidRDefault="00000000" w:rsidRPr="00000000" w14:paraId="00000060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MASCOTA : HISTORIACLINICA</w:t>
        <w:br w:type="textWrapping"/>
      </w:r>
      <w:r w:rsidDel="00000000" w:rsidR="00000000" w:rsidRPr="00000000">
        <w:rPr>
          <w:rtl w:val="0"/>
        </w:rPr>
        <w:t xml:space="preserve"> Mascota - posee - HistoriaClinica</w:t>
        <w:br w:type="textWrapping"/>
        <w:t xml:space="preserve"> Mascota 1 : 1 HistoriaClinica</w:t>
        <w:br w:type="textWrapping"/>
        <w:t xml:space="preserve"> (Cada mascota posee una historia clínica)</w:t>
      </w:r>
    </w:p>
    <w:p w:rsidR="00000000" w:rsidDel="00000000" w:rsidP="00000000" w:rsidRDefault="00000000" w:rsidRPr="00000000" w14:paraId="00000061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HISTORIACLINICA : CONSULTA</w:t>
        <w:br w:type="textWrapping"/>
      </w:r>
      <w:r w:rsidDel="00000000" w:rsidR="00000000" w:rsidRPr="00000000">
        <w:rPr>
          <w:rtl w:val="0"/>
        </w:rPr>
        <w:t xml:space="preserve"> HistoriaClinica - contiene - Consulta</w:t>
        <w:br w:type="textWrapping"/>
        <w:t xml:space="preserve"> HistoriaClinica 1 : 0..* Consulta</w:t>
        <w:br w:type="textWrapping"/>
        <w:t xml:space="preserve"> (Una historia clínica puede contener múltiples consultas)</w:t>
      </w:r>
    </w:p>
    <w:p w:rsidR="00000000" w:rsidDel="00000000" w:rsidP="00000000" w:rsidRDefault="00000000" w:rsidRPr="00000000" w14:paraId="00000062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VETERINARIO : CONSULTA</w:t>
        <w:br w:type="textWrapping"/>
      </w:r>
      <w:r w:rsidDel="00000000" w:rsidR="00000000" w:rsidRPr="00000000">
        <w:rPr>
          <w:rtl w:val="0"/>
        </w:rPr>
        <w:t xml:space="preserve"> Veterinario - realiza - Consulta</w:t>
        <w:br w:type="textWrapping"/>
        <w:t xml:space="preserve"> Veterinario 1 : 0..* Consulta</w:t>
        <w:br w:type="textWrapping"/>
        <w:t xml:space="preserve"> (Un veterinario puede realizar múltiples consultas)</w:t>
      </w:r>
    </w:p>
    <w:p w:rsidR="00000000" w:rsidDel="00000000" w:rsidP="00000000" w:rsidRDefault="00000000" w:rsidRPr="00000000" w14:paraId="00000063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VETERINARIO : SEDE</w:t>
        <w:br w:type="textWrapping"/>
      </w:r>
      <w:r w:rsidDel="00000000" w:rsidR="00000000" w:rsidRPr="00000000">
        <w:rPr>
          <w:rtl w:val="0"/>
        </w:rPr>
        <w:t xml:space="preserve"> Veterinario - trabaja en - Sede</w:t>
        <w:br w:type="textWrapping"/>
        <w:t xml:space="preserve"> Veterinario 1 : 1 Sede</w:t>
        <w:br w:type="textWrapping"/>
        <w:t xml:space="preserve"> (Una sede puede tener varios veterinarios)</w:t>
      </w:r>
    </w:p>
    <w:p w:rsidR="00000000" w:rsidDel="00000000" w:rsidP="00000000" w:rsidRDefault="00000000" w:rsidRPr="00000000" w14:paraId="00000064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VETERINARIO : HORARIO</w:t>
        <w:br w:type="textWrapping"/>
      </w:r>
      <w:r w:rsidDel="00000000" w:rsidR="00000000" w:rsidRPr="00000000">
        <w:rPr>
          <w:rtl w:val="0"/>
        </w:rPr>
        <w:t xml:space="preserve"> Veterinario - tiene - Horario</w:t>
        <w:br w:type="textWrapping"/>
        <w:t xml:space="preserve"> Veterinario 1 : 0..* Horario</w:t>
        <w:br w:type="textWrapping"/>
        <w:t xml:space="preserve"> (Un veterinario puede tener varios horarios)</w:t>
      </w:r>
    </w:p>
    <w:p w:rsidR="00000000" w:rsidDel="00000000" w:rsidP="00000000" w:rsidRDefault="00000000" w:rsidRPr="00000000" w14:paraId="00000065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SEDE : HORARIO</w:t>
        <w:br w:type="textWrapping"/>
      </w:r>
      <w:r w:rsidDel="00000000" w:rsidR="00000000" w:rsidRPr="00000000">
        <w:rPr>
          <w:rtl w:val="0"/>
        </w:rPr>
        <w:t xml:space="preserve"> Sede - define - Horario</w:t>
        <w:br w:type="textWrapping"/>
        <w:t xml:space="preserve"> Sede 1 : 0..* Horario</w:t>
        <w:br w:type="textWrapping"/>
        <w:t xml:space="preserve"> (Una sede puede definir varios horarios)</w:t>
      </w:r>
    </w:p>
    <w:p w:rsidR="00000000" w:rsidDel="00000000" w:rsidP="00000000" w:rsidRDefault="00000000" w:rsidRPr="00000000" w14:paraId="00000066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CONSULTA : MEDICAMENTO</w:t>
        <w:br w:type="textWrapping"/>
      </w:r>
      <w:r w:rsidDel="00000000" w:rsidR="00000000" w:rsidRPr="00000000">
        <w:rPr>
          <w:rtl w:val="0"/>
        </w:rPr>
        <w:t xml:space="preserve"> Consulta - receta - Medicamento</w:t>
        <w:br w:type="textWrapping"/>
        <w:t xml:space="preserve"> Consulta 0..* : 0..* Medicamento</w:t>
        <w:br w:type="textWrapping"/>
        <w:t xml:space="preserve"> (Una consulta puede recetar varios medicamentos y un medicamento puede ser recetado en varias consultas)</w:t>
      </w:r>
    </w:p>
    <w:p w:rsidR="00000000" w:rsidDel="00000000" w:rsidP="00000000" w:rsidRDefault="00000000" w:rsidRPr="00000000" w14:paraId="00000067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10) SEDE : INVENTARIO</w:t>
        <w:br w:type="textWrapping"/>
      </w:r>
      <w:r w:rsidDel="00000000" w:rsidR="00000000" w:rsidRPr="00000000">
        <w:rPr>
          <w:rtl w:val="0"/>
        </w:rPr>
        <w:t xml:space="preserve"> Sede - administra - Inventario</w:t>
        <w:br w:type="textWrapping"/>
        <w:t xml:space="preserve"> Sede 1 : 0..* Inventario</w:t>
        <w:br w:type="textWrapping"/>
        <w:t xml:space="preserve"> (Una sede administra su inventario)</w:t>
      </w:r>
    </w:p>
    <w:p w:rsidR="00000000" w:rsidDel="00000000" w:rsidP="00000000" w:rsidRDefault="00000000" w:rsidRPr="00000000" w14:paraId="00000068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INVENTARIO : MEDICAMENTO</w:t>
        <w:br w:type="textWrapping"/>
      </w:r>
      <w:r w:rsidDel="00000000" w:rsidR="00000000" w:rsidRPr="00000000">
        <w:rPr>
          <w:rtl w:val="0"/>
        </w:rPr>
        <w:t xml:space="preserve"> Inventario - contiene - Medicamento</w:t>
        <w:br w:type="textWrapping"/>
        <w:t xml:space="preserve"> Inventario 1 : 0..* Medicamento</w:t>
        <w:br w:type="textWrapping"/>
        <w:t xml:space="preserve"> (Un inventario va a contener varios medicamentos)</w:t>
      </w:r>
    </w:p>
    <w:p w:rsidR="00000000" w:rsidDel="00000000" w:rsidP="00000000" w:rsidRDefault="00000000" w:rsidRPr="00000000" w14:paraId="00000069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12) CONSULTA : FACTURA</w:t>
        <w:br w:type="textWrapping"/>
      </w:r>
      <w:r w:rsidDel="00000000" w:rsidR="00000000" w:rsidRPr="00000000">
        <w:rPr>
          <w:rtl w:val="0"/>
        </w:rPr>
        <w:t xml:space="preserve"> Consulta - genera - Factura</w:t>
        <w:br w:type="textWrapping"/>
        <w:t xml:space="preserve"> Consulta 1 : 0..1 Factura</w:t>
        <w:br w:type="textWrapping"/>
        <w:t xml:space="preserve"> (Una consulta puede generar una factura al finalizar la atención)</w:t>
      </w:r>
    </w:p>
    <w:p w:rsidR="00000000" w:rsidDel="00000000" w:rsidP="00000000" w:rsidRDefault="00000000" w:rsidRPr="00000000" w14:paraId="0000006A">
      <w:pPr>
        <w:tabs>
          <w:tab w:val="left" w:leader="none" w:pos="979"/>
          <w:tab w:val="left" w:leader="none" w:pos="981"/>
        </w:tabs>
        <w:spacing w:after="240" w:before="24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13) MASCOTA : HOSPITALIZACION</w:t>
        <w:br w:type="textWrapping"/>
      </w:r>
      <w:r w:rsidDel="00000000" w:rsidR="00000000" w:rsidRPr="00000000">
        <w:rPr>
          <w:rtl w:val="0"/>
        </w:rPr>
        <w:t xml:space="preserve"> Mascota - tiene - Hospitalización</w:t>
        <w:br w:type="textWrapping"/>
        <w:t xml:space="preserve"> Mascota 1 : 0..* Hospitalización</w:t>
        <w:br w:type="textWrapping"/>
        <w:t xml:space="preserve"> Una mascota puede ser hospitalizada multiples veces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"/>
          <w:tab w:val="left" w:leader="none" w:pos="981"/>
        </w:tabs>
        <w:spacing w:after="0" w:before="160" w:line="271" w:lineRule="auto"/>
        <w:ind w:right="258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440" w:right="1440" w:header="73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1062532</wp:posOffset>
              </wp:positionH>
              <wp:positionV relativeFrom="page">
                <wp:posOffset>626109</wp:posOffset>
              </wp:positionV>
              <wp:extent cx="6350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6825"/>
                        <a:ext cx="5648960" cy="6350"/>
                      </a:xfrm>
                      <a:custGeom>
                        <a:rect b="b" l="l" r="r" t="t"/>
                        <a:pathLst>
                          <a:path extrusionOk="0" h="6350" w="5648960">
                            <a:moveTo>
                              <a:pt x="564883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648833" y="6096"/>
                            </a:lnTo>
                            <a:lnTo>
                              <a:pt x="5648833" y="0"/>
                            </a:lnTo>
                            <a:close/>
                          </a:path>
                        </a:pathLst>
                      </a:custGeom>
                      <a:solidFill>
                        <a:srgbClr val="1F3863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1062532</wp:posOffset>
              </wp:positionH>
              <wp:positionV relativeFrom="page">
                <wp:posOffset>626109</wp:posOffset>
              </wp:positionV>
              <wp:extent cx="6350" cy="12700"/>
              <wp:effectExtent b="0" l="0" r="0" t="0"/>
              <wp:wrapNone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5684710</wp:posOffset>
              </wp:positionH>
              <wp:positionV relativeFrom="page">
                <wp:posOffset>451549</wp:posOffset>
              </wp:positionV>
              <wp:extent cx="1026794" cy="13716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837366" y="3716183"/>
                        <a:ext cx="1017269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Ingeniería de Datos · UR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5684710</wp:posOffset>
              </wp:positionH>
              <wp:positionV relativeFrom="page">
                <wp:posOffset>451549</wp:posOffset>
              </wp:positionV>
              <wp:extent cx="1026794" cy="137160"/>
              <wp:effectExtent b="0" l="0" r="0" t="0"/>
              <wp:wrapNone/>
              <wp:docPr id="2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6794" cy="137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2709608</wp:posOffset>
              </wp:positionH>
              <wp:positionV relativeFrom="page">
                <wp:posOffset>752031</wp:posOffset>
              </wp:positionV>
              <wp:extent cx="2352675" cy="16192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74425" y="3703800"/>
                        <a:ext cx="23431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Ejercicio Parte 1 Parcial Práctico Primer Corte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2709608</wp:posOffset>
              </wp:positionH>
              <wp:positionV relativeFrom="page">
                <wp:posOffset>752031</wp:posOffset>
              </wp:positionV>
              <wp:extent cx="2352675" cy="161925"/>
              <wp:effectExtent b="0" l="0" r="0" t="0"/>
              <wp:wrapNone/>
              <wp:docPr id="1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82" w:hanging="360"/>
      </w:pPr>
      <w:rPr>
        <w:rFonts w:ascii="Trebuchet MS" w:cs="Trebuchet MS" w:eastAsia="Trebuchet MS" w:hAnsi="Trebuchet M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18" w:hanging="360"/>
      </w:pPr>
      <w:rPr/>
    </w:lvl>
    <w:lvl w:ilvl="2">
      <w:start w:val="0"/>
      <w:numFmt w:val="bullet"/>
      <w:lvlText w:val="•"/>
      <w:lvlJc w:val="left"/>
      <w:pPr>
        <w:ind w:left="2656" w:hanging="360"/>
      </w:pPr>
      <w:rPr/>
    </w:lvl>
    <w:lvl w:ilvl="3">
      <w:start w:val="0"/>
      <w:numFmt w:val="bullet"/>
      <w:lvlText w:val="•"/>
      <w:lvlJc w:val="left"/>
      <w:pPr>
        <w:ind w:left="3494" w:hanging="360"/>
      </w:pPr>
      <w:rPr/>
    </w:lvl>
    <w:lvl w:ilvl="4">
      <w:start w:val="0"/>
      <w:numFmt w:val="bullet"/>
      <w:lvlText w:val="•"/>
      <w:lvlJc w:val="left"/>
      <w:pPr>
        <w:ind w:left="4332" w:hanging="360"/>
      </w:pPr>
      <w:rPr/>
    </w:lvl>
    <w:lvl w:ilvl="5">
      <w:start w:val="0"/>
      <w:numFmt w:val="bullet"/>
      <w:lvlText w:val="•"/>
      <w:lvlJc w:val="left"/>
      <w:pPr>
        <w:ind w:left="5170" w:hanging="360"/>
      </w:pPr>
      <w:rPr/>
    </w:lvl>
    <w:lvl w:ilvl="6">
      <w:start w:val="0"/>
      <w:numFmt w:val="bullet"/>
      <w:lvlText w:val="•"/>
      <w:lvlJc w:val="left"/>
      <w:pPr>
        <w:ind w:left="6008" w:hanging="360"/>
      </w:pPr>
      <w:rPr/>
    </w:lvl>
    <w:lvl w:ilvl="7">
      <w:start w:val="0"/>
      <w:numFmt w:val="bullet"/>
      <w:lvlText w:val="•"/>
      <w:lvlJc w:val="left"/>
      <w:pPr>
        <w:ind w:left="6846" w:hanging="360"/>
      </w:pPr>
      <w:rPr/>
    </w:lvl>
    <w:lvl w:ilvl="8">
      <w:start w:val="0"/>
      <w:numFmt w:val="bullet"/>
      <w:lvlText w:val="•"/>
      <w:lvlJc w:val="left"/>
      <w:pPr>
        <w:ind w:left="768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82" w:hanging="360"/>
      </w:pPr>
      <w:rPr>
        <w:rFonts w:ascii="Trebuchet MS" w:cs="Trebuchet MS" w:eastAsia="Trebuchet MS" w:hAnsi="Trebuchet M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18" w:hanging="360"/>
      </w:pPr>
      <w:rPr/>
    </w:lvl>
    <w:lvl w:ilvl="2">
      <w:start w:val="0"/>
      <w:numFmt w:val="bullet"/>
      <w:lvlText w:val="•"/>
      <w:lvlJc w:val="left"/>
      <w:pPr>
        <w:ind w:left="2656" w:hanging="360"/>
      </w:pPr>
      <w:rPr/>
    </w:lvl>
    <w:lvl w:ilvl="3">
      <w:start w:val="0"/>
      <w:numFmt w:val="bullet"/>
      <w:lvlText w:val="•"/>
      <w:lvlJc w:val="left"/>
      <w:pPr>
        <w:ind w:left="3494" w:hanging="360"/>
      </w:pPr>
      <w:rPr/>
    </w:lvl>
    <w:lvl w:ilvl="4">
      <w:start w:val="0"/>
      <w:numFmt w:val="bullet"/>
      <w:lvlText w:val="•"/>
      <w:lvlJc w:val="left"/>
      <w:pPr>
        <w:ind w:left="4332" w:hanging="360"/>
      </w:pPr>
      <w:rPr/>
    </w:lvl>
    <w:lvl w:ilvl="5">
      <w:start w:val="0"/>
      <w:numFmt w:val="bullet"/>
      <w:lvlText w:val="•"/>
      <w:lvlJc w:val="left"/>
      <w:pPr>
        <w:ind w:left="5170" w:hanging="360"/>
      </w:pPr>
      <w:rPr/>
    </w:lvl>
    <w:lvl w:ilvl="6">
      <w:start w:val="0"/>
      <w:numFmt w:val="bullet"/>
      <w:lvlText w:val="•"/>
      <w:lvlJc w:val="left"/>
      <w:pPr>
        <w:ind w:left="6008" w:hanging="360"/>
      </w:pPr>
      <w:rPr/>
    </w:lvl>
    <w:lvl w:ilvl="7">
      <w:start w:val="0"/>
      <w:numFmt w:val="bullet"/>
      <w:lvlText w:val="•"/>
      <w:lvlJc w:val="left"/>
      <w:pPr>
        <w:ind w:left="6846" w:hanging="360"/>
      </w:pPr>
      <w:rPr/>
    </w:lvl>
    <w:lvl w:ilvl="8">
      <w:start w:val="0"/>
      <w:numFmt w:val="bullet"/>
      <w:lvlText w:val="•"/>
      <w:lvlJc w:val="left"/>
      <w:pPr>
        <w:ind w:left="7684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92" w:hanging="231"/>
      </w:pPr>
      <w:rPr>
        <w:rFonts w:ascii="Trebuchet MS" w:cs="Trebuchet MS" w:eastAsia="Trebuchet MS" w:hAnsi="Trebuchet MS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98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911" w:hanging="360"/>
      </w:pPr>
      <w:rPr/>
    </w:lvl>
    <w:lvl w:ilvl="3">
      <w:start w:val="0"/>
      <w:numFmt w:val="bullet"/>
      <w:lvlText w:val="•"/>
      <w:lvlJc w:val="left"/>
      <w:pPr>
        <w:ind w:left="2842" w:hanging="360"/>
      </w:pPr>
      <w:rPr/>
    </w:lvl>
    <w:lvl w:ilvl="4">
      <w:start w:val="0"/>
      <w:numFmt w:val="bullet"/>
      <w:lvlText w:val="•"/>
      <w:lvlJc w:val="left"/>
      <w:pPr>
        <w:ind w:left="3773" w:hanging="360"/>
      </w:pPr>
      <w:rPr/>
    </w:lvl>
    <w:lvl w:ilvl="5">
      <w:start w:val="0"/>
      <w:numFmt w:val="bullet"/>
      <w:lvlText w:val="•"/>
      <w:lvlJc w:val="left"/>
      <w:pPr>
        <w:ind w:left="4704" w:hanging="360"/>
      </w:pPr>
      <w:rPr/>
    </w:lvl>
    <w:lvl w:ilvl="6">
      <w:start w:val="0"/>
      <w:numFmt w:val="bullet"/>
      <w:lvlText w:val="•"/>
      <w:lvlJc w:val="left"/>
      <w:pPr>
        <w:ind w:left="5635" w:hanging="360"/>
      </w:pPr>
      <w:rPr/>
    </w:lvl>
    <w:lvl w:ilvl="7">
      <w:start w:val="0"/>
      <w:numFmt w:val="bullet"/>
      <w:lvlText w:val="•"/>
      <w:lvlJc w:val="left"/>
      <w:pPr>
        <w:ind w:left="6566" w:hanging="360"/>
      </w:pPr>
      <w:rPr/>
    </w:lvl>
    <w:lvl w:ilvl="8">
      <w:start w:val="0"/>
      <w:numFmt w:val="bullet"/>
      <w:lvlText w:val="•"/>
      <w:lvlJc w:val="left"/>
      <w:pPr>
        <w:ind w:left="7497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1"/>
      <w:jc w:val="center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232" w:lineRule="auto"/>
      <w:ind w:left="491" w:hanging="229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96"/>
      <w:ind w:left="981"/>
    </w:pPr>
    <w:rPr>
      <w:rFonts w:ascii="Trebuchet MS" w:cs="Trebuchet MS" w:eastAsia="Trebuchet MS" w:hAnsi="Trebuchet MS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196"/>
      <w:ind w:left="981" w:hanging="360"/>
    </w:pPr>
    <w:rPr>
      <w:rFonts w:ascii="Trebuchet MS" w:cs="Trebuchet MS" w:eastAsia="Trebuchet MS" w:hAnsi="Trebuchet MS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spacing w:line="255" w:lineRule="exact"/>
      <w:ind w:left="9"/>
      <w:jc w:val="center"/>
    </w:pPr>
    <w:rPr>
      <w:rFonts w:ascii="Trebuchet MS" w:cs="Trebuchet MS" w:eastAsia="Trebuchet MS" w:hAnsi="Trebuchet MS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eLMGMOMx3Wx5X+FFLFfp2Fdpw==">CgMxLjAaHwoBMBIaChgICVIUChJ0YWJsZS5qYjJjczhsMmttbmg4AHIhMWlDQVFvYmNrS3VEX2QtbG8waEQ3OFplZm9tUUhxdU5B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2026-08-26T15:34:57Z</dcterms:created>
  <dc:creator>Tatiana Lizbeth Cabrera Vargas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para Microsoft 365</vt:lpwstr>
  </property>
</Properties>
</file>