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pStyle w:val="Style_1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Пояснительная записка</w:t>
      </w:r>
    </w:p>
    <w:p w14:paraId="02000000">
      <w:pPr>
        <w:pStyle w:val="Style_1"/>
        <w:ind/>
        <w:jc w:val="left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 xml:space="preserve">После открытия сайта, при отсутствии аккаунта, необходимо зарегистрироваться (без наличия аккаунта возможности пользователя ограничиваются только чтением). </w:t>
      </w:r>
    </w:p>
    <w:p w14:paraId="03000000">
      <w:pPr>
        <w:pStyle w:val="Style_1"/>
        <w:ind/>
        <w:jc w:val="left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Если аккаунт уже есть, после входа можно воспользоваться редактором. (подробнее об редакторе можно узнать в ТГ-боте по команде /help)</w:t>
      </w:r>
    </w:p>
    <w:p w14:paraId="04000000">
      <w:pPr>
        <w:pStyle w:val="Style_1"/>
        <w:ind/>
        <w:jc w:val="left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Телеграмм-бот , кроме справочной информации о работе редактора, может помочь при написании сюжета. Можно получить сюжетный поворот, мотивацию и черту характера персонажа.</w:t>
      </w:r>
    </w:p>
    <w:sectPr>
      <w:pgSz w:h="16838" w:w="11906"/>
      <w:pgMar w:bottom="1134" w:left="1701" w:right="850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76" w:lineRule="auto"/>
      <w:ind/>
    </w:pPr>
    <w:rPr>
      <w:rFonts w:ascii="XO Thames" w:hAnsi="XO Thames"/>
      <w:sz w:val="24"/>
    </w:rPr>
  </w:style>
  <w:style w:default="1" w:styleId="Style_1_ch" w:type="character">
    <w:name w:val="Normal"/>
    <w:link w:val="Style_1"/>
    <w:rPr>
      <w:rFonts w:ascii="XO Thames" w:hAnsi="XO Thames"/>
      <w:sz w:val="24"/>
    </w:rPr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next w:val="Style_1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next w:val="Style_1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1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1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next w:val="Style_1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next w:val="Style_1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MyOffice-CoreFramework-Windows/22-903.417.5503.534.7@RELEASE-DESKTOP-SORREL_HOME-RC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2024-04-26T06:56:23Z</dcterms:modified>
</cp:coreProperties>
</file>