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заседания Единой конкурсной комиссии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заседания Единой конкурсной комиссии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г.Махачкала, ул.Гагарина, 120, каб.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30 « 22 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марта 2010 г. время 10 ч. 00 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ПРИСУТСТВОВАЛИ: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Директор Автономного учреждения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юрисконсульт Автономного учреждения;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ведущий специалист Автономного учреждения;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бухгалтер Автономного учреждения.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Открытый конкурс по отбору банковских организаций на право заключения соглашения о со-трудничестве по предоставлению поручительств Государственным автономным учреждением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предпринимательст-ва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под-держки малого и среднего предпринимательства Республики Дагестан по привлекаемым креди-там с размещением средств Государственного автономного учреждения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гаран-тийного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Слушали: Председателя ЕКК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открытый конкурс по отбору банковских организаций на право заключения соглашения о сотрудничестве по предоставлению поручительств Государственным автономным учреждени-ем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предприниматель-ства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Республики Да-гестан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 представле-но 0 (ноль) заявок.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связи с этим конкурс признан несостоявшимся.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Заседание вел председатель Единой конкурсной комиссии с 10 часов 00 минут по 10 часов 15 минут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 22 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марта 2010 года по адресу: 367010, г.Махачкала, ул.Гагарина, 120, каб.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Ш.Г.Абдурашидов 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М.А.Максудов 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Гасанова Б.Ш.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