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val="false"/>
              <w:suppressAutoHyphens w:val="true"/>
              <w:spacing w:lineRule="auto" w:line="240" w:before="0" w:after="0"/>
              <w:jc w:val="left"/>
              <w:rPr>
                <w:rFonts w:ascii="Cambria" w:hAnsi="Cambria" w:cs="Cambria"/>
                <w:sz w:val="28"/>
                <w:szCs w:val="28"/>
              </w:rPr>
            </w:pPr>
            <w:r>
              <w:rPr>
                <w:rFonts w:cs="Cambria" w:ascii="Cambria" w:hAnsi="Cambria"/>
                <w:kern w:val="0"/>
                <w:sz w:val="28"/>
                <w:szCs w:val="28"/>
                <w:lang w:val="en-US" w:eastAsia="en-US" w:bidi="ar-SA"/>
              </w:rPr>
              <w:t>Fall 2021   PROJECT 1</w:t>
            </w:r>
          </w:p>
        </w:tc>
      </w:tr>
      <w:tr>
        <w:trPr/>
        <w:tc>
          <w:tcPr>
            <w:tcW w:w="10705" w:type="dxa"/>
            <w:tcBorders/>
          </w:tcPr>
          <w:p>
            <w:pPr>
              <w:pStyle w:val="Normal"/>
              <w:widowControl w:val="false"/>
              <w:suppressAutoHyphens w:val="true"/>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Student name: Antonio Zea</w:t>
            </w:r>
          </w:p>
        </w:tc>
      </w:tr>
      <w:tr>
        <w:trPr/>
        <w:tc>
          <w:tcPr>
            <w:tcW w:w="10705" w:type="dxa"/>
            <w:tcBorders/>
          </w:tcPr>
          <w:p>
            <w:pPr>
              <w:pStyle w:val="Normal"/>
              <w:widowControl w:val="false"/>
              <w:suppressAutoHyphens w:val="true"/>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Class (put your class either CS460 or CS580 ) : CS580</w:t>
            </w:r>
          </w:p>
        </w:tc>
      </w:tr>
      <w:tr>
        <w:trPr/>
        <w:tc>
          <w:tcPr>
            <w:tcW w:w="10705" w:type="dxa"/>
            <w:tcBorders/>
          </w:tcPr>
          <w:p>
            <w:pPr>
              <w:pStyle w:val="Normal"/>
              <w:widowControl w:val="false"/>
              <w:suppressAutoHyphens w:val="true"/>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Date of your submission:09272021</w:t>
            </w:r>
          </w:p>
        </w:tc>
      </w:tr>
      <w:tr>
        <w:trPr/>
        <w:tc>
          <w:tcPr>
            <w:tcW w:w="10705" w:type="dxa"/>
            <w:tcBorders/>
          </w:tcPr>
          <w:p>
            <w:pPr>
              <w:pStyle w:val="Normal"/>
              <w:widowControl w:val="false"/>
              <w:suppressAutoHyphens w:val="true"/>
              <w:spacing w:lineRule="auto" w:line="240" w:before="0" w:after="0"/>
              <w:jc w:val="left"/>
              <w:rPr>
                <w:rFonts w:ascii="Cambria" w:hAnsi="Cambria" w:cs="Cambria"/>
                <w:color w:val="FF0000"/>
                <w:sz w:val="24"/>
                <w:szCs w:val="24"/>
              </w:rPr>
            </w:pPr>
            <w:r>
              <w:rPr>
                <w:rFonts w:cs="Cambria" w:ascii="Cambria" w:hAnsi="Cambria"/>
                <w:color w:val="FF0000"/>
                <w:kern w:val="0"/>
                <w:sz w:val="24"/>
                <w:szCs w:val="24"/>
                <w:lang w:val="en-US" w:eastAsia="en-US" w:bidi="ar-SA"/>
              </w:rPr>
              <w:t>Write your answers/paste image answers into existing table cells.</w:t>
            </w:r>
          </w:p>
        </w:tc>
      </w:tr>
    </w:tbl>
    <w:p>
      <w:pPr>
        <w:pStyle w:val="Normal"/>
        <w:spacing w:lineRule="auto" w:line="240" w:before="0" w:after="0"/>
        <w:rPr>
          <w:rFonts w:ascii="Cambria" w:hAnsi="Cambria" w:cs="Cambria"/>
          <w:sz w:val="16"/>
          <w:szCs w:val="16"/>
        </w:rPr>
      </w:pPr>
      <w:r>
        <w:rPr>
          <w:rFonts w:cs="Cambria" w:ascii="Cambria" w:hAnsi="Cambria"/>
          <w:sz w:val="16"/>
          <w:szCs w:val="16"/>
        </w:rPr>
      </w:r>
      <w:r>
        <w:br w:type="page"/>
      </w:r>
    </w:p>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pageBreakBefore/>
              <w:widowControl w:val="false"/>
              <w:suppressAutoHyphens w:val="true"/>
              <w:spacing w:before="0" w:after="200"/>
              <w:jc w:val="left"/>
              <w:rPr>
                <w:rFonts w:ascii="Cambria" w:hAnsi="Cambria" w:cs="Calibri" w:cstheme="minorHAnsi"/>
                <w:sz w:val="24"/>
                <w:szCs w:val="24"/>
              </w:rPr>
            </w:pPr>
            <w:r>
              <w:rPr>
                <w:rFonts w:cs="Calibri" w:ascii="Cambria" w:hAnsi="Cambria" w:cstheme="minorHAnsi"/>
                <w:kern w:val="0"/>
                <w:sz w:val="24"/>
                <w:szCs w:val="24"/>
                <w:lang w:val="en-US" w:eastAsia="en-US" w:bidi="ar-SA"/>
              </w:rPr>
              <w:t>1)   Design EER diagram for the narrative on Blackboard in the PDF:</w:t>
            </w:r>
          </w:p>
          <w:p>
            <w:pPr>
              <w:pStyle w:val="Normal"/>
              <w:widowControl w:val="false"/>
              <w:suppressAutoHyphens w:val="true"/>
              <w:spacing w:before="0" w:after="200"/>
              <w:jc w:val="left"/>
              <w:rPr>
                <w:rFonts w:ascii="Cambria" w:hAnsi="Cambria" w:cs="Calibri" w:cstheme="minorHAnsi"/>
                <w:sz w:val="24"/>
                <w:szCs w:val="24"/>
              </w:rPr>
            </w:pPr>
            <w:r>
              <w:rPr>
                <w:rFonts w:cs="Calibri" w:ascii="Cambria" w:hAnsi="Cambria" w:cstheme="minorHAnsi"/>
                <w:kern w:val="0"/>
                <w:sz w:val="24"/>
                <w:szCs w:val="24"/>
                <w:lang w:val="en-US" w:eastAsia="en-US" w:bidi="ar-SA"/>
              </w:rPr>
              <w:t xml:space="preserve"> “</w:t>
            </w:r>
            <w:r>
              <w:rPr>
                <w:rFonts w:cs="Calibri" w:ascii="Cambria" w:hAnsi="Cambria" w:cstheme="minorHAnsi"/>
                <w:i/>
                <w:iCs/>
                <w:kern w:val="0"/>
                <w:sz w:val="24"/>
                <w:szCs w:val="24"/>
                <w:lang w:val="en-US" w:eastAsia="en-US" w:bidi="ar-SA"/>
              </w:rPr>
              <w:t>RequirementsNarrative on page 276 example 8.20 in 6e.pdf</w:t>
            </w:r>
            <w:r>
              <w:rPr>
                <w:rFonts w:cs="Calibri" w:ascii="Cambria" w:hAnsi="Cambria" w:cstheme="minorHAnsi"/>
                <w:kern w:val="0"/>
                <w:sz w:val="24"/>
                <w:szCs w:val="24"/>
                <w:lang w:val="en-US" w:eastAsia="en-US" w:bidi="ar-SA"/>
              </w:rPr>
              <w:t>”</w:t>
            </w:r>
          </w:p>
          <w:p>
            <w:pPr>
              <w:pStyle w:val="Normal"/>
              <w:widowControl w:val="false"/>
              <w:suppressAutoHyphens w:val="true"/>
              <w:spacing w:before="0" w:after="200"/>
              <w:jc w:val="left"/>
              <w:rPr>
                <w:rFonts w:ascii="Cambria" w:hAnsi="Cambria" w:cs="Cambria"/>
                <w:sz w:val="24"/>
                <w:szCs w:val="24"/>
              </w:rPr>
            </w:pPr>
            <w:r>
              <w:rPr>
                <w:rFonts w:cs="Calibri" w:ascii="Cambria" w:hAnsi="Cambria" w:cstheme="minorHAnsi"/>
                <w:kern w:val="0"/>
                <w:sz w:val="24"/>
                <w:szCs w:val="24"/>
                <w:lang w:val="en-US" w:eastAsia="en-US" w:bidi="ar-SA"/>
              </w:rPr>
              <w:t>Submit your EER diagram created by a diagram tool such as MS Visio (available on the CS Lab machines or via remote login to the CS Lab machines) or LucidChart.com.</w:t>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before="0" w:after="200"/>
              <w:jc w:val="left"/>
              <w:rPr>
                <w:rFonts w:ascii="Cambria" w:hAnsi="Cambria" w:cs="Cambria"/>
                <w:sz w:val="24"/>
                <w:szCs w:val="24"/>
              </w:rPr>
            </w:pPr>
            <w:r>
              <w:rPr>
                <w:rFonts w:cs="Cambria" w:ascii="Cambria" w:hAnsi="Cambria"/>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60515" cy="50317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660515" cy="5031740"/>
                          </a:xfrm>
                          <a:prstGeom prst="rect">
                            <a:avLst/>
                          </a:prstGeom>
                        </pic:spPr>
                      </pic:pic>
                    </a:graphicData>
                  </a:graphic>
                </wp:anchor>
              </w:drawing>
            </w:r>
          </w:p>
        </w:tc>
      </w:tr>
      <w:tr>
        <w:trPr/>
        <w:tc>
          <w:tcPr>
            <w:tcW w:w="10705" w:type="dxa"/>
            <w:tcBorders/>
          </w:tcPr>
          <w:p>
            <w:pPr>
              <w:pStyle w:val="Normal"/>
              <w:widowControl w:val="false"/>
              <w:suppressAutoHyphens w:val="true"/>
              <w:spacing w:lineRule="auto" w:line="240" w:before="0" w:after="0"/>
              <w:jc w:val="left"/>
              <w:rPr>
                <w:rFonts w:ascii="Cambria" w:hAnsi="Cambria"/>
                <w:sz w:val="24"/>
                <w:szCs w:val="24"/>
              </w:rPr>
            </w:pPr>
            <w:r>
              <w:rPr>
                <w:rFonts w:cs="" w:ascii="Cambria" w:hAnsi="Cambria"/>
                <w:kern w:val="0"/>
                <w:sz w:val="24"/>
                <w:szCs w:val="24"/>
                <w:lang w:val="en-US" w:eastAsia="en-US" w:bidi="ar-SA"/>
              </w:rPr>
              <w:t>2) Convert the EER schema from part 1 into database relations.</w:t>
            </w:r>
          </w:p>
          <w:p>
            <w:pPr>
              <w:pStyle w:val="Normal"/>
              <w:widowControl w:val="false"/>
              <w:suppressAutoHyphens w:val="true"/>
              <w:spacing w:lineRule="auto" w:line="240" w:before="0" w:after="0"/>
              <w:jc w:val="left"/>
              <w:rPr>
                <w:rFonts w:ascii="Cambria" w:hAnsi="Cambria" w:cs="Cambria"/>
                <w:sz w:val="16"/>
                <w:szCs w:val="16"/>
              </w:rPr>
            </w:pPr>
            <w:r>
              <w:rPr>
                <w:rFonts w:ascii="Cambria" w:hAnsi="Cambria"/>
                <w:kern w:val="0"/>
                <w:sz w:val="24"/>
                <w:szCs w:val="24"/>
                <w:lang w:val="en-US" w:eastAsia="en-US" w:bidi="ar-SA"/>
              </w:rPr>
              <w:t>Submit a DB relations schema like the one on pg. 5 of the lecture “CS460-580-ER to Relational DB design.pdf” .  Be sure to underline PK with straight line. Use Italic for foreign keys (not shown in that diagram, but should be done for the assignment).</w:t>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drawing>
                <wp:anchor behindDoc="0" distT="0" distB="0" distL="0" distR="0" simplePos="0" locked="0" layoutInCell="1" allowOverlap="1" relativeHeight="4">
                  <wp:simplePos x="0" y="0"/>
                  <wp:positionH relativeFrom="column">
                    <wp:posOffset>109855</wp:posOffset>
                  </wp:positionH>
                  <wp:positionV relativeFrom="paragraph">
                    <wp:posOffset>101600</wp:posOffset>
                  </wp:positionV>
                  <wp:extent cx="5626100" cy="76117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626100" cy="7611745"/>
                          </a:xfrm>
                          <a:prstGeom prst="rect">
                            <a:avLst/>
                          </a:prstGeom>
                        </pic:spPr>
                      </pic:pic>
                    </a:graphicData>
                  </a:graphic>
                </wp:anchor>
              </w:drawing>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3) Consider the following relations for the database that keeps track of automobile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sales in a car dealership.  OPTION refers to some optional equipment installed in a car.</w:t>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CAR(</w:t>
            </w:r>
            <w:r>
              <w:rPr>
                <w:rFonts w:cs="Cambria" w:ascii="Cambria" w:hAnsi="Cambria"/>
                <w:kern w:val="0"/>
                <w:sz w:val="24"/>
                <w:szCs w:val="24"/>
                <w:u w:val="single"/>
                <w:lang w:val="en-US" w:eastAsia="en-US" w:bidi="ar-SA"/>
              </w:rPr>
              <w:t>SerialNumber</w:t>
            </w:r>
            <w:r>
              <w:rPr>
                <w:rFonts w:cs="Cambria" w:ascii="Cambria" w:hAnsi="Cambria"/>
                <w:kern w:val="0"/>
                <w:sz w:val="24"/>
                <w:szCs w:val="24"/>
                <w:lang w:val="en-US" w:eastAsia="en-US" w:bidi="ar-SA"/>
              </w:rPr>
              <w:t>, Model, Manufacturer, Price)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OPTION(</w:t>
            </w:r>
            <w:r>
              <w:rPr>
                <w:rFonts w:cs="Cambria" w:ascii="Cambria" w:hAnsi="Cambria"/>
                <w:kern w:val="0"/>
                <w:sz w:val="24"/>
                <w:szCs w:val="24"/>
                <w:u w:val="single"/>
                <w:lang w:val="en-US" w:eastAsia="en-US" w:bidi="ar-SA"/>
              </w:rPr>
              <w:t>SerialNumber, OptionName</w:t>
            </w:r>
            <w:r>
              <w:rPr>
                <w:rFonts w:cs="Cambria" w:ascii="Cambria" w:hAnsi="Cambria"/>
                <w:kern w:val="0"/>
                <w:sz w:val="24"/>
                <w:szCs w:val="24"/>
                <w:lang w:val="en-US" w:eastAsia="en-US" w:bidi="ar-SA"/>
              </w:rPr>
              <w:t>, Price)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w:t>
            </w:r>
            <w:r>
              <w:rPr>
                <w:rFonts w:cs="Cambria" w:ascii="Cambria" w:hAnsi="Cambria"/>
                <w:kern w:val="0"/>
                <w:sz w:val="24"/>
                <w:szCs w:val="24"/>
                <w:u w:val="single"/>
                <w:lang w:val="en-US" w:eastAsia="en-US" w:bidi="ar-SA"/>
              </w:rPr>
              <w:t>SalespersonID, SerialNumber</w:t>
            </w:r>
            <w:r>
              <w:rPr>
                <w:rFonts w:cs="Cambria" w:ascii="Cambria" w:hAnsi="Cambria"/>
                <w:kern w:val="0"/>
                <w:sz w:val="24"/>
                <w:szCs w:val="24"/>
                <w:lang w:val="en-US" w:eastAsia="en-US" w:bidi="ar-SA"/>
              </w:rPr>
              <w:t>, Date, SalePrice)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SALESPERSON(</w:t>
            </w:r>
            <w:r>
              <w:rPr>
                <w:rFonts w:cs="Cambria" w:ascii="Cambria" w:hAnsi="Cambria"/>
                <w:kern w:val="0"/>
                <w:sz w:val="24"/>
                <w:szCs w:val="24"/>
                <w:u w:val="single"/>
                <w:lang w:val="en-US" w:eastAsia="en-US" w:bidi="ar-SA"/>
              </w:rPr>
              <w:t>SalespersonID</w:t>
            </w:r>
            <w:r>
              <w:rPr>
                <w:rFonts w:cs="Cambria" w:ascii="Cambria" w:hAnsi="Cambria"/>
                <w:kern w:val="0"/>
                <w:sz w:val="24"/>
                <w:szCs w:val="24"/>
                <w:lang w:val="en-US" w:eastAsia="en-US" w:bidi="ar-SA"/>
              </w:rPr>
              <w:t>, Name, Phone)</w:t>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Produce diagram with arrows analogous to the one in question 2 above to display referential integrity constraints. Display diagrammatically referential integrity constraints by drawing the arrow directed from each foreign key toward the primary key of the relation it references.</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82365" cy="42843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0" b="2030"/>
                          <a:stretch>
                            <a:fillRect/>
                          </a:stretch>
                        </pic:blipFill>
                        <pic:spPr bwMode="auto">
                          <a:xfrm>
                            <a:off x="0" y="0"/>
                            <a:ext cx="3682365" cy="4284345"/>
                          </a:xfrm>
                          <a:prstGeom prst="rect">
                            <a:avLst/>
                          </a:prstGeom>
                        </pic:spPr>
                      </pic:pic>
                    </a:graphicData>
                  </a:graphic>
                </wp:anchor>
              </w:drawing>
            </w: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4) Consider the following relations for an order processing database:</w:t>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CUSTOMER(</w:t>
            </w:r>
            <w:r>
              <w:rPr>
                <w:rFonts w:cs="Cambria" w:ascii="Cambria" w:hAnsi="Cambria"/>
                <w:kern w:val="0"/>
                <w:sz w:val="24"/>
                <w:szCs w:val="24"/>
                <w:u w:val="single"/>
                <w:lang w:val="en-US" w:eastAsia="en-US" w:bidi="ar-SA"/>
              </w:rPr>
              <w:t>Cust#,</w:t>
            </w:r>
            <w:r>
              <w:rPr>
                <w:rFonts w:cs="Cambria" w:ascii="Cambria" w:hAnsi="Cambria"/>
                <w:kern w:val="0"/>
                <w:sz w:val="24"/>
                <w:szCs w:val="24"/>
                <w:lang w:val="en-US" w:eastAsia="en-US" w:bidi="ar-SA"/>
              </w:rPr>
              <w:t xml:space="preserve"> CustName, City)</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OrdDate, Cust#,  OrdAmount)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w:t>
            </w:r>
            <w:r>
              <w:rPr>
                <w:rFonts w:cs="Cambria" w:ascii="Cambria" w:hAnsi="Cambria"/>
                <w:kern w:val="0"/>
                <w:sz w:val="24"/>
                <w:szCs w:val="24"/>
                <w:u w:val="single"/>
                <w:lang w:val="en-US" w:eastAsia="en-US" w:bidi="ar-SA"/>
              </w:rPr>
              <w:t>Item#</w:t>
            </w:r>
            <w:r>
              <w:rPr>
                <w:rFonts w:cs="Cambria" w:ascii="Cambria" w:hAnsi="Cambria"/>
                <w:kern w:val="0"/>
                <w:sz w:val="24"/>
                <w:szCs w:val="24"/>
                <w:lang w:val="en-US" w:eastAsia="en-US" w:bidi="ar-SA"/>
              </w:rPr>
              <w:t>, Quantity</w:t>
            </w:r>
            <w:r>
              <w:rPr>
                <w:rFonts w:cs="Cambria" w:ascii="Cambria" w:hAnsi="Cambria"/>
                <w:kern w:val="0"/>
                <w:sz w:val="24"/>
                <w:szCs w:val="24"/>
                <w:u w:val="single"/>
                <w:lang w:val="en-US" w:eastAsia="en-US" w:bidi="ar-SA"/>
              </w:rPr>
              <w: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ITEM(</w:t>
            </w:r>
            <w:r>
              <w:rPr>
                <w:rFonts w:cs="Cambria" w:ascii="Cambria" w:hAnsi="Cambria"/>
                <w:kern w:val="0"/>
                <w:sz w:val="24"/>
                <w:szCs w:val="24"/>
                <w:u w:val="single"/>
                <w:lang w:val="en-US" w:eastAsia="en-US" w:bidi="ar-SA"/>
              </w:rPr>
              <w:t>Item#</w:t>
            </w:r>
            <w:r>
              <w:rPr>
                <w:rFonts w:cs="Cambria" w:ascii="Cambria" w:hAnsi="Cambria"/>
                <w:kern w:val="0"/>
                <w:sz w:val="24"/>
                <w:szCs w:val="24"/>
                <w:lang w:val="en-US" w:eastAsia="en-US" w:bidi="ar-SA"/>
              </w:rPr>
              <w:t>, UnitPrice)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w:t>
            </w:r>
            <w:r>
              <w:rPr>
                <w:rFonts w:cs="Cambria" w:ascii="Cambria" w:hAnsi="Cambria"/>
                <w:kern w:val="0"/>
                <w:sz w:val="24"/>
                <w:szCs w:val="24"/>
                <w:u w:val="single"/>
                <w:lang w:val="en-US" w:eastAsia="en-US" w:bidi="ar-SA"/>
              </w:rPr>
              <w:t>W</w:t>
            </w:r>
            <w:r>
              <w:rPr>
                <w:rFonts w:cs="Cambria" w:ascii="Cambria" w:hAnsi="Cambria"/>
                <w:kern w:val="0"/>
                <w:sz w:val="22"/>
                <w:szCs w:val="24"/>
                <w:u w:val="single"/>
                <w:lang w:val="en-US" w:eastAsia="en-US" w:bidi="ar-SA"/>
              </w:rPr>
              <w:t>arehouse#,</w:t>
            </w:r>
            <w:r>
              <w:rPr>
                <w:rFonts w:cs="Cambria" w:ascii="Cambria" w:hAnsi="Cambria"/>
                <w:kern w:val="0"/>
                <w:sz w:val="22"/>
                <w:szCs w:val="24"/>
                <w:lang w:val="en-US" w:eastAsia="en-US" w:bidi="ar-SA"/>
              </w:rPr>
              <w:t xml:space="preserve">  </w:t>
            </w:r>
            <w:r>
              <w:rPr>
                <w:rFonts w:cs="Cambria" w:ascii="Cambria" w:hAnsi="Cambria"/>
                <w:kern w:val="0"/>
                <w:sz w:val="24"/>
                <w:szCs w:val="24"/>
                <w:lang w:val="en-US" w:eastAsia="en-US" w:bidi="ar-SA"/>
              </w:rPr>
              <w:t>ShipDate)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WAREHOUSE (</w:t>
            </w:r>
            <w:r>
              <w:rPr>
                <w:rFonts w:cs="Cambria" w:ascii="Cambria" w:hAnsi="Cambria"/>
                <w:kern w:val="0"/>
                <w:sz w:val="24"/>
                <w:szCs w:val="24"/>
                <w:u w:val="single"/>
                <w:lang w:val="en-US" w:eastAsia="en-US" w:bidi="ar-SA"/>
              </w:rPr>
              <w:t>W</w:t>
            </w:r>
            <w:r>
              <w:rPr>
                <w:rFonts w:cs="Cambria" w:ascii="Cambria" w:hAnsi="Cambria"/>
                <w:kern w:val="0"/>
                <w:sz w:val="22"/>
                <w:szCs w:val="24"/>
                <w:u w:val="single"/>
                <w:lang w:val="en-US" w:eastAsia="en-US" w:bidi="ar-SA"/>
              </w:rPr>
              <w:t>arehouse#,</w:t>
            </w:r>
            <w:r>
              <w:rPr>
                <w:rFonts w:cs="Cambria" w:ascii="Cambria" w:hAnsi="Cambria"/>
                <w:kern w:val="0"/>
                <w:sz w:val="22"/>
                <w:szCs w:val="24"/>
                <w:lang w:val="en-US" w:eastAsia="en-US" w:bidi="ar-SA"/>
              </w:rPr>
              <w:t xml:space="preserve">  City</w:t>
            </w:r>
            <w:r>
              <w:rPr>
                <w:rFonts w:cs="Cambria" w:ascii="Cambria" w:hAnsi="Cambria"/>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Primary keys are underlined. OrdAmount is total dollar amount of an order. OrdDate is date the order was placed. ShipDate is date when order was shipped from the warehouse. An order can be shipped from several warehouses. Specify all foreign keys for this schema. For </w:t>
            </w:r>
            <w:r>
              <w:rPr>
                <w:rFonts w:cs="Cambria" w:ascii="Cambria" w:hAnsi="Cambria"/>
                <w:b/>
                <w:kern w:val="0"/>
                <w:sz w:val="24"/>
                <w:szCs w:val="24"/>
                <w:lang w:val="en-US" w:eastAsia="en-US" w:bidi="ar-SA"/>
              </w:rPr>
              <w:t>each foreign key</w:t>
            </w:r>
            <w:r>
              <w:rPr>
                <w:rFonts w:cs="Cambria" w:ascii="Cambria" w:hAnsi="Cambria"/>
                <w:kern w:val="0"/>
                <w:sz w:val="24"/>
                <w:szCs w:val="24"/>
                <w:lang w:val="en-US" w:eastAsia="en-US" w:bidi="ar-SA"/>
              </w:rPr>
              <w:t xml:space="preserve"> specify referential integrity constraints in words. For example:  ORDER.</w:t>
            </w:r>
            <w:r>
              <w:rPr>
                <w:rFonts w:cs="Cambria" w:ascii="Cambria" w:hAnsi="Cambria"/>
                <w:kern w:val="0"/>
                <w:sz w:val="24"/>
                <w:szCs w:val="24"/>
                <w:u w:val="single"/>
                <w:lang w:val="en-US" w:eastAsia="en-US" w:bidi="ar-SA"/>
              </w:rPr>
              <w:t xml:space="preserve"> </w:t>
            </w:r>
            <w:r>
              <w:rPr>
                <w:rFonts w:cs="Cambria" w:ascii="Cambria" w:hAnsi="Cambria"/>
                <w:kern w:val="0"/>
                <w:sz w:val="24"/>
                <w:szCs w:val="24"/>
                <w:lang w:val="en-US" w:eastAsia="en-US" w:bidi="ar-SA"/>
              </w:rPr>
              <w:t>Cust# is foreign key and it refers to CUSTOMER.Cust#.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ORDER.Cust# is foreign key and it refers to CUSTOMER.Cust#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ORDER_ITEM.Item# is foreign key and it refers to ITEM.Item#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ORDER_ITEM.Order# is foreign key and it refers to ORDER.Order#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SHIPMENT.Order# is foreign key and it refers to ORDER.Order#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w:t>
            </w:r>
            <w:r>
              <w:rPr>
                <w:rFonts w:eastAsia="" w:cs="Cambria" w:ascii="Cambria" w:hAnsi="Cambria" w:eastAsiaTheme="minorEastAsia"/>
                <w:kern w:val="0"/>
                <w:sz w:val="24"/>
                <w:szCs w:val="24"/>
                <w:lang w:val="en-US" w:eastAsia="en-US" w:bidi="ar-SA"/>
              </w:rPr>
              <w:t>W</w:t>
            </w:r>
            <w:r>
              <w:rPr>
                <w:rFonts w:cs="Cambria" w:ascii="Cambria" w:hAnsi="Cambria"/>
                <w:kern w:val="0"/>
                <w:sz w:val="24"/>
                <w:szCs w:val="24"/>
                <w:lang w:val="en-US" w:eastAsia="en-US" w:bidi="ar-SA"/>
              </w:rPr>
              <w:t xml:space="preserve">arehouse# is foreign key and it refers to </w:t>
            </w:r>
            <w:r>
              <w:rPr>
                <w:rFonts w:eastAsia="" w:cs="Cambria" w:ascii="Cambria" w:hAnsi="Cambria" w:eastAsiaTheme="minorEastAsia"/>
                <w:kern w:val="0"/>
                <w:sz w:val="24"/>
                <w:szCs w:val="24"/>
                <w:lang w:val="en-US" w:eastAsia="en-US" w:bidi="ar-SA"/>
              </w:rPr>
              <w:t>WAREHOUSE</w:t>
            </w:r>
            <w:r>
              <w:rPr>
                <w:rFonts w:cs="Cambria" w:ascii="Cambria" w:hAnsi="Cambria"/>
                <w:kern w:val="0"/>
                <w:sz w:val="24"/>
                <w:szCs w:val="24"/>
                <w:lang w:val="en-US" w:eastAsia="en-US" w:bidi="ar-SA"/>
              </w:rPr>
              <w:t>.</w:t>
            </w:r>
            <w:r>
              <w:rPr>
                <w:rFonts w:eastAsia="" w:cs="Cambria" w:ascii="Cambria" w:hAnsi="Cambria" w:eastAsiaTheme="minorEastAsia"/>
                <w:kern w:val="0"/>
                <w:sz w:val="24"/>
                <w:szCs w:val="24"/>
                <w:lang w:val="en-US" w:eastAsia="en-US" w:bidi="ar-SA"/>
              </w:rPr>
              <w:t>Warehouse</w:t>
            </w:r>
            <w:r>
              <w:rPr>
                <w:rFonts w:cs="Cambria" w:ascii="Cambria" w:hAnsi="Cambria"/>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5)  For database schema in question 4 specify SQL DDL statements to define the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database (tables and constraints).</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CUSTOMER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(CustNum</w:t>
              <w:tab/>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CustName</w:t>
              <w:tab/>
              <w:tab/>
              <w:t>VARCHAR(30)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City</w:t>
              <w:tab/>
              <w:tab/>
              <w:tab/>
              <w:t>VARCHAR(20)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(CustNum));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ORDER_</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OrdDate</w:t>
              <w:tab/>
              <w:tab/>
              <w:tab/>
              <w:t>DATE</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CustNum</w:t>
              <w:tab/>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OrdAmount</w:t>
              <w:tab/>
              <w:tab/>
              <w:t>DECIMAL(6,2)</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(CustNum) REFERENCES CUSTOMER(CustNum));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ITEM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(ItemNum</w:t>
              <w:tab/>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UnitPrice</w:t>
              <w:tab/>
              <w:tab/>
              <w:tab/>
              <w:t>DECIMAL(6,2)</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(ItemNum));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ORDER_ITEM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ItemNum</w:t>
              <w:tab/>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Quantity</w:t>
              <w:tab/>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 ItemNum),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(OrderNum) REFERENCES ORDER_(OrderNum),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(ItemNum) REFERENCES ITEM(ItemNum));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WAREHOUSE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(WarehouseNum</w:t>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City</w:t>
              <w:tab/>
              <w:tab/>
              <w:tab/>
              <w:t>VARCHAR(20)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(WarehouseNum));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SHIPMENT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WarehouseNum</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ShipDate</w:t>
              <w:tab/>
              <w:tab/>
              <w:tab/>
              <w:t>DATE</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(OrderNum,WarehouseNum),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(OrderNum) REFERENCES ORDER_(OrderNum),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(WarehouseNum) REFERENCES WAREHOUSE(WarehouseNum));</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tc>
      </w:tr>
    </w:tbl>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32"/>
          <w:szCs w:val="32"/>
        </w:rPr>
      </w:pPr>
      <w:r>
        <w:rPr>
          <w:rFonts w:cs="Cambria" w:ascii="Cambria" w:hAnsi="Cambria"/>
          <w:sz w:val="32"/>
          <w:szCs w:val="32"/>
        </w:rPr>
        <w:t>CS580 additional examples</w:t>
      </w:r>
    </w:p>
    <w:p>
      <w:pPr>
        <w:pStyle w:val="Normal"/>
        <w:spacing w:lineRule="auto" w:line="240" w:before="0" w:after="0"/>
        <w:rPr>
          <w:rFonts w:ascii="Cambria" w:hAnsi="Cambria" w:cs="Cambria"/>
          <w:sz w:val="16"/>
          <w:szCs w:val="16"/>
        </w:rPr>
      </w:pPr>
      <w:r>
        <w:rPr>
          <w:rFonts w:cs="Cambria" w:ascii="Cambria" w:hAnsi="Cambria"/>
          <w:sz w:val="16"/>
          <w:szCs w:val="16"/>
        </w:rPr>
      </w:r>
    </w:p>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6) For database schema in question 3 specify SQL DDL statements to define the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database (tables and constraints).</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CAR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Model</w:t>
              <w:tab/>
              <w:tab/>
              <w:tab/>
              <w:t>VARCHAR(20)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Manufacturer</w:t>
              <w:tab/>
              <w:tab/>
              <w:t>VARCHAR(20)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Price</w:t>
              <w:tab/>
              <w:tab/>
              <w:tab/>
              <w:t>DECIMAL(6,2)</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(SerialNumber));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OPTION_</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OptionName</w:t>
              <w:tab/>
              <w:tab/>
              <w:t>VARCHAR(20)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Price</w:t>
              <w:tab/>
              <w:tab/>
              <w:tab/>
              <w:t>DECIMAL(6,2)</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(SerialNumber, OptionName),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(SerialNumber) REFERENCES CAR(SerialNumber));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SALESPERSON</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(SalespersonID</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Name</w:t>
              <w:tab/>
              <w:tab/>
              <w:tab/>
              <w:t>VARCHAR(30)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Phone</w:t>
              <w:tab/>
              <w:tab/>
              <w:tab/>
              <w:t>VARCHAR(10)</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(SalespersonID));</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SALE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(SalespersonID</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Date_</w:t>
              <w:tab/>
              <w:tab/>
              <w:tab/>
              <w:t>DATE</w:t>
              <w:tab/>
              <w:tab/>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SalePrice</w:t>
              <w:tab/>
              <w:tab/>
              <w:tab/>
              <w:t>DECIMAL(6,2)</w:t>
              <w:tab/>
              <w:t>NOT NULL,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(SalespersonID, SerialNumber),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(SalespersonID) REFERENCES SALESPERSON(SalespersonID),</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(SerialNumber) REFERENCES CAR(SerialNumber));</w:t>
            </w:r>
          </w:p>
        </w:tc>
      </w:tr>
    </w:tbl>
    <w:p>
      <w:pPr>
        <w:pStyle w:val="Normal"/>
        <w:spacing w:lineRule="auto" w:line="240" w:before="0" w:after="0"/>
        <w:rPr>
          <w:rFonts w:ascii="Cambria" w:hAnsi="Cambria" w:cs="Cambria"/>
          <w:sz w:val="32"/>
          <w:szCs w:val="32"/>
        </w:rPr>
      </w:pPr>
      <w:r>
        <w:rPr>
          <w:rFonts w:cs="Cambria" w:ascii="Cambria" w:hAnsi="Cambria"/>
          <w:sz w:val="32"/>
          <w:szCs w:val="32"/>
        </w:rPr>
      </w:r>
    </w:p>
    <w:p>
      <w:pPr>
        <w:pStyle w:val="Normal"/>
        <w:widowControl/>
        <w:bidi w:val="0"/>
        <w:spacing w:lineRule="auto" w:line="276" w:before="0" w:after="20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9e"/>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530ea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c7c9e"/>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LibreOffice/7.2.1.2$Linux_X86_64 LibreOffice_project/20$Build-2</Application>
  <AppVersion>15.0000</AppVersion>
  <Pages>7</Pages>
  <Words>629</Words>
  <Characters>3901</Characters>
  <CharactersWithSpaces>4765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2021-09-13T18:07:00Z</dcterms:created>
  <dc:creator>irena17</dc:creator>
  <dc:description/>
  <dc:language>en-US</dc:language>
  <cp:lastModifiedBy/>
  <cp:lastPrinted>2021-09-13T15:42:00Z</cp:lastPrinted>
  <dcterms:modified xsi:type="dcterms:W3CDTF">2021-09-27T22:28:54Z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