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52B" w:rsidRPr="00BA6DB8" w:rsidRDefault="00741613">
      <w:pPr>
        <w:pStyle w:val="Heading1"/>
        <w:rPr>
          <w:color w:val="1E5E9F" w:themeColor="accent2" w:themeShade="BF"/>
          <w:sz w:val="4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563880</wp:posOffset>
            </wp:positionH>
            <wp:positionV relativeFrom="paragraph">
              <wp:posOffset>1150620</wp:posOffset>
            </wp:positionV>
            <wp:extent cx="4579620" cy="268224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5-12-16_003242-removebg-pre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DB8" w:rsidRPr="00BA6DB8">
        <w:rPr>
          <w:color w:val="1E5E9F" w:themeColor="accent2" w:themeShade="BF"/>
          <w:sz w:val="44"/>
        </w:rPr>
        <w:t>Dawlance Hyper T3 1.5 Ton Inverter AC (White)</w:t>
      </w:r>
      <w:bookmarkStart w:id="0" w:name="_GoBack"/>
      <w:bookmarkEnd w:id="0"/>
    </w:p>
    <w:p w:rsidR="0000452B" w:rsidRDefault="0000452B"/>
    <w:p w:rsidR="0000452B" w:rsidRPr="00BA6DB8" w:rsidRDefault="00BA6DB8" w:rsidP="00BA6DB8">
      <w:pPr>
        <w:pStyle w:val="Quote"/>
        <w:rPr>
          <w:rFonts w:ascii="Lucida Fax" w:hAnsi="Lucida Fax"/>
          <w:b/>
          <w:i w:val="0"/>
          <w:sz w:val="32"/>
        </w:rPr>
      </w:pPr>
      <w:r w:rsidRPr="00BA6DB8">
        <w:rPr>
          <w:rFonts w:ascii="Lucida Fax" w:hAnsi="Lucida Fax"/>
          <w:b/>
          <w:i w:val="0"/>
          <w:sz w:val="32"/>
        </w:rPr>
        <w:t>Product Overview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The Dawlance Hyper T3 1.5 Ton Inverter AC is designed for extreme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hot climate conditions. It uses advanced T3 inverter technology to deliver powerful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cooling with reduced electricity consumption.</w:t>
      </w:r>
    </w:p>
    <w:p w:rsidR="0000452B" w:rsidRPr="00BA6DB8" w:rsidRDefault="00BA6DB8">
      <w:pPr>
        <w:pStyle w:val="Heading2"/>
        <w:rPr>
          <w:rFonts w:ascii="Lucida Fax" w:hAnsi="Lucida Fax"/>
          <w:b/>
          <w:color w:val="1E5E9F" w:themeColor="accent2" w:themeShade="BF"/>
          <w:sz w:val="32"/>
        </w:rPr>
      </w:pPr>
      <w:r w:rsidRPr="00BA6DB8">
        <w:rPr>
          <w:rFonts w:ascii="Lucida Fax" w:hAnsi="Lucida Fax"/>
          <w:b/>
          <w:color w:val="1E5E9F" w:themeColor="accent2" w:themeShade="BF"/>
          <w:sz w:val="32"/>
        </w:rPr>
        <w:t>Key Features</w:t>
      </w:r>
    </w:p>
    <w:p w:rsidR="0000452B" w:rsidRPr="00BA6DB8" w:rsidRDefault="00BA6DB8">
      <w:pPr>
        <w:rPr>
          <w:rFonts w:cstheme="majorHAnsi"/>
          <w:b/>
          <w:color w:val="5B63B7" w:themeColor="text2" w:themeTint="99"/>
          <w:sz w:val="24"/>
        </w:rPr>
      </w:pPr>
      <w:r w:rsidRPr="00BA6DB8">
        <w:rPr>
          <w:rFonts w:cstheme="majorHAnsi"/>
          <w:b/>
          <w:color w:val="5B63B7" w:themeColor="text2" w:themeTint="99"/>
          <w:sz w:val="24"/>
        </w:rPr>
        <w:t>• T3 Twin Rotary Compressor</w:t>
      </w:r>
    </w:p>
    <w:p w:rsidR="0000452B" w:rsidRPr="00BA6DB8" w:rsidRDefault="00BA6DB8">
      <w:pPr>
        <w:rPr>
          <w:rFonts w:cstheme="majorHAnsi"/>
          <w:b/>
          <w:color w:val="5B63B7" w:themeColor="text2" w:themeTint="99"/>
          <w:sz w:val="24"/>
        </w:rPr>
      </w:pPr>
      <w:r w:rsidRPr="00BA6DB8">
        <w:rPr>
          <w:rFonts w:cstheme="majorHAnsi"/>
          <w:b/>
          <w:color w:val="5B63B7" w:themeColor="text2" w:themeTint="99"/>
          <w:sz w:val="24"/>
        </w:rPr>
        <w:t>• Inverter Technology</w:t>
      </w:r>
    </w:p>
    <w:p w:rsidR="0000452B" w:rsidRPr="00BA6DB8" w:rsidRDefault="00BA6DB8">
      <w:pPr>
        <w:rPr>
          <w:rFonts w:cstheme="majorHAnsi"/>
          <w:b/>
          <w:color w:val="5B63B7" w:themeColor="text2" w:themeTint="99"/>
          <w:sz w:val="24"/>
        </w:rPr>
      </w:pPr>
      <w:r w:rsidRPr="00BA6DB8">
        <w:rPr>
          <w:rFonts w:cstheme="majorHAnsi"/>
          <w:b/>
          <w:color w:val="5B63B7" w:themeColor="text2" w:themeTint="99"/>
          <w:sz w:val="24"/>
        </w:rPr>
        <w:t>• Low Voltage Operation</w:t>
      </w:r>
    </w:p>
    <w:p w:rsidR="0000452B" w:rsidRPr="00BA6DB8" w:rsidRDefault="00BA6DB8">
      <w:pPr>
        <w:rPr>
          <w:rFonts w:cstheme="majorHAnsi"/>
          <w:b/>
          <w:color w:val="5B63B7" w:themeColor="text2" w:themeTint="99"/>
          <w:sz w:val="24"/>
        </w:rPr>
      </w:pPr>
      <w:r w:rsidRPr="00BA6DB8">
        <w:rPr>
          <w:rFonts w:cstheme="majorHAnsi"/>
          <w:b/>
          <w:color w:val="5B63B7" w:themeColor="text2" w:themeTint="99"/>
          <w:sz w:val="24"/>
        </w:rPr>
        <w:t>• Heat &amp; Cool Function</w:t>
      </w:r>
    </w:p>
    <w:p w:rsidR="0000452B" w:rsidRPr="00BA6DB8" w:rsidRDefault="00BA6DB8">
      <w:pPr>
        <w:rPr>
          <w:rFonts w:cstheme="majorHAnsi"/>
          <w:b/>
          <w:color w:val="5B63B7" w:themeColor="text2" w:themeTint="99"/>
          <w:sz w:val="24"/>
        </w:rPr>
      </w:pPr>
      <w:r w:rsidRPr="00BA6DB8">
        <w:rPr>
          <w:rFonts w:cstheme="majorHAnsi"/>
          <w:b/>
          <w:color w:val="5B63B7" w:themeColor="text2" w:themeTint="99"/>
          <w:sz w:val="24"/>
        </w:rPr>
        <w:t>• R32 Eco</w:t>
      </w:r>
      <w:r w:rsidRPr="00BA6DB8">
        <w:rPr>
          <w:rFonts w:ascii="Cambria Math" w:hAnsi="Cambria Math" w:cs="Cambria Math"/>
          <w:b/>
          <w:color w:val="5B63B7" w:themeColor="text2" w:themeTint="99"/>
          <w:sz w:val="24"/>
        </w:rPr>
        <w:t>‑</w:t>
      </w:r>
      <w:r w:rsidRPr="00BA6DB8">
        <w:rPr>
          <w:rFonts w:cstheme="majorHAnsi"/>
          <w:b/>
          <w:color w:val="5B63B7" w:themeColor="text2" w:themeTint="99"/>
          <w:sz w:val="24"/>
        </w:rPr>
        <w:t>Friendly Refrigerant</w:t>
      </w:r>
    </w:p>
    <w:p w:rsidR="0000452B" w:rsidRPr="00BA6DB8" w:rsidRDefault="00BA6DB8">
      <w:pPr>
        <w:rPr>
          <w:rFonts w:cstheme="majorHAnsi"/>
          <w:b/>
          <w:color w:val="5B63B7" w:themeColor="text2" w:themeTint="99"/>
          <w:sz w:val="24"/>
        </w:rPr>
      </w:pPr>
      <w:r w:rsidRPr="00BA6DB8">
        <w:rPr>
          <w:rFonts w:cstheme="majorHAnsi"/>
          <w:b/>
          <w:color w:val="5B63B7" w:themeColor="text2" w:themeTint="99"/>
          <w:sz w:val="24"/>
        </w:rPr>
        <w:t>• 4D Airflow</w:t>
      </w:r>
    </w:p>
    <w:p w:rsidR="0000452B" w:rsidRPr="00BA6DB8" w:rsidRDefault="00BA6DB8">
      <w:pPr>
        <w:rPr>
          <w:rFonts w:cstheme="majorHAnsi"/>
          <w:b/>
          <w:color w:val="5B63B7" w:themeColor="text2" w:themeTint="99"/>
          <w:sz w:val="24"/>
        </w:rPr>
      </w:pPr>
      <w:r w:rsidRPr="00BA6DB8">
        <w:rPr>
          <w:rFonts w:cstheme="majorHAnsi"/>
          <w:b/>
          <w:color w:val="5B63B7" w:themeColor="text2" w:themeTint="99"/>
          <w:sz w:val="24"/>
        </w:rPr>
        <w:t>• Gold Fin Condenser</w:t>
      </w:r>
    </w:p>
    <w:p w:rsidR="0000452B" w:rsidRPr="00BA6DB8" w:rsidRDefault="00BA6DB8">
      <w:pPr>
        <w:rPr>
          <w:rFonts w:cstheme="majorHAnsi"/>
          <w:b/>
          <w:color w:val="5B63B7" w:themeColor="text2" w:themeTint="99"/>
          <w:sz w:val="24"/>
        </w:rPr>
      </w:pPr>
      <w:r w:rsidRPr="00BA6DB8">
        <w:rPr>
          <w:rFonts w:cstheme="majorHAnsi"/>
          <w:b/>
          <w:color w:val="5B63B7" w:themeColor="text2" w:themeTint="99"/>
          <w:sz w:val="24"/>
        </w:rPr>
        <w:lastRenderedPageBreak/>
        <w:t>• Auto Restart &amp; Sleep Mode</w:t>
      </w:r>
    </w:p>
    <w:p w:rsidR="0000452B" w:rsidRPr="00BA6DB8" w:rsidRDefault="00BA6DB8">
      <w:pPr>
        <w:pStyle w:val="Heading2"/>
        <w:rPr>
          <w:rFonts w:ascii="Lucida Fax" w:hAnsi="Lucida Fax"/>
          <w:b/>
          <w:color w:val="1E5E9F" w:themeColor="accent2" w:themeShade="BF"/>
          <w:sz w:val="32"/>
        </w:rPr>
      </w:pPr>
      <w:r w:rsidRPr="00BA6DB8">
        <w:rPr>
          <w:rFonts w:ascii="Lucida Fax" w:hAnsi="Lucida Fax"/>
          <w:b/>
          <w:color w:val="1E5E9F" w:themeColor="accent2" w:themeShade="BF"/>
          <w:sz w:val="32"/>
        </w:rPr>
        <w:t>Technical Specifications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Capacity: 1.5 Ton (18000 BTU)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Compressor Type: T3 Twin Rotary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Refrigerant: R32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Voltage Range: 150 – 260 V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Frequency: 50 Hz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Cooling Mode: Yes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Heating Mode: Yes</w:t>
      </w:r>
    </w:p>
    <w:p w:rsidR="0000452B" w:rsidRPr="00BA6DB8" w:rsidRDefault="00BA6DB8">
      <w:pPr>
        <w:pStyle w:val="Heading2"/>
        <w:rPr>
          <w:rFonts w:ascii="Lucida Fax" w:hAnsi="Lucida Fax"/>
          <w:b/>
          <w:color w:val="1E5E9F" w:themeColor="accent2" w:themeShade="BF"/>
          <w:sz w:val="32"/>
        </w:rPr>
      </w:pPr>
      <w:r w:rsidRPr="00BA6DB8">
        <w:rPr>
          <w:rFonts w:ascii="Lucida Fax" w:hAnsi="Lucida Fax"/>
          <w:b/>
          <w:color w:val="1E5E9F" w:themeColor="accent2" w:themeShade="BF"/>
          <w:sz w:val="32"/>
        </w:rPr>
        <w:t>Dimensions &amp; Color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Color: White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Indoor Unit: Wall Mounted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Outdoor Unit: Weather Resistant</w:t>
      </w:r>
    </w:p>
    <w:p w:rsidR="0000452B" w:rsidRPr="00BA6DB8" w:rsidRDefault="00BA6DB8">
      <w:pPr>
        <w:pStyle w:val="Heading2"/>
        <w:rPr>
          <w:rFonts w:ascii="Lucida Fax" w:hAnsi="Lucida Fax"/>
          <w:b/>
          <w:color w:val="1E5E9F" w:themeColor="accent2" w:themeShade="BF"/>
          <w:sz w:val="32"/>
        </w:rPr>
      </w:pPr>
      <w:r w:rsidRPr="00BA6DB8">
        <w:rPr>
          <w:rFonts w:ascii="Lucida Fax" w:hAnsi="Lucida Fax"/>
          <w:b/>
          <w:color w:val="1E5E9F" w:themeColor="accent2" w:themeShade="BF"/>
          <w:sz w:val="32"/>
        </w:rPr>
        <w:t>Package Contents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• Indoor Unit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• Outdoor Unit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• Remote Control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• User Manual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• Installation Kit</w:t>
      </w:r>
    </w:p>
    <w:p w:rsidR="0000452B" w:rsidRPr="00BA6DB8" w:rsidRDefault="00BA6DB8">
      <w:pPr>
        <w:pStyle w:val="Heading2"/>
        <w:rPr>
          <w:b/>
          <w:color w:val="1E5E9F" w:themeColor="accent2" w:themeShade="BF"/>
          <w:sz w:val="32"/>
        </w:rPr>
      </w:pPr>
      <w:r w:rsidRPr="00BA6DB8">
        <w:rPr>
          <w:b/>
          <w:color w:val="1E5E9F" w:themeColor="accent2" w:themeShade="BF"/>
          <w:sz w:val="32"/>
        </w:rPr>
        <w:t>Warranty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• Compressor: 10 Years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• PCB: 4 Years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• Parts: 1 Year</w:t>
      </w:r>
    </w:p>
    <w:p w:rsidR="0000452B" w:rsidRPr="00BA6DB8" w:rsidRDefault="00BA6DB8">
      <w:pPr>
        <w:pStyle w:val="Heading2"/>
        <w:rPr>
          <w:rFonts w:ascii="Lucida Fax" w:hAnsi="Lucida Fax"/>
          <w:b/>
          <w:color w:val="1E5E9F" w:themeColor="accent2" w:themeShade="BF"/>
          <w:sz w:val="32"/>
        </w:rPr>
      </w:pPr>
      <w:r w:rsidRPr="00BA6DB8">
        <w:rPr>
          <w:rFonts w:ascii="Lucida Fax" w:hAnsi="Lucida Fax"/>
          <w:b/>
          <w:color w:val="1E5E9F" w:themeColor="accent2" w:themeShade="BF"/>
          <w:sz w:val="32"/>
        </w:rPr>
        <w:lastRenderedPageBreak/>
        <w:t>Installation &amp; Safety Notes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• Installation by authorized technician recommended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• Use proper MCB and wiring</w:t>
      </w:r>
    </w:p>
    <w:p w:rsidR="0000452B" w:rsidRPr="00BA6DB8" w:rsidRDefault="00BA6DB8">
      <w:pPr>
        <w:rPr>
          <w:b/>
          <w:color w:val="5B63B7" w:themeColor="text2" w:themeTint="99"/>
          <w:sz w:val="24"/>
        </w:rPr>
      </w:pPr>
      <w:r w:rsidRPr="00BA6DB8">
        <w:rPr>
          <w:b/>
          <w:color w:val="5B63B7" w:themeColor="text2" w:themeTint="99"/>
          <w:sz w:val="24"/>
        </w:rPr>
        <w:t>• Maintain airflow clearance</w:t>
      </w:r>
    </w:p>
    <w:sectPr w:rsidR="0000452B" w:rsidRPr="00BA6D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Fax">
    <w:altName w:val="Lucida Fax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2B"/>
    <w:rsid w:val="00034616"/>
    <w:rsid w:val="0006063C"/>
    <w:rsid w:val="0015074B"/>
    <w:rsid w:val="0029639D"/>
    <w:rsid w:val="00326F90"/>
    <w:rsid w:val="00741613"/>
    <w:rsid w:val="00AA1D8D"/>
    <w:rsid w:val="00B47730"/>
    <w:rsid w:val="00BA6D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6BA6CEF-289C-4425-A2F4-63EAD26D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6DB8"/>
  </w:style>
  <w:style w:type="paragraph" w:styleId="Heading1">
    <w:name w:val="heading 1"/>
    <w:basedOn w:val="Normal"/>
    <w:next w:val="Normal"/>
    <w:link w:val="Heading1Char"/>
    <w:uiPriority w:val="9"/>
    <w:qFormat/>
    <w:rsid w:val="00BA6DB8"/>
    <w:pPr>
      <w:pBdr>
        <w:bottom w:val="thinThickSmallGap" w:sz="12" w:space="1" w:color="1E5E9F" w:themeColor="accent2" w:themeShade="BF"/>
      </w:pBdr>
      <w:spacing w:before="400"/>
      <w:jc w:val="center"/>
      <w:outlineLvl w:val="0"/>
    </w:pPr>
    <w:rPr>
      <w:caps/>
      <w:color w:val="143F6A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DB8"/>
    <w:pPr>
      <w:pBdr>
        <w:bottom w:val="single" w:sz="4" w:space="1" w:color="143E69" w:themeColor="accent2" w:themeShade="7F"/>
      </w:pBdr>
      <w:spacing w:before="400"/>
      <w:jc w:val="center"/>
      <w:outlineLvl w:val="1"/>
    </w:pPr>
    <w:rPr>
      <w:caps/>
      <w:color w:val="143F6A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DB8"/>
    <w:pPr>
      <w:pBdr>
        <w:top w:val="dotted" w:sz="4" w:space="1" w:color="143E69" w:themeColor="accent2" w:themeShade="7F"/>
        <w:bottom w:val="dotted" w:sz="4" w:space="1" w:color="143E69" w:themeColor="accent2" w:themeShade="7F"/>
      </w:pBdr>
      <w:spacing w:before="300"/>
      <w:jc w:val="center"/>
      <w:outlineLvl w:val="2"/>
    </w:pPr>
    <w:rPr>
      <w:caps/>
      <w:color w:val="143E69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DB8"/>
    <w:pPr>
      <w:pBdr>
        <w:bottom w:val="dotted" w:sz="4" w:space="1" w:color="1E5E9F" w:themeColor="accent2" w:themeShade="BF"/>
      </w:pBdr>
      <w:spacing w:after="120"/>
      <w:jc w:val="center"/>
      <w:outlineLvl w:val="3"/>
    </w:pPr>
    <w:rPr>
      <w:caps/>
      <w:color w:val="143E69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DB8"/>
    <w:pPr>
      <w:spacing w:before="320" w:after="120"/>
      <w:jc w:val="center"/>
      <w:outlineLvl w:val="4"/>
    </w:pPr>
    <w:rPr>
      <w:caps/>
      <w:color w:val="143E69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DB8"/>
    <w:pPr>
      <w:spacing w:after="120"/>
      <w:jc w:val="center"/>
      <w:outlineLvl w:val="5"/>
    </w:pPr>
    <w:rPr>
      <w:caps/>
      <w:color w:val="1E5E9F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DB8"/>
    <w:pPr>
      <w:spacing w:after="120"/>
      <w:jc w:val="center"/>
      <w:outlineLvl w:val="6"/>
    </w:pPr>
    <w:rPr>
      <w:i/>
      <w:iCs/>
      <w:caps/>
      <w:color w:val="1E5E9F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DB8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DB8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BA6DB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A6DB8"/>
    <w:rPr>
      <w:caps/>
      <w:color w:val="143F6A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A6DB8"/>
    <w:rPr>
      <w:caps/>
      <w:color w:val="143F6A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BA6DB8"/>
    <w:rPr>
      <w:caps/>
      <w:color w:val="143E69" w:themeColor="accent2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A6DB8"/>
    <w:pPr>
      <w:pBdr>
        <w:top w:val="dotted" w:sz="2" w:space="1" w:color="143F6A" w:themeColor="accent2" w:themeShade="80"/>
        <w:bottom w:val="dotted" w:sz="2" w:space="6" w:color="143F6A" w:themeColor="accent2" w:themeShade="80"/>
      </w:pBdr>
      <w:spacing w:before="500" w:after="300" w:line="240" w:lineRule="auto"/>
      <w:jc w:val="center"/>
    </w:pPr>
    <w:rPr>
      <w:caps/>
      <w:color w:val="143F6A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BA6DB8"/>
    <w:rPr>
      <w:caps/>
      <w:color w:val="143F6A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DB8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BA6DB8"/>
    <w:rPr>
      <w:caps/>
      <w:spacing w:val="20"/>
      <w:sz w:val="18"/>
      <w:szCs w:val="18"/>
    </w:rPr>
  </w:style>
  <w:style w:type="paragraph" w:styleId="ListParagraph">
    <w:name w:val="List Paragraph"/>
    <w:basedOn w:val="Normal"/>
    <w:uiPriority w:val="34"/>
    <w:qFormat/>
    <w:rsid w:val="00BA6DB8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A6DB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A6DB8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DB8"/>
    <w:rPr>
      <w:caps/>
      <w:color w:val="143E69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DB8"/>
    <w:rPr>
      <w:caps/>
      <w:color w:val="143E69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DB8"/>
    <w:rPr>
      <w:caps/>
      <w:color w:val="1E5E9F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DB8"/>
    <w:rPr>
      <w:i/>
      <w:iCs/>
      <w:caps/>
      <w:color w:val="1E5E9F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DB8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DB8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6DB8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BA6DB8"/>
    <w:rPr>
      <w:b/>
      <w:bCs/>
      <w:color w:val="1E5E9F" w:themeColor="accent2" w:themeShade="BF"/>
      <w:spacing w:val="5"/>
    </w:rPr>
  </w:style>
  <w:style w:type="character" w:styleId="Emphasis">
    <w:name w:val="Emphasis"/>
    <w:uiPriority w:val="20"/>
    <w:qFormat/>
    <w:rsid w:val="00BA6DB8"/>
    <w:rPr>
      <w:caps/>
      <w:spacing w:val="5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DB8"/>
    <w:pPr>
      <w:pBdr>
        <w:top w:val="dotted" w:sz="2" w:space="10" w:color="143F6A" w:themeColor="accent2" w:themeShade="80"/>
        <w:bottom w:val="dotted" w:sz="2" w:space="4" w:color="143F6A" w:themeColor="accent2" w:themeShade="80"/>
      </w:pBdr>
      <w:spacing w:before="160" w:line="300" w:lineRule="auto"/>
      <w:ind w:left="1440" w:right="1440"/>
    </w:pPr>
    <w:rPr>
      <w:caps/>
      <w:color w:val="143E69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DB8"/>
    <w:rPr>
      <w:caps/>
      <w:color w:val="143E69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BA6DB8"/>
    <w:rPr>
      <w:i/>
      <w:iCs/>
    </w:rPr>
  </w:style>
  <w:style w:type="character" w:styleId="IntenseEmphasis">
    <w:name w:val="Intense Emphasis"/>
    <w:uiPriority w:val="21"/>
    <w:qFormat/>
    <w:rsid w:val="00BA6DB8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6DB8"/>
    <w:rPr>
      <w:rFonts w:asciiTheme="minorHAnsi" w:eastAsiaTheme="minorEastAsia" w:hAnsiTheme="minorHAnsi" w:cstheme="minorBidi"/>
      <w:i/>
      <w:iCs/>
      <w:color w:val="143E69" w:themeColor="accent2" w:themeShade="7F"/>
    </w:rPr>
  </w:style>
  <w:style w:type="character" w:styleId="IntenseReference">
    <w:name w:val="Intense Reference"/>
    <w:uiPriority w:val="32"/>
    <w:qFormat/>
    <w:rsid w:val="00BA6DB8"/>
    <w:rPr>
      <w:rFonts w:asciiTheme="minorHAnsi" w:eastAsiaTheme="minorEastAsia" w:hAnsiTheme="minorHAnsi" w:cstheme="minorBidi"/>
      <w:b/>
      <w:bCs/>
      <w:i/>
      <w:iCs/>
      <w:color w:val="143E69" w:themeColor="accent2" w:themeShade="7F"/>
    </w:rPr>
  </w:style>
  <w:style w:type="character" w:styleId="BookTitle">
    <w:name w:val="Book Title"/>
    <w:uiPriority w:val="33"/>
    <w:qFormat/>
    <w:rsid w:val="00BA6DB8"/>
    <w:rPr>
      <w:caps/>
      <w:color w:val="143E69" w:themeColor="accent2" w:themeShade="7F"/>
      <w:spacing w:val="5"/>
      <w:u w:color="143E69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6DB8"/>
    <w:pPr>
      <w:outlineLvl w:val="9"/>
    </w:pPr>
    <w:rPr>
      <w:lang w:bidi="en-U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476B1" w:themeColor="accent1" w:themeShade="BF"/>
    </w:rPr>
    <w:tblPr>
      <w:tblStyleRowBandSize w:val="1"/>
      <w:tblStyleColBandSize w:val="1"/>
      <w:tblBorders>
        <w:top w:val="single" w:sz="8" w:space="0" w:color="629DD1" w:themeColor="accent1"/>
        <w:bottom w:val="single" w:sz="8" w:space="0" w:color="629DD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1"/>
          <w:left w:val="nil"/>
          <w:bottom w:val="single" w:sz="8" w:space="0" w:color="629DD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1"/>
          <w:left w:val="nil"/>
          <w:bottom w:val="single" w:sz="8" w:space="0" w:color="629DD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E5E9F" w:themeColor="accent2" w:themeShade="BF"/>
    </w:rPr>
    <w:tblPr>
      <w:tblStyleRowBandSize w:val="1"/>
      <w:tblStyleColBandSize w:val="1"/>
      <w:tblBorders>
        <w:top w:val="single" w:sz="8" w:space="0" w:color="297FD5" w:themeColor="accent2"/>
        <w:bottom w:val="single" w:sz="8" w:space="0" w:color="297FD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2"/>
          <w:left w:val="nil"/>
          <w:bottom w:val="single" w:sz="8" w:space="0" w:color="297FD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2"/>
          <w:left w:val="nil"/>
          <w:bottom w:val="single" w:sz="8" w:space="0" w:color="297FD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596984" w:themeColor="accent3" w:themeShade="BF"/>
    </w:rPr>
    <w:tblPr>
      <w:tblStyleRowBandSize w:val="1"/>
      <w:tblStyleColBandSize w:val="1"/>
      <w:tblBorders>
        <w:top w:val="single" w:sz="8" w:space="0" w:color="7F8FA9" w:themeColor="accent3"/>
        <w:bottom w:val="single" w:sz="8" w:space="0" w:color="7F8FA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3"/>
          <w:left w:val="nil"/>
          <w:bottom w:val="single" w:sz="8" w:space="0" w:color="7F8FA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3"/>
          <w:left w:val="nil"/>
          <w:bottom w:val="single" w:sz="8" w:space="0" w:color="7F8FA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74C80" w:themeColor="accent4" w:themeShade="BF"/>
    </w:rPr>
    <w:tblPr>
      <w:tblStyleRowBandSize w:val="1"/>
      <w:tblStyleColBandSize w:val="1"/>
      <w:tblBorders>
        <w:top w:val="single" w:sz="8" w:space="0" w:color="4A66AC" w:themeColor="accent4"/>
        <w:bottom w:val="single" w:sz="8" w:space="0" w:color="4A66A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4"/>
          <w:left w:val="nil"/>
          <w:bottom w:val="single" w:sz="8" w:space="0" w:color="4A66A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4"/>
          <w:left w:val="nil"/>
          <w:bottom w:val="single" w:sz="8" w:space="0" w:color="4A66A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17A84" w:themeColor="accent5" w:themeShade="BF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band1Horz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</w:tcPr>
    </w:tblStylePr>
    <w:tblStylePr w:type="band1Horz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3"/>
        <w:left w:val="single" w:sz="8" w:space="0" w:color="7F8FA9" w:themeColor="accent3"/>
        <w:bottom w:val="single" w:sz="8" w:space="0" w:color="7F8FA9" w:themeColor="accent3"/>
        <w:right w:val="single" w:sz="8" w:space="0" w:color="7F8FA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</w:tcPr>
    </w:tblStylePr>
    <w:tblStylePr w:type="band1Horz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4"/>
        <w:left w:val="single" w:sz="8" w:space="0" w:color="4A66AC" w:themeColor="accent4"/>
        <w:bottom w:val="single" w:sz="8" w:space="0" w:color="4A66AC" w:themeColor="accent4"/>
        <w:right w:val="single" w:sz="8" w:space="0" w:color="4A66A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</w:tcPr>
    </w:tblStylePr>
    <w:tblStylePr w:type="band1Horz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  <w:insideH w:val="single" w:sz="8" w:space="0" w:color="629DD1" w:themeColor="accent1"/>
        <w:insideV w:val="single" w:sz="8" w:space="0" w:color="629DD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18" w:space="0" w:color="629DD1" w:themeColor="accent1"/>
          <w:right w:val="single" w:sz="8" w:space="0" w:color="629DD1" w:themeColor="accent1"/>
          <w:insideH w:val="nil"/>
          <w:insideV w:val="single" w:sz="8" w:space="0" w:color="629DD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  <w:insideH w:val="nil"/>
          <w:insideV w:val="single" w:sz="8" w:space="0" w:color="629DD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</w:tcPr>
    </w:tblStylePr>
    <w:tblStylePr w:type="band1Vert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</w:tcBorders>
        <w:shd w:val="clear" w:color="auto" w:fill="D8E6F3" w:themeFill="accent1" w:themeFillTint="3F"/>
      </w:tcPr>
    </w:tblStylePr>
    <w:tblStylePr w:type="band1Horz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  <w:insideV w:val="single" w:sz="8" w:space="0" w:color="629DD1" w:themeColor="accent1"/>
        </w:tcBorders>
        <w:shd w:val="clear" w:color="auto" w:fill="D8E6F3" w:themeFill="accent1" w:themeFillTint="3F"/>
      </w:tcPr>
    </w:tblStylePr>
    <w:tblStylePr w:type="band2Horz">
      <w:tblPr/>
      <w:tcPr>
        <w:tcBorders>
          <w:top w:val="single" w:sz="8" w:space="0" w:color="629DD1" w:themeColor="accent1"/>
          <w:left w:val="single" w:sz="8" w:space="0" w:color="629DD1" w:themeColor="accent1"/>
          <w:bottom w:val="single" w:sz="8" w:space="0" w:color="629DD1" w:themeColor="accent1"/>
          <w:right w:val="single" w:sz="8" w:space="0" w:color="629DD1" w:themeColor="accent1"/>
          <w:insideV w:val="single" w:sz="8" w:space="0" w:color="629DD1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  <w:insideH w:val="single" w:sz="8" w:space="0" w:color="297FD5" w:themeColor="accent2"/>
        <w:insideV w:val="single" w:sz="8" w:space="0" w:color="297FD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18" w:space="0" w:color="297FD5" w:themeColor="accent2"/>
          <w:right w:val="single" w:sz="8" w:space="0" w:color="297FD5" w:themeColor="accent2"/>
          <w:insideH w:val="nil"/>
          <w:insideV w:val="single" w:sz="8" w:space="0" w:color="297FD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  <w:insideH w:val="nil"/>
          <w:insideV w:val="single" w:sz="8" w:space="0" w:color="297FD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</w:tcPr>
    </w:tblStylePr>
    <w:tblStylePr w:type="band1Vert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</w:tcBorders>
        <w:shd w:val="clear" w:color="auto" w:fill="C9DFF4" w:themeFill="accent2" w:themeFillTint="3F"/>
      </w:tcPr>
    </w:tblStylePr>
    <w:tblStylePr w:type="band1Horz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  <w:insideV w:val="single" w:sz="8" w:space="0" w:color="297FD5" w:themeColor="accent2"/>
        </w:tcBorders>
        <w:shd w:val="clear" w:color="auto" w:fill="C9DFF4" w:themeFill="accent2" w:themeFillTint="3F"/>
      </w:tcPr>
    </w:tblStylePr>
    <w:tblStylePr w:type="band2Horz">
      <w:tblPr/>
      <w:tcPr>
        <w:tcBorders>
          <w:top w:val="single" w:sz="8" w:space="0" w:color="297FD5" w:themeColor="accent2"/>
          <w:left w:val="single" w:sz="8" w:space="0" w:color="297FD5" w:themeColor="accent2"/>
          <w:bottom w:val="single" w:sz="8" w:space="0" w:color="297FD5" w:themeColor="accent2"/>
          <w:right w:val="single" w:sz="8" w:space="0" w:color="297FD5" w:themeColor="accent2"/>
          <w:insideV w:val="single" w:sz="8" w:space="0" w:color="297FD5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3"/>
        <w:left w:val="single" w:sz="8" w:space="0" w:color="7F8FA9" w:themeColor="accent3"/>
        <w:bottom w:val="single" w:sz="8" w:space="0" w:color="7F8FA9" w:themeColor="accent3"/>
        <w:right w:val="single" w:sz="8" w:space="0" w:color="7F8FA9" w:themeColor="accent3"/>
        <w:insideH w:val="single" w:sz="8" w:space="0" w:color="7F8FA9" w:themeColor="accent3"/>
        <w:insideV w:val="single" w:sz="8" w:space="0" w:color="7F8FA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18" w:space="0" w:color="7F8FA9" w:themeColor="accent3"/>
          <w:right w:val="single" w:sz="8" w:space="0" w:color="7F8FA9" w:themeColor="accent3"/>
          <w:insideH w:val="nil"/>
          <w:insideV w:val="single" w:sz="8" w:space="0" w:color="7F8FA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  <w:insideH w:val="nil"/>
          <w:insideV w:val="single" w:sz="8" w:space="0" w:color="7F8FA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</w:tcPr>
    </w:tblStylePr>
    <w:tblStylePr w:type="band1Vert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</w:tcBorders>
        <w:shd w:val="clear" w:color="auto" w:fill="DFE3E9" w:themeFill="accent3" w:themeFillTint="3F"/>
      </w:tcPr>
    </w:tblStylePr>
    <w:tblStylePr w:type="band1Horz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  <w:insideV w:val="single" w:sz="8" w:space="0" w:color="7F8FA9" w:themeColor="accent3"/>
        </w:tcBorders>
        <w:shd w:val="clear" w:color="auto" w:fill="DFE3E9" w:themeFill="accent3" w:themeFillTint="3F"/>
      </w:tcPr>
    </w:tblStylePr>
    <w:tblStylePr w:type="band2Horz">
      <w:tblPr/>
      <w:tcPr>
        <w:tcBorders>
          <w:top w:val="single" w:sz="8" w:space="0" w:color="7F8FA9" w:themeColor="accent3"/>
          <w:left w:val="single" w:sz="8" w:space="0" w:color="7F8FA9" w:themeColor="accent3"/>
          <w:bottom w:val="single" w:sz="8" w:space="0" w:color="7F8FA9" w:themeColor="accent3"/>
          <w:right w:val="single" w:sz="8" w:space="0" w:color="7F8FA9" w:themeColor="accent3"/>
          <w:insideV w:val="single" w:sz="8" w:space="0" w:color="7F8FA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4"/>
        <w:left w:val="single" w:sz="8" w:space="0" w:color="4A66AC" w:themeColor="accent4"/>
        <w:bottom w:val="single" w:sz="8" w:space="0" w:color="4A66AC" w:themeColor="accent4"/>
        <w:right w:val="single" w:sz="8" w:space="0" w:color="4A66AC" w:themeColor="accent4"/>
        <w:insideH w:val="single" w:sz="8" w:space="0" w:color="4A66AC" w:themeColor="accent4"/>
        <w:insideV w:val="single" w:sz="8" w:space="0" w:color="4A66A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18" w:space="0" w:color="4A66AC" w:themeColor="accent4"/>
          <w:right w:val="single" w:sz="8" w:space="0" w:color="4A66AC" w:themeColor="accent4"/>
          <w:insideH w:val="nil"/>
          <w:insideV w:val="single" w:sz="8" w:space="0" w:color="4A66A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  <w:insideH w:val="nil"/>
          <w:insideV w:val="single" w:sz="8" w:space="0" w:color="4A66A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</w:tcPr>
    </w:tblStylePr>
    <w:tblStylePr w:type="band1Vert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</w:tcBorders>
        <w:shd w:val="clear" w:color="auto" w:fill="D1D8EB" w:themeFill="accent4" w:themeFillTint="3F"/>
      </w:tcPr>
    </w:tblStylePr>
    <w:tblStylePr w:type="band1Horz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  <w:insideV w:val="single" w:sz="8" w:space="0" w:color="4A66AC" w:themeColor="accent4"/>
        </w:tcBorders>
        <w:shd w:val="clear" w:color="auto" w:fill="D1D8EB" w:themeFill="accent4" w:themeFillTint="3F"/>
      </w:tcPr>
    </w:tblStylePr>
    <w:tblStylePr w:type="band2Horz">
      <w:tblPr/>
      <w:tcPr>
        <w:tcBorders>
          <w:top w:val="single" w:sz="8" w:space="0" w:color="4A66AC" w:themeColor="accent4"/>
          <w:left w:val="single" w:sz="8" w:space="0" w:color="4A66AC" w:themeColor="accent4"/>
          <w:bottom w:val="single" w:sz="8" w:space="0" w:color="4A66AC" w:themeColor="accent4"/>
          <w:right w:val="single" w:sz="8" w:space="0" w:color="4A66AC" w:themeColor="accent4"/>
          <w:insideV w:val="single" w:sz="8" w:space="0" w:color="4A66AC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1" w:themeTint="BF"/>
        <w:left w:val="single" w:sz="8" w:space="0" w:color="89B5DC" w:themeColor="accent1" w:themeTint="BF"/>
        <w:bottom w:val="single" w:sz="8" w:space="0" w:color="89B5DC" w:themeColor="accent1" w:themeTint="BF"/>
        <w:right w:val="single" w:sz="8" w:space="0" w:color="89B5DC" w:themeColor="accent1" w:themeTint="BF"/>
        <w:insideH w:val="single" w:sz="8" w:space="0" w:color="89B5D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1" w:themeTint="BF"/>
          <w:left w:val="single" w:sz="8" w:space="0" w:color="89B5DC" w:themeColor="accent1" w:themeTint="BF"/>
          <w:bottom w:val="single" w:sz="8" w:space="0" w:color="89B5DC" w:themeColor="accent1" w:themeTint="BF"/>
          <w:right w:val="single" w:sz="8" w:space="0" w:color="89B5DC" w:themeColor="accent1" w:themeTint="BF"/>
          <w:insideH w:val="nil"/>
          <w:insideV w:val="nil"/>
        </w:tcBorders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1" w:themeTint="BF"/>
          <w:left w:val="single" w:sz="8" w:space="0" w:color="89B5DC" w:themeColor="accent1" w:themeTint="BF"/>
          <w:bottom w:val="single" w:sz="8" w:space="0" w:color="89B5DC" w:themeColor="accent1" w:themeTint="BF"/>
          <w:right w:val="single" w:sz="8" w:space="0" w:color="89B5D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2" w:themeTint="BF"/>
        <w:left w:val="single" w:sz="8" w:space="0" w:color="5D9EE0" w:themeColor="accent2" w:themeTint="BF"/>
        <w:bottom w:val="single" w:sz="8" w:space="0" w:color="5D9EE0" w:themeColor="accent2" w:themeTint="BF"/>
        <w:right w:val="single" w:sz="8" w:space="0" w:color="5D9EE0" w:themeColor="accent2" w:themeTint="BF"/>
        <w:insideH w:val="single" w:sz="8" w:space="0" w:color="5D9EE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2" w:themeTint="BF"/>
          <w:left w:val="single" w:sz="8" w:space="0" w:color="5D9EE0" w:themeColor="accent2" w:themeTint="BF"/>
          <w:bottom w:val="single" w:sz="8" w:space="0" w:color="5D9EE0" w:themeColor="accent2" w:themeTint="BF"/>
          <w:right w:val="single" w:sz="8" w:space="0" w:color="5D9EE0" w:themeColor="accent2" w:themeTint="BF"/>
          <w:insideH w:val="nil"/>
          <w:insideV w:val="nil"/>
        </w:tcBorders>
        <w:shd w:val="clear" w:color="auto" w:fill="297FD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2" w:themeTint="BF"/>
          <w:left w:val="single" w:sz="8" w:space="0" w:color="5D9EE0" w:themeColor="accent2" w:themeTint="BF"/>
          <w:bottom w:val="single" w:sz="8" w:space="0" w:color="5D9EE0" w:themeColor="accent2" w:themeTint="BF"/>
          <w:right w:val="single" w:sz="8" w:space="0" w:color="5D9EE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3" w:themeTint="BF"/>
        <w:left w:val="single" w:sz="8" w:space="0" w:color="9FABBE" w:themeColor="accent3" w:themeTint="BF"/>
        <w:bottom w:val="single" w:sz="8" w:space="0" w:color="9FABBE" w:themeColor="accent3" w:themeTint="BF"/>
        <w:right w:val="single" w:sz="8" w:space="0" w:color="9FABBE" w:themeColor="accent3" w:themeTint="BF"/>
        <w:insideH w:val="single" w:sz="8" w:space="0" w:color="9FABB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3" w:themeTint="BF"/>
          <w:left w:val="single" w:sz="8" w:space="0" w:color="9FABBE" w:themeColor="accent3" w:themeTint="BF"/>
          <w:bottom w:val="single" w:sz="8" w:space="0" w:color="9FABBE" w:themeColor="accent3" w:themeTint="BF"/>
          <w:right w:val="single" w:sz="8" w:space="0" w:color="9FABBE" w:themeColor="accent3" w:themeTint="BF"/>
          <w:insideH w:val="nil"/>
          <w:insideV w:val="nil"/>
        </w:tcBorders>
        <w:shd w:val="clear" w:color="auto" w:fill="7F8FA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3" w:themeTint="BF"/>
          <w:left w:val="single" w:sz="8" w:space="0" w:color="9FABBE" w:themeColor="accent3" w:themeTint="BF"/>
          <w:bottom w:val="single" w:sz="8" w:space="0" w:color="9FABBE" w:themeColor="accent3" w:themeTint="BF"/>
          <w:right w:val="single" w:sz="8" w:space="0" w:color="9FABB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4" w:themeTint="BF"/>
        <w:left w:val="single" w:sz="8" w:space="0" w:color="748AC3" w:themeColor="accent4" w:themeTint="BF"/>
        <w:bottom w:val="single" w:sz="8" w:space="0" w:color="748AC3" w:themeColor="accent4" w:themeTint="BF"/>
        <w:right w:val="single" w:sz="8" w:space="0" w:color="748AC3" w:themeColor="accent4" w:themeTint="BF"/>
        <w:insideH w:val="single" w:sz="8" w:space="0" w:color="748AC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4" w:themeTint="BF"/>
          <w:left w:val="single" w:sz="8" w:space="0" w:color="748AC3" w:themeColor="accent4" w:themeTint="BF"/>
          <w:bottom w:val="single" w:sz="8" w:space="0" w:color="748AC3" w:themeColor="accent4" w:themeTint="BF"/>
          <w:right w:val="single" w:sz="8" w:space="0" w:color="748AC3" w:themeColor="accent4" w:themeTint="BF"/>
          <w:insideH w:val="nil"/>
          <w:insideV w:val="nil"/>
        </w:tcBorders>
        <w:shd w:val="clear" w:color="auto" w:fill="4A66A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4" w:themeTint="BF"/>
          <w:left w:val="single" w:sz="8" w:space="0" w:color="748AC3" w:themeColor="accent4" w:themeTint="BF"/>
          <w:bottom w:val="single" w:sz="8" w:space="0" w:color="748AC3" w:themeColor="accent4" w:themeTint="BF"/>
          <w:right w:val="single" w:sz="8" w:space="0" w:color="748AC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1"/>
        <w:bottom w:val="single" w:sz="8" w:space="0" w:color="629DD1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1"/>
          <w:bottom w:val="single" w:sz="8" w:space="0" w:color="629DD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1"/>
          <w:bottom w:val="single" w:sz="8" w:space="0" w:color="629DD1" w:themeColor="accent1"/>
        </w:tcBorders>
      </w:tcPr>
    </w:tblStylePr>
    <w:tblStylePr w:type="band1Vert">
      <w:tblPr/>
      <w:tcPr>
        <w:shd w:val="clear" w:color="auto" w:fill="D8E6F3" w:themeFill="accent1" w:themeFillTint="3F"/>
      </w:tcPr>
    </w:tblStylePr>
    <w:tblStylePr w:type="band1Horz">
      <w:tblPr/>
      <w:tcPr>
        <w:shd w:val="clear" w:color="auto" w:fill="D8E6F3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2"/>
        <w:bottom w:val="single" w:sz="8" w:space="0" w:color="297FD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2"/>
          <w:bottom w:val="single" w:sz="8" w:space="0" w:color="297FD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2"/>
          <w:bottom w:val="single" w:sz="8" w:space="0" w:color="297FD5" w:themeColor="accent2"/>
        </w:tcBorders>
      </w:tcPr>
    </w:tblStylePr>
    <w:tblStylePr w:type="band1Vert">
      <w:tblPr/>
      <w:tcPr>
        <w:shd w:val="clear" w:color="auto" w:fill="C9DFF4" w:themeFill="accent2" w:themeFillTint="3F"/>
      </w:tcPr>
    </w:tblStylePr>
    <w:tblStylePr w:type="band1Horz">
      <w:tblPr/>
      <w:tcPr>
        <w:shd w:val="clear" w:color="auto" w:fill="C9DFF4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3"/>
        <w:bottom w:val="single" w:sz="8" w:space="0" w:color="7F8FA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3"/>
          <w:bottom w:val="single" w:sz="8" w:space="0" w:color="7F8FA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3"/>
          <w:bottom w:val="single" w:sz="8" w:space="0" w:color="7F8FA9" w:themeColor="accent3"/>
        </w:tcBorders>
      </w:tcPr>
    </w:tblStylePr>
    <w:tblStylePr w:type="band1Vert">
      <w:tblPr/>
      <w:tcPr>
        <w:shd w:val="clear" w:color="auto" w:fill="DFE3E9" w:themeFill="accent3" w:themeFillTint="3F"/>
      </w:tcPr>
    </w:tblStylePr>
    <w:tblStylePr w:type="band1Horz">
      <w:tblPr/>
      <w:tcPr>
        <w:shd w:val="clear" w:color="auto" w:fill="DFE3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4"/>
        <w:bottom w:val="single" w:sz="8" w:space="0" w:color="4A66A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4"/>
          <w:bottom w:val="single" w:sz="8" w:space="0" w:color="4A66A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4"/>
          <w:bottom w:val="single" w:sz="8" w:space="0" w:color="4A66AC" w:themeColor="accent4"/>
        </w:tcBorders>
      </w:tcPr>
    </w:tblStylePr>
    <w:tblStylePr w:type="band1Vert">
      <w:tblPr/>
      <w:tcPr>
        <w:shd w:val="clear" w:color="auto" w:fill="D1D8EB" w:themeFill="accent4" w:themeFillTint="3F"/>
      </w:tcPr>
    </w:tblStylePr>
    <w:tblStylePr w:type="band1Horz">
      <w:tblPr/>
      <w:tcPr>
        <w:shd w:val="clear" w:color="auto" w:fill="D1D8E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9DD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97FD5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3"/>
        <w:left w:val="single" w:sz="8" w:space="0" w:color="7F8FA9" w:themeColor="accent3"/>
        <w:bottom w:val="single" w:sz="8" w:space="0" w:color="7F8FA9" w:themeColor="accent3"/>
        <w:right w:val="single" w:sz="8" w:space="0" w:color="7F8FA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8FA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4"/>
        <w:left w:val="single" w:sz="8" w:space="0" w:color="4A66AC" w:themeColor="accent4"/>
        <w:bottom w:val="single" w:sz="8" w:space="0" w:color="4A66AC" w:themeColor="accent4"/>
        <w:right w:val="single" w:sz="8" w:space="0" w:color="4A66A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66AC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AA2A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0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1" w:themeTint="BF"/>
        <w:left w:val="single" w:sz="8" w:space="0" w:color="89B5DC" w:themeColor="accent1" w:themeTint="BF"/>
        <w:bottom w:val="single" w:sz="8" w:space="0" w:color="89B5DC" w:themeColor="accent1" w:themeTint="BF"/>
        <w:right w:val="single" w:sz="8" w:space="0" w:color="89B5DC" w:themeColor="accent1" w:themeTint="BF"/>
        <w:insideH w:val="single" w:sz="8" w:space="0" w:color="89B5DC" w:themeColor="accent1" w:themeTint="BF"/>
        <w:insideV w:val="single" w:sz="8" w:space="0" w:color="89B5DC" w:themeColor="accent1" w:themeTint="BF"/>
      </w:tblBorders>
    </w:tblPr>
    <w:tcPr>
      <w:shd w:val="clear" w:color="auto" w:fill="D8E6F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1" w:themeFillTint="7F"/>
      </w:tcPr>
    </w:tblStylePr>
    <w:tblStylePr w:type="band1Horz">
      <w:tblPr/>
      <w:tcPr>
        <w:shd w:val="clear" w:color="auto" w:fill="B0CDE8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2" w:themeTint="BF"/>
        <w:left w:val="single" w:sz="8" w:space="0" w:color="5D9EE0" w:themeColor="accent2" w:themeTint="BF"/>
        <w:bottom w:val="single" w:sz="8" w:space="0" w:color="5D9EE0" w:themeColor="accent2" w:themeTint="BF"/>
        <w:right w:val="single" w:sz="8" w:space="0" w:color="5D9EE0" w:themeColor="accent2" w:themeTint="BF"/>
        <w:insideH w:val="single" w:sz="8" w:space="0" w:color="5D9EE0" w:themeColor="accent2" w:themeTint="BF"/>
        <w:insideV w:val="single" w:sz="8" w:space="0" w:color="5D9EE0" w:themeColor="accent2" w:themeTint="BF"/>
      </w:tblBorders>
    </w:tblPr>
    <w:tcPr>
      <w:shd w:val="clear" w:color="auto" w:fill="C9DF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2" w:themeFillTint="7F"/>
      </w:tcPr>
    </w:tblStylePr>
    <w:tblStylePr w:type="band1Horz">
      <w:tblPr/>
      <w:tcPr>
        <w:shd w:val="clear" w:color="auto" w:fill="93BEEA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3" w:themeTint="BF"/>
        <w:left w:val="single" w:sz="8" w:space="0" w:color="9FABBE" w:themeColor="accent3" w:themeTint="BF"/>
        <w:bottom w:val="single" w:sz="8" w:space="0" w:color="9FABBE" w:themeColor="accent3" w:themeTint="BF"/>
        <w:right w:val="single" w:sz="8" w:space="0" w:color="9FABBE" w:themeColor="accent3" w:themeTint="BF"/>
        <w:insideH w:val="single" w:sz="8" w:space="0" w:color="9FABBE" w:themeColor="accent3" w:themeTint="BF"/>
        <w:insideV w:val="single" w:sz="8" w:space="0" w:color="9FABBE" w:themeColor="accent3" w:themeTint="BF"/>
      </w:tblBorders>
    </w:tblPr>
    <w:tcPr>
      <w:shd w:val="clear" w:color="auto" w:fill="DFE3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3" w:themeFillTint="7F"/>
      </w:tcPr>
    </w:tblStylePr>
    <w:tblStylePr w:type="band1Horz">
      <w:tblPr/>
      <w:tcPr>
        <w:shd w:val="clear" w:color="auto" w:fill="BFC7D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4" w:themeTint="BF"/>
        <w:left w:val="single" w:sz="8" w:space="0" w:color="748AC3" w:themeColor="accent4" w:themeTint="BF"/>
        <w:bottom w:val="single" w:sz="8" w:space="0" w:color="748AC3" w:themeColor="accent4" w:themeTint="BF"/>
        <w:right w:val="single" w:sz="8" w:space="0" w:color="748AC3" w:themeColor="accent4" w:themeTint="BF"/>
        <w:insideH w:val="single" w:sz="8" w:space="0" w:color="748AC3" w:themeColor="accent4" w:themeTint="BF"/>
        <w:insideV w:val="single" w:sz="8" w:space="0" w:color="748AC3" w:themeColor="accent4" w:themeTint="BF"/>
      </w:tblBorders>
    </w:tblPr>
    <w:tcPr>
      <w:shd w:val="clear" w:color="auto" w:fill="D1D8E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4" w:themeFillTint="7F"/>
      </w:tcPr>
    </w:tblStylePr>
    <w:tblStylePr w:type="band1Horz">
      <w:tblPr/>
      <w:tcPr>
        <w:shd w:val="clear" w:color="auto" w:fill="A2B1D7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1"/>
        <w:left w:val="single" w:sz="8" w:space="0" w:color="629DD1" w:themeColor="accent1"/>
        <w:bottom w:val="single" w:sz="8" w:space="0" w:color="629DD1" w:themeColor="accent1"/>
        <w:right w:val="single" w:sz="8" w:space="0" w:color="629DD1" w:themeColor="accent1"/>
        <w:insideH w:val="single" w:sz="8" w:space="0" w:color="629DD1" w:themeColor="accent1"/>
        <w:insideV w:val="single" w:sz="8" w:space="0" w:color="629DD1" w:themeColor="accent1"/>
      </w:tblBorders>
    </w:tblPr>
    <w:tcPr>
      <w:shd w:val="clear" w:color="auto" w:fill="D8E6F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1" w:themeFillTint="33"/>
      </w:tcPr>
    </w:tblStylePr>
    <w:tblStylePr w:type="band1Vert">
      <w:tblPr/>
      <w:tcPr>
        <w:shd w:val="clear" w:color="auto" w:fill="B0CDE8" w:themeFill="accent1" w:themeFillTint="7F"/>
      </w:tcPr>
    </w:tblStylePr>
    <w:tblStylePr w:type="band1Horz">
      <w:tblPr/>
      <w:tcPr>
        <w:tcBorders>
          <w:insideH w:val="single" w:sz="6" w:space="0" w:color="629DD1" w:themeColor="accent1"/>
          <w:insideV w:val="single" w:sz="6" w:space="0" w:color="629DD1" w:themeColor="accent1"/>
        </w:tcBorders>
        <w:shd w:val="clear" w:color="auto" w:fill="B0CD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2"/>
        <w:left w:val="single" w:sz="8" w:space="0" w:color="297FD5" w:themeColor="accent2"/>
        <w:bottom w:val="single" w:sz="8" w:space="0" w:color="297FD5" w:themeColor="accent2"/>
        <w:right w:val="single" w:sz="8" w:space="0" w:color="297FD5" w:themeColor="accent2"/>
        <w:insideH w:val="single" w:sz="8" w:space="0" w:color="297FD5" w:themeColor="accent2"/>
        <w:insideV w:val="single" w:sz="8" w:space="0" w:color="297FD5" w:themeColor="accent2"/>
      </w:tblBorders>
    </w:tblPr>
    <w:tcPr>
      <w:shd w:val="clear" w:color="auto" w:fill="C9DF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2" w:themeFillTint="33"/>
      </w:tcPr>
    </w:tblStylePr>
    <w:tblStylePr w:type="band1Vert">
      <w:tblPr/>
      <w:tcPr>
        <w:shd w:val="clear" w:color="auto" w:fill="93BEEA" w:themeFill="accent2" w:themeFillTint="7F"/>
      </w:tcPr>
    </w:tblStylePr>
    <w:tblStylePr w:type="band1Horz">
      <w:tblPr/>
      <w:tcPr>
        <w:tcBorders>
          <w:insideH w:val="single" w:sz="6" w:space="0" w:color="297FD5" w:themeColor="accent2"/>
          <w:insideV w:val="single" w:sz="6" w:space="0" w:color="297FD5" w:themeColor="accent2"/>
        </w:tcBorders>
        <w:shd w:val="clear" w:color="auto" w:fill="93BEE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3"/>
        <w:left w:val="single" w:sz="8" w:space="0" w:color="7F8FA9" w:themeColor="accent3"/>
        <w:bottom w:val="single" w:sz="8" w:space="0" w:color="7F8FA9" w:themeColor="accent3"/>
        <w:right w:val="single" w:sz="8" w:space="0" w:color="7F8FA9" w:themeColor="accent3"/>
        <w:insideH w:val="single" w:sz="8" w:space="0" w:color="7F8FA9" w:themeColor="accent3"/>
        <w:insideV w:val="single" w:sz="8" w:space="0" w:color="7F8FA9" w:themeColor="accent3"/>
      </w:tblBorders>
    </w:tblPr>
    <w:tcPr>
      <w:shd w:val="clear" w:color="auto" w:fill="DFE3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3" w:themeFillTint="33"/>
      </w:tcPr>
    </w:tblStylePr>
    <w:tblStylePr w:type="band1Vert">
      <w:tblPr/>
      <w:tcPr>
        <w:shd w:val="clear" w:color="auto" w:fill="BFC7D4" w:themeFill="accent3" w:themeFillTint="7F"/>
      </w:tcPr>
    </w:tblStylePr>
    <w:tblStylePr w:type="band1Horz">
      <w:tblPr/>
      <w:tcPr>
        <w:tcBorders>
          <w:insideH w:val="single" w:sz="6" w:space="0" w:color="7F8FA9" w:themeColor="accent3"/>
          <w:insideV w:val="single" w:sz="6" w:space="0" w:color="7F8FA9" w:themeColor="accent3"/>
        </w:tcBorders>
        <w:shd w:val="clear" w:color="auto" w:fill="BFC7D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4"/>
        <w:left w:val="single" w:sz="8" w:space="0" w:color="4A66AC" w:themeColor="accent4"/>
        <w:bottom w:val="single" w:sz="8" w:space="0" w:color="4A66AC" w:themeColor="accent4"/>
        <w:right w:val="single" w:sz="8" w:space="0" w:color="4A66AC" w:themeColor="accent4"/>
        <w:insideH w:val="single" w:sz="8" w:space="0" w:color="4A66AC" w:themeColor="accent4"/>
        <w:insideV w:val="single" w:sz="8" w:space="0" w:color="4A66AC" w:themeColor="accent4"/>
      </w:tblBorders>
    </w:tblPr>
    <w:tcPr>
      <w:shd w:val="clear" w:color="auto" w:fill="D1D8E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4" w:themeFillTint="33"/>
      </w:tcPr>
    </w:tblStylePr>
    <w:tblStylePr w:type="band1Vert">
      <w:tblPr/>
      <w:tcPr>
        <w:shd w:val="clear" w:color="auto" w:fill="A2B1D7" w:themeFill="accent4" w:themeFillTint="7F"/>
      </w:tcPr>
    </w:tblStylePr>
    <w:tblStylePr w:type="band1Horz">
      <w:tblPr/>
      <w:tcPr>
        <w:tcBorders>
          <w:insideH w:val="single" w:sz="6" w:space="0" w:color="4A66AC" w:themeColor="accent4"/>
          <w:insideV w:val="single" w:sz="6" w:space="0" w:color="4A66AC" w:themeColor="accent4"/>
        </w:tcBorders>
        <w:shd w:val="clear" w:color="auto" w:fill="A2B1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6F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F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3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9DD1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7FD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F8FA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66A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2"/>
        <w:left w:val="single" w:sz="4" w:space="0" w:color="629DD1" w:themeColor="accent1"/>
        <w:bottom w:val="single" w:sz="4" w:space="0" w:color="629DD1" w:themeColor="accent1"/>
        <w:right w:val="single" w:sz="4" w:space="0" w:color="629DD1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1" w:themeShade="99"/>
          <w:insideV w:val="nil"/>
        </w:tcBorders>
        <w:shd w:val="clear" w:color="auto" w:fill="295E8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1" w:themeFillShade="99"/>
      </w:tcPr>
    </w:tblStylePr>
    <w:tblStylePr w:type="band1Vert">
      <w:tblPr/>
      <w:tcPr>
        <w:shd w:val="clear" w:color="auto" w:fill="C0D7EC" w:themeFill="accent1" w:themeFillTint="66"/>
      </w:tcPr>
    </w:tblStylePr>
    <w:tblStylePr w:type="band1Horz">
      <w:tblPr/>
      <w:tcPr>
        <w:shd w:val="clear" w:color="auto" w:fill="B0CD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2"/>
        <w:left w:val="single" w:sz="4" w:space="0" w:color="297FD5" w:themeColor="accent2"/>
        <w:bottom w:val="single" w:sz="4" w:space="0" w:color="297FD5" w:themeColor="accent2"/>
        <w:right w:val="single" w:sz="4" w:space="0" w:color="297FD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2F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2" w:themeShade="99"/>
          <w:insideV w:val="nil"/>
        </w:tcBorders>
        <w:shd w:val="clear" w:color="auto" w:fill="184B7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2" w:themeFillShade="99"/>
      </w:tcPr>
    </w:tblStylePr>
    <w:tblStylePr w:type="band1Vert">
      <w:tblPr/>
      <w:tcPr>
        <w:shd w:val="clear" w:color="auto" w:fill="A8CBEE" w:themeFill="accent2" w:themeFillTint="66"/>
      </w:tcPr>
    </w:tblStylePr>
    <w:tblStylePr w:type="band1Horz">
      <w:tblPr/>
      <w:tcPr>
        <w:shd w:val="clear" w:color="auto" w:fill="93BEE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66AC" w:themeColor="accent4"/>
        <w:left w:val="single" w:sz="4" w:space="0" w:color="7F8FA9" w:themeColor="accent3"/>
        <w:bottom w:val="single" w:sz="4" w:space="0" w:color="7F8FA9" w:themeColor="accent3"/>
        <w:right w:val="single" w:sz="4" w:space="0" w:color="7F8FA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3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66A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3" w:themeShade="99"/>
          <w:insideV w:val="nil"/>
        </w:tcBorders>
        <w:shd w:val="clear" w:color="auto" w:fill="47546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3" w:themeFillShade="99"/>
      </w:tcPr>
    </w:tblStylePr>
    <w:tblStylePr w:type="band1Vert">
      <w:tblPr/>
      <w:tcPr>
        <w:shd w:val="clear" w:color="auto" w:fill="CBD2DC" w:themeFill="accent3" w:themeFillTint="66"/>
      </w:tcPr>
    </w:tblStylePr>
    <w:tblStylePr w:type="band1Horz">
      <w:tblPr/>
      <w:tcPr>
        <w:shd w:val="clear" w:color="auto" w:fill="BFC7D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F8FA9" w:themeColor="accent3"/>
        <w:left w:val="single" w:sz="4" w:space="0" w:color="4A66AC" w:themeColor="accent4"/>
        <w:bottom w:val="single" w:sz="4" w:space="0" w:color="4A66AC" w:themeColor="accent4"/>
        <w:right w:val="single" w:sz="4" w:space="0" w:color="4A66A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4" w:themeShade="99"/>
          <w:insideV w:val="nil"/>
        </w:tcBorders>
        <w:shd w:val="clear" w:color="auto" w:fill="2C3C6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4" w:themeFillShade="99"/>
      </w:tcPr>
    </w:tblStylePr>
    <w:tblStylePr w:type="band1Vert">
      <w:tblPr/>
      <w:tcPr>
        <w:shd w:val="clear" w:color="auto" w:fill="B5C0DF" w:themeFill="accent4" w:themeFillTint="66"/>
      </w:tcPr>
    </w:tblStylePr>
    <w:tblStylePr w:type="band1Horz">
      <w:tblPr/>
      <w:tcPr>
        <w:shd w:val="clear" w:color="auto" w:fill="A2B1D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2" w:themeFillShade="CC"/>
      </w:tcPr>
    </w:tblStylePr>
    <w:tblStylePr w:type="lastRow">
      <w:rPr>
        <w:b/>
        <w:bCs/>
        <w:color w:val="2065A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2" w:themeFillShade="CC"/>
      </w:tcPr>
    </w:tblStylePr>
    <w:tblStylePr w:type="lastRow">
      <w:rPr>
        <w:b/>
        <w:bCs/>
        <w:color w:val="2065A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1" w:themeFillTint="3F"/>
      </w:tcPr>
    </w:tblStylePr>
    <w:tblStylePr w:type="band1Horz">
      <w:tblPr/>
      <w:tcPr>
        <w:shd w:val="clear" w:color="auto" w:fill="DFEB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2F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2" w:themeFillShade="CC"/>
      </w:tcPr>
    </w:tblStylePr>
    <w:tblStylePr w:type="lastRow">
      <w:rPr>
        <w:b/>
        <w:bCs/>
        <w:color w:val="2065A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2" w:themeFillTint="3F"/>
      </w:tcPr>
    </w:tblStylePr>
    <w:tblStylePr w:type="band1Horz">
      <w:tblPr/>
      <w:tcPr>
        <w:shd w:val="clear" w:color="auto" w:fill="D3E5F6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3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5189" w:themeFill="accent4" w:themeFillShade="CC"/>
      </w:tcPr>
    </w:tblStylePr>
    <w:tblStylePr w:type="lastRow">
      <w:rPr>
        <w:b/>
        <w:bCs/>
        <w:color w:val="3B518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3" w:themeFillTint="3F"/>
      </w:tcPr>
    </w:tblStylePr>
    <w:tblStylePr w:type="band1Horz">
      <w:tblPr/>
      <w:tcPr>
        <w:shd w:val="clear" w:color="auto" w:fill="E5E8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F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3" w:themeFillShade="CC"/>
      </w:tcPr>
    </w:tblStylePr>
    <w:tblStylePr w:type="lastRow">
      <w:rPr>
        <w:b/>
        <w:bCs/>
        <w:color w:val="5F708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4" w:themeFillTint="3F"/>
      </w:tcPr>
    </w:tblStylePr>
    <w:tblStylePr w:type="band1Horz">
      <w:tblPr/>
      <w:tcPr>
        <w:shd w:val="clear" w:color="auto" w:fill="D9DFEF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5" w:themeFill="accent1" w:themeFillTint="33"/>
    </w:tcPr>
    <w:tblStylePr w:type="firstRow">
      <w:rPr>
        <w:b/>
        <w:bCs/>
      </w:rPr>
      <w:tblPr/>
      <w:tcPr>
        <w:shd w:val="clear" w:color="auto" w:fill="C0D7E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1" w:themeFillShade="BF"/>
      </w:tcPr>
    </w:tblStylePr>
    <w:tblStylePr w:type="band1Vert">
      <w:tblPr/>
      <w:tcPr>
        <w:shd w:val="clear" w:color="auto" w:fill="B0CDE8" w:themeFill="accent1" w:themeFillTint="7F"/>
      </w:tcPr>
    </w:tblStylePr>
    <w:tblStylePr w:type="band1Horz">
      <w:tblPr/>
      <w:tcPr>
        <w:shd w:val="clear" w:color="auto" w:fill="B0CDE8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5F6" w:themeFill="accent2" w:themeFillTint="33"/>
    </w:tcPr>
    <w:tblStylePr w:type="firstRow">
      <w:rPr>
        <w:b/>
        <w:bCs/>
      </w:rPr>
      <w:tblPr/>
      <w:tcPr>
        <w:shd w:val="clear" w:color="auto" w:fill="A8CB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2" w:themeFillShade="BF"/>
      </w:tcPr>
    </w:tblStylePr>
    <w:tblStylePr w:type="band1Vert">
      <w:tblPr/>
      <w:tcPr>
        <w:shd w:val="clear" w:color="auto" w:fill="93BEEA" w:themeFill="accent2" w:themeFillTint="7F"/>
      </w:tcPr>
    </w:tblStylePr>
    <w:tblStylePr w:type="band1Horz">
      <w:tblPr/>
      <w:tcPr>
        <w:shd w:val="clear" w:color="auto" w:fill="93BEEA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8ED" w:themeFill="accent3" w:themeFillTint="33"/>
    </w:tcPr>
    <w:tblStylePr w:type="firstRow">
      <w:rPr>
        <w:b/>
        <w:bCs/>
      </w:rPr>
      <w:tblPr/>
      <w:tcPr>
        <w:shd w:val="clear" w:color="auto" w:fill="CBD2D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3" w:themeFillShade="BF"/>
      </w:tcPr>
    </w:tblStylePr>
    <w:tblStylePr w:type="band1Vert">
      <w:tblPr/>
      <w:tcPr>
        <w:shd w:val="clear" w:color="auto" w:fill="BFC7D4" w:themeFill="accent3" w:themeFillTint="7F"/>
      </w:tcPr>
    </w:tblStylePr>
    <w:tblStylePr w:type="band1Horz">
      <w:tblPr/>
      <w:tcPr>
        <w:shd w:val="clear" w:color="auto" w:fill="BFC7D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FEF" w:themeFill="accent4" w:themeFillTint="33"/>
    </w:tcPr>
    <w:tblStylePr w:type="firstRow">
      <w:rPr>
        <w:b/>
        <w:bCs/>
      </w:rPr>
      <w:tblPr/>
      <w:tcPr>
        <w:shd w:val="clear" w:color="auto" w:fill="B5C0D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4" w:themeFillShade="BF"/>
      </w:tcPr>
    </w:tblStylePr>
    <w:tblStylePr w:type="band1Vert">
      <w:tblPr/>
      <w:tcPr>
        <w:shd w:val="clear" w:color="auto" w:fill="A2B1D7" w:themeFill="accent4" w:themeFillTint="7F"/>
      </w:tcPr>
    </w:tblStylePr>
    <w:tblStylePr w:type="band1Horz">
      <w:tblPr/>
      <w:tcPr>
        <w:shd w:val="clear" w:color="auto" w:fill="A2B1D7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A6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DB8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BA6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8F908E-6D03-441E-A201-605F57CE0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waseem Aziz</cp:lastModifiedBy>
  <cp:revision>4</cp:revision>
  <dcterms:created xsi:type="dcterms:W3CDTF">2013-12-23T23:15:00Z</dcterms:created>
  <dcterms:modified xsi:type="dcterms:W3CDTF">2025-12-15T19:34:00Z</dcterms:modified>
  <cp:category/>
</cp:coreProperties>
</file>