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alibri" w:cs="Calibri" w:eastAsia="Calibri" w:hAnsi="Calibri"/>
          <w:sz w:val="46"/>
          <w:szCs w:val="46"/>
        </w:rPr>
      </w:pPr>
      <w:bookmarkStart w:colFirst="0" w:colLast="0" w:name="_3keruur45h8f" w:id="0"/>
      <w:bookmarkEnd w:id="0"/>
      <w:r w:rsidDel="00000000" w:rsidR="00000000" w:rsidRPr="00000000">
        <w:rPr>
          <w:rFonts w:ascii="Calibri" w:cs="Calibri" w:eastAsia="Calibri" w:hAnsi="Calibri"/>
          <w:sz w:val="46"/>
          <w:szCs w:val="46"/>
          <w:rtl w:val="0"/>
        </w:rPr>
        <w:t xml:space="preserve">3.9 and 3.11 Grades for Period 3 Mortensen</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40"/>
          <w:szCs w:val="40"/>
        </w:rPr>
      </w:pPr>
      <w:r w:rsidDel="00000000" w:rsidR="00000000" w:rsidRPr="00000000">
        <w:rPr>
          <w:rFonts w:ascii="Calibri" w:cs="Calibri" w:eastAsia="Calibri" w:hAnsi="Calibri"/>
          <w:b w:val="1"/>
          <w:sz w:val="24"/>
          <w:szCs w:val="24"/>
          <w:rtl w:val="0"/>
        </w:rPr>
        <w:t xml:space="preserve">Group Members: </w:t>
      </w:r>
      <w:r w:rsidDel="00000000" w:rsidR="00000000" w:rsidRPr="00000000">
        <w:rPr>
          <w:rFonts w:ascii="Calibri" w:cs="Calibri" w:eastAsia="Calibri" w:hAnsi="Calibri"/>
          <w:sz w:val="24"/>
          <w:szCs w:val="24"/>
          <w:rtl w:val="0"/>
        </w:rPr>
        <w:t xml:space="preserve">Azeem Khan, Akshat Parikh, Ahad Biabani, Josh Williams</w:t>
      </w:r>
      <w:r w:rsidDel="00000000" w:rsidR="00000000" w:rsidRPr="00000000">
        <w:rPr>
          <w:rtl w:val="0"/>
        </w:rPr>
      </w:r>
    </w:p>
    <w:p w:rsidR="00000000" w:rsidDel="00000000" w:rsidP="00000000" w:rsidRDefault="00000000" w:rsidRPr="00000000" w14:paraId="0000000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Grades below are arranged in alphabetical order, please find your name and report it to Mr. Mortensen. </w:t>
      </w:r>
    </w:p>
    <w:p w:rsidR="00000000" w:rsidDel="00000000" w:rsidP="00000000" w:rsidRDefault="00000000" w:rsidRPr="00000000" w14:paraId="0000000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Extensions were granted to only a few people who really needed it. You must have asked for an extension during class and consulted all of us. If you have an “Extension Granted” label in your submission date, the late penalty will not apply.</w:t>
      </w:r>
    </w:p>
    <w:p w:rsidR="00000000" w:rsidDel="00000000" w:rsidP="00000000" w:rsidRDefault="00000000" w:rsidRPr="00000000" w14:paraId="0000000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Late submissions will be bolded, any late submission will deduct 0.1 from your final grade.</w:t>
      </w:r>
    </w:p>
    <w:p w:rsidR="00000000" w:rsidDel="00000000" w:rsidP="00000000" w:rsidRDefault="00000000" w:rsidRPr="00000000" w14:paraId="0000000A">
      <w:pPr>
        <w:rPr>
          <w:rFonts w:ascii="Calibri" w:cs="Calibri" w:eastAsia="Calibri" w:hAnsi="Calibri"/>
          <w:i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Submission Date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(December 9th by 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Grade for HW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Grade for hacks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Total Grade (out of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Abdullah Abdul-Aziz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Luke Angelini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Evan Aparri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James Armstrong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Trey Blalock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December 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Kalani Cabral-Omana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32">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sz w:val="18"/>
                <w:szCs w:val="18"/>
                <w:rtl w:val="0"/>
              </w:rPr>
              <w:t xml:space="preserve">Extension Granted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Aniket Chakradeo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Gene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Jeffery Fonseca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Sreeja Reddy Gangapuram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Aiden Huynh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Dhruva Iyer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Ekamjot Kaire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Soham Kamat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Jagger Klein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Jeffrey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Toby Leeder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Alan Liu-Sui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Sarah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Martin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87">
            <w:pPr>
              <w:widowControl w:val="0"/>
              <w:spacing w:line="240" w:lineRule="auto"/>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Extension Granted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Vivian 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Giannina Ortega 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Tanay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Dash Penning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Samit Poojary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Parav Salaniwal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p w:rsidR="00000000" w:rsidDel="00000000" w:rsidP="00000000" w:rsidRDefault="00000000" w:rsidRPr="00000000" w14:paraId="000000AC">
            <w:pPr>
              <w:widowControl w:val="0"/>
              <w:spacing w:line="240" w:lineRule="auto"/>
              <w:jc w:val="center"/>
              <w:rPr>
                <w:rFonts w:ascii="Calibri" w:cs="Calibri" w:eastAsia="Calibri" w:hAnsi="Calibri"/>
              </w:rPr>
            </w:pPr>
            <w:r w:rsidDel="00000000" w:rsidR="00000000" w:rsidRPr="00000000">
              <w:rPr>
                <w:rFonts w:ascii="Calibri" w:cs="Calibri" w:eastAsia="Calibri" w:hAnsi="Calibri"/>
                <w:i w:val="1"/>
                <w:sz w:val="18"/>
                <w:szCs w:val="18"/>
                <w:rtl w:val="0"/>
              </w:rPr>
              <w:t xml:space="preserve">Extension Granted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Shreya Sapkal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Devon Shepherd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Jishnu Singiresu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Derek 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Yuri Subramaniam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Mani Taleban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Tirth Thakkar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Ethan Troung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Johanthan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Max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December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ED">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