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ECD6D" w14:textId="77777777" w:rsidR="006D2695" w:rsidRDefault="00D91B37" w:rsidP="00D91B37">
      <w:pPr>
        <w:spacing w:line="360" w:lineRule="auto"/>
        <w:jc w:val="center"/>
      </w:pPr>
      <w:r>
        <w:rPr>
          <w:noProof/>
        </w:rPr>
        <w:drawing>
          <wp:inline distT="0" distB="0" distL="0" distR="0" wp14:anchorId="7AF3E08A" wp14:editId="78F9F8E7">
            <wp:extent cx="4953000" cy="904875"/>
            <wp:effectExtent l="0" t="0" r="0" b="0"/>
            <wp:docPr id="1" name="PU_Logo" descr="Presidency University Logo" title="Presidency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904875"/>
                    </a:xfrm>
                    <a:prstGeom prst="rect">
                      <a:avLst/>
                    </a:prstGeom>
                  </pic:spPr>
                </pic:pic>
              </a:graphicData>
            </a:graphic>
          </wp:inline>
        </w:drawing>
      </w:r>
    </w:p>
    <w:p w14:paraId="245B8047" w14:textId="77777777" w:rsidR="006D2695" w:rsidRDefault="00D91B37" w:rsidP="00D91B37">
      <w:pPr>
        <w:spacing w:line="360" w:lineRule="auto"/>
        <w:jc w:val="center"/>
      </w:pPr>
      <w:r>
        <w:rPr>
          <w:b/>
          <w:bCs/>
          <w:sz w:val="48"/>
          <w:szCs w:val="48"/>
        </w:rPr>
        <w:t>Third-Party Risk Management in Finance: Frameworks &amp; Assessment</w:t>
      </w:r>
    </w:p>
    <w:p w14:paraId="6554E7AD" w14:textId="77777777" w:rsidR="00D91B37" w:rsidRDefault="00D91B37" w:rsidP="00D91B37">
      <w:pPr>
        <w:jc w:val="center"/>
        <w:rPr>
          <w:b/>
          <w:sz w:val="32"/>
          <w:szCs w:val="40"/>
        </w:rPr>
      </w:pPr>
      <w:r>
        <w:rPr>
          <w:b/>
          <w:sz w:val="32"/>
          <w:szCs w:val="40"/>
        </w:rPr>
        <w:t>AN INTERNSHIP REPORT</w:t>
      </w:r>
    </w:p>
    <w:p w14:paraId="0548C76B" w14:textId="77777777" w:rsidR="00D91B37" w:rsidRPr="00D91B37" w:rsidRDefault="00D91B37" w:rsidP="00D91B37">
      <w:pPr>
        <w:jc w:val="center"/>
        <w:rPr>
          <w:b/>
          <w:sz w:val="32"/>
          <w:szCs w:val="40"/>
        </w:rPr>
      </w:pPr>
    </w:p>
    <w:p w14:paraId="5417191B" w14:textId="77777777" w:rsidR="00D91B37" w:rsidRDefault="00D91B37" w:rsidP="00D91B37">
      <w:pPr>
        <w:jc w:val="center"/>
        <w:rPr>
          <w:b/>
          <w:i/>
          <w:sz w:val="28"/>
        </w:rPr>
      </w:pPr>
      <w:r>
        <w:rPr>
          <w:b/>
          <w:i/>
          <w:sz w:val="28"/>
        </w:rPr>
        <w:t>Submitted by</w:t>
      </w:r>
    </w:p>
    <w:p w14:paraId="152AF45B" w14:textId="77777777" w:rsidR="00D91B37" w:rsidRDefault="00D91B37" w:rsidP="00D91B37">
      <w:pPr>
        <w:jc w:val="center"/>
        <w:rPr>
          <w:b/>
          <w:i/>
          <w:sz w:val="28"/>
        </w:rPr>
      </w:pPr>
    </w:p>
    <w:p w14:paraId="2BED0ED7" w14:textId="77777777" w:rsidR="00D91B37" w:rsidRDefault="00D91B37" w:rsidP="00D91B37">
      <w:pPr>
        <w:jc w:val="center"/>
        <w:rPr>
          <w:b/>
          <w:iCs/>
          <w:sz w:val="40"/>
          <w:szCs w:val="40"/>
        </w:rPr>
      </w:pPr>
      <w:r>
        <w:rPr>
          <w:b/>
          <w:iCs/>
          <w:sz w:val="40"/>
          <w:szCs w:val="40"/>
        </w:rPr>
        <w:t>ABDUL AZEEM – 20221CCS0072</w:t>
      </w:r>
    </w:p>
    <w:p w14:paraId="405F2865" w14:textId="77777777" w:rsidR="00D91B37" w:rsidRDefault="00D91B37" w:rsidP="00D91B37">
      <w:pPr>
        <w:pStyle w:val="Heading3"/>
        <w:jc w:val="center"/>
        <w:rPr>
          <w:b w:val="0"/>
          <w:i/>
          <w:sz w:val="28"/>
          <w:szCs w:val="28"/>
        </w:rPr>
      </w:pPr>
      <w:r>
        <w:rPr>
          <w:b w:val="0"/>
          <w:i/>
          <w:sz w:val="28"/>
          <w:szCs w:val="28"/>
        </w:rPr>
        <w:t>Under the guidance of,</w:t>
      </w:r>
    </w:p>
    <w:p w14:paraId="1D9D7FD0" w14:textId="77777777" w:rsidR="00D91B37" w:rsidRPr="00A56DAE" w:rsidRDefault="00A56DAE" w:rsidP="00D91B37">
      <w:pPr>
        <w:jc w:val="center"/>
        <w:rPr>
          <w:b/>
          <w:bCs/>
          <w:color w:val="000000" w:themeColor="text1"/>
          <w:sz w:val="40"/>
          <w:szCs w:val="32"/>
        </w:rPr>
      </w:pPr>
      <w:bookmarkStart w:id="0" w:name="_Hlk227806369"/>
      <w:r>
        <w:rPr>
          <w:b/>
          <w:bCs/>
          <w:color w:val="000000" w:themeColor="text1"/>
          <w:sz w:val="40"/>
          <w:szCs w:val="32"/>
        </w:rPr>
        <w:t>Dr.Vijaya Kumar A V</w:t>
      </w:r>
    </w:p>
    <w:bookmarkEnd w:id="0"/>
    <w:p w14:paraId="3E3D0F3A" w14:textId="77777777" w:rsidR="00D91B37" w:rsidRDefault="00D91B37" w:rsidP="00D91B37">
      <w:pPr>
        <w:spacing w:line="368" w:lineRule="exact"/>
        <w:ind w:left="40"/>
        <w:jc w:val="center"/>
        <w:rPr>
          <w:b/>
          <w:sz w:val="40"/>
        </w:rPr>
      </w:pPr>
    </w:p>
    <w:p w14:paraId="477DF48B" w14:textId="77777777" w:rsidR="00D91B37" w:rsidRDefault="00D91B37" w:rsidP="00D91B37">
      <w:pPr>
        <w:spacing w:line="368" w:lineRule="exact"/>
        <w:ind w:left="40"/>
        <w:jc w:val="center"/>
        <w:rPr>
          <w:b/>
          <w:sz w:val="40"/>
        </w:rPr>
      </w:pPr>
      <w:r>
        <w:rPr>
          <w:b/>
          <w:sz w:val="40"/>
        </w:rPr>
        <w:t>BACHELOR OF TECHNOLOGY</w:t>
      </w:r>
    </w:p>
    <w:p w14:paraId="461B557B" w14:textId="77777777" w:rsidR="00D91B37" w:rsidRDefault="00D91B37" w:rsidP="00D91B37">
      <w:pPr>
        <w:pStyle w:val="BodyText"/>
        <w:spacing w:before="8"/>
        <w:rPr>
          <w:b/>
          <w:sz w:val="31"/>
        </w:rPr>
      </w:pPr>
    </w:p>
    <w:p w14:paraId="21AB397C" w14:textId="77777777" w:rsidR="00D91B37" w:rsidRDefault="00D91B37" w:rsidP="00D91B37">
      <w:pPr>
        <w:ind w:left="41"/>
        <w:jc w:val="center"/>
        <w:rPr>
          <w:b/>
          <w:sz w:val="28"/>
        </w:rPr>
      </w:pPr>
      <w:r>
        <w:rPr>
          <w:b/>
          <w:sz w:val="28"/>
        </w:rPr>
        <w:t>IN</w:t>
      </w:r>
    </w:p>
    <w:p w14:paraId="40C90FCE" w14:textId="77777777" w:rsidR="00D91B37" w:rsidRDefault="00D91B37" w:rsidP="00D91B37">
      <w:pPr>
        <w:pStyle w:val="BodyText"/>
        <w:spacing w:before="2"/>
        <w:rPr>
          <w:b/>
        </w:rPr>
      </w:pPr>
    </w:p>
    <w:p w14:paraId="7C702FCB" w14:textId="77777777" w:rsidR="00D91B37" w:rsidRDefault="00D91B37" w:rsidP="00D91B37">
      <w:pPr>
        <w:jc w:val="center"/>
        <w:rPr>
          <w:b/>
          <w:sz w:val="40"/>
          <w:szCs w:val="40"/>
        </w:rPr>
      </w:pPr>
      <w:r>
        <w:rPr>
          <w:b/>
          <w:sz w:val="40"/>
          <w:szCs w:val="40"/>
        </w:rPr>
        <w:t xml:space="preserve">COMPUTER SCIENCE AND ENGINEERING </w:t>
      </w:r>
    </w:p>
    <w:p w14:paraId="76E67667" w14:textId="77777777" w:rsidR="00D91B37" w:rsidRDefault="00D91B37" w:rsidP="00D91B37">
      <w:pPr>
        <w:spacing w:line="360" w:lineRule="auto"/>
        <w:ind w:right="247"/>
        <w:jc w:val="center"/>
      </w:pPr>
      <w:r>
        <w:rPr>
          <w:b/>
          <w:sz w:val="32"/>
          <w:lang w:val="en-US"/>
        </w:rPr>
        <w:t>(</w:t>
      </w:r>
      <w:r>
        <w:rPr>
          <w:b/>
          <w:bCs/>
          <w:sz w:val="28"/>
          <w:szCs w:val="28"/>
        </w:rPr>
        <w:t>CYBER SECURITY</w:t>
      </w:r>
      <w:r>
        <w:rPr>
          <w:b/>
          <w:sz w:val="32"/>
          <w:lang w:val="en-US"/>
        </w:rPr>
        <w:t>)</w:t>
      </w:r>
    </w:p>
    <w:p w14:paraId="025950C5" w14:textId="77777777" w:rsidR="00D91B37" w:rsidRDefault="00D91B37" w:rsidP="00D91B37">
      <w:pPr>
        <w:jc w:val="center"/>
        <w:rPr>
          <w:b/>
          <w:color w:val="FF0000"/>
          <w:sz w:val="40"/>
          <w:szCs w:val="40"/>
        </w:rPr>
      </w:pPr>
      <w:r>
        <w:rPr>
          <w:noProof/>
          <w:sz w:val="20"/>
        </w:rPr>
        <w:drawing>
          <wp:anchor distT="0" distB="0" distL="114300" distR="114300" simplePos="0" relativeHeight="251659264" behindDoc="1" locked="0" layoutInCell="1" allowOverlap="1" wp14:anchorId="5DFBB494" wp14:editId="343305E6">
            <wp:simplePos x="0" y="0"/>
            <wp:positionH relativeFrom="margin">
              <wp:align>center</wp:align>
            </wp:positionH>
            <wp:positionV relativeFrom="paragraph">
              <wp:posOffset>54610</wp:posOffset>
            </wp:positionV>
            <wp:extent cx="1974850" cy="1684655"/>
            <wp:effectExtent l="0" t="0" r="6350" b="0"/>
            <wp:wrapTight wrapText="bothSides">
              <wp:wrapPolygon edited="0">
                <wp:start x="12710" y="0"/>
                <wp:lineTo x="10210" y="2443"/>
                <wp:lineTo x="9168" y="4397"/>
                <wp:lineTo x="6668" y="6106"/>
                <wp:lineTo x="6668" y="7816"/>
                <wp:lineTo x="0" y="16853"/>
                <wp:lineTo x="0" y="21250"/>
                <wp:lineTo x="21461" y="21250"/>
                <wp:lineTo x="21461" y="16609"/>
                <wp:lineTo x="20628" y="14899"/>
                <wp:lineTo x="17502" y="11724"/>
                <wp:lineTo x="17086" y="10014"/>
                <wp:lineTo x="15835" y="7816"/>
                <wp:lineTo x="16877" y="6839"/>
                <wp:lineTo x="17086" y="5374"/>
                <wp:lineTo x="16044" y="3908"/>
                <wp:lineTo x="18961" y="1710"/>
                <wp:lineTo x="18752" y="977"/>
                <wp:lineTo x="13960" y="0"/>
                <wp:lineTo x="12710" y="0"/>
              </wp:wrapPolygon>
            </wp:wrapTight>
            <wp:docPr id="11" name="Picture 11"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dmin\Desktop\1200px-Presidency_University,_Bangalore_logo.sv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74850" cy="1684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7C5914" w14:textId="77777777" w:rsidR="00D91B37" w:rsidRDefault="00D91B37" w:rsidP="00D91B37">
      <w:pPr>
        <w:jc w:val="center"/>
        <w:rPr>
          <w:b/>
          <w:color w:val="FF0000"/>
          <w:sz w:val="40"/>
          <w:szCs w:val="40"/>
        </w:rPr>
      </w:pPr>
    </w:p>
    <w:p w14:paraId="387220FF" w14:textId="77777777" w:rsidR="00D91B37" w:rsidRDefault="00D91B37" w:rsidP="00D91B37">
      <w:pPr>
        <w:jc w:val="center"/>
        <w:rPr>
          <w:b/>
          <w:color w:val="FF0000"/>
          <w:sz w:val="40"/>
          <w:szCs w:val="40"/>
        </w:rPr>
      </w:pPr>
    </w:p>
    <w:p w14:paraId="0D68A11E" w14:textId="77777777" w:rsidR="00D91B37" w:rsidRDefault="00D91B37" w:rsidP="00D91B37">
      <w:pPr>
        <w:jc w:val="center"/>
        <w:rPr>
          <w:sz w:val="40"/>
          <w:szCs w:val="40"/>
        </w:rPr>
      </w:pPr>
    </w:p>
    <w:p w14:paraId="01F9C482" w14:textId="77777777" w:rsidR="00D91B37" w:rsidRDefault="00D91B37" w:rsidP="00D91B37">
      <w:pPr>
        <w:spacing w:line="360" w:lineRule="auto"/>
        <w:ind w:right="247"/>
        <w:rPr>
          <w:b/>
          <w:sz w:val="32"/>
          <w:szCs w:val="32"/>
        </w:rPr>
      </w:pPr>
    </w:p>
    <w:p w14:paraId="65F46313" w14:textId="77777777" w:rsidR="00650727" w:rsidRDefault="00650727" w:rsidP="00D91B37">
      <w:pPr>
        <w:spacing w:line="360" w:lineRule="auto"/>
        <w:ind w:right="247"/>
        <w:rPr>
          <w:b/>
          <w:sz w:val="32"/>
          <w:szCs w:val="32"/>
        </w:rPr>
      </w:pPr>
    </w:p>
    <w:p w14:paraId="6B89C46A" w14:textId="77777777" w:rsidR="00D91B37" w:rsidRDefault="00D91B37" w:rsidP="00D91B37">
      <w:pPr>
        <w:spacing w:line="360" w:lineRule="auto"/>
        <w:ind w:left="3476" w:right="247" w:hanging="3171"/>
        <w:jc w:val="center"/>
        <w:rPr>
          <w:b/>
          <w:sz w:val="32"/>
          <w:szCs w:val="32"/>
        </w:rPr>
      </w:pPr>
      <w:r>
        <w:rPr>
          <w:b/>
          <w:sz w:val="32"/>
          <w:szCs w:val="32"/>
        </w:rPr>
        <w:t>PRESIDENCY UNIVERSITY</w:t>
      </w:r>
    </w:p>
    <w:p w14:paraId="1F4118A9" w14:textId="77777777" w:rsidR="00D91B37" w:rsidRDefault="00D91B37" w:rsidP="00D91B37">
      <w:pPr>
        <w:spacing w:line="360" w:lineRule="auto"/>
        <w:ind w:left="3476" w:right="247" w:hanging="3171"/>
        <w:jc w:val="center"/>
        <w:rPr>
          <w:b/>
          <w:sz w:val="32"/>
          <w:szCs w:val="32"/>
        </w:rPr>
      </w:pPr>
      <w:r>
        <w:rPr>
          <w:b/>
          <w:sz w:val="32"/>
          <w:szCs w:val="32"/>
        </w:rPr>
        <w:t>BENGALURU</w:t>
      </w:r>
    </w:p>
    <w:p w14:paraId="1F5BD281" w14:textId="77777777" w:rsidR="006D2695" w:rsidRDefault="00D91B37" w:rsidP="008E1BCA">
      <w:pPr>
        <w:jc w:val="center"/>
      </w:pPr>
      <w:r>
        <w:rPr>
          <w:b/>
          <w:sz w:val="32"/>
          <w:szCs w:val="32"/>
        </w:rPr>
        <w:t>APRIL 2026</w:t>
      </w:r>
      <w:r>
        <w:br w:type="page"/>
      </w:r>
    </w:p>
    <w:p w14:paraId="20A760CD" w14:textId="77777777" w:rsidR="006D2695" w:rsidRDefault="00DC2C75">
      <w:pPr>
        <w:spacing w:before="60" w:after="60" w:line="360" w:lineRule="auto"/>
        <w:jc w:val="center"/>
      </w:pPr>
      <w:r>
        <w:rPr>
          <w:noProof/>
        </w:rPr>
        <w:lastRenderedPageBreak/>
        <w:drawing>
          <wp:inline distT="0" distB="0" distL="0" distR="0" wp14:anchorId="16B09836" wp14:editId="0FCC14DB">
            <wp:extent cx="4953000" cy="904875"/>
            <wp:effectExtent l="0" t="0" r="0" b="0"/>
            <wp:docPr id="2" name="PU_Logo" descr="Presidency University Logo" title="Presidency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904875"/>
                    </a:xfrm>
                    <a:prstGeom prst="rect">
                      <a:avLst/>
                    </a:prstGeom>
                  </pic:spPr>
                </pic:pic>
              </a:graphicData>
            </a:graphic>
          </wp:inline>
        </w:drawing>
      </w:r>
    </w:p>
    <w:p w14:paraId="50396C51" w14:textId="77777777" w:rsidR="00006EDF" w:rsidRDefault="00006EDF" w:rsidP="00006EDF">
      <w:pPr>
        <w:spacing w:line="360" w:lineRule="auto"/>
        <w:ind w:right="247"/>
        <w:jc w:val="center"/>
        <w:rPr>
          <w:b/>
          <w:sz w:val="32"/>
        </w:rPr>
      </w:pPr>
      <w:r>
        <w:rPr>
          <w:b/>
          <w:sz w:val="32"/>
        </w:rPr>
        <w:t xml:space="preserve">PRESIDENCY SCHOOL OF COMPUTER SCIENCE AND ENGINEERING </w:t>
      </w:r>
      <w:r>
        <w:rPr>
          <w:b/>
          <w:sz w:val="32"/>
          <w:lang w:val="en-US" w:eastAsia="en-US"/>
        </w:rPr>
        <w:t>(</w:t>
      </w:r>
      <w:bookmarkStart w:id="1" w:name="_Hlk227801257"/>
      <w:r>
        <w:rPr>
          <w:b/>
          <w:bCs/>
          <w:sz w:val="28"/>
          <w:szCs w:val="28"/>
        </w:rPr>
        <w:t>CYBER SECURITY</w:t>
      </w:r>
      <w:bookmarkEnd w:id="1"/>
      <w:r>
        <w:rPr>
          <w:b/>
          <w:sz w:val="32"/>
          <w:lang w:val="en-US" w:eastAsia="en-US"/>
        </w:rPr>
        <w:t>)</w:t>
      </w:r>
    </w:p>
    <w:p w14:paraId="45FD4315" w14:textId="77777777" w:rsidR="00006EDF" w:rsidRDefault="00006EDF" w:rsidP="00006EDF">
      <w:pPr>
        <w:jc w:val="center"/>
        <w:rPr>
          <w:b/>
          <w:bCs/>
          <w:color w:val="000000"/>
          <w:sz w:val="36"/>
          <w:szCs w:val="40"/>
          <w:u w:val="single"/>
        </w:rPr>
      </w:pPr>
      <w:r>
        <w:rPr>
          <w:b/>
          <w:bCs/>
          <w:color w:val="000000"/>
          <w:sz w:val="32"/>
          <w:szCs w:val="36"/>
          <w:u w:val="single"/>
        </w:rPr>
        <w:t>BONAFIDE CERTIFICATE</w:t>
      </w:r>
    </w:p>
    <w:p w14:paraId="20034670" w14:textId="77777777" w:rsidR="006D2695" w:rsidRDefault="006D2695">
      <w:pPr>
        <w:spacing w:line="360" w:lineRule="auto"/>
      </w:pPr>
    </w:p>
    <w:p w14:paraId="38B1E6F1" w14:textId="77777777" w:rsidR="006D2695" w:rsidRDefault="00DC2C75" w:rsidP="00B66454">
      <w:pPr>
        <w:spacing w:before="80" w:after="80" w:line="360" w:lineRule="auto"/>
        <w:jc w:val="both"/>
      </w:pPr>
      <w:r>
        <w:t>Certified that this internship report titled "</w:t>
      </w:r>
      <w:r>
        <w:rPr>
          <w:b/>
          <w:bCs/>
        </w:rPr>
        <w:t>Third-Party Risk Management in Finance: Frameworks &amp; Assessment</w:t>
      </w:r>
      <w:r>
        <w:t xml:space="preserve">" is a bonafide record of work carried out by </w:t>
      </w:r>
      <w:r>
        <w:rPr>
          <w:b/>
          <w:bCs/>
        </w:rPr>
        <w:t xml:space="preserve">Abdul Azeem (20221CCS0072) </w:t>
      </w:r>
      <w:r>
        <w:t>in partial fulfilment of the requirements for the award of the Degree of BACHELOR OF TECHNOLOGY in COMPUTER SCIENCE AND ENGINEERING (CYBER SECURITY) at Presidency University, Bengaluru, during the academic year 2025–2026.</w:t>
      </w:r>
    </w:p>
    <w:p w14:paraId="1BF5847E" w14:textId="77777777" w:rsidR="006D2695" w:rsidRDefault="006D2695">
      <w:pPr>
        <w:spacing w:line="360" w:lineRule="auto"/>
      </w:pPr>
    </w:p>
    <w:tbl>
      <w:tblPr>
        <w:tblW w:w="9572" w:type="dxa"/>
        <w:tblCellMar>
          <w:left w:w="10" w:type="dxa"/>
          <w:right w:w="10" w:type="dxa"/>
        </w:tblCellMar>
        <w:tblLook w:val="04A0" w:firstRow="1" w:lastRow="0" w:firstColumn="1" w:lastColumn="0" w:noHBand="0" w:noVBand="1"/>
      </w:tblPr>
      <w:tblGrid>
        <w:gridCol w:w="3190"/>
        <w:gridCol w:w="3191"/>
        <w:gridCol w:w="3191"/>
      </w:tblGrid>
      <w:tr w:rsidR="006D2695" w14:paraId="0390F19C" w14:textId="77777777" w:rsidTr="00F82562">
        <w:trPr>
          <w:trHeight w:val="2051"/>
        </w:trPr>
        <w:tc>
          <w:tcPr>
            <w:tcW w:w="3190" w:type="dxa"/>
            <w:tcMar>
              <w:top w:w="80" w:type="dxa"/>
              <w:left w:w="120" w:type="dxa"/>
              <w:bottom w:w="200" w:type="dxa"/>
              <w:right w:w="120" w:type="dxa"/>
            </w:tcMar>
          </w:tcPr>
          <w:p w14:paraId="34E8A08E" w14:textId="77777777" w:rsidR="001B6CA4" w:rsidRPr="001B6CA4" w:rsidRDefault="001B6CA4" w:rsidP="001B6CA4">
            <w:pPr>
              <w:spacing w:line="300" w:lineRule="auto"/>
              <w:rPr>
                <w:b/>
                <w:bCs/>
                <w:color w:val="000000" w:themeColor="text1"/>
              </w:rPr>
            </w:pPr>
            <w:r>
              <w:rPr>
                <w:b/>
                <w:bCs/>
                <w:color w:val="000000" w:themeColor="text1"/>
              </w:rPr>
              <w:t>Dr.Vijaya Kumar A V</w:t>
            </w:r>
          </w:p>
          <w:p w14:paraId="5B6425B3" w14:textId="77777777" w:rsidR="006D2695" w:rsidRDefault="00DC2C75">
            <w:pPr>
              <w:spacing w:line="300" w:lineRule="auto"/>
            </w:pPr>
            <w:r>
              <w:t>Associate Professor</w:t>
            </w:r>
          </w:p>
          <w:p w14:paraId="2C07341F" w14:textId="77777777" w:rsidR="006D2695" w:rsidRDefault="00DC2C75">
            <w:pPr>
              <w:spacing w:line="300" w:lineRule="auto"/>
            </w:pPr>
            <w:r>
              <w:t>Internship Guide</w:t>
            </w:r>
          </w:p>
          <w:p w14:paraId="2B6758E9" w14:textId="77777777" w:rsidR="006D2695" w:rsidRDefault="00DC2C75">
            <w:pPr>
              <w:spacing w:line="300" w:lineRule="auto"/>
            </w:pPr>
            <w:r>
              <w:t>PSCS, Presidency University</w:t>
            </w:r>
          </w:p>
        </w:tc>
        <w:tc>
          <w:tcPr>
            <w:tcW w:w="3191" w:type="dxa"/>
            <w:tcMar>
              <w:top w:w="80" w:type="dxa"/>
              <w:left w:w="120" w:type="dxa"/>
              <w:bottom w:w="200" w:type="dxa"/>
              <w:right w:w="120" w:type="dxa"/>
            </w:tcMar>
          </w:tcPr>
          <w:p w14:paraId="36CABFB5" w14:textId="77777777" w:rsidR="006D2695" w:rsidRPr="003738A9" w:rsidRDefault="00DC2C75">
            <w:pPr>
              <w:spacing w:line="300" w:lineRule="auto"/>
              <w:rPr>
                <w:b/>
                <w:bCs/>
              </w:rPr>
            </w:pPr>
            <w:r>
              <w:rPr>
                <w:b/>
                <w:bCs/>
              </w:rPr>
              <w:t>Dr. Geetha A</w:t>
            </w:r>
          </w:p>
          <w:p w14:paraId="1B294D29" w14:textId="77777777" w:rsidR="006D2695" w:rsidRDefault="00DC2C75">
            <w:pPr>
              <w:spacing w:line="300" w:lineRule="auto"/>
            </w:pPr>
            <w:r>
              <w:t>Associate Professor</w:t>
            </w:r>
          </w:p>
          <w:p w14:paraId="1A81DF89" w14:textId="77777777" w:rsidR="006D2695" w:rsidRDefault="00DC2C75">
            <w:pPr>
              <w:spacing w:line="300" w:lineRule="auto"/>
            </w:pPr>
            <w:r>
              <w:t>Programme Internship Coordinator</w:t>
            </w:r>
          </w:p>
          <w:p w14:paraId="036942BF" w14:textId="77777777" w:rsidR="006D2695" w:rsidRDefault="00DC2C75">
            <w:pPr>
              <w:spacing w:line="300" w:lineRule="auto"/>
            </w:pPr>
            <w:r>
              <w:t>PSCS, Presidency University</w:t>
            </w:r>
          </w:p>
        </w:tc>
        <w:tc>
          <w:tcPr>
            <w:tcW w:w="3191" w:type="dxa"/>
            <w:tcMar>
              <w:top w:w="80" w:type="dxa"/>
              <w:left w:w="120" w:type="dxa"/>
              <w:bottom w:w="200" w:type="dxa"/>
              <w:right w:w="120" w:type="dxa"/>
            </w:tcMar>
          </w:tcPr>
          <w:p w14:paraId="783240CC" w14:textId="77777777" w:rsidR="006D2695" w:rsidRPr="003738A9" w:rsidRDefault="00DC2C75">
            <w:pPr>
              <w:spacing w:line="300" w:lineRule="auto"/>
              <w:rPr>
                <w:b/>
                <w:bCs/>
              </w:rPr>
            </w:pPr>
            <w:r>
              <w:rPr>
                <w:b/>
                <w:bCs/>
              </w:rPr>
              <w:t>Dr. Geetha A</w:t>
            </w:r>
          </w:p>
          <w:p w14:paraId="3AECC0C7" w14:textId="77777777" w:rsidR="006D2695" w:rsidRDefault="00DC2C75">
            <w:pPr>
              <w:spacing w:line="300" w:lineRule="auto"/>
            </w:pPr>
            <w:r>
              <w:t>Associate Professor</w:t>
            </w:r>
          </w:p>
          <w:p w14:paraId="27AC7713" w14:textId="77777777" w:rsidR="006D2695" w:rsidRDefault="00DC2C75">
            <w:pPr>
              <w:spacing w:line="300" w:lineRule="auto"/>
            </w:pPr>
            <w:r>
              <w:t>School Internship Coordinator</w:t>
            </w:r>
          </w:p>
          <w:p w14:paraId="1E60D325" w14:textId="77777777" w:rsidR="006D2695" w:rsidRDefault="00DC2C75">
            <w:pPr>
              <w:spacing w:line="300" w:lineRule="auto"/>
            </w:pPr>
            <w:r>
              <w:t>PSCS, Presidency University</w:t>
            </w:r>
          </w:p>
        </w:tc>
      </w:tr>
    </w:tbl>
    <w:p w14:paraId="6A91A5DE" w14:textId="77777777" w:rsidR="006D2695" w:rsidRDefault="006D2695">
      <w:pPr>
        <w:spacing w:line="360" w:lineRule="auto"/>
      </w:pPr>
    </w:p>
    <w:tbl>
      <w:tblPr>
        <w:tblW w:w="9456" w:type="dxa"/>
        <w:tblCellMar>
          <w:left w:w="10" w:type="dxa"/>
          <w:right w:w="10" w:type="dxa"/>
        </w:tblCellMar>
        <w:tblLook w:val="04A0" w:firstRow="1" w:lastRow="0" w:firstColumn="1" w:lastColumn="0" w:noHBand="0" w:noVBand="1"/>
      </w:tblPr>
      <w:tblGrid>
        <w:gridCol w:w="4728"/>
        <w:gridCol w:w="4728"/>
      </w:tblGrid>
      <w:tr w:rsidR="006D2695" w14:paraId="2A78ADAE" w14:textId="77777777" w:rsidTr="003738A9">
        <w:trPr>
          <w:trHeight w:val="1156"/>
        </w:trPr>
        <w:tc>
          <w:tcPr>
            <w:tcW w:w="4728" w:type="dxa"/>
            <w:tcMar>
              <w:top w:w="80" w:type="dxa"/>
              <w:left w:w="120" w:type="dxa"/>
              <w:bottom w:w="200" w:type="dxa"/>
              <w:right w:w="120" w:type="dxa"/>
            </w:tcMar>
          </w:tcPr>
          <w:p w14:paraId="70951854" w14:textId="77777777" w:rsidR="006D2695" w:rsidRPr="003738A9" w:rsidRDefault="00DC2C75">
            <w:pPr>
              <w:spacing w:line="300" w:lineRule="auto"/>
              <w:rPr>
                <w:b/>
                <w:bCs/>
              </w:rPr>
            </w:pPr>
            <w:r>
              <w:rPr>
                <w:b/>
                <w:bCs/>
              </w:rPr>
              <w:t>Dr. Anandaraj S.P</w:t>
            </w:r>
          </w:p>
          <w:p w14:paraId="22D330D3" w14:textId="77777777" w:rsidR="006D2695" w:rsidRDefault="00DC2C75">
            <w:pPr>
              <w:spacing w:line="300" w:lineRule="auto"/>
            </w:pPr>
            <w:r>
              <w:t>Professor &amp; Head of Department</w:t>
            </w:r>
          </w:p>
          <w:p w14:paraId="1B04CE1F" w14:textId="77777777" w:rsidR="006D2695" w:rsidRDefault="00DC2C75">
            <w:pPr>
              <w:spacing w:line="300" w:lineRule="auto"/>
            </w:pPr>
            <w:r>
              <w:t>PSCS, Presidency University</w:t>
            </w:r>
          </w:p>
        </w:tc>
        <w:tc>
          <w:tcPr>
            <w:tcW w:w="4728" w:type="dxa"/>
            <w:tcMar>
              <w:top w:w="80" w:type="dxa"/>
              <w:left w:w="120" w:type="dxa"/>
              <w:bottom w:w="200" w:type="dxa"/>
              <w:right w:w="120" w:type="dxa"/>
            </w:tcMar>
          </w:tcPr>
          <w:p w14:paraId="226428F8" w14:textId="77777777" w:rsidR="006D2695" w:rsidRPr="003738A9" w:rsidRDefault="00DC2C75">
            <w:pPr>
              <w:spacing w:line="300" w:lineRule="auto"/>
              <w:rPr>
                <w:b/>
                <w:bCs/>
              </w:rPr>
            </w:pPr>
            <w:r>
              <w:rPr>
                <w:b/>
                <w:bCs/>
              </w:rPr>
              <w:t>Dr. Shakkeera L</w:t>
            </w:r>
          </w:p>
          <w:p w14:paraId="77848449" w14:textId="77777777" w:rsidR="006D2695" w:rsidRDefault="00DC2C75">
            <w:pPr>
              <w:spacing w:line="300" w:lineRule="auto"/>
            </w:pPr>
            <w:r>
              <w:t>Associate Dean</w:t>
            </w:r>
          </w:p>
          <w:p w14:paraId="31D3EEB0" w14:textId="77777777" w:rsidR="006D2695" w:rsidRDefault="00DC2C75">
            <w:pPr>
              <w:spacing w:line="300" w:lineRule="auto"/>
            </w:pPr>
            <w:r>
              <w:t>PSCS, Presidency University</w:t>
            </w:r>
          </w:p>
        </w:tc>
      </w:tr>
    </w:tbl>
    <w:p w14:paraId="72ABBA95" w14:textId="77777777" w:rsidR="006D2695" w:rsidRDefault="006D2695">
      <w:pPr>
        <w:spacing w:line="360" w:lineRule="auto"/>
      </w:pPr>
    </w:p>
    <w:p w14:paraId="4121E62E" w14:textId="77777777" w:rsidR="006D2695" w:rsidRDefault="006D2695">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613"/>
        <w:gridCol w:w="3613"/>
      </w:tblGrid>
      <w:tr w:rsidR="006D2695" w14:paraId="53D82E8E" w14:textId="77777777">
        <w:tc>
          <w:tcPr>
            <w:tcW w:w="8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C885CE2" w14:textId="77777777" w:rsidR="006D2695" w:rsidRDefault="00DC2C75">
            <w:pPr>
              <w:spacing w:before="60" w:after="60" w:line="320" w:lineRule="auto"/>
            </w:pPr>
            <w:r>
              <w:rPr>
                <w:b/>
                <w:bCs/>
              </w:rPr>
              <w:t>Sl. No.</w:t>
            </w:r>
          </w:p>
        </w:tc>
        <w:tc>
          <w:tcPr>
            <w:tcW w:w="461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66032B4" w14:textId="77777777" w:rsidR="006D2695" w:rsidRDefault="00DC2C75">
            <w:pPr>
              <w:spacing w:before="60" w:after="60" w:line="320" w:lineRule="auto"/>
            </w:pPr>
            <w:r>
              <w:rPr>
                <w:b/>
                <w:bCs/>
              </w:rPr>
              <w:t>Name of the Examiner</w:t>
            </w:r>
          </w:p>
        </w:tc>
        <w:tc>
          <w:tcPr>
            <w:tcW w:w="361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385ECBF" w14:textId="77777777" w:rsidR="006D2695" w:rsidRDefault="00DC2C75">
            <w:pPr>
              <w:spacing w:before="60" w:after="60" w:line="320" w:lineRule="auto"/>
            </w:pPr>
            <w:r>
              <w:rPr>
                <w:b/>
                <w:bCs/>
              </w:rPr>
              <w:t>Signature</w:t>
            </w:r>
          </w:p>
        </w:tc>
      </w:tr>
      <w:tr w:rsidR="006D2695" w14:paraId="77973935"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7EEF41" w14:textId="77777777" w:rsidR="006D2695" w:rsidRDefault="00DC2C75">
            <w:pPr>
              <w:spacing w:before="60" w:after="60" w:line="320" w:lineRule="auto"/>
            </w:pPr>
            <w:r>
              <w:t>1.</w:t>
            </w:r>
          </w:p>
        </w:tc>
        <w:tc>
          <w:tcPr>
            <w:tcW w:w="46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AD5925" w14:textId="77777777" w:rsidR="006D2695" w:rsidRDefault="006D2695">
            <w:pPr>
              <w:spacing w:before="60" w:after="60" w:line="320" w:lineRule="auto"/>
            </w:pPr>
          </w:p>
        </w:tc>
        <w:tc>
          <w:tcPr>
            <w:tcW w:w="36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41B3B0" w14:textId="77777777" w:rsidR="006D2695" w:rsidRDefault="006D2695">
            <w:pPr>
              <w:spacing w:before="60" w:after="60" w:line="320" w:lineRule="auto"/>
            </w:pPr>
          </w:p>
        </w:tc>
      </w:tr>
      <w:tr w:rsidR="006D2695" w14:paraId="131493A9" w14:textId="77777777">
        <w:tc>
          <w:tcPr>
            <w:tcW w:w="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7A9106" w14:textId="77777777" w:rsidR="006D2695" w:rsidRDefault="00DC2C75">
            <w:pPr>
              <w:spacing w:before="60" w:after="60" w:line="320" w:lineRule="auto"/>
            </w:pPr>
            <w:r>
              <w:t>2.</w:t>
            </w:r>
          </w:p>
        </w:tc>
        <w:tc>
          <w:tcPr>
            <w:tcW w:w="46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1A8D3E" w14:textId="77777777" w:rsidR="006D2695" w:rsidRDefault="006D2695">
            <w:pPr>
              <w:spacing w:before="60" w:after="60" w:line="320" w:lineRule="auto"/>
            </w:pPr>
          </w:p>
        </w:tc>
        <w:tc>
          <w:tcPr>
            <w:tcW w:w="36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A932F4" w14:textId="77777777" w:rsidR="006D2695" w:rsidRDefault="006D2695">
            <w:pPr>
              <w:spacing w:before="60" w:after="60" w:line="320" w:lineRule="auto"/>
            </w:pPr>
          </w:p>
        </w:tc>
      </w:tr>
    </w:tbl>
    <w:p w14:paraId="177165C8" w14:textId="77777777" w:rsidR="006D2695" w:rsidRDefault="006D2695"/>
    <w:p w14:paraId="745A63A6" w14:textId="77777777" w:rsidR="006D2695" w:rsidRDefault="00DC2C75">
      <w:pPr>
        <w:spacing w:before="60" w:after="60" w:line="360" w:lineRule="auto"/>
        <w:jc w:val="center"/>
      </w:pPr>
      <w:r>
        <w:rPr>
          <w:noProof/>
        </w:rPr>
        <w:drawing>
          <wp:inline distT="0" distB="0" distL="0" distR="0" wp14:anchorId="2348D11C" wp14:editId="3B8AEA02">
            <wp:extent cx="4953000" cy="904875"/>
            <wp:effectExtent l="0" t="0" r="0" b="0"/>
            <wp:docPr id="3" name="PU_Logo" descr="Presidency University Logo" title="Presidency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904875"/>
                    </a:xfrm>
                    <a:prstGeom prst="rect">
                      <a:avLst/>
                    </a:prstGeom>
                  </pic:spPr>
                </pic:pic>
              </a:graphicData>
            </a:graphic>
          </wp:inline>
        </w:drawing>
      </w:r>
    </w:p>
    <w:p w14:paraId="4AADC7C6" w14:textId="77777777" w:rsidR="00914D54" w:rsidRDefault="00914D54" w:rsidP="00914D54">
      <w:pPr>
        <w:spacing w:line="360" w:lineRule="auto"/>
        <w:ind w:right="247"/>
        <w:jc w:val="center"/>
        <w:rPr>
          <w:b/>
          <w:sz w:val="32"/>
        </w:rPr>
      </w:pPr>
      <w:r>
        <w:rPr>
          <w:b/>
          <w:sz w:val="32"/>
        </w:rPr>
        <w:t xml:space="preserve">PRESIDENCY SCHOOL OF COMPUTER SCIENCE AND ENGINEERING </w:t>
      </w:r>
      <w:r>
        <w:rPr>
          <w:b/>
          <w:sz w:val="32"/>
          <w:lang w:val="en-US"/>
        </w:rPr>
        <w:t xml:space="preserve"> </w:t>
      </w:r>
      <w:r>
        <w:rPr>
          <w:b/>
          <w:sz w:val="32"/>
          <w:lang w:val="en-US" w:eastAsia="en-US"/>
        </w:rPr>
        <w:t>(</w:t>
      </w:r>
      <w:r>
        <w:rPr>
          <w:b/>
          <w:bCs/>
          <w:sz w:val="28"/>
          <w:szCs w:val="28"/>
        </w:rPr>
        <w:t>CYBER SECURITY</w:t>
      </w:r>
      <w:r>
        <w:rPr>
          <w:b/>
          <w:sz w:val="32"/>
          <w:lang w:val="en-US" w:eastAsia="en-US"/>
        </w:rPr>
        <w:t>)</w:t>
      </w:r>
    </w:p>
    <w:p w14:paraId="07D5C323" w14:textId="77777777" w:rsidR="00914D54" w:rsidRDefault="00914D54" w:rsidP="00914D54">
      <w:pPr>
        <w:jc w:val="center"/>
        <w:rPr>
          <w:sz w:val="32"/>
          <w:szCs w:val="32"/>
        </w:rPr>
      </w:pPr>
      <w:r>
        <w:rPr>
          <w:sz w:val="32"/>
          <w:szCs w:val="32"/>
        </w:rPr>
        <w:t>DECLARATION</w:t>
      </w:r>
    </w:p>
    <w:p w14:paraId="2EABBEC7" w14:textId="77777777" w:rsidR="006D2695" w:rsidRDefault="006D2695">
      <w:pPr>
        <w:spacing w:line="360" w:lineRule="auto"/>
      </w:pPr>
    </w:p>
    <w:p w14:paraId="0DC2A074" w14:textId="77777777" w:rsidR="00914D54" w:rsidRPr="00914D54" w:rsidRDefault="00914D54" w:rsidP="00914D54">
      <w:pPr>
        <w:spacing w:line="360" w:lineRule="auto"/>
        <w:jc w:val="both"/>
      </w:pPr>
      <w:r>
        <w:t xml:space="preserve">I am a student of final year B.Tech in Computer Science and Engineering (Cyber Security), at Presidency University, Bengaluru, named </w:t>
      </w:r>
      <w:r>
        <w:rPr>
          <w:b/>
          <w:bCs/>
        </w:rPr>
        <w:t>Abdul Azeem</w:t>
      </w:r>
      <w:r>
        <w:t>, hereby declare that the internship work titled “</w:t>
      </w:r>
      <w:r>
        <w:rPr>
          <w:b/>
          <w:bCs/>
        </w:rPr>
        <w:t>Third-Party Risk Management in Finance: Frameworks &amp; Assessment</w:t>
      </w:r>
      <w:r>
        <w:t>” has been independently carried out by me and submitted in partial fulfillment for the award of the Degree of BACHELOR OF TECHNOLOGY in COMPUTER SCIENCE AND ENGINEERING (CYBER SECURITY) during the academic year of 2025-2026. Further, the matter embodied in the internship has not been submitted previously by anybody for the award of any Degree or Diploma to any other institution.</w:t>
      </w:r>
    </w:p>
    <w:p w14:paraId="7E92328A" w14:textId="77777777" w:rsidR="006D2695" w:rsidRDefault="006D2695">
      <w:pPr>
        <w:spacing w:line="360" w:lineRule="auto"/>
      </w:pPr>
    </w:p>
    <w:p w14:paraId="49A9E55F" w14:textId="77777777" w:rsidR="006D2695" w:rsidRDefault="006D2695">
      <w:pPr>
        <w:spacing w:line="360" w:lineRule="auto"/>
      </w:pPr>
    </w:p>
    <w:p w14:paraId="15D1567D" w14:textId="77777777" w:rsidR="00914D54" w:rsidRDefault="00DC2C75" w:rsidP="00914D54">
      <w:pPr>
        <w:jc w:val="both"/>
      </w:pPr>
      <w:r>
        <w:t>Abdul Azeem                        USN:20221CCS0072                      Signature _____________________</w:t>
      </w:r>
    </w:p>
    <w:p w14:paraId="1AEFBF3F" w14:textId="77777777" w:rsidR="006D2695" w:rsidRDefault="006D2695">
      <w:pPr>
        <w:spacing w:before="80" w:after="80" w:line="360" w:lineRule="auto"/>
      </w:pPr>
    </w:p>
    <w:p w14:paraId="7A889273" w14:textId="77777777" w:rsidR="00914D54" w:rsidRDefault="00914D54">
      <w:pPr>
        <w:spacing w:before="80" w:after="80" w:line="360" w:lineRule="auto"/>
      </w:pPr>
    </w:p>
    <w:p w14:paraId="64673951" w14:textId="77777777" w:rsidR="00914D54" w:rsidRDefault="00914D54">
      <w:pPr>
        <w:spacing w:before="80" w:after="80" w:line="360" w:lineRule="auto"/>
      </w:pPr>
    </w:p>
    <w:p w14:paraId="670EB5B6" w14:textId="77777777" w:rsidR="006D2695" w:rsidRDefault="006D2695">
      <w:pPr>
        <w:spacing w:line="360" w:lineRule="auto"/>
      </w:pPr>
    </w:p>
    <w:p w14:paraId="3A5DE66D" w14:textId="77777777" w:rsidR="006D2695" w:rsidRDefault="00DC2C75">
      <w:pPr>
        <w:spacing w:before="80" w:after="80" w:line="360" w:lineRule="auto"/>
      </w:pPr>
      <w:r>
        <w:t>Place:      Bengaluru</w:t>
      </w:r>
    </w:p>
    <w:p w14:paraId="3F5DBF3C" w14:textId="77777777" w:rsidR="006D2695" w:rsidRDefault="00DC2C75">
      <w:pPr>
        <w:spacing w:before="80" w:after="80" w:line="360" w:lineRule="auto"/>
      </w:pPr>
      <w:r>
        <w:t>Date:       April 2026</w:t>
      </w:r>
    </w:p>
    <w:p w14:paraId="59F8DB72" w14:textId="6323A658" w:rsidR="006D2695" w:rsidRDefault="00DC2C75" w:rsidP="00345DD2">
      <w:r>
        <w:br w:type="page"/>
      </w:r>
    </w:p>
    <w:p w14:paraId="3B079764" w14:textId="77777777" w:rsidR="00064D34" w:rsidRDefault="00DC2C75" w:rsidP="00064D34">
      <w:pPr>
        <w:spacing w:before="60" w:after="60" w:line="360" w:lineRule="auto"/>
        <w:jc w:val="center"/>
      </w:pPr>
      <w:r>
        <w:rPr>
          <w:b/>
          <w:bCs/>
          <w:sz w:val="36"/>
          <w:szCs w:val="36"/>
        </w:rPr>
        <w:lastRenderedPageBreak/>
        <w:t>ACKNOWLEDGEMENTS</w:t>
      </w:r>
    </w:p>
    <w:p w14:paraId="2D47B9EF" w14:textId="77777777" w:rsidR="00BB1BBE" w:rsidRDefault="00BB1BBE" w:rsidP="00BB1BBE">
      <w:pPr>
        <w:overflowPunct w:val="0"/>
        <w:spacing w:line="360" w:lineRule="auto"/>
        <w:ind w:leftChars="5" w:left="12" w:right="40"/>
        <w:jc w:val="both"/>
      </w:pPr>
      <w:r>
        <w:t xml:space="preserve">For completing this internship work, I have received the support and the guidance from many people whom I would like to mention with deep sense of gratitude and indebtedness. I extend my gratitude to our beloved </w:t>
      </w:r>
      <w:r>
        <w:rPr>
          <w:b/>
          <w:bCs/>
        </w:rPr>
        <w:t>Chancellor, Pro-Vice Chancellor, and Registrar</w:t>
      </w:r>
      <w:r>
        <w:t xml:space="preserve"> for their support and encouragement in completion of the internship. </w:t>
      </w:r>
    </w:p>
    <w:p w14:paraId="33B4E12A" w14:textId="77777777" w:rsidR="00BB1BBE" w:rsidRPr="001B6CA4" w:rsidRDefault="00BB1BBE" w:rsidP="00BB1BBE">
      <w:pPr>
        <w:spacing w:line="360" w:lineRule="auto"/>
        <w:jc w:val="both"/>
        <w:rPr>
          <w:b/>
          <w:bCs/>
          <w:color w:val="FF0000"/>
        </w:rPr>
      </w:pPr>
      <w:r>
        <w:t>I would like to sincerely thank my internal guide</w:t>
      </w:r>
      <w:r>
        <w:rPr>
          <w:color w:val="000000" w:themeColor="text1"/>
        </w:rPr>
        <w:t xml:space="preserve"> </w:t>
      </w:r>
      <w:r>
        <w:rPr>
          <w:b/>
          <w:bCs/>
          <w:color w:val="000000" w:themeColor="text1"/>
        </w:rPr>
        <w:t xml:space="preserve">Dr.Vijaya Kumar A V </w:t>
      </w:r>
      <w:r>
        <w:t>,</w:t>
      </w:r>
      <w:r>
        <w:rPr>
          <w:lang w:val="en-US"/>
        </w:rPr>
        <w:t>Associate Professor</w:t>
      </w:r>
      <w:r>
        <w:t xml:space="preserve"> Presidency School of Computer Science and Engineering, Presidency University, for </w:t>
      </w:r>
      <w:r>
        <w:rPr>
          <w:color w:val="000000" w:themeColor="text1"/>
        </w:rPr>
        <w:t xml:space="preserve">him </w:t>
      </w:r>
      <w:r>
        <w:t>moral support, motivation, timely guidance and encouragement provided to me during the period of internship work.</w:t>
      </w:r>
    </w:p>
    <w:p w14:paraId="3D2ECBD8" w14:textId="77777777" w:rsidR="00BB1BBE" w:rsidRDefault="00BB1BBE" w:rsidP="00BB1BBE">
      <w:pPr>
        <w:spacing w:line="276" w:lineRule="auto"/>
        <w:jc w:val="both"/>
      </w:pPr>
      <w:r>
        <w:t xml:space="preserve">I am also thankful to </w:t>
      </w:r>
      <w:r>
        <w:rPr>
          <w:b/>
          <w:bCs/>
          <w:lang w:val="en-US"/>
        </w:rPr>
        <w:t xml:space="preserve">Dr. Anandaraj S.P, </w:t>
      </w:r>
      <w:r>
        <w:rPr>
          <w:b/>
          <w:bCs/>
        </w:rPr>
        <w:t>Professor, Head of the Department, Presidency School of Computer Science and Engineering</w:t>
      </w:r>
      <w:r>
        <w:t xml:space="preserve"> Presidency University, for </w:t>
      </w:r>
      <w:r>
        <w:rPr>
          <w:color w:val="000000" w:themeColor="text1"/>
        </w:rPr>
        <w:t>his</w:t>
      </w:r>
      <w:r>
        <w:rPr>
          <w:color w:val="000000" w:themeColor="text1"/>
          <w:lang w:val="en-US"/>
        </w:rPr>
        <w:t xml:space="preserve"> </w:t>
      </w:r>
      <w:r>
        <w:rPr>
          <w:color w:val="000000" w:themeColor="text1"/>
        </w:rPr>
        <w:t xml:space="preserve"> </w:t>
      </w:r>
      <w:r>
        <w:t xml:space="preserve">mentorship and encouragement. </w:t>
      </w:r>
    </w:p>
    <w:p w14:paraId="474EF12A" w14:textId="77777777" w:rsidR="00BB1BBE" w:rsidRDefault="00BB1BBE" w:rsidP="00BB1BBE">
      <w:pPr>
        <w:overflowPunct w:val="0"/>
        <w:spacing w:line="360" w:lineRule="auto"/>
        <w:ind w:leftChars="5" w:left="12" w:right="40"/>
        <w:jc w:val="both"/>
      </w:pPr>
      <w:r>
        <w:t xml:space="preserve">I express my cordial thanks to  </w:t>
      </w:r>
      <w:r>
        <w:rPr>
          <w:b/>
          <w:bCs/>
        </w:rPr>
        <w:t>Dr. Shakkeera L</w:t>
      </w:r>
      <w:r>
        <w:t>, Associate Dean, Presidency School of Computer Science and Engineering and the Management of Presidency University for providing the required facilities and intellectually stimulating environment that aided in the completion of my internship work.</w:t>
      </w:r>
    </w:p>
    <w:p w14:paraId="3A86ADFA" w14:textId="77777777" w:rsidR="00BB1BBE" w:rsidRDefault="00BB1BBE" w:rsidP="00BB1BBE">
      <w:pPr>
        <w:overflowPunct w:val="0"/>
        <w:spacing w:line="360" w:lineRule="auto"/>
        <w:ind w:leftChars="5" w:left="12" w:right="40"/>
        <w:jc w:val="both"/>
      </w:pPr>
      <w:r>
        <w:t xml:space="preserve">I am grateful to </w:t>
      </w:r>
      <w:r>
        <w:rPr>
          <w:b/>
        </w:rPr>
        <w:t xml:space="preserve">Dr. </w:t>
      </w:r>
      <w:r>
        <w:rPr>
          <w:b/>
          <w:lang w:val="en-US"/>
        </w:rPr>
        <w:t>Geetha A</w:t>
      </w:r>
      <w:r>
        <w:rPr>
          <w:b/>
        </w:rPr>
        <w:t>,</w:t>
      </w:r>
      <w:r>
        <w:t xml:space="preserve"> </w:t>
      </w:r>
      <w:r>
        <w:rPr>
          <w:lang w:val="en-US"/>
        </w:rPr>
        <w:t xml:space="preserve">School </w:t>
      </w:r>
      <w:r>
        <w:t>Internship Coordinator</w:t>
      </w:r>
      <w:r>
        <w:rPr>
          <w:b/>
        </w:rPr>
        <w:t xml:space="preserve"> </w:t>
      </w:r>
      <w:r>
        <w:t>and</w:t>
      </w:r>
      <w:r>
        <w:rPr>
          <w:b/>
        </w:rPr>
        <w:t xml:space="preserve"> </w:t>
      </w:r>
      <w:r>
        <w:t>Program Internship Coordinator, Presidency School of Computer Science and Engineering, or facilitating problem statements, coordinating reviews, monitoring progress, and providing their valuable support and guidance.</w:t>
      </w:r>
    </w:p>
    <w:p w14:paraId="5BCD21DE" w14:textId="77777777" w:rsidR="006D2695" w:rsidRDefault="00BB1BBE" w:rsidP="00BB1BBE">
      <w:pPr>
        <w:overflowPunct w:val="0"/>
        <w:spacing w:line="360" w:lineRule="auto"/>
        <w:ind w:leftChars="5" w:left="12" w:right="40"/>
        <w:jc w:val="both"/>
      </w:pPr>
      <w:r>
        <w:t>I am also grateful to Teaching and Non-Teaching staff of Presidency School of Computer Science and Engineering and also staff from other departments who have extended their valuable help and cooperation.</w:t>
      </w:r>
    </w:p>
    <w:p w14:paraId="67991784" w14:textId="77777777" w:rsidR="006D2695" w:rsidRDefault="006D2695">
      <w:pPr>
        <w:spacing w:line="360" w:lineRule="auto"/>
      </w:pPr>
    </w:p>
    <w:p w14:paraId="772802EF" w14:textId="77777777" w:rsidR="006D2695" w:rsidRDefault="00DC2C75" w:rsidP="00BB1BBE">
      <w:pPr>
        <w:spacing w:before="80" w:after="80" w:line="360" w:lineRule="auto"/>
        <w:jc w:val="right"/>
      </w:pPr>
      <w:r>
        <w:t>Abdul Azeem</w:t>
      </w:r>
    </w:p>
    <w:p w14:paraId="55057ED0" w14:textId="77777777" w:rsidR="006D2695" w:rsidRDefault="00DC2C75">
      <w:r>
        <w:br w:type="page"/>
      </w:r>
    </w:p>
    <w:p w14:paraId="4EDED24B" w14:textId="77777777" w:rsidR="006D2695" w:rsidRDefault="00DC2C75">
      <w:pPr>
        <w:spacing w:before="60" w:after="60" w:line="360" w:lineRule="auto"/>
        <w:jc w:val="center"/>
      </w:pPr>
      <w:r>
        <w:rPr>
          <w:b/>
          <w:bCs/>
          <w:sz w:val="36"/>
          <w:szCs w:val="36"/>
        </w:rPr>
        <w:lastRenderedPageBreak/>
        <w:t>ABSTRACT</w:t>
      </w:r>
    </w:p>
    <w:p w14:paraId="55367431" w14:textId="77777777" w:rsidR="006D2695" w:rsidRDefault="006D2695">
      <w:pPr>
        <w:spacing w:line="360" w:lineRule="auto"/>
      </w:pPr>
    </w:p>
    <w:p w14:paraId="251459B0" w14:textId="77777777" w:rsidR="00064D34" w:rsidRDefault="00DC2C75" w:rsidP="00064D34">
      <w:pPr>
        <w:spacing w:before="80" w:after="80" w:line="360" w:lineRule="auto"/>
        <w:jc w:val="both"/>
      </w:pPr>
      <w:r>
        <w:t>This report documents a six-month internship at KPMG Global Services, Bengaluru, from December 1, 2025 to May 29, 2026, as part of the final year B.Tech programme in Computer Science and Engineering (Cyber Security) at Presidency University. The internship was undertaken in the Third Party Risk Management (TPRM) practice — a discipline that enables organisations to identify, assess, treat, and govern risks arising from external vendors and service providers.</w:t>
      </w:r>
    </w:p>
    <w:p w14:paraId="18C17F45" w14:textId="77777777" w:rsidR="00064D34" w:rsidRDefault="00DC2C75" w:rsidP="00064D34">
      <w:pPr>
        <w:spacing w:before="80" w:after="80" w:line="360" w:lineRule="auto"/>
        <w:jc w:val="both"/>
      </w:pPr>
      <w:r>
        <w:t>The programme comprised two phases: a two-week foundation training in cybersecurity, networking, IAM, security operations, GRC, and productivity tools; followed by a six-week TPRM specialisation covering enterprise risk frameworks, vendor due diligence, risk assessment and scoring, continuous monitoring, contractual governance, and automation in TPRM. All learning was consolidated in a capstone project — a full end-to-end TPRM engagement simulation for a fictional banking institution, Celestia National Bank Limited, assessing a cloud vendor, ApexNimbus Cloud Services, for Tier-1 Core and Mobile Banking workloads.</w:t>
      </w:r>
    </w:p>
    <w:p w14:paraId="523C34BC" w14:textId="77777777" w:rsidR="006D2695" w:rsidRDefault="00DC2C75" w:rsidP="00064D34">
      <w:pPr>
        <w:spacing w:before="80" w:after="80" w:line="360" w:lineRule="auto"/>
        <w:jc w:val="both"/>
      </w:pPr>
      <w:r>
        <w:t>The capstone encompassed vendor criticality assessment, due diligence using SIG and CAIQ instruments, ISO/IEC 27001:2022 Annex A control mapping, a ten-risk risk register, risk treatment planning, MSA/DPA/SLA design, and a KRI-based continuous monitoring framework. The report provides substantial exposure to ISO 27001, ISO 27005, ISO 31000, ISO 27701, NIST CSF, GDPR, and the DPDP Act, 2023.</w:t>
      </w:r>
    </w:p>
    <w:p w14:paraId="6ABFF2C0" w14:textId="77777777" w:rsidR="006D2695" w:rsidRDefault="00DC2C75">
      <w:r>
        <w:br w:type="page"/>
      </w:r>
    </w:p>
    <w:p w14:paraId="60D0A383" w14:textId="77777777" w:rsidR="006D2695" w:rsidRDefault="00DC2C75">
      <w:pPr>
        <w:spacing w:before="60" w:after="60" w:line="360" w:lineRule="auto"/>
        <w:jc w:val="center"/>
      </w:pPr>
      <w:r>
        <w:rPr>
          <w:b/>
          <w:bCs/>
          <w:sz w:val="36"/>
          <w:szCs w:val="36"/>
        </w:rPr>
        <w:lastRenderedPageBreak/>
        <w:t>TABLE OF CONTENTS</w:t>
      </w:r>
    </w:p>
    <w:p w14:paraId="3F1DCAC8" w14:textId="77777777" w:rsidR="006D2695" w:rsidRDefault="006D2695">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26"/>
        <w:gridCol w:w="1200"/>
      </w:tblGrid>
      <w:tr w:rsidR="006D2695" w14:paraId="594EA76D" w14:textId="77777777">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4F92D99" w14:textId="77777777" w:rsidR="006D2695" w:rsidRDefault="00DC2C75">
            <w:pPr>
              <w:spacing w:before="60" w:after="60" w:line="320" w:lineRule="auto"/>
            </w:pPr>
            <w:r>
              <w:rPr>
                <w:b/>
                <w:bCs/>
              </w:rPr>
              <w:t>Chapter / Section</w:t>
            </w:r>
          </w:p>
        </w:tc>
        <w:tc>
          <w:tcPr>
            <w:tcW w:w="662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65749B6" w14:textId="77777777" w:rsidR="006D2695" w:rsidRDefault="00DC2C75">
            <w:pPr>
              <w:spacing w:before="60" w:after="60" w:line="320" w:lineRule="auto"/>
            </w:pPr>
            <w:r>
              <w:rPr>
                <w:b/>
                <w:bCs/>
              </w:rPr>
              <w:t>Title</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DB379A6" w14:textId="77777777" w:rsidR="006D2695" w:rsidRDefault="00DC2C75">
            <w:pPr>
              <w:spacing w:before="60" w:after="60" w:line="320" w:lineRule="auto"/>
            </w:pPr>
            <w:r>
              <w:rPr>
                <w:b/>
                <w:bCs/>
              </w:rPr>
              <w:t>Page</w:t>
            </w:r>
          </w:p>
        </w:tc>
      </w:tr>
      <w:tr w:rsidR="006D2695" w14:paraId="767287E5"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79DD6F" w14:textId="77777777" w:rsidR="006D2695" w:rsidRDefault="006D2695">
            <w:pPr>
              <w:spacing w:before="60" w:after="60" w:line="320" w:lineRule="auto"/>
            </w:pP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30C730" w14:textId="77777777" w:rsidR="006D2695" w:rsidRDefault="00DC2C75">
            <w:pPr>
              <w:spacing w:before="60" w:after="60" w:line="320" w:lineRule="auto"/>
            </w:pPr>
            <w:r>
              <w:t>Declaration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564A70" w14:textId="77777777" w:rsidR="006D2695" w:rsidRDefault="00DC2C75">
            <w:pPr>
              <w:spacing w:before="60" w:after="60" w:line="320" w:lineRule="auto"/>
            </w:pPr>
            <w:r>
              <w:t>iii</w:t>
            </w:r>
          </w:p>
        </w:tc>
      </w:tr>
      <w:tr w:rsidR="006D2695" w14:paraId="7C111768"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D45AE6" w14:textId="77777777" w:rsidR="006D2695" w:rsidRDefault="006D2695">
            <w:pPr>
              <w:spacing w:before="60" w:after="60" w:line="320" w:lineRule="auto"/>
            </w:pP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AFE306" w14:textId="77777777" w:rsidR="006D2695" w:rsidRDefault="00DC2C75">
            <w:pPr>
              <w:spacing w:before="60" w:after="60" w:line="320" w:lineRule="auto"/>
            </w:pPr>
            <w:r>
              <w:t>Bonafide Certificate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A5433B" w14:textId="77777777" w:rsidR="006D2695" w:rsidRDefault="00DC2C75">
            <w:pPr>
              <w:spacing w:before="60" w:after="60" w:line="320" w:lineRule="auto"/>
            </w:pPr>
            <w:r>
              <w:t>ii</w:t>
            </w:r>
          </w:p>
        </w:tc>
      </w:tr>
      <w:tr w:rsidR="006D2695" w14:paraId="3B3A2A62"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BBDCFB" w14:textId="77777777" w:rsidR="006D2695" w:rsidRDefault="006D2695">
            <w:pPr>
              <w:spacing w:before="60" w:after="60" w:line="320" w:lineRule="auto"/>
            </w:pP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1947BF" w14:textId="77777777" w:rsidR="006D2695" w:rsidRDefault="00DC2C75">
            <w:pPr>
              <w:spacing w:before="60" w:after="60" w:line="320" w:lineRule="auto"/>
            </w:pPr>
            <w:r>
              <w:t>Acknowledgements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E25DED" w14:textId="69B1704F" w:rsidR="006D2695" w:rsidRDefault="00345DD2">
            <w:pPr>
              <w:spacing w:before="60" w:after="60" w:line="320" w:lineRule="auto"/>
            </w:pPr>
            <w:r>
              <w:t>i</w:t>
            </w:r>
            <w:r w:rsidR="00156288">
              <w:t>v</w:t>
            </w:r>
          </w:p>
        </w:tc>
      </w:tr>
      <w:tr w:rsidR="006D2695" w14:paraId="675F5B9B"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78D0E9" w14:textId="77777777" w:rsidR="006D2695" w:rsidRDefault="006D2695">
            <w:pPr>
              <w:spacing w:before="60" w:after="60" w:line="320" w:lineRule="auto"/>
            </w:pP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F35648" w14:textId="77777777" w:rsidR="006D2695" w:rsidRDefault="00DC2C75">
            <w:pPr>
              <w:spacing w:before="60" w:after="60" w:line="320" w:lineRule="auto"/>
            </w:pPr>
            <w:r>
              <w:t>Abstract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41E79D" w14:textId="572E6795" w:rsidR="006D2695" w:rsidRDefault="00156288">
            <w:pPr>
              <w:spacing w:before="60" w:after="60" w:line="320" w:lineRule="auto"/>
            </w:pPr>
            <w:r>
              <w:t>v</w:t>
            </w:r>
          </w:p>
        </w:tc>
      </w:tr>
      <w:tr w:rsidR="006D2695" w14:paraId="38990C10"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4A46E3" w14:textId="77777777" w:rsidR="006D2695" w:rsidRDefault="006D2695">
            <w:pPr>
              <w:spacing w:before="60" w:after="60" w:line="320" w:lineRule="auto"/>
            </w:pP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8E5CCA" w14:textId="77777777" w:rsidR="006D2695" w:rsidRDefault="00DC2C75">
            <w:pPr>
              <w:spacing w:before="60" w:after="60" w:line="320" w:lineRule="auto"/>
            </w:pPr>
            <w:r>
              <w:t>List of Figures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8A818F" w14:textId="2A4893A6" w:rsidR="006D2695" w:rsidRDefault="00345DD2">
            <w:pPr>
              <w:spacing w:before="60" w:after="60" w:line="320" w:lineRule="auto"/>
            </w:pPr>
            <w:r>
              <w:t>i</w:t>
            </w:r>
            <w:r w:rsidR="00D21AE4">
              <w:t>x</w:t>
            </w:r>
          </w:p>
        </w:tc>
      </w:tr>
      <w:tr w:rsidR="006D2695" w14:paraId="5612FDD8"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7095BB" w14:textId="77777777" w:rsidR="006D2695" w:rsidRDefault="006D2695">
            <w:pPr>
              <w:spacing w:before="60" w:after="60" w:line="320" w:lineRule="auto"/>
            </w:pP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2D118F" w14:textId="77777777" w:rsidR="006D2695" w:rsidRDefault="00DC2C75">
            <w:pPr>
              <w:spacing w:before="60" w:after="60" w:line="320" w:lineRule="auto"/>
            </w:pPr>
            <w:r>
              <w:t>List of Tables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0760A3" w14:textId="0544615C" w:rsidR="006D2695" w:rsidRDefault="00D21AE4">
            <w:pPr>
              <w:spacing w:before="60" w:after="60" w:line="320" w:lineRule="auto"/>
            </w:pPr>
            <w:r>
              <w:t>x</w:t>
            </w:r>
          </w:p>
        </w:tc>
      </w:tr>
      <w:tr w:rsidR="006D2695" w14:paraId="15DF1E2F"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A11CE3" w14:textId="77777777" w:rsidR="006D2695" w:rsidRDefault="006D2695">
            <w:pPr>
              <w:spacing w:before="60" w:after="60" w:line="320" w:lineRule="auto"/>
            </w:pP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DE0D01" w14:textId="77777777" w:rsidR="006D2695" w:rsidRDefault="00DC2C75">
            <w:pPr>
              <w:spacing w:before="60" w:after="60" w:line="320" w:lineRule="auto"/>
            </w:pPr>
            <w:r>
              <w:t>Abbreviations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A59F5A" w14:textId="3D551CF3" w:rsidR="006D2695" w:rsidRDefault="00DC2C75">
            <w:pPr>
              <w:spacing w:before="60" w:after="60" w:line="320" w:lineRule="auto"/>
            </w:pPr>
            <w:r>
              <w:t>xi</w:t>
            </w:r>
          </w:p>
        </w:tc>
      </w:tr>
      <w:tr w:rsidR="006D2695" w14:paraId="27526F6D"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95A66D" w14:textId="77777777" w:rsidR="006D2695" w:rsidRDefault="00DC2C75">
            <w:pPr>
              <w:spacing w:before="60" w:after="60" w:line="320" w:lineRule="auto"/>
            </w:pPr>
            <w:r>
              <w:t>1</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1E63AA" w14:textId="77777777" w:rsidR="006D2695" w:rsidRDefault="00DC2C75">
            <w:pPr>
              <w:spacing w:before="60" w:after="60" w:line="320" w:lineRule="auto"/>
            </w:pPr>
            <w:r>
              <w:t>Introduction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E22FD9" w14:textId="77777777" w:rsidR="006D2695" w:rsidRDefault="00DC2C75">
            <w:pPr>
              <w:spacing w:before="60" w:after="60" w:line="320" w:lineRule="auto"/>
            </w:pPr>
            <w:r>
              <w:t>1</w:t>
            </w:r>
          </w:p>
        </w:tc>
      </w:tr>
      <w:tr w:rsidR="006D2695" w14:paraId="4B06130D"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89690A" w14:textId="77777777" w:rsidR="006D2695" w:rsidRDefault="00DC2C75">
            <w:pPr>
              <w:spacing w:before="60" w:after="60" w:line="320" w:lineRule="auto"/>
            </w:pPr>
            <w:r>
              <w:t>1.1</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8F6033" w14:textId="77777777" w:rsidR="006D2695" w:rsidRDefault="00DC2C75">
            <w:pPr>
              <w:spacing w:before="60" w:after="60" w:line="320" w:lineRule="auto"/>
            </w:pPr>
            <w:r>
              <w:t>Background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6A6DE0" w14:textId="77777777" w:rsidR="006D2695" w:rsidRDefault="00DC2C75">
            <w:pPr>
              <w:spacing w:before="60" w:after="60" w:line="320" w:lineRule="auto"/>
            </w:pPr>
            <w:r>
              <w:t>1</w:t>
            </w:r>
          </w:p>
        </w:tc>
      </w:tr>
      <w:tr w:rsidR="006D2695" w14:paraId="36B673AA"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15AA0C" w14:textId="77777777" w:rsidR="006D2695" w:rsidRDefault="00DC2C75">
            <w:pPr>
              <w:spacing w:before="60" w:after="60" w:line="320" w:lineRule="auto"/>
            </w:pPr>
            <w:r>
              <w:t>1.2</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295D69" w14:textId="77777777" w:rsidR="006D2695" w:rsidRDefault="00DC2C75">
            <w:pPr>
              <w:spacing w:before="60" w:after="60" w:line="320" w:lineRule="auto"/>
            </w:pPr>
            <w:r>
              <w:t>Internship Statistics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F150D3" w14:textId="77777777" w:rsidR="006D2695" w:rsidRDefault="00DC2C75">
            <w:pPr>
              <w:spacing w:before="60" w:after="60" w:line="320" w:lineRule="auto"/>
            </w:pPr>
            <w:r>
              <w:t>2</w:t>
            </w:r>
          </w:p>
        </w:tc>
      </w:tr>
      <w:tr w:rsidR="006D2695" w14:paraId="285A8EFC"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7FFF67" w14:textId="77777777" w:rsidR="006D2695" w:rsidRDefault="00DC2C75">
            <w:pPr>
              <w:spacing w:before="60" w:after="60" w:line="320" w:lineRule="auto"/>
            </w:pPr>
            <w:r>
              <w:t>1.3</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75C034" w14:textId="77777777" w:rsidR="006D2695" w:rsidRDefault="00DC2C75">
            <w:pPr>
              <w:spacing w:before="60" w:after="60" w:line="320" w:lineRule="auto"/>
            </w:pPr>
            <w:r>
              <w:t>Prior Existing Technologies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5B3DB1" w14:textId="77777777" w:rsidR="006D2695" w:rsidRDefault="00DC2C75">
            <w:pPr>
              <w:spacing w:before="60" w:after="60" w:line="320" w:lineRule="auto"/>
            </w:pPr>
            <w:r>
              <w:t>2</w:t>
            </w:r>
          </w:p>
        </w:tc>
      </w:tr>
      <w:tr w:rsidR="006D2695" w14:paraId="1AED5FDF"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2C31AA" w14:textId="77777777" w:rsidR="006D2695" w:rsidRDefault="00DC2C75">
            <w:pPr>
              <w:spacing w:before="60" w:after="60" w:line="320" w:lineRule="auto"/>
            </w:pPr>
            <w:r>
              <w:t>1.4</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7A119C" w14:textId="77777777" w:rsidR="006D2695" w:rsidRDefault="00DC2C75">
            <w:pPr>
              <w:spacing w:before="60" w:after="60" w:line="320" w:lineRule="auto"/>
            </w:pPr>
            <w:r>
              <w:t>Proposed Approach</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02791F" w14:textId="77777777" w:rsidR="006D2695" w:rsidRDefault="00DC2C75">
            <w:pPr>
              <w:spacing w:before="60" w:after="60" w:line="320" w:lineRule="auto"/>
            </w:pPr>
            <w:r>
              <w:t>2</w:t>
            </w:r>
          </w:p>
        </w:tc>
      </w:tr>
      <w:tr w:rsidR="006D2695" w14:paraId="2883684C"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83BE0A" w14:textId="77777777" w:rsidR="006D2695" w:rsidRDefault="00DC2C75">
            <w:pPr>
              <w:spacing w:before="60" w:after="60" w:line="320" w:lineRule="auto"/>
            </w:pPr>
            <w:r>
              <w:t>1.5</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1E38D0" w14:textId="77777777" w:rsidR="006D2695" w:rsidRDefault="00DC2C75">
            <w:pPr>
              <w:spacing w:before="60" w:after="60" w:line="320" w:lineRule="auto"/>
            </w:pPr>
            <w:r>
              <w:t>Objectives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76395C" w14:textId="77777777" w:rsidR="006D2695" w:rsidRDefault="00DC2C75">
            <w:pPr>
              <w:spacing w:before="60" w:after="60" w:line="320" w:lineRule="auto"/>
            </w:pPr>
            <w:r>
              <w:t>3</w:t>
            </w:r>
          </w:p>
        </w:tc>
      </w:tr>
      <w:tr w:rsidR="006D2695" w14:paraId="08665B5E"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44F856" w14:textId="77777777" w:rsidR="006D2695" w:rsidRDefault="00DC2C75">
            <w:pPr>
              <w:spacing w:before="60" w:after="60" w:line="320" w:lineRule="auto"/>
            </w:pPr>
            <w:r>
              <w:t>1.6</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F7D514" w14:textId="77777777" w:rsidR="006D2695" w:rsidRDefault="00DC2C75">
            <w:pPr>
              <w:spacing w:before="60" w:after="60" w:line="320" w:lineRule="auto"/>
            </w:pPr>
            <w:r>
              <w:t>SDGs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B6584D" w14:textId="77777777" w:rsidR="006D2695" w:rsidRDefault="00DC2C75">
            <w:pPr>
              <w:spacing w:before="60" w:after="60" w:line="320" w:lineRule="auto"/>
            </w:pPr>
            <w:r>
              <w:t>3</w:t>
            </w:r>
          </w:p>
        </w:tc>
      </w:tr>
      <w:tr w:rsidR="006D2695" w14:paraId="6510E74B"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CBCD02" w14:textId="77777777" w:rsidR="006D2695" w:rsidRDefault="00DC2C75">
            <w:pPr>
              <w:spacing w:before="60" w:after="60" w:line="320" w:lineRule="auto"/>
            </w:pPr>
            <w:r>
              <w:t>1.7</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84B7D7" w14:textId="77777777" w:rsidR="006D2695" w:rsidRDefault="00DC2C75">
            <w:pPr>
              <w:spacing w:before="60" w:after="60" w:line="320" w:lineRule="auto"/>
            </w:pPr>
            <w:r>
              <w:t>Overview of Internship Report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8DA572" w14:textId="77777777" w:rsidR="006D2695" w:rsidRDefault="00DC2C75">
            <w:pPr>
              <w:spacing w:before="60" w:after="60" w:line="320" w:lineRule="auto"/>
            </w:pPr>
            <w:r>
              <w:t>3</w:t>
            </w:r>
          </w:p>
        </w:tc>
      </w:tr>
      <w:tr w:rsidR="006D2695" w14:paraId="1D049F74"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862321" w14:textId="77777777" w:rsidR="006D2695" w:rsidRDefault="00DC2C75">
            <w:pPr>
              <w:spacing w:before="60" w:after="60" w:line="320" w:lineRule="auto"/>
            </w:pPr>
            <w:r>
              <w:t>2</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FE7EA2" w14:textId="77777777" w:rsidR="006D2695" w:rsidRDefault="00DC2C75">
            <w:pPr>
              <w:spacing w:before="60" w:after="60" w:line="320" w:lineRule="auto"/>
            </w:pPr>
            <w:r>
              <w:t>Literature Review</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4CD7EF" w14:textId="77777777" w:rsidR="006D2695" w:rsidRDefault="00DC2C75">
            <w:pPr>
              <w:spacing w:before="60" w:after="60" w:line="320" w:lineRule="auto"/>
            </w:pPr>
            <w:r>
              <w:t>5</w:t>
            </w:r>
          </w:p>
        </w:tc>
      </w:tr>
      <w:tr w:rsidR="006D2695" w14:paraId="0294064E"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65DE63" w14:textId="77777777" w:rsidR="006D2695" w:rsidRDefault="00DC2C75">
            <w:pPr>
              <w:spacing w:before="60" w:after="60" w:line="320" w:lineRule="auto"/>
            </w:pPr>
            <w:r>
              <w:t>2.1</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114D1D" w14:textId="77777777" w:rsidR="006D2695" w:rsidRDefault="00DC2C75">
            <w:pPr>
              <w:spacing w:before="60" w:after="60" w:line="320" w:lineRule="auto"/>
            </w:pPr>
            <w:r>
              <w:t>ISO/IEC 27001:2022</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C82082" w14:textId="77777777" w:rsidR="006D2695" w:rsidRDefault="00DC2C75">
            <w:pPr>
              <w:spacing w:before="60" w:after="60" w:line="320" w:lineRule="auto"/>
            </w:pPr>
            <w:r>
              <w:t>5</w:t>
            </w:r>
          </w:p>
        </w:tc>
      </w:tr>
      <w:tr w:rsidR="006D2695" w14:paraId="009951F2"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C2812E" w14:textId="77777777" w:rsidR="006D2695" w:rsidRDefault="00DC2C75">
            <w:pPr>
              <w:spacing w:before="60" w:after="60" w:line="320" w:lineRule="auto"/>
            </w:pPr>
            <w:r>
              <w:t>2.2</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E286F2" w14:textId="77777777" w:rsidR="006D2695" w:rsidRDefault="00DC2C75">
            <w:pPr>
              <w:spacing w:before="60" w:after="60" w:line="320" w:lineRule="auto"/>
            </w:pPr>
            <w:r>
              <w:t>ISO/IEC 27005:2022</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5FDC76" w14:textId="77777777" w:rsidR="006D2695" w:rsidRDefault="00DC2C75">
            <w:pPr>
              <w:spacing w:before="60" w:after="60" w:line="320" w:lineRule="auto"/>
            </w:pPr>
            <w:r>
              <w:t>5</w:t>
            </w:r>
          </w:p>
        </w:tc>
      </w:tr>
      <w:tr w:rsidR="006D2695" w14:paraId="42E44A71"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E95170" w14:textId="77777777" w:rsidR="006D2695" w:rsidRDefault="00DC2C75">
            <w:pPr>
              <w:spacing w:before="60" w:after="60" w:line="320" w:lineRule="auto"/>
            </w:pPr>
            <w:r>
              <w:lastRenderedPageBreak/>
              <w:t>2.3</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E5E2B8" w14:textId="77777777" w:rsidR="006D2695" w:rsidRDefault="00DC2C75">
            <w:pPr>
              <w:spacing w:before="60" w:after="60" w:line="320" w:lineRule="auto"/>
            </w:pPr>
            <w:r>
              <w:t>ISO 31000:2018</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37988D" w14:textId="77777777" w:rsidR="006D2695" w:rsidRDefault="00DC2C75">
            <w:pPr>
              <w:spacing w:before="60" w:after="60" w:line="320" w:lineRule="auto"/>
            </w:pPr>
            <w:r>
              <w:t>5</w:t>
            </w:r>
          </w:p>
        </w:tc>
      </w:tr>
      <w:tr w:rsidR="006D2695" w14:paraId="0E803A18"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089636" w14:textId="77777777" w:rsidR="006D2695" w:rsidRDefault="00DC2C75">
            <w:pPr>
              <w:spacing w:before="60" w:after="60" w:line="320" w:lineRule="auto"/>
            </w:pPr>
            <w:r>
              <w:t>2.4</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776232" w14:textId="77777777" w:rsidR="006D2695" w:rsidRDefault="00DC2C75">
            <w:pPr>
              <w:spacing w:before="60" w:after="60" w:line="320" w:lineRule="auto"/>
            </w:pPr>
            <w:r>
              <w:t>ISO/IEC 27701:2019</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FEE411" w14:textId="77777777" w:rsidR="006D2695" w:rsidRDefault="00DC2C75">
            <w:pPr>
              <w:spacing w:before="60" w:after="60" w:line="320" w:lineRule="auto"/>
            </w:pPr>
            <w:r>
              <w:t>6</w:t>
            </w:r>
          </w:p>
        </w:tc>
      </w:tr>
      <w:tr w:rsidR="006D2695" w14:paraId="377C1F55"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415CFE" w14:textId="77777777" w:rsidR="006D2695" w:rsidRDefault="00DC2C75">
            <w:pPr>
              <w:spacing w:before="60" w:after="60" w:line="320" w:lineRule="auto"/>
            </w:pPr>
            <w:r>
              <w:t>2.5</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9977E8" w14:textId="77777777" w:rsidR="006D2695" w:rsidRDefault="00DC2C75">
            <w:pPr>
              <w:spacing w:before="60" w:after="60" w:line="320" w:lineRule="auto"/>
            </w:pPr>
            <w:r>
              <w:t>NIST CSF 2.0</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99CDE1" w14:textId="77777777" w:rsidR="006D2695" w:rsidRDefault="00DC2C75">
            <w:pPr>
              <w:spacing w:before="60" w:after="60" w:line="320" w:lineRule="auto"/>
            </w:pPr>
            <w:r>
              <w:t>8</w:t>
            </w:r>
          </w:p>
        </w:tc>
      </w:tr>
      <w:tr w:rsidR="006D2695" w14:paraId="7D6386BC"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CADD9E" w14:textId="77777777" w:rsidR="006D2695" w:rsidRDefault="00DC2C75">
            <w:pPr>
              <w:spacing w:before="60" w:after="60" w:line="320" w:lineRule="auto"/>
            </w:pPr>
            <w:r>
              <w:t>2.6</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A4B2CB" w14:textId="77777777" w:rsidR="006D2695" w:rsidRDefault="00DC2C75">
            <w:pPr>
              <w:spacing w:before="60" w:after="60" w:line="320" w:lineRule="auto"/>
            </w:pPr>
            <w:r>
              <w:t>GDPR and DPDP Act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6BD8A9" w14:textId="77777777" w:rsidR="006D2695" w:rsidRDefault="00DC2C75">
            <w:pPr>
              <w:spacing w:before="60" w:after="60" w:line="320" w:lineRule="auto"/>
            </w:pPr>
            <w:r>
              <w:t>6</w:t>
            </w:r>
          </w:p>
        </w:tc>
      </w:tr>
      <w:tr w:rsidR="006D2695" w14:paraId="603C3B56"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34D51A" w14:textId="77777777" w:rsidR="006D2695" w:rsidRDefault="00DC2C75">
            <w:pPr>
              <w:spacing w:before="60" w:after="60" w:line="320" w:lineRule="auto"/>
            </w:pPr>
            <w:r>
              <w:t>3</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E03B8E" w14:textId="77777777" w:rsidR="006D2695" w:rsidRDefault="00DC2C75">
            <w:pPr>
              <w:spacing w:before="60" w:after="60" w:line="320" w:lineRule="auto"/>
            </w:pPr>
            <w:r>
              <w:t>Methodology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59B331" w14:textId="77777777" w:rsidR="006D2695" w:rsidRDefault="00DC2C75">
            <w:pPr>
              <w:spacing w:before="60" w:after="60" w:line="320" w:lineRule="auto"/>
            </w:pPr>
            <w:r>
              <w:t>7</w:t>
            </w:r>
          </w:p>
        </w:tc>
      </w:tr>
      <w:tr w:rsidR="006D2695" w14:paraId="2166E8E1"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BD3899" w14:textId="77777777" w:rsidR="006D2695" w:rsidRDefault="00DC2C75">
            <w:pPr>
              <w:spacing w:before="60" w:after="60" w:line="320" w:lineRule="auto"/>
            </w:pPr>
            <w:r>
              <w:t>3.1</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30FDB4" w14:textId="77777777" w:rsidR="006D2695" w:rsidRDefault="00DC2C75">
            <w:pPr>
              <w:spacing w:before="60" w:after="60" w:line="320" w:lineRule="auto"/>
            </w:pPr>
            <w:r>
              <w:t>Three Lines of Defence Model</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81BE1C" w14:textId="77777777" w:rsidR="006D2695" w:rsidRDefault="00DC2C75">
            <w:pPr>
              <w:spacing w:before="60" w:after="60" w:line="320" w:lineRule="auto"/>
            </w:pPr>
            <w:r>
              <w:t>7</w:t>
            </w:r>
          </w:p>
        </w:tc>
      </w:tr>
      <w:tr w:rsidR="006D2695" w14:paraId="30AB5A92"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00B5C4" w14:textId="77777777" w:rsidR="006D2695" w:rsidRDefault="00DC2C75">
            <w:pPr>
              <w:spacing w:before="60" w:after="60" w:line="320" w:lineRule="auto"/>
            </w:pPr>
            <w:r>
              <w:t>3.2</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49D242" w14:textId="77777777" w:rsidR="006D2695" w:rsidRDefault="00DC2C75">
            <w:pPr>
              <w:spacing w:before="60" w:after="60" w:line="320" w:lineRule="auto"/>
            </w:pPr>
            <w:r>
              <w:t>Vendor Lifecycle Framework</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13EE56" w14:textId="77777777" w:rsidR="006D2695" w:rsidRDefault="00DC2C75">
            <w:pPr>
              <w:spacing w:before="60" w:after="60" w:line="320" w:lineRule="auto"/>
            </w:pPr>
            <w:r>
              <w:t>7</w:t>
            </w:r>
          </w:p>
        </w:tc>
      </w:tr>
      <w:tr w:rsidR="006D2695" w14:paraId="47E1D161"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BE5A26" w14:textId="77777777" w:rsidR="006D2695" w:rsidRDefault="00DC2C75">
            <w:pPr>
              <w:spacing w:before="60" w:after="60" w:line="320" w:lineRule="auto"/>
            </w:pPr>
            <w:r>
              <w:t>3.3</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9525BD" w14:textId="77777777" w:rsidR="006D2695" w:rsidRDefault="00DC2C75">
            <w:pPr>
              <w:spacing w:before="60" w:after="60" w:line="320" w:lineRule="auto"/>
            </w:pPr>
            <w:r>
              <w:t>Risk Assessment Methodology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D5BDDE" w14:textId="77777777" w:rsidR="006D2695" w:rsidRDefault="00DC2C75">
            <w:pPr>
              <w:spacing w:before="60" w:after="60" w:line="320" w:lineRule="auto"/>
            </w:pPr>
            <w:r>
              <w:t>8</w:t>
            </w:r>
          </w:p>
        </w:tc>
      </w:tr>
      <w:tr w:rsidR="006D2695" w14:paraId="77FA8374"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2A4703" w14:textId="77777777" w:rsidR="006D2695" w:rsidRDefault="00DC2C75">
            <w:pPr>
              <w:spacing w:before="60" w:after="60" w:line="320" w:lineRule="auto"/>
            </w:pPr>
            <w:r>
              <w:t>3.4</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F31097" w14:textId="77777777" w:rsidR="006D2695" w:rsidRDefault="00DC2C75">
            <w:pPr>
              <w:spacing w:before="60" w:after="60" w:line="320" w:lineRule="auto"/>
            </w:pPr>
            <w:r>
              <w:t>Due Diligence Instruments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D023CF" w14:textId="77777777" w:rsidR="006D2695" w:rsidRDefault="00DC2C75">
            <w:pPr>
              <w:spacing w:before="60" w:after="60" w:line="320" w:lineRule="auto"/>
            </w:pPr>
            <w:r>
              <w:t>9</w:t>
            </w:r>
          </w:p>
        </w:tc>
      </w:tr>
      <w:tr w:rsidR="006D2695" w14:paraId="30B62F5A"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91EF60" w14:textId="77777777" w:rsidR="006D2695" w:rsidRDefault="00DC2C75">
            <w:pPr>
              <w:spacing w:before="60" w:after="60" w:line="320" w:lineRule="auto"/>
            </w:pPr>
            <w:r>
              <w:t>4</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9927D7" w14:textId="77777777" w:rsidR="006D2695" w:rsidRDefault="00DC2C75">
            <w:pPr>
              <w:spacing w:before="60" w:after="60" w:line="320" w:lineRule="auto"/>
            </w:pPr>
            <w:r>
              <w:t>Project Management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9A4782" w14:textId="77777777" w:rsidR="006D2695" w:rsidRDefault="00DC2C75">
            <w:pPr>
              <w:spacing w:before="60" w:after="60" w:line="320" w:lineRule="auto"/>
            </w:pPr>
            <w:r>
              <w:t>11</w:t>
            </w:r>
          </w:p>
        </w:tc>
      </w:tr>
      <w:tr w:rsidR="006D2695" w14:paraId="16B6F2DB"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436377" w14:textId="77777777" w:rsidR="006D2695" w:rsidRDefault="00DC2C75">
            <w:pPr>
              <w:spacing w:before="60" w:after="60" w:line="320" w:lineRule="auto"/>
            </w:pPr>
            <w:r>
              <w:t>4.1</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4BA8EB" w14:textId="77777777" w:rsidR="006D2695" w:rsidRDefault="00DC2C75">
            <w:pPr>
              <w:spacing w:before="60" w:after="60" w:line="320" w:lineRule="auto"/>
            </w:pPr>
            <w:r>
              <w:t>Foundation Training – Weeks 1 and 2</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9C0D4B" w14:textId="77777777" w:rsidR="006D2695" w:rsidRDefault="00DC2C75">
            <w:pPr>
              <w:spacing w:before="60" w:after="60" w:line="320" w:lineRule="auto"/>
            </w:pPr>
            <w:r>
              <w:t>11</w:t>
            </w:r>
          </w:p>
        </w:tc>
      </w:tr>
      <w:tr w:rsidR="006D2695" w14:paraId="5DDFB613"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8F71BC" w14:textId="77777777" w:rsidR="006D2695" w:rsidRDefault="00DC2C75">
            <w:pPr>
              <w:spacing w:before="60" w:after="60" w:line="320" w:lineRule="auto"/>
            </w:pPr>
            <w:r>
              <w:t>4.2</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0AF949" w14:textId="77777777" w:rsidR="006D2695" w:rsidRDefault="00DC2C75">
            <w:pPr>
              <w:spacing w:before="60" w:after="60" w:line="320" w:lineRule="auto"/>
            </w:pPr>
            <w:r>
              <w:t>TPRM Specialisation Training – Weeks 3 to 8</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0A4402" w14:textId="77777777" w:rsidR="006D2695" w:rsidRDefault="00DC2C75">
            <w:pPr>
              <w:spacing w:before="60" w:after="60" w:line="320" w:lineRule="auto"/>
            </w:pPr>
            <w:r>
              <w:t>12</w:t>
            </w:r>
          </w:p>
        </w:tc>
      </w:tr>
      <w:tr w:rsidR="006D2695" w14:paraId="6BAC6173"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58DD54" w14:textId="77777777" w:rsidR="006D2695" w:rsidRDefault="00DC2C75">
            <w:pPr>
              <w:spacing w:before="60" w:after="60" w:line="320" w:lineRule="auto"/>
            </w:pPr>
            <w:r>
              <w:t>4.3</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2FC4F7" w14:textId="77777777" w:rsidR="006D2695" w:rsidRDefault="00DC2C75">
            <w:pPr>
              <w:spacing w:before="60" w:after="60" w:line="320" w:lineRule="auto"/>
            </w:pPr>
            <w:r>
              <w:t>Milestone Assessments and Timeline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A435B0" w14:textId="77777777" w:rsidR="006D2695" w:rsidRDefault="00DC2C75">
            <w:pPr>
              <w:spacing w:before="60" w:after="60" w:line="320" w:lineRule="auto"/>
            </w:pPr>
            <w:r>
              <w:t>14</w:t>
            </w:r>
          </w:p>
        </w:tc>
      </w:tr>
      <w:tr w:rsidR="006D2695" w14:paraId="118E4172"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2361AD" w14:textId="77777777" w:rsidR="006D2695" w:rsidRDefault="00DC2C75">
            <w:pPr>
              <w:spacing w:before="60" w:after="60" w:line="320" w:lineRule="auto"/>
            </w:pPr>
            <w:r>
              <w:t>5</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670F14" w14:textId="77777777" w:rsidR="006D2695" w:rsidRDefault="00DC2C75">
            <w:pPr>
              <w:spacing w:before="60" w:after="60" w:line="320" w:lineRule="auto"/>
            </w:pPr>
            <w:r>
              <w:t>Analysis and Design – Capstone TPRM Engagement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BA34F3" w14:textId="77777777" w:rsidR="006D2695" w:rsidRDefault="00DC2C75">
            <w:pPr>
              <w:spacing w:before="60" w:after="60" w:line="320" w:lineRule="auto"/>
            </w:pPr>
            <w:r>
              <w:t>15</w:t>
            </w:r>
          </w:p>
        </w:tc>
      </w:tr>
      <w:tr w:rsidR="006D2695" w14:paraId="4AA37BE9"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716CDC" w14:textId="77777777" w:rsidR="006D2695" w:rsidRDefault="00DC2C75">
            <w:pPr>
              <w:spacing w:before="60" w:after="60" w:line="320" w:lineRule="auto"/>
            </w:pPr>
            <w:r>
              <w:t>5.1</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6A0179" w14:textId="77777777" w:rsidR="006D2695" w:rsidRDefault="00DC2C75">
            <w:pPr>
              <w:spacing w:before="60" w:after="60" w:line="320" w:lineRule="auto"/>
            </w:pPr>
            <w:r>
              <w:t>Engagement Overview and Objectives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C758B9" w14:textId="77777777" w:rsidR="006D2695" w:rsidRDefault="00DC2C75">
            <w:pPr>
              <w:spacing w:before="60" w:after="60" w:line="320" w:lineRule="auto"/>
            </w:pPr>
            <w:r>
              <w:t>15</w:t>
            </w:r>
          </w:p>
        </w:tc>
      </w:tr>
      <w:tr w:rsidR="006D2695" w14:paraId="296396D4"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D57727" w14:textId="77777777" w:rsidR="006D2695" w:rsidRDefault="00DC2C75">
            <w:pPr>
              <w:spacing w:before="60" w:after="60" w:line="320" w:lineRule="auto"/>
            </w:pPr>
            <w:r>
              <w:t>5.2</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490762" w14:textId="77777777" w:rsidR="006D2695" w:rsidRDefault="00DC2C75">
            <w:pPr>
              <w:spacing w:before="60" w:after="60" w:line="320" w:lineRule="auto"/>
            </w:pPr>
            <w:r>
              <w:t>Criticality Assessment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AD09F4" w14:textId="77777777" w:rsidR="006D2695" w:rsidRDefault="00DC2C75">
            <w:pPr>
              <w:spacing w:before="60" w:after="60" w:line="320" w:lineRule="auto"/>
            </w:pPr>
            <w:r>
              <w:t>16</w:t>
            </w:r>
          </w:p>
        </w:tc>
      </w:tr>
      <w:tr w:rsidR="006D2695" w14:paraId="367C46B8"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9E1DE7" w14:textId="77777777" w:rsidR="006D2695" w:rsidRDefault="00DC2C75">
            <w:pPr>
              <w:spacing w:before="60" w:after="60" w:line="320" w:lineRule="auto"/>
            </w:pPr>
            <w:r>
              <w:t>5.3</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EE0D6C" w14:textId="77777777" w:rsidR="006D2695" w:rsidRDefault="00DC2C75">
            <w:pPr>
              <w:spacing w:before="60" w:after="60" w:line="320" w:lineRule="auto"/>
            </w:pPr>
            <w:r>
              <w:t>Phase 1 – Sourcing and Pre-Contract Due Diligence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85AE4B" w14:textId="77777777" w:rsidR="006D2695" w:rsidRDefault="00DC2C75">
            <w:pPr>
              <w:spacing w:before="60" w:after="60" w:line="320" w:lineRule="auto"/>
            </w:pPr>
            <w:r>
              <w:t>16</w:t>
            </w:r>
          </w:p>
        </w:tc>
      </w:tr>
      <w:tr w:rsidR="006D2695" w14:paraId="292B954C"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B1C1A8" w14:textId="77777777" w:rsidR="006D2695" w:rsidRDefault="00DC2C75">
            <w:pPr>
              <w:spacing w:before="60" w:after="60" w:line="320" w:lineRule="auto"/>
            </w:pPr>
            <w:r>
              <w:t>5.4</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5F2871" w14:textId="77777777" w:rsidR="006D2695" w:rsidRDefault="00DC2C75">
            <w:pPr>
              <w:spacing w:before="60" w:after="60" w:line="320" w:lineRule="auto"/>
            </w:pPr>
            <w:r>
              <w:t>Phase 2 – Deep Risk Assessment</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9F4BCB" w14:textId="77777777" w:rsidR="006D2695" w:rsidRDefault="00DC2C75">
            <w:pPr>
              <w:spacing w:before="60" w:after="60" w:line="320" w:lineRule="auto"/>
            </w:pPr>
            <w:r>
              <w:t>18</w:t>
            </w:r>
          </w:p>
        </w:tc>
      </w:tr>
      <w:tr w:rsidR="006D2695" w14:paraId="730F8271"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0B4354" w14:textId="77777777" w:rsidR="006D2695" w:rsidRDefault="00DC2C75">
            <w:pPr>
              <w:spacing w:before="60" w:after="60" w:line="320" w:lineRule="auto"/>
            </w:pPr>
            <w:r>
              <w:t>5.5</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22A244" w14:textId="77777777" w:rsidR="006D2695" w:rsidRDefault="00DC2C75">
            <w:pPr>
              <w:spacing w:before="60" w:after="60" w:line="320" w:lineRule="auto"/>
            </w:pPr>
            <w:r>
              <w:t>Risk Register and Treatment Plan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B7DFBF" w14:textId="77777777" w:rsidR="006D2695" w:rsidRDefault="00DC2C75">
            <w:pPr>
              <w:spacing w:before="60" w:after="60" w:line="320" w:lineRule="auto"/>
            </w:pPr>
            <w:r>
              <w:t>19</w:t>
            </w:r>
          </w:p>
        </w:tc>
      </w:tr>
      <w:tr w:rsidR="006D2695" w14:paraId="73A04D90"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0C2402" w14:textId="77777777" w:rsidR="006D2695" w:rsidRDefault="00DC2C75">
            <w:pPr>
              <w:spacing w:before="60" w:after="60" w:line="320" w:lineRule="auto"/>
            </w:pPr>
            <w:r>
              <w:t>5.6</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CE3D6A" w14:textId="77777777" w:rsidR="006D2695" w:rsidRDefault="00DC2C75">
            <w:pPr>
              <w:spacing w:before="60" w:after="60" w:line="320" w:lineRule="auto"/>
            </w:pPr>
            <w:r>
              <w:t>Phase 3 – Contracting and Monitoring Framework</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16D96F" w14:textId="77777777" w:rsidR="006D2695" w:rsidRDefault="00DC2C75">
            <w:pPr>
              <w:spacing w:before="60" w:after="60" w:line="320" w:lineRule="auto"/>
            </w:pPr>
            <w:r>
              <w:t>21</w:t>
            </w:r>
          </w:p>
        </w:tc>
      </w:tr>
      <w:tr w:rsidR="006D2695" w14:paraId="72F61646"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CC9023" w14:textId="77777777" w:rsidR="006D2695" w:rsidRDefault="00DC2C75">
            <w:pPr>
              <w:spacing w:before="60" w:after="60" w:line="320" w:lineRule="auto"/>
            </w:pPr>
            <w:r>
              <w:t>5.7</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C26E1A" w14:textId="77777777" w:rsidR="006D2695" w:rsidRDefault="00DC2C75">
            <w:pPr>
              <w:spacing w:before="60" w:after="60" w:line="320" w:lineRule="auto"/>
            </w:pPr>
            <w:r>
              <w:t>Final Recommendation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0697B1" w14:textId="77777777" w:rsidR="006D2695" w:rsidRDefault="00DC2C75">
            <w:pPr>
              <w:spacing w:before="60" w:after="60" w:line="320" w:lineRule="auto"/>
            </w:pPr>
            <w:r>
              <w:t>23</w:t>
            </w:r>
          </w:p>
        </w:tc>
      </w:tr>
      <w:tr w:rsidR="006D2695" w14:paraId="2688298B"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C16560" w14:textId="77777777" w:rsidR="006D2695" w:rsidRDefault="00DC2C75">
            <w:pPr>
              <w:spacing w:before="60" w:after="60" w:line="320" w:lineRule="auto"/>
            </w:pPr>
            <w:r>
              <w:lastRenderedPageBreak/>
              <w:t>6</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5B0DEF" w14:textId="77777777" w:rsidR="006D2695" w:rsidRDefault="00DC2C75">
            <w:pPr>
              <w:spacing w:before="60" w:after="60" w:line="320" w:lineRule="auto"/>
            </w:pPr>
            <w:r>
              <w:t>Software and Tools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325F8C" w14:textId="77777777" w:rsidR="006D2695" w:rsidRDefault="00DC2C75">
            <w:pPr>
              <w:spacing w:before="60" w:after="60" w:line="320" w:lineRule="auto"/>
            </w:pPr>
            <w:r>
              <w:t>24</w:t>
            </w:r>
          </w:p>
        </w:tc>
      </w:tr>
      <w:tr w:rsidR="006D2695" w14:paraId="15C6B189"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AE8F5D" w14:textId="77777777" w:rsidR="006D2695" w:rsidRDefault="00DC2C75">
            <w:pPr>
              <w:spacing w:before="60" w:after="60" w:line="320" w:lineRule="auto"/>
            </w:pPr>
            <w:r>
              <w:t>6.1</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BEC2C4" w14:textId="77777777" w:rsidR="006D2695" w:rsidRDefault="00DC2C75">
            <w:pPr>
              <w:spacing w:before="60" w:after="60" w:line="320" w:lineRule="auto"/>
            </w:pPr>
            <w:r>
              <w:t>Tools Studied During Training</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42CD31" w14:textId="77777777" w:rsidR="006D2695" w:rsidRDefault="00DC2C75">
            <w:pPr>
              <w:spacing w:before="60" w:after="60" w:line="320" w:lineRule="auto"/>
            </w:pPr>
            <w:r>
              <w:t>24</w:t>
            </w:r>
          </w:p>
        </w:tc>
      </w:tr>
      <w:tr w:rsidR="006D2695" w14:paraId="3E7B178A"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959B5B" w14:textId="77777777" w:rsidR="006D2695" w:rsidRDefault="00DC2C75">
            <w:pPr>
              <w:spacing w:before="60" w:after="60" w:line="320" w:lineRule="auto"/>
            </w:pPr>
            <w:r>
              <w:t>6.2</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75A995" w14:textId="77777777" w:rsidR="006D2695" w:rsidRDefault="00DC2C75">
            <w:pPr>
              <w:spacing w:before="60" w:after="60" w:line="320" w:lineRule="auto"/>
            </w:pPr>
            <w:r>
              <w:t>Tools Applied in Capstone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F78375" w14:textId="77777777" w:rsidR="006D2695" w:rsidRDefault="00DC2C75">
            <w:pPr>
              <w:spacing w:before="60" w:after="60" w:line="320" w:lineRule="auto"/>
            </w:pPr>
            <w:r>
              <w:t>25</w:t>
            </w:r>
          </w:p>
        </w:tc>
      </w:tr>
      <w:tr w:rsidR="006D2695" w14:paraId="233F5140"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42E286" w14:textId="77777777" w:rsidR="006D2695" w:rsidRDefault="00DC2C75">
            <w:pPr>
              <w:spacing w:before="60" w:after="60" w:line="320" w:lineRule="auto"/>
            </w:pPr>
            <w:r>
              <w:t>7</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F8FCE9" w14:textId="77777777" w:rsidR="006D2695" w:rsidRDefault="00DC2C75">
            <w:pPr>
              <w:spacing w:before="60" w:after="60" w:line="320" w:lineRule="auto"/>
            </w:pPr>
            <w:r>
              <w:t>Evaluation and Results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0B1C08" w14:textId="77777777" w:rsidR="006D2695" w:rsidRDefault="00DC2C75">
            <w:pPr>
              <w:spacing w:before="60" w:after="60" w:line="320" w:lineRule="auto"/>
            </w:pPr>
            <w:r>
              <w:t>26</w:t>
            </w:r>
          </w:p>
        </w:tc>
      </w:tr>
      <w:tr w:rsidR="006D2695" w14:paraId="2D99954B"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1CBEC5" w14:textId="77777777" w:rsidR="006D2695" w:rsidRDefault="00DC2C75">
            <w:pPr>
              <w:spacing w:before="60" w:after="60" w:line="320" w:lineRule="auto"/>
            </w:pPr>
            <w:r>
              <w:t>7.1</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CF6017" w14:textId="77777777" w:rsidR="006D2695" w:rsidRDefault="00DC2C75">
            <w:pPr>
              <w:spacing w:before="60" w:after="60" w:line="320" w:lineRule="auto"/>
            </w:pPr>
            <w:r>
              <w:t>Control Domain Scoring</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A601A2" w14:textId="77777777" w:rsidR="006D2695" w:rsidRDefault="00DC2C75">
            <w:pPr>
              <w:spacing w:before="60" w:after="60" w:line="320" w:lineRule="auto"/>
            </w:pPr>
            <w:r>
              <w:t>26</w:t>
            </w:r>
          </w:p>
        </w:tc>
      </w:tr>
      <w:tr w:rsidR="006D2695" w14:paraId="6ABF246F"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01383B" w14:textId="77777777" w:rsidR="006D2695" w:rsidRDefault="00DC2C75">
            <w:pPr>
              <w:spacing w:before="60" w:after="60" w:line="320" w:lineRule="auto"/>
            </w:pPr>
            <w:r>
              <w:t>7.2</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D73567" w14:textId="77777777" w:rsidR="006D2695" w:rsidRDefault="00DC2C75">
            <w:pPr>
              <w:spacing w:before="60" w:after="60" w:line="320" w:lineRule="auto"/>
            </w:pPr>
            <w:r>
              <w:t>Residual Risk Conclusion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28A7EE" w14:textId="77777777" w:rsidR="006D2695" w:rsidRDefault="00DC2C75">
            <w:pPr>
              <w:spacing w:before="60" w:after="60" w:line="320" w:lineRule="auto"/>
            </w:pPr>
            <w:r>
              <w:t>27</w:t>
            </w:r>
          </w:p>
        </w:tc>
      </w:tr>
      <w:tr w:rsidR="006D2695" w14:paraId="3977EB0F"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E5A166" w14:textId="77777777" w:rsidR="006D2695" w:rsidRDefault="00DC2C75">
            <w:pPr>
              <w:spacing w:before="60" w:after="60" w:line="320" w:lineRule="auto"/>
            </w:pPr>
            <w:r>
              <w:t>7.3</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6D8F30" w14:textId="77777777" w:rsidR="006D2695" w:rsidRDefault="00DC2C75">
            <w:pPr>
              <w:spacing w:before="60" w:after="60" w:line="320" w:lineRule="auto"/>
            </w:pPr>
            <w:r>
              <w:t>Final Recommendation Summary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1AE2B5" w14:textId="77777777" w:rsidR="006D2695" w:rsidRDefault="00DC2C75">
            <w:pPr>
              <w:spacing w:before="60" w:after="60" w:line="320" w:lineRule="auto"/>
            </w:pPr>
            <w:r>
              <w:t>27</w:t>
            </w:r>
          </w:p>
        </w:tc>
      </w:tr>
      <w:tr w:rsidR="006D2695" w14:paraId="16C84F9A"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8165DC" w14:textId="77777777" w:rsidR="006D2695" w:rsidRDefault="00DC2C75">
            <w:pPr>
              <w:spacing w:before="60" w:after="60" w:line="320" w:lineRule="auto"/>
            </w:pPr>
            <w:r>
              <w:t>7.4</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2D7760" w14:textId="77777777" w:rsidR="006D2695" w:rsidRDefault="00DC2C75">
            <w:pPr>
              <w:spacing w:before="60" w:after="60" w:line="320" w:lineRule="auto"/>
            </w:pPr>
            <w:r>
              <w:t>KRI Dashboard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49582C" w14:textId="77777777" w:rsidR="006D2695" w:rsidRDefault="00DC2C75">
            <w:pPr>
              <w:spacing w:before="60" w:after="60" w:line="320" w:lineRule="auto"/>
            </w:pPr>
            <w:r>
              <w:t>27</w:t>
            </w:r>
          </w:p>
        </w:tc>
      </w:tr>
      <w:tr w:rsidR="006D2695" w14:paraId="388025D0"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A28297" w14:textId="77777777" w:rsidR="006D2695" w:rsidRDefault="00DC2C75">
            <w:pPr>
              <w:spacing w:before="60" w:after="60" w:line="320" w:lineRule="auto"/>
            </w:pPr>
            <w:r>
              <w:t>8</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78A4CE" w14:textId="77777777" w:rsidR="006D2695" w:rsidRDefault="00DC2C75">
            <w:pPr>
              <w:spacing w:before="60" w:after="60" w:line="320" w:lineRule="auto"/>
            </w:pPr>
            <w:r>
              <w:t>Social, Legal, Ethical and Sustainability Aspects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577DC0" w14:textId="77777777" w:rsidR="006D2695" w:rsidRDefault="00DC2C75">
            <w:pPr>
              <w:spacing w:before="60" w:after="60" w:line="320" w:lineRule="auto"/>
            </w:pPr>
            <w:r>
              <w:t>29</w:t>
            </w:r>
          </w:p>
        </w:tc>
      </w:tr>
      <w:tr w:rsidR="006D2695" w14:paraId="67047D16"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37682B" w14:textId="77777777" w:rsidR="006D2695" w:rsidRDefault="00DC2C75">
            <w:pPr>
              <w:spacing w:before="60" w:after="60" w:line="320" w:lineRule="auto"/>
            </w:pPr>
            <w:r>
              <w:t>9</w:t>
            </w: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A3F7AA" w14:textId="77777777" w:rsidR="006D2695" w:rsidRDefault="00DC2C75">
            <w:pPr>
              <w:spacing w:before="60" w:after="60" w:line="320" w:lineRule="auto"/>
            </w:pPr>
            <w:r>
              <w:t>Conclusion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60F786" w14:textId="77777777" w:rsidR="006D2695" w:rsidRDefault="00DC2C75">
            <w:pPr>
              <w:spacing w:before="60" w:after="60" w:line="320" w:lineRule="auto"/>
            </w:pPr>
            <w:r>
              <w:t>31</w:t>
            </w:r>
          </w:p>
        </w:tc>
      </w:tr>
      <w:tr w:rsidR="006D2695" w14:paraId="2BE45578"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3F91AE" w14:textId="77777777" w:rsidR="006D2695" w:rsidRDefault="006D2695">
            <w:pPr>
              <w:spacing w:before="60" w:after="60" w:line="320" w:lineRule="auto"/>
            </w:pP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C48E23" w14:textId="77777777" w:rsidR="006D2695" w:rsidRDefault="00DC2C75">
            <w:pPr>
              <w:spacing w:before="60" w:after="60" w:line="320" w:lineRule="auto"/>
            </w:pPr>
            <w:r>
              <w:t>References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8DAAF5" w14:textId="77777777" w:rsidR="006D2695" w:rsidRDefault="00DC2C75">
            <w:pPr>
              <w:spacing w:before="60" w:after="60" w:line="320" w:lineRule="auto"/>
            </w:pPr>
            <w:r>
              <w:t>33</w:t>
            </w:r>
          </w:p>
        </w:tc>
      </w:tr>
      <w:tr w:rsidR="006D2695" w14:paraId="420E4B08" w14:textId="77777777">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AF959D" w14:textId="77777777" w:rsidR="006D2695" w:rsidRDefault="006D2695">
            <w:pPr>
              <w:spacing w:before="60" w:after="60" w:line="320" w:lineRule="auto"/>
            </w:pPr>
          </w:p>
        </w:tc>
        <w:tc>
          <w:tcPr>
            <w:tcW w:w="6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0B8AA3" w14:textId="77777777" w:rsidR="006D2695" w:rsidRDefault="00DC2C75">
            <w:pPr>
              <w:spacing w:before="60" w:after="60" w:line="320" w:lineRule="auto"/>
            </w:pPr>
            <w:r>
              <w:t>Appendix</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D290EA" w14:textId="77777777" w:rsidR="006D2695" w:rsidRDefault="00DC2C75">
            <w:pPr>
              <w:spacing w:before="60" w:after="60" w:line="320" w:lineRule="auto"/>
            </w:pPr>
            <w:r>
              <w:t>47</w:t>
            </w:r>
          </w:p>
        </w:tc>
      </w:tr>
    </w:tbl>
    <w:p w14:paraId="39614CA5" w14:textId="77777777" w:rsidR="006D2695" w:rsidRDefault="00DC2C75">
      <w:r>
        <w:br w:type="page"/>
      </w:r>
    </w:p>
    <w:p w14:paraId="64C62E81" w14:textId="77777777" w:rsidR="006D2695" w:rsidRDefault="00DC2C75">
      <w:pPr>
        <w:spacing w:before="60" w:after="60" w:line="360" w:lineRule="auto"/>
        <w:jc w:val="center"/>
      </w:pPr>
      <w:r>
        <w:rPr>
          <w:b/>
          <w:bCs/>
          <w:sz w:val="36"/>
          <w:szCs w:val="36"/>
        </w:rPr>
        <w:lastRenderedPageBreak/>
        <w:t>LIST OF FIGURES</w:t>
      </w:r>
    </w:p>
    <w:p w14:paraId="21F2FF87" w14:textId="77777777" w:rsidR="006D2695" w:rsidRDefault="006D2695">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26"/>
        <w:gridCol w:w="1200"/>
      </w:tblGrid>
      <w:tr w:rsidR="006D2695" w14:paraId="2712B6C2" w14:textId="77777777">
        <w:tc>
          <w:tcPr>
            <w:tcW w:w="20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241B0C5" w14:textId="77777777" w:rsidR="006D2695" w:rsidRDefault="00DC2C75">
            <w:pPr>
              <w:spacing w:before="60" w:after="60" w:line="320" w:lineRule="auto"/>
            </w:pPr>
            <w:r>
              <w:rPr>
                <w:b/>
                <w:bCs/>
              </w:rPr>
              <w:t>Figure No.</w:t>
            </w:r>
          </w:p>
        </w:tc>
        <w:tc>
          <w:tcPr>
            <w:tcW w:w="582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D271710" w14:textId="77777777" w:rsidR="006D2695" w:rsidRDefault="00DC2C75">
            <w:pPr>
              <w:spacing w:before="60" w:after="60" w:line="320" w:lineRule="auto"/>
            </w:pPr>
            <w:r>
              <w:rPr>
                <w:b/>
                <w:bCs/>
              </w:rPr>
              <w:t>Caption</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FAC7BB5" w14:textId="77777777" w:rsidR="006D2695" w:rsidRDefault="00DC2C75">
            <w:pPr>
              <w:spacing w:before="60" w:after="60" w:line="320" w:lineRule="auto"/>
            </w:pPr>
            <w:r>
              <w:rPr>
                <w:b/>
                <w:bCs/>
              </w:rPr>
              <w:t>Page</w:t>
            </w:r>
          </w:p>
        </w:tc>
      </w:tr>
      <w:tr w:rsidR="006D2695" w14:paraId="0C241B9C"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F9E873" w14:textId="77777777" w:rsidR="006D2695" w:rsidRDefault="00DC2C75">
            <w:pPr>
              <w:spacing w:before="60" w:after="60" w:line="320" w:lineRule="auto"/>
            </w:pPr>
            <w:r>
              <w:t>Figure 3.1</w:t>
            </w:r>
          </w:p>
        </w:tc>
        <w:tc>
          <w:tcPr>
            <w:tcW w:w="5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57518D" w14:textId="77777777" w:rsidR="006D2695" w:rsidRDefault="00DC2C75">
            <w:pPr>
              <w:spacing w:before="60" w:after="60" w:line="320" w:lineRule="auto"/>
            </w:pPr>
            <w:r>
              <w:t>Three Lines of Defence Model</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E07CE5" w14:textId="77777777" w:rsidR="006D2695" w:rsidRDefault="00DC2C75">
            <w:pPr>
              <w:spacing w:before="60" w:after="60" w:line="320" w:lineRule="auto"/>
            </w:pPr>
            <w:r>
              <w:t>7</w:t>
            </w:r>
          </w:p>
        </w:tc>
      </w:tr>
      <w:tr w:rsidR="006D2695" w14:paraId="47158B2D"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43EEE9" w14:textId="77777777" w:rsidR="006D2695" w:rsidRDefault="00DC2C75">
            <w:pPr>
              <w:spacing w:before="60" w:after="60" w:line="320" w:lineRule="auto"/>
            </w:pPr>
            <w:r>
              <w:t>Figure 3.2</w:t>
            </w:r>
          </w:p>
        </w:tc>
        <w:tc>
          <w:tcPr>
            <w:tcW w:w="5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31462D" w14:textId="77777777" w:rsidR="006D2695" w:rsidRDefault="00DC2C75">
            <w:pPr>
              <w:spacing w:before="60" w:after="60" w:line="320" w:lineRule="auto"/>
            </w:pPr>
            <w:r>
              <w:t>Vendor Lifecycle Framework – End to End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5DE48B" w14:textId="77777777" w:rsidR="006D2695" w:rsidRDefault="00DC2C75">
            <w:pPr>
              <w:spacing w:before="60" w:after="60" w:line="320" w:lineRule="auto"/>
            </w:pPr>
            <w:r>
              <w:t>8</w:t>
            </w:r>
          </w:p>
        </w:tc>
      </w:tr>
      <w:tr w:rsidR="006D2695" w14:paraId="6437967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891FA8" w14:textId="77777777" w:rsidR="006D2695" w:rsidRDefault="00DC2C75">
            <w:pPr>
              <w:spacing w:before="60" w:after="60" w:line="320" w:lineRule="auto"/>
            </w:pPr>
            <w:r>
              <w:t>Figure 3.3</w:t>
            </w:r>
          </w:p>
        </w:tc>
        <w:tc>
          <w:tcPr>
            <w:tcW w:w="5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902F7F" w14:textId="77777777" w:rsidR="006D2695" w:rsidRDefault="00DC2C75">
            <w:pPr>
              <w:spacing w:before="60" w:after="60" w:line="320" w:lineRule="auto"/>
            </w:pPr>
            <w:r>
              <w:t>Risk Assessment Stages – ISO 27005:2022 Aligned</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7AEF36" w14:textId="77777777" w:rsidR="006D2695" w:rsidRDefault="00DC2C75">
            <w:pPr>
              <w:spacing w:before="60" w:after="60" w:line="320" w:lineRule="auto"/>
            </w:pPr>
            <w:r>
              <w:t>9</w:t>
            </w:r>
          </w:p>
        </w:tc>
      </w:tr>
      <w:tr w:rsidR="006D2695" w14:paraId="255781ED"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939D95" w14:textId="77777777" w:rsidR="006D2695" w:rsidRDefault="00DC2C75">
            <w:pPr>
              <w:spacing w:before="60" w:after="60" w:line="320" w:lineRule="auto"/>
            </w:pPr>
            <w:r>
              <w:t>Figure 4.1</w:t>
            </w:r>
          </w:p>
        </w:tc>
        <w:tc>
          <w:tcPr>
            <w:tcW w:w="5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114056" w14:textId="77777777" w:rsidR="006D2695" w:rsidRDefault="00DC2C75">
            <w:pPr>
              <w:spacing w:before="60" w:after="60" w:line="320" w:lineRule="auto"/>
            </w:pPr>
            <w:r>
              <w:t>Internship Timeline – December 2025 to May 2026</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DDE999" w14:textId="77777777" w:rsidR="006D2695" w:rsidRDefault="00DC2C75">
            <w:pPr>
              <w:spacing w:before="60" w:after="60" w:line="320" w:lineRule="auto"/>
            </w:pPr>
            <w:r>
              <w:t>14</w:t>
            </w:r>
          </w:p>
        </w:tc>
      </w:tr>
      <w:tr w:rsidR="006D2695" w14:paraId="1B24B9C6"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2037CB" w14:textId="77777777" w:rsidR="006D2695" w:rsidRDefault="00DC2C75">
            <w:pPr>
              <w:spacing w:before="60" w:after="60" w:line="320" w:lineRule="auto"/>
            </w:pPr>
            <w:r>
              <w:t>Figure 5.1</w:t>
            </w:r>
          </w:p>
        </w:tc>
        <w:tc>
          <w:tcPr>
            <w:tcW w:w="5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09204A" w14:textId="77777777" w:rsidR="006D2695" w:rsidRDefault="00DC2C75">
            <w:pPr>
              <w:spacing w:before="60" w:after="60" w:line="320" w:lineRule="auto"/>
            </w:pPr>
            <w:r>
              <w:t>Capstone Engagement – Three Phase Structure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28A3E6" w14:textId="77777777" w:rsidR="006D2695" w:rsidRDefault="00DC2C75">
            <w:pPr>
              <w:spacing w:before="60" w:after="60" w:line="320" w:lineRule="auto"/>
            </w:pPr>
            <w:r>
              <w:t>15</w:t>
            </w:r>
          </w:p>
        </w:tc>
      </w:tr>
      <w:tr w:rsidR="006D2695" w14:paraId="4332B45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F7A723" w14:textId="77777777" w:rsidR="006D2695" w:rsidRDefault="00DC2C75">
            <w:pPr>
              <w:spacing w:before="60" w:after="60" w:line="320" w:lineRule="auto"/>
            </w:pPr>
            <w:r>
              <w:t>Figure 5.2</w:t>
            </w:r>
          </w:p>
        </w:tc>
        <w:tc>
          <w:tcPr>
            <w:tcW w:w="5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D3CB1F" w14:textId="77777777" w:rsidR="006D2695" w:rsidRDefault="00DC2C75">
            <w:pPr>
              <w:spacing w:before="60" w:after="60" w:line="320" w:lineRule="auto"/>
            </w:pPr>
            <w:r>
              <w:t>Risk Heat Map – Capstone Risk Register (10 Risks)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244333" w14:textId="77777777" w:rsidR="006D2695" w:rsidRDefault="00DC2C75">
            <w:pPr>
              <w:spacing w:before="60" w:after="60" w:line="320" w:lineRule="auto"/>
            </w:pPr>
            <w:r>
              <w:t>20</w:t>
            </w:r>
          </w:p>
        </w:tc>
      </w:tr>
      <w:tr w:rsidR="006D2695" w14:paraId="305A50B7"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3CA1DB" w14:textId="77777777" w:rsidR="006D2695" w:rsidRDefault="00DC2C75">
            <w:pPr>
              <w:spacing w:before="60" w:after="60" w:line="320" w:lineRule="auto"/>
            </w:pPr>
            <w:r>
              <w:t>Figure 7.1</w:t>
            </w:r>
          </w:p>
        </w:tc>
        <w:tc>
          <w:tcPr>
            <w:tcW w:w="5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1A0FE6" w14:textId="77777777" w:rsidR="006D2695" w:rsidRDefault="00DC2C75">
            <w:pPr>
              <w:spacing w:before="60" w:after="60" w:line="320" w:lineRule="auto"/>
            </w:pPr>
            <w:r>
              <w:t>Vendor Performance Dashboard – KRI Summary (RAG)</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E0AD03" w14:textId="77777777" w:rsidR="006D2695" w:rsidRDefault="00DC2C75">
            <w:pPr>
              <w:spacing w:before="60" w:after="60" w:line="320" w:lineRule="auto"/>
            </w:pPr>
            <w:r>
              <w:t>40</w:t>
            </w:r>
          </w:p>
        </w:tc>
      </w:tr>
    </w:tbl>
    <w:p w14:paraId="13D7434A" w14:textId="77777777" w:rsidR="006D2695" w:rsidRDefault="00DC2C75" w:rsidP="00160817">
      <w:pPr>
        <w:jc w:val="center"/>
      </w:pPr>
      <w:r>
        <w:br w:type="page"/>
      </w:r>
      <w:r>
        <w:rPr>
          <w:b/>
          <w:bCs/>
          <w:sz w:val="36"/>
          <w:szCs w:val="36"/>
        </w:rPr>
        <w:lastRenderedPageBreak/>
        <w:t>LIST OF TABLES</w:t>
      </w:r>
    </w:p>
    <w:p w14:paraId="443D3A4F" w14:textId="77777777" w:rsidR="006D2695" w:rsidRDefault="006D2695">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826"/>
        <w:gridCol w:w="1200"/>
      </w:tblGrid>
      <w:tr w:rsidR="006D2695" w14:paraId="0760B4B0" w14:textId="77777777">
        <w:tc>
          <w:tcPr>
            <w:tcW w:w="20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BF2CD06" w14:textId="77777777" w:rsidR="006D2695" w:rsidRDefault="00DC2C75">
            <w:pPr>
              <w:spacing w:before="60" w:after="60" w:line="320" w:lineRule="auto"/>
            </w:pPr>
            <w:r>
              <w:rPr>
                <w:b/>
                <w:bCs/>
              </w:rPr>
              <w:t>Table No.</w:t>
            </w:r>
          </w:p>
        </w:tc>
        <w:tc>
          <w:tcPr>
            <w:tcW w:w="582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CB067B3" w14:textId="77777777" w:rsidR="006D2695" w:rsidRDefault="00DC2C75">
            <w:pPr>
              <w:spacing w:before="60" w:after="60" w:line="320" w:lineRule="auto"/>
            </w:pPr>
            <w:r>
              <w:rPr>
                <w:b/>
                <w:bCs/>
              </w:rPr>
              <w:t>Caption</w:t>
            </w:r>
          </w:p>
        </w:tc>
        <w:tc>
          <w:tcPr>
            <w:tcW w:w="1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68715EC" w14:textId="77777777" w:rsidR="006D2695" w:rsidRDefault="00DC2C75">
            <w:pPr>
              <w:spacing w:before="60" w:after="60" w:line="320" w:lineRule="auto"/>
            </w:pPr>
            <w:r>
              <w:rPr>
                <w:b/>
                <w:bCs/>
              </w:rPr>
              <w:t>Page</w:t>
            </w:r>
          </w:p>
        </w:tc>
      </w:tr>
      <w:tr w:rsidR="006D2695" w14:paraId="5A7549F6"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006F06" w14:textId="77777777" w:rsidR="006D2695" w:rsidRDefault="00DC2C75">
            <w:pPr>
              <w:spacing w:before="60" w:after="60" w:line="320" w:lineRule="auto"/>
            </w:pPr>
            <w:r>
              <w:t>Table 1.1</w:t>
            </w:r>
          </w:p>
        </w:tc>
        <w:tc>
          <w:tcPr>
            <w:tcW w:w="5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AFFDAA" w14:textId="77777777" w:rsidR="006D2695" w:rsidRDefault="00DC2C75">
            <w:pPr>
              <w:spacing w:before="60" w:after="60" w:line="320" w:lineRule="auto"/>
            </w:pPr>
            <w:r>
              <w:t>Internship Statistics Summary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A33D58" w14:textId="77777777" w:rsidR="006D2695" w:rsidRDefault="00DC2C75">
            <w:pPr>
              <w:spacing w:before="60" w:after="60" w:line="320" w:lineRule="auto"/>
            </w:pPr>
            <w:r>
              <w:t>1</w:t>
            </w:r>
          </w:p>
        </w:tc>
      </w:tr>
      <w:tr w:rsidR="006D2695" w14:paraId="4AF807CA"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A338E8" w14:textId="77777777" w:rsidR="006D2695" w:rsidRDefault="00DC2C75">
            <w:pPr>
              <w:spacing w:before="60" w:after="60" w:line="320" w:lineRule="auto"/>
            </w:pPr>
            <w:r>
              <w:t>Table 4.1</w:t>
            </w:r>
          </w:p>
        </w:tc>
        <w:tc>
          <w:tcPr>
            <w:tcW w:w="5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CB149D" w14:textId="77777777" w:rsidR="006D2695" w:rsidRDefault="00DC2C75">
            <w:pPr>
              <w:spacing w:before="60" w:after="60" w:line="320" w:lineRule="auto"/>
            </w:pPr>
            <w:r>
              <w:t>Foundation Training Coverage – Weeks 1 and 2</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E2C04C" w14:textId="77777777" w:rsidR="006D2695" w:rsidRDefault="00DC2C75">
            <w:pPr>
              <w:spacing w:before="60" w:after="60" w:line="320" w:lineRule="auto"/>
            </w:pPr>
            <w:r>
              <w:t>11</w:t>
            </w:r>
          </w:p>
        </w:tc>
      </w:tr>
      <w:tr w:rsidR="006D2695" w14:paraId="5E579781"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4FA49B" w14:textId="77777777" w:rsidR="006D2695" w:rsidRDefault="00DC2C75">
            <w:pPr>
              <w:spacing w:before="60" w:after="60" w:line="320" w:lineRule="auto"/>
            </w:pPr>
            <w:r>
              <w:t>Table 4.2</w:t>
            </w:r>
          </w:p>
        </w:tc>
        <w:tc>
          <w:tcPr>
            <w:tcW w:w="5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6A8815" w14:textId="77777777" w:rsidR="006D2695" w:rsidRDefault="00DC2C75">
            <w:pPr>
              <w:spacing w:before="60" w:after="60" w:line="320" w:lineRule="auto"/>
            </w:pPr>
            <w:r>
              <w:t>TPRM Specialisation Training – Week-by-Week Summary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F342D5" w14:textId="77777777" w:rsidR="006D2695" w:rsidRDefault="00DC2C75">
            <w:pPr>
              <w:spacing w:before="60" w:after="60" w:line="320" w:lineRule="auto"/>
            </w:pPr>
            <w:r>
              <w:t>12</w:t>
            </w:r>
          </w:p>
        </w:tc>
      </w:tr>
      <w:tr w:rsidR="006D2695" w14:paraId="7DE911D8"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5C1D8E" w14:textId="77777777" w:rsidR="006D2695" w:rsidRDefault="00DC2C75">
            <w:pPr>
              <w:spacing w:before="60" w:after="60" w:line="320" w:lineRule="auto"/>
            </w:pPr>
            <w:r>
              <w:t>Table 4.3</w:t>
            </w:r>
          </w:p>
        </w:tc>
        <w:tc>
          <w:tcPr>
            <w:tcW w:w="5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E6CDCB" w14:textId="77777777" w:rsidR="006D2695" w:rsidRDefault="00DC2C75">
            <w:pPr>
              <w:spacing w:before="60" w:after="60" w:line="320" w:lineRule="auto"/>
            </w:pPr>
            <w:r>
              <w:t>Milestone Assessment Structure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71AC3B" w14:textId="77777777" w:rsidR="006D2695" w:rsidRDefault="00DC2C75">
            <w:pPr>
              <w:spacing w:before="60" w:after="60" w:line="320" w:lineRule="auto"/>
            </w:pPr>
            <w:r>
              <w:t>14</w:t>
            </w:r>
          </w:p>
        </w:tc>
      </w:tr>
      <w:tr w:rsidR="006D2695" w14:paraId="1EB865AB"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5E976F" w14:textId="77777777" w:rsidR="006D2695" w:rsidRDefault="00DC2C75">
            <w:pPr>
              <w:spacing w:before="60" w:after="60" w:line="320" w:lineRule="auto"/>
            </w:pPr>
            <w:r>
              <w:t>Table 5.1</w:t>
            </w:r>
          </w:p>
        </w:tc>
        <w:tc>
          <w:tcPr>
            <w:tcW w:w="5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E462DA" w14:textId="77777777" w:rsidR="006D2695" w:rsidRDefault="00DC2C75">
            <w:pPr>
              <w:spacing w:before="60" w:after="60" w:line="320" w:lineRule="auto"/>
            </w:pPr>
            <w:r>
              <w:t>Criticality Assessment Parameters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B123D4" w14:textId="77777777" w:rsidR="006D2695" w:rsidRDefault="00DC2C75">
            <w:pPr>
              <w:spacing w:before="60" w:after="60" w:line="320" w:lineRule="auto"/>
            </w:pPr>
            <w:r>
              <w:t>16</w:t>
            </w:r>
          </w:p>
        </w:tc>
      </w:tr>
      <w:tr w:rsidR="006D2695" w14:paraId="06CF065A"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2108F2" w14:textId="77777777" w:rsidR="006D2695" w:rsidRDefault="00DC2C75">
            <w:pPr>
              <w:spacing w:before="60" w:after="60" w:line="320" w:lineRule="auto"/>
            </w:pPr>
            <w:r>
              <w:t>Table 5.2</w:t>
            </w:r>
          </w:p>
        </w:tc>
        <w:tc>
          <w:tcPr>
            <w:tcW w:w="5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60EBC1" w14:textId="77777777" w:rsidR="006D2695" w:rsidRDefault="00DC2C75">
            <w:pPr>
              <w:spacing w:before="60" w:after="60" w:line="320" w:lineRule="auto"/>
            </w:pPr>
            <w:r>
              <w:t>Vendor Evaluation Scoring – ApexNimbus vs StratoSure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411BAA" w14:textId="77777777" w:rsidR="006D2695" w:rsidRDefault="00DC2C75">
            <w:pPr>
              <w:spacing w:before="60" w:after="60" w:line="320" w:lineRule="auto"/>
            </w:pPr>
            <w:r>
              <w:t>17</w:t>
            </w:r>
          </w:p>
        </w:tc>
      </w:tr>
      <w:tr w:rsidR="006D2695" w14:paraId="3B1DF280"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336A02" w14:textId="77777777" w:rsidR="006D2695" w:rsidRDefault="00DC2C75">
            <w:pPr>
              <w:spacing w:before="60" w:after="60" w:line="320" w:lineRule="auto"/>
            </w:pPr>
            <w:r>
              <w:t>Table 5.3</w:t>
            </w:r>
          </w:p>
        </w:tc>
        <w:tc>
          <w:tcPr>
            <w:tcW w:w="5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76BB3A" w14:textId="77777777" w:rsidR="006D2695" w:rsidRDefault="00DC2C75">
            <w:pPr>
              <w:spacing w:before="60" w:after="60" w:line="320" w:lineRule="auto"/>
            </w:pPr>
            <w:r>
              <w:t>Phase 1 Sourcing Summary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F95426" w14:textId="77777777" w:rsidR="006D2695" w:rsidRDefault="00DC2C75">
            <w:pPr>
              <w:spacing w:before="60" w:after="60" w:line="320" w:lineRule="auto"/>
            </w:pPr>
            <w:r>
              <w:t>17</w:t>
            </w:r>
          </w:p>
        </w:tc>
      </w:tr>
      <w:tr w:rsidR="006D2695" w14:paraId="1D67631E"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ECE7EE" w14:textId="77777777" w:rsidR="006D2695" w:rsidRDefault="00DC2C75">
            <w:pPr>
              <w:spacing w:before="60" w:after="60" w:line="320" w:lineRule="auto"/>
            </w:pPr>
            <w:r>
              <w:t>Table 5.4</w:t>
            </w:r>
          </w:p>
        </w:tc>
        <w:tc>
          <w:tcPr>
            <w:tcW w:w="5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8A3741" w14:textId="77777777" w:rsidR="006D2695" w:rsidRDefault="00DC2C75">
            <w:pPr>
              <w:spacing w:before="60" w:after="60" w:line="320" w:lineRule="auto"/>
            </w:pPr>
            <w:r>
              <w:t>Due Diligence Instruments Summary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768F61" w14:textId="77777777" w:rsidR="006D2695" w:rsidRDefault="00DC2C75">
            <w:pPr>
              <w:spacing w:before="60" w:after="60" w:line="320" w:lineRule="auto"/>
            </w:pPr>
            <w:r>
              <w:t>18</w:t>
            </w:r>
          </w:p>
        </w:tc>
      </w:tr>
      <w:tr w:rsidR="006D2695" w14:paraId="6326033B"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523870" w14:textId="77777777" w:rsidR="006D2695" w:rsidRDefault="00DC2C75">
            <w:pPr>
              <w:spacing w:before="60" w:after="60" w:line="320" w:lineRule="auto"/>
            </w:pPr>
            <w:r>
              <w:t>Table 5.5</w:t>
            </w:r>
          </w:p>
        </w:tc>
        <w:tc>
          <w:tcPr>
            <w:tcW w:w="5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4BDF8D" w14:textId="77777777" w:rsidR="006D2695" w:rsidRDefault="00DC2C75">
            <w:pPr>
              <w:spacing w:before="60" w:after="60" w:line="320" w:lineRule="auto"/>
            </w:pPr>
            <w:r>
              <w:t>Risk Register – 10 Identified Risks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CC0D46" w14:textId="77777777" w:rsidR="006D2695" w:rsidRDefault="00DC2C75">
            <w:pPr>
              <w:spacing w:before="60" w:after="60" w:line="320" w:lineRule="auto"/>
            </w:pPr>
            <w:r>
              <w:t>19</w:t>
            </w:r>
          </w:p>
        </w:tc>
      </w:tr>
      <w:tr w:rsidR="006D2695" w14:paraId="04C0F7D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56CF3E" w14:textId="77777777" w:rsidR="006D2695" w:rsidRDefault="00DC2C75">
            <w:pPr>
              <w:spacing w:before="60" w:after="60" w:line="320" w:lineRule="auto"/>
            </w:pPr>
            <w:r>
              <w:t>Table 5.6</w:t>
            </w:r>
          </w:p>
        </w:tc>
        <w:tc>
          <w:tcPr>
            <w:tcW w:w="5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594B13" w14:textId="77777777" w:rsidR="006D2695" w:rsidRDefault="00DC2C75">
            <w:pPr>
              <w:spacing w:before="60" w:after="60" w:line="320" w:lineRule="auto"/>
            </w:pPr>
            <w:r>
              <w:t>Risk Treatment Plan – 10 Actions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A1F1AA" w14:textId="77777777" w:rsidR="006D2695" w:rsidRDefault="00DC2C75">
            <w:pPr>
              <w:spacing w:before="60" w:after="60" w:line="320" w:lineRule="auto"/>
            </w:pPr>
            <w:r>
              <w:t>21</w:t>
            </w:r>
          </w:p>
        </w:tc>
      </w:tr>
      <w:tr w:rsidR="006D2695" w14:paraId="5A90E6DE"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F03729" w14:textId="77777777" w:rsidR="006D2695" w:rsidRDefault="00DC2C75">
            <w:pPr>
              <w:spacing w:before="60" w:after="60" w:line="320" w:lineRule="auto"/>
            </w:pPr>
            <w:r>
              <w:t>Table 5.7</w:t>
            </w:r>
          </w:p>
        </w:tc>
        <w:tc>
          <w:tcPr>
            <w:tcW w:w="5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81141D" w14:textId="77777777" w:rsidR="006D2695" w:rsidRDefault="00DC2C75">
            <w:pPr>
              <w:spacing w:before="60" w:after="60" w:line="320" w:lineRule="auto"/>
            </w:pPr>
            <w:r>
              <w:t>Contract Summary – MSA / DPA / SLA</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ED4585" w14:textId="77777777" w:rsidR="006D2695" w:rsidRDefault="00DC2C75">
            <w:pPr>
              <w:spacing w:before="60" w:after="60" w:line="320" w:lineRule="auto"/>
            </w:pPr>
            <w:r>
              <w:t>22</w:t>
            </w:r>
          </w:p>
        </w:tc>
      </w:tr>
      <w:tr w:rsidR="006D2695" w14:paraId="0DEEA4E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F5AD8A" w14:textId="77777777" w:rsidR="006D2695" w:rsidRDefault="00DC2C75">
            <w:pPr>
              <w:spacing w:before="60" w:after="60" w:line="320" w:lineRule="auto"/>
            </w:pPr>
            <w:r>
              <w:t>Table 5.8</w:t>
            </w:r>
          </w:p>
        </w:tc>
        <w:tc>
          <w:tcPr>
            <w:tcW w:w="5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0F4747" w14:textId="77777777" w:rsidR="006D2695" w:rsidRDefault="00DC2C75">
            <w:pPr>
              <w:spacing w:before="60" w:after="60" w:line="320" w:lineRule="auto"/>
            </w:pPr>
            <w:r>
              <w:t>Ongoing Monitoring – KRIs and Cadence</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2E0E7C" w14:textId="77777777" w:rsidR="006D2695" w:rsidRDefault="00DC2C75">
            <w:pPr>
              <w:spacing w:before="60" w:after="60" w:line="320" w:lineRule="auto"/>
            </w:pPr>
            <w:r>
              <w:t>22</w:t>
            </w:r>
          </w:p>
        </w:tc>
      </w:tr>
      <w:tr w:rsidR="006D2695" w14:paraId="4CE539A1"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3849D8" w14:textId="77777777" w:rsidR="006D2695" w:rsidRDefault="00DC2C75">
            <w:pPr>
              <w:spacing w:before="60" w:after="60" w:line="320" w:lineRule="auto"/>
            </w:pPr>
            <w:r>
              <w:t>Table 7.1</w:t>
            </w:r>
          </w:p>
        </w:tc>
        <w:tc>
          <w:tcPr>
            <w:tcW w:w="5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75B1D7" w14:textId="77777777" w:rsidR="006D2695" w:rsidRDefault="00DC2C75">
            <w:pPr>
              <w:spacing w:before="60" w:after="60" w:line="320" w:lineRule="auto"/>
            </w:pPr>
            <w:r>
              <w:t>Control Domain Scoring Summary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348528" w14:textId="77777777" w:rsidR="006D2695" w:rsidRDefault="00DC2C75">
            <w:pPr>
              <w:spacing w:before="60" w:after="60" w:line="320" w:lineRule="auto"/>
            </w:pPr>
            <w:r>
              <w:t>26</w:t>
            </w:r>
          </w:p>
        </w:tc>
      </w:tr>
      <w:tr w:rsidR="006D2695" w14:paraId="7CC6DD5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E0B71F" w14:textId="77777777" w:rsidR="006D2695" w:rsidRDefault="00DC2C75">
            <w:pPr>
              <w:spacing w:before="60" w:after="60" w:line="320" w:lineRule="auto"/>
            </w:pPr>
            <w:r>
              <w:t>Table 7.2</w:t>
            </w:r>
          </w:p>
        </w:tc>
        <w:tc>
          <w:tcPr>
            <w:tcW w:w="5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DDEDBE" w14:textId="77777777" w:rsidR="006D2695" w:rsidRDefault="00DC2C75">
            <w:pPr>
              <w:spacing w:before="60" w:after="60" w:line="320" w:lineRule="auto"/>
            </w:pPr>
            <w:r>
              <w:t>KRI Threshold Definitions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F63E75" w14:textId="77777777" w:rsidR="006D2695" w:rsidRDefault="00DC2C75">
            <w:pPr>
              <w:spacing w:before="60" w:after="60" w:line="320" w:lineRule="auto"/>
            </w:pPr>
            <w:r>
              <w:t>40</w:t>
            </w:r>
          </w:p>
        </w:tc>
      </w:tr>
    </w:tbl>
    <w:p w14:paraId="7425BCA6" w14:textId="77777777" w:rsidR="006D2695" w:rsidRDefault="00DC2C75">
      <w:r>
        <w:br w:type="page"/>
      </w:r>
    </w:p>
    <w:p w14:paraId="66C3241D" w14:textId="77777777" w:rsidR="006D2695" w:rsidRDefault="00DC2C75">
      <w:pPr>
        <w:spacing w:before="60" w:after="60" w:line="360" w:lineRule="auto"/>
        <w:jc w:val="center"/>
      </w:pPr>
      <w:r>
        <w:rPr>
          <w:b/>
          <w:bCs/>
          <w:sz w:val="36"/>
          <w:szCs w:val="36"/>
        </w:rPr>
        <w:lastRenderedPageBreak/>
        <w:t>ABBREVIATIONS</w:t>
      </w:r>
    </w:p>
    <w:p w14:paraId="674D5775" w14:textId="77777777" w:rsidR="006D2695" w:rsidRDefault="006D2695">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D2695" w14:paraId="2AC209B5" w14:textId="77777777">
        <w:tc>
          <w:tcPr>
            <w:tcW w:w="2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D210510" w14:textId="77777777" w:rsidR="006D2695" w:rsidRDefault="00DC2C75">
            <w:pPr>
              <w:spacing w:before="60" w:after="60" w:line="320" w:lineRule="auto"/>
            </w:pPr>
            <w:r>
              <w:rPr>
                <w:b/>
                <w:bCs/>
              </w:rPr>
              <w:t>Abbreviation</w:t>
            </w:r>
          </w:p>
        </w:tc>
        <w:tc>
          <w:tcPr>
            <w:tcW w:w="682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6CBFD53" w14:textId="77777777" w:rsidR="006D2695" w:rsidRDefault="00DC2C75">
            <w:pPr>
              <w:spacing w:before="60" w:after="60" w:line="320" w:lineRule="auto"/>
            </w:pPr>
            <w:r>
              <w:rPr>
                <w:b/>
                <w:bCs/>
              </w:rPr>
              <w:t>Full Form</w:t>
            </w:r>
          </w:p>
        </w:tc>
      </w:tr>
      <w:tr w:rsidR="006D2695" w14:paraId="39E80AD6"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FB3333" w14:textId="77777777" w:rsidR="006D2695" w:rsidRDefault="00DC2C75">
            <w:pPr>
              <w:spacing w:before="60" w:after="60" w:line="320" w:lineRule="auto"/>
            </w:pPr>
            <w:r>
              <w:t>AES</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E8328C" w14:textId="77777777" w:rsidR="006D2695" w:rsidRDefault="00DC2C75">
            <w:pPr>
              <w:spacing w:before="60" w:after="60" w:line="320" w:lineRule="auto"/>
            </w:pPr>
            <w:r>
              <w:t>Advanced Encryption Standard</w:t>
            </w:r>
          </w:p>
        </w:tc>
      </w:tr>
      <w:tr w:rsidR="006D2695" w14:paraId="0CCB37D7"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F495D4" w14:textId="77777777" w:rsidR="006D2695" w:rsidRDefault="00DC2C75">
            <w:pPr>
              <w:spacing w:before="60" w:after="60" w:line="320" w:lineRule="auto"/>
            </w:pPr>
            <w:r>
              <w:t>BYOK</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249093" w14:textId="77777777" w:rsidR="006D2695" w:rsidRDefault="00DC2C75">
            <w:pPr>
              <w:spacing w:before="60" w:after="60" w:line="320" w:lineRule="auto"/>
            </w:pPr>
            <w:r>
              <w:t>Bring Your Own Key</w:t>
            </w:r>
          </w:p>
        </w:tc>
      </w:tr>
      <w:tr w:rsidR="006D2695" w14:paraId="74F333BA"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29DDD0" w14:textId="77777777" w:rsidR="006D2695" w:rsidRDefault="00DC2C75">
            <w:pPr>
              <w:spacing w:before="60" w:after="60" w:line="320" w:lineRule="auto"/>
            </w:pPr>
            <w:r>
              <w:t>CAIQ</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2F62EF" w14:textId="77777777" w:rsidR="006D2695" w:rsidRDefault="00DC2C75">
            <w:pPr>
              <w:spacing w:before="60" w:after="60" w:line="320" w:lineRule="auto"/>
            </w:pPr>
            <w:r>
              <w:t>Consensus Assessment Initiative Questionnaire</w:t>
            </w:r>
          </w:p>
        </w:tc>
      </w:tr>
      <w:tr w:rsidR="006D2695" w14:paraId="53519518"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145CA9" w14:textId="77777777" w:rsidR="006D2695" w:rsidRDefault="00DC2C75">
            <w:pPr>
              <w:spacing w:before="60" w:after="60" w:line="320" w:lineRule="auto"/>
            </w:pPr>
            <w:r>
              <w:t>DLP</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337D0F" w14:textId="77777777" w:rsidR="006D2695" w:rsidRDefault="00DC2C75">
            <w:pPr>
              <w:spacing w:before="60" w:after="60" w:line="320" w:lineRule="auto"/>
            </w:pPr>
            <w:r>
              <w:t>Data Loss Prevention</w:t>
            </w:r>
          </w:p>
        </w:tc>
      </w:tr>
      <w:tr w:rsidR="006D2695" w14:paraId="3B5F39F1"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D1A217" w14:textId="77777777" w:rsidR="006D2695" w:rsidRDefault="00DC2C75">
            <w:pPr>
              <w:spacing w:before="60" w:after="60" w:line="320" w:lineRule="auto"/>
            </w:pPr>
            <w:r>
              <w:t>DPA</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444D88" w14:textId="77777777" w:rsidR="006D2695" w:rsidRDefault="00DC2C75">
            <w:pPr>
              <w:spacing w:before="60" w:after="60" w:line="320" w:lineRule="auto"/>
            </w:pPr>
            <w:r>
              <w:t>Data Processing Agreement</w:t>
            </w:r>
          </w:p>
        </w:tc>
      </w:tr>
      <w:tr w:rsidR="006D2695" w14:paraId="5E6F483D"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3E9CBB" w14:textId="77777777" w:rsidR="006D2695" w:rsidRDefault="00DC2C75">
            <w:pPr>
              <w:spacing w:before="60" w:after="60" w:line="320" w:lineRule="auto"/>
            </w:pPr>
            <w:r>
              <w:t>DPDP Act</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0F8508" w14:textId="77777777" w:rsidR="006D2695" w:rsidRDefault="00DC2C75">
            <w:pPr>
              <w:spacing w:before="60" w:after="60" w:line="320" w:lineRule="auto"/>
            </w:pPr>
            <w:r>
              <w:t>Digital Personal Data Protection Act, 2023</w:t>
            </w:r>
          </w:p>
        </w:tc>
      </w:tr>
      <w:tr w:rsidR="006D2695" w14:paraId="35765E23"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333F2C" w14:textId="77777777" w:rsidR="006D2695" w:rsidRDefault="00DC2C75">
            <w:pPr>
              <w:spacing w:before="60" w:after="60" w:line="320" w:lineRule="auto"/>
            </w:pPr>
            <w:r>
              <w:t>DR</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0B7438" w14:textId="77777777" w:rsidR="006D2695" w:rsidRDefault="00DC2C75">
            <w:pPr>
              <w:spacing w:before="60" w:after="60" w:line="320" w:lineRule="auto"/>
            </w:pPr>
            <w:r>
              <w:t>Disaster Recovery</w:t>
            </w:r>
          </w:p>
        </w:tc>
      </w:tr>
      <w:tr w:rsidR="006D2695" w14:paraId="4CD5F391"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063DBB" w14:textId="77777777" w:rsidR="006D2695" w:rsidRDefault="00DC2C75">
            <w:pPr>
              <w:spacing w:before="60" w:after="60" w:line="320" w:lineRule="auto"/>
            </w:pPr>
            <w:r>
              <w:t>ERM</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7B00AF" w14:textId="77777777" w:rsidR="006D2695" w:rsidRDefault="00DC2C75">
            <w:pPr>
              <w:spacing w:before="60" w:after="60" w:line="320" w:lineRule="auto"/>
            </w:pPr>
            <w:r>
              <w:t>Enterprise Risk Management</w:t>
            </w:r>
          </w:p>
        </w:tc>
      </w:tr>
      <w:tr w:rsidR="006D2695" w14:paraId="1433467F"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EDF225" w14:textId="77777777" w:rsidR="006D2695" w:rsidRDefault="00DC2C75">
            <w:pPr>
              <w:spacing w:before="60" w:after="60" w:line="320" w:lineRule="auto"/>
            </w:pPr>
            <w:r>
              <w:t>GDPR</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6F4192" w14:textId="77777777" w:rsidR="006D2695" w:rsidRDefault="00DC2C75">
            <w:pPr>
              <w:spacing w:before="60" w:after="60" w:line="320" w:lineRule="auto"/>
            </w:pPr>
            <w:r>
              <w:t>General Data Protection Regulation</w:t>
            </w:r>
          </w:p>
        </w:tc>
      </w:tr>
      <w:tr w:rsidR="006D2695" w14:paraId="55200BF4"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24426B" w14:textId="77777777" w:rsidR="006D2695" w:rsidRDefault="00DC2C75">
            <w:pPr>
              <w:spacing w:before="60" w:after="60" w:line="320" w:lineRule="auto"/>
            </w:pPr>
            <w:r>
              <w:t>GRC</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14B2E7" w14:textId="77777777" w:rsidR="006D2695" w:rsidRDefault="00DC2C75">
            <w:pPr>
              <w:spacing w:before="60" w:after="60" w:line="320" w:lineRule="auto"/>
            </w:pPr>
            <w:r>
              <w:t>Governance, Risk and Compliance</w:t>
            </w:r>
          </w:p>
        </w:tc>
      </w:tr>
      <w:tr w:rsidR="006D2695" w14:paraId="45544962"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7766C8" w14:textId="77777777" w:rsidR="006D2695" w:rsidRDefault="00DC2C75">
            <w:pPr>
              <w:spacing w:before="60" w:after="60" w:line="320" w:lineRule="auto"/>
            </w:pPr>
            <w:r>
              <w:t>HSM</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AEEA04" w14:textId="77777777" w:rsidR="006D2695" w:rsidRDefault="00DC2C75">
            <w:pPr>
              <w:spacing w:before="60" w:after="60" w:line="320" w:lineRule="auto"/>
            </w:pPr>
            <w:r>
              <w:t>Hardware Security Module</w:t>
            </w:r>
          </w:p>
        </w:tc>
      </w:tr>
      <w:tr w:rsidR="006D2695" w14:paraId="5097873E"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901BB4" w14:textId="77777777" w:rsidR="006D2695" w:rsidRDefault="00DC2C75">
            <w:pPr>
              <w:spacing w:before="60" w:after="60" w:line="320" w:lineRule="auto"/>
            </w:pPr>
            <w:r>
              <w:t>IAM</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839FD5" w14:textId="77777777" w:rsidR="006D2695" w:rsidRDefault="00DC2C75">
            <w:pPr>
              <w:spacing w:before="60" w:after="60" w:line="320" w:lineRule="auto"/>
            </w:pPr>
            <w:r>
              <w:t>Identity and Access Management</w:t>
            </w:r>
          </w:p>
        </w:tc>
      </w:tr>
      <w:tr w:rsidR="006D2695" w14:paraId="06D69210"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2C3FB2" w14:textId="77777777" w:rsidR="006D2695" w:rsidRDefault="00DC2C75">
            <w:pPr>
              <w:spacing w:before="60" w:after="60" w:line="320" w:lineRule="auto"/>
            </w:pPr>
            <w:r>
              <w:t>ISO</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947844" w14:textId="77777777" w:rsidR="006D2695" w:rsidRDefault="00DC2C75">
            <w:pPr>
              <w:spacing w:before="60" w:after="60" w:line="320" w:lineRule="auto"/>
            </w:pPr>
            <w:r>
              <w:t>International Organisation for Standardisation</w:t>
            </w:r>
          </w:p>
        </w:tc>
      </w:tr>
      <w:tr w:rsidR="006D2695" w14:paraId="4E5713C8"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AE1C9E" w14:textId="77777777" w:rsidR="006D2695" w:rsidRDefault="00DC2C75">
            <w:pPr>
              <w:spacing w:before="60" w:after="60" w:line="320" w:lineRule="auto"/>
            </w:pPr>
            <w:r>
              <w:t>KPI</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8CCB10" w14:textId="77777777" w:rsidR="006D2695" w:rsidRDefault="00DC2C75">
            <w:pPr>
              <w:spacing w:before="60" w:after="60" w:line="320" w:lineRule="auto"/>
            </w:pPr>
            <w:r>
              <w:t>Key Performance Indicator</w:t>
            </w:r>
          </w:p>
        </w:tc>
      </w:tr>
      <w:tr w:rsidR="006D2695" w14:paraId="2E88061E"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9EB9DE" w14:textId="77777777" w:rsidR="006D2695" w:rsidRDefault="00DC2C75">
            <w:pPr>
              <w:spacing w:before="60" w:after="60" w:line="320" w:lineRule="auto"/>
            </w:pPr>
            <w:r>
              <w:t>KRI</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4D6E29" w14:textId="77777777" w:rsidR="006D2695" w:rsidRDefault="00DC2C75">
            <w:pPr>
              <w:spacing w:before="60" w:after="60" w:line="320" w:lineRule="auto"/>
            </w:pPr>
            <w:r>
              <w:t>Key Risk Indicator</w:t>
            </w:r>
          </w:p>
        </w:tc>
      </w:tr>
      <w:tr w:rsidR="006D2695" w14:paraId="7A249250"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5F83F7" w14:textId="77777777" w:rsidR="006D2695" w:rsidRDefault="00DC2C75">
            <w:pPr>
              <w:spacing w:before="60" w:after="60" w:line="320" w:lineRule="auto"/>
            </w:pPr>
            <w:r>
              <w:t>MFA</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56771D" w14:textId="77777777" w:rsidR="006D2695" w:rsidRDefault="00DC2C75">
            <w:pPr>
              <w:spacing w:before="60" w:after="60" w:line="320" w:lineRule="auto"/>
            </w:pPr>
            <w:r>
              <w:t>Multi-Factor Authentication</w:t>
            </w:r>
          </w:p>
        </w:tc>
      </w:tr>
      <w:tr w:rsidR="006D2695" w14:paraId="2E6FB250"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0DEDC9" w14:textId="77777777" w:rsidR="006D2695" w:rsidRDefault="00DC2C75">
            <w:pPr>
              <w:spacing w:before="60" w:after="60" w:line="320" w:lineRule="auto"/>
            </w:pPr>
            <w:r>
              <w:t>MSA</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68396B" w14:textId="77777777" w:rsidR="006D2695" w:rsidRDefault="00DC2C75">
            <w:pPr>
              <w:spacing w:before="60" w:after="60" w:line="320" w:lineRule="auto"/>
            </w:pPr>
            <w:r>
              <w:t>Master Services Agreement</w:t>
            </w:r>
          </w:p>
        </w:tc>
      </w:tr>
      <w:tr w:rsidR="006D2695" w14:paraId="12B69A24"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1864E2" w14:textId="77777777" w:rsidR="006D2695" w:rsidRDefault="00DC2C75">
            <w:pPr>
              <w:spacing w:before="60" w:after="60" w:line="320" w:lineRule="auto"/>
            </w:pPr>
            <w:r>
              <w:t>NIST CSF</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E2DFF5" w14:textId="77777777" w:rsidR="006D2695" w:rsidRDefault="00DC2C75">
            <w:pPr>
              <w:spacing w:before="60" w:after="60" w:line="320" w:lineRule="auto"/>
            </w:pPr>
            <w:r>
              <w:t>National Institute of Standards and Technology Cybersecurity Framework</w:t>
            </w:r>
          </w:p>
        </w:tc>
      </w:tr>
      <w:tr w:rsidR="006D2695" w14:paraId="67512FDA"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440C48" w14:textId="77777777" w:rsidR="006D2695" w:rsidRDefault="00DC2C75">
            <w:pPr>
              <w:spacing w:before="60" w:after="60" w:line="320" w:lineRule="auto"/>
            </w:pPr>
            <w:r>
              <w:lastRenderedPageBreak/>
              <w:t>PAM</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97D849" w14:textId="77777777" w:rsidR="006D2695" w:rsidRDefault="00DC2C75">
            <w:pPr>
              <w:spacing w:before="60" w:after="60" w:line="320" w:lineRule="auto"/>
            </w:pPr>
            <w:r>
              <w:t>Privileged Access Management</w:t>
            </w:r>
          </w:p>
        </w:tc>
      </w:tr>
      <w:tr w:rsidR="006D2695" w14:paraId="5A75208F"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A5AC08" w14:textId="77777777" w:rsidR="006D2695" w:rsidRDefault="00DC2C75">
            <w:pPr>
              <w:spacing w:before="60" w:after="60" w:line="320" w:lineRule="auto"/>
            </w:pPr>
            <w:r>
              <w:t>PCI-DSS</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C58466" w14:textId="77777777" w:rsidR="006D2695" w:rsidRDefault="00DC2C75">
            <w:pPr>
              <w:spacing w:before="60" w:after="60" w:line="320" w:lineRule="auto"/>
            </w:pPr>
            <w:r>
              <w:t>Payment Card Industry Data Security Standard</w:t>
            </w:r>
          </w:p>
        </w:tc>
      </w:tr>
      <w:tr w:rsidR="006D2695" w14:paraId="588D003A"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6EF02E" w14:textId="77777777" w:rsidR="006D2695" w:rsidRDefault="00DC2C75">
            <w:pPr>
              <w:spacing w:before="60" w:after="60" w:line="320" w:lineRule="auto"/>
            </w:pPr>
            <w:r>
              <w:t>PII</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00F391" w14:textId="77777777" w:rsidR="006D2695" w:rsidRDefault="00DC2C75">
            <w:pPr>
              <w:spacing w:before="60" w:after="60" w:line="320" w:lineRule="auto"/>
            </w:pPr>
            <w:r>
              <w:t>Personally Identifiable Information</w:t>
            </w:r>
          </w:p>
        </w:tc>
      </w:tr>
      <w:tr w:rsidR="006D2695" w14:paraId="7890926C"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4EA955" w14:textId="77777777" w:rsidR="006D2695" w:rsidRDefault="00DC2C75">
            <w:pPr>
              <w:spacing w:before="60" w:after="60" w:line="320" w:lineRule="auto"/>
            </w:pPr>
            <w:r>
              <w:t>QBR</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C2E9CF" w14:textId="77777777" w:rsidR="006D2695" w:rsidRDefault="00DC2C75">
            <w:pPr>
              <w:spacing w:before="60" w:after="60" w:line="320" w:lineRule="auto"/>
            </w:pPr>
            <w:r>
              <w:t>Quarterly Business Review</w:t>
            </w:r>
          </w:p>
        </w:tc>
      </w:tr>
      <w:tr w:rsidR="006D2695" w14:paraId="5DA1C6BA"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4E2C79" w14:textId="77777777" w:rsidR="006D2695" w:rsidRDefault="00DC2C75">
            <w:pPr>
              <w:spacing w:before="60" w:after="60" w:line="320" w:lineRule="auto"/>
            </w:pPr>
            <w:r>
              <w:t>RPO</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0D05BC" w14:textId="77777777" w:rsidR="006D2695" w:rsidRDefault="00DC2C75">
            <w:pPr>
              <w:spacing w:before="60" w:after="60" w:line="320" w:lineRule="auto"/>
            </w:pPr>
            <w:r>
              <w:t>Recovery Point Objective</w:t>
            </w:r>
          </w:p>
        </w:tc>
      </w:tr>
      <w:tr w:rsidR="006D2695" w14:paraId="3DFA2AE1"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51A7B6" w14:textId="77777777" w:rsidR="006D2695" w:rsidRDefault="00DC2C75">
            <w:pPr>
              <w:spacing w:before="60" w:after="60" w:line="320" w:lineRule="auto"/>
            </w:pPr>
            <w:r>
              <w:t>RTO</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9BB84D" w14:textId="77777777" w:rsidR="006D2695" w:rsidRDefault="00DC2C75">
            <w:pPr>
              <w:spacing w:before="60" w:after="60" w:line="320" w:lineRule="auto"/>
            </w:pPr>
            <w:r>
              <w:t>Recovery Time Objective</w:t>
            </w:r>
          </w:p>
        </w:tc>
      </w:tr>
      <w:tr w:rsidR="006D2695" w14:paraId="2DDC18D7"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4BC976" w14:textId="77777777" w:rsidR="006D2695" w:rsidRDefault="00DC2C75">
            <w:pPr>
              <w:spacing w:before="60" w:after="60" w:line="320" w:lineRule="auto"/>
            </w:pPr>
            <w:r>
              <w:t>SIG</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7C97E6" w14:textId="77777777" w:rsidR="006D2695" w:rsidRDefault="00DC2C75">
            <w:pPr>
              <w:spacing w:before="60" w:after="60" w:line="320" w:lineRule="auto"/>
            </w:pPr>
            <w:r>
              <w:t>Standardised Information Gathering</w:t>
            </w:r>
          </w:p>
        </w:tc>
      </w:tr>
      <w:tr w:rsidR="006D2695" w14:paraId="349A3CA7"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B1B21D" w14:textId="77777777" w:rsidR="006D2695" w:rsidRDefault="00DC2C75">
            <w:pPr>
              <w:spacing w:before="60" w:after="60" w:line="320" w:lineRule="auto"/>
            </w:pPr>
            <w:r>
              <w:t>SIEM</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0B03B7" w14:textId="77777777" w:rsidR="006D2695" w:rsidRDefault="00DC2C75">
            <w:pPr>
              <w:spacing w:before="60" w:after="60" w:line="320" w:lineRule="auto"/>
            </w:pPr>
            <w:r>
              <w:t>Security Information and Event Management</w:t>
            </w:r>
          </w:p>
        </w:tc>
      </w:tr>
      <w:tr w:rsidR="006D2695" w14:paraId="1AB685CC"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159CD9" w14:textId="77777777" w:rsidR="006D2695" w:rsidRDefault="00DC2C75">
            <w:pPr>
              <w:spacing w:before="60" w:after="60" w:line="320" w:lineRule="auto"/>
            </w:pPr>
            <w:r>
              <w:t>SLA</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2F03EE" w14:textId="77777777" w:rsidR="006D2695" w:rsidRDefault="00DC2C75">
            <w:pPr>
              <w:spacing w:before="60" w:after="60" w:line="320" w:lineRule="auto"/>
            </w:pPr>
            <w:r>
              <w:t>Service Level Agreement</w:t>
            </w:r>
          </w:p>
        </w:tc>
      </w:tr>
      <w:tr w:rsidR="006D2695" w14:paraId="6EFB81E8"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37AFC2" w14:textId="77777777" w:rsidR="006D2695" w:rsidRDefault="00DC2C75">
            <w:pPr>
              <w:spacing w:before="60" w:after="60" w:line="320" w:lineRule="auto"/>
            </w:pPr>
            <w:r>
              <w:t>SOC</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5E9EB6" w14:textId="77777777" w:rsidR="006D2695" w:rsidRDefault="00DC2C75">
            <w:pPr>
              <w:spacing w:before="60" w:after="60" w:line="320" w:lineRule="auto"/>
            </w:pPr>
            <w:r>
              <w:t>System and Organisation Controls</w:t>
            </w:r>
          </w:p>
        </w:tc>
      </w:tr>
      <w:tr w:rsidR="006D2695" w14:paraId="34945670"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B3A0A9" w14:textId="77777777" w:rsidR="006D2695" w:rsidRDefault="00DC2C75">
            <w:pPr>
              <w:spacing w:before="60" w:after="60" w:line="320" w:lineRule="auto"/>
            </w:pPr>
            <w:r>
              <w:t>TLS</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274525" w14:textId="77777777" w:rsidR="006D2695" w:rsidRDefault="00DC2C75">
            <w:pPr>
              <w:spacing w:before="60" w:after="60" w:line="320" w:lineRule="auto"/>
            </w:pPr>
            <w:r>
              <w:t>Transport Layer Security</w:t>
            </w:r>
          </w:p>
        </w:tc>
      </w:tr>
      <w:tr w:rsidR="006D2695" w14:paraId="3D22A4D5"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C4D0CB" w14:textId="77777777" w:rsidR="006D2695" w:rsidRDefault="00DC2C75">
            <w:pPr>
              <w:spacing w:before="60" w:after="60" w:line="320" w:lineRule="auto"/>
            </w:pPr>
            <w:r>
              <w:t>TPRM</w:t>
            </w:r>
          </w:p>
        </w:tc>
        <w:tc>
          <w:tcPr>
            <w:tcW w:w="6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8AC7DF" w14:textId="77777777" w:rsidR="006D2695" w:rsidRDefault="00DC2C75">
            <w:pPr>
              <w:spacing w:before="60" w:after="60" w:line="320" w:lineRule="auto"/>
            </w:pPr>
            <w:r>
              <w:t>Third Party Risk Management</w:t>
            </w:r>
          </w:p>
        </w:tc>
      </w:tr>
    </w:tbl>
    <w:p w14:paraId="751A4BA7" w14:textId="77777777" w:rsidR="0008719D" w:rsidRDefault="0008719D">
      <w:pPr>
        <w:sectPr w:rsidR="0008719D" w:rsidSect="00160817">
          <w:footerReference w:type="default" r:id="rId10"/>
          <w:pgSz w:w="11906" w:h="16838" w:code="9"/>
          <w:pgMar w:top="1440" w:right="1440" w:bottom="1440" w:left="1440" w:header="708" w:footer="708" w:gutter="0"/>
          <w:pgNumType w:fmt="lowerRoman" w:start="1"/>
          <w:cols w:space="720"/>
          <w:docGrid w:linePitch="360"/>
        </w:sectPr>
      </w:pPr>
    </w:p>
    <w:p w14:paraId="0CD5426D" w14:textId="77777777" w:rsidR="006D2695" w:rsidRPr="00F4181D" w:rsidRDefault="00DC2C75" w:rsidP="00F4181D">
      <w:pPr>
        <w:pStyle w:val="Heading1"/>
      </w:pPr>
      <w:r>
        <w:lastRenderedPageBreak/>
        <w:t xml:space="preserve">CHAPTER 1: </w:t>
      </w:r>
      <w:r>
        <w:br/>
        <w:t xml:space="preserve">                                    </w:t>
      </w:r>
      <w:r>
        <w:rPr>
          <w:sz w:val="36"/>
          <w:szCs w:val="36"/>
        </w:rPr>
        <w:t>INTRODUCTION</w:t>
      </w:r>
    </w:p>
    <w:p w14:paraId="6C6213B5" w14:textId="77777777" w:rsidR="006D2695" w:rsidRDefault="00DC2C75" w:rsidP="007F0883">
      <w:pPr>
        <w:pStyle w:val="Heading2"/>
      </w:pPr>
      <w:r>
        <w:t>1.1 Background</w:t>
      </w:r>
    </w:p>
    <w:p w14:paraId="099AE4DE" w14:textId="77777777" w:rsidR="006D2695" w:rsidRDefault="00DC2C75" w:rsidP="00F4181D">
      <w:pPr>
        <w:spacing w:before="80" w:after="80" w:line="360" w:lineRule="auto"/>
        <w:jc w:val="both"/>
      </w:pPr>
      <w:r>
        <w:t>In the contemporary digital economy, organisations rely extensively on external vendors, cloud providers, and third-party processors to deliver core business functions. This creates a category of risk — third-party risk — that, if unmanaged, can lead to data breaches, regulatory penalties, operational disruptions, and reputational damage. Third Party Risk Management (TPRM) is the structured discipline through which organisations identify, assess, treat, and continuously monitor these risks.</w:t>
      </w:r>
    </w:p>
    <w:p w14:paraId="164AD186" w14:textId="77777777" w:rsidR="006D2695" w:rsidRDefault="00DC2C75" w:rsidP="00F4181D">
      <w:pPr>
        <w:spacing w:before="80" w:after="80" w:line="360" w:lineRule="auto"/>
        <w:jc w:val="both"/>
      </w:pPr>
      <w:r>
        <w:t>TPRM is particularly critical in regulated industries such as banking and financial services, where failures by a single critical vendor can cascade across customer services and financial systems. Regulators globally — including the Reserve Bank of India (RBI), the European Banking Authority (EBA), and the Basel Committee — have mandated robust vendor risk governance programmes. India's Digital Personal Data Protection Act (DPDP Act, 2023) and the EU's GDPR further reinforce legal obligations for organisations and their data-processing third parties.</w:t>
      </w:r>
    </w:p>
    <w:p w14:paraId="4F54AFFC" w14:textId="77777777" w:rsidR="00F4181D" w:rsidRDefault="00DC2C75" w:rsidP="00F4181D">
      <w:pPr>
        <w:spacing w:before="80" w:after="80" w:line="360" w:lineRule="auto"/>
        <w:jc w:val="both"/>
      </w:pPr>
      <w:r>
        <w:t>The internship at KPMG Global Services provided an immersive, structured environment to understand and practise TPRM within a Big Four professional services context. KPMG Global Services (KGS) is a global capability centre supporting KPMG member firms and their clients across advisory, audit, and technology-enabled services, with a strong TPRM practice serving financial services clients.</w:t>
      </w:r>
    </w:p>
    <w:p w14:paraId="7EF03A20" w14:textId="77777777" w:rsidR="006D2695" w:rsidRDefault="00DC2C75" w:rsidP="00F4181D">
      <w:pPr>
        <w:spacing w:before="80" w:after="80" w:line="360" w:lineRule="auto"/>
        <w:jc w:val="both"/>
      </w:pPr>
      <w:r>
        <w:rPr>
          <w:b/>
          <w:bCs/>
          <w:sz w:val="28"/>
          <w:szCs w:val="28"/>
        </w:rPr>
        <w:t>1.2 Internship Statistics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6D2695" w14:paraId="29053FE5" w14:textId="77777777">
        <w:tc>
          <w:tcPr>
            <w:tcW w:w="36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0F2C6D3" w14:textId="77777777" w:rsidR="006D2695" w:rsidRDefault="00DC2C75">
            <w:pPr>
              <w:spacing w:before="60" w:after="60" w:line="320" w:lineRule="auto"/>
            </w:pPr>
            <w:r>
              <w:rPr>
                <w:b/>
                <w:bCs/>
              </w:rPr>
              <w:t>Parameter</w:t>
            </w:r>
          </w:p>
        </w:tc>
        <w:tc>
          <w:tcPr>
            <w:tcW w:w="542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CC26764" w14:textId="77777777" w:rsidR="006D2695" w:rsidRDefault="00DC2C75">
            <w:pPr>
              <w:spacing w:before="60" w:after="60" w:line="320" w:lineRule="auto"/>
            </w:pPr>
            <w:r>
              <w:rPr>
                <w:b/>
                <w:bCs/>
              </w:rPr>
              <w:t>Details</w:t>
            </w:r>
          </w:p>
        </w:tc>
      </w:tr>
      <w:tr w:rsidR="006D2695" w14:paraId="4090C5FE"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71027E" w14:textId="77777777" w:rsidR="006D2695" w:rsidRDefault="00DC2C75">
            <w:pPr>
              <w:spacing w:before="60" w:after="60" w:line="320" w:lineRule="auto"/>
            </w:pPr>
            <w:r>
              <w:t>Intern Name</w:t>
            </w:r>
          </w:p>
        </w:tc>
        <w:tc>
          <w:tcPr>
            <w:tcW w:w="5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796E7F" w14:textId="77777777" w:rsidR="006D2695" w:rsidRDefault="00DC2C75">
            <w:pPr>
              <w:spacing w:before="60" w:after="60" w:line="320" w:lineRule="auto"/>
            </w:pPr>
            <w:r>
              <w:t>Abdul Azeem</w:t>
            </w:r>
          </w:p>
        </w:tc>
      </w:tr>
      <w:tr w:rsidR="006D2695" w14:paraId="653F92D1"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088289" w14:textId="77777777" w:rsidR="006D2695" w:rsidRDefault="00DC2C75">
            <w:pPr>
              <w:spacing w:before="60" w:after="60" w:line="320" w:lineRule="auto"/>
            </w:pPr>
            <w:r>
              <w:t>USN</w:t>
            </w:r>
          </w:p>
        </w:tc>
        <w:tc>
          <w:tcPr>
            <w:tcW w:w="5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846C68" w14:textId="77777777" w:rsidR="006D2695" w:rsidRDefault="00DC2C75">
            <w:pPr>
              <w:spacing w:before="60" w:after="60" w:line="320" w:lineRule="auto"/>
            </w:pPr>
            <w:r>
              <w:t>20221CCS0072</w:t>
            </w:r>
          </w:p>
        </w:tc>
      </w:tr>
      <w:tr w:rsidR="006D2695" w14:paraId="32E11A97"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F04F3D" w14:textId="77777777" w:rsidR="006D2695" w:rsidRDefault="00DC2C75">
            <w:pPr>
              <w:spacing w:before="60" w:after="60" w:line="320" w:lineRule="auto"/>
            </w:pPr>
            <w:r>
              <w:t>University</w:t>
            </w:r>
          </w:p>
        </w:tc>
        <w:tc>
          <w:tcPr>
            <w:tcW w:w="5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1CC5E7" w14:textId="77777777" w:rsidR="006D2695" w:rsidRDefault="00DC2C75">
            <w:pPr>
              <w:spacing w:before="60" w:after="60" w:line="320" w:lineRule="auto"/>
            </w:pPr>
            <w:r>
              <w:t>Presidency University, Bengaluru</w:t>
            </w:r>
          </w:p>
        </w:tc>
      </w:tr>
      <w:tr w:rsidR="006D2695" w14:paraId="044287A7"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C5ED5F" w14:textId="77777777" w:rsidR="006D2695" w:rsidRDefault="00DC2C75">
            <w:pPr>
              <w:spacing w:before="60" w:after="60" w:line="320" w:lineRule="auto"/>
            </w:pPr>
            <w:r>
              <w:lastRenderedPageBreak/>
              <w:t>Programme</w:t>
            </w:r>
          </w:p>
        </w:tc>
        <w:tc>
          <w:tcPr>
            <w:tcW w:w="5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30192C" w14:textId="77777777" w:rsidR="006D2695" w:rsidRDefault="00DC2C75">
            <w:pPr>
              <w:spacing w:before="60" w:after="60" w:line="320" w:lineRule="auto"/>
            </w:pPr>
            <w:r>
              <w:t>B.Tech – Computer Science and Engineering (Cyber Security)</w:t>
            </w:r>
          </w:p>
        </w:tc>
      </w:tr>
      <w:tr w:rsidR="006D2695" w14:paraId="75147138"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5AC85F" w14:textId="77777777" w:rsidR="006D2695" w:rsidRDefault="00DC2C75">
            <w:pPr>
              <w:spacing w:before="60" w:after="60" w:line="320" w:lineRule="auto"/>
            </w:pPr>
            <w:r>
              <w:t>Organisation</w:t>
            </w:r>
          </w:p>
        </w:tc>
        <w:tc>
          <w:tcPr>
            <w:tcW w:w="5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C5888D" w14:textId="77777777" w:rsidR="006D2695" w:rsidRDefault="00DC2C75">
            <w:pPr>
              <w:spacing w:before="60" w:after="60" w:line="320" w:lineRule="auto"/>
            </w:pPr>
            <w:r>
              <w:t>KPMG Global Services, Bengaluru</w:t>
            </w:r>
          </w:p>
        </w:tc>
      </w:tr>
      <w:tr w:rsidR="006D2695" w14:paraId="6281C11B"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48760B" w14:textId="77777777" w:rsidR="006D2695" w:rsidRDefault="00DC2C75">
            <w:pPr>
              <w:spacing w:before="60" w:after="60" w:line="320" w:lineRule="auto"/>
            </w:pPr>
            <w:r>
              <w:t>Department / Practice</w:t>
            </w:r>
          </w:p>
        </w:tc>
        <w:tc>
          <w:tcPr>
            <w:tcW w:w="5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E551D8" w14:textId="77777777" w:rsidR="006D2695" w:rsidRDefault="00DC2C75">
            <w:pPr>
              <w:spacing w:before="60" w:after="60" w:line="320" w:lineRule="auto"/>
            </w:pPr>
            <w:r>
              <w:t>Third Party Risk Management (TPRM)</w:t>
            </w:r>
          </w:p>
        </w:tc>
      </w:tr>
      <w:tr w:rsidR="006D2695" w14:paraId="4790695F"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DA0965" w14:textId="77777777" w:rsidR="006D2695" w:rsidRDefault="00DC2C75">
            <w:pPr>
              <w:spacing w:before="60" w:after="60" w:line="320" w:lineRule="auto"/>
            </w:pPr>
            <w:r>
              <w:t>Duration</w:t>
            </w:r>
          </w:p>
        </w:tc>
        <w:tc>
          <w:tcPr>
            <w:tcW w:w="5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A72057" w14:textId="77777777" w:rsidR="006D2695" w:rsidRDefault="00DC2C75">
            <w:pPr>
              <w:spacing w:before="60" w:after="60" w:line="320" w:lineRule="auto"/>
            </w:pPr>
            <w:r>
              <w:t>December 1, 2025 – May 29, 2026 (Six months)</w:t>
            </w:r>
          </w:p>
        </w:tc>
      </w:tr>
      <w:tr w:rsidR="006D2695" w14:paraId="55E9D643"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272B18" w14:textId="77777777" w:rsidR="006D2695" w:rsidRDefault="00DC2C75">
            <w:pPr>
              <w:spacing w:before="60" w:after="60" w:line="320" w:lineRule="auto"/>
            </w:pPr>
            <w:r>
              <w:t>Industry Guide / PM</w:t>
            </w:r>
          </w:p>
        </w:tc>
        <w:tc>
          <w:tcPr>
            <w:tcW w:w="5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ACF96F" w14:textId="77777777" w:rsidR="006D2695" w:rsidRDefault="00DC2C75">
            <w:pPr>
              <w:spacing w:before="60" w:after="60" w:line="320" w:lineRule="auto"/>
            </w:pPr>
            <w:r>
              <w:t>Mr. Alex Jaideep, TPRM, KPMG Global Services</w:t>
            </w:r>
          </w:p>
        </w:tc>
      </w:tr>
      <w:tr w:rsidR="006D2695" w14:paraId="65C148A0"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CDB85D" w14:textId="77777777" w:rsidR="006D2695" w:rsidRDefault="00DC2C75">
            <w:pPr>
              <w:spacing w:before="60" w:after="60" w:line="320" w:lineRule="auto"/>
            </w:pPr>
            <w:r>
              <w:t>Foundation Training</w:t>
            </w:r>
          </w:p>
        </w:tc>
        <w:tc>
          <w:tcPr>
            <w:tcW w:w="5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266A1B" w14:textId="77777777" w:rsidR="006D2695" w:rsidRDefault="00DC2C75">
            <w:pPr>
              <w:spacing w:before="60" w:after="60" w:line="320" w:lineRule="auto"/>
            </w:pPr>
            <w:r>
              <w:t>Weeks 1–2 (12 days, ~60 hours)</w:t>
            </w:r>
          </w:p>
        </w:tc>
      </w:tr>
      <w:tr w:rsidR="006D2695" w14:paraId="4C563DE6"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0C1284" w14:textId="77777777" w:rsidR="006D2695" w:rsidRDefault="00DC2C75">
            <w:pPr>
              <w:spacing w:before="60" w:after="60" w:line="320" w:lineRule="auto"/>
            </w:pPr>
            <w:r>
              <w:t>TPRM Specialisation Training</w:t>
            </w:r>
          </w:p>
        </w:tc>
        <w:tc>
          <w:tcPr>
            <w:tcW w:w="5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2F3D7A" w14:textId="77777777" w:rsidR="006D2695" w:rsidRDefault="00DC2C75">
            <w:pPr>
              <w:spacing w:before="60" w:after="60" w:line="320" w:lineRule="auto"/>
            </w:pPr>
            <w:r>
              <w:t>Weeks 3–8 (30 days, ~240 hours)</w:t>
            </w:r>
          </w:p>
        </w:tc>
      </w:tr>
      <w:tr w:rsidR="006D2695" w14:paraId="559C4783"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916C76" w14:textId="77777777" w:rsidR="006D2695" w:rsidRDefault="00DC2C75">
            <w:pPr>
              <w:spacing w:before="60" w:after="60" w:line="320" w:lineRule="auto"/>
            </w:pPr>
            <w:r>
              <w:t>Capstone Project</w:t>
            </w:r>
          </w:p>
        </w:tc>
        <w:tc>
          <w:tcPr>
            <w:tcW w:w="5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FA9E6C" w14:textId="77777777" w:rsidR="006D2695" w:rsidRDefault="00DC2C75">
            <w:pPr>
              <w:spacing w:before="60" w:after="60" w:line="320" w:lineRule="auto"/>
            </w:pPr>
            <w:r>
              <w:t>End-to-End TPRM Engagement Simulation (Week 8)</w:t>
            </w:r>
          </w:p>
        </w:tc>
      </w:tr>
      <w:tr w:rsidR="006D2695" w14:paraId="5C45D3E9"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7041DB" w14:textId="77777777" w:rsidR="006D2695" w:rsidRDefault="00DC2C75">
            <w:pPr>
              <w:spacing w:before="60" w:after="60" w:line="320" w:lineRule="auto"/>
            </w:pPr>
            <w:r>
              <w:t>Milestone Assessments</w:t>
            </w:r>
          </w:p>
        </w:tc>
        <w:tc>
          <w:tcPr>
            <w:tcW w:w="5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9B6385" w14:textId="77777777" w:rsidR="006D2695" w:rsidRDefault="00DC2C75">
            <w:pPr>
              <w:spacing w:before="60" w:after="60" w:line="320" w:lineRule="auto"/>
            </w:pPr>
            <w:r>
              <w:t>7 (one per training week)</w:t>
            </w:r>
          </w:p>
        </w:tc>
      </w:tr>
    </w:tbl>
    <w:p w14:paraId="7DDF6F60" w14:textId="77777777" w:rsidR="006D2695" w:rsidRDefault="00DC2C75">
      <w:pPr>
        <w:pStyle w:val="Heading2"/>
      </w:pPr>
      <w:r>
        <w:t>1.3 Prior Existing Technologies</w:t>
      </w:r>
    </w:p>
    <w:p w14:paraId="7FC0BEFD" w14:textId="77777777" w:rsidR="006D2695" w:rsidRDefault="00DC2C75" w:rsidP="00F4181D">
      <w:pPr>
        <w:spacing w:before="80" w:after="80" w:line="360" w:lineRule="auto"/>
        <w:jc w:val="both"/>
      </w:pPr>
      <w:r>
        <w:t>Prior to formalised TPRM programmes, organisations managed vendor risk through ad-hoc contract reviews, informal security questionnaires, and periodic manual audits — approaches that lacked consistency, coverage, and integration with enterprise risk management, leaving significant gaps particularly for critical digital service providers.</w:t>
      </w:r>
    </w:p>
    <w:p w14:paraId="206BFF8D" w14:textId="77777777" w:rsidR="00F4181D" w:rsidRDefault="00DC2C75" w:rsidP="00F4181D">
      <w:pPr>
        <w:spacing w:before="80" w:after="80" w:line="360" w:lineRule="auto"/>
        <w:jc w:val="both"/>
      </w:pPr>
      <w:r>
        <w:t>The TPRM technology landscape has evolved through several generations. First-generation approaches used spreadsheet-based risk registers and email-distributed questionnaires with manual scoring. Second-generation approaches introduced dedicated GRC platforms such as RSA Archer IRM and MetricStream, enabling workflow automation and centralised evidence collection. Third-generation approaches — current best practice — integrate continuous external security ratings (BitSight, UpGuard, SecurityScorecard), real-time threat intelligence, and AI-assisted risk scoring into unified platforms such as ServiceNow VRM. In parallel, the standards landscape has matured: ISO 27001:2022 expanded supplier relationship controls across Annex A; ISO 27005:2022 aligned more closely with ISO 31000; and NIST CSF 2.0 (2024) added an explicit Govern function for supply chain risk management oversight.</w:t>
      </w:r>
    </w:p>
    <w:p w14:paraId="6A377FA3" w14:textId="77777777" w:rsidR="006D2695" w:rsidRDefault="00DC2C75" w:rsidP="00F4181D">
      <w:pPr>
        <w:spacing w:before="80" w:after="80" w:line="360" w:lineRule="auto"/>
      </w:pPr>
      <w:r>
        <w:rPr>
          <w:b/>
          <w:bCs/>
          <w:sz w:val="28"/>
          <w:szCs w:val="28"/>
        </w:rPr>
        <w:t>1.4 Proposed Approach</w:t>
      </w:r>
    </w:p>
    <w:p w14:paraId="6E2891FD" w14:textId="77777777" w:rsidR="006D2695" w:rsidRDefault="00DC2C75" w:rsidP="00F4181D">
      <w:pPr>
        <w:spacing w:before="80" w:after="80" w:line="360" w:lineRule="auto"/>
        <w:jc w:val="both"/>
      </w:pPr>
      <w:r>
        <w:lastRenderedPageBreak/>
        <w:t>The approach adopted in this internship is a structured, lifecycle-based TPRM methodology aligned with internationally recognised standards. Rather than treating vendor risk as a point-in-time compliance exercise, it treats TPRM as a continuous, integrated governance function — from vendor identification and inherent risk rating, through due diligence and onboarding, to ongoing monitoring and offboarding.</w:t>
      </w:r>
    </w:p>
    <w:p w14:paraId="257587D4" w14:textId="77777777" w:rsidR="006D2695" w:rsidRDefault="00DC2C75" w:rsidP="00F4181D">
      <w:pPr>
        <w:spacing w:before="80" w:after="80" w:line="360" w:lineRule="auto"/>
        <w:jc w:val="both"/>
      </w:pPr>
      <w:r>
        <w:t>The practical application of this approach was demonstrated through the capstone project — a full end-to-end TPRM engagement simulation for a fictional banking institution (Celestia National Bank Limited) assessing a fictional cloud vendor (ApexNimbus Cloud Services) for Tier-1 workload hosting. The simulation applied ISO 27005:2022 risk assessment methodology, SIG and CAIQ due diligence instruments, ISO 27001:2022 Annex A control mapping, risk register and treatment planning, MSA/DPA/SLA contractual governance, and a KRI-based continuous monitoring framework — representing current best-practice TPRM in the financial services sector.</w:t>
      </w:r>
    </w:p>
    <w:p w14:paraId="28E89FAB" w14:textId="77777777" w:rsidR="006D2695" w:rsidRDefault="00DC2C75">
      <w:pPr>
        <w:pStyle w:val="Heading2"/>
      </w:pPr>
      <w:r>
        <w:t>1.5 Objectives</w:t>
      </w:r>
    </w:p>
    <w:p w14:paraId="7F4219D1" w14:textId="77777777" w:rsidR="006D2695" w:rsidRDefault="00DC2C75">
      <w:pPr>
        <w:spacing w:before="80" w:after="80" w:line="360" w:lineRule="auto"/>
      </w:pPr>
      <w:r>
        <w:t>The internship was undertaken with the following objectives:</w:t>
      </w:r>
    </w:p>
    <w:p w14:paraId="25E557B2" w14:textId="77777777" w:rsidR="006D2695" w:rsidRDefault="00DC2C75">
      <w:pPr>
        <w:pStyle w:val="ListParagraph"/>
        <w:numPr>
          <w:ilvl w:val="0"/>
          <w:numId w:val="2"/>
        </w:numPr>
      </w:pPr>
      <w:r>
        <w:t>Understand the operational foundations of TPRM and GRC in a Big Four advisory environment.</w:t>
      </w:r>
    </w:p>
    <w:p w14:paraId="6A620960" w14:textId="77777777" w:rsidR="006D2695" w:rsidRDefault="00DC2C75">
      <w:pPr>
        <w:pStyle w:val="ListParagraph"/>
        <w:numPr>
          <w:ilvl w:val="0"/>
          <w:numId w:val="2"/>
        </w:numPr>
      </w:pPr>
      <w:r>
        <w:t>Gain proficiency in ISO 27001, ISO 27005, ISO 31000, ISO 27701, and NIST CSF frameworks.</w:t>
      </w:r>
    </w:p>
    <w:p w14:paraId="4E0E8D2D" w14:textId="77777777" w:rsidR="006D2695" w:rsidRDefault="00DC2C75">
      <w:pPr>
        <w:pStyle w:val="ListParagraph"/>
        <w:numPr>
          <w:ilvl w:val="0"/>
          <w:numId w:val="2"/>
        </w:numPr>
      </w:pPr>
      <w:r>
        <w:t>Develop skills in vendor due diligence, risk scoring, and risk register management.</w:t>
      </w:r>
    </w:p>
    <w:p w14:paraId="1F4AE75E" w14:textId="77777777" w:rsidR="006D2695" w:rsidRDefault="00DC2C75">
      <w:pPr>
        <w:pStyle w:val="ListParagraph"/>
        <w:numPr>
          <w:ilvl w:val="0"/>
          <w:numId w:val="2"/>
        </w:numPr>
      </w:pPr>
      <w:r>
        <w:t>Learn continuous monitoring, KRI design, and contractual governance across MSA, DPA, and SLA instruments.</w:t>
      </w:r>
    </w:p>
    <w:p w14:paraId="179AC9D5" w14:textId="77777777" w:rsidR="006D2695" w:rsidRDefault="00DC2C75" w:rsidP="00F4181D">
      <w:pPr>
        <w:pStyle w:val="ListParagraph"/>
        <w:numPr>
          <w:ilvl w:val="0"/>
          <w:numId w:val="2"/>
        </w:numPr>
      </w:pPr>
      <w:r>
        <w:t>Apply all competencies in a full end-to-end capstone TPRM engagement simulation producing professional deliverables.</w:t>
      </w:r>
    </w:p>
    <w:p w14:paraId="283DAB33" w14:textId="77777777" w:rsidR="006D2695" w:rsidRDefault="00DC2C75">
      <w:pPr>
        <w:pStyle w:val="Heading2"/>
      </w:pPr>
      <w:r>
        <w:t>1.6 SDGs</w:t>
      </w:r>
    </w:p>
    <w:p w14:paraId="60DD8D8E" w14:textId="77777777" w:rsidR="006D2695" w:rsidRDefault="00DC2C75" w:rsidP="00F4181D">
      <w:pPr>
        <w:spacing w:before="80" w:after="80" w:line="360" w:lineRule="auto"/>
        <w:jc w:val="both"/>
      </w:pPr>
      <w:r>
        <w:t xml:space="preserve">The internship aligns with SDG 8 (Decent Work and Economic Growth) — building resilient vendor ecosystems that underpin stable economic performance; SDG 9 (Industry, Innovation and Infrastructure) — through application of automation and AI in TPRM; SDG 16 (Peace, Justice and Strong Institutions) — through transparent, evidence-based vendor governance and regulatory compliance; and SDG 17 (Partnerships for the Goals) — promoting accountable and </w:t>
      </w:r>
      <w:r>
        <w:lastRenderedPageBreak/>
        <w:t>sustainable inter-organisational partnerships governed by robust contractual and monitoring frameworks.</w:t>
      </w:r>
    </w:p>
    <w:p w14:paraId="2E8C6C1C" w14:textId="77777777" w:rsidR="006D2695" w:rsidRDefault="00DC2C75">
      <w:pPr>
        <w:pStyle w:val="Heading2"/>
      </w:pPr>
      <w:r>
        <w:t>1.7 Overview of Internship Report</w:t>
      </w:r>
    </w:p>
    <w:p w14:paraId="5C1C3ABF" w14:textId="77777777" w:rsidR="006D2695" w:rsidRDefault="00DC2C75" w:rsidP="00F4181D">
      <w:pPr>
        <w:spacing w:before="80" w:after="80" w:line="360" w:lineRule="auto"/>
        <w:jc w:val="both"/>
      </w:pPr>
      <w:r>
        <w:t>Chapter 2 reviews the primary international standards and regulatory frameworks underpinning TPRM. Chapter 3 describes the core methodologies applied. Chapter 4 details the training structure, milestone assessments, timeline, and budget. Chapter 5 presents the full capstone engagement simulation. Chapter 6 covers tools studied and applied. Chapter 7 presents key findings and outcomes. Chapter 8 covers social, legal, ethical, sustainability, and safety aspects. Chapter 9 provides a reflective conclusion. References and Appendices follow.</w:t>
      </w:r>
    </w:p>
    <w:p w14:paraId="4206A3A7" w14:textId="77777777" w:rsidR="006D2695" w:rsidRDefault="00DC2C75">
      <w:r>
        <w:br w:type="page"/>
      </w:r>
    </w:p>
    <w:p w14:paraId="13C11796" w14:textId="77777777" w:rsidR="006D2695" w:rsidRDefault="00DC2C75" w:rsidP="00F4181D">
      <w:pPr>
        <w:pStyle w:val="Heading1"/>
      </w:pPr>
      <w:r>
        <w:lastRenderedPageBreak/>
        <w:t xml:space="preserve">CHAPTER 2: </w:t>
      </w:r>
      <w:r>
        <w:br/>
        <w:t xml:space="preserve">                                 LITERATURE REVIEW</w:t>
      </w:r>
    </w:p>
    <w:p w14:paraId="71B287C4" w14:textId="77777777" w:rsidR="006D2695" w:rsidRDefault="00DC2C75">
      <w:pPr>
        <w:pStyle w:val="Heading2"/>
      </w:pPr>
      <w:r>
        <w:t>2.1 ISO/IEC 27001:2022</w:t>
      </w:r>
    </w:p>
    <w:p w14:paraId="690F65D5" w14:textId="77777777" w:rsidR="006D2695" w:rsidRDefault="00DC2C75" w:rsidP="00F4181D">
      <w:pPr>
        <w:spacing w:before="80" w:after="80" w:line="360" w:lineRule="auto"/>
        <w:jc w:val="both"/>
      </w:pPr>
      <w:r>
        <w:t>ISO/IEC 27001:2022 is the international standard for Information Security Management Systems (ISMS). The 2022 revision restructured Annex A into 93 controls across four categories: organisational, people, physical, and technological. Of direct relevance to TPRM are Annex A.5 (organisational controls, including supplier relationship policies — A.5.19 through A.5.22), Annex A.6 (roles and responsibilities in supplier engagements), and A.8 (technology controls governing supplier access and data protection). The standard establishes requirements for supplier selection, contractual security obligations, ongoing monitoring, and handling of deviations — forming the normative foundation for TPRM programme design. ISO 27001 certification is increasingly a contractual and regulatory requirement for vendors in the financial services sector.</w:t>
      </w:r>
    </w:p>
    <w:p w14:paraId="0EC29158" w14:textId="77777777" w:rsidR="006D2695" w:rsidRDefault="00DC2C75">
      <w:pPr>
        <w:pStyle w:val="Heading2"/>
      </w:pPr>
      <w:r>
        <w:t>2.2 ISO/IEC 27005:2022</w:t>
      </w:r>
    </w:p>
    <w:p w14:paraId="594EA533" w14:textId="77777777" w:rsidR="006D2695" w:rsidRDefault="00DC2C75" w:rsidP="00F4181D">
      <w:pPr>
        <w:spacing w:before="80" w:after="80" w:line="360" w:lineRule="auto"/>
        <w:jc w:val="both"/>
      </w:pPr>
      <w:r>
        <w:t>ISO/IEC 27005:2022 provides guidelines for information security risk management, aligned with ISO 27001 and ISO 31000. It defines a structured risk assessment process: Risk Identification (identifying risk sources and events), Risk Analysis (assessing likelihood and impact using qualitative or semi-quantitative models), Risk Evaluation (comparing risk levels against the organisation's risk appetite), and Risk Treatment (selecting Mitigate, Accept, Transfer, or Avoid options and designing treatment plans). ISO 27005 provides the methodological basis for vendor risk scoring and treatment planning applied in TPRM engagements.</w:t>
      </w:r>
    </w:p>
    <w:p w14:paraId="39247343" w14:textId="77777777" w:rsidR="006D2695" w:rsidRDefault="00DC2C75">
      <w:pPr>
        <w:pStyle w:val="Heading2"/>
      </w:pPr>
      <w:r>
        <w:t>2.3 ISO 31000:2018</w:t>
      </w:r>
    </w:p>
    <w:p w14:paraId="4666B418" w14:textId="77777777" w:rsidR="006D2695" w:rsidRDefault="00DC2C75" w:rsidP="00F4181D">
      <w:pPr>
        <w:spacing w:before="80" w:after="80" w:line="360" w:lineRule="auto"/>
        <w:jc w:val="both"/>
      </w:pPr>
      <w:r>
        <w:t>ISO 31000:2018 provides principles and generic guidelines for risk management applicable to any organisation. It establishes the risk management process — context establishment, risk assessment, risk treatment, monitoring and review, and communication — as the overarching framework within which ISO 27005 methodology is embedded. In TPRM, ISO 31000 informs the governance philosophy: that risk management should be integrated, structured, evidence-based, and continuously reviewed rather than treated as a point-in-time activity.</w:t>
      </w:r>
    </w:p>
    <w:p w14:paraId="6D17E5FE" w14:textId="77777777" w:rsidR="006D2695" w:rsidRDefault="00DC2C75">
      <w:pPr>
        <w:pStyle w:val="Heading2"/>
      </w:pPr>
      <w:r>
        <w:lastRenderedPageBreak/>
        <w:t>2.4 ISO/IEC 27701:2019</w:t>
      </w:r>
    </w:p>
    <w:p w14:paraId="48DF22FB" w14:textId="77777777" w:rsidR="004A3C22" w:rsidRDefault="00DC2C75" w:rsidP="004A3C22">
      <w:pPr>
        <w:spacing w:before="80" w:after="80" w:line="360" w:lineRule="auto"/>
      </w:pPr>
      <w:r>
        <w:t>ISO/IEC 27701:2019 extends ISO 27001 and ISO 27002 with requirements for a Privacy Information Management System (PIMS). It addresses both PII controllers and PII processors, placing specific obligations on vendors processing personal data: implementing appropriate technical and organisational security measures, processing PII only per documented instructions, disclosing sub-processors, and supporting data subject rights. In the capstone project, ISO 27701 obligations directly informed the design of DPA provisions around data residency, sub-processor management, and breach notification.</w:t>
      </w:r>
    </w:p>
    <w:p w14:paraId="334DCBA1" w14:textId="77777777" w:rsidR="006D2695" w:rsidRDefault="00DC2C75" w:rsidP="004A3C22">
      <w:pPr>
        <w:spacing w:before="80" w:after="80" w:line="360" w:lineRule="auto"/>
      </w:pPr>
      <w:r>
        <w:rPr>
          <w:b/>
          <w:bCs/>
          <w:sz w:val="28"/>
          <w:szCs w:val="28"/>
        </w:rPr>
        <w:t>2.5 NIST Cybersecurity Framework 2.0</w:t>
      </w:r>
    </w:p>
    <w:p w14:paraId="4A89AE2A" w14:textId="77777777" w:rsidR="004A3C22" w:rsidRDefault="00DC2C75" w:rsidP="004A3C22">
      <w:pPr>
        <w:spacing w:before="80" w:after="80" w:line="360" w:lineRule="auto"/>
        <w:jc w:val="both"/>
      </w:pPr>
      <w:r>
        <w:t>The NIST CSF 2.0 (2024) provides a policy framework for managing cybersecurity risk across six functions: Govern, Identify, Protect, Detect, Respond, and Recover. The addition of the Govern function in version 2.0 reflects the increased emphasis on cybersecurity governance and leadership oversight. In TPRM, the Identify function — particularly the supply chain risk management categories — provides specific guidance on assessing cybersecurity risks in supplier relationships. NIST CSF is widely adopted in the financial sector as a complement to ISO 27001.</w:t>
      </w:r>
    </w:p>
    <w:p w14:paraId="1EEB5076" w14:textId="77777777" w:rsidR="006D2695" w:rsidRDefault="00DC2C75" w:rsidP="004A3C22">
      <w:pPr>
        <w:spacing w:before="80" w:after="80" w:line="360" w:lineRule="auto"/>
        <w:jc w:val="both"/>
      </w:pPr>
      <w:r>
        <w:rPr>
          <w:b/>
          <w:bCs/>
          <w:sz w:val="28"/>
          <w:szCs w:val="28"/>
        </w:rPr>
        <w:t>2.6 GDPR and DPDP Act</w:t>
      </w:r>
    </w:p>
    <w:p w14:paraId="447A721E" w14:textId="77777777" w:rsidR="006D2695" w:rsidRDefault="00DC2C75" w:rsidP="004A3C22">
      <w:pPr>
        <w:spacing w:before="80" w:after="80" w:line="360" w:lineRule="auto"/>
        <w:jc w:val="both"/>
      </w:pPr>
      <w:r>
        <w:t>The General Data Protection Regulation (GDPR, 2018) imposes binding obligations for data protection across EU data subjects. Article 28 requires that all data processing by a third-party processor be governed by a written Data Processing Agreement specifying the nature, purpose, duration, and security requirements of processing. India's Digital Personal Data Protection Act (DPDP Act, 2023) establishes equivalent obligations for data fiduciaries and processors in India, requiring data minimisation, purpose limitation, storage limitation, and security safeguards. Both instruments directly shaped the DPA design in the capstone project, particularly for data residency, sub-processor controls, and breach notification requirements.</w:t>
      </w:r>
    </w:p>
    <w:p w14:paraId="2878CC08" w14:textId="77777777" w:rsidR="006D2695" w:rsidRDefault="00DC2C75">
      <w:r>
        <w:br w:type="page"/>
      </w:r>
    </w:p>
    <w:p w14:paraId="3D380E4C" w14:textId="77777777" w:rsidR="006D2695" w:rsidRDefault="00DC2C75">
      <w:pPr>
        <w:pStyle w:val="Heading1"/>
      </w:pPr>
      <w:r>
        <w:lastRenderedPageBreak/>
        <w:t xml:space="preserve">CHAPTER 3: </w:t>
      </w:r>
      <w:r>
        <w:br/>
        <w:t xml:space="preserve">                                      METHODOLOGY</w:t>
      </w:r>
    </w:p>
    <w:p w14:paraId="2A8946B6" w14:textId="77777777" w:rsidR="006D2695" w:rsidRDefault="00DC2C75">
      <w:pPr>
        <w:pStyle w:val="Heading2"/>
      </w:pPr>
      <w:r>
        <w:t>3.1 Three Lines of Defence Model</w:t>
      </w:r>
    </w:p>
    <w:p w14:paraId="6F6A8A6F" w14:textId="77777777" w:rsidR="006D2695" w:rsidRDefault="00DC2C75" w:rsidP="004A3C22">
      <w:pPr>
        <w:spacing w:before="80" w:after="80" w:line="360" w:lineRule="auto"/>
        <w:jc w:val="both"/>
      </w:pPr>
      <w:r>
        <w:t>The Three Lines of Defence (3LoD) model defines the roles and responsibilities of different organisational functions in managing risk and maintaining internal controls. It provides the governance structure within which TPRM operates:</w:t>
      </w:r>
    </w:p>
    <w:p w14:paraId="654DA7C1" w14:textId="77777777" w:rsidR="006D2695" w:rsidRDefault="00DC2C75" w:rsidP="004A3C22">
      <w:pPr>
        <w:pStyle w:val="ListParagraph"/>
        <w:numPr>
          <w:ilvl w:val="0"/>
          <w:numId w:val="3"/>
        </w:numPr>
        <w:jc w:val="both"/>
      </w:pPr>
      <w:r>
        <w:t>Line 1 – Business Operations: Business units own and manage third-party risks arising from their direct vendor relationships. They initiate engagements, provide business context for criticality assessments, and implement agreed risk treatments.</w:t>
      </w:r>
    </w:p>
    <w:p w14:paraId="6F297273" w14:textId="77777777" w:rsidR="006D2695" w:rsidRDefault="00DC2C75" w:rsidP="004A3C22">
      <w:pPr>
        <w:pStyle w:val="ListParagraph"/>
        <w:numPr>
          <w:ilvl w:val="0"/>
          <w:numId w:val="3"/>
        </w:numPr>
        <w:jc w:val="both"/>
      </w:pPr>
      <w:r>
        <w:t>Line 2 – Risk and Compliance: The TPRM function sits in the second line. It designs and maintains the vendor risk framework, executes due diligence assessments, manages the risk register, and monitors vendor performance. GRC and information security functions also operate in Line 2.</w:t>
      </w:r>
    </w:p>
    <w:p w14:paraId="24188FBA" w14:textId="77777777" w:rsidR="006D2695" w:rsidRDefault="00DC2C75" w:rsidP="004A3C22">
      <w:pPr>
        <w:pStyle w:val="ListParagraph"/>
        <w:numPr>
          <w:ilvl w:val="0"/>
          <w:numId w:val="3"/>
        </w:numPr>
        <w:jc w:val="both"/>
      </w:pPr>
      <w:r>
        <w:t>Line 3 – Internal Audit: Provides independent assurance over the adequacy and effectiveness of Line 1 and Line 2 controls, reviewing the TPRM programme periodically against its design and risk management objectives.</w:t>
      </w:r>
    </w:p>
    <w:p w14:paraId="5D4EA644" w14:textId="77777777" w:rsidR="006D2695" w:rsidRDefault="00DC2C75" w:rsidP="004A3C22">
      <w:pPr>
        <w:spacing w:before="80" w:after="80" w:line="360" w:lineRule="auto"/>
        <w:jc w:val="both"/>
      </w:pPr>
      <w:r>
        <w:t>Understanding the 3LoD model is essential for effective TPRM programme design, clarifying ownership, escalation paths, and accountability for vendor risk across the organisation.</w:t>
      </w:r>
    </w:p>
    <w:p w14:paraId="2D4D546C" w14:textId="77777777" w:rsidR="006D2695" w:rsidRDefault="00DC2C75" w:rsidP="004A3C22">
      <w:pPr>
        <w:spacing w:before="80" w:after="80" w:line="360" w:lineRule="auto"/>
        <w:jc w:val="center"/>
      </w:pPr>
      <w:r>
        <w:t>Figure 3.1 below illustrates the Three Lines of Defence model as applied in a TPRM context.</w:t>
      </w:r>
    </w:p>
    <w:p w14:paraId="0AAC8549" w14:textId="77777777" w:rsidR="006D2695" w:rsidRDefault="00DC2C75">
      <w:pPr>
        <w:spacing w:before="80" w:after="40" w:line="360" w:lineRule="auto"/>
        <w:jc w:val="center"/>
      </w:pPr>
      <w:r>
        <w:rPr>
          <w:noProof/>
        </w:rPr>
        <w:drawing>
          <wp:inline distT="0" distB="0" distL="0" distR="0" wp14:anchorId="5B401BAD" wp14:editId="44732B9C">
            <wp:extent cx="4982633" cy="2717800"/>
            <wp:effectExtent l="0" t="0" r="8890" b="6350"/>
            <wp:docPr id="4" name="Figure 3.1 – Three Lines of Defence Model" descr="Figure 3.1 – Three Lines of Defence Model" title="Figure 3.1 – Three Lines of Defenc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00407" cy="2727495"/>
                    </a:xfrm>
                    <a:prstGeom prst="rect">
                      <a:avLst/>
                    </a:prstGeom>
                  </pic:spPr>
                </pic:pic>
              </a:graphicData>
            </a:graphic>
          </wp:inline>
        </w:drawing>
      </w:r>
    </w:p>
    <w:p w14:paraId="1781F107" w14:textId="77777777" w:rsidR="006D2695" w:rsidRDefault="00DC2C75">
      <w:pPr>
        <w:spacing w:after="160" w:line="300" w:lineRule="auto"/>
        <w:jc w:val="center"/>
      </w:pPr>
      <w:r>
        <w:rPr>
          <w:i/>
          <w:iCs/>
          <w:sz w:val="20"/>
          <w:szCs w:val="20"/>
        </w:rPr>
        <w:t>Figure 3.1 – Three Lines of Defence Model</w:t>
      </w:r>
    </w:p>
    <w:p w14:paraId="6F085329" w14:textId="77777777" w:rsidR="006D2695" w:rsidRDefault="00DC2C75">
      <w:pPr>
        <w:pStyle w:val="Heading2"/>
      </w:pPr>
      <w:r>
        <w:lastRenderedPageBreak/>
        <w:t>3.2 Vendor Lifecycle Framework</w:t>
      </w:r>
    </w:p>
    <w:p w14:paraId="2D6B3FE3" w14:textId="77777777" w:rsidR="006D2695" w:rsidRDefault="00DC2C75" w:rsidP="004A3C22">
      <w:pPr>
        <w:spacing w:before="80" w:after="80" w:line="360" w:lineRule="auto"/>
        <w:jc w:val="both"/>
      </w:pPr>
      <w:r>
        <w:t>The vendor lifecycle framework defines the end-to-end process for managing third-party vendor relationships, from identification through to offboarding. It comprises five stages: (1) Vendor Identification and Scoping — defining engagement scope, data classification, and regulatory context; (2) Inherent Risk Rating — scoring the vendor based on service type, data sensitivity, access level, and geography before any controls are assessed; (3) Due Diligence — conducting structured questionnaire-based assessments, reviewing vendor documentation, and performing control testing; (4) Ongoing Monitoring — continuously tracking vendor security posture, SLA performance, and KRI thresholds through defined review cadences; and (5) Offboarding — ensuring secure data recovery, access revocation, and fulfilment of contractual exit obligations. The framework also incorporates trigger points for enhanced due diligence when material changes occur in the vendor relationship.</w:t>
      </w:r>
    </w:p>
    <w:p w14:paraId="067EA1D6" w14:textId="77777777" w:rsidR="006D2695" w:rsidRDefault="00DC2C75" w:rsidP="004A3C22">
      <w:pPr>
        <w:spacing w:before="80" w:after="80" w:line="360" w:lineRule="auto"/>
        <w:jc w:val="center"/>
      </w:pPr>
      <w:r>
        <w:t>Figure 3.2 illustrates the vendor lifecycle framework end to end.</w:t>
      </w:r>
    </w:p>
    <w:p w14:paraId="43135553" w14:textId="77777777" w:rsidR="006D2695" w:rsidRDefault="00DC2C75">
      <w:pPr>
        <w:spacing w:before="80" w:after="40" w:line="360" w:lineRule="auto"/>
        <w:jc w:val="center"/>
      </w:pPr>
      <w:r>
        <w:rPr>
          <w:noProof/>
        </w:rPr>
        <w:drawing>
          <wp:inline distT="0" distB="0" distL="0" distR="0" wp14:anchorId="5B074E87" wp14:editId="425C6B8E">
            <wp:extent cx="5238750" cy="2857500"/>
            <wp:effectExtent l="0" t="0" r="0" b="0"/>
            <wp:docPr id="5" name="Figure 3.2 – Vendor Lifecycle Framework (End to End)" descr="Figure 3.2 – Vendor Lifecycle Framework (End to End)" title="Figure 3.2 – Vendor Lifecycle Framework (End to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2857500"/>
                    </a:xfrm>
                    <a:prstGeom prst="rect">
                      <a:avLst/>
                    </a:prstGeom>
                  </pic:spPr>
                </pic:pic>
              </a:graphicData>
            </a:graphic>
          </wp:inline>
        </w:drawing>
      </w:r>
    </w:p>
    <w:p w14:paraId="57BD2F09" w14:textId="77777777" w:rsidR="006D2695" w:rsidRDefault="00DC2C75">
      <w:pPr>
        <w:spacing w:after="160" w:line="300" w:lineRule="auto"/>
        <w:jc w:val="center"/>
      </w:pPr>
      <w:r>
        <w:rPr>
          <w:i/>
          <w:iCs/>
          <w:sz w:val="20"/>
          <w:szCs w:val="20"/>
        </w:rPr>
        <w:t>Figure 3.2 – Vendor Lifecycle Framework (End to End)</w:t>
      </w:r>
    </w:p>
    <w:p w14:paraId="0FC25CF7" w14:textId="77777777" w:rsidR="006D2695" w:rsidRDefault="00DC2C75">
      <w:pPr>
        <w:pStyle w:val="Heading2"/>
      </w:pPr>
      <w:r>
        <w:t>3.3 Risk Assessment Methodology</w:t>
      </w:r>
    </w:p>
    <w:p w14:paraId="2E752A67" w14:textId="77777777" w:rsidR="006D2695" w:rsidRDefault="00DC2C75" w:rsidP="004A3C22">
      <w:pPr>
        <w:spacing w:before="80" w:after="80" w:line="360" w:lineRule="auto"/>
        <w:jc w:val="both"/>
      </w:pPr>
      <w:r>
        <w:t>The risk assessment methodology applied in TPRM follows ISO/IEC 27005:2022 across four stages:</w:t>
      </w:r>
    </w:p>
    <w:p w14:paraId="5FE86D82" w14:textId="77777777" w:rsidR="006D2695" w:rsidRDefault="00DC2C75" w:rsidP="004A3C22">
      <w:pPr>
        <w:pStyle w:val="ListParagraph"/>
        <w:numPr>
          <w:ilvl w:val="0"/>
          <w:numId w:val="2"/>
        </w:numPr>
        <w:jc w:val="both"/>
      </w:pPr>
      <w:r>
        <w:t>Risk Identification: Defining vendor engagement scope, collecting vendor data on services and data flows, and identifying potential risk events across key control domains.</w:t>
      </w:r>
    </w:p>
    <w:p w14:paraId="72BE07FD" w14:textId="77777777" w:rsidR="006D2695" w:rsidRDefault="00DC2C75" w:rsidP="004A3C22">
      <w:pPr>
        <w:pStyle w:val="ListParagraph"/>
        <w:numPr>
          <w:ilvl w:val="0"/>
          <w:numId w:val="2"/>
        </w:numPr>
        <w:jc w:val="both"/>
      </w:pPr>
      <w:r>
        <w:lastRenderedPageBreak/>
        <w:t>Risk Analysis: Assessing each identified risk using a likelihood-impact model. Likelihood is based on control maturity and external signals; impact is based on business, regulatory, financial, and reputational consequences. The combination produces an inherent risk score on a 5x5 probability-impact matrix.</w:t>
      </w:r>
    </w:p>
    <w:p w14:paraId="7F456719" w14:textId="77777777" w:rsidR="006D2695" w:rsidRDefault="00DC2C75" w:rsidP="004A3C22">
      <w:pPr>
        <w:pStyle w:val="ListParagraph"/>
        <w:numPr>
          <w:ilvl w:val="0"/>
          <w:numId w:val="2"/>
        </w:numPr>
        <w:jc w:val="both"/>
      </w:pPr>
      <w:r>
        <w:t>Risk Evaluation: Comparing assessed risk scores against the organisation's risk appetite. A risk heat map visually represents the distribution of identified risks, highlighting critical and high priorities for treatment.</w:t>
      </w:r>
    </w:p>
    <w:p w14:paraId="24912365" w14:textId="77777777" w:rsidR="006D2695" w:rsidRDefault="00DC2C75" w:rsidP="004A3C22">
      <w:pPr>
        <w:pStyle w:val="ListParagraph"/>
        <w:numPr>
          <w:ilvl w:val="0"/>
          <w:numId w:val="2"/>
        </w:numPr>
        <w:jc w:val="both"/>
      </w:pPr>
      <w:r>
        <w:t>Risk Treatment: Selecting and documenting treatment options — Mitigate, Accept, Transfer, or Avoid — for each risk requiring action, with assigned owners and target timelines.</w:t>
      </w:r>
    </w:p>
    <w:p w14:paraId="6F079029" w14:textId="77777777" w:rsidR="006D2695" w:rsidRDefault="00DC2C75" w:rsidP="004A3C22">
      <w:pPr>
        <w:spacing w:before="80" w:after="80" w:line="360" w:lineRule="auto"/>
        <w:jc w:val="center"/>
      </w:pPr>
      <w:r>
        <w:t>Figure 3.3 illustrates the four-stage risk assessment process.</w:t>
      </w:r>
    </w:p>
    <w:p w14:paraId="10327720" w14:textId="77777777" w:rsidR="006D2695" w:rsidRDefault="00DC2C75">
      <w:pPr>
        <w:spacing w:before="80" w:after="40" w:line="360" w:lineRule="auto"/>
        <w:jc w:val="center"/>
      </w:pPr>
      <w:r>
        <w:rPr>
          <w:noProof/>
        </w:rPr>
        <w:drawing>
          <wp:inline distT="0" distB="0" distL="0" distR="0" wp14:anchorId="6E97109B" wp14:editId="5CF81557">
            <wp:extent cx="4851400" cy="3206750"/>
            <wp:effectExtent l="0" t="0" r="6350" b="0"/>
            <wp:docPr id="6" name="Figure 3.3 – Risk Assessment Process (ISO 27005:2022 Aligned)" descr="Figure 3.3 – Risk Assessment Process (ISO 27005:2022 Aligned)" title="Figure 3.3 – Risk Assessment Process (ISO 27005:2022 Al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851400" cy="3206750"/>
                    </a:xfrm>
                    <a:prstGeom prst="rect">
                      <a:avLst/>
                    </a:prstGeom>
                  </pic:spPr>
                </pic:pic>
              </a:graphicData>
            </a:graphic>
          </wp:inline>
        </w:drawing>
      </w:r>
    </w:p>
    <w:p w14:paraId="7B10AE42" w14:textId="77777777" w:rsidR="006D2695" w:rsidRDefault="00DC2C75">
      <w:pPr>
        <w:spacing w:after="160" w:line="300" w:lineRule="auto"/>
        <w:jc w:val="center"/>
      </w:pPr>
      <w:r>
        <w:rPr>
          <w:i/>
          <w:iCs/>
          <w:sz w:val="20"/>
          <w:szCs w:val="20"/>
        </w:rPr>
        <w:t>Figure 3.3 – Risk Assessment Process (ISO 27005:2022 Aligned)</w:t>
      </w:r>
    </w:p>
    <w:p w14:paraId="49FA1D8D" w14:textId="77777777" w:rsidR="006D2695" w:rsidRDefault="00DC2C75">
      <w:pPr>
        <w:pStyle w:val="Heading2"/>
      </w:pPr>
      <w:r>
        <w:t>3.4 Due Diligence Instruments</w:t>
      </w:r>
    </w:p>
    <w:p w14:paraId="1B4C8291" w14:textId="77777777" w:rsidR="006D2695" w:rsidRDefault="00DC2C75" w:rsidP="004A3C22">
      <w:pPr>
        <w:spacing w:before="80" w:after="80" w:line="360" w:lineRule="auto"/>
        <w:jc w:val="both"/>
      </w:pPr>
      <w:r>
        <w:t>Due diligence instruments are standardised questionnaires used to gather structured information from vendors. The primary instruments used in TPRM practice are:</w:t>
      </w:r>
    </w:p>
    <w:p w14:paraId="6139AE12" w14:textId="77777777" w:rsidR="006D2695" w:rsidRDefault="00DC2C75" w:rsidP="004A3C22">
      <w:pPr>
        <w:pStyle w:val="ListParagraph"/>
        <w:numPr>
          <w:ilvl w:val="0"/>
          <w:numId w:val="3"/>
        </w:numPr>
        <w:jc w:val="both"/>
      </w:pPr>
      <w:r>
        <w:t xml:space="preserve">SIG Questionnaire (Standardised Information Gathering): Developed by the Shared Assessments Program, the SIG covers 19 risk domains including access control, encryption, incident management, and business continuity. The SIG Lite is used for </w:t>
      </w:r>
      <w:r>
        <w:lastRenderedPageBreak/>
        <w:t>initial screening; SIG Core for critical vendors. A 50-question DDQ aligned to SIG Lite principles was completed in the capstone project.</w:t>
      </w:r>
    </w:p>
    <w:p w14:paraId="7CD7C79F" w14:textId="77777777" w:rsidR="006D2695" w:rsidRDefault="00DC2C75" w:rsidP="004A3C22">
      <w:pPr>
        <w:pStyle w:val="ListParagraph"/>
        <w:numPr>
          <w:ilvl w:val="0"/>
          <w:numId w:val="3"/>
        </w:numPr>
        <w:jc w:val="both"/>
      </w:pPr>
      <w:r>
        <w:t>CSA CAIQ (Consensus Assessment Initiative Questionnaire): Specifically designed for cloud service providers, aligned with the Cloud Controls Matrix (CCM). Covers cloud-specific domains including infrastructure security, encryption, IAM, logging, and application security. A CAIQ (Medium) assessment was completed in the capstone project.</w:t>
      </w:r>
    </w:p>
    <w:p w14:paraId="7D120BDB" w14:textId="77777777" w:rsidR="006D2695" w:rsidRDefault="00DC2C75" w:rsidP="004A3C22">
      <w:pPr>
        <w:pStyle w:val="ListParagraph"/>
        <w:numPr>
          <w:ilvl w:val="0"/>
          <w:numId w:val="3"/>
        </w:numPr>
        <w:jc w:val="both"/>
      </w:pPr>
      <w:r>
        <w:t>ISO/IEC 27001:2022 Annex A Based Checklists: Assess control coverage across all four control categories. A condensed Annex A mapping was completed in the capstone project to confirm organisational, people, physical, and technical control coverage.</w:t>
      </w:r>
    </w:p>
    <w:p w14:paraId="385DBC62" w14:textId="77777777" w:rsidR="006D2695" w:rsidRDefault="00DC2C75" w:rsidP="004A3C22">
      <w:pPr>
        <w:pStyle w:val="ListParagraph"/>
        <w:numPr>
          <w:ilvl w:val="0"/>
          <w:numId w:val="3"/>
        </w:numPr>
        <w:jc w:val="both"/>
      </w:pPr>
      <w:r>
        <w:t>SOC 2 Type II Reports: Independent auditor reports providing assurance over security, availability, processing integrity, confidentiality, and privacy controls over a defined audit period. Key to TPRM due diligence in financial services engagements.</w:t>
      </w:r>
    </w:p>
    <w:p w14:paraId="7F10BDC2" w14:textId="77777777" w:rsidR="006D2695" w:rsidRDefault="00DC2C75" w:rsidP="004A3C22">
      <w:pPr>
        <w:pStyle w:val="ListParagraph"/>
        <w:numPr>
          <w:ilvl w:val="0"/>
          <w:numId w:val="3"/>
        </w:numPr>
        <w:jc w:val="both"/>
      </w:pPr>
      <w:r>
        <w:t>Penetration Test Reports: Provide evidence of proactive vulnerability testing and remediation. Reviewed for scope, critical findings, and remediation timelines.</w:t>
      </w:r>
    </w:p>
    <w:p w14:paraId="404CCA97" w14:textId="77777777" w:rsidR="006D2695" w:rsidRDefault="00DC2C75">
      <w:r>
        <w:br w:type="page"/>
      </w:r>
    </w:p>
    <w:p w14:paraId="5D04DA25" w14:textId="77777777" w:rsidR="006D2695" w:rsidRDefault="00DC2C75">
      <w:pPr>
        <w:pStyle w:val="Heading1"/>
      </w:pPr>
      <w:r>
        <w:lastRenderedPageBreak/>
        <w:t xml:space="preserve">CHAPTER 4: </w:t>
      </w:r>
      <w:r>
        <w:br/>
        <w:t xml:space="preserve">                                PROJECT MANAGEMENT</w:t>
      </w:r>
    </w:p>
    <w:p w14:paraId="1E31AEBC" w14:textId="77777777" w:rsidR="006D2695" w:rsidRDefault="00DC2C75">
      <w:pPr>
        <w:pStyle w:val="Heading2"/>
      </w:pPr>
      <w:r>
        <w:t>4.1 Foundation Training – Weeks 1 and 2</w:t>
      </w:r>
    </w:p>
    <w:p w14:paraId="73092E59" w14:textId="77777777" w:rsidR="006D2695" w:rsidRDefault="00DC2C75" w:rsidP="004A3C22">
      <w:pPr>
        <w:spacing w:before="80" w:after="80" w:line="360" w:lineRule="auto"/>
        <w:jc w:val="both"/>
      </w:pPr>
      <w:r>
        <w:t>The first two weeks comprised a general technology and cybersecurity foundation training programme delivered over 12 days, ensuring all interns had a common technical baseline before progressing to the TPRM specialisation.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5226"/>
      </w:tblGrid>
      <w:tr w:rsidR="006D2695" w14:paraId="5C55B060" w14:textId="77777777">
        <w:tc>
          <w:tcPr>
            <w:tcW w:w="9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243F42F" w14:textId="77777777" w:rsidR="006D2695" w:rsidRDefault="00DC2C75">
            <w:pPr>
              <w:spacing w:before="60" w:after="60" w:line="320" w:lineRule="auto"/>
            </w:pPr>
            <w:r>
              <w:rPr>
                <w:b/>
                <w:bCs/>
              </w:rPr>
              <w:t>Day</w:t>
            </w:r>
          </w:p>
        </w:tc>
        <w:tc>
          <w:tcPr>
            <w:tcW w:w="29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3FB7F79" w14:textId="77777777" w:rsidR="006D2695" w:rsidRDefault="00DC2C75">
            <w:pPr>
              <w:spacing w:before="60" w:after="60" w:line="320" w:lineRule="auto"/>
            </w:pPr>
            <w:r>
              <w:rPr>
                <w:b/>
                <w:bCs/>
              </w:rPr>
              <w:t>Topic</w:t>
            </w:r>
          </w:p>
        </w:tc>
        <w:tc>
          <w:tcPr>
            <w:tcW w:w="522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2561AFA" w14:textId="77777777" w:rsidR="006D2695" w:rsidRDefault="00DC2C75">
            <w:pPr>
              <w:spacing w:before="60" w:after="60" w:line="320" w:lineRule="auto"/>
            </w:pPr>
            <w:r>
              <w:rPr>
                <w:b/>
                <w:bCs/>
              </w:rPr>
              <w:t>Key Content</w:t>
            </w:r>
          </w:p>
        </w:tc>
      </w:tr>
      <w:tr w:rsidR="006D2695" w14:paraId="33FCF3A3"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5C3E9F" w14:textId="77777777" w:rsidR="006D2695" w:rsidRDefault="00DC2C75">
            <w:pPr>
              <w:spacing w:before="60" w:after="60" w:line="320" w:lineRule="auto"/>
            </w:pPr>
            <w:r>
              <w:t>Day 1</w:t>
            </w:r>
          </w:p>
        </w:tc>
        <w:tc>
          <w:tcPr>
            <w:tcW w:w="2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DB3B3F" w14:textId="77777777" w:rsidR="006D2695" w:rsidRDefault="00DC2C75">
            <w:pPr>
              <w:spacing w:before="60" w:after="60" w:line="320" w:lineRule="auto"/>
            </w:pPr>
            <w:r>
              <w:t>Computer Hardware and OS Fundamentals</w:t>
            </w:r>
          </w:p>
        </w:tc>
        <w:tc>
          <w:tcPr>
            <w:tcW w:w="5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7C9F6D" w14:textId="77777777" w:rsidR="006D2695" w:rsidRDefault="00DC2C75">
            <w:pPr>
              <w:spacing w:before="60" w:after="60" w:line="320" w:lineRule="auto"/>
            </w:pPr>
            <w:r>
              <w:t>CPU, memory, storage, BIOS/UEFI, disk partitioning, file systems, OS components, Windows and Linux, virtual machines</w:t>
            </w:r>
          </w:p>
        </w:tc>
      </w:tr>
      <w:tr w:rsidR="006D2695" w14:paraId="476EC20A"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1B824B" w14:textId="77777777" w:rsidR="006D2695" w:rsidRDefault="00DC2C75">
            <w:pPr>
              <w:spacing w:before="60" w:after="60" w:line="320" w:lineRule="auto"/>
            </w:pPr>
            <w:r>
              <w:t>Day 2</w:t>
            </w:r>
          </w:p>
        </w:tc>
        <w:tc>
          <w:tcPr>
            <w:tcW w:w="2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62350F" w14:textId="77777777" w:rsidR="006D2695" w:rsidRDefault="00DC2C75">
            <w:pPr>
              <w:spacing w:before="60" w:after="60" w:line="320" w:lineRule="auto"/>
            </w:pPr>
            <w:r>
              <w:t>Networking Fundamentals</w:t>
            </w:r>
          </w:p>
        </w:tc>
        <w:tc>
          <w:tcPr>
            <w:tcW w:w="5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9A7B08" w14:textId="77777777" w:rsidR="006D2695" w:rsidRDefault="00DC2C75">
            <w:pPr>
              <w:spacing w:before="60" w:after="60" w:line="320" w:lineRule="auto"/>
            </w:pPr>
            <w:r>
              <w:t>OSI/TCP-IP models, IP addressing, subnetting, DNS, DHCP, NAT, VPN, firewalls, routers</w:t>
            </w:r>
          </w:p>
        </w:tc>
      </w:tr>
      <w:tr w:rsidR="006D2695" w14:paraId="6B6EF97F"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16D531" w14:textId="77777777" w:rsidR="006D2695" w:rsidRDefault="00DC2C75">
            <w:pPr>
              <w:spacing w:before="60" w:after="60" w:line="320" w:lineRule="auto"/>
            </w:pPr>
            <w:r>
              <w:t>Day 3</w:t>
            </w:r>
          </w:p>
        </w:tc>
        <w:tc>
          <w:tcPr>
            <w:tcW w:w="2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FDB7A8" w14:textId="77777777" w:rsidR="006D2695" w:rsidRDefault="00DC2C75">
            <w:pPr>
              <w:spacing w:before="60" w:after="60" w:line="320" w:lineRule="auto"/>
            </w:pPr>
            <w:r>
              <w:t>System Administration</w:t>
            </w:r>
          </w:p>
        </w:tc>
        <w:tc>
          <w:tcPr>
            <w:tcW w:w="5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7B6F71" w14:textId="77777777" w:rsidR="006D2695" w:rsidRDefault="00DC2C75">
            <w:pPr>
              <w:spacing w:before="60" w:after="60" w:line="320" w:lineRule="auto"/>
            </w:pPr>
            <w:r>
              <w:t>Windows/Linux user management, permissions, file sharing, system logs, troubleshooting</w:t>
            </w:r>
          </w:p>
        </w:tc>
      </w:tr>
      <w:tr w:rsidR="006D2695" w14:paraId="64A7135C"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6666DD" w14:textId="77777777" w:rsidR="006D2695" w:rsidRDefault="00DC2C75">
            <w:pPr>
              <w:spacing w:before="60" w:after="60" w:line="320" w:lineRule="auto"/>
            </w:pPr>
            <w:r>
              <w:t>Day 4</w:t>
            </w:r>
          </w:p>
        </w:tc>
        <w:tc>
          <w:tcPr>
            <w:tcW w:w="2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84EB26" w14:textId="77777777" w:rsidR="006D2695" w:rsidRDefault="00DC2C75">
            <w:pPr>
              <w:spacing w:before="60" w:after="60" w:line="320" w:lineRule="auto"/>
            </w:pPr>
            <w:r>
              <w:t>Network Security Basics</w:t>
            </w:r>
          </w:p>
        </w:tc>
        <w:tc>
          <w:tcPr>
            <w:tcW w:w="5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3DF9DC" w14:textId="77777777" w:rsidR="006D2695" w:rsidRDefault="00DC2C75">
            <w:pPr>
              <w:spacing w:before="60" w:after="60" w:line="320" w:lineRule="auto"/>
            </w:pPr>
            <w:r>
              <w:t>Firewalls, IDS/IPS, common attacks and defences, antivirus vs EDR, SSH, RDP, patch management</w:t>
            </w:r>
          </w:p>
        </w:tc>
      </w:tr>
      <w:tr w:rsidR="006D2695" w14:paraId="0E0EB4B9"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9E913A" w14:textId="77777777" w:rsidR="006D2695" w:rsidRDefault="00DC2C75">
            <w:pPr>
              <w:spacing w:before="60" w:after="60" w:line="320" w:lineRule="auto"/>
            </w:pPr>
            <w:r>
              <w:t>Day 5</w:t>
            </w:r>
          </w:p>
        </w:tc>
        <w:tc>
          <w:tcPr>
            <w:tcW w:w="2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36605E" w14:textId="77777777" w:rsidR="006D2695" w:rsidRDefault="00DC2C75">
            <w:pPr>
              <w:spacing w:before="60" w:after="60" w:line="320" w:lineRule="auto"/>
            </w:pPr>
            <w:r>
              <w:t>Cybersecurity Concepts</w:t>
            </w:r>
          </w:p>
        </w:tc>
        <w:tc>
          <w:tcPr>
            <w:tcW w:w="5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1BF18F" w14:textId="77777777" w:rsidR="006D2695" w:rsidRDefault="00DC2C75">
            <w:pPr>
              <w:spacing w:before="60" w:after="60" w:line="320" w:lineRule="auto"/>
            </w:pPr>
            <w:r>
              <w:t>CIA Triad, threat actors, cryptography, security domains (network, application, endpoint, cloud), DLP</w:t>
            </w:r>
          </w:p>
        </w:tc>
      </w:tr>
      <w:tr w:rsidR="006D2695" w14:paraId="6B653BAE"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37D267" w14:textId="77777777" w:rsidR="006D2695" w:rsidRDefault="00DC2C75">
            <w:pPr>
              <w:spacing w:before="60" w:after="60" w:line="320" w:lineRule="auto"/>
            </w:pPr>
            <w:r>
              <w:t>Day 6</w:t>
            </w:r>
          </w:p>
        </w:tc>
        <w:tc>
          <w:tcPr>
            <w:tcW w:w="2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8FB846" w14:textId="77777777" w:rsidR="006D2695" w:rsidRDefault="00DC2C75">
            <w:pPr>
              <w:spacing w:before="60" w:after="60" w:line="320" w:lineRule="auto"/>
            </w:pPr>
            <w:r>
              <w:t>Scripting and Tools</w:t>
            </w:r>
          </w:p>
        </w:tc>
        <w:tc>
          <w:tcPr>
            <w:tcW w:w="5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9D1CC4" w14:textId="77777777" w:rsidR="006D2695" w:rsidRDefault="00DC2C75">
            <w:pPr>
              <w:spacing w:before="60" w:after="60" w:line="320" w:lineRule="auto"/>
            </w:pPr>
            <w:r>
              <w:t>PowerShell basics, Linux CLI, cybersecurity threats overview, ServiceNow ticket lifecycle</w:t>
            </w:r>
          </w:p>
        </w:tc>
      </w:tr>
      <w:tr w:rsidR="006D2695" w14:paraId="7DD2D5FD"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AF700F" w14:textId="77777777" w:rsidR="006D2695" w:rsidRDefault="006D2695">
            <w:pPr>
              <w:spacing w:before="60" w:after="60" w:line="320" w:lineRule="auto"/>
            </w:pPr>
          </w:p>
        </w:tc>
        <w:tc>
          <w:tcPr>
            <w:tcW w:w="2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6AADDD" w14:textId="77777777" w:rsidR="006D2695" w:rsidRDefault="00DC2C75">
            <w:pPr>
              <w:spacing w:before="60" w:after="60" w:line="320" w:lineRule="auto"/>
            </w:pPr>
            <w:r>
              <w:t>Milestone Assessment 1</w:t>
            </w:r>
          </w:p>
        </w:tc>
        <w:tc>
          <w:tcPr>
            <w:tcW w:w="5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9CDCE3" w14:textId="77777777" w:rsidR="006D2695" w:rsidRDefault="00DC2C75">
            <w:pPr>
              <w:spacing w:before="60" w:after="60" w:line="320" w:lineRule="auto"/>
            </w:pPr>
            <w:r>
              <w:t>End of Week 1</w:t>
            </w:r>
          </w:p>
        </w:tc>
      </w:tr>
      <w:tr w:rsidR="006D2695" w14:paraId="739417F0"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684FD6" w14:textId="77777777" w:rsidR="006D2695" w:rsidRDefault="00DC2C75">
            <w:pPr>
              <w:spacing w:before="60" w:after="60" w:line="320" w:lineRule="auto"/>
            </w:pPr>
            <w:r>
              <w:t>Day 7</w:t>
            </w:r>
          </w:p>
        </w:tc>
        <w:tc>
          <w:tcPr>
            <w:tcW w:w="2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CB810F" w14:textId="77777777" w:rsidR="006D2695" w:rsidRDefault="00DC2C75">
            <w:pPr>
              <w:spacing w:before="60" w:after="60" w:line="320" w:lineRule="auto"/>
            </w:pPr>
            <w:r>
              <w:t>Identity and Access Management</w:t>
            </w:r>
          </w:p>
        </w:tc>
        <w:tc>
          <w:tcPr>
            <w:tcW w:w="5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22FEC1" w14:textId="77777777" w:rsidR="006D2695" w:rsidRDefault="00DC2C75">
            <w:pPr>
              <w:spacing w:before="60" w:after="60" w:line="320" w:lineRule="auto"/>
            </w:pPr>
            <w:r>
              <w:t>Identity, authentication, authorisation, AD/LDAP, SSO, MFA, privileged accounts</w:t>
            </w:r>
          </w:p>
        </w:tc>
      </w:tr>
      <w:tr w:rsidR="006D2695" w14:paraId="0A07D7F2"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674CA0" w14:textId="77777777" w:rsidR="006D2695" w:rsidRDefault="00DC2C75">
            <w:pPr>
              <w:spacing w:before="60" w:after="60" w:line="320" w:lineRule="auto"/>
            </w:pPr>
            <w:r>
              <w:t>Day 8</w:t>
            </w:r>
          </w:p>
        </w:tc>
        <w:tc>
          <w:tcPr>
            <w:tcW w:w="2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F341F4" w14:textId="77777777" w:rsidR="006D2695" w:rsidRDefault="00DC2C75">
            <w:pPr>
              <w:spacing w:before="60" w:after="60" w:line="320" w:lineRule="auto"/>
            </w:pPr>
            <w:r>
              <w:t>Security Operations and Monitoring</w:t>
            </w:r>
          </w:p>
        </w:tc>
        <w:tc>
          <w:tcPr>
            <w:tcW w:w="5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3637D0" w14:textId="77777777" w:rsidR="006D2695" w:rsidRDefault="00DC2C75">
            <w:pPr>
              <w:spacing w:before="60" w:after="60" w:line="320" w:lineRule="auto"/>
            </w:pPr>
            <w:r>
              <w:t>SOC structure, logs and events, incident response, SIEM (ELK/Wazuh), MITRE ATT&amp;CK</w:t>
            </w:r>
          </w:p>
        </w:tc>
      </w:tr>
      <w:tr w:rsidR="006D2695" w14:paraId="761FC887"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F406EC" w14:textId="77777777" w:rsidR="006D2695" w:rsidRDefault="00DC2C75">
            <w:pPr>
              <w:spacing w:before="60" w:after="60" w:line="320" w:lineRule="auto"/>
            </w:pPr>
            <w:r>
              <w:lastRenderedPageBreak/>
              <w:t>Day 9</w:t>
            </w:r>
          </w:p>
        </w:tc>
        <w:tc>
          <w:tcPr>
            <w:tcW w:w="2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BA8BC9" w14:textId="77777777" w:rsidR="006D2695" w:rsidRDefault="00DC2C75">
            <w:pPr>
              <w:spacing w:before="60" w:after="60" w:line="320" w:lineRule="auto"/>
            </w:pPr>
            <w:r>
              <w:t>Vulnerability and Patch Management</w:t>
            </w:r>
          </w:p>
        </w:tc>
        <w:tc>
          <w:tcPr>
            <w:tcW w:w="5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91881D" w14:textId="77777777" w:rsidR="006D2695" w:rsidRDefault="00DC2C75">
            <w:pPr>
              <w:spacing w:before="60" w:after="60" w:line="320" w:lineRule="auto"/>
            </w:pPr>
            <w:r>
              <w:t>CVEs, CVSS scoring, patch lifecycle, scanning concepts (Nessus/OpenVAS), baseline validation</w:t>
            </w:r>
          </w:p>
        </w:tc>
      </w:tr>
      <w:tr w:rsidR="006D2695" w14:paraId="27D6EC78"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5CD6F5" w14:textId="77777777" w:rsidR="006D2695" w:rsidRDefault="00DC2C75">
            <w:pPr>
              <w:spacing w:before="60" w:after="60" w:line="320" w:lineRule="auto"/>
            </w:pPr>
            <w:r>
              <w:t>Day 10</w:t>
            </w:r>
          </w:p>
        </w:tc>
        <w:tc>
          <w:tcPr>
            <w:tcW w:w="2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AF4ED8" w14:textId="77777777" w:rsidR="006D2695" w:rsidRDefault="00DC2C75">
            <w:pPr>
              <w:spacing w:before="60" w:after="60" w:line="320" w:lineRule="auto"/>
            </w:pPr>
            <w:r>
              <w:t>Risk and Privacy Fundamentals</w:t>
            </w:r>
          </w:p>
        </w:tc>
        <w:tc>
          <w:tcPr>
            <w:tcW w:w="5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708623" w14:textId="77777777" w:rsidR="006D2695" w:rsidRDefault="00DC2C75">
            <w:pPr>
              <w:spacing w:before="60" w:after="60" w:line="320" w:lineRule="auto"/>
            </w:pPr>
            <w:r>
              <w:t>GRC introduction (ISO 27001, NIST CSF), risk treatment workflow, GDPR and DPDP Act overview, data classification</w:t>
            </w:r>
          </w:p>
        </w:tc>
      </w:tr>
      <w:tr w:rsidR="006D2695" w14:paraId="16858B8C"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3A85E4" w14:textId="77777777" w:rsidR="006D2695" w:rsidRDefault="00DC2C75">
            <w:pPr>
              <w:spacing w:before="60" w:after="60" w:line="320" w:lineRule="auto"/>
            </w:pPr>
            <w:r>
              <w:t>Day 11</w:t>
            </w:r>
          </w:p>
        </w:tc>
        <w:tc>
          <w:tcPr>
            <w:tcW w:w="2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2F74EA" w14:textId="77777777" w:rsidR="006D2695" w:rsidRDefault="00DC2C75">
            <w:pPr>
              <w:spacing w:before="60" w:after="60" w:line="320" w:lineRule="auto"/>
            </w:pPr>
            <w:r>
              <w:t>Power BI, JIRA, Confluence</w:t>
            </w:r>
          </w:p>
        </w:tc>
        <w:tc>
          <w:tcPr>
            <w:tcW w:w="5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A4FCDE" w14:textId="77777777" w:rsidR="006D2695" w:rsidRDefault="00DC2C75">
            <w:pPr>
              <w:spacing w:before="60" w:after="60" w:line="320" w:lineRule="auto"/>
            </w:pPr>
            <w:r>
              <w:t>Power BI dashboards, data import and transformation; JIRA boards and sprint planning; Confluence SOPs and collaboration</w:t>
            </w:r>
          </w:p>
        </w:tc>
      </w:tr>
      <w:tr w:rsidR="006D2695" w14:paraId="5FB1566D"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47247F" w14:textId="77777777" w:rsidR="006D2695" w:rsidRDefault="00DC2C75">
            <w:pPr>
              <w:spacing w:before="60" w:after="60" w:line="320" w:lineRule="auto"/>
            </w:pPr>
            <w:r>
              <w:t>Day 12</w:t>
            </w:r>
          </w:p>
        </w:tc>
        <w:tc>
          <w:tcPr>
            <w:tcW w:w="2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4FDD2C" w14:textId="77777777" w:rsidR="006D2695" w:rsidRDefault="00DC2C75">
            <w:pPr>
              <w:spacing w:before="60" w:after="60" w:line="320" w:lineRule="auto"/>
            </w:pPr>
            <w:r>
              <w:t>Integrated Case Study</w:t>
            </w:r>
          </w:p>
        </w:tc>
        <w:tc>
          <w:tcPr>
            <w:tcW w:w="5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E4D44D" w14:textId="77777777" w:rsidR="006D2695" w:rsidRDefault="00DC2C75">
            <w:pPr>
              <w:spacing w:before="60" w:after="60" w:line="320" w:lineRule="auto"/>
            </w:pPr>
            <w:r>
              <w:t>Simulated incident in a multi-vendor EdTech environment — root cause analysis, impact assessment, group presentation</w:t>
            </w:r>
          </w:p>
        </w:tc>
      </w:tr>
      <w:tr w:rsidR="006D2695" w14:paraId="012B91E8"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4D863D" w14:textId="77777777" w:rsidR="006D2695" w:rsidRDefault="006D2695">
            <w:pPr>
              <w:spacing w:before="60" w:after="60" w:line="320" w:lineRule="auto"/>
            </w:pPr>
          </w:p>
        </w:tc>
        <w:tc>
          <w:tcPr>
            <w:tcW w:w="2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23A88E" w14:textId="77777777" w:rsidR="006D2695" w:rsidRDefault="00DC2C75">
            <w:pPr>
              <w:spacing w:before="60" w:after="60" w:line="320" w:lineRule="auto"/>
            </w:pPr>
            <w:r>
              <w:t>Milestone Assessment 2</w:t>
            </w:r>
          </w:p>
        </w:tc>
        <w:tc>
          <w:tcPr>
            <w:tcW w:w="5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06139F" w14:textId="77777777" w:rsidR="006D2695" w:rsidRDefault="00DC2C75">
            <w:pPr>
              <w:spacing w:before="60" w:after="60" w:line="320" w:lineRule="auto"/>
            </w:pPr>
            <w:r>
              <w:t>Technical 40%, Analytical 30%, Communication 20%, Documentation 10%</w:t>
            </w:r>
          </w:p>
        </w:tc>
      </w:tr>
    </w:tbl>
    <w:p w14:paraId="7F892E45" w14:textId="77777777" w:rsidR="006D2695" w:rsidRDefault="00DC2C75">
      <w:pPr>
        <w:pStyle w:val="Heading2"/>
      </w:pPr>
      <w:r>
        <w:t>4.2 TPRM Specialisation Training – Weeks 3 to 8</w:t>
      </w:r>
    </w:p>
    <w:p w14:paraId="4CC107BA" w14:textId="77777777" w:rsidR="006D2695" w:rsidRDefault="00DC2C75" w:rsidP="004A3C22">
      <w:pPr>
        <w:spacing w:before="80" w:after="80" w:line="360" w:lineRule="auto"/>
        <w:jc w:val="both"/>
      </w:pPr>
      <w:r>
        <w:t>From week three, training transitioned to TPRM-specific content. The table below summarises the key topics and learning outcomes for each week.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5826"/>
      </w:tblGrid>
      <w:tr w:rsidR="006D2695" w14:paraId="478494C0" w14:textId="77777777">
        <w:tc>
          <w:tcPr>
            <w:tcW w:w="9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45236C6" w14:textId="77777777" w:rsidR="006D2695" w:rsidRDefault="00DC2C75">
            <w:pPr>
              <w:spacing w:before="60" w:after="60" w:line="320" w:lineRule="auto"/>
            </w:pPr>
            <w:r>
              <w:rPr>
                <w:b/>
                <w:bCs/>
              </w:rPr>
              <w:t>Week</w:t>
            </w:r>
          </w:p>
        </w:tc>
        <w:tc>
          <w:tcPr>
            <w:tcW w:w="23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10C195C" w14:textId="77777777" w:rsidR="006D2695" w:rsidRDefault="00DC2C75">
            <w:pPr>
              <w:spacing w:before="60" w:after="60" w:line="320" w:lineRule="auto"/>
            </w:pPr>
            <w:r>
              <w:rPr>
                <w:b/>
                <w:bCs/>
              </w:rPr>
              <w:t>Theme</w:t>
            </w:r>
          </w:p>
        </w:tc>
        <w:tc>
          <w:tcPr>
            <w:tcW w:w="582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8358037" w14:textId="77777777" w:rsidR="006D2695" w:rsidRDefault="00DC2C75">
            <w:pPr>
              <w:spacing w:before="60" w:after="60" w:line="320" w:lineRule="auto"/>
            </w:pPr>
            <w:r>
              <w:rPr>
                <w:b/>
                <w:bCs/>
              </w:rPr>
              <w:t>Key Topics Covered</w:t>
            </w:r>
          </w:p>
        </w:tc>
      </w:tr>
      <w:tr w:rsidR="006D2695" w14:paraId="58C33009"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4B55BA" w14:textId="77777777" w:rsidR="006D2695" w:rsidRDefault="00DC2C75">
            <w:pPr>
              <w:spacing w:before="60" w:after="60" w:line="320" w:lineRule="auto"/>
            </w:pPr>
            <w:r>
              <w:t>Week 3</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24A175" w14:textId="77777777" w:rsidR="006D2695" w:rsidRDefault="00DC2C75">
            <w:pPr>
              <w:spacing w:before="60" w:after="60" w:line="320" w:lineRule="auto"/>
            </w:pPr>
            <w:r>
              <w:t>Foundations of Enterprise Risk, TPRM and GRC</w:t>
            </w:r>
          </w:p>
        </w:tc>
        <w:tc>
          <w:tcPr>
            <w:tcW w:w="5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52B3A9" w14:textId="77777777" w:rsidR="006D2695" w:rsidRDefault="00DC2C75">
            <w:pPr>
              <w:spacing w:before="60" w:after="60" w:line="320" w:lineRule="auto"/>
            </w:pPr>
            <w:r>
              <w:t>Three Lines of Defence model; ERM and GRC interaction; ISO 27001 Annex A.5, A.6, A.15; ISO 27701 for PII processor oversight; risk taxonomy and control themes; vendor lifecycle framework end-to-end; key TPRM artefacts (risk register, RACI, assessment checklists); GRC tool integration (Archer, ServiceNow VRM, MetricStream)</w:t>
            </w:r>
          </w:p>
        </w:tc>
      </w:tr>
      <w:tr w:rsidR="006D2695" w14:paraId="7406FB04"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16BAB6" w14:textId="77777777" w:rsidR="006D2695" w:rsidRDefault="00DC2C75">
            <w:pPr>
              <w:spacing w:before="60" w:after="60" w:line="320" w:lineRule="auto"/>
            </w:pPr>
            <w:r>
              <w:t>Week 4</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05B21C" w14:textId="77777777" w:rsidR="006D2695" w:rsidRDefault="00DC2C75">
            <w:pPr>
              <w:spacing w:before="60" w:after="60" w:line="320" w:lineRule="auto"/>
            </w:pPr>
            <w:r>
              <w:t>Vendor Risk Assessment and Due Diligence</w:t>
            </w:r>
          </w:p>
        </w:tc>
        <w:tc>
          <w:tcPr>
            <w:tcW w:w="5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8E956B" w14:textId="77777777" w:rsidR="006D2695" w:rsidRDefault="00DC2C75">
            <w:pPr>
              <w:spacing w:before="60" w:after="60" w:line="320" w:lineRule="auto"/>
            </w:pPr>
            <w:r>
              <w:t xml:space="preserve">Risk assessment stages (ISO 27005/31000); SIG Lite, SIG Core, CSA CAIQ, ISO-based checklists; due diligence documentation review (SOC 2 Type II, penetration test reports, ISO certificates); criticality and residual risk scoring; risk matrix methodology; control </w:t>
            </w:r>
            <w:r>
              <w:lastRenderedPageBreak/>
              <w:t>testing (access, encryption, DR, incident, DLP, cloud, logging); evidence validation techniques; automating response summaries using LLMs</w:t>
            </w:r>
          </w:p>
        </w:tc>
      </w:tr>
      <w:tr w:rsidR="006D2695" w14:paraId="0D6AF97C"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D8BDCA" w14:textId="77777777" w:rsidR="006D2695" w:rsidRDefault="00DC2C75">
            <w:pPr>
              <w:spacing w:before="60" w:after="60" w:line="320" w:lineRule="auto"/>
            </w:pPr>
            <w:r>
              <w:t>Week 5</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F5D974" w14:textId="77777777" w:rsidR="006D2695" w:rsidRDefault="00DC2C75">
            <w:pPr>
              <w:spacing w:before="60" w:after="60" w:line="320" w:lineRule="auto"/>
            </w:pPr>
            <w:r>
              <w:t>Continuous Monitoring and Performance Management</w:t>
            </w:r>
          </w:p>
        </w:tc>
        <w:tc>
          <w:tcPr>
            <w:tcW w:w="5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A426A3" w14:textId="77777777" w:rsidR="006D2695" w:rsidRDefault="00DC2C75">
            <w:pPr>
              <w:spacing w:before="60" w:after="60" w:line="320" w:lineRule="auto"/>
            </w:pPr>
            <w:r>
              <w:t>ISO 27001 Annex A.15 monitoring obligations; continuous monitoring framework layers (security, compliance, privacy, operational, financial); KRI and KPI design for suppliers; KRI cascading across vendor tiers; security rating platforms (BitSight, UpGuard, SecurityScorecard); SIEM/SOC integration for vendor event tracking; RAG reporting and escalation governance; AI use cases in monitoring (vendor behaviour anomaly detection)</w:t>
            </w:r>
          </w:p>
        </w:tc>
      </w:tr>
      <w:tr w:rsidR="006D2695" w14:paraId="1BC38957"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F1BB59" w14:textId="77777777" w:rsidR="006D2695" w:rsidRDefault="00DC2C75">
            <w:pPr>
              <w:spacing w:before="60" w:after="60" w:line="320" w:lineRule="auto"/>
            </w:pPr>
            <w:r>
              <w:t>Week 6</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AD331A" w14:textId="77777777" w:rsidR="006D2695" w:rsidRDefault="00DC2C75">
            <w:pPr>
              <w:spacing w:before="60" w:after="60" w:line="320" w:lineRule="auto"/>
            </w:pPr>
            <w:r>
              <w:t>Risk Treatment and Contractual Governance</w:t>
            </w:r>
          </w:p>
        </w:tc>
        <w:tc>
          <w:tcPr>
            <w:tcW w:w="5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8E4A42" w14:textId="77777777" w:rsidR="006D2695" w:rsidRDefault="00DC2C75">
            <w:pPr>
              <w:spacing w:before="60" w:after="60" w:line="320" w:lineRule="auto"/>
            </w:pPr>
            <w:r>
              <w:t>Risk treatment options under ISO 27001 Clause 8; supplier Statement of Applicability; risk treatment plan structure; remediation tracker design (Excel, Power BI, ServiceNow); contract components (GDPR/DPDP data protection clauses, right-to-audit, sub-processor approval); SLA governance (uptime, RTO/RPO, enforcement mechanisms); ISO 27701 PII processor obligations; governance review meetings and escalation protocols; executive risk summaries and RAG briefings</w:t>
            </w:r>
          </w:p>
        </w:tc>
      </w:tr>
      <w:tr w:rsidR="006D2695" w14:paraId="367A7CA1"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788D65" w14:textId="77777777" w:rsidR="006D2695" w:rsidRDefault="00DC2C75">
            <w:pPr>
              <w:spacing w:before="60" w:after="60" w:line="320" w:lineRule="auto"/>
            </w:pPr>
            <w:r>
              <w:t>Week 7</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D53DC6" w14:textId="77777777" w:rsidR="006D2695" w:rsidRDefault="00DC2C75">
            <w:pPr>
              <w:spacing w:before="60" w:after="60" w:line="320" w:lineRule="auto"/>
            </w:pPr>
            <w:r>
              <w:t>Automation, Analytics and Integrated TPRM Operations</w:t>
            </w:r>
          </w:p>
        </w:tc>
        <w:tc>
          <w:tcPr>
            <w:tcW w:w="5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AFA5DA" w14:textId="77777777" w:rsidR="006D2695" w:rsidRDefault="00DC2C75">
            <w:pPr>
              <w:spacing w:before="60" w:after="60" w:line="320" w:lineRule="auto"/>
            </w:pPr>
            <w:r>
              <w:t>Centralised risk register design; GRC tools (ServiceNow VRM, Archer IRM, AuditBoard, Power BI); automation via Power Automate, Python, and RPA; KPI dashboards for executives; board-level reporting (heat maps, vendor tiering visuals, trend charts); predictive risk scoring using AI; continuous assurance concepts; audit evidence repositories and data pipelines; Power BI for continuous control validation</w:t>
            </w:r>
          </w:p>
        </w:tc>
      </w:tr>
      <w:tr w:rsidR="006D2695" w14:paraId="44B65384"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0BFD90" w14:textId="77777777" w:rsidR="006D2695" w:rsidRDefault="00DC2C75">
            <w:pPr>
              <w:spacing w:before="60" w:after="60" w:line="320" w:lineRule="auto"/>
            </w:pPr>
            <w:r>
              <w:t>Week 8</w:t>
            </w:r>
          </w:p>
        </w:tc>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0B4552" w14:textId="77777777" w:rsidR="006D2695" w:rsidRDefault="00DC2C75">
            <w:pPr>
              <w:spacing w:before="60" w:after="60" w:line="320" w:lineRule="auto"/>
            </w:pPr>
            <w:r>
              <w:t>Capstone Project</w:t>
            </w:r>
          </w:p>
        </w:tc>
        <w:tc>
          <w:tcPr>
            <w:tcW w:w="58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6F239E" w14:textId="77777777" w:rsidR="006D2695" w:rsidRDefault="00DC2C75">
            <w:pPr>
              <w:spacing w:before="60" w:after="60" w:line="320" w:lineRule="auto"/>
            </w:pPr>
            <w:r>
              <w:t xml:space="preserve">Full end-to-end TPRM engagement simulation: vendor identification and criticality assessment; ISO-aligned risk assessment and scoring; risk register and treatment plan; continuous monitoring framework and KRI design; audit </w:t>
            </w:r>
            <w:r>
              <w:lastRenderedPageBreak/>
              <w:t>evidence and executive summaries; findings presented to internal panel</w:t>
            </w:r>
          </w:p>
        </w:tc>
      </w:tr>
    </w:tbl>
    <w:p w14:paraId="21AED71B" w14:textId="77777777" w:rsidR="006D2695" w:rsidRDefault="00DC2C75" w:rsidP="004A3C22">
      <w:pPr>
        <w:pStyle w:val="Heading2"/>
      </w:pPr>
      <w:r>
        <w:t>4.3 Milestone Assessments and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0"/>
        <w:gridCol w:w="993"/>
        <w:gridCol w:w="6793"/>
      </w:tblGrid>
      <w:tr w:rsidR="006D2695" w14:paraId="6BB098E7" w14:textId="77777777">
        <w:tc>
          <w:tcPr>
            <w:tcW w:w="9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B7EECB7" w14:textId="77777777" w:rsidR="006D2695" w:rsidRDefault="00DC2C75">
            <w:pPr>
              <w:spacing w:before="60" w:after="60" w:line="320" w:lineRule="auto"/>
            </w:pPr>
            <w:r>
              <w:rPr>
                <w:b/>
                <w:bCs/>
              </w:rPr>
              <w:t>Milestone</w:t>
            </w:r>
          </w:p>
        </w:tc>
        <w:tc>
          <w:tcPr>
            <w:tcW w:w="10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F4C1460" w14:textId="77777777" w:rsidR="006D2695" w:rsidRDefault="00DC2C75">
            <w:pPr>
              <w:spacing w:before="60" w:after="60" w:line="320" w:lineRule="auto"/>
            </w:pPr>
            <w:r>
              <w:rPr>
                <w:b/>
                <w:bCs/>
              </w:rPr>
              <w:t>Week</w:t>
            </w:r>
          </w:p>
        </w:tc>
        <w:tc>
          <w:tcPr>
            <w:tcW w:w="712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4B6964C" w14:textId="77777777" w:rsidR="006D2695" w:rsidRDefault="00DC2C75">
            <w:pPr>
              <w:spacing w:before="60" w:after="60" w:line="320" w:lineRule="auto"/>
            </w:pPr>
            <w:r>
              <w:rPr>
                <w:b/>
                <w:bCs/>
              </w:rPr>
              <w:t>Assessment Focus</w:t>
            </w:r>
          </w:p>
        </w:tc>
      </w:tr>
      <w:tr w:rsidR="006D2695" w14:paraId="158E113E"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E6D811" w14:textId="77777777" w:rsidR="006D2695" w:rsidRDefault="00DC2C75">
            <w:pPr>
              <w:spacing w:before="60" w:after="60" w:line="320" w:lineRule="auto"/>
            </w:pPr>
            <w:r>
              <w:t>1</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FBF1A5" w14:textId="77777777" w:rsidR="006D2695" w:rsidRDefault="00DC2C75">
            <w:pPr>
              <w:spacing w:before="60" w:after="60" w:line="320" w:lineRule="auto"/>
            </w:pPr>
            <w:r>
              <w:t>Week 1</w:t>
            </w:r>
          </w:p>
        </w:tc>
        <w:tc>
          <w:tcPr>
            <w:tcW w:w="7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722F50" w14:textId="77777777" w:rsidR="006D2695" w:rsidRDefault="00DC2C75">
            <w:pPr>
              <w:spacing w:before="60" w:after="60" w:line="320" w:lineRule="auto"/>
            </w:pPr>
            <w:r>
              <w:t>Hardware, networking, OS, cybersecurity basics, PowerShell/Linux CLI</w:t>
            </w:r>
          </w:p>
        </w:tc>
      </w:tr>
      <w:tr w:rsidR="006D2695" w14:paraId="4285E203"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3830B3" w14:textId="77777777" w:rsidR="006D2695" w:rsidRDefault="00DC2C75">
            <w:pPr>
              <w:spacing w:before="60" w:after="60" w:line="320" w:lineRule="auto"/>
            </w:pPr>
            <w:r>
              <w:t>2</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B0E6D8" w14:textId="77777777" w:rsidR="006D2695" w:rsidRDefault="00DC2C75">
            <w:pPr>
              <w:spacing w:before="60" w:after="60" w:line="320" w:lineRule="auto"/>
            </w:pPr>
            <w:r>
              <w:t>Week 2</w:t>
            </w:r>
          </w:p>
        </w:tc>
        <w:tc>
          <w:tcPr>
            <w:tcW w:w="7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94BF92" w14:textId="77777777" w:rsidR="006D2695" w:rsidRDefault="00DC2C75">
            <w:pPr>
              <w:spacing w:before="60" w:after="60" w:line="320" w:lineRule="auto"/>
            </w:pPr>
            <w:r>
              <w:t>IAM, SOC, vulnerability management, GRC, Power BI, JIRA — multi-domain assessment</w:t>
            </w:r>
          </w:p>
        </w:tc>
      </w:tr>
      <w:tr w:rsidR="006D2695" w14:paraId="628D53D5"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3C59BF" w14:textId="77777777" w:rsidR="006D2695" w:rsidRDefault="00DC2C75">
            <w:pPr>
              <w:spacing w:before="60" w:after="60" w:line="320" w:lineRule="auto"/>
            </w:pPr>
            <w:r>
              <w:t>3</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4BAC5C" w14:textId="77777777" w:rsidR="006D2695" w:rsidRDefault="00DC2C75">
            <w:pPr>
              <w:spacing w:before="60" w:after="60" w:line="320" w:lineRule="auto"/>
            </w:pPr>
            <w:r>
              <w:t>Week 3</w:t>
            </w:r>
          </w:p>
        </w:tc>
        <w:tc>
          <w:tcPr>
            <w:tcW w:w="7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201332" w14:textId="77777777" w:rsidR="006D2695" w:rsidRDefault="00DC2C75">
            <w:pPr>
              <w:spacing w:before="60" w:after="60" w:line="320" w:lineRule="auto"/>
            </w:pPr>
            <w:r>
              <w:t>3LoD model, ISO 27001 Annex A, vendor lifecycle framework, GRC integration</w:t>
            </w:r>
          </w:p>
        </w:tc>
      </w:tr>
      <w:tr w:rsidR="006D2695" w14:paraId="15480619"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D5F715" w14:textId="77777777" w:rsidR="006D2695" w:rsidRDefault="00DC2C75">
            <w:pPr>
              <w:spacing w:before="60" w:after="60" w:line="320" w:lineRule="auto"/>
            </w:pPr>
            <w:r>
              <w:t>4</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74BF43" w14:textId="77777777" w:rsidR="006D2695" w:rsidRDefault="00DC2C75">
            <w:pPr>
              <w:spacing w:before="60" w:after="60" w:line="320" w:lineRule="auto"/>
            </w:pPr>
            <w:r>
              <w:t>Week 4</w:t>
            </w:r>
          </w:p>
        </w:tc>
        <w:tc>
          <w:tcPr>
            <w:tcW w:w="7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DA56FE" w14:textId="77777777" w:rsidR="006D2695" w:rsidRDefault="00DC2C75">
            <w:pPr>
              <w:spacing w:before="60" w:after="60" w:line="320" w:lineRule="auto"/>
            </w:pPr>
            <w:r>
              <w:t>Due diligence execution, residual risk scoring, control testing, evidence validation</w:t>
            </w:r>
          </w:p>
        </w:tc>
      </w:tr>
      <w:tr w:rsidR="006D2695" w14:paraId="1142C7DA"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1EACED" w14:textId="77777777" w:rsidR="006D2695" w:rsidRDefault="00DC2C75">
            <w:pPr>
              <w:spacing w:before="60" w:after="60" w:line="320" w:lineRule="auto"/>
            </w:pPr>
            <w:r>
              <w:t>5</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DCAA48" w14:textId="77777777" w:rsidR="006D2695" w:rsidRDefault="00DC2C75">
            <w:pPr>
              <w:spacing w:before="60" w:after="60" w:line="320" w:lineRule="auto"/>
            </w:pPr>
            <w:r>
              <w:t>Week 5</w:t>
            </w:r>
          </w:p>
        </w:tc>
        <w:tc>
          <w:tcPr>
            <w:tcW w:w="7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7D701D" w14:textId="77777777" w:rsidR="006D2695" w:rsidRDefault="00DC2C75">
            <w:pPr>
              <w:spacing w:before="60" w:after="60" w:line="320" w:lineRule="auto"/>
            </w:pPr>
            <w:r>
              <w:t>KRI/KPI design, continuous monitoring framework, security rating platform interpretation</w:t>
            </w:r>
          </w:p>
        </w:tc>
      </w:tr>
      <w:tr w:rsidR="006D2695" w14:paraId="7299EE72"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F9BC54" w14:textId="77777777" w:rsidR="006D2695" w:rsidRDefault="00DC2C75">
            <w:pPr>
              <w:spacing w:before="60" w:after="60" w:line="320" w:lineRule="auto"/>
            </w:pPr>
            <w:r>
              <w:t>6</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BABCF5" w14:textId="77777777" w:rsidR="006D2695" w:rsidRDefault="00DC2C75">
            <w:pPr>
              <w:spacing w:before="60" w:after="60" w:line="320" w:lineRule="auto"/>
            </w:pPr>
            <w:r>
              <w:t>Week 6</w:t>
            </w:r>
          </w:p>
        </w:tc>
        <w:tc>
          <w:tcPr>
            <w:tcW w:w="7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EFBFB1" w14:textId="77777777" w:rsidR="006D2695" w:rsidRDefault="00DC2C75">
            <w:pPr>
              <w:spacing w:before="60" w:after="60" w:line="320" w:lineRule="auto"/>
            </w:pPr>
            <w:r>
              <w:t>Risk treatment planning, contract drafting, SLA design, ISO 27701 obligations</w:t>
            </w:r>
          </w:p>
        </w:tc>
      </w:tr>
      <w:tr w:rsidR="006D2695" w14:paraId="4C991876" w14:textId="77777777">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5D8314" w14:textId="77777777" w:rsidR="006D2695" w:rsidRDefault="00DC2C75">
            <w:pPr>
              <w:spacing w:before="60" w:after="60" w:line="320" w:lineRule="auto"/>
            </w:pPr>
            <w:r>
              <w:t>7</w:t>
            </w:r>
          </w:p>
        </w:tc>
        <w:tc>
          <w:tcPr>
            <w:tcW w:w="1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7A4CE4" w14:textId="77777777" w:rsidR="006D2695" w:rsidRDefault="00DC2C75">
            <w:pPr>
              <w:spacing w:before="60" w:after="60" w:line="320" w:lineRule="auto"/>
            </w:pPr>
            <w:r>
              <w:t>Weeks 7–8</w:t>
            </w:r>
          </w:p>
        </w:tc>
        <w:tc>
          <w:tcPr>
            <w:tcW w:w="71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E48A44" w14:textId="77777777" w:rsidR="006D2695" w:rsidRDefault="00DC2C75">
            <w:pPr>
              <w:spacing w:before="60" w:after="60" w:line="320" w:lineRule="auto"/>
            </w:pPr>
            <w:r>
              <w:t>Full capstone engagement deliverables — end-to-end TPRM simulation</w:t>
            </w:r>
          </w:p>
        </w:tc>
      </w:tr>
    </w:tbl>
    <w:p w14:paraId="284C44D4" w14:textId="77777777" w:rsidR="006D2695" w:rsidRDefault="00DC2C75" w:rsidP="004A3C22">
      <w:pPr>
        <w:spacing w:before="80" w:after="80" w:line="360" w:lineRule="auto"/>
        <w:jc w:val="center"/>
      </w:pPr>
      <w:r>
        <w:t>Figure 4.1 below illustrates the internship timeline across the six-month engagement.</w:t>
      </w:r>
    </w:p>
    <w:p w14:paraId="10F94A51" w14:textId="77777777" w:rsidR="006D2695" w:rsidRDefault="00DC2C75">
      <w:pPr>
        <w:spacing w:before="80" w:after="40" w:line="360" w:lineRule="auto"/>
        <w:jc w:val="center"/>
      </w:pPr>
      <w:r>
        <w:rPr>
          <w:noProof/>
        </w:rPr>
        <w:drawing>
          <wp:inline distT="0" distB="0" distL="0" distR="0" wp14:anchorId="2370B3FE" wp14:editId="422B3F79">
            <wp:extent cx="5232400" cy="2025580"/>
            <wp:effectExtent l="0" t="0" r="6350" b="0"/>
            <wp:docPr id="7" name="Figure 4.1 – Internship Timeline (December 2025 – May 2026)" descr="Figure 4.1 – Internship Timeline (December 2025 – May 2026)" title="Figure 4.1 – Internship Timeline (December 2025 – Ma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66042" cy="2038604"/>
                    </a:xfrm>
                    <a:prstGeom prst="rect">
                      <a:avLst/>
                    </a:prstGeom>
                  </pic:spPr>
                </pic:pic>
              </a:graphicData>
            </a:graphic>
          </wp:inline>
        </w:drawing>
      </w:r>
    </w:p>
    <w:p w14:paraId="46A4BBF9" w14:textId="77777777" w:rsidR="006D2695" w:rsidRDefault="00DC2C75" w:rsidP="004A3C22">
      <w:pPr>
        <w:spacing w:after="160" w:line="300" w:lineRule="auto"/>
        <w:jc w:val="center"/>
      </w:pPr>
      <w:r>
        <w:rPr>
          <w:i/>
          <w:iCs/>
          <w:sz w:val="20"/>
          <w:szCs w:val="20"/>
        </w:rPr>
        <w:t>Figure 4.1 – Internship Timeline (December 2025 – May 2026)</w:t>
      </w:r>
    </w:p>
    <w:p w14:paraId="38CC224A" w14:textId="77777777" w:rsidR="006D2695" w:rsidRDefault="00DC2C75">
      <w:pPr>
        <w:pStyle w:val="Heading1"/>
      </w:pPr>
      <w:r>
        <w:lastRenderedPageBreak/>
        <w:t xml:space="preserve">CHAPTER 5: </w:t>
      </w:r>
      <w:r>
        <w:br/>
        <w:t xml:space="preserve">                                ANALYSIS AND DESIGN </w:t>
      </w:r>
    </w:p>
    <w:p w14:paraId="0A4C3AC4" w14:textId="77777777" w:rsidR="004A3C22" w:rsidRDefault="004A3C22" w:rsidP="004A3C22">
      <w:pPr>
        <w:pStyle w:val="Heading1"/>
        <w:jc w:val="center"/>
      </w:pPr>
      <w:r>
        <w:t>CAPSTONE TPRM ENGAGEMENT SIMULATION</w:t>
      </w:r>
    </w:p>
    <w:p w14:paraId="2977286D" w14:textId="77777777" w:rsidR="006D2695" w:rsidRDefault="00DC2C75">
      <w:pPr>
        <w:pStyle w:val="Heading2"/>
      </w:pPr>
      <w:r>
        <w:t>5.1 Engagement Overview and Objectives</w:t>
      </w:r>
    </w:p>
    <w:p w14:paraId="5B56B26A" w14:textId="77777777" w:rsidR="004A3C22" w:rsidRDefault="00DC2C75" w:rsidP="004A3C22">
      <w:pPr>
        <w:spacing w:before="80" w:after="80" w:line="360" w:lineRule="auto"/>
        <w:jc w:val="both"/>
      </w:pPr>
      <w:r>
        <w:t>The capstone project was a full end-to-end TPRM engagement simulation, replicating the structure and deliverables of a real-world vendor risk assessment. All organisations, individuals, and data are entirely fictional and created for the purposes of the simulation.</w:t>
      </w:r>
    </w:p>
    <w:p w14:paraId="28077E07" w14:textId="77777777" w:rsidR="004A3C22" w:rsidRDefault="004A3C22" w:rsidP="004A3C22">
      <w:pPr>
        <w:spacing w:before="80" w:after="80" w:line="360" w:lineRule="auto"/>
        <w:jc w:val="both"/>
      </w:pPr>
    </w:p>
    <w:p w14:paraId="427A8D23" w14:textId="77777777" w:rsidR="004A3C22" w:rsidRDefault="00DC2C75" w:rsidP="004A3C22">
      <w:pPr>
        <w:spacing w:before="80" w:after="80" w:line="360" w:lineRule="auto"/>
        <w:jc w:val="both"/>
      </w:pPr>
      <w:r>
        <w:t>Engagement scenario: Celestia National Bank Limited (the Bank) was migrating its Tier-1 Core Banking System and Mobile Banking Platform to a cloud hosting provider, replacing ageing on-premises infrastructure. Given the Tier-1 criticality of the workloads — encompassing core transaction processing, customer account management, mobile banking services, and payment gateway interfaces — a comprehensive TPRM assessment was required before vendor onboarding approval.</w:t>
      </w:r>
    </w:p>
    <w:p w14:paraId="72855333" w14:textId="77777777" w:rsidR="006D2695" w:rsidRDefault="00DC2C75" w:rsidP="004A3C22">
      <w:pPr>
        <w:spacing w:before="80" w:after="80" w:line="360" w:lineRule="auto"/>
        <w:jc w:val="both"/>
      </w:pPr>
      <w:r>
        <w:t>Engagement objectives: replace legacy infrastructure with a resilient, regulator-aligned cloud platform achieving minimum 99.95% availability (RTO under 2 hours, RPO under 15 minutes); strengthen security posture (AES-256, TLS 1.3, BYOK, PAM, quarterly pen-tests); ensure India data residency and regulator audit rights; and establish a continuous monitoring framework with defined KRIs.</w:t>
      </w:r>
    </w:p>
    <w:p w14:paraId="7FD5C369" w14:textId="77777777" w:rsidR="006D2695" w:rsidRDefault="00DC2C75" w:rsidP="004A3C22">
      <w:pPr>
        <w:spacing w:before="80" w:after="80" w:line="360" w:lineRule="auto"/>
        <w:jc w:val="center"/>
      </w:pPr>
      <w:r>
        <w:t>Figure 5.1 below illustrates the three-phase structure of the capstone engagement.</w:t>
      </w:r>
    </w:p>
    <w:p w14:paraId="46B684F6" w14:textId="77777777" w:rsidR="006D2695" w:rsidRDefault="00DC2C75">
      <w:pPr>
        <w:spacing w:before="80" w:after="40" w:line="360" w:lineRule="auto"/>
        <w:jc w:val="center"/>
      </w:pPr>
      <w:r>
        <w:rPr>
          <w:noProof/>
        </w:rPr>
        <w:drawing>
          <wp:inline distT="0" distB="0" distL="0" distR="0" wp14:anchorId="1B2A0E2C" wp14:editId="3C72DD9D">
            <wp:extent cx="3810000" cy="2078182"/>
            <wp:effectExtent l="0" t="0" r="0" b="0"/>
            <wp:docPr id="8" name="Figure 5.1 – Capstone Engagement – Three Phase Structure" descr="Figure 5.1 – Capstone Engagement – Three Phase Structure" title="Figure 5.1 – Capstone Engagement – Three Phas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21228" cy="2084306"/>
                    </a:xfrm>
                    <a:prstGeom prst="rect">
                      <a:avLst/>
                    </a:prstGeom>
                  </pic:spPr>
                </pic:pic>
              </a:graphicData>
            </a:graphic>
          </wp:inline>
        </w:drawing>
      </w:r>
    </w:p>
    <w:p w14:paraId="6317A7E8" w14:textId="77777777" w:rsidR="006D2695" w:rsidRDefault="00DC2C75" w:rsidP="004A3C22">
      <w:pPr>
        <w:spacing w:after="160" w:line="300" w:lineRule="auto"/>
        <w:jc w:val="center"/>
      </w:pPr>
      <w:r>
        <w:rPr>
          <w:i/>
          <w:iCs/>
          <w:sz w:val="20"/>
          <w:szCs w:val="20"/>
        </w:rPr>
        <w:t>Figure 5.1 – Capstone Engagement – Three Phase Structure</w:t>
      </w:r>
    </w:p>
    <w:p w14:paraId="1D91679E" w14:textId="77777777" w:rsidR="006D2695" w:rsidRDefault="00DC2C75" w:rsidP="004A3C22">
      <w:pPr>
        <w:pStyle w:val="Heading2"/>
      </w:pPr>
      <w:r>
        <w:lastRenderedPageBreak/>
        <w:t>5.2 Criticality Assessment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13"/>
        <w:gridCol w:w="4213"/>
      </w:tblGrid>
      <w:tr w:rsidR="006D2695" w14:paraId="5D72E130" w14:textId="77777777">
        <w:tc>
          <w:tcPr>
            <w:tcW w:w="28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E40E74C" w14:textId="77777777" w:rsidR="006D2695" w:rsidRDefault="00DC2C75">
            <w:pPr>
              <w:spacing w:before="60" w:after="60" w:line="320" w:lineRule="auto"/>
            </w:pPr>
            <w:r>
              <w:rPr>
                <w:b/>
                <w:bCs/>
              </w:rPr>
              <w:t>Parameter</w:t>
            </w:r>
          </w:p>
        </w:tc>
        <w:tc>
          <w:tcPr>
            <w:tcW w:w="201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AF632B7" w14:textId="77777777" w:rsidR="006D2695" w:rsidRDefault="00DC2C75">
            <w:pPr>
              <w:spacing w:before="60" w:after="60" w:line="320" w:lineRule="auto"/>
            </w:pPr>
            <w:r>
              <w:rPr>
                <w:b/>
                <w:bCs/>
              </w:rPr>
              <w:t>Assessment</w:t>
            </w:r>
          </w:p>
        </w:tc>
        <w:tc>
          <w:tcPr>
            <w:tcW w:w="421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20463BB" w14:textId="77777777" w:rsidR="006D2695" w:rsidRDefault="00DC2C75">
            <w:pPr>
              <w:spacing w:before="60" w:after="60" w:line="320" w:lineRule="auto"/>
            </w:pPr>
            <w:r>
              <w:rPr>
                <w:b/>
                <w:bCs/>
              </w:rPr>
              <w:t>Rationale</w:t>
            </w:r>
          </w:p>
        </w:tc>
      </w:tr>
      <w:tr w:rsidR="006D2695" w14:paraId="049440B7"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35C9A1" w14:textId="77777777" w:rsidR="006D2695" w:rsidRDefault="00DC2C75">
            <w:pPr>
              <w:spacing w:before="60" w:after="60" w:line="320" w:lineRule="auto"/>
            </w:pPr>
            <w:r>
              <w:t>Vendor Tier</w:t>
            </w:r>
          </w:p>
        </w:tc>
        <w:tc>
          <w:tcPr>
            <w:tcW w:w="20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84DB22" w14:textId="77777777" w:rsidR="006D2695" w:rsidRDefault="00DC2C75">
            <w:pPr>
              <w:spacing w:before="60" w:after="60" w:line="320" w:lineRule="auto"/>
            </w:pPr>
            <w:r>
              <w:t>Tier 1 (Critical)</w:t>
            </w:r>
          </w:p>
        </w:tc>
        <w:tc>
          <w:tcPr>
            <w:tcW w:w="4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D7A9A6" w14:textId="77777777" w:rsidR="006D2695" w:rsidRDefault="00DC2C75">
            <w:pPr>
              <w:spacing w:before="60" w:after="60" w:line="320" w:lineRule="auto"/>
            </w:pPr>
            <w:r>
              <w:t>Hosts core transaction processing — direct impact on banking operations</w:t>
            </w:r>
          </w:p>
        </w:tc>
      </w:tr>
      <w:tr w:rsidR="006D2695" w14:paraId="01AED46C"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836640" w14:textId="77777777" w:rsidR="006D2695" w:rsidRDefault="00DC2C75">
            <w:pPr>
              <w:spacing w:before="60" w:after="60" w:line="320" w:lineRule="auto"/>
            </w:pPr>
            <w:r>
              <w:t>Data Classification</w:t>
            </w:r>
          </w:p>
        </w:tc>
        <w:tc>
          <w:tcPr>
            <w:tcW w:w="20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F680D0" w14:textId="77777777" w:rsidR="006D2695" w:rsidRDefault="00DC2C75">
            <w:pPr>
              <w:spacing w:before="60" w:after="60" w:line="320" w:lineRule="auto"/>
            </w:pPr>
            <w:r>
              <w:t>Confidential / PII / Financial</w:t>
            </w:r>
          </w:p>
        </w:tc>
        <w:tc>
          <w:tcPr>
            <w:tcW w:w="4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B8840E" w14:textId="77777777" w:rsidR="006D2695" w:rsidRDefault="00DC2C75">
            <w:pPr>
              <w:spacing w:before="60" w:after="60" w:line="320" w:lineRule="auto"/>
            </w:pPr>
            <w:r>
              <w:t>Customer accounts, transaction records, mobile banking credentials</w:t>
            </w:r>
          </w:p>
        </w:tc>
      </w:tr>
      <w:tr w:rsidR="006D2695" w14:paraId="096ADD58"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17E3B7" w14:textId="77777777" w:rsidR="006D2695" w:rsidRDefault="00DC2C75">
            <w:pPr>
              <w:spacing w:before="60" w:after="60" w:line="320" w:lineRule="auto"/>
            </w:pPr>
            <w:r>
              <w:t>Regulatory Scope</w:t>
            </w:r>
          </w:p>
        </w:tc>
        <w:tc>
          <w:tcPr>
            <w:tcW w:w="20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87AAF7" w14:textId="77777777" w:rsidR="006D2695" w:rsidRDefault="00DC2C75">
            <w:pPr>
              <w:spacing w:before="60" w:after="60" w:line="320" w:lineRule="auto"/>
            </w:pPr>
            <w:r>
              <w:t>High</w:t>
            </w:r>
          </w:p>
        </w:tc>
        <w:tc>
          <w:tcPr>
            <w:tcW w:w="4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B69B26" w14:textId="77777777" w:rsidR="006D2695" w:rsidRDefault="00DC2C75">
            <w:pPr>
              <w:spacing w:before="60" w:after="60" w:line="320" w:lineRule="auto"/>
            </w:pPr>
            <w:r>
              <w:t>RBI outsourcing guidelines, DPDP Act, PCI-DSS, ISO 27001 required</w:t>
            </w:r>
          </w:p>
        </w:tc>
      </w:tr>
      <w:tr w:rsidR="006D2695" w14:paraId="5C477BB0"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BA38F5" w14:textId="77777777" w:rsidR="006D2695" w:rsidRDefault="00DC2C75">
            <w:pPr>
              <w:spacing w:before="60" w:after="60" w:line="320" w:lineRule="auto"/>
            </w:pPr>
            <w:r>
              <w:t>Access Level</w:t>
            </w:r>
          </w:p>
        </w:tc>
        <w:tc>
          <w:tcPr>
            <w:tcW w:w="20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27ED7C" w14:textId="77777777" w:rsidR="006D2695" w:rsidRDefault="00DC2C75">
            <w:pPr>
              <w:spacing w:before="60" w:after="60" w:line="320" w:lineRule="auto"/>
            </w:pPr>
            <w:r>
              <w:t>Full administrative and data access</w:t>
            </w:r>
          </w:p>
        </w:tc>
        <w:tc>
          <w:tcPr>
            <w:tcW w:w="4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CEB01F" w14:textId="77777777" w:rsidR="006D2695" w:rsidRDefault="00DC2C75">
            <w:pPr>
              <w:spacing w:before="60" w:after="60" w:line="320" w:lineRule="auto"/>
            </w:pPr>
            <w:r>
              <w:t>Cloud infrastructure management, database access, application hosting</w:t>
            </w:r>
          </w:p>
        </w:tc>
      </w:tr>
      <w:tr w:rsidR="006D2695" w14:paraId="6E26CEEA"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60F464" w14:textId="77777777" w:rsidR="006D2695" w:rsidRDefault="00DC2C75">
            <w:pPr>
              <w:spacing w:before="60" w:after="60" w:line="320" w:lineRule="auto"/>
            </w:pPr>
            <w:r>
              <w:t>Business Continuity Impact</w:t>
            </w:r>
          </w:p>
        </w:tc>
        <w:tc>
          <w:tcPr>
            <w:tcW w:w="20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8C77EB" w14:textId="77777777" w:rsidR="006D2695" w:rsidRDefault="00DC2C75">
            <w:pPr>
              <w:spacing w:before="60" w:after="60" w:line="320" w:lineRule="auto"/>
            </w:pPr>
            <w:r>
              <w:t>Critical</w:t>
            </w:r>
          </w:p>
        </w:tc>
        <w:tc>
          <w:tcPr>
            <w:tcW w:w="4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E1592C" w14:textId="77777777" w:rsidR="006D2695" w:rsidRDefault="00DC2C75">
            <w:pPr>
              <w:spacing w:before="60" w:after="60" w:line="320" w:lineRule="auto"/>
            </w:pPr>
            <w:r>
              <w:t>Unplanned downtime directly impacts banking operations and regulatory SLAs</w:t>
            </w:r>
          </w:p>
        </w:tc>
      </w:tr>
      <w:tr w:rsidR="006D2695" w14:paraId="7FB661CF"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DCD05B" w14:textId="77777777" w:rsidR="006D2695" w:rsidRDefault="00DC2C75">
            <w:pPr>
              <w:spacing w:before="60" w:after="60" w:line="320" w:lineRule="auto"/>
            </w:pPr>
            <w:r>
              <w:t>Geographical Requirement</w:t>
            </w:r>
          </w:p>
        </w:tc>
        <w:tc>
          <w:tcPr>
            <w:tcW w:w="20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321BBB" w14:textId="77777777" w:rsidR="006D2695" w:rsidRDefault="00DC2C75">
            <w:pPr>
              <w:spacing w:before="60" w:after="60" w:line="320" w:lineRule="auto"/>
            </w:pPr>
            <w:r>
              <w:t>India-based data centres required</w:t>
            </w:r>
          </w:p>
        </w:tc>
        <w:tc>
          <w:tcPr>
            <w:tcW w:w="4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5ECB9E" w14:textId="77777777" w:rsidR="006D2695" w:rsidRDefault="00DC2C75">
            <w:pPr>
              <w:spacing w:before="60" w:after="60" w:line="320" w:lineRule="auto"/>
            </w:pPr>
            <w:r>
              <w:t>Data residency obligation under DPDP Act</w:t>
            </w:r>
          </w:p>
        </w:tc>
      </w:tr>
      <w:tr w:rsidR="006D2695" w14:paraId="514E8362"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D33451" w14:textId="77777777" w:rsidR="006D2695" w:rsidRDefault="00DC2C75">
            <w:pPr>
              <w:spacing w:before="60" w:after="60" w:line="320" w:lineRule="auto"/>
            </w:pPr>
            <w:r>
              <w:t>Sub-processor Risk</w:t>
            </w:r>
          </w:p>
        </w:tc>
        <w:tc>
          <w:tcPr>
            <w:tcW w:w="20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8AD37A" w14:textId="77777777" w:rsidR="006D2695" w:rsidRDefault="00DC2C75">
            <w:pPr>
              <w:spacing w:before="60" w:after="60" w:line="320" w:lineRule="auto"/>
            </w:pPr>
            <w:r>
              <w:t>Medium-High</w:t>
            </w:r>
          </w:p>
        </w:tc>
        <w:tc>
          <w:tcPr>
            <w:tcW w:w="4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DFD72C" w14:textId="77777777" w:rsidR="006D2695" w:rsidRDefault="00DC2C75">
            <w:pPr>
              <w:spacing w:before="60" w:after="60" w:line="320" w:lineRule="auto"/>
            </w:pPr>
            <w:r>
              <w:t>Cloud infrastructure likely to involve sub-processors for networking, CDN, monitoring</w:t>
            </w:r>
          </w:p>
        </w:tc>
      </w:tr>
    </w:tbl>
    <w:p w14:paraId="4C131C9E" w14:textId="77777777" w:rsidR="004A3C22" w:rsidRDefault="00DC2C75" w:rsidP="004A3C22">
      <w:pPr>
        <w:spacing w:before="80" w:after="80" w:line="360" w:lineRule="auto"/>
        <w:jc w:val="both"/>
      </w:pPr>
      <w:r>
        <w:t>Based on the criticality assessment, the engagement was classified as Tier-1 high-complexity, requiring full SIG Core questionnaire, ISO 27001 Annex A mapping, SOC 2 Type II review, and comprehensive risk register with treatment plan.</w:t>
      </w:r>
    </w:p>
    <w:p w14:paraId="143DC752" w14:textId="77777777" w:rsidR="006D2695" w:rsidRDefault="00DC2C75" w:rsidP="004A3C22">
      <w:pPr>
        <w:spacing w:before="80" w:after="80" w:line="360" w:lineRule="auto"/>
        <w:jc w:val="both"/>
      </w:pPr>
      <w:r>
        <w:rPr>
          <w:b/>
          <w:bCs/>
          <w:sz w:val="28"/>
          <w:szCs w:val="28"/>
        </w:rPr>
        <w:t>5.3 Phase 1 – Sourcing and Pre-Contract Due Diligence</w:t>
      </w:r>
    </w:p>
    <w:p w14:paraId="21145A2D" w14:textId="77777777" w:rsidR="006D2695" w:rsidRDefault="00DC2C75" w:rsidP="004A3C22">
      <w:pPr>
        <w:spacing w:before="80" w:after="80" w:line="360" w:lineRule="auto"/>
        <w:jc w:val="both"/>
      </w:pPr>
      <w:r>
        <w:t>A structured RFI/RFP process identified and evaluated candidate vendors. Three hyperscaler-class cloud providers were initially shortlisted; two progressed to RFP stage: ApexNimbus Cloud Services and StratoSure Infrastructure.</w:t>
      </w:r>
    </w:p>
    <w:p w14:paraId="24D42B78" w14:textId="77777777" w:rsidR="004A3C22" w:rsidRDefault="004A3C22" w:rsidP="004A3C22">
      <w:pPr>
        <w:spacing w:before="80" w:after="80" w:line="360" w:lineRule="auto"/>
        <w:jc w:val="both"/>
      </w:pPr>
    </w:p>
    <w:p w14:paraId="7A945A21" w14:textId="77777777" w:rsidR="006D2695" w:rsidRDefault="00DC2C75">
      <w:pPr>
        <w:spacing w:before="80" w:after="80" w:line="360" w:lineRule="auto"/>
      </w:pPr>
      <w:r>
        <w:t>A weighted evaluation framework assessed vendors across five categories:</w:t>
      </w:r>
    </w:p>
    <w:p w14:paraId="2852A564" w14:textId="77777777" w:rsidR="006D2695" w:rsidRDefault="006D2695">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2213"/>
        <w:gridCol w:w="2213"/>
      </w:tblGrid>
      <w:tr w:rsidR="006D2695" w14:paraId="79C4F83D" w14:textId="77777777">
        <w:tc>
          <w:tcPr>
            <w:tcW w:w="3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59FBB7B" w14:textId="77777777" w:rsidR="006D2695" w:rsidRDefault="00DC2C75">
            <w:pPr>
              <w:spacing w:before="60" w:after="60" w:line="320" w:lineRule="auto"/>
            </w:pPr>
            <w:r>
              <w:rPr>
                <w:b/>
                <w:bCs/>
              </w:rPr>
              <w:lastRenderedPageBreak/>
              <w:t>Evaluation Category</w:t>
            </w:r>
          </w:p>
        </w:tc>
        <w:tc>
          <w:tcPr>
            <w:tcW w:w="14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BE82277" w14:textId="77777777" w:rsidR="006D2695" w:rsidRDefault="00DC2C75">
            <w:pPr>
              <w:spacing w:before="60" w:after="60" w:line="320" w:lineRule="auto"/>
            </w:pPr>
            <w:r>
              <w:rPr>
                <w:b/>
                <w:bCs/>
              </w:rPr>
              <w:t>Weighting</w:t>
            </w:r>
          </w:p>
        </w:tc>
        <w:tc>
          <w:tcPr>
            <w:tcW w:w="221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37F25B0" w14:textId="77777777" w:rsidR="006D2695" w:rsidRDefault="00DC2C75">
            <w:pPr>
              <w:spacing w:before="60" w:after="60" w:line="320" w:lineRule="auto"/>
            </w:pPr>
            <w:r>
              <w:rPr>
                <w:b/>
                <w:bCs/>
              </w:rPr>
              <w:t>ApexNimbus</w:t>
            </w:r>
          </w:p>
        </w:tc>
        <w:tc>
          <w:tcPr>
            <w:tcW w:w="221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FD5D7CE" w14:textId="77777777" w:rsidR="006D2695" w:rsidRDefault="00DC2C75">
            <w:pPr>
              <w:spacing w:before="60" w:after="60" w:line="320" w:lineRule="auto"/>
            </w:pPr>
            <w:r>
              <w:rPr>
                <w:b/>
                <w:bCs/>
              </w:rPr>
              <w:t>StratoSure</w:t>
            </w:r>
          </w:p>
        </w:tc>
      </w:tr>
      <w:tr w:rsidR="006D2695" w14:paraId="7D79AA14"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74267D" w14:textId="77777777" w:rsidR="006D2695" w:rsidRDefault="00DC2C75">
            <w:pPr>
              <w:spacing w:before="60" w:after="60" w:line="320" w:lineRule="auto"/>
            </w:pPr>
            <w:r>
              <w:t>Security (Controls, Certifications)</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F5334C" w14:textId="77777777" w:rsidR="006D2695" w:rsidRDefault="00DC2C75">
            <w:pPr>
              <w:spacing w:before="60" w:after="60" w:line="320" w:lineRule="auto"/>
            </w:pPr>
            <w:r>
              <w:t>35%</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BDB2B1" w14:textId="77777777" w:rsidR="006D2695" w:rsidRDefault="00DC2C75">
            <w:pPr>
              <w:spacing w:before="60" w:after="60" w:line="320" w:lineRule="auto"/>
            </w:pPr>
            <w:r>
              <w:t>93/100</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7D0019" w14:textId="77777777" w:rsidR="006D2695" w:rsidRDefault="00DC2C75">
            <w:pPr>
              <w:spacing w:before="60" w:after="60" w:line="320" w:lineRule="auto"/>
            </w:pPr>
            <w:r>
              <w:t>78/100</w:t>
            </w:r>
          </w:p>
        </w:tc>
      </w:tr>
      <w:tr w:rsidR="006D2695" w14:paraId="766A0144"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7EA9CA" w14:textId="77777777" w:rsidR="006D2695" w:rsidRDefault="00DC2C75">
            <w:pPr>
              <w:spacing w:before="60" w:after="60" w:line="320" w:lineRule="auto"/>
            </w:pPr>
            <w:r>
              <w:t>Disaster Recovery and Resilience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449334" w14:textId="77777777" w:rsidR="006D2695" w:rsidRDefault="00DC2C75">
            <w:pPr>
              <w:spacing w:before="60" w:after="60" w:line="320" w:lineRule="auto"/>
            </w:pPr>
            <w:r>
              <w:t>25%</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D03683" w14:textId="77777777" w:rsidR="006D2695" w:rsidRDefault="00DC2C75">
            <w:pPr>
              <w:spacing w:before="60" w:after="60" w:line="320" w:lineRule="auto"/>
            </w:pPr>
            <w:r>
              <w:t>91/100</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C82CC4" w14:textId="77777777" w:rsidR="006D2695" w:rsidRDefault="00DC2C75">
            <w:pPr>
              <w:spacing w:before="60" w:after="60" w:line="320" w:lineRule="auto"/>
            </w:pPr>
            <w:r>
              <w:t>82/100</w:t>
            </w:r>
          </w:p>
        </w:tc>
      </w:tr>
      <w:tr w:rsidR="006D2695" w14:paraId="6C62DC1D"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BF7208" w14:textId="77777777" w:rsidR="006D2695" w:rsidRDefault="00DC2C75">
            <w:pPr>
              <w:spacing w:before="60" w:after="60" w:line="320" w:lineRule="auto"/>
            </w:pPr>
            <w:r>
              <w:t>Compliance and Regulatory Alignment</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867F23" w14:textId="77777777" w:rsidR="006D2695" w:rsidRDefault="00DC2C75">
            <w:pPr>
              <w:spacing w:before="60" w:after="60" w:line="320" w:lineRule="auto"/>
            </w:pPr>
            <w:r>
              <w:t>20%</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C84092" w14:textId="77777777" w:rsidR="006D2695" w:rsidRDefault="00DC2C75">
            <w:pPr>
              <w:spacing w:before="60" w:after="60" w:line="320" w:lineRule="auto"/>
            </w:pPr>
            <w:r>
              <w:t>88/100</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621F98" w14:textId="77777777" w:rsidR="006D2695" w:rsidRDefault="00DC2C75">
            <w:pPr>
              <w:spacing w:before="60" w:after="60" w:line="320" w:lineRule="auto"/>
            </w:pPr>
            <w:r>
              <w:t>80/100</w:t>
            </w:r>
          </w:p>
        </w:tc>
      </w:tr>
      <w:tr w:rsidR="006D2695" w14:paraId="2B3E66CF"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A332D5" w14:textId="77777777" w:rsidR="006D2695" w:rsidRDefault="00DC2C75">
            <w:pPr>
              <w:spacing w:before="60" w:after="60" w:line="320" w:lineRule="auto"/>
            </w:pPr>
            <w:r>
              <w:t>Operations and Service Delivery</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E1D73E" w14:textId="77777777" w:rsidR="006D2695" w:rsidRDefault="00DC2C75">
            <w:pPr>
              <w:spacing w:before="60" w:after="60" w:line="320" w:lineRule="auto"/>
            </w:pPr>
            <w:r>
              <w:t>10%</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0B3267" w14:textId="77777777" w:rsidR="006D2695" w:rsidRDefault="00DC2C75">
            <w:pPr>
              <w:spacing w:before="60" w:after="60" w:line="320" w:lineRule="auto"/>
            </w:pPr>
            <w:r>
              <w:t>85/100</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995AD5" w14:textId="77777777" w:rsidR="006D2695" w:rsidRDefault="00DC2C75">
            <w:pPr>
              <w:spacing w:before="60" w:after="60" w:line="320" w:lineRule="auto"/>
            </w:pPr>
            <w:r>
              <w:t>84/100</w:t>
            </w:r>
          </w:p>
        </w:tc>
      </w:tr>
      <w:tr w:rsidR="006D2695" w14:paraId="16523757"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FAED57" w14:textId="77777777" w:rsidR="006D2695" w:rsidRDefault="00DC2C75">
            <w:pPr>
              <w:spacing w:before="60" w:after="60" w:line="320" w:lineRule="auto"/>
            </w:pPr>
            <w:r>
              <w:t>Financial Stability and Commercials</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6FE9CA" w14:textId="77777777" w:rsidR="006D2695" w:rsidRDefault="00DC2C75">
            <w:pPr>
              <w:spacing w:before="60" w:after="60" w:line="320" w:lineRule="auto"/>
            </w:pPr>
            <w:r>
              <w:t>10%</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68B34B" w14:textId="77777777" w:rsidR="006D2695" w:rsidRDefault="00DC2C75">
            <w:pPr>
              <w:spacing w:before="60" w:after="60" w:line="320" w:lineRule="auto"/>
            </w:pPr>
            <w:r>
              <w:t>79/100</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B2ED9C" w14:textId="77777777" w:rsidR="006D2695" w:rsidRDefault="00DC2C75">
            <w:pPr>
              <w:spacing w:before="60" w:after="60" w:line="320" w:lineRule="auto"/>
            </w:pPr>
            <w:r>
              <w:t>81/100</w:t>
            </w:r>
          </w:p>
        </w:tc>
      </w:tr>
      <w:tr w:rsidR="006D2695" w14:paraId="1B059E5A"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21CAE3" w14:textId="77777777" w:rsidR="006D2695" w:rsidRDefault="00DC2C75">
            <w:pPr>
              <w:spacing w:before="60" w:after="60" w:line="320" w:lineRule="auto"/>
            </w:pPr>
            <w:r>
              <w:t>Weighted Total Score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714ED8" w14:textId="77777777" w:rsidR="006D2695" w:rsidRDefault="00DC2C75">
            <w:pPr>
              <w:spacing w:before="60" w:after="60" w:line="320" w:lineRule="auto"/>
            </w:pPr>
            <w:r>
              <w:t>100%</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EA68FF" w14:textId="77777777" w:rsidR="006D2695" w:rsidRDefault="00DC2C75">
            <w:pPr>
              <w:spacing w:before="60" w:after="60" w:line="320" w:lineRule="auto"/>
            </w:pPr>
            <w:r>
              <w:t>89.9/100</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CABEC7" w14:textId="77777777" w:rsidR="006D2695" w:rsidRDefault="00DC2C75">
            <w:pPr>
              <w:spacing w:before="60" w:after="60" w:line="320" w:lineRule="auto"/>
            </w:pPr>
            <w:r>
              <w:t>80.1/100</w:t>
            </w:r>
          </w:p>
        </w:tc>
      </w:tr>
    </w:tbl>
    <w:p w14:paraId="4198B62A" w14:textId="77777777" w:rsidR="006D2695" w:rsidRDefault="006D2695">
      <w:pPr>
        <w:spacing w:line="360" w:lineRule="auto"/>
      </w:pPr>
    </w:p>
    <w:p w14:paraId="1A915070" w14:textId="77777777" w:rsidR="006D2695" w:rsidRDefault="00DC2C75" w:rsidP="004A3C22">
      <w:pPr>
        <w:spacing w:before="80" w:after="80" w:line="360" w:lineRule="auto"/>
        <w:jc w:val="both"/>
      </w:pPr>
      <w:r>
        <w:t>ApexNimbus was selected as Preferred Vendor based on superior performance in the highest-weighted categories. Key differentiators included BYOK/HSM, active-active DR with RTO under 2 hours and RPO under 15 minutes, quarterly penetration testing, and ISO 27001:2022, ISO 22301, ISO 27701, SOC 1, and SOC 2 Type II certifications. While StratoSure offered marginally better commercials, the Bank prioritised control strength and regulatory alignment over nominal cost differences, consistent with Tier-1 weighting.</w:t>
      </w:r>
    </w:p>
    <w:p w14:paraId="53C790BC" w14:textId="77777777" w:rsidR="006D2695" w:rsidRDefault="006D2695">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6D2695" w14:paraId="2660E4CB" w14:textId="77777777">
        <w:tc>
          <w:tcPr>
            <w:tcW w:w="28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A08510B" w14:textId="77777777" w:rsidR="006D2695" w:rsidRDefault="00DC2C75">
            <w:pPr>
              <w:spacing w:before="60" w:after="60" w:line="320" w:lineRule="auto"/>
            </w:pPr>
            <w:r>
              <w:rPr>
                <w:b/>
                <w:bCs/>
              </w:rPr>
              <w:t>Phase 1 Category</w:t>
            </w:r>
          </w:p>
        </w:tc>
        <w:tc>
          <w:tcPr>
            <w:tcW w:w="622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C19D72F" w14:textId="77777777" w:rsidR="006D2695" w:rsidRDefault="00DC2C75">
            <w:pPr>
              <w:spacing w:before="60" w:after="60" w:line="320" w:lineRule="auto"/>
            </w:pPr>
            <w:r>
              <w:rPr>
                <w:b/>
                <w:bCs/>
              </w:rPr>
              <w:t>Summary</w:t>
            </w:r>
          </w:p>
        </w:tc>
      </w:tr>
      <w:tr w:rsidR="006D2695" w14:paraId="19F5A1D9"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35F47E" w14:textId="77777777" w:rsidR="006D2695" w:rsidRDefault="00DC2C75">
            <w:pPr>
              <w:spacing w:before="60" w:after="60" w:line="320" w:lineRule="auto"/>
            </w:pPr>
            <w:r>
              <w:t>Scope and Criticality</w:t>
            </w:r>
          </w:p>
        </w:tc>
        <w:tc>
          <w:tcPr>
            <w:tcW w:w="6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F1812F" w14:textId="77777777" w:rsidR="006D2695" w:rsidRDefault="00DC2C75">
            <w:pPr>
              <w:spacing w:before="60" w:after="60" w:line="320" w:lineRule="auto"/>
            </w:pPr>
            <w:r>
              <w:t>Business requirement, data classification, regulatory impact, and Tier-1 criticality confirmed</w:t>
            </w:r>
          </w:p>
        </w:tc>
      </w:tr>
      <w:tr w:rsidR="006D2695" w14:paraId="1FC0BE77"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4EB707" w14:textId="77777777" w:rsidR="006D2695" w:rsidRDefault="00DC2C75">
            <w:pPr>
              <w:spacing w:before="60" w:after="60" w:line="320" w:lineRule="auto"/>
            </w:pPr>
            <w:r>
              <w:t>Market Scan</w:t>
            </w:r>
          </w:p>
        </w:tc>
        <w:tc>
          <w:tcPr>
            <w:tcW w:w="6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D08666" w14:textId="77777777" w:rsidR="006D2695" w:rsidRDefault="00DC2C75">
            <w:pPr>
              <w:spacing w:before="60" w:after="60" w:line="320" w:lineRule="auto"/>
            </w:pPr>
            <w:r>
              <w:t>Hyperscaler-class cloud providers shortlisted on resilience, certifications, and financial stability</w:t>
            </w:r>
          </w:p>
        </w:tc>
      </w:tr>
      <w:tr w:rsidR="006D2695" w14:paraId="558E2631"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5792AD" w14:textId="77777777" w:rsidR="006D2695" w:rsidRDefault="00DC2C75">
            <w:pPr>
              <w:spacing w:before="60" w:after="60" w:line="320" w:lineRule="auto"/>
            </w:pPr>
            <w:r>
              <w:t>RFI to RFP Process</w:t>
            </w:r>
          </w:p>
        </w:tc>
        <w:tc>
          <w:tcPr>
            <w:tcW w:w="6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A2E091" w14:textId="77777777" w:rsidR="006D2695" w:rsidRDefault="00DC2C75">
            <w:pPr>
              <w:spacing w:before="60" w:after="60" w:line="320" w:lineRule="auto"/>
            </w:pPr>
            <w:r>
              <w:t>Three vendors responded to RFI; two (ApexNimbus and StratoSure) progressed to RFP</w:t>
            </w:r>
          </w:p>
        </w:tc>
      </w:tr>
      <w:tr w:rsidR="006D2695" w14:paraId="2C69D89D"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5C07E2" w14:textId="77777777" w:rsidR="006D2695" w:rsidRDefault="00DC2C75">
            <w:pPr>
              <w:spacing w:before="60" w:after="60" w:line="320" w:lineRule="auto"/>
            </w:pPr>
            <w:r>
              <w:lastRenderedPageBreak/>
              <w:t>Down-Selection</w:t>
            </w:r>
          </w:p>
        </w:tc>
        <w:tc>
          <w:tcPr>
            <w:tcW w:w="6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A73A06" w14:textId="77777777" w:rsidR="006D2695" w:rsidRDefault="00DC2C75">
            <w:pPr>
              <w:spacing w:before="60" w:after="60" w:line="320" w:lineRule="auto"/>
            </w:pPr>
            <w:r>
              <w:t>Weighted evaluation favoured ApexNimbus on Security, DR, and Compliance — selected as Preferred Vendor</w:t>
            </w:r>
          </w:p>
        </w:tc>
      </w:tr>
    </w:tbl>
    <w:p w14:paraId="73A7D01B" w14:textId="77777777" w:rsidR="006D2695" w:rsidRDefault="006D2695">
      <w:pPr>
        <w:spacing w:line="360" w:lineRule="auto"/>
      </w:pPr>
    </w:p>
    <w:p w14:paraId="07E78A2F" w14:textId="77777777" w:rsidR="006D2695" w:rsidRDefault="00DC2C75">
      <w:pPr>
        <w:pStyle w:val="Heading2"/>
      </w:pPr>
      <w:r>
        <w:t>5.4 Phase 2 – Deep Risk Assessment</w:t>
      </w:r>
    </w:p>
    <w:p w14:paraId="58ACCF9D" w14:textId="77777777" w:rsidR="006D2695" w:rsidRDefault="00DC2C75" w:rsidP="004A3C22">
      <w:pPr>
        <w:pStyle w:val="Heading3"/>
      </w:pPr>
      <w:r>
        <w:t>Due Diligence Instruments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13"/>
        <w:gridCol w:w="3213"/>
      </w:tblGrid>
      <w:tr w:rsidR="006D2695" w14:paraId="49F51B4A" w14:textId="77777777">
        <w:tc>
          <w:tcPr>
            <w:tcW w:w="28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8A5B01E" w14:textId="77777777" w:rsidR="006D2695" w:rsidRDefault="00DC2C75">
            <w:pPr>
              <w:spacing w:before="60" w:after="60" w:line="320" w:lineRule="auto"/>
            </w:pPr>
            <w:r>
              <w:rPr>
                <w:b/>
                <w:bCs/>
              </w:rPr>
              <w:t>Instrument</w:t>
            </w:r>
          </w:p>
        </w:tc>
        <w:tc>
          <w:tcPr>
            <w:tcW w:w="301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762794B" w14:textId="77777777" w:rsidR="006D2695" w:rsidRDefault="00DC2C75">
            <w:pPr>
              <w:spacing w:before="60" w:after="60" w:line="320" w:lineRule="auto"/>
            </w:pPr>
            <w:r>
              <w:rPr>
                <w:b/>
                <w:bCs/>
              </w:rPr>
              <w:t>Scope</w:t>
            </w:r>
          </w:p>
        </w:tc>
        <w:tc>
          <w:tcPr>
            <w:tcW w:w="321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7D3F89A" w14:textId="77777777" w:rsidR="006D2695" w:rsidRDefault="00DC2C75">
            <w:pPr>
              <w:spacing w:before="60" w:after="60" w:line="320" w:lineRule="auto"/>
            </w:pPr>
            <w:r>
              <w:rPr>
                <w:b/>
                <w:bCs/>
              </w:rPr>
              <w:t>Outcome</w:t>
            </w:r>
          </w:p>
        </w:tc>
      </w:tr>
      <w:tr w:rsidR="006D2695" w14:paraId="7AA359B2"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24BC93" w14:textId="77777777" w:rsidR="006D2695" w:rsidRDefault="00DC2C75">
            <w:pPr>
              <w:spacing w:before="60" w:after="60" w:line="320" w:lineRule="auto"/>
            </w:pPr>
            <w:r>
              <w:t>DDQ – 50 Questions (SIG Lite aligned)</w:t>
            </w:r>
          </w:p>
        </w:tc>
        <w:tc>
          <w:tcPr>
            <w:tcW w:w="30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633350" w14:textId="77777777" w:rsidR="006D2695" w:rsidRDefault="00DC2C75">
            <w:pPr>
              <w:spacing w:before="60" w:after="60" w:line="320" w:lineRule="auto"/>
            </w:pPr>
            <w:r>
              <w:t>Security, compliance, operations, privacy</w:t>
            </w:r>
          </w:p>
        </w:tc>
        <w:tc>
          <w:tcPr>
            <w:tcW w:w="3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B44AB9" w14:textId="77777777" w:rsidR="006D2695" w:rsidRDefault="00DC2C75">
            <w:pPr>
              <w:spacing w:before="60" w:after="60" w:line="320" w:lineRule="auto"/>
            </w:pPr>
            <w:r>
              <w:t>Completed — full ApexNimbus responses received</w:t>
            </w:r>
          </w:p>
        </w:tc>
      </w:tr>
      <w:tr w:rsidR="006D2695" w14:paraId="465209B4"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B4EE3C" w14:textId="77777777" w:rsidR="006D2695" w:rsidRDefault="00DC2C75">
            <w:pPr>
              <w:spacing w:before="60" w:after="60" w:line="320" w:lineRule="auto"/>
            </w:pPr>
            <w:r>
              <w:t>CAIQ (Medium)</w:t>
            </w:r>
          </w:p>
        </w:tc>
        <w:tc>
          <w:tcPr>
            <w:tcW w:w="30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245548" w14:textId="77777777" w:rsidR="006D2695" w:rsidRDefault="00DC2C75">
            <w:pPr>
              <w:spacing w:before="60" w:after="60" w:line="320" w:lineRule="auto"/>
            </w:pPr>
            <w:r>
              <w:t>Cloud-specific security domains</w:t>
            </w:r>
          </w:p>
        </w:tc>
        <w:tc>
          <w:tcPr>
            <w:tcW w:w="3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E86AB2" w14:textId="77777777" w:rsidR="006D2695" w:rsidRDefault="00DC2C75">
            <w:pPr>
              <w:spacing w:before="60" w:after="60" w:line="320" w:lineRule="auto"/>
            </w:pPr>
            <w:r>
              <w:t>Completed — responses received and reviewed</w:t>
            </w:r>
          </w:p>
        </w:tc>
      </w:tr>
      <w:tr w:rsidR="006D2695" w14:paraId="5D669CEB"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4B0C77" w14:textId="77777777" w:rsidR="006D2695" w:rsidRDefault="00DC2C75">
            <w:pPr>
              <w:spacing w:before="60" w:after="60" w:line="320" w:lineRule="auto"/>
            </w:pPr>
            <w:r>
              <w:t>ISO 27001:2022 Annex A (Condensed)</w:t>
            </w:r>
          </w:p>
        </w:tc>
        <w:tc>
          <w:tcPr>
            <w:tcW w:w="30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2A1568" w14:textId="77777777" w:rsidR="006D2695" w:rsidRDefault="00DC2C75">
            <w:pPr>
              <w:spacing w:before="60" w:after="60" w:line="320" w:lineRule="auto"/>
            </w:pPr>
            <w:r>
              <w:t>Organisational, people, physical, technical controls</w:t>
            </w:r>
          </w:p>
        </w:tc>
        <w:tc>
          <w:tcPr>
            <w:tcW w:w="3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84315E" w14:textId="77777777" w:rsidR="006D2695" w:rsidRDefault="00DC2C75">
            <w:pPr>
              <w:spacing w:before="60" w:after="60" w:line="320" w:lineRule="auto"/>
            </w:pPr>
            <w:r>
              <w:t>Control coverage confirmed across all four categories</w:t>
            </w:r>
          </w:p>
        </w:tc>
      </w:tr>
      <w:tr w:rsidR="006D2695" w14:paraId="78765251"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9EBEEF" w14:textId="77777777" w:rsidR="006D2695" w:rsidRDefault="00DC2C75">
            <w:pPr>
              <w:spacing w:before="60" w:after="60" w:line="320" w:lineRule="auto"/>
            </w:pPr>
            <w:r>
              <w:t>Evidence Validation Sheet</w:t>
            </w:r>
          </w:p>
        </w:tc>
        <w:tc>
          <w:tcPr>
            <w:tcW w:w="30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0FAF51" w14:textId="77777777" w:rsidR="006D2695" w:rsidRDefault="00DC2C75">
            <w:pPr>
              <w:spacing w:before="60" w:after="60" w:line="320" w:lineRule="auto"/>
            </w:pPr>
            <w:r>
              <w:t>Encryption, DR, SOC2, ISO certs, PAM, patch KPIs, DLP</w:t>
            </w:r>
          </w:p>
        </w:tc>
        <w:tc>
          <w:tcPr>
            <w:tcW w:w="3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C57DC3" w14:textId="77777777" w:rsidR="006D2695" w:rsidRDefault="00DC2C75">
            <w:pPr>
              <w:spacing w:before="60" w:after="60" w:line="320" w:lineRule="auto"/>
            </w:pPr>
            <w:r>
              <w:t>Consolidated proof reviewed; 5 open evidence items identified</w:t>
            </w:r>
          </w:p>
        </w:tc>
      </w:tr>
    </w:tbl>
    <w:p w14:paraId="6E40DB45" w14:textId="77777777" w:rsidR="006D2695" w:rsidRDefault="00DC2C75">
      <w:pPr>
        <w:pStyle w:val="Heading3"/>
      </w:pPr>
      <w:r>
        <w:t>Control Testing Summary</w:t>
      </w:r>
    </w:p>
    <w:p w14:paraId="4928CAD8" w14:textId="77777777" w:rsidR="006D2695" w:rsidRDefault="00DC2C75" w:rsidP="009252B4">
      <w:pPr>
        <w:spacing w:before="80" w:after="80" w:line="360" w:lineRule="auto"/>
        <w:jc w:val="both"/>
      </w:pPr>
      <w:r>
        <w:t>Control testing was conducted across eight security domains. Key findings were:</w:t>
      </w:r>
    </w:p>
    <w:p w14:paraId="3CFAA626" w14:textId="77777777" w:rsidR="006D2695" w:rsidRDefault="00DC2C75" w:rsidP="009252B4">
      <w:pPr>
        <w:pStyle w:val="ListParagraph"/>
        <w:numPr>
          <w:ilvl w:val="0"/>
          <w:numId w:val="3"/>
        </w:numPr>
        <w:jc w:val="both"/>
      </w:pPr>
      <w:r>
        <w:t>Encryption and Key Management: AES-256 at rest, TLS 1.3 in transit, BYOK/HSM confirmed. All evidence provided — no gaps.</w:t>
      </w:r>
    </w:p>
    <w:p w14:paraId="76C4C5EF" w14:textId="77777777" w:rsidR="006D2695" w:rsidRDefault="00DC2C75" w:rsidP="009252B4">
      <w:pPr>
        <w:pStyle w:val="ListParagraph"/>
        <w:numPr>
          <w:ilvl w:val="0"/>
          <w:numId w:val="3"/>
        </w:numPr>
        <w:jc w:val="both"/>
      </w:pPr>
      <w:r>
        <w:t>Access Management: PAM with JIT access and session capture confirmed; MFA enforced for all privileged accounts. PAM session capture clip pending as open item.</w:t>
      </w:r>
    </w:p>
    <w:p w14:paraId="75EA629F" w14:textId="77777777" w:rsidR="006D2695" w:rsidRDefault="00DC2C75" w:rsidP="009252B4">
      <w:pPr>
        <w:pStyle w:val="ListParagraph"/>
        <w:numPr>
          <w:ilvl w:val="0"/>
          <w:numId w:val="3"/>
        </w:numPr>
        <w:jc w:val="both"/>
      </w:pPr>
      <w:r>
        <w:t>Disaster Recovery: Active-Active architecture confirmed; RTO under 2 hours, RPO under 15 minutes; semi-annual DR drills evidenced.</w:t>
      </w:r>
    </w:p>
    <w:p w14:paraId="3BD67741" w14:textId="77777777" w:rsidR="006D2695" w:rsidRDefault="00DC2C75" w:rsidP="009252B4">
      <w:pPr>
        <w:pStyle w:val="ListParagraph"/>
        <w:numPr>
          <w:ilvl w:val="0"/>
          <w:numId w:val="3"/>
        </w:numPr>
        <w:jc w:val="both"/>
      </w:pPr>
      <w:r>
        <w:t>Vulnerability Management: Quarterly third-party pen-testing confirmed; patch compliance KPIs tracked monthly. Patch ticket proof pending.</w:t>
      </w:r>
    </w:p>
    <w:p w14:paraId="2DA9DE71" w14:textId="77777777" w:rsidR="006D2695" w:rsidRDefault="00DC2C75" w:rsidP="009252B4">
      <w:pPr>
        <w:pStyle w:val="ListParagraph"/>
        <w:numPr>
          <w:ilvl w:val="0"/>
          <w:numId w:val="3"/>
        </w:numPr>
        <w:jc w:val="both"/>
      </w:pPr>
      <w:r>
        <w:t>Incident Management: 24-hour notification SLA documented; RCA within 5 business days; ITIL-aligned process confirmed.</w:t>
      </w:r>
    </w:p>
    <w:p w14:paraId="68C7691E" w14:textId="77777777" w:rsidR="006D2695" w:rsidRDefault="00DC2C75" w:rsidP="009252B4">
      <w:pPr>
        <w:pStyle w:val="ListParagraph"/>
        <w:numPr>
          <w:ilvl w:val="0"/>
          <w:numId w:val="3"/>
        </w:numPr>
        <w:jc w:val="both"/>
      </w:pPr>
      <w:r>
        <w:lastRenderedPageBreak/>
        <w:t>Data Protection and DLP: India-only data residency confirmed; DLP controls in place; sub-processor list provided. Anonymised DLP event log pending.</w:t>
      </w:r>
    </w:p>
    <w:p w14:paraId="45189C75" w14:textId="77777777" w:rsidR="006D2695" w:rsidRDefault="00DC2C75" w:rsidP="009252B4">
      <w:pPr>
        <w:pStyle w:val="ListParagraph"/>
        <w:numPr>
          <w:ilvl w:val="0"/>
          <w:numId w:val="3"/>
        </w:numPr>
        <w:jc w:val="both"/>
      </w:pPr>
      <w:r>
        <w:t>Logging and Monitoring: SIEM with 180-day hot log retention and 1-year archive; 24/7 SOC/NOC operation confirmed.</w:t>
      </w:r>
    </w:p>
    <w:p w14:paraId="5C37184F" w14:textId="77777777" w:rsidR="006D2695" w:rsidRDefault="00DC2C75" w:rsidP="009252B4">
      <w:pPr>
        <w:pStyle w:val="ListParagraph"/>
        <w:numPr>
          <w:ilvl w:val="0"/>
          <w:numId w:val="3"/>
        </w:numPr>
        <w:jc w:val="both"/>
      </w:pPr>
      <w:r>
        <w:t>Certifications: ISO 27001:2022, ISO 22301, ISO 27701, SOC 1, SOC 2 Type II, PCI-DSS Level 1 infrastructure — all validated. DNSSEC screenshot pending.</w:t>
      </w:r>
    </w:p>
    <w:p w14:paraId="48AC6671" w14:textId="77777777" w:rsidR="006D2695" w:rsidRDefault="00DC2C75">
      <w:pPr>
        <w:pStyle w:val="Heading2"/>
      </w:pPr>
      <w:r>
        <w:t>5.5 Risk Register and Treatment Plan</w:t>
      </w:r>
    </w:p>
    <w:p w14:paraId="18E2CB6E" w14:textId="77777777" w:rsidR="006D2695" w:rsidRDefault="00DC2C75" w:rsidP="009252B4">
      <w:pPr>
        <w:spacing w:before="80" w:after="80" w:line="360" w:lineRule="auto"/>
        <w:jc w:val="both"/>
      </w:pPr>
      <w:r>
        <w:t>The due diligence assessment produced a risk register with ten identified risks. Inherent risk was scored using a likelihood-impact model; residual risk reflects the post-treatment position following implementation of the treatment actions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
        <w:gridCol w:w="3006"/>
        <w:gridCol w:w="2560"/>
        <w:gridCol w:w="1248"/>
        <w:gridCol w:w="1504"/>
      </w:tblGrid>
      <w:tr w:rsidR="006D2695" w14:paraId="2DA06CF5" w14:textId="77777777">
        <w:tc>
          <w:tcPr>
            <w:tcW w:w="7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FA2EE49" w14:textId="77777777" w:rsidR="006D2695" w:rsidRDefault="00DC2C75">
            <w:pPr>
              <w:spacing w:before="60" w:after="60" w:line="320" w:lineRule="auto"/>
            </w:pPr>
            <w:r>
              <w:rPr>
                <w:b/>
                <w:bCs/>
              </w:rPr>
              <w:t>Risk ID</w:t>
            </w:r>
          </w:p>
        </w:tc>
        <w:tc>
          <w:tcPr>
            <w:tcW w:w="38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89C509E" w14:textId="77777777" w:rsidR="006D2695" w:rsidRDefault="00DC2C75">
            <w:pPr>
              <w:spacing w:before="60" w:after="60" w:line="320" w:lineRule="auto"/>
            </w:pPr>
            <w:r>
              <w:rPr>
                <w:b/>
                <w:bCs/>
              </w:rPr>
              <w:t>Risk Description</w:t>
            </w:r>
          </w:p>
        </w:tc>
        <w:tc>
          <w:tcPr>
            <w:tcW w:w="1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FCD9F07" w14:textId="77777777" w:rsidR="006D2695" w:rsidRDefault="00DC2C75">
            <w:pPr>
              <w:spacing w:before="60" w:after="60" w:line="320" w:lineRule="auto"/>
            </w:pPr>
            <w:r>
              <w:rPr>
                <w:b/>
                <w:bCs/>
              </w:rPr>
              <w:t>Domain</w:t>
            </w:r>
          </w:p>
        </w:tc>
        <w:tc>
          <w:tcPr>
            <w:tcW w:w="131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E5AC361" w14:textId="77777777" w:rsidR="006D2695" w:rsidRDefault="00DC2C75">
            <w:pPr>
              <w:spacing w:before="60" w:after="60" w:line="320" w:lineRule="auto"/>
            </w:pPr>
            <w:r>
              <w:rPr>
                <w:b/>
                <w:bCs/>
              </w:rPr>
              <w:t>Inherent Risk</w:t>
            </w:r>
          </w:p>
        </w:tc>
        <w:tc>
          <w:tcPr>
            <w:tcW w:w="171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B065966" w14:textId="77777777" w:rsidR="006D2695" w:rsidRDefault="00DC2C75">
            <w:pPr>
              <w:spacing w:before="60" w:after="60" w:line="320" w:lineRule="auto"/>
            </w:pPr>
            <w:r>
              <w:rPr>
                <w:b/>
                <w:bCs/>
              </w:rPr>
              <w:t>Residual Risk</w:t>
            </w:r>
          </w:p>
        </w:tc>
      </w:tr>
      <w:tr w:rsidR="006D2695" w14:paraId="19588743"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80B0BE" w14:textId="77777777" w:rsidR="006D2695" w:rsidRDefault="00DC2C75">
            <w:pPr>
              <w:spacing w:before="60" w:after="60" w:line="320" w:lineRule="auto"/>
            </w:pPr>
            <w:r>
              <w:t>R01</w:t>
            </w:r>
          </w:p>
        </w:tc>
        <w:tc>
          <w:tcPr>
            <w:tcW w:w="3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095CA4" w14:textId="77777777" w:rsidR="006D2695" w:rsidRDefault="00DC2C75">
            <w:pPr>
              <w:spacing w:before="60" w:after="60" w:line="320" w:lineRule="auto"/>
            </w:pPr>
            <w:r>
              <w:t>PAM session capture evidence not yet provided — privileged access controls not fully verifiable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33BD8B" w14:textId="77777777" w:rsidR="006D2695" w:rsidRDefault="00DC2C75">
            <w:pPr>
              <w:spacing w:before="60" w:after="60" w:line="320" w:lineRule="auto"/>
            </w:pPr>
            <w:r>
              <w:t>Access Management</w:t>
            </w:r>
          </w:p>
        </w:tc>
        <w:tc>
          <w:tcPr>
            <w:tcW w:w="13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FB5FA8" w14:textId="77777777" w:rsidR="006D2695" w:rsidRDefault="00DC2C75">
            <w:pPr>
              <w:spacing w:before="60" w:after="60" w:line="320" w:lineRule="auto"/>
            </w:pPr>
            <w:r>
              <w:t>High</w:t>
            </w:r>
          </w:p>
        </w:tc>
        <w:tc>
          <w:tcPr>
            <w:tcW w:w="1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91618F" w14:textId="77777777" w:rsidR="006D2695" w:rsidRDefault="00DC2C75">
            <w:pPr>
              <w:spacing w:before="60" w:after="60" w:line="320" w:lineRule="auto"/>
            </w:pPr>
            <w:r>
              <w:t>Medium</w:t>
            </w:r>
          </w:p>
        </w:tc>
      </w:tr>
      <w:tr w:rsidR="006D2695" w14:paraId="63FAE511"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49E6C9" w14:textId="77777777" w:rsidR="006D2695" w:rsidRDefault="00DC2C75">
            <w:pPr>
              <w:spacing w:before="60" w:after="60" w:line="320" w:lineRule="auto"/>
            </w:pPr>
            <w:r>
              <w:t>R02</w:t>
            </w:r>
          </w:p>
        </w:tc>
        <w:tc>
          <w:tcPr>
            <w:tcW w:w="3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2797DE" w14:textId="77777777" w:rsidR="006D2695" w:rsidRDefault="00DC2C75">
            <w:pPr>
              <w:spacing w:before="60" w:after="60" w:line="320" w:lineRule="auto"/>
            </w:pPr>
            <w:r>
              <w:t>Anonymised DLP event log not submitted — DLP operational effectiveness unconfirmed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F9FA3C" w14:textId="77777777" w:rsidR="006D2695" w:rsidRDefault="00DC2C75">
            <w:pPr>
              <w:spacing w:before="60" w:after="60" w:line="320" w:lineRule="auto"/>
            </w:pPr>
            <w:r>
              <w:t>Data Protection</w:t>
            </w:r>
          </w:p>
        </w:tc>
        <w:tc>
          <w:tcPr>
            <w:tcW w:w="13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01C0CA" w14:textId="77777777" w:rsidR="006D2695" w:rsidRDefault="00DC2C75">
            <w:pPr>
              <w:spacing w:before="60" w:after="60" w:line="320" w:lineRule="auto"/>
            </w:pPr>
            <w:r>
              <w:t>Medium</w:t>
            </w:r>
          </w:p>
        </w:tc>
        <w:tc>
          <w:tcPr>
            <w:tcW w:w="1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4DDBED" w14:textId="77777777" w:rsidR="006D2695" w:rsidRDefault="00DC2C75">
            <w:pPr>
              <w:spacing w:before="60" w:after="60" w:line="320" w:lineRule="auto"/>
            </w:pPr>
            <w:r>
              <w:t>Low</w:t>
            </w:r>
          </w:p>
        </w:tc>
      </w:tr>
      <w:tr w:rsidR="006D2695" w14:paraId="2D047278"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32B271" w14:textId="77777777" w:rsidR="006D2695" w:rsidRDefault="00DC2C75">
            <w:pPr>
              <w:spacing w:before="60" w:after="60" w:line="320" w:lineRule="auto"/>
            </w:pPr>
            <w:r>
              <w:t>R03</w:t>
            </w:r>
          </w:p>
        </w:tc>
        <w:tc>
          <w:tcPr>
            <w:tcW w:w="3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F456CA" w14:textId="77777777" w:rsidR="006D2695" w:rsidRDefault="00DC2C75">
            <w:pPr>
              <w:spacing w:before="60" w:after="60" w:line="320" w:lineRule="auto"/>
            </w:pPr>
            <w:r>
              <w:t>Patch ticket proof pending — patch compliance KPI not evidenced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B27700" w14:textId="77777777" w:rsidR="006D2695" w:rsidRDefault="00DC2C75">
            <w:pPr>
              <w:spacing w:before="60" w:after="60" w:line="320" w:lineRule="auto"/>
            </w:pPr>
            <w:r>
              <w:t>Vuln. Management</w:t>
            </w:r>
          </w:p>
        </w:tc>
        <w:tc>
          <w:tcPr>
            <w:tcW w:w="13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8BF8E5" w14:textId="77777777" w:rsidR="006D2695" w:rsidRDefault="00DC2C75">
            <w:pPr>
              <w:spacing w:before="60" w:after="60" w:line="320" w:lineRule="auto"/>
            </w:pPr>
            <w:r>
              <w:t>Medium</w:t>
            </w:r>
          </w:p>
        </w:tc>
        <w:tc>
          <w:tcPr>
            <w:tcW w:w="1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D81E04" w14:textId="77777777" w:rsidR="006D2695" w:rsidRDefault="00DC2C75">
            <w:pPr>
              <w:spacing w:before="60" w:after="60" w:line="320" w:lineRule="auto"/>
            </w:pPr>
            <w:r>
              <w:t>Low</w:t>
            </w:r>
          </w:p>
        </w:tc>
      </w:tr>
      <w:tr w:rsidR="006D2695" w14:paraId="15662760"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A8388B" w14:textId="77777777" w:rsidR="006D2695" w:rsidRDefault="00DC2C75">
            <w:pPr>
              <w:spacing w:before="60" w:after="60" w:line="320" w:lineRule="auto"/>
            </w:pPr>
            <w:r>
              <w:t>R04</w:t>
            </w:r>
          </w:p>
        </w:tc>
        <w:tc>
          <w:tcPr>
            <w:tcW w:w="3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8DE2E5" w14:textId="77777777" w:rsidR="006D2695" w:rsidRDefault="00DC2C75">
            <w:pPr>
              <w:spacing w:before="60" w:after="60" w:line="320" w:lineRule="auto"/>
            </w:pPr>
            <w:r>
              <w:t>CI/CD pipeline log not provided — software supply chain security unverified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464015" w14:textId="77777777" w:rsidR="006D2695" w:rsidRDefault="00DC2C75">
            <w:pPr>
              <w:spacing w:before="60" w:after="60" w:line="320" w:lineRule="auto"/>
            </w:pPr>
            <w:r>
              <w:t>App. Security</w:t>
            </w:r>
          </w:p>
        </w:tc>
        <w:tc>
          <w:tcPr>
            <w:tcW w:w="13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155E1D" w14:textId="77777777" w:rsidR="006D2695" w:rsidRDefault="00DC2C75">
            <w:pPr>
              <w:spacing w:before="60" w:after="60" w:line="320" w:lineRule="auto"/>
            </w:pPr>
            <w:r>
              <w:t>High</w:t>
            </w:r>
          </w:p>
        </w:tc>
        <w:tc>
          <w:tcPr>
            <w:tcW w:w="1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C85B60" w14:textId="77777777" w:rsidR="006D2695" w:rsidRDefault="00DC2C75">
            <w:pPr>
              <w:spacing w:before="60" w:after="60" w:line="320" w:lineRule="auto"/>
            </w:pPr>
            <w:r>
              <w:t>Medium</w:t>
            </w:r>
          </w:p>
        </w:tc>
      </w:tr>
      <w:tr w:rsidR="006D2695" w14:paraId="5C181234"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015BE1" w14:textId="77777777" w:rsidR="006D2695" w:rsidRDefault="00DC2C75">
            <w:pPr>
              <w:spacing w:before="60" w:after="60" w:line="320" w:lineRule="auto"/>
            </w:pPr>
            <w:r>
              <w:t>R05</w:t>
            </w:r>
          </w:p>
        </w:tc>
        <w:tc>
          <w:tcPr>
            <w:tcW w:w="3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2E7D96" w14:textId="77777777" w:rsidR="006D2695" w:rsidRDefault="00DC2C75">
            <w:pPr>
              <w:spacing w:before="60" w:after="60" w:line="320" w:lineRule="auto"/>
            </w:pPr>
            <w:r>
              <w:t>DNSSEC screenshot not submitted — DNS security posture unconfirmed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94BBD5" w14:textId="77777777" w:rsidR="006D2695" w:rsidRDefault="00DC2C75">
            <w:pPr>
              <w:spacing w:before="60" w:after="60" w:line="320" w:lineRule="auto"/>
            </w:pPr>
            <w:r>
              <w:t>Infrastructure</w:t>
            </w:r>
          </w:p>
        </w:tc>
        <w:tc>
          <w:tcPr>
            <w:tcW w:w="13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F6BA24" w14:textId="77777777" w:rsidR="006D2695" w:rsidRDefault="00DC2C75">
            <w:pPr>
              <w:spacing w:before="60" w:after="60" w:line="320" w:lineRule="auto"/>
            </w:pPr>
            <w:r>
              <w:t>Medium</w:t>
            </w:r>
          </w:p>
        </w:tc>
        <w:tc>
          <w:tcPr>
            <w:tcW w:w="1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4FAFCD" w14:textId="77777777" w:rsidR="006D2695" w:rsidRDefault="00DC2C75">
            <w:pPr>
              <w:spacing w:before="60" w:after="60" w:line="320" w:lineRule="auto"/>
            </w:pPr>
            <w:r>
              <w:t>Low</w:t>
            </w:r>
          </w:p>
        </w:tc>
      </w:tr>
      <w:tr w:rsidR="006D2695" w14:paraId="516445AC"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7F40B7" w14:textId="77777777" w:rsidR="006D2695" w:rsidRDefault="00DC2C75">
            <w:pPr>
              <w:spacing w:before="60" w:after="60" w:line="320" w:lineRule="auto"/>
            </w:pPr>
            <w:r>
              <w:lastRenderedPageBreak/>
              <w:t>R06</w:t>
            </w:r>
          </w:p>
        </w:tc>
        <w:tc>
          <w:tcPr>
            <w:tcW w:w="3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E26E92" w14:textId="77777777" w:rsidR="006D2695" w:rsidRDefault="00DC2C75">
            <w:pPr>
              <w:spacing w:before="60" w:after="60" w:line="320" w:lineRule="auto"/>
            </w:pPr>
            <w:r>
              <w:t>Credit rating confirmation pending — financial stability not independently verified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B89275" w14:textId="77777777" w:rsidR="006D2695" w:rsidRDefault="00DC2C75">
            <w:pPr>
              <w:spacing w:before="60" w:after="60" w:line="320" w:lineRule="auto"/>
            </w:pPr>
            <w:r>
              <w:t>Financial</w:t>
            </w:r>
          </w:p>
        </w:tc>
        <w:tc>
          <w:tcPr>
            <w:tcW w:w="13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D76DEB" w14:textId="77777777" w:rsidR="006D2695" w:rsidRDefault="00DC2C75">
            <w:pPr>
              <w:spacing w:before="60" w:after="60" w:line="320" w:lineRule="auto"/>
            </w:pPr>
            <w:r>
              <w:t>Low</w:t>
            </w:r>
          </w:p>
        </w:tc>
        <w:tc>
          <w:tcPr>
            <w:tcW w:w="1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A09AEC" w14:textId="77777777" w:rsidR="006D2695" w:rsidRDefault="00DC2C75">
            <w:pPr>
              <w:spacing w:before="60" w:after="60" w:line="320" w:lineRule="auto"/>
            </w:pPr>
            <w:r>
              <w:t>Low</w:t>
            </w:r>
          </w:p>
        </w:tc>
      </w:tr>
      <w:tr w:rsidR="006D2695" w14:paraId="09270187"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D1AD95" w14:textId="77777777" w:rsidR="006D2695" w:rsidRDefault="00DC2C75">
            <w:pPr>
              <w:spacing w:before="60" w:after="60" w:line="320" w:lineRule="auto"/>
            </w:pPr>
            <w:r>
              <w:t>R07</w:t>
            </w:r>
          </w:p>
        </w:tc>
        <w:tc>
          <w:tcPr>
            <w:tcW w:w="3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FCD54B" w14:textId="77777777" w:rsidR="006D2695" w:rsidRDefault="00DC2C75">
            <w:pPr>
              <w:spacing w:before="60" w:after="60" w:line="320" w:lineRule="auto"/>
            </w:pPr>
            <w:r>
              <w:t>Sub-processor annual re-review process not yet contractually formalised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8F5F83" w14:textId="77777777" w:rsidR="006D2695" w:rsidRDefault="00DC2C75">
            <w:pPr>
              <w:spacing w:before="60" w:after="60" w:line="320" w:lineRule="auto"/>
            </w:pPr>
            <w:r>
              <w:t>Contractual/Privacy</w:t>
            </w:r>
          </w:p>
        </w:tc>
        <w:tc>
          <w:tcPr>
            <w:tcW w:w="13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4FE015" w14:textId="77777777" w:rsidR="006D2695" w:rsidRDefault="00DC2C75">
            <w:pPr>
              <w:spacing w:before="60" w:after="60" w:line="320" w:lineRule="auto"/>
            </w:pPr>
            <w:r>
              <w:t>High</w:t>
            </w:r>
          </w:p>
        </w:tc>
        <w:tc>
          <w:tcPr>
            <w:tcW w:w="1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546802" w14:textId="77777777" w:rsidR="006D2695" w:rsidRDefault="00DC2C75">
            <w:pPr>
              <w:spacing w:before="60" w:after="60" w:line="320" w:lineRule="auto"/>
            </w:pPr>
            <w:r>
              <w:t>Medium</w:t>
            </w:r>
          </w:p>
        </w:tc>
      </w:tr>
      <w:tr w:rsidR="006D2695" w14:paraId="534D0B7C"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7241A1" w14:textId="77777777" w:rsidR="006D2695" w:rsidRDefault="00DC2C75">
            <w:pPr>
              <w:spacing w:before="60" w:after="60" w:line="320" w:lineRule="auto"/>
            </w:pPr>
            <w:r>
              <w:t>R08</w:t>
            </w:r>
          </w:p>
        </w:tc>
        <w:tc>
          <w:tcPr>
            <w:tcW w:w="3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4C9010" w14:textId="77777777" w:rsidR="006D2695" w:rsidRDefault="00DC2C75">
            <w:pPr>
              <w:spacing w:before="60" w:after="60" w:line="320" w:lineRule="auto"/>
            </w:pPr>
            <w:r>
              <w:t>Chain-of-custody for evidence artefacts not formalised in contract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3F6FBC" w14:textId="77777777" w:rsidR="006D2695" w:rsidRDefault="00DC2C75">
            <w:pPr>
              <w:spacing w:before="60" w:after="60" w:line="320" w:lineRule="auto"/>
            </w:pPr>
            <w:r>
              <w:t>Contractual</w:t>
            </w:r>
          </w:p>
        </w:tc>
        <w:tc>
          <w:tcPr>
            <w:tcW w:w="13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AE4270" w14:textId="77777777" w:rsidR="006D2695" w:rsidRDefault="00DC2C75">
            <w:pPr>
              <w:spacing w:before="60" w:after="60" w:line="320" w:lineRule="auto"/>
            </w:pPr>
            <w:r>
              <w:t>Medium</w:t>
            </w:r>
          </w:p>
        </w:tc>
        <w:tc>
          <w:tcPr>
            <w:tcW w:w="1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376C92" w14:textId="77777777" w:rsidR="006D2695" w:rsidRDefault="00DC2C75">
            <w:pPr>
              <w:spacing w:before="60" w:after="60" w:line="320" w:lineRule="auto"/>
            </w:pPr>
            <w:r>
              <w:t>Low</w:t>
            </w:r>
          </w:p>
        </w:tc>
      </w:tr>
      <w:tr w:rsidR="006D2695" w14:paraId="27595811"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BE7AC6" w14:textId="77777777" w:rsidR="006D2695" w:rsidRDefault="00DC2C75">
            <w:pPr>
              <w:spacing w:before="60" w:after="60" w:line="320" w:lineRule="auto"/>
            </w:pPr>
            <w:r>
              <w:t>R09</w:t>
            </w:r>
          </w:p>
        </w:tc>
        <w:tc>
          <w:tcPr>
            <w:tcW w:w="3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78D8E5" w14:textId="77777777" w:rsidR="006D2695" w:rsidRDefault="00DC2C75">
            <w:pPr>
              <w:spacing w:before="60" w:after="60" w:line="320" w:lineRule="auto"/>
            </w:pPr>
            <w:r>
              <w:t>Exit data portability lacks explicit crypto-shred confirmation mechanism</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25904C" w14:textId="77777777" w:rsidR="006D2695" w:rsidRDefault="00DC2C75">
            <w:pPr>
              <w:spacing w:before="60" w:after="60" w:line="320" w:lineRule="auto"/>
            </w:pPr>
            <w:r>
              <w:t>Operational/Contractual</w:t>
            </w:r>
          </w:p>
        </w:tc>
        <w:tc>
          <w:tcPr>
            <w:tcW w:w="13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1D9BEA" w14:textId="77777777" w:rsidR="006D2695" w:rsidRDefault="00DC2C75">
            <w:pPr>
              <w:spacing w:before="60" w:after="60" w:line="320" w:lineRule="auto"/>
            </w:pPr>
            <w:r>
              <w:t>High</w:t>
            </w:r>
          </w:p>
        </w:tc>
        <w:tc>
          <w:tcPr>
            <w:tcW w:w="1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F30D7E" w14:textId="77777777" w:rsidR="006D2695" w:rsidRDefault="00DC2C75">
            <w:pPr>
              <w:spacing w:before="60" w:after="60" w:line="320" w:lineRule="auto"/>
            </w:pPr>
            <w:r>
              <w:t>Medium</w:t>
            </w:r>
          </w:p>
        </w:tc>
      </w:tr>
      <w:tr w:rsidR="006D2695" w14:paraId="35FE00CE"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944DFB" w14:textId="77777777" w:rsidR="006D2695" w:rsidRDefault="00DC2C75">
            <w:pPr>
              <w:spacing w:before="60" w:after="60" w:line="320" w:lineRule="auto"/>
            </w:pPr>
            <w:r>
              <w:t>R10</w:t>
            </w:r>
          </w:p>
        </w:tc>
        <w:tc>
          <w:tcPr>
            <w:tcW w:w="3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806CCD" w14:textId="77777777" w:rsidR="006D2695" w:rsidRDefault="00DC2C75">
            <w:pPr>
              <w:spacing w:before="60" w:after="60" w:line="320" w:lineRule="auto"/>
            </w:pPr>
            <w:r>
              <w:t>Monitoring not yet automated — manual RAG introduces execution risk</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DACD6A" w14:textId="77777777" w:rsidR="006D2695" w:rsidRDefault="00DC2C75">
            <w:pPr>
              <w:spacing w:before="60" w:after="60" w:line="320" w:lineRule="auto"/>
            </w:pPr>
            <w:r>
              <w:t>Operational</w:t>
            </w:r>
          </w:p>
        </w:tc>
        <w:tc>
          <w:tcPr>
            <w:tcW w:w="13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072648" w14:textId="77777777" w:rsidR="006D2695" w:rsidRDefault="00DC2C75">
            <w:pPr>
              <w:spacing w:before="60" w:after="60" w:line="320" w:lineRule="auto"/>
            </w:pPr>
            <w:r>
              <w:t>Medium</w:t>
            </w:r>
          </w:p>
        </w:tc>
        <w:tc>
          <w:tcPr>
            <w:tcW w:w="17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54A2FF" w14:textId="77777777" w:rsidR="006D2695" w:rsidRDefault="00DC2C75">
            <w:pPr>
              <w:spacing w:before="60" w:after="60" w:line="320" w:lineRule="auto"/>
            </w:pPr>
            <w:r>
              <w:t>Low</w:t>
            </w:r>
          </w:p>
        </w:tc>
      </w:tr>
    </w:tbl>
    <w:p w14:paraId="6C71B573" w14:textId="77777777" w:rsidR="006D2695" w:rsidRDefault="006D2695">
      <w:pPr>
        <w:spacing w:line="360" w:lineRule="auto"/>
      </w:pPr>
    </w:p>
    <w:p w14:paraId="614AFC14" w14:textId="77777777" w:rsidR="006D2695" w:rsidRDefault="00DC2C75" w:rsidP="009252B4">
      <w:pPr>
        <w:spacing w:before="80" w:after="80" w:line="360" w:lineRule="auto"/>
        <w:jc w:val="center"/>
      </w:pPr>
      <w:r>
        <w:t>Figure 5.2 below shows the risk heat map plotting all ten identified risks by inherent likelihood and impact.</w:t>
      </w:r>
    </w:p>
    <w:p w14:paraId="14B57C7C" w14:textId="77777777" w:rsidR="006D2695" w:rsidRDefault="00DC2C75">
      <w:pPr>
        <w:spacing w:before="80" w:after="40" w:line="360" w:lineRule="auto"/>
        <w:jc w:val="center"/>
      </w:pPr>
      <w:r>
        <w:rPr>
          <w:noProof/>
        </w:rPr>
        <w:drawing>
          <wp:inline distT="0" distB="0" distL="0" distR="0" wp14:anchorId="244F72FE" wp14:editId="16FB468E">
            <wp:extent cx="5238750" cy="2857500"/>
            <wp:effectExtent l="0" t="0" r="0" b="0"/>
            <wp:docPr id="9" name="Figure 5.2 – Risk Matrix – Capstone Engagement (10 Identified Risks)" descr="Figure 5.2 – Risk Matrix – Capstone Engagement (10 Identified Risks)" title="Figure 5.2 – Risk Matrix – Capstone Engagement (10 Identified Ri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38750" cy="2857500"/>
                    </a:xfrm>
                    <a:prstGeom prst="rect">
                      <a:avLst/>
                    </a:prstGeom>
                  </pic:spPr>
                </pic:pic>
              </a:graphicData>
            </a:graphic>
          </wp:inline>
        </w:drawing>
      </w:r>
    </w:p>
    <w:p w14:paraId="11756622" w14:textId="77777777" w:rsidR="006D2695" w:rsidRDefault="00DC2C75">
      <w:pPr>
        <w:spacing w:after="160" w:line="300" w:lineRule="auto"/>
        <w:jc w:val="center"/>
      </w:pPr>
      <w:r>
        <w:rPr>
          <w:i/>
          <w:iCs/>
          <w:sz w:val="20"/>
          <w:szCs w:val="20"/>
        </w:rPr>
        <w:t>Figure 5.2 – Risk Matrix – Capstone Engagement (10 Identified Risks)</w:t>
      </w:r>
    </w:p>
    <w:p w14:paraId="5FDBEBF5" w14:textId="77777777" w:rsidR="006D2695" w:rsidRDefault="006D2695">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1360"/>
        <w:gridCol w:w="3453"/>
        <w:gridCol w:w="2197"/>
        <w:gridCol w:w="1309"/>
      </w:tblGrid>
      <w:tr w:rsidR="006D2695" w14:paraId="1E093354" w14:textId="77777777">
        <w:tc>
          <w:tcPr>
            <w:tcW w:w="7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2F80C65" w14:textId="77777777" w:rsidR="006D2695" w:rsidRDefault="00DC2C75">
            <w:pPr>
              <w:spacing w:before="60" w:after="60" w:line="320" w:lineRule="auto"/>
            </w:pPr>
            <w:r>
              <w:rPr>
                <w:b/>
                <w:bCs/>
              </w:rPr>
              <w:t>Risk ID</w:t>
            </w:r>
          </w:p>
        </w:tc>
        <w:tc>
          <w:tcPr>
            <w:tcW w:w="13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510031DE" w14:textId="77777777" w:rsidR="006D2695" w:rsidRDefault="00DC2C75">
            <w:pPr>
              <w:spacing w:before="60" w:after="60" w:line="320" w:lineRule="auto"/>
            </w:pPr>
            <w:r>
              <w:rPr>
                <w:b/>
                <w:bCs/>
              </w:rPr>
              <w:t>Treatment</w:t>
            </w:r>
          </w:p>
        </w:tc>
        <w:tc>
          <w:tcPr>
            <w:tcW w:w="3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0F85EDD0" w14:textId="77777777" w:rsidR="006D2695" w:rsidRDefault="00DC2C75">
            <w:pPr>
              <w:spacing w:before="60" w:after="60" w:line="320" w:lineRule="auto"/>
            </w:pPr>
            <w:r>
              <w:rPr>
                <w:b/>
                <w:bCs/>
              </w:rPr>
              <w:t>Action</w:t>
            </w:r>
          </w:p>
        </w:tc>
        <w:tc>
          <w:tcPr>
            <w:tcW w:w="221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0010813" w14:textId="77777777" w:rsidR="006D2695" w:rsidRDefault="00DC2C75">
            <w:pPr>
              <w:spacing w:before="60" w:after="60" w:line="320" w:lineRule="auto"/>
            </w:pPr>
            <w:r>
              <w:rPr>
                <w:b/>
                <w:bCs/>
              </w:rPr>
              <w:t>Owner</w:t>
            </w:r>
          </w:p>
        </w:tc>
        <w:tc>
          <w:tcPr>
            <w:tcW w:w="131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29F8DA1" w14:textId="77777777" w:rsidR="006D2695" w:rsidRDefault="00DC2C75">
            <w:pPr>
              <w:spacing w:before="60" w:after="60" w:line="320" w:lineRule="auto"/>
            </w:pPr>
            <w:r>
              <w:rPr>
                <w:b/>
                <w:bCs/>
              </w:rPr>
              <w:t>Timeline</w:t>
            </w:r>
          </w:p>
        </w:tc>
      </w:tr>
      <w:tr w:rsidR="006D2695" w14:paraId="2F114B73"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02EF30" w14:textId="77777777" w:rsidR="006D2695" w:rsidRDefault="00DC2C75">
            <w:pPr>
              <w:spacing w:before="60" w:after="60" w:line="320" w:lineRule="auto"/>
            </w:pPr>
            <w:r>
              <w:t>R01</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9EDDD4" w14:textId="77777777" w:rsidR="006D2695" w:rsidRDefault="00DC2C75">
            <w:pPr>
              <w:spacing w:before="60" w:after="60" w:line="320" w:lineRule="auto"/>
            </w:pPr>
            <w:r>
              <w:t>Mitigate</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B0DC3D" w14:textId="77777777" w:rsidR="006D2695" w:rsidRDefault="00DC2C75">
            <w:pPr>
              <w:spacing w:before="60" w:after="60" w:line="320" w:lineRule="auto"/>
            </w:pPr>
            <w:r>
              <w:t>Provide redacted PAM session capture clip</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FE0247" w14:textId="77777777" w:rsidR="006D2695" w:rsidRDefault="00DC2C75">
            <w:pPr>
              <w:spacing w:before="60" w:after="60" w:line="320" w:lineRule="auto"/>
            </w:pPr>
            <w:r>
              <w:t>ApexNimbus Security Lead</w:t>
            </w:r>
          </w:p>
        </w:tc>
        <w:tc>
          <w:tcPr>
            <w:tcW w:w="13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AA29C6" w14:textId="77777777" w:rsidR="006D2695" w:rsidRDefault="00DC2C75">
            <w:pPr>
              <w:spacing w:before="60" w:after="60" w:line="320" w:lineRule="auto"/>
            </w:pPr>
            <w:r>
              <w:t>14 days</w:t>
            </w:r>
          </w:p>
        </w:tc>
      </w:tr>
      <w:tr w:rsidR="006D2695" w14:paraId="67BDC4EB"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884F4C" w14:textId="77777777" w:rsidR="006D2695" w:rsidRDefault="00DC2C75">
            <w:pPr>
              <w:spacing w:before="60" w:after="60" w:line="320" w:lineRule="auto"/>
            </w:pPr>
            <w:r>
              <w:t>R02</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56EC41" w14:textId="77777777" w:rsidR="006D2695" w:rsidRDefault="00DC2C75">
            <w:pPr>
              <w:spacing w:before="60" w:after="60" w:line="320" w:lineRule="auto"/>
            </w:pPr>
            <w:r>
              <w:t>Mitigate</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B244B1" w14:textId="77777777" w:rsidR="006D2695" w:rsidRDefault="00DC2C75">
            <w:pPr>
              <w:spacing w:before="60" w:after="60" w:line="320" w:lineRule="auto"/>
            </w:pPr>
            <w:r>
              <w:t>Submit anonymised DLP event log (90-day period)</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021449" w14:textId="77777777" w:rsidR="006D2695" w:rsidRDefault="00DC2C75">
            <w:pPr>
              <w:spacing w:before="60" w:after="60" w:line="320" w:lineRule="auto"/>
            </w:pPr>
            <w:r>
              <w:t>ApexNimbus DLP Team</w:t>
            </w:r>
          </w:p>
        </w:tc>
        <w:tc>
          <w:tcPr>
            <w:tcW w:w="13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D13A7E" w14:textId="77777777" w:rsidR="006D2695" w:rsidRDefault="00DC2C75">
            <w:pPr>
              <w:spacing w:before="60" w:after="60" w:line="320" w:lineRule="auto"/>
            </w:pPr>
            <w:r>
              <w:t>14 days</w:t>
            </w:r>
          </w:p>
        </w:tc>
      </w:tr>
      <w:tr w:rsidR="006D2695" w14:paraId="1F2B34A1"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3860B5" w14:textId="77777777" w:rsidR="006D2695" w:rsidRDefault="00DC2C75">
            <w:pPr>
              <w:spacing w:before="60" w:after="60" w:line="320" w:lineRule="auto"/>
            </w:pPr>
            <w:r>
              <w:t>R03</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E2EAD3" w14:textId="77777777" w:rsidR="006D2695" w:rsidRDefault="00DC2C75">
            <w:pPr>
              <w:spacing w:before="60" w:after="60" w:line="320" w:lineRule="auto"/>
            </w:pPr>
            <w:r>
              <w:t>Mitigate</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579038" w14:textId="77777777" w:rsidR="006D2695" w:rsidRDefault="00DC2C75">
            <w:pPr>
              <w:spacing w:before="60" w:after="60" w:line="320" w:lineRule="auto"/>
            </w:pPr>
            <w:r>
              <w:t>Provide anonymised patch ticket proof</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44A003" w14:textId="77777777" w:rsidR="006D2695" w:rsidRDefault="00DC2C75">
            <w:pPr>
              <w:spacing w:before="60" w:after="60" w:line="320" w:lineRule="auto"/>
            </w:pPr>
            <w:r>
              <w:t>ApexNimbus Operations</w:t>
            </w:r>
          </w:p>
        </w:tc>
        <w:tc>
          <w:tcPr>
            <w:tcW w:w="13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BB940C" w14:textId="77777777" w:rsidR="006D2695" w:rsidRDefault="00DC2C75">
            <w:pPr>
              <w:spacing w:before="60" w:after="60" w:line="320" w:lineRule="auto"/>
            </w:pPr>
            <w:r>
              <w:t>14 days</w:t>
            </w:r>
          </w:p>
        </w:tc>
      </w:tr>
      <w:tr w:rsidR="006D2695" w14:paraId="0AE428CB"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8EB4AB" w14:textId="77777777" w:rsidR="006D2695" w:rsidRDefault="00DC2C75">
            <w:pPr>
              <w:spacing w:before="60" w:after="60" w:line="320" w:lineRule="auto"/>
            </w:pPr>
            <w:r>
              <w:t>R04</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B5D618" w14:textId="77777777" w:rsidR="006D2695" w:rsidRDefault="00DC2C75">
            <w:pPr>
              <w:spacing w:before="60" w:after="60" w:line="320" w:lineRule="auto"/>
            </w:pPr>
            <w:r>
              <w:t>Mitigate</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E3259F" w14:textId="77777777" w:rsidR="006D2695" w:rsidRDefault="00DC2C75">
            <w:pPr>
              <w:spacing w:before="60" w:after="60" w:line="320" w:lineRule="auto"/>
            </w:pPr>
            <w:r>
              <w:t>Submit sanitised CI/CD pipeline log</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270281" w14:textId="77777777" w:rsidR="006D2695" w:rsidRDefault="00DC2C75">
            <w:pPr>
              <w:spacing w:before="60" w:after="60" w:line="320" w:lineRule="auto"/>
            </w:pPr>
            <w:r>
              <w:t>ApexNimbus DevSecOps</w:t>
            </w:r>
          </w:p>
        </w:tc>
        <w:tc>
          <w:tcPr>
            <w:tcW w:w="13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97DC1E" w14:textId="77777777" w:rsidR="006D2695" w:rsidRDefault="00DC2C75">
            <w:pPr>
              <w:spacing w:before="60" w:after="60" w:line="320" w:lineRule="auto"/>
            </w:pPr>
            <w:r>
              <w:t>21 days</w:t>
            </w:r>
          </w:p>
        </w:tc>
      </w:tr>
      <w:tr w:rsidR="006D2695" w14:paraId="30EC5517"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FDA891" w14:textId="77777777" w:rsidR="006D2695" w:rsidRDefault="00DC2C75">
            <w:pPr>
              <w:spacing w:before="60" w:after="60" w:line="320" w:lineRule="auto"/>
            </w:pPr>
            <w:r>
              <w:t>R05</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38C50D" w14:textId="77777777" w:rsidR="006D2695" w:rsidRDefault="00DC2C75">
            <w:pPr>
              <w:spacing w:before="60" w:after="60" w:line="320" w:lineRule="auto"/>
            </w:pPr>
            <w:r>
              <w:t>Mitigate</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EC5FAA" w14:textId="77777777" w:rsidR="006D2695" w:rsidRDefault="00DC2C75">
            <w:pPr>
              <w:spacing w:before="60" w:after="60" w:line="320" w:lineRule="auto"/>
            </w:pPr>
            <w:r>
              <w:t>Submit DNSSEC configuration screenshot</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1EAB5D" w14:textId="77777777" w:rsidR="006D2695" w:rsidRDefault="00DC2C75">
            <w:pPr>
              <w:spacing w:before="60" w:after="60" w:line="320" w:lineRule="auto"/>
            </w:pPr>
            <w:r>
              <w:t>ApexNimbus Infrastructure</w:t>
            </w:r>
          </w:p>
        </w:tc>
        <w:tc>
          <w:tcPr>
            <w:tcW w:w="13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A0E7E0" w14:textId="77777777" w:rsidR="006D2695" w:rsidRDefault="00DC2C75">
            <w:pPr>
              <w:spacing w:before="60" w:after="60" w:line="320" w:lineRule="auto"/>
            </w:pPr>
            <w:r>
              <w:t>7 days</w:t>
            </w:r>
          </w:p>
        </w:tc>
      </w:tr>
      <w:tr w:rsidR="006D2695" w14:paraId="614FE14C"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892F97" w14:textId="77777777" w:rsidR="006D2695" w:rsidRDefault="00DC2C75">
            <w:pPr>
              <w:spacing w:before="60" w:after="60" w:line="320" w:lineRule="auto"/>
            </w:pPr>
            <w:r>
              <w:t>R06</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F3A4B3" w14:textId="77777777" w:rsidR="006D2695" w:rsidRDefault="00DC2C75">
            <w:pPr>
              <w:spacing w:before="60" w:after="60" w:line="320" w:lineRule="auto"/>
            </w:pPr>
            <w:r>
              <w:t>Accept</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022FA2" w14:textId="77777777" w:rsidR="006D2695" w:rsidRDefault="00DC2C75">
            <w:pPr>
              <w:spacing w:before="60" w:after="60" w:line="320" w:lineRule="auto"/>
            </w:pPr>
            <w:r>
              <w:t>Obtain credit rating issuer confirmation and file</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EA3411" w14:textId="77777777" w:rsidR="006D2695" w:rsidRDefault="00DC2C75">
            <w:pPr>
              <w:spacing w:before="60" w:after="60" w:line="320" w:lineRule="auto"/>
            </w:pPr>
            <w:r>
              <w:t>Bank Procurement</w:t>
            </w:r>
          </w:p>
        </w:tc>
        <w:tc>
          <w:tcPr>
            <w:tcW w:w="13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DC3E54" w14:textId="77777777" w:rsidR="006D2695" w:rsidRDefault="00DC2C75">
            <w:pPr>
              <w:spacing w:before="60" w:after="60" w:line="320" w:lineRule="auto"/>
            </w:pPr>
            <w:r>
              <w:t>30 days</w:t>
            </w:r>
          </w:p>
        </w:tc>
      </w:tr>
      <w:tr w:rsidR="006D2695" w14:paraId="0C4C1BCF"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831712" w14:textId="77777777" w:rsidR="006D2695" w:rsidRDefault="00DC2C75">
            <w:pPr>
              <w:spacing w:before="60" w:after="60" w:line="320" w:lineRule="auto"/>
            </w:pPr>
            <w:r>
              <w:t>R07</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18EE0C" w14:textId="77777777" w:rsidR="006D2695" w:rsidRDefault="00DC2C75">
            <w:pPr>
              <w:spacing w:before="60" w:after="60" w:line="320" w:lineRule="auto"/>
            </w:pPr>
            <w:r>
              <w:t>Contractual</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711A66" w14:textId="77777777" w:rsidR="006D2695" w:rsidRDefault="00DC2C75">
            <w:pPr>
              <w:spacing w:before="60" w:after="60" w:line="320" w:lineRule="auto"/>
            </w:pPr>
            <w:r>
              <w:t>Embed Annual Sub-processor Review clause in DPA</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0EA54D" w14:textId="77777777" w:rsidR="006D2695" w:rsidRDefault="00DC2C75">
            <w:pPr>
              <w:spacing w:before="60" w:after="60" w:line="320" w:lineRule="auto"/>
            </w:pPr>
            <w:r>
              <w:t>Legal / Contracting</w:t>
            </w:r>
          </w:p>
        </w:tc>
        <w:tc>
          <w:tcPr>
            <w:tcW w:w="13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E86A8B" w14:textId="77777777" w:rsidR="006D2695" w:rsidRDefault="00DC2C75">
            <w:pPr>
              <w:spacing w:before="60" w:after="60" w:line="320" w:lineRule="auto"/>
            </w:pPr>
            <w:r>
              <w:t>At signing</w:t>
            </w:r>
          </w:p>
        </w:tc>
      </w:tr>
      <w:tr w:rsidR="006D2695" w14:paraId="2F04D645"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D38859" w14:textId="77777777" w:rsidR="006D2695" w:rsidRDefault="00DC2C75">
            <w:pPr>
              <w:spacing w:before="60" w:after="60" w:line="320" w:lineRule="auto"/>
            </w:pPr>
            <w:r>
              <w:t>R08</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22A85A" w14:textId="77777777" w:rsidR="006D2695" w:rsidRDefault="00DC2C75">
            <w:pPr>
              <w:spacing w:before="60" w:after="60" w:line="320" w:lineRule="auto"/>
            </w:pPr>
            <w:r>
              <w:t>Contractual</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A185B8" w14:textId="77777777" w:rsidR="006D2695" w:rsidRDefault="00DC2C75">
            <w:pPr>
              <w:spacing w:before="60" w:after="60" w:line="320" w:lineRule="auto"/>
            </w:pPr>
            <w:r>
              <w:t>Embed Chain-of-Custody clause in MSA</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93DBCD" w14:textId="77777777" w:rsidR="006D2695" w:rsidRDefault="00DC2C75">
            <w:pPr>
              <w:spacing w:before="60" w:after="60" w:line="320" w:lineRule="auto"/>
            </w:pPr>
            <w:r>
              <w:t>Legal / Contracting</w:t>
            </w:r>
          </w:p>
        </w:tc>
        <w:tc>
          <w:tcPr>
            <w:tcW w:w="13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644054" w14:textId="77777777" w:rsidR="006D2695" w:rsidRDefault="00DC2C75">
            <w:pPr>
              <w:spacing w:before="60" w:after="60" w:line="320" w:lineRule="auto"/>
            </w:pPr>
            <w:r>
              <w:t>At signing</w:t>
            </w:r>
          </w:p>
        </w:tc>
      </w:tr>
      <w:tr w:rsidR="006D2695" w14:paraId="7CDCFF49"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9CE34A" w14:textId="77777777" w:rsidR="006D2695" w:rsidRDefault="00DC2C75">
            <w:pPr>
              <w:spacing w:before="60" w:after="60" w:line="320" w:lineRule="auto"/>
            </w:pPr>
            <w:r>
              <w:t>R09</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C88001" w14:textId="77777777" w:rsidR="006D2695" w:rsidRDefault="00DC2C75">
            <w:pPr>
              <w:spacing w:before="60" w:after="60" w:line="320" w:lineRule="auto"/>
            </w:pPr>
            <w:r>
              <w:t>Contractual</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E34BFB" w14:textId="77777777" w:rsidR="006D2695" w:rsidRDefault="00DC2C75">
            <w:pPr>
              <w:spacing w:before="60" w:after="60" w:line="320" w:lineRule="auto"/>
            </w:pPr>
            <w:r>
              <w:t>Include crypto-shred (NIST 800-88) in exit provisions</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E696B4" w14:textId="77777777" w:rsidR="006D2695" w:rsidRDefault="00DC2C75">
            <w:pPr>
              <w:spacing w:before="60" w:after="60" w:line="320" w:lineRule="auto"/>
            </w:pPr>
            <w:r>
              <w:t>Legal / Contracting</w:t>
            </w:r>
          </w:p>
        </w:tc>
        <w:tc>
          <w:tcPr>
            <w:tcW w:w="13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304BE8" w14:textId="77777777" w:rsidR="006D2695" w:rsidRDefault="00DC2C75">
            <w:pPr>
              <w:spacing w:before="60" w:after="60" w:line="320" w:lineRule="auto"/>
            </w:pPr>
            <w:r>
              <w:t>At signing</w:t>
            </w:r>
          </w:p>
        </w:tc>
      </w:tr>
      <w:tr w:rsidR="006D2695" w14:paraId="231F16B5" w14:textId="77777777">
        <w:tc>
          <w:tcPr>
            <w:tcW w:w="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3A84F6" w14:textId="77777777" w:rsidR="006D2695" w:rsidRDefault="00DC2C75">
            <w:pPr>
              <w:spacing w:before="60" w:after="60" w:line="320" w:lineRule="auto"/>
            </w:pPr>
            <w:r>
              <w:t>R10</w:t>
            </w:r>
          </w:p>
        </w:tc>
        <w:tc>
          <w:tcPr>
            <w:tcW w:w="1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0BAB5A" w14:textId="77777777" w:rsidR="006D2695" w:rsidRDefault="00DC2C75">
            <w:pPr>
              <w:spacing w:before="60" w:after="60" w:line="320" w:lineRule="auto"/>
            </w:pPr>
            <w:r>
              <w:t>Mitigate</w:t>
            </w:r>
          </w:p>
        </w:tc>
        <w:tc>
          <w:tcPr>
            <w:tcW w:w="3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B9A1AA" w14:textId="77777777" w:rsidR="006D2695" w:rsidRDefault="00DC2C75">
            <w:pPr>
              <w:spacing w:before="60" w:after="60" w:line="320" w:lineRule="auto"/>
            </w:pPr>
            <w:r>
              <w:t>Implement KRI dashboard (manual RAG; automate within 90 days)</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7BEE44" w14:textId="77777777" w:rsidR="006D2695" w:rsidRDefault="00DC2C75">
            <w:pPr>
              <w:spacing w:before="60" w:after="60" w:line="320" w:lineRule="auto"/>
            </w:pPr>
            <w:r>
              <w:t>Bank TPRM Team</w:t>
            </w:r>
          </w:p>
        </w:tc>
        <w:tc>
          <w:tcPr>
            <w:tcW w:w="13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709C0A" w14:textId="77777777" w:rsidR="006D2695" w:rsidRDefault="00DC2C75">
            <w:pPr>
              <w:spacing w:before="60" w:after="60" w:line="320" w:lineRule="auto"/>
            </w:pPr>
            <w:r>
              <w:t>90 days post-go-live</w:t>
            </w:r>
          </w:p>
        </w:tc>
      </w:tr>
    </w:tbl>
    <w:p w14:paraId="7AB6E6E1" w14:textId="77777777" w:rsidR="006D2695" w:rsidRDefault="00DC2C75">
      <w:pPr>
        <w:pStyle w:val="Heading2"/>
      </w:pPr>
      <w:r>
        <w:t>5.6 Phase 3 – Contracting and Monitoring Framework</w:t>
      </w:r>
    </w:p>
    <w:p w14:paraId="55C450BB" w14:textId="77777777" w:rsidR="006D2695" w:rsidRDefault="00DC2C75">
      <w:pPr>
        <w:pStyle w:val="Heading3"/>
      </w:pPr>
      <w:r>
        <w:t>Contract Framework</w:t>
      </w:r>
    </w:p>
    <w:p w14:paraId="6759EDAC" w14:textId="77777777" w:rsidR="006D2695" w:rsidRDefault="006D2695">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6D2695" w14:paraId="2A1AD4DE" w14:textId="77777777">
        <w:tc>
          <w:tcPr>
            <w:tcW w:w="18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FFFD438" w14:textId="77777777" w:rsidR="006D2695" w:rsidRDefault="00DC2C75">
            <w:pPr>
              <w:spacing w:before="60" w:after="60" w:line="320" w:lineRule="auto"/>
            </w:pPr>
            <w:r>
              <w:rPr>
                <w:b/>
                <w:bCs/>
              </w:rPr>
              <w:lastRenderedPageBreak/>
              <w:t>Instrument</w:t>
            </w:r>
          </w:p>
        </w:tc>
        <w:tc>
          <w:tcPr>
            <w:tcW w:w="722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47D6866" w14:textId="77777777" w:rsidR="006D2695" w:rsidRDefault="00DC2C75">
            <w:pPr>
              <w:spacing w:before="60" w:after="60" w:line="320" w:lineRule="auto"/>
            </w:pPr>
            <w:r>
              <w:rPr>
                <w:b/>
                <w:bCs/>
              </w:rPr>
              <w:t>Key Provisions</w:t>
            </w:r>
          </w:p>
        </w:tc>
      </w:tr>
      <w:tr w:rsidR="006D2695" w14:paraId="3D519E76"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650AE2" w14:textId="77777777" w:rsidR="006D2695" w:rsidRDefault="00DC2C75">
            <w:pPr>
              <w:spacing w:before="60" w:after="60" w:line="320" w:lineRule="auto"/>
            </w:pPr>
            <w:r>
              <w:t>MSA</w:t>
            </w:r>
          </w:p>
        </w:tc>
        <w:tc>
          <w:tcPr>
            <w:tcW w:w="7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5F6FD2" w14:textId="77777777" w:rsidR="006D2695" w:rsidRDefault="00DC2C75">
            <w:pPr>
              <w:spacing w:before="60" w:after="60" w:line="320" w:lineRule="auto"/>
            </w:pPr>
            <w:r>
              <w:t>36-month term (2×12 renewal); liability cap 12× MRC; unlimited liability for data breach, fraud, gross negligence; right-to-audit; chain-of-custody clause; quarterly performance reviews; service credit regime</w:t>
            </w:r>
          </w:p>
        </w:tc>
      </w:tr>
      <w:tr w:rsidR="006D2695" w14:paraId="52725B33"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38E02B" w14:textId="77777777" w:rsidR="006D2695" w:rsidRDefault="00DC2C75">
            <w:pPr>
              <w:spacing w:before="60" w:after="60" w:line="320" w:lineRule="auto"/>
            </w:pPr>
            <w:r>
              <w:t>DPA</w:t>
            </w:r>
          </w:p>
        </w:tc>
        <w:tc>
          <w:tcPr>
            <w:tcW w:w="7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FCC084" w14:textId="77777777" w:rsidR="006D2695" w:rsidRDefault="00DC2C75">
            <w:pPr>
              <w:spacing w:before="60" w:after="60" w:line="320" w:lineRule="auto"/>
            </w:pPr>
            <w:r>
              <w:t>India-only data residency; AES-256/TLS 1.3; BYOK/HSM; data subject assistance; sub-processor pre-approval and annual review; flow-down obligations; 72-hour breach notification; GDPR Article 28 and DPDP Act aligned</w:t>
            </w:r>
          </w:p>
        </w:tc>
      </w:tr>
      <w:tr w:rsidR="006D2695" w14:paraId="4AE52AB9"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2185CD" w14:textId="77777777" w:rsidR="006D2695" w:rsidRDefault="00DC2C75">
            <w:pPr>
              <w:spacing w:before="60" w:after="60" w:line="320" w:lineRule="auto"/>
            </w:pPr>
            <w:r>
              <w:t>SLA</w:t>
            </w:r>
          </w:p>
        </w:tc>
        <w:tc>
          <w:tcPr>
            <w:tcW w:w="7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16CDE3" w14:textId="77777777" w:rsidR="006D2695" w:rsidRDefault="00DC2C75">
            <w:pPr>
              <w:spacing w:before="60" w:after="60" w:line="320" w:lineRule="auto"/>
            </w:pPr>
            <w:r>
              <w:t>Compute 99.99%, Storage 99.999%, DB 99.95% uptime; RTO under 2 hours; RPO under 15 minutes; 24-hour incident notification; RCA within 5 business days; full audit support; SOC 2 Type II and ISO certs annually</w:t>
            </w:r>
          </w:p>
        </w:tc>
      </w:tr>
    </w:tbl>
    <w:p w14:paraId="54A4C9F5" w14:textId="77777777" w:rsidR="006D2695" w:rsidRDefault="006D2695">
      <w:pPr>
        <w:spacing w:line="360" w:lineRule="auto"/>
      </w:pPr>
    </w:p>
    <w:p w14:paraId="50E4922C" w14:textId="77777777" w:rsidR="006D2695" w:rsidRDefault="00DC2C75">
      <w:pPr>
        <w:pStyle w:val="Heading3"/>
      </w:pPr>
      <w:r>
        <w:t>Exit Strategy</w:t>
      </w:r>
    </w:p>
    <w:p w14:paraId="6BC8777A" w14:textId="77777777" w:rsidR="006D2695" w:rsidRDefault="00DC2C75" w:rsidP="00694699">
      <w:pPr>
        <w:spacing w:before="80" w:after="80" w:line="360" w:lineRule="auto"/>
        <w:jc w:val="both"/>
      </w:pPr>
      <w:r>
        <w:t>The contract included: data portability in open formats (SQL/CSV/Parquet, OVA/OVF/VHD, IaC exports); 12-month transition support post-termination with dual-running readiness; crypto-shred per NIST 800-88 with Certificates of Destruction; and final acceptance criteria requiring zero residual data, all access revoked, and complete evidence pack submitted.</w:t>
      </w:r>
    </w:p>
    <w:p w14:paraId="049C66D4" w14:textId="77777777" w:rsidR="006D2695" w:rsidRDefault="00DC2C75" w:rsidP="00694699">
      <w:pPr>
        <w:pStyle w:val="Heading3"/>
      </w:pPr>
      <w:r>
        <w:t>Ongoing Monitoring Framework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213"/>
        <w:gridCol w:w="3213"/>
      </w:tblGrid>
      <w:tr w:rsidR="006D2695" w14:paraId="362462C6" w14:textId="77777777">
        <w:tc>
          <w:tcPr>
            <w:tcW w:w="36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F218EE1" w14:textId="77777777" w:rsidR="006D2695" w:rsidRDefault="00DC2C75">
            <w:pPr>
              <w:spacing w:before="60" w:after="60" w:line="320" w:lineRule="auto"/>
            </w:pPr>
            <w:r>
              <w:rPr>
                <w:b/>
                <w:bCs/>
              </w:rPr>
              <w:t>KRI</w:t>
            </w:r>
          </w:p>
        </w:tc>
        <w:tc>
          <w:tcPr>
            <w:tcW w:w="221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57352F6" w14:textId="77777777" w:rsidR="006D2695" w:rsidRDefault="00DC2C75">
            <w:pPr>
              <w:spacing w:before="60" w:after="60" w:line="320" w:lineRule="auto"/>
            </w:pPr>
            <w:r>
              <w:rPr>
                <w:b/>
                <w:bCs/>
              </w:rPr>
              <w:t>Frequency</w:t>
            </w:r>
          </w:p>
        </w:tc>
        <w:tc>
          <w:tcPr>
            <w:tcW w:w="3213"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4427F8E" w14:textId="77777777" w:rsidR="006D2695" w:rsidRDefault="00DC2C75">
            <w:pPr>
              <w:spacing w:before="60" w:after="60" w:line="320" w:lineRule="auto"/>
            </w:pPr>
            <w:r>
              <w:rPr>
                <w:b/>
                <w:bCs/>
              </w:rPr>
              <w:t>Red Threshold</w:t>
            </w:r>
          </w:p>
        </w:tc>
      </w:tr>
      <w:tr w:rsidR="006D2695" w14:paraId="640CBF21"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EE06E5" w14:textId="77777777" w:rsidR="006D2695" w:rsidRDefault="00DC2C75">
            <w:pPr>
              <w:spacing w:before="60" w:after="60" w:line="320" w:lineRule="auto"/>
            </w:pPr>
            <w:r>
              <w:t>Monthly uptime vs SLA commitment</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8B452D" w14:textId="77777777" w:rsidR="006D2695" w:rsidRDefault="00DC2C75">
            <w:pPr>
              <w:spacing w:before="60" w:after="60" w:line="320" w:lineRule="auto"/>
            </w:pPr>
            <w:r>
              <w:t>Monthly</w:t>
            </w:r>
          </w:p>
        </w:tc>
        <w:tc>
          <w:tcPr>
            <w:tcW w:w="3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E99BD9" w14:textId="77777777" w:rsidR="006D2695" w:rsidRDefault="00DC2C75">
            <w:pPr>
              <w:spacing w:before="60" w:after="60" w:line="320" w:lineRule="auto"/>
            </w:pPr>
            <w:r>
              <w:t>Below 99.95%</w:t>
            </w:r>
          </w:p>
        </w:tc>
      </w:tr>
      <w:tr w:rsidR="006D2695" w14:paraId="1C725119"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0D3306" w14:textId="77777777" w:rsidR="006D2695" w:rsidRDefault="00DC2C75">
            <w:pPr>
              <w:spacing w:before="60" w:after="60" w:line="320" w:lineRule="auto"/>
            </w:pPr>
            <w:r>
              <w:t>DR drill success — RTO/RPO adherence</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6B4573" w14:textId="77777777" w:rsidR="006D2695" w:rsidRDefault="00DC2C75">
            <w:pPr>
              <w:spacing w:before="60" w:after="60" w:line="320" w:lineRule="auto"/>
            </w:pPr>
            <w:r>
              <w:t>Semi-annual</w:t>
            </w:r>
          </w:p>
        </w:tc>
        <w:tc>
          <w:tcPr>
            <w:tcW w:w="3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53FF34" w14:textId="77777777" w:rsidR="006D2695" w:rsidRDefault="00DC2C75">
            <w:pPr>
              <w:spacing w:before="60" w:after="60" w:line="320" w:lineRule="auto"/>
            </w:pPr>
            <w:r>
              <w:t>RTO above 2h or RPO above 15min</w:t>
            </w:r>
          </w:p>
        </w:tc>
      </w:tr>
      <w:tr w:rsidR="006D2695" w14:paraId="6DE6447D"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9DF270" w14:textId="77777777" w:rsidR="006D2695" w:rsidRDefault="00DC2C75">
            <w:pPr>
              <w:spacing w:before="60" w:after="60" w:line="320" w:lineRule="auto"/>
            </w:pPr>
            <w:r>
              <w:t>Patch compliance rate vs KPI target</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6AA209" w14:textId="77777777" w:rsidR="006D2695" w:rsidRDefault="00DC2C75">
            <w:pPr>
              <w:spacing w:before="60" w:after="60" w:line="320" w:lineRule="auto"/>
            </w:pPr>
            <w:r>
              <w:t>Monthly</w:t>
            </w:r>
          </w:p>
        </w:tc>
        <w:tc>
          <w:tcPr>
            <w:tcW w:w="3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D6E39A" w14:textId="77777777" w:rsidR="006D2695" w:rsidRDefault="00DC2C75">
            <w:pPr>
              <w:spacing w:before="60" w:after="60" w:line="320" w:lineRule="auto"/>
            </w:pPr>
            <w:r>
              <w:t>Below 90%</w:t>
            </w:r>
          </w:p>
        </w:tc>
      </w:tr>
      <w:tr w:rsidR="006D2695" w14:paraId="271547A7"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DE5C6F" w14:textId="77777777" w:rsidR="006D2695" w:rsidRDefault="00DC2C75">
            <w:pPr>
              <w:spacing w:before="60" w:after="60" w:line="320" w:lineRule="auto"/>
            </w:pPr>
            <w:r>
              <w:t>Incident notification SLA adherence</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8CCCE4" w14:textId="77777777" w:rsidR="006D2695" w:rsidRDefault="00DC2C75">
            <w:pPr>
              <w:spacing w:before="60" w:after="60" w:line="320" w:lineRule="auto"/>
            </w:pPr>
            <w:r>
              <w:t>Per incident</w:t>
            </w:r>
          </w:p>
        </w:tc>
        <w:tc>
          <w:tcPr>
            <w:tcW w:w="3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9D1401" w14:textId="77777777" w:rsidR="006D2695" w:rsidRDefault="00DC2C75">
            <w:pPr>
              <w:spacing w:before="60" w:after="60" w:line="320" w:lineRule="auto"/>
            </w:pPr>
            <w:r>
              <w:t>Any breach of 24-hour SLA</w:t>
            </w:r>
          </w:p>
        </w:tc>
      </w:tr>
      <w:tr w:rsidR="006D2695" w14:paraId="488B7C12"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6A8A9C" w14:textId="77777777" w:rsidR="006D2695" w:rsidRDefault="00DC2C75">
            <w:pPr>
              <w:spacing w:before="60" w:after="60" w:line="320" w:lineRule="auto"/>
            </w:pPr>
            <w:r>
              <w:lastRenderedPageBreak/>
              <w:t>Unresolved DLP events</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5484AB" w14:textId="77777777" w:rsidR="006D2695" w:rsidRDefault="00DC2C75">
            <w:pPr>
              <w:spacing w:before="60" w:after="60" w:line="320" w:lineRule="auto"/>
            </w:pPr>
            <w:r>
              <w:t>Monthly</w:t>
            </w:r>
          </w:p>
        </w:tc>
        <w:tc>
          <w:tcPr>
            <w:tcW w:w="3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729A04" w14:textId="77777777" w:rsidR="006D2695" w:rsidRDefault="00DC2C75">
            <w:pPr>
              <w:spacing w:before="60" w:after="60" w:line="320" w:lineRule="auto"/>
            </w:pPr>
            <w:r>
              <w:t>Any event unresolved after 30 days</w:t>
            </w:r>
          </w:p>
        </w:tc>
      </w:tr>
      <w:tr w:rsidR="006D2695" w14:paraId="290F3E4F"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2398AE" w14:textId="77777777" w:rsidR="006D2695" w:rsidRDefault="00DC2C75">
            <w:pPr>
              <w:spacing w:before="60" w:after="60" w:line="320" w:lineRule="auto"/>
            </w:pPr>
            <w:r>
              <w:t>Privileged access anomalies (PAM)</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A51265" w14:textId="77777777" w:rsidR="006D2695" w:rsidRDefault="00DC2C75">
            <w:pPr>
              <w:spacing w:before="60" w:after="60" w:line="320" w:lineRule="auto"/>
            </w:pPr>
            <w:r>
              <w:t>Monthly</w:t>
            </w:r>
          </w:p>
        </w:tc>
        <w:tc>
          <w:tcPr>
            <w:tcW w:w="3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BF759A" w14:textId="77777777" w:rsidR="006D2695" w:rsidRDefault="00DC2C75">
            <w:pPr>
              <w:spacing w:before="60" w:after="60" w:line="320" w:lineRule="auto"/>
            </w:pPr>
            <w:r>
              <w:t>Anomaly unresolved after 7 days</w:t>
            </w:r>
          </w:p>
        </w:tc>
      </w:tr>
      <w:tr w:rsidR="006D2695" w14:paraId="6F114C7C"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D61A5E" w14:textId="77777777" w:rsidR="006D2695" w:rsidRDefault="00DC2C75">
            <w:pPr>
              <w:spacing w:before="60" w:after="60" w:line="320" w:lineRule="auto"/>
            </w:pPr>
            <w:r>
              <w:t>Unapproved sub-processor changes</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BE656F" w14:textId="77777777" w:rsidR="006D2695" w:rsidRDefault="00DC2C75">
            <w:pPr>
              <w:spacing w:before="60" w:after="60" w:line="320" w:lineRule="auto"/>
            </w:pPr>
            <w:r>
              <w:t>Continuous</w:t>
            </w:r>
          </w:p>
        </w:tc>
        <w:tc>
          <w:tcPr>
            <w:tcW w:w="3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4632A3" w14:textId="77777777" w:rsidR="006D2695" w:rsidRDefault="00DC2C75">
            <w:pPr>
              <w:spacing w:before="60" w:after="60" w:line="320" w:lineRule="auto"/>
            </w:pPr>
            <w:r>
              <w:t>Any unapproved change implemented</w:t>
            </w:r>
          </w:p>
        </w:tc>
      </w:tr>
      <w:tr w:rsidR="006D2695" w14:paraId="2833B10F"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B036DF" w14:textId="77777777" w:rsidR="006D2695" w:rsidRDefault="00DC2C75">
            <w:pPr>
              <w:spacing w:before="60" w:after="60" w:line="320" w:lineRule="auto"/>
            </w:pPr>
            <w:r>
              <w:t>Certificate currency (SOC 2, ISO)</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35CC39" w14:textId="77777777" w:rsidR="006D2695" w:rsidRDefault="00DC2C75">
            <w:pPr>
              <w:spacing w:before="60" w:after="60" w:line="320" w:lineRule="auto"/>
            </w:pPr>
            <w:r>
              <w:t>Quarterly</w:t>
            </w:r>
          </w:p>
        </w:tc>
        <w:tc>
          <w:tcPr>
            <w:tcW w:w="3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E87DED" w14:textId="77777777" w:rsidR="006D2695" w:rsidRDefault="00DC2C75">
            <w:pPr>
              <w:spacing w:before="60" w:after="60" w:line="320" w:lineRule="auto"/>
            </w:pPr>
            <w:r>
              <w:t>Any cert expired or scope reduced</w:t>
            </w:r>
          </w:p>
        </w:tc>
      </w:tr>
      <w:tr w:rsidR="006D2695" w14:paraId="0E2EA0E4"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1C5C9F" w14:textId="77777777" w:rsidR="006D2695" w:rsidRDefault="00DC2C75">
            <w:pPr>
              <w:spacing w:before="60" w:after="60" w:line="320" w:lineRule="auto"/>
            </w:pPr>
            <w:r>
              <w:t>Remediation action closure rate</w:t>
            </w:r>
          </w:p>
        </w:tc>
        <w:tc>
          <w:tcPr>
            <w:tcW w:w="2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1A273C" w14:textId="77777777" w:rsidR="006D2695" w:rsidRDefault="00DC2C75">
            <w:pPr>
              <w:spacing w:before="60" w:after="60" w:line="320" w:lineRule="auto"/>
            </w:pPr>
            <w:r>
              <w:t>Monthly</w:t>
            </w:r>
          </w:p>
        </w:tc>
        <w:tc>
          <w:tcPr>
            <w:tcW w:w="3213"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602315" w14:textId="77777777" w:rsidR="006D2695" w:rsidRDefault="00DC2C75">
            <w:pPr>
              <w:spacing w:before="60" w:after="60" w:line="320" w:lineRule="auto"/>
            </w:pPr>
            <w:r>
              <w:t>Actions overdue by 30+ days</w:t>
            </w:r>
          </w:p>
        </w:tc>
      </w:tr>
    </w:tbl>
    <w:p w14:paraId="2DDF1083" w14:textId="77777777" w:rsidR="006D2695" w:rsidRDefault="006D2695">
      <w:pPr>
        <w:spacing w:line="360" w:lineRule="auto"/>
      </w:pPr>
    </w:p>
    <w:p w14:paraId="61894894" w14:textId="77777777" w:rsidR="00694699" w:rsidRDefault="00DC2C75" w:rsidP="00694699">
      <w:pPr>
        <w:spacing w:before="80" w:after="80" w:line="360" w:lineRule="auto"/>
        <w:jc w:val="both"/>
      </w:pPr>
      <w:r>
        <w:t>Monitoring cadence: monthly SLA and security reviews; quarterly QBRs covering DR readiness, security posture, and operational performance; semi-annual DR drills; annual certification and contractual obligations reviews.</w:t>
      </w:r>
    </w:p>
    <w:p w14:paraId="6AB2518B" w14:textId="77777777" w:rsidR="00694699" w:rsidRDefault="00694699" w:rsidP="00694699">
      <w:pPr>
        <w:spacing w:before="80" w:after="80" w:line="360" w:lineRule="auto"/>
        <w:jc w:val="both"/>
      </w:pPr>
    </w:p>
    <w:p w14:paraId="55EF4465" w14:textId="77777777" w:rsidR="006D2695" w:rsidRDefault="00DC2C75" w:rsidP="00694699">
      <w:pPr>
        <w:spacing w:before="80" w:after="80" w:line="360" w:lineRule="auto"/>
        <w:jc w:val="both"/>
      </w:pPr>
      <w:r>
        <w:rPr>
          <w:b/>
          <w:bCs/>
          <w:sz w:val="28"/>
          <w:szCs w:val="28"/>
        </w:rPr>
        <w:t>5.7 Final Recommendation</w:t>
      </w:r>
    </w:p>
    <w:p w14:paraId="571FBD0B" w14:textId="77777777" w:rsidR="006D2695" w:rsidRDefault="00DC2C75" w:rsidP="00694699">
      <w:pPr>
        <w:spacing w:before="80" w:after="80" w:line="360" w:lineRule="auto"/>
        <w:jc w:val="both"/>
      </w:pPr>
      <w:r>
        <w:rPr>
          <w:b/>
          <w:bCs/>
        </w:rPr>
        <w:t xml:space="preserve">Decision: </w:t>
      </w:r>
      <w:r>
        <w:t xml:space="preserve">Approve onboarding of </w:t>
      </w:r>
      <w:r>
        <w:rPr>
          <w:b/>
          <w:bCs/>
        </w:rPr>
        <w:t>ApexNimbus Cloud Services</w:t>
      </w:r>
      <w:r>
        <w:t xml:space="preserve"> for Tier-1 Core and Mobile Banking workloads, subject to: (1) completion of all 10 Risk Treatment Plan actions; (2) activation of the Ongoing Monitoring Framework; and (3) inclusion of exit strategy provisions (12-month support, crypto-shred per NIST 800-88) in the final contract.</w:t>
      </w:r>
    </w:p>
    <w:p w14:paraId="77A42D7A" w14:textId="77777777" w:rsidR="006D2695" w:rsidRDefault="00DC2C75" w:rsidP="00694699">
      <w:pPr>
        <w:spacing w:before="80" w:after="80" w:line="360" w:lineRule="auto"/>
        <w:jc w:val="both"/>
      </w:pPr>
      <w:r>
        <w:t>Residual risk conclusion: No critical control gaps remain. Residual exposure is limited and manageable within the Bank's Tier-1 risk appetite. Decision recorded as: Approve with Conditions.</w:t>
      </w:r>
    </w:p>
    <w:p w14:paraId="7071A365" w14:textId="77777777" w:rsidR="006D2695" w:rsidRDefault="00DC2C75">
      <w:r>
        <w:br w:type="page"/>
      </w:r>
    </w:p>
    <w:p w14:paraId="5296401E" w14:textId="77777777" w:rsidR="006D2695" w:rsidRDefault="00DC2C75">
      <w:pPr>
        <w:pStyle w:val="Heading1"/>
      </w:pPr>
      <w:r>
        <w:lastRenderedPageBreak/>
        <w:t xml:space="preserve">CHAPTER 6: </w:t>
      </w:r>
      <w:r>
        <w:br/>
        <w:t xml:space="preserve">                                 SOFTWARE AND TOOLS</w:t>
      </w:r>
    </w:p>
    <w:p w14:paraId="6926A46D" w14:textId="77777777" w:rsidR="006D2695" w:rsidRDefault="00DC2C75">
      <w:pPr>
        <w:pStyle w:val="Heading2"/>
      </w:pPr>
      <w:r>
        <w:t>6.1 Tools Studied During Training</w:t>
      </w:r>
    </w:p>
    <w:p w14:paraId="0A7EC829" w14:textId="77777777" w:rsidR="006D2695" w:rsidRDefault="00DC2C75" w:rsidP="00694699">
      <w:pPr>
        <w:spacing w:before="80" w:after="80" w:line="360" w:lineRule="auto"/>
        <w:jc w:val="both"/>
      </w:pPr>
      <w:r>
        <w:t>The following enterprise platforms were covered during the structured training programme. These represent the standard technology stack used in professional TPRM and GRC practice. Exposure during training was conceptual and demonstration-based.</w:t>
      </w:r>
    </w:p>
    <w:p w14:paraId="3CD18936" w14:textId="77777777" w:rsidR="006D2695" w:rsidRDefault="00DC2C75">
      <w:pPr>
        <w:pStyle w:val="Heading3"/>
      </w:pPr>
      <w:r>
        <w:t>GRC and TPRM Platforms</w:t>
      </w:r>
    </w:p>
    <w:p w14:paraId="4D89BEEC" w14:textId="77777777" w:rsidR="006D2695" w:rsidRDefault="00DC2C75" w:rsidP="00694699">
      <w:pPr>
        <w:pStyle w:val="ListParagraph"/>
        <w:numPr>
          <w:ilvl w:val="0"/>
          <w:numId w:val="3"/>
        </w:numPr>
        <w:jc w:val="both"/>
      </w:pPr>
      <w:r>
        <w:t>ServiceNow VRM: Cloud-based platform for automating the full vendor risk lifecycle — questionnaire distribution, risk register management, remediation tracking, and real-time portfolio dashboards.</w:t>
      </w:r>
    </w:p>
    <w:p w14:paraId="386E4990" w14:textId="77777777" w:rsidR="006D2695" w:rsidRDefault="00DC2C75" w:rsidP="00694699">
      <w:pPr>
        <w:pStyle w:val="ListParagraph"/>
        <w:numPr>
          <w:ilvl w:val="0"/>
          <w:numId w:val="3"/>
        </w:numPr>
        <w:jc w:val="both"/>
      </w:pPr>
      <w:r>
        <w:t>Archer IRM (RSA Archer): Enterprise GRC platform with customisable risk scoring models, evidence collection workflows, control gap mapping, and remediation tracking. Covered in the context of TPRM programme management.</w:t>
      </w:r>
    </w:p>
    <w:p w14:paraId="7A08ED61" w14:textId="77777777" w:rsidR="006D2695" w:rsidRDefault="00DC2C75" w:rsidP="00694699">
      <w:pPr>
        <w:pStyle w:val="ListParagraph"/>
        <w:numPr>
          <w:ilvl w:val="0"/>
          <w:numId w:val="3"/>
        </w:numPr>
        <w:jc w:val="both"/>
      </w:pPr>
      <w:r>
        <w:t>MetricStream and AuditBoard: GRC platforms covering risk management, compliance management, and audit management. Covered conceptually for workflow routing and audit evidence repository management.</w:t>
      </w:r>
    </w:p>
    <w:p w14:paraId="43879ACC" w14:textId="77777777" w:rsidR="006D2695" w:rsidRDefault="00DC2C75">
      <w:pPr>
        <w:pStyle w:val="Heading3"/>
      </w:pPr>
      <w:r>
        <w:t>Security Rating Platforms</w:t>
      </w:r>
    </w:p>
    <w:p w14:paraId="444A67FD" w14:textId="77777777" w:rsidR="006D2695" w:rsidRDefault="00DC2C75" w:rsidP="00694699">
      <w:pPr>
        <w:pStyle w:val="ListParagraph"/>
        <w:numPr>
          <w:ilvl w:val="0"/>
          <w:numId w:val="3"/>
        </w:numPr>
        <w:jc w:val="both"/>
      </w:pPr>
      <w:r>
        <w:t>BitSight: Continuously monitors organisations' external-facing digital infrastructure, generating security ratings based on observable signals (open vulnerabilities, patching cadence, leaked credentials). Used as a continuous external risk indicator for vendors in TPRM programmes.</w:t>
      </w:r>
    </w:p>
    <w:p w14:paraId="7584339E" w14:textId="77777777" w:rsidR="006D2695" w:rsidRDefault="00DC2C75" w:rsidP="00694699">
      <w:pPr>
        <w:pStyle w:val="ListParagraph"/>
        <w:numPr>
          <w:ilvl w:val="0"/>
          <w:numId w:val="3"/>
        </w:numPr>
        <w:jc w:val="both"/>
      </w:pPr>
      <w:r>
        <w:t>UpGuard and SecurityScorecard: Similar external attack surface monitoring platforms providing vendor risk intelligence and security ratings across multiple domains including network security, endpoint security, and patching cadence.</w:t>
      </w:r>
    </w:p>
    <w:p w14:paraId="6BBD2503" w14:textId="77777777" w:rsidR="006D2695" w:rsidRDefault="006D2695">
      <w:pPr>
        <w:spacing w:line="360" w:lineRule="auto"/>
      </w:pPr>
    </w:p>
    <w:p w14:paraId="5241E497" w14:textId="77777777" w:rsidR="00694699" w:rsidRDefault="00694699">
      <w:pPr>
        <w:spacing w:line="360" w:lineRule="auto"/>
      </w:pPr>
    </w:p>
    <w:p w14:paraId="44EB627A" w14:textId="77777777" w:rsidR="00694699" w:rsidRDefault="00694699">
      <w:pPr>
        <w:spacing w:line="360" w:lineRule="auto"/>
      </w:pPr>
    </w:p>
    <w:p w14:paraId="152DB232" w14:textId="77777777" w:rsidR="00694699" w:rsidRDefault="00694699">
      <w:pPr>
        <w:spacing w:line="360" w:lineRule="auto"/>
      </w:pPr>
    </w:p>
    <w:p w14:paraId="1519F3C5" w14:textId="77777777" w:rsidR="00694699" w:rsidRDefault="00694699">
      <w:pPr>
        <w:spacing w:line="360" w:lineRule="auto"/>
      </w:pPr>
    </w:p>
    <w:p w14:paraId="1FA98A9C" w14:textId="77777777" w:rsidR="006D2695" w:rsidRDefault="00DC2C75">
      <w:pPr>
        <w:pStyle w:val="Heading3"/>
      </w:pPr>
      <w:r>
        <w:lastRenderedPageBreak/>
        <w:t>SIEM and Analytics Tools</w:t>
      </w:r>
    </w:p>
    <w:p w14:paraId="4637456F" w14:textId="77777777" w:rsidR="006D2695" w:rsidRDefault="00DC2C75" w:rsidP="00694699">
      <w:pPr>
        <w:pStyle w:val="ListParagraph"/>
        <w:numPr>
          <w:ilvl w:val="0"/>
          <w:numId w:val="3"/>
        </w:numPr>
        <w:jc w:val="both"/>
      </w:pPr>
      <w:r>
        <w:t>Microsoft Sentinel and Wazuh: SIEM platforms covered for vendor incident correlation — mapping vendor-reported incidents to internal risk dashboards — and for log management and event detection in security operations.</w:t>
      </w:r>
    </w:p>
    <w:p w14:paraId="516F8718" w14:textId="77777777" w:rsidR="006D2695" w:rsidRDefault="00DC2C75" w:rsidP="00694699">
      <w:pPr>
        <w:pStyle w:val="ListParagraph"/>
        <w:numPr>
          <w:ilvl w:val="0"/>
          <w:numId w:val="3"/>
        </w:numPr>
        <w:jc w:val="both"/>
      </w:pPr>
      <w:r>
        <w:t>Microsoft Power BI: Business intelligence platform covered for building risk dashboards, KRI monitoring reports, and vendor performance dashboards. Applied in both Week 2 foundation training and Week 7 automation training.</w:t>
      </w:r>
    </w:p>
    <w:p w14:paraId="3E9E8068" w14:textId="77777777" w:rsidR="006D2695" w:rsidRDefault="00DC2C75" w:rsidP="00694699">
      <w:pPr>
        <w:pStyle w:val="ListParagraph"/>
        <w:numPr>
          <w:ilvl w:val="0"/>
          <w:numId w:val="3"/>
        </w:numPr>
        <w:jc w:val="both"/>
      </w:pPr>
      <w:r>
        <w:t>Microsoft Power Automate and Python: Covered for designing automated TPRM workflows — including reminders for document expiry, SLA breach alerts, and automated risk scoring calculations.</w:t>
      </w:r>
    </w:p>
    <w:p w14:paraId="61B0E3B4" w14:textId="77777777" w:rsidR="006D2695" w:rsidRDefault="00DC2C75">
      <w:pPr>
        <w:pStyle w:val="Heading2"/>
      </w:pPr>
      <w:r>
        <w:t>6.2 Tools Applied in the Capstone Project</w:t>
      </w:r>
    </w:p>
    <w:p w14:paraId="5A1C6CFF" w14:textId="77777777" w:rsidR="006D2695" w:rsidRDefault="00DC2C75" w:rsidP="00694699">
      <w:pPr>
        <w:pStyle w:val="ListParagraph"/>
        <w:numPr>
          <w:ilvl w:val="0"/>
          <w:numId w:val="3"/>
        </w:numPr>
        <w:jc w:val="both"/>
      </w:pPr>
      <w:r>
        <w:t>Microsoft Excel: Primary working tool throughout the capstone. Used for the 50-question DDQ, risk register (10 risks with inherent and residual scoring), risk treatment plan tracker, KRI monitoring framework, and evidence validation sheet.</w:t>
      </w:r>
    </w:p>
    <w:p w14:paraId="0F8E4F1A" w14:textId="77777777" w:rsidR="006D2695" w:rsidRDefault="00DC2C75" w:rsidP="00694699">
      <w:pPr>
        <w:pStyle w:val="ListParagraph"/>
        <w:numPr>
          <w:ilvl w:val="0"/>
          <w:numId w:val="3"/>
        </w:numPr>
        <w:jc w:val="both"/>
      </w:pPr>
      <w:r>
        <w:t>Microsoft Word: Used for drafting the Final Executive Report — including executive summary, engagement objectives, phase summaries, risk findings, final recommendation, and approvals section.</w:t>
      </w:r>
    </w:p>
    <w:p w14:paraId="617D5177" w14:textId="77777777" w:rsidR="006D2695" w:rsidRDefault="00DC2C75" w:rsidP="00694699">
      <w:pPr>
        <w:pStyle w:val="ListParagraph"/>
        <w:numPr>
          <w:ilvl w:val="0"/>
          <w:numId w:val="3"/>
        </w:numPr>
        <w:jc w:val="both"/>
      </w:pPr>
      <w:r>
        <w:t>SIG Lite DDQ Template (Excel-based): Custom 50-question questionnaire aligned to SIG Lite principles, covering all primary control domains.</w:t>
      </w:r>
    </w:p>
    <w:p w14:paraId="1FAB24D7" w14:textId="77777777" w:rsidR="006D2695" w:rsidRDefault="00DC2C75" w:rsidP="00694699">
      <w:pPr>
        <w:pStyle w:val="ListParagraph"/>
        <w:numPr>
          <w:ilvl w:val="0"/>
          <w:numId w:val="3"/>
        </w:numPr>
        <w:jc w:val="both"/>
      </w:pPr>
      <w:r>
        <w:t>CSA CAIQ Template (Excel-based): Standard CSA questionnaire format adapted for the ApexNimbus cloud service scope.</w:t>
      </w:r>
    </w:p>
    <w:p w14:paraId="03B10115" w14:textId="77777777" w:rsidR="006D2695" w:rsidRDefault="00DC2C75" w:rsidP="00694699">
      <w:pPr>
        <w:pStyle w:val="ListParagraph"/>
        <w:numPr>
          <w:ilvl w:val="0"/>
          <w:numId w:val="3"/>
        </w:numPr>
        <w:jc w:val="both"/>
      </w:pPr>
      <w:r>
        <w:t>ISO 27001:2022 Annex A Mapping Workbook (Excel-based): Condensed control mapping workbook covering all four Annex A control categories for the vendor assessment.</w:t>
      </w:r>
    </w:p>
    <w:p w14:paraId="38834637" w14:textId="77777777" w:rsidR="006D2695" w:rsidRDefault="00DC2C75">
      <w:r>
        <w:br w:type="page"/>
      </w:r>
    </w:p>
    <w:p w14:paraId="1F297FAD" w14:textId="77777777" w:rsidR="006D2695" w:rsidRDefault="00DC2C75">
      <w:pPr>
        <w:pStyle w:val="Heading1"/>
      </w:pPr>
      <w:r>
        <w:lastRenderedPageBreak/>
        <w:t xml:space="preserve">CHAPTER 7: </w:t>
      </w:r>
      <w:r>
        <w:br/>
        <w:t xml:space="preserve">                           EVALUATION AND RESULTS</w:t>
      </w:r>
    </w:p>
    <w:p w14:paraId="1613E592" w14:textId="77777777" w:rsidR="006D2695" w:rsidRDefault="00DC2C75" w:rsidP="00694699">
      <w:pPr>
        <w:pStyle w:val="Heading2"/>
      </w:pPr>
      <w:r>
        <w:t>7.1 Control Domain Scoring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1485"/>
        <w:gridCol w:w="1485"/>
        <w:gridCol w:w="1089"/>
        <w:gridCol w:w="897"/>
        <w:gridCol w:w="1320"/>
      </w:tblGrid>
      <w:tr w:rsidR="006D2695" w14:paraId="27E43C2B" w14:textId="77777777">
        <w:tc>
          <w:tcPr>
            <w:tcW w:w="28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45ABDBA" w14:textId="77777777" w:rsidR="006D2695" w:rsidRDefault="00DC2C75">
            <w:pPr>
              <w:spacing w:before="60" w:after="60" w:line="320" w:lineRule="auto"/>
            </w:pPr>
            <w:r>
              <w:rPr>
                <w:b/>
                <w:bCs/>
              </w:rPr>
              <w:t>Control Domain</w:t>
            </w:r>
          </w:p>
        </w:tc>
        <w:tc>
          <w:tcPr>
            <w:tcW w:w="1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82D3812" w14:textId="77777777" w:rsidR="006D2695" w:rsidRDefault="00DC2C75">
            <w:pPr>
              <w:spacing w:before="60" w:after="60" w:line="320" w:lineRule="auto"/>
            </w:pPr>
            <w:r>
              <w:rPr>
                <w:b/>
                <w:bCs/>
              </w:rPr>
              <w:t>Controls Assessed</w:t>
            </w:r>
          </w:p>
        </w:tc>
        <w:tc>
          <w:tcPr>
            <w:tcW w:w="1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9CD10E2" w14:textId="77777777" w:rsidR="006D2695" w:rsidRDefault="00DC2C75">
            <w:pPr>
              <w:spacing w:before="60" w:after="60" w:line="320" w:lineRule="auto"/>
            </w:pPr>
            <w:r>
              <w:rPr>
                <w:b/>
                <w:bCs/>
              </w:rPr>
              <w:t>Controls Satisfied</w:t>
            </w:r>
          </w:p>
        </w:tc>
        <w:tc>
          <w:tcPr>
            <w:tcW w:w="11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4B0DA22A" w14:textId="77777777" w:rsidR="006D2695" w:rsidRDefault="00DC2C75">
            <w:pPr>
              <w:spacing w:before="60" w:after="60" w:line="320" w:lineRule="auto"/>
            </w:pPr>
            <w:r>
              <w:rPr>
                <w:b/>
                <w:bCs/>
              </w:rPr>
              <w:t>Open Items</w:t>
            </w:r>
          </w:p>
        </w:tc>
        <w:tc>
          <w:tcPr>
            <w:tcW w:w="9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5130D08" w14:textId="77777777" w:rsidR="006D2695" w:rsidRDefault="00DC2C75">
            <w:pPr>
              <w:spacing w:before="60" w:after="60" w:line="320" w:lineRule="auto"/>
            </w:pPr>
            <w:r>
              <w:rPr>
                <w:b/>
                <w:bCs/>
              </w:rPr>
              <w:t>Score</w:t>
            </w:r>
          </w:p>
        </w:tc>
        <w:tc>
          <w:tcPr>
            <w:tcW w:w="122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6E7DBB3" w14:textId="77777777" w:rsidR="006D2695" w:rsidRDefault="00DC2C75">
            <w:pPr>
              <w:spacing w:before="60" w:after="60" w:line="320" w:lineRule="auto"/>
            </w:pPr>
            <w:r>
              <w:rPr>
                <w:b/>
                <w:bCs/>
              </w:rPr>
              <w:t>RAG</w:t>
            </w:r>
          </w:p>
        </w:tc>
      </w:tr>
      <w:tr w:rsidR="006D2695" w14:paraId="3E0223AE"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E504CD" w14:textId="77777777" w:rsidR="006D2695" w:rsidRDefault="00DC2C75">
            <w:pPr>
              <w:spacing w:before="60" w:after="60" w:line="320" w:lineRule="auto"/>
            </w:pPr>
            <w:r>
              <w:t>Encryption and Key Management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F61BBD" w14:textId="77777777" w:rsidR="006D2695" w:rsidRDefault="00DC2C75">
            <w:pPr>
              <w:spacing w:before="60" w:after="60" w:line="320" w:lineRule="auto"/>
            </w:pPr>
            <w:r>
              <w:t>8</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9317D3" w14:textId="77777777" w:rsidR="006D2695" w:rsidRDefault="00DC2C75">
            <w:pPr>
              <w:spacing w:before="60" w:after="60" w:line="320" w:lineRule="auto"/>
            </w:pPr>
            <w:r>
              <w:t>8</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05BE49" w14:textId="77777777" w:rsidR="006D2695" w:rsidRDefault="00DC2C75">
            <w:pPr>
              <w:spacing w:before="60" w:after="60" w:line="320" w:lineRule="auto"/>
            </w:pPr>
            <w:r>
              <w:t>0</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61DF0C" w14:textId="77777777" w:rsidR="006D2695" w:rsidRDefault="00DC2C75">
            <w:pPr>
              <w:spacing w:before="60" w:after="60" w:line="320" w:lineRule="auto"/>
            </w:pPr>
            <w:r>
              <w:t>100%</w:t>
            </w:r>
          </w:p>
        </w:tc>
        <w:tc>
          <w:tcPr>
            <w:tcW w:w="1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B691BE" w14:textId="77777777" w:rsidR="006D2695" w:rsidRDefault="00DC2C75">
            <w:pPr>
              <w:spacing w:before="60" w:after="60" w:line="320" w:lineRule="auto"/>
            </w:pPr>
            <w:r>
              <w:t>Green</w:t>
            </w:r>
          </w:p>
        </w:tc>
      </w:tr>
      <w:tr w:rsidR="006D2695" w14:paraId="03E8FEF0"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1F9536" w14:textId="77777777" w:rsidR="006D2695" w:rsidRDefault="00DC2C75">
            <w:pPr>
              <w:spacing w:before="60" w:after="60" w:line="320" w:lineRule="auto"/>
            </w:pPr>
            <w:r>
              <w:t>Access and Identity Management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AC3201" w14:textId="77777777" w:rsidR="006D2695" w:rsidRDefault="00DC2C75">
            <w:pPr>
              <w:spacing w:before="60" w:after="60" w:line="320" w:lineRule="auto"/>
            </w:pPr>
            <w:r>
              <w:t>10</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070DBA" w14:textId="77777777" w:rsidR="006D2695" w:rsidRDefault="00DC2C75">
            <w:pPr>
              <w:spacing w:before="60" w:after="60" w:line="320" w:lineRule="auto"/>
            </w:pPr>
            <w:r>
              <w:t>8</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A68FB6" w14:textId="77777777" w:rsidR="006D2695" w:rsidRDefault="00DC2C75">
            <w:pPr>
              <w:spacing w:before="60" w:after="60" w:line="320" w:lineRule="auto"/>
            </w:pPr>
            <w:r>
              <w:t>2</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E3E53F" w14:textId="77777777" w:rsidR="006D2695" w:rsidRDefault="00DC2C75">
            <w:pPr>
              <w:spacing w:before="60" w:after="60" w:line="320" w:lineRule="auto"/>
            </w:pPr>
            <w:r>
              <w:t>80%</w:t>
            </w:r>
          </w:p>
        </w:tc>
        <w:tc>
          <w:tcPr>
            <w:tcW w:w="1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DEA190" w14:textId="77777777" w:rsidR="006D2695" w:rsidRDefault="00DC2C75">
            <w:pPr>
              <w:spacing w:before="60" w:after="60" w:line="320" w:lineRule="auto"/>
            </w:pPr>
            <w:r>
              <w:t>Amber</w:t>
            </w:r>
          </w:p>
        </w:tc>
      </w:tr>
      <w:tr w:rsidR="006D2695" w14:paraId="425B9FFF"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88E6C6" w14:textId="77777777" w:rsidR="006D2695" w:rsidRDefault="00DC2C75">
            <w:pPr>
              <w:spacing w:before="60" w:after="60" w:line="320" w:lineRule="auto"/>
            </w:pPr>
            <w:r>
              <w:t>Disaster Recovery and Resilience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0A0C80" w14:textId="77777777" w:rsidR="006D2695" w:rsidRDefault="00DC2C75">
            <w:pPr>
              <w:spacing w:before="60" w:after="60" w:line="320" w:lineRule="auto"/>
            </w:pPr>
            <w:r>
              <w:t>7</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8E6AC8" w14:textId="77777777" w:rsidR="006D2695" w:rsidRDefault="00DC2C75">
            <w:pPr>
              <w:spacing w:before="60" w:after="60" w:line="320" w:lineRule="auto"/>
            </w:pPr>
            <w:r>
              <w:t>7</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A36429" w14:textId="77777777" w:rsidR="006D2695" w:rsidRDefault="00DC2C75">
            <w:pPr>
              <w:spacing w:before="60" w:after="60" w:line="320" w:lineRule="auto"/>
            </w:pPr>
            <w:r>
              <w:t>0</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4622C7" w14:textId="77777777" w:rsidR="006D2695" w:rsidRDefault="00DC2C75">
            <w:pPr>
              <w:spacing w:before="60" w:after="60" w:line="320" w:lineRule="auto"/>
            </w:pPr>
            <w:r>
              <w:t>100%</w:t>
            </w:r>
          </w:p>
        </w:tc>
        <w:tc>
          <w:tcPr>
            <w:tcW w:w="1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B11ABD" w14:textId="77777777" w:rsidR="006D2695" w:rsidRDefault="00DC2C75">
            <w:pPr>
              <w:spacing w:before="60" w:after="60" w:line="320" w:lineRule="auto"/>
            </w:pPr>
            <w:r>
              <w:t>Green</w:t>
            </w:r>
          </w:p>
        </w:tc>
      </w:tr>
      <w:tr w:rsidR="006D2695" w14:paraId="2E973072"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15E396" w14:textId="77777777" w:rsidR="006D2695" w:rsidRDefault="00DC2C75">
            <w:pPr>
              <w:spacing w:before="60" w:after="60" w:line="320" w:lineRule="auto"/>
            </w:pPr>
            <w:r>
              <w:t>Vulnerability and Patch Management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C8C52F" w14:textId="77777777" w:rsidR="006D2695" w:rsidRDefault="00DC2C75">
            <w:pPr>
              <w:spacing w:before="60" w:after="60" w:line="320" w:lineRule="auto"/>
            </w:pPr>
            <w:r>
              <w:t>6</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419828" w14:textId="77777777" w:rsidR="006D2695" w:rsidRDefault="00DC2C75">
            <w:pPr>
              <w:spacing w:before="60" w:after="60" w:line="320" w:lineRule="auto"/>
            </w:pPr>
            <w:r>
              <w:t>5</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770894" w14:textId="77777777" w:rsidR="006D2695" w:rsidRDefault="00DC2C75">
            <w:pPr>
              <w:spacing w:before="60" w:after="60" w:line="320" w:lineRule="auto"/>
            </w:pPr>
            <w:r>
              <w:t>1</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90EBA1" w14:textId="77777777" w:rsidR="006D2695" w:rsidRDefault="00DC2C75">
            <w:pPr>
              <w:spacing w:before="60" w:after="60" w:line="320" w:lineRule="auto"/>
            </w:pPr>
            <w:r>
              <w:t>83%</w:t>
            </w:r>
          </w:p>
        </w:tc>
        <w:tc>
          <w:tcPr>
            <w:tcW w:w="1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AC85D7" w14:textId="77777777" w:rsidR="006D2695" w:rsidRDefault="00DC2C75">
            <w:pPr>
              <w:spacing w:before="60" w:after="60" w:line="320" w:lineRule="auto"/>
            </w:pPr>
            <w:r>
              <w:t>Amber</w:t>
            </w:r>
          </w:p>
        </w:tc>
      </w:tr>
      <w:tr w:rsidR="006D2695" w14:paraId="063F8A75"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2A46C0" w14:textId="77777777" w:rsidR="006D2695" w:rsidRDefault="00DC2C75">
            <w:pPr>
              <w:spacing w:before="60" w:after="60" w:line="320" w:lineRule="auto"/>
            </w:pPr>
            <w:r>
              <w:t>Incident Management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E91C93" w14:textId="77777777" w:rsidR="006D2695" w:rsidRDefault="00DC2C75">
            <w:pPr>
              <w:spacing w:before="60" w:after="60" w:line="320" w:lineRule="auto"/>
            </w:pPr>
            <w:r>
              <w:t>5</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FA11BD" w14:textId="77777777" w:rsidR="006D2695" w:rsidRDefault="00DC2C75">
            <w:pPr>
              <w:spacing w:before="60" w:after="60" w:line="320" w:lineRule="auto"/>
            </w:pPr>
            <w:r>
              <w:t>5</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874D70" w14:textId="77777777" w:rsidR="006D2695" w:rsidRDefault="00DC2C75">
            <w:pPr>
              <w:spacing w:before="60" w:after="60" w:line="320" w:lineRule="auto"/>
            </w:pPr>
            <w:r>
              <w:t>0</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B289FF" w14:textId="77777777" w:rsidR="006D2695" w:rsidRDefault="00DC2C75">
            <w:pPr>
              <w:spacing w:before="60" w:after="60" w:line="320" w:lineRule="auto"/>
            </w:pPr>
            <w:r>
              <w:t>100%</w:t>
            </w:r>
          </w:p>
        </w:tc>
        <w:tc>
          <w:tcPr>
            <w:tcW w:w="1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64B9F9" w14:textId="77777777" w:rsidR="006D2695" w:rsidRDefault="00DC2C75">
            <w:pPr>
              <w:spacing w:before="60" w:after="60" w:line="320" w:lineRule="auto"/>
            </w:pPr>
            <w:r>
              <w:t>Green</w:t>
            </w:r>
          </w:p>
        </w:tc>
      </w:tr>
      <w:tr w:rsidR="006D2695" w14:paraId="1BE54681"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AF6DDD" w14:textId="77777777" w:rsidR="006D2695" w:rsidRDefault="00DC2C75">
            <w:pPr>
              <w:spacing w:before="60" w:after="60" w:line="320" w:lineRule="auto"/>
            </w:pPr>
            <w:r>
              <w:t>Data Protection and DLP</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169C70" w14:textId="77777777" w:rsidR="006D2695" w:rsidRDefault="00DC2C75">
            <w:pPr>
              <w:spacing w:before="60" w:after="60" w:line="320" w:lineRule="auto"/>
            </w:pPr>
            <w:r>
              <w:t>8</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7C56C4" w14:textId="77777777" w:rsidR="006D2695" w:rsidRDefault="00DC2C75">
            <w:pPr>
              <w:spacing w:before="60" w:after="60" w:line="320" w:lineRule="auto"/>
            </w:pPr>
            <w:r>
              <w:t>7</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19947D" w14:textId="77777777" w:rsidR="006D2695" w:rsidRDefault="00DC2C75">
            <w:pPr>
              <w:spacing w:before="60" w:after="60" w:line="320" w:lineRule="auto"/>
            </w:pPr>
            <w:r>
              <w:t>1</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625FD8" w14:textId="77777777" w:rsidR="006D2695" w:rsidRDefault="00DC2C75">
            <w:pPr>
              <w:spacing w:before="60" w:after="60" w:line="320" w:lineRule="auto"/>
            </w:pPr>
            <w:r>
              <w:t>88%</w:t>
            </w:r>
          </w:p>
        </w:tc>
        <w:tc>
          <w:tcPr>
            <w:tcW w:w="1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03B28B" w14:textId="77777777" w:rsidR="006D2695" w:rsidRDefault="00DC2C75">
            <w:pPr>
              <w:spacing w:before="60" w:after="60" w:line="320" w:lineRule="auto"/>
            </w:pPr>
            <w:r>
              <w:t>Amber</w:t>
            </w:r>
          </w:p>
        </w:tc>
      </w:tr>
      <w:tr w:rsidR="006D2695" w14:paraId="127032C4"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CE8BB2" w14:textId="77777777" w:rsidR="006D2695" w:rsidRDefault="00DC2C75">
            <w:pPr>
              <w:spacing w:before="60" w:after="60" w:line="320" w:lineRule="auto"/>
            </w:pPr>
            <w:r>
              <w:t>Logging and Monitoring</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D1F46C" w14:textId="77777777" w:rsidR="006D2695" w:rsidRDefault="00DC2C75">
            <w:pPr>
              <w:spacing w:before="60" w:after="60" w:line="320" w:lineRule="auto"/>
            </w:pPr>
            <w:r>
              <w:t>5</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9A9505" w14:textId="77777777" w:rsidR="006D2695" w:rsidRDefault="00DC2C75">
            <w:pPr>
              <w:spacing w:before="60" w:after="60" w:line="320" w:lineRule="auto"/>
            </w:pPr>
            <w:r>
              <w:t>5</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53CD16" w14:textId="77777777" w:rsidR="006D2695" w:rsidRDefault="00DC2C75">
            <w:pPr>
              <w:spacing w:before="60" w:after="60" w:line="320" w:lineRule="auto"/>
            </w:pPr>
            <w:r>
              <w:t>0</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EFB0E4" w14:textId="77777777" w:rsidR="006D2695" w:rsidRDefault="00DC2C75">
            <w:pPr>
              <w:spacing w:before="60" w:after="60" w:line="320" w:lineRule="auto"/>
            </w:pPr>
            <w:r>
              <w:t>100%</w:t>
            </w:r>
          </w:p>
        </w:tc>
        <w:tc>
          <w:tcPr>
            <w:tcW w:w="1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61E3E2" w14:textId="77777777" w:rsidR="006D2695" w:rsidRDefault="00DC2C75">
            <w:pPr>
              <w:spacing w:before="60" w:after="60" w:line="320" w:lineRule="auto"/>
            </w:pPr>
            <w:r>
              <w:t>Green</w:t>
            </w:r>
          </w:p>
        </w:tc>
      </w:tr>
      <w:tr w:rsidR="006D2695" w14:paraId="013FD942"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583EA0" w14:textId="77777777" w:rsidR="006D2695" w:rsidRDefault="00DC2C75">
            <w:pPr>
              <w:spacing w:before="60" w:after="60" w:line="320" w:lineRule="auto"/>
            </w:pPr>
            <w:r>
              <w:t>Certifications and Compliance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676D85" w14:textId="77777777" w:rsidR="006D2695" w:rsidRDefault="00DC2C75">
            <w:pPr>
              <w:spacing w:before="60" w:after="60" w:line="320" w:lineRule="auto"/>
            </w:pPr>
            <w:r>
              <w:t>6</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E168A5" w14:textId="77777777" w:rsidR="006D2695" w:rsidRDefault="00DC2C75">
            <w:pPr>
              <w:spacing w:before="60" w:after="60" w:line="320" w:lineRule="auto"/>
            </w:pPr>
            <w:r>
              <w:t>5</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788046" w14:textId="77777777" w:rsidR="006D2695" w:rsidRDefault="00DC2C75">
            <w:pPr>
              <w:spacing w:before="60" w:after="60" w:line="320" w:lineRule="auto"/>
            </w:pPr>
            <w:r>
              <w:t>1</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DDBA58" w14:textId="77777777" w:rsidR="006D2695" w:rsidRDefault="00DC2C75">
            <w:pPr>
              <w:spacing w:before="60" w:after="60" w:line="320" w:lineRule="auto"/>
            </w:pPr>
            <w:r>
              <w:t>83%</w:t>
            </w:r>
          </w:p>
        </w:tc>
        <w:tc>
          <w:tcPr>
            <w:tcW w:w="1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42B5A9" w14:textId="77777777" w:rsidR="006D2695" w:rsidRDefault="00DC2C75">
            <w:pPr>
              <w:spacing w:before="60" w:after="60" w:line="320" w:lineRule="auto"/>
            </w:pPr>
            <w:r>
              <w:t>Amber</w:t>
            </w:r>
          </w:p>
        </w:tc>
      </w:tr>
      <w:tr w:rsidR="006D2695" w14:paraId="0AA5651B" w14:textId="77777777">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7E69AF" w14:textId="77777777" w:rsidR="006D2695" w:rsidRDefault="00DC2C75">
            <w:pPr>
              <w:spacing w:before="60" w:after="60" w:line="320" w:lineRule="auto"/>
            </w:pPr>
            <w:r>
              <w:t>Overall Weighted Score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A91499" w14:textId="77777777" w:rsidR="006D2695" w:rsidRDefault="00DC2C75">
            <w:pPr>
              <w:spacing w:before="60" w:after="60" w:line="320" w:lineRule="auto"/>
            </w:pPr>
            <w:r>
              <w:t>55</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88157F" w14:textId="77777777" w:rsidR="006D2695" w:rsidRDefault="00DC2C75">
            <w:pPr>
              <w:spacing w:before="60" w:after="60" w:line="320" w:lineRule="auto"/>
            </w:pPr>
            <w:r>
              <w:t>50</w:t>
            </w:r>
          </w:p>
        </w:tc>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AD9E8D" w14:textId="77777777" w:rsidR="006D2695" w:rsidRDefault="00DC2C75">
            <w:pPr>
              <w:spacing w:before="60" w:after="60" w:line="320" w:lineRule="auto"/>
            </w:pPr>
            <w:r>
              <w:t>5</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A852E7" w14:textId="77777777" w:rsidR="006D2695" w:rsidRDefault="00DC2C75">
            <w:pPr>
              <w:spacing w:before="60" w:after="60" w:line="320" w:lineRule="auto"/>
            </w:pPr>
            <w:r>
              <w:t>91%</w:t>
            </w:r>
          </w:p>
        </w:tc>
        <w:tc>
          <w:tcPr>
            <w:tcW w:w="12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812CEE" w14:textId="77777777" w:rsidR="006D2695" w:rsidRDefault="00DC2C75">
            <w:pPr>
              <w:spacing w:before="60" w:after="60" w:line="320" w:lineRule="auto"/>
            </w:pPr>
            <w:r>
              <w:t>Amber – Acceptable with Conditions</w:t>
            </w:r>
          </w:p>
        </w:tc>
      </w:tr>
    </w:tbl>
    <w:p w14:paraId="06246A98" w14:textId="77777777" w:rsidR="006D2695" w:rsidRDefault="006D2695" w:rsidP="00694699">
      <w:pPr>
        <w:spacing w:line="360" w:lineRule="auto"/>
        <w:jc w:val="both"/>
      </w:pPr>
    </w:p>
    <w:p w14:paraId="3E19FC05" w14:textId="77777777" w:rsidR="006D2695" w:rsidRDefault="00DC2C75" w:rsidP="00694699">
      <w:pPr>
        <w:spacing w:before="80" w:after="80" w:line="360" w:lineRule="auto"/>
        <w:jc w:val="both"/>
      </w:pPr>
      <w:r>
        <w:t>All five open items were evidence-level gaps — pending documentary submissions — rather than fundamental control failures. No critical control deficiencies were identified. The overall weighted score of 91% placed the vendor in the Acceptable with Conditions risk band.</w:t>
      </w:r>
    </w:p>
    <w:p w14:paraId="05E62B81" w14:textId="77777777" w:rsidR="006D2695" w:rsidRDefault="00DC2C75">
      <w:pPr>
        <w:pStyle w:val="Heading2"/>
      </w:pPr>
      <w:r>
        <w:lastRenderedPageBreak/>
        <w:t>7.2 Residual Risk Conclusion</w:t>
      </w:r>
    </w:p>
    <w:p w14:paraId="6A1FA59D" w14:textId="77777777" w:rsidR="006D2695" w:rsidRDefault="00DC2C75" w:rsidP="00694699">
      <w:pPr>
        <w:pStyle w:val="ListParagraph"/>
        <w:numPr>
          <w:ilvl w:val="0"/>
          <w:numId w:val="3"/>
        </w:numPr>
        <w:jc w:val="both"/>
      </w:pPr>
      <w:r>
        <w:t>High Residual Risks: 0 (nil)</w:t>
      </w:r>
    </w:p>
    <w:p w14:paraId="5B216940" w14:textId="77777777" w:rsidR="006D2695" w:rsidRDefault="00DC2C75" w:rsidP="00694699">
      <w:pPr>
        <w:pStyle w:val="ListParagraph"/>
        <w:numPr>
          <w:ilvl w:val="0"/>
          <w:numId w:val="3"/>
        </w:numPr>
        <w:jc w:val="both"/>
      </w:pPr>
      <w:r>
        <w:t>Medium Residual Risks: 4 (R01, R04, R07, R09 — all pending evidence or contractual actions during onboarding)</w:t>
      </w:r>
    </w:p>
    <w:p w14:paraId="2BCFA7B3" w14:textId="77777777" w:rsidR="006D2695" w:rsidRDefault="00DC2C75" w:rsidP="00694699">
      <w:pPr>
        <w:pStyle w:val="ListParagraph"/>
        <w:numPr>
          <w:ilvl w:val="0"/>
          <w:numId w:val="3"/>
        </w:numPr>
        <w:jc w:val="both"/>
      </w:pPr>
      <w:r>
        <w:t>Low Residual Risks: 6 (R02, R03, R05, R06, R08, R10 — all tractable and time-bound)</w:t>
      </w:r>
    </w:p>
    <w:p w14:paraId="586143A2" w14:textId="77777777" w:rsidR="006D2695" w:rsidRDefault="00DC2C75" w:rsidP="00694699">
      <w:pPr>
        <w:spacing w:before="80" w:after="80" w:line="360" w:lineRule="auto"/>
        <w:jc w:val="both"/>
      </w:pPr>
      <w:r>
        <w:t>Formal conclusion: No critical control gaps remain. Residual exposure is limited and manageable within the Bank's Tier-1 risk appetite, subject to completion of all ten risk treatment actions.</w:t>
      </w:r>
    </w:p>
    <w:p w14:paraId="266C943D" w14:textId="77777777" w:rsidR="006D2695" w:rsidRDefault="00DC2C75">
      <w:pPr>
        <w:pStyle w:val="Heading2"/>
      </w:pPr>
      <w:r>
        <w:t>7.3 Final Recommendation Summary</w:t>
      </w:r>
    </w:p>
    <w:p w14:paraId="2E7FC1B3" w14:textId="77777777" w:rsidR="006D2695" w:rsidRDefault="00DC2C75" w:rsidP="00694699">
      <w:pPr>
        <w:spacing w:before="80" w:after="80" w:line="360" w:lineRule="auto"/>
        <w:jc w:val="both"/>
      </w:pPr>
      <w:r>
        <w:t>The Final Executive Report presented the following formal recommendation: Approve onboarding of ApexNimbus with conditional closure of remaining treatment actions during contracting and onboarding. Conditions: (1) completion of outstanding evidence submissions; (2) activation of KRI monitoring framework from go-live; (3) inclusion of exit provisions in final contract. Decision: Approve with Conditions. Required approvals: Head TPRM, CISO, CRO, CIO, and Procurement Head.</w:t>
      </w:r>
    </w:p>
    <w:p w14:paraId="7636CC30" w14:textId="77777777" w:rsidR="006D2695" w:rsidRDefault="00DC2C75" w:rsidP="00694699">
      <w:pPr>
        <w:pStyle w:val="Heading2"/>
      </w:pPr>
      <w:r>
        <w:t>7.4 KRI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42"/>
        <w:gridCol w:w="2342"/>
        <w:gridCol w:w="2342"/>
      </w:tblGrid>
      <w:tr w:rsidR="006D2695" w14:paraId="64E649D4" w14:textId="77777777">
        <w:tc>
          <w:tcPr>
            <w:tcW w:w="2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F443750" w14:textId="77777777" w:rsidR="006D2695" w:rsidRDefault="00DC2C75">
            <w:pPr>
              <w:spacing w:before="60" w:after="60" w:line="320" w:lineRule="auto"/>
            </w:pPr>
            <w:r>
              <w:rPr>
                <w:b/>
                <w:bCs/>
              </w:rPr>
              <w:t>KRI</w:t>
            </w:r>
          </w:p>
        </w:tc>
        <w:tc>
          <w:tcPr>
            <w:tcW w:w="1842"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70AC4DD" w14:textId="77777777" w:rsidR="006D2695" w:rsidRDefault="00DC2C75">
            <w:pPr>
              <w:spacing w:before="60" w:after="60" w:line="320" w:lineRule="auto"/>
            </w:pPr>
            <w:r>
              <w:rPr>
                <w:b/>
                <w:bCs/>
              </w:rPr>
              <w:t>Green</w:t>
            </w:r>
          </w:p>
        </w:tc>
        <w:tc>
          <w:tcPr>
            <w:tcW w:w="2342"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32F3318" w14:textId="77777777" w:rsidR="006D2695" w:rsidRDefault="00DC2C75">
            <w:pPr>
              <w:spacing w:before="60" w:after="60" w:line="320" w:lineRule="auto"/>
            </w:pPr>
            <w:r>
              <w:rPr>
                <w:b/>
                <w:bCs/>
              </w:rPr>
              <w:t>Amber</w:t>
            </w:r>
          </w:p>
        </w:tc>
        <w:tc>
          <w:tcPr>
            <w:tcW w:w="2342"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64C7ED45" w14:textId="77777777" w:rsidR="006D2695" w:rsidRDefault="00DC2C75">
            <w:pPr>
              <w:spacing w:before="60" w:after="60" w:line="320" w:lineRule="auto"/>
            </w:pPr>
            <w:r>
              <w:rPr>
                <w:b/>
                <w:bCs/>
              </w:rPr>
              <w:t>Red</w:t>
            </w:r>
          </w:p>
        </w:tc>
      </w:tr>
      <w:tr w:rsidR="006D2695" w14:paraId="401E7DE1"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AB3B14" w14:textId="77777777" w:rsidR="006D2695" w:rsidRDefault="00DC2C75">
            <w:pPr>
              <w:spacing w:before="60" w:after="60" w:line="320" w:lineRule="auto"/>
            </w:pPr>
            <w:r>
              <w:t>Monthly uptime vs SLA</w:t>
            </w:r>
          </w:p>
        </w:tc>
        <w:tc>
          <w:tcPr>
            <w:tcW w:w="18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067224" w14:textId="77777777" w:rsidR="006D2695" w:rsidRDefault="00DC2C75">
            <w:pPr>
              <w:spacing w:before="60" w:after="60" w:line="320" w:lineRule="auto"/>
            </w:pPr>
            <w:r>
              <w:t>Above 99.99%</w:t>
            </w:r>
          </w:p>
        </w:tc>
        <w:tc>
          <w:tcPr>
            <w:tcW w:w="23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559CED" w14:textId="77777777" w:rsidR="006D2695" w:rsidRDefault="00DC2C75">
            <w:pPr>
              <w:spacing w:before="60" w:after="60" w:line="320" w:lineRule="auto"/>
            </w:pPr>
            <w:r>
              <w:t>99.95%–99.99%</w:t>
            </w:r>
          </w:p>
        </w:tc>
        <w:tc>
          <w:tcPr>
            <w:tcW w:w="23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7225BD" w14:textId="77777777" w:rsidR="006D2695" w:rsidRDefault="00DC2C75">
            <w:pPr>
              <w:spacing w:before="60" w:after="60" w:line="320" w:lineRule="auto"/>
            </w:pPr>
            <w:r>
              <w:t>Below 99.95%</w:t>
            </w:r>
          </w:p>
        </w:tc>
      </w:tr>
      <w:tr w:rsidR="006D2695" w14:paraId="5811FAE1"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CFFFBF" w14:textId="77777777" w:rsidR="006D2695" w:rsidRDefault="00DC2C75">
            <w:pPr>
              <w:spacing w:before="60" w:after="60" w:line="320" w:lineRule="auto"/>
            </w:pPr>
            <w:r>
              <w:t>RTO (DR Drills)</w:t>
            </w:r>
          </w:p>
        </w:tc>
        <w:tc>
          <w:tcPr>
            <w:tcW w:w="18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932885" w14:textId="77777777" w:rsidR="006D2695" w:rsidRDefault="00DC2C75">
            <w:pPr>
              <w:spacing w:before="60" w:after="60" w:line="320" w:lineRule="auto"/>
            </w:pPr>
            <w:r>
              <w:t>Under 1.5h</w:t>
            </w:r>
          </w:p>
        </w:tc>
        <w:tc>
          <w:tcPr>
            <w:tcW w:w="23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86199B" w14:textId="77777777" w:rsidR="006D2695" w:rsidRDefault="00DC2C75">
            <w:pPr>
              <w:spacing w:before="60" w:after="60" w:line="320" w:lineRule="auto"/>
            </w:pPr>
            <w:r>
              <w:t>1.5–2h</w:t>
            </w:r>
          </w:p>
        </w:tc>
        <w:tc>
          <w:tcPr>
            <w:tcW w:w="23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913E5B" w14:textId="77777777" w:rsidR="006D2695" w:rsidRDefault="00DC2C75">
            <w:pPr>
              <w:spacing w:before="60" w:after="60" w:line="320" w:lineRule="auto"/>
            </w:pPr>
            <w:r>
              <w:t>Above 2h</w:t>
            </w:r>
          </w:p>
        </w:tc>
      </w:tr>
      <w:tr w:rsidR="006D2695" w14:paraId="3BBF94F2"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D27110" w14:textId="77777777" w:rsidR="006D2695" w:rsidRDefault="00DC2C75">
            <w:pPr>
              <w:spacing w:before="60" w:after="60" w:line="320" w:lineRule="auto"/>
            </w:pPr>
            <w:r>
              <w:t>RPO (DR Drills)</w:t>
            </w:r>
          </w:p>
        </w:tc>
        <w:tc>
          <w:tcPr>
            <w:tcW w:w="18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485F28" w14:textId="77777777" w:rsidR="006D2695" w:rsidRDefault="00DC2C75">
            <w:pPr>
              <w:spacing w:before="60" w:after="60" w:line="320" w:lineRule="auto"/>
            </w:pPr>
            <w:r>
              <w:t>Under 10 min</w:t>
            </w:r>
          </w:p>
        </w:tc>
        <w:tc>
          <w:tcPr>
            <w:tcW w:w="23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777465" w14:textId="77777777" w:rsidR="006D2695" w:rsidRDefault="00DC2C75">
            <w:pPr>
              <w:spacing w:before="60" w:after="60" w:line="320" w:lineRule="auto"/>
            </w:pPr>
            <w:r>
              <w:t>10–15 min</w:t>
            </w:r>
          </w:p>
        </w:tc>
        <w:tc>
          <w:tcPr>
            <w:tcW w:w="23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B931FD" w14:textId="77777777" w:rsidR="006D2695" w:rsidRDefault="00DC2C75">
            <w:pPr>
              <w:spacing w:before="60" w:after="60" w:line="320" w:lineRule="auto"/>
            </w:pPr>
            <w:r>
              <w:t>Above 15 min</w:t>
            </w:r>
          </w:p>
        </w:tc>
      </w:tr>
      <w:tr w:rsidR="006D2695" w14:paraId="54E09984"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C1E02E" w14:textId="77777777" w:rsidR="006D2695" w:rsidRDefault="00DC2C75">
            <w:pPr>
              <w:spacing w:before="60" w:after="60" w:line="320" w:lineRule="auto"/>
            </w:pPr>
            <w:r>
              <w:t>Patch Compliance Rate</w:t>
            </w:r>
          </w:p>
        </w:tc>
        <w:tc>
          <w:tcPr>
            <w:tcW w:w="18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C21D81" w14:textId="77777777" w:rsidR="006D2695" w:rsidRDefault="00DC2C75">
            <w:pPr>
              <w:spacing w:before="60" w:after="60" w:line="320" w:lineRule="auto"/>
            </w:pPr>
            <w:r>
              <w:t>Above 95%</w:t>
            </w:r>
          </w:p>
        </w:tc>
        <w:tc>
          <w:tcPr>
            <w:tcW w:w="23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F29AB5" w14:textId="77777777" w:rsidR="006D2695" w:rsidRDefault="00DC2C75">
            <w:pPr>
              <w:spacing w:before="60" w:after="60" w:line="320" w:lineRule="auto"/>
            </w:pPr>
            <w:r>
              <w:t>90%–95%</w:t>
            </w:r>
          </w:p>
        </w:tc>
        <w:tc>
          <w:tcPr>
            <w:tcW w:w="23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25D81C" w14:textId="77777777" w:rsidR="006D2695" w:rsidRDefault="00DC2C75">
            <w:pPr>
              <w:spacing w:before="60" w:after="60" w:line="320" w:lineRule="auto"/>
            </w:pPr>
            <w:r>
              <w:t>Below 90%</w:t>
            </w:r>
          </w:p>
        </w:tc>
      </w:tr>
      <w:tr w:rsidR="006D2695" w14:paraId="79D761ED"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6E33A5" w14:textId="77777777" w:rsidR="006D2695" w:rsidRDefault="00DC2C75">
            <w:pPr>
              <w:spacing w:before="60" w:after="60" w:line="320" w:lineRule="auto"/>
            </w:pPr>
            <w:r>
              <w:t>Incident Notification SLA</w:t>
            </w:r>
          </w:p>
        </w:tc>
        <w:tc>
          <w:tcPr>
            <w:tcW w:w="18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C020D9" w14:textId="77777777" w:rsidR="006D2695" w:rsidRDefault="00DC2C75">
            <w:pPr>
              <w:spacing w:before="60" w:after="60" w:line="320" w:lineRule="auto"/>
            </w:pPr>
            <w:r>
              <w:t>100% on-time</w:t>
            </w:r>
          </w:p>
        </w:tc>
        <w:tc>
          <w:tcPr>
            <w:tcW w:w="23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B911DB" w14:textId="77777777" w:rsidR="006D2695" w:rsidRDefault="00DC2C75">
            <w:pPr>
              <w:spacing w:before="60" w:after="60" w:line="320" w:lineRule="auto"/>
            </w:pPr>
            <w:r>
              <w:t>1–2 late per quarter</w:t>
            </w:r>
          </w:p>
        </w:tc>
        <w:tc>
          <w:tcPr>
            <w:tcW w:w="23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EEBD0C" w14:textId="77777777" w:rsidR="006D2695" w:rsidRDefault="00DC2C75">
            <w:pPr>
              <w:spacing w:before="60" w:after="60" w:line="320" w:lineRule="auto"/>
            </w:pPr>
            <w:r>
              <w:t>Any breach over 24h</w:t>
            </w:r>
          </w:p>
        </w:tc>
      </w:tr>
      <w:tr w:rsidR="006D2695" w14:paraId="4D4E3967"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D4C8F1" w14:textId="77777777" w:rsidR="006D2695" w:rsidRDefault="00DC2C75">
            <w:pPr>
              <w:spacing w:before="60" w:after="60" w:line="320" w:lineRule="auto"/>
            </w:pPr>
            <w:r>
              <w:t>Unresolved DLP Events</w:t>
            </w:r>
          </w:p>
        </w:tc>
        <w:tc>
          <w:tcPr>
            <w:tcW w:w="18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2DAB87" w14:textId="77777777" w:rsidR="006D2695" w:rsidRDefault="00DC2C75">
            <w:pPr>
              <w:spacing w:before="60" w:after="60" w:line="320" w:lineRule="auto"/>
            </w:pPr>
            <w:r>
              <w:t>Zero</w:t>
            </w:r>
          </w:p>
        </w:tc>
        <w:tc>
          <w:tcPr>
            <w:tcW w:w="23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1A3C0D" w14:textId="77777777" w:rsidR="006D2695" w:rsidRDefault="00DC2C75">
            <w:pPr>
              <w:spacing w:before="60" w:after="60" w:line="320" w:lineRule="auto"/>
            </w:pPr>
            <w:r>
              <w:t>Under investigation within 30 days</w:t>
            </w:r>
          </w:p>
        </w:tc>
        <w:tc>
          <w:tcPr>
            <w:tcW w:w="23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7E88AD" w14:textId="77777777" w:rsidR="006D2695" w:rsidRDefault="00DC2C75">
            <w:pPr>
              <w:spacing w:before="60" w:after="60" w:line="320" w:lineRule="auto"/>
            </w:pPr>
            <w:r>
              <w:t>Unresolved after 30 days</w:t>
            </w:r>
          </w:p>
        </w:tc>
      </w:tr>
      <w:tr w:rsidR="006D2695" w14:paraId="35C5CD90"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FCF51E" w14:textId="77777777" w:rsidR="006D2695" w:rsidRDefault="00DC2C75">
            <w:pPr>
              <w:spacing w:before="60" w:after="60" w:line="320" w:lineRule="auto"/>
            </w:pPr>
            <w:r>
              <w:lastRenderedPageBreak/>
              <w:t>PAM Anomalies</w:t>
            </w:r>
          </w:p>
        </w:tc>
        <w:tc>
          <w:tcPr>
            <w:tcW w:w="18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544B6E" w14:textId="77777777" w:rsidR="006D2695" w:rsidRDefault="00DC2C75">
            <w:pPr>
              <w:spacing w:before="60" w:after="60" w:line="320" w:lineRule="auto"/>
            </w:pPr>
            <w:r>
              <w:t>Zero</w:t>
            </w:r>
          </w:p>
        </w:tc>
        <w:tc>
          <w:tcPr>
            <w:tcW w:w="23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DE7208" w14:textId="77777777" w:rsidR="006D2695" w:rsidRDefault="00DC2C75">
            <w:pPr>
              <w:spacing w:before="60" w:after="60" w:line="320" w:lineRule="auto"/>
            </w:pPr>
            <w:r>
              <w:t>Under investigation within 7 days</w:t>
            </w:r>
          </w:p>
        </w:tc>
        <w:tc>
          <w:tcPr>
            <w:tcW w:w="23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C98A28" w14:textId="77777777" w:rsidR="006D2695" w:rsidRDefault="00DC2C75">
            <w:pPr>
              <w:spacing w:before="60" w:after="60" w:line="320" w:lineRule="auto"/>
            </w:pPr>
            <w:r>
              <w:t>Unresolved after 7 days</w:t>
            </w:r>
          </w:p>
        </w:tc>
      </w:tr>
      <w:tr w:rsidR="006D2695" w14:paraId="37EC051E"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6BED86" w14:textId="77777777" w:rsidR="006D2695" w:rsidRDefault="00DC2C75">
            <w:pPr>
              <w:spacing w:before="60" w:after="60" w:line="320" w:lineRule="auto"/>
            </w:pPr>
            <w:r>
              <w:t>Sub-processor Changes</w:t>
            </w:r>
          </w:p>
        </w:tc>
        <w:tc>
          <w:tcPr>
            <w:tcW w:w="18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83E9D9" w14:textId="77777777" w:rsidR="006D2695" w:rsidRDefault="00DC2C75">
            <w:pPr>
              <w:spacing w:before="60" w:after="60" w:line="320" w:lineRule="auto"/>
            </w:pPr>
            <w:r>
              <w:t>Zero unapproved</w:t>
            </w:r>
          </w:p>
        </w:tc>
        <w:tc>
          <w:tcPr>
            <w:tcW w:w="23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AEFE34" w14:textId="77777777" w:rsidR="006D2695" w:rsidRDefault="00DC2C75">
            <w:pPr>
              <w:spacing w:before="60" w:after="60" w:line="320" w:lineRule="auto"/>
            </w:pPr>
            <w:r>
              <w:t>Pre-notification received</w:t>
            </w:r>
          </w:p>
        </w:tc>
        <w:tc>
          <w:tcPr>
            <w:tcW w:w="23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5AE410" w14:textId="77777777" w:rsidR="006D2695" w:rsidRDefault="00DC2C75">
            <w:pPr>
              <w:spacing w:before="60" w:after="60" w:line="320" w:lineRule="auto"/>
            </w:pPr>
            <w:r>
              <w:t>Unapproved change implemented</w:t>
            </w:r>
          </w:p>
        </w:tc>
      </w:tr>
      <w:tr w:rsidR="006D2695" w14:paraId="54A280A6" w14:textId="77777777">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8D186D" w14:textId="77777777" w:rsidR="006D2695" w:rsidRDefault="00DC2C75">
            <w:pPr>
              <w:spacing w:before="60" w:after="60" w:line="320" w:lineRule="auto"/>
            </w:pPr>
            <w:r>
              <w:t>Certificate Currency</w:t>
            </w:r>
          </w:p>
        </w:tc>
        <w:tc>
          <w:tcPr>
            <w:tcW w:w="18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EF0734" w14:textId="77777777" w:rsidR="006D2695" w:rsidRDefault="00DC2C75">
            <w:pPr>
              <w:spacing w:before="60" w:after="60" w:line="320" w:lineRule="auto"/>
            </w:pPr>
            <w:r>
              <w:t>All valid and in scope</w:t>
            </w:r>
          </w:p>
        </w:tc>
        <w:tc>
          <w:tcPr>
            <w:tcW w:w="23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F44E99" w14:textId="77777777" w:rsidR="006D2695" w:rsidRDefault="00DC2C75">
            <w:pPr>
              <w:spacing w:before="60" w:after="60" w:line="320" w:lineRule="auto"/>
            </w:pPr>
            <w:r>
              <w:t>Expiry within 60 days</w:t>
            </w:r>
          </w:p>
        </w:tc>
        <w:tc>
          <w:tcPr>
            <w:tcW w:w="23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783553" w14:textId="77777777" w:rsidR="006D2695" w:rsidRDefault="00DC2C75">
            <w:pPr>
              <w:spacing w:before="60" w:after="60" w:line="320" w:lineRule="auto"/>
            </w:pPr>
            <w:r>
              <w:t>Expired or scope reduced</w:t>
            </w:r>
          </w:p>
        </w:tc>
      </w:tr>
    </w:tbl>
    <w:p w14:paraId="792E55CA" w14:textId="77777777" w:rsidR="006D2695" w:rsidRDefault="006D2695">
      <w:pPr>
        <w:spacing w:line="360" w:lineRule="auto"/>
      </w:pPr>
    </w:p>
    <w:p w14:paraId="019E1F65" w14:textId="77777777" w:rsidR="006D2695" w:rsidRDefault="00DC2C75" w:rsidP="00694699">
      <w:pPr>
        <w:spacing w:before="80" w:after="80" w:line="360" w:lineRule="auto"/>
        <w:jc w:val="center"/>
      </w:pPr>
      <w:r>
        <w:t>Figure 7.1 below shows the Vendor Performance Dashboard presenting all KRIs in RAG format, structured across four reporting sections: Uptime and SLA Performance, Patch and Security Events, DR Readiness, and Contract Obligations.</w:t>
      </w:r>
    </w:p>
    <w:p w14:paraId="2A2726A8" w14:textId="77777777" w:rsidR="006D2695" w:rsidRDefault="006D2695">
      <w:pPr>
        <w:spacing w:line="360" w:lineRule="auto"/>
      </w:pPr>
    </w:p>
    <w:p w14:paraId="3B02C104" w14:textId="77777777" w:rsidR="006D2695" w:rsidRDefault="00DC2C75">
      <w:pPr>
        <w:spacing w:before="80" w:after="40" w:line="360" w:lineRule="auto"/>
        <w:jc w:val="center"/>
      </w:pPr>
      <w:r>
        <w:rPr>
          <w:noProof/>
        </w:rPr>
        <w:drawing>
          <wp:inline distT="0" distB="0" distL="0" distR="0" wp14:anchorId="40CE659E" wp14:editId="491D226F">
            <wp:extent cx="5238750" cy="3143250"/>
            <wp:effectExtent l="0" t="0" r="0" b="0"/>
            <wp:docPr id="10" name="Figure 7.1 – Vendor Performance Dashboard – KRI Summary (RAG Format)" descr="Figure 7.1 – Vendor Performance Dashboard – KRI Summary (RAG Format)" title="Figure 7.1 – Vendor Performance Dashboard – KRI Summary (RAG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38750" cy="3143250"/>
                    </a:xfrm>
                    <a:prstGeom prst="rect">
                      <a:avLst/>
                    </a:prstGeom>
                  </pic:spPr>
                </pic:pic>
              </a:graphicData>
            </a:graphic>
          </wp:inline>
        </w:drawing>
      </w:r>
    </w:p>
    <w:p w14:paraId="73B38E74" w14:textId="77777777" w:rsidR="006D2695" w:rsidRDefault="00DC2C75">
      <w:pPr>
        <w:spacing w:after="160" w:line="300" w:lineRule="auto"/>
        <w:jc w:val="center"/>
      </w:pPr>
      <w:r>
        <w:rPr>
          <w:i/>
          <w:iCs/>
          <w:sz w:val="20"/>
          <w:szCs w:val="20"/>
        </w:rPr>
        <w:t>Figure 7.1 – Vendor Performance Dashboard – KRI Summary (RAG Format)</w:t>
      </w:r>
    </w:p>
    <w:p w14:paraId="4A6CF220" w14:textId="77777777" w:rsidR="006D2695" w:rsidRDefault="00DC2C75">
      <w:r>
        <w:br w:type="page"/>
      </w:r>
    </w:p>
    <w:p w14:paraId="50918460" w14:textId="77777777" w:rsidR="00694699" w:rsidRDefault="00DC2C75">
      <w:pPr>
        <w:pStyle w:val="Heading1"/>
      </w:pPr>
      <w:r>
        <w:lastRenderedPageBreak/>
        <w:t xml:space="preserve">CHAPTER 8: </w:t>
      </w:r>
    </w:p>
    <w:p w14:paraId="79902D0A" w14:textId="77777777" w:rsidR="006D2695" w:rsidRDefault="00DC2C75" w:rsidP="00694699">
      <w:pPr>
        <w:pStyle w:val="Heading1"/>
        <w:jc w:val="center"/>
      </w:pPr>
      <w:r>
        <w:t>SOCIAL, LEGAL, ETHICAL AND SUSTAINABILITY ASPECTS</w:t>
      </w:r>
    </w:p>
    <w:p w14:paraId="2B1CD47E" w14:textId="77777777" w:rsidR="006D2695" w:rsidRDefault="00DC2C75">
      <w:pPr>
        <w:pStyle w:val="Heading2"/>
      </w:pPr>
      <w:r>
        <w:t>8.1 Social Aspects</w:t>
      </w:r>
    </w:p>
    <w:p w14:paraId="0C10A2FE" w14:textId="77777777" w:rsidR="006D2695" w:rsidRDefault="00DC2C75" w:rsidP="00694699">
      <w:pPr>
        <w:spacing w:before="80" w:after="80" w:line="360" w:lineRule="auto"/>
        <w:jc w:val="both"/>
      </w:pPr>
      <w:r>
        <w:t>TPRM directly protects the social integrity of digital service delivery. In the banking sector, a failure by a critical cloud vendor can disrupt customer access to accounts, payments, and essential financial services. Effective TPRM reduces the likelihood and impact of such disruptions, protecting customers and communities. At a broader level, TPRM contributes to digital trust — the confidence that individuals and organisations can place in digital ecosystems. The internship also contributed socially by developing a skilled, ethically grounded risk professional for the Indian digital economy.</w:t>
      </w:r>
    </w:p>
    <w:p w14:paraId="7549AD1B" w14:textId="77777777" w:rsidR="006D2695" w:rsidRDefault="00DC2C75">
      <w:pPr>
        <w:pStyle w:val="Heading2"/>
      </w:pPr>
      <w:r>
        <w:t>8.2 Legal Aspects</w:t>
      </w:r>
    </w:p>
    <w:p w14:paraId="2682E5E9" w14:textId="77777777" w:rsidR="006D2695" w:rsidRDefault="00DC2C75" w:rsidP="00694699">
      <w:pPr>
        <w:spacing w:before="80" w:after="80" w:line="360" w:lineRule="auto"/>
        <w:jc w:val="both"/>
      </w:pPr>
      <w:r>
        <w:t>GDPR (Article 28) requires that all data processing by third-party processors be governed by a written Data Processing Agreement. India's DPDP Act (2023) establishes equivalent obligations for data fiduciaries and processors, requiring data minimisation, purpose limitation, security safeguards, and breach notification. ISO 27001 certification places vendors under surveillance audit obligations. RBI outsourcing guidelines impose explicit requirements on banks regarding vendor governance, contractual provisions, and data localisation. All four instruments directly informed the DPA, MSA, and SLA design in the capstone project.</w:t>
      </w:r>
    </w:p>
    <w:p w14:paraId="06BAF44A" w14:textId="77777777" w:rsidR="006D2695" w:rsidRDefault="00DC2C75">
      <w:pPr>
        <w:pStyle w:val="Heading2"/>
      </w:pPr>
      <w:r>
        <w:t>8.3 Ethical Aspects</w:t>
      </w:r>
    </w:p>
    <w:p w14:paraId="4D3A69CA" w14:textId="77777777" w:rsidR="00694699" w:rsidRDefault="00DC2C75" w:rsidP="00694699">
      <w:pPr>
        <w:spacing w:before="80" w:after="80" w:line="360" w:lineRule="auto"/>
        <w:jc w:val="both"/>
      </w:pPr>
      <w:r>
        <w:t>TPRM raises important ethical considerations. Data privacy and confidentiality require that vendor-provided information — security configurations, audit reports, operational data — be used solely for risk assessment purposes and handled with appropriate confidentiality. Fairness in risk scoring requires that judgements be based on objective, evidence-based criteria consistently applied. In the KPMG context, adherence to firm-wide confidentiality policies was mandatory; all capstone deliverables used exclusively fictional data. The emerging use of AI in TPRM raises additional ethical considerations around transparency, human oversight, and bias in AI-driven risk models.</w:t>
      </w:r>
    </w:p>
    <w:p w14:paraId="54F938FB" w14:textId="77777777" w:rsidR="00694699" w:rsidRDefault="00694699" w:rsidP="00694699">
      <w:pPr>
        <w:spacing w:before="80" w:after="80" w:line="360" w:lineRule="auto"/>
        <w:jc w:val="both"/>
      </w:pPr>
    </w:p>
    <w:p w14:paraId="780BE3C6" w14:textId="77777777" w:rsidR="006D2695" w:rsidRDefault="00DC2C75" w:rsidP="00694699">
      <w:pPr>
        <w:spacing w:before="80" w:after="80" w:line="360" w:lineRule="auto"/>
        <w:jc w:val="both"/>
      </w:pPr>
      <w:r>
        <w:rPr>
          <w:b/>
          <w:bCs/>
          <w:sz w:val="28"/>
          <w:szCs w:val="28"/>
        </w:rPr>
        <w:t>8.4 Sustainability Aspects</w:t>
      </w:r>
    </w:p>
    <w:p w14:paraId="7B2E2706" w14:textId="77777777" w:rsidR="006D2695" w:rsidRDefault="00DC2C75" w:rsidP="00694699">
      <w:pPr>
        <w:spacing w:before="80" w:after="80" w:line="360" w:lineRule="auto"/>
        <w:jc w:val="both"/>
      </w:pPr>
      <w:r>
        <w:t>TPRM intersects with sustainability through ESG governance — the training curriculum introduced ESG considerations in vendor risk assessments, including vendors' environmental practices (data centre energy efficiency) and social practices (labour standards). TPRM contributes to digital sustainability by identifying and treating concentration risks and resilience vulnerabilities in vendor ecosystems, reducing the likelihood of systemic disruptions with lasting economic and social consequences. Responsible TPRM practice also supports sustainable vendor partnerships through transparent communication and constructive remediation engagement.</w:t>
      </w:r>
    </w:p>
    <w:p w14:paraId="349C1A60" w14:textId="77777777" w:rsidR="006D2695" w:rsidRDefault="00DC2C75">
      <w:pPr>
        <w:pStyle w:val="Heading2"/>
      </w:pPr>
      <w:r>
        <w:t>8.5 Safety Aspects</w:t>
      </w:r>
    </w:p>
    <w:p w14:paraId="63AC9ED4" w14:textId="77777777" w:rsidR="006D2695" w:rsidRDefault="00DC2C75" w:rsidP="00694699">
      <w:pPr>
        <w:spacing w:before="80" w:after="80" w:line="360" w:lineRule="auto"/>
        <w:jc w:val="both"/>
      </w:pPr>
      <w:r>
        <w:t>TPRM directly addresses cybersecurity safety by ensuring vendors implement adequate security controls — covering access management, encryption, vulnerability management, incident response, and DLP. By requiring vendors to demonstrate robust DR capabilities (RTO, RPO, DR drill evidence), TPRM contributes to operational safety and resilience. Evidence validation processes protect the organisation from reliance on inaccurate or fraudulent vendor documentation, ensuring the safety and integrity of information upon which risk decisions are based.</w:t>
      </w:r>
    </w:p>
    <w:p w14:paraId="70560F91" w14:textId="77777777" w:rsidR="006D2695" w:rsidRDefault="00DC2C75">
      <w:r>
        <w:br w:type="page"/>
      </w:r>
    </w:p>
    <w:p w14:paraId="30A024BD" w14:textId="77777777" w:rsidR="006D2695" w:rsidRDefault="00DC2C75" w:rsidP="00694699">
      <w:pPr>
        <w:pStyle w:val="Heading1"/>
      </w:pPr>
      <w:r>
        <w:lastRenderedPageBreak/>
        <w:t xml:space="preserve">CHAPTER 9: </w:t>
      </w:r>
      <w:r>
        <w:br/>
        <w:t xml:space="preserve">                                          CONCLUSION</w:t>
      </w:r>
    </w:p>
    <w:p w14:paraId="0AAE3244" w14:textId="77777777" w:rsidR="006D2695" w:rsidRDefault="00DC2C75" w:rsidP="00694699">
      <w:pPr>
        <w:spacing w:before="80" w:after="80" w:line="360" w:lineRule="auto"/>
        <w:jc w:val="both"/>
      </w:pPr>
      <w:r>
        <w:t>The six-month internship at KPMG Global Services, Bengaluru, provided a rigorous, structured, and professionally enriching introduction to Third Party Risk Management. The programme progressed logically from foundational cybersecurity and technical knowledge, through advanced TPRM frameworks and methodologies, to a comprehensive capstone engagement simulation — providing both theoretical depth and practical application across the discipline.</w:t>
      </w:r>
    </w:p>
    <w:p w14:paraId="57CB18BE" w14:textId="77777777" w:rsidR="006D2695" w:rsidRDefault="006D2695" w:rsidP="00694699">
      <w:pPr>
        <w:spacing w:line="360" w:lineRule="auto"/>
        <w:jc w:val="both"/>
      </w:pPr>
    </w:p>
    <w:p w14:paraId="25811A26" w14:textId="77777777" w:rsidR="006D2695" w:rsidRDefault="00DC2C75" w:rsidP="00694699">
      <w:pPr>
        <w:spacing w:before="80" w:after="80" w:line="360" w:lineRule="auto"/>
        <w:jc w:val="both"/>
      </w:pPr>
      <w:r>
        <w:t>The two-week foundation training established the technical baseline necessary to engage meaningfully with vendor control assessments — providing functional knowledge of networking, IAM, security operations, vulnerability management, and GRC fundamentals. The six-week TPRM specialisation then built upon this foundation comprehensively: from the governance model and vendor lifecycle framework, through risk assessment methodology, due diligence instrumentation, residual risk scoring, and contractual governance, to continuous monitoring design and automation in TPRM operations.</w:t>
      </w:r>
    </w:p>
    <w:p w14:paraId="64D4F793" w14:textId="77777777" w:rsidR="006D2695" w:rsidRDefault="006D2695" w:rsidP="00694699">
      <w:pPr>
        <w:spacing w:line="360" w:lineRule="auto"/>
        <w:jc w:val="both"/>
      </w:pPr>
    </w:p>
    <w:p w14:paraId="592A9F16" w14:textId="77777777" w:rsidR="006D2695" w:rsidRDefault="00DC2C75" w:rsidP="00694699">
      <w:pPr>
        <w:spacing w:before="80" w:after="80" w:line="360" w:lineRule="auto"/>
        <w:jc w:val="both"/>
      </w:pPr>
      <w:r>
        <w:t>The capstone project was the most significant learning outcome of the internship. Conducting a full end-to-end TPRM engagement simulation — producing a DDQ, CAIQ, ISO Annex A mapping, risk register, risk treatment plan, MSA/DPA/SLA framework, KRI monitoring design, and executive report for a fictional Tier-1 banking engagement — provided concrete evidence of competency across the full spectrum of TPRM professional practice. The simulation required independent judgement in risk scoring, treatment selection, and contractual design, reflecting the real-world demands of TPRM work at a Big Four firm.</w:t>
      </w:r>
    </w:p>
    <w:p w14:paraId="53260348" w14:textId="77777777" w:rsidR="006D2695" w:rsidRDefault="006D2695" w:rsidP="00694699">
      <w:pPr>
        <w:spacing w:line="360" w:lineRule="auto"/>
        <w:jc w:val="both"/>
      </w:pPr>
    </w:p>
    <w:p w14:paraId="7458B765" w14:textId="77777777" w:rsidR="006D2695" w:rsidRDefault="00DC2C75" w:rsidP="00694699">
      <w:pPr>
        <w:spacing w:before="80" w:after="80" w:line="360" w:lineRule="auto"/>
        <w:jc w:val="both"/>
      </w:pPr>
      <w:r>
        <w:t xml:space="preserve">Key professional competencies developed through this internship include proficiency in the vendor lifecycle framework; hands-on due diligence using SIG, CAIQ, and ISO Annex A instruments; inherent and residual risk scoring using likelihood-impact models; risk register and treatment plan management; MSA, DPA, and SLA design incorporating GDPR, DPDP Act, and ISO 27701 requirements; KRI-based continuous monitoring framework design; and </w:t>
      </w:r>
      <w:r>
        <w:lastRenderedPageBreak/>
        <w:t>executive risk reporting in RAG format. These competencies are directly applicable to careers in cybersecurity, GRC, and risk management in the financial services sector and beyond.</w:t>
      </w:r>
    </w:p>
    <w:p w14:paraId="0A80A085" w14:textId="77777777" w:rsidR="006D2695" w:rsidRDefault="006D2695" w:rsidP="00694699">
      <w:pPr>
        <w:spacing w:line="360" w:lineRule="auto"/>
        <w:jc w:val="both"/>
      </w:pPr>
    </w:p>
    <w:p w14:paraId="039AC757" w14:textId="77777777" w:rsidR="006D2695" w:rsidRDefault="00DC2C75" w:rsidP="00694699">
      <w:pPr>
        <w:spacing w:before="80" w:after="80" w:line="360" w:lineRule="auto"/>
        <w:jc w:val="both"/>
      </w:pPr>
      <w:r>
        <w:t>In conclusion, the internship at KPMG Global Services was a deeply formative professional experience. The structured, progressive nature of the training programme, combined with the rigour of the capstone project, has significantly strengthened readiness for a career in third-party risk management, information security governance, and enterprise risk advisory.</w:t>
      </w:r>
    </w:p>
    <w:p w14:paraId="63DE10D9" w14:textId="77777777" w:rsidR="006D2695" w:rsidRDefault="00DC2C75">
      <w:r>
        <w:br w:type="page"/>
      </w:r>
    </w:p>
    <w:p w14:paraId="5939302B" w14:textId="77777777" w:rsidR="006D2695" w:rsidRDefault="00DC2C75">
      <w:pPr>
        <w:pStyle w:val="Heading1"/>
      </w:pPr>
      <w:r>
        <w:lastRenderedPageBreak/>
        <w:t>REFERENCES</w:t>
      </w:r>
    </w:p>
    <w:p w14:paraId="01F9CB93" w14:textId="77777777" w:rsidR="006D2695" w:rsidRDefault="006D2695">
      <w:pPr>
        <w:spacing w:line="360" w:lineRule="auto"/>
      </w:pPr>
    </w:p>
    <w:p w14:paraId="670373BB" w14:textId="77777777" w:rsidR="006D2695" w:rsidRDefault="00DC2C75">
      <w:pPr>
        <w:spacing w:before="80" w:after="80" w:line="360" w:lineRule="auto"/>
      </w:pPr>
      <w:r>
        <w:t>[1]  International Organisation for Standardisation. (2022). ISO/IEC 27001:2022 – Information Security Management Systems – Requirements. ISO.</w:t>
      </w:r>
    </w:p>
    <w:p w14:paraId="0A7BC905" w14:textId="77777777" w:rsidR="006D2695" w:rsidRDefault="006D2695">
      <w:pPr>
        <w:spacing w:line="360" w:lineRule="auto"/>
      </w:pPr>
    </w:p>
    <w:p w14:paraId="49DB8781" w14:textId="77777777" w:rsidR="006D2695" w:rsidRDefault="00DC2C75">
      <w:pPr>
        <w:spacing w:before="80" w:after="80" w:line="360" w:lineRule="auto"/>
      </w:pPr>
      <w:r>
        <w:t>[2]  International Organisation for Standardisation. (2022). ISO/IEC 27005:2022 – Guidance on Managing Information Security Risks. ISO.</w:t>
      </w:r>
    </w:p>
    <w:p w14:paraId="05EA2CAB" w14:textId="77777777" w:rsidR="006D2695" w:rsidRDefault="006D2695">
      <w:pPr>
        <w:spacing w:line="360" w:lineRule="auto"/>
      </w:pPr>
    </w:p>
    <w:p w14:paraId="03C05692" w14:textId="77777777" w:rsidR="006D2695" w:rsidRDefault="00DC2C75">
      <w:pPr>
        <w:spacing w:before="80" w:after="80" w:line="360" w:lineRule="auto"/>
      </w:pPr>
      <w:r>
        <w:t>[3]  International Organisation for Standardisation. (2018). ISO 31000:2018 – Risk Management – Guidelines. ISO.</w:t>
      </w:r>
    </w:p>
    <w:p w14:paraId="04C5C63B" w14:textId="77777777" w:rsidR="006D2695" w:rsidRDefault="006D2695">
      <w:pPr>
        <w:spacing w:line="360" w:lineRule="auto"/>
      </w:pPr>
    </w:p>
    <w:p w14:paraId="325278D6" w14:textId="77777777" w:rsidR="006D2695" w:rsidRDefault="00DC2C75">
      <w:pPr>
        <w:spacing w:before="80" w:after="80" w:line="360" w:lineRule="auto"/>
      </w:pPr>
      <w:r>
        <w:t>[4]  International Organisation for Standardisation. (2019). ISO/IEC 27701:2019 – Extension to ISO 27001 and 27002 for Privacy Information Management. ISO.</w:t>
      </w:r>
    </w:p>
    <w:p w14:paraId="20F27473" w14:textId="77777777" w:rsidR="006D2695" w:rsidRDefault="006D2695">
      <w:pPr>
        <w:spacing w:line="360" w:lineRule="auto"/>
      </w:pPr>
    </w:p>
    <w:p w14:paraId="106A16EE" w14:textId="77777777" w:rsidR="006D2695" w:rsidRDefault="00DC2C75">
      <w:pPr>
        <w:spacing w:before="80" w:after="80" w:line="360" w:lineRule="auto"/>
      </w:pPr>
      <w:r>
        <w:t>[5]  International Organisation for Standardisation. (2019). ISO 22301:2019 – Business Continuity Management Systems – Requirements. ISO.</w:t>
      </w:r>
    </w:p>
    <w:p w14:paraId="50FE4FF3" w14:textId="77777777" w:rsidR="006D2695" w:rsidRDefault="006D2695">
      <w:pPr>
        <w:spacing w:line="360" w:lineRule="auto"/>
      </w:pPr>
    </w:p>
    <w:p w14:paraId="474DEC8D" w14:textId="77777777" w:rsidR="006D2695" w:rsidRDefault="00DC2C75">
      <w:pPr>
        <w:spacing w:before="80" w:after="80" w:line="360" w:lineRule="auto"/>
      </w:pPr>
      <w:r>
        <w:t>[6]  National Institute of Standards and Technology. (2024). NIST Cybersecurity Framework (CSF) 2.0. U.S. Department of Commerce. https://www.nist.gov/cyberframework</w:t>
      </w:r>
    </w:p>
    <w:p w14:paraId="1378BDCF" w14:textId="77777777" w:rsidR="006D2695" w:rsidRDefault="006D2695">
      <w:pPr>
        <w:spacing w:line="360" w:lineRule="auto"/>
      </w:pPr>
    </w:p>
    <w:p w14:paraId="1A1666D9" w14:textId="77777777" w:rsidR="006D2695" w:rsidRDefault="00DC2C75">
      <w:pPr>
        <w:spacing w:before="80" w:after="80" w:line="360" w:lineRule="auto"/>
      </w:pPr>
      <w:r>
        <w:t>[7]  National Institute of Standards and Technology. (2012). NIST Special Publication 800-88 Rev. 1 – Guidelines for Media Sanitisation. U.S. Department of Commerce.</w:t>
      </w:r>
    </w:p>
    <w:p w14:paraId="68745298" w14:textId="77777777" w:rsidR="006D2695" w:rsidRDefault="006D2695">
      <w:pPr>
        <w:spacing w:line="360" w:lineRule="auto"/>
      </w:pPr>
    </w:p>
    <w:p w14:paraId="51918129" w14:textId="77777777" w:rsidR="006D2695" w:rsidRDefault="00DC2C75">
      <w:pPr>
        <w:spacing w:before="80" w:after="80" w:line="360" w:lineRule="auto"/>
      </w:pPr>
      <w:r>
        <w:t>[8]  European Parliament. (2016). Regulation (EU) 2016/679 – General Data Protection Regulation. Official Journal of the European Union.</w:t>
      </w:r>
    </w:p>
    <w:p w14:paraId="5614E9F8" w14:textId="77777777" w:rsidR="006D2695" w:rsidRDefault="006D2695">
      <w:pPr>
        <w:spacing w:line="360" w:lineRule="auto"/>
      </w:pPr>
    </w:p>
    <w:p w14:paraId="7B60B465" w14:textId="77777777" w:rsidR="006D2695" w:rsidRDefault="00DC2C75">
      <w:pPr>
        <w:spacing w:before="80" w:after="80" w:line="360" w:lineRule="auto"/>
      </w:pPr>
      <w:r>
        <w:t>[9]  Government of India. (2023). The Digital Personal Data Protection Act, 2023. Ministry of Electronics and Information Technology.</w:t>
      </w:r>
    </w:p>
    <w:p w14:paraId="47F576B6" w14:textId="77777777" w:rsidR="006D2695" w:rsidRDefault="006D2695">
      <w:pPr>
        <w:spacing w:line="360" w:lineRule="auto"/>
      </w:pPr>
    </w:p>
    <w:p w14:paraId="2ED7ECE0" w14:textId="77777777" w:rsidR="006D2695" w:rsidRDefault="00DC2C75">
      <w:pPr>
        <w:spacing w:before="80" w:after="80" w:line="360" w:lineRule="auto"/>
      </w:pPr>
      <w:r>
        <w:lastRenderedPageBreak/>
        <w:t>[10] Shared Assessments Program. (2024). Standardised Information Gathering (SIG) Questionnaire – Core and Lite. Shared Assessments.</w:t>
      </w:r>
    </w:p>
    <w:p w14:paraId="2CA70F2A" w14:textId="77777777" w:rsidR="006D2695" w:rsidRDefault="006D2695">
      <w:pPr>
        <w:spacing w:line="360" w:lineRule="auto"/>
      </w:pPr>
    </w:p>
    <w:p w14:paraId="1FFD842B" w14:textId="77777777" w:rsidR="006D2695" w:rsidRDefault="00DC2C75">
      <w:pPr>
        <w:spacing w:before="80" w:after="80" w:line="360" w:lineRule="auto"/>
      </w:pPr>
      <w:r>
        <w:t>[11] Cloud Security Alliance. (2023). Consensus Assessments Initiative Questionnaire (CAIQ) v3.1. https://cloudsecurityalliance.org</w:t>
      </w:r>
    </w:p>
    <w:p w14:paraId="5BC42B27" w14:textId="77777777" w:rsidR="006D2695" w:rsidRDefault="006D2695">
      <w:pPr>
        <w:spacing w:line="360" w:lineRule="auto"/>
      </w:pPr>
    </w:p>
    <w:p w14:paraId="0FB86697" w14:textId="77777777" w:rsidR="006D2695" w:rsidRDefault="00DC2C75">
      <w:pPr>
        <w:spacing w:before="80" w:after="80" w:line="360" w:lineRule="auto"/>
      </w:pPr>
      <w:r>
        <w:t>[12] Cloud Security Alliance. (2023). Cloud Controls Matrix (CCM) v4. Cloud Security Alliance.</w:t>
      </w:r>
    </w:p>
    <w:p w14:paraId="30446627" w14:textId="77777777" w:rsidR="006D2695" w:rsidRDefault="006D2695">
      <w:pPr>
        <w:spacing w:line="360" w:lineRule="auto"/>
      </w:pPr>
    </w:p>
    <w:p w14:paraId="4B0FC1F4" w14:textId="77777777" w:rsidR="006D2695" w:rsidRDefault="00DC2C75">
      <w:pPr>
        <w:spacing w:before="80" w:after="80" w:line="360" w:lineRule="auto"/>
      </w:pPr>
      <w:r>
        <w:t>[13] Payment Card Industry Security Standards Council. (2022). PCI DSS v4.0. PCI SSC.</w:t>
      </w:r>
    </w:p>
    <w:p w14:paraId="36909B09" w14:textId="77777777" w:rsidR="006D2695" w:rsidRDefault="006D2695">
      <w:pPr>
        <w:spacing w:line="360" w:lineRule="auto"/>
      </w:pPr>
    </w:p>
    <w:p w14:paraId="64988999" w14:textId="77777777" w:rsidR="006D2695" w:rsidRDefault="00DC2C75">
      <w:pPr>
        <w:spacing w:before="80" w:after="80" w:line="360" w:lineRule="auto"/>
      </w:pPr>
      <w:r>
        <w:t>[14] Reserve Bank of India. (2023). Master Direction – Outsourcing of Financial Services. https://www.rbi.org.in</w:t>
      </w:r>
    </w:p>
    <w:p w14:paraId="4AE3B0E9" w14:textId="77777777" w:rsidR="006D2695" w:rsidRDefault="006D2695">
      <w:pPr>
        <w:spacing w:line="360" w:lineRule="auto"/>
      </w:pPr>
    </w:p>
    <w:p w14:paraId="1C06BDED" w14:textId="77777777" w:rsidR="006D2695" w:rsidRDefault="00DC2C75">
      <w:pPr>
        <w:spacing w:before="80" w:after="80" w:line="360" w:lineRule="auto"/>
      </w:pPr>
      <w:r>
        <w:t>[15] KPMG International. (2024). Third Party Risk Management: Trends and Emerging Practices. KPMG Advisory.</w:t>
      </w:r>
    </w:p>
    <w:p w14:paraId="49B0FA6C" w14:textId="77777777" w:rsidR="006D2695" w:rsidRDefault="006D2695">
      <w:pPr>
        <w:spacing w:line="360" w:lineRule="auto"/>
      </w:pPr>
    </w:p>
    <w:p w14:paraId="2583EC75" w14:textId="77777777" w:rsidR="006D2695" w:rsidRDefault="00DC2C75">
      <w:pPr>
        <w:spacing w:before="80" w:after="80" w:line="360" w:lineRule="auto"/>
      </w:pPr>
      <w:r>
        <w:t>[16] Deloitte. (2024). The Extended Enterprise Risk Management Survey. Deloitte Insights.</w:t>
      </w:r>
    </w:p>
    <w:p w14:paraId="51131B92" w14:textId="77777777" w:rsidR="006D2695" w:rsidRDefault="006D2695">
      <w:pPr>
        <w:spacing w:line="360" w:lineRule="auto"/>
      </w:pPr>
    </w:p>
    <w:p w14:paraId="65158C6C" w14:textId="77777777" w:rsidR="006D2695" w:rsidRDefault="00DC2C75">
      <w:pPr>
        <w:spacing w:before="80" w:after="80" w:line="360" w:lineRule="auto"/>
      </w:pPr>
      <w:r>
        <w:t>[17] Gartner. (2024). Market Guide for Third-Party Risk Management. Gartner Research.</w:t>
      </w:r>
    </w:p>
    <w:p w14:paraId="06B90A04" w14:textId="77777777" w:rsidR="006D2695" w:rsidRDefault="006D2695">
      <w:pPr>
        <w:spacing w:line="360" w:lineRule="auto"/>
      </w:pPr>
    </w:p>
    <w:p w14:paraId="03C1FBD2" w14:textId="77777777" w:rsidR="006D2695" w:rsidRDefault="00DC2C75">
      <w:pPr>
        <w:spacing w:before="80" w:after="80" w:line="360" w:lineRule="auto"/>
      </w:pPr>
      <w:r>
        <w:t>[18] BitSight Technologies. (2024). Security Ratings Methodology. https://www.bitsight.com</w:t>
      </w:r>
    </w:p>
    <w:p w14:paraId="43E65BE4" w14:textId="77777777" w:rsidR="006D2695" w:rsidRDefault="006D2695">
      <w:pPr>
        <w:spacing w:line="360" w:lineRule="auto"/>
      </w:pPr>
    </w:p>
    <w:p w14:paraId="776000EF" w14:textId="77777777" w:rsidR="006D2695" w:rsidRDefault="00DC2C75">
      <w:pPr>
        <w:spacing w:before="80" w:after="80" w:line="360" w:lineRule="auto"/>
      </w:pPr>
      <w:r>
        <w:t>[19] ServiceNow. (2024). Vendor Risk Management – Product Documentation. https://www.servicenow.com</w:t>
      </w:r>
    </w:p>
    <w:p w14:paraId="3910B920" w14:textId="77777777" w:rsidR="006D2695" w:rsidRDefault="006D2695">
      <w:pPr>
        <w:spacing w:line="360" w:lineRule="auto"/>
      </w:pPr>
    </w:p>
    <w:p w14:paraId="519AD478" w14:textId="77777777" w:rsidR="006D2695" w:rsidRDefault="00DC2C75">
      <w:pPr>
        <w:spacing w:before="80" w:after="80" w:line="360" w:lineRule="auto"/>
      </w:pPr>
      <w:r>
        <w:t>[20] MITRE Corporation. (2024). MITRE ATT&amp;CK Enterprise Framework v14. https://attack.mitre.org</w:t>
      </w:r>
    </w:p>
    <w:p w14:paraId="3BD5E340" w14:textId="77777777" w:rsidR="006D2695" w:rsidRDefault="006D2695"/>
    <w:p w14:paraId="177BD80F" w14:textId="77777777" w:rsidR="006D2695" w:rsidRDefault="00DC2C75">
      <w:pPr>
        <w:pStyle w:val="Heading1"/>
      </w:pPr>
      <w:r>
        <w:lastRenderedPageBreak/>
        <w:t>APPENDIX</w:t>
      </w:r>
    </w:p>
    <w:p w14:paraId="051C67B5" w14:textId="77777777" w:rsidR="006D2695" w:rsidRDefault="00DC2C75" w:rsidP="00694699">
      <w:pPr>
        <w:pStyle w:val="Heading2"/>
      </w:pPr>
      <w:r>
        <w:t>Appendix A – Capstone Engagement Quick Reference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6D2695" w14:paraId="52CA0182" w14:textId="77777777">
        <w:tc>
          <w:tcPr>
            <w:tcW w:w="36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DC33D55" w14:textId="77777777" w:rsidR="006D2695" w:rsidRDefault="00DC2C75">
            <w:pPr>
              <w:spacing w:before="60" w:after="60" w:line="320" w:lineRule="auto"/>
            </w:pPr>
            <w:r>
              <w:rPr>
                <w:b/>
                <w:bCs/>
              </w:rPr>
              <w:t>Parameter</w:t>
            </w:r>
          </w:p>
        </w:tc>
        <w:tc>
          <w:tcPr>
            <w:tcW w:w="5426"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614B0A9" w14:textId="77777777" w:rsidR="006D2695" w:rsidRDefault="00DC2C75">
            <w:pPr>
              <w:spacing w:before="60" w:after="60" w:line="320" w:lineRule="auto"/>
            </w:pPr>
            <w:r>
              <w:rPr>
                <w:b/>
                <w:bCs/>
              </w:rPr>
              <w:t>Details</w:t>
            </w:r>
          </w:p>
        </w:tc>
      </w:tr>
      <w:tr w:rsidR="006D2695" w14:paraId="7F1EC2BF"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A8C852" w14:textId="77777777" w:rsidR="006D2695" w:rsidRDefault="00DC2C75">
            <w:pPr>
              <w:spacing w:before="60" w:after="60" w:line="320" w:lineRule="auto"/>
            </w:pPr>
            <w:r>
              <w:t>Engagement Title</w:t>
            </w:r>
          </w:p>
        </w:tc>
        <w:tc>
          <w:tcPr>
            <w:tcW w:w="5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19C171" w14:textId="77777777" w:rsidR="006D2695" w:rsidRDefault="00DC2C75">
            <w:pPr>
              <w:spacing w:before="60" w:after="60" w:line="320" w:lineRule="auto"/>
            </w:pPr>
            <w:r>
              <w:t>TPRM Assessment: Cloud Hosting for Tier-1 Core and Mobile Banking</w:t>
            </w:r>
          </w:p>
        </w:tc>
      </w:tr>
      <w:tr w:rsidR="006D2695" w14:paraId="1581C9D4"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220A27" w14:textId="77777777" w:rsidR="006D2695" w:rsidRDefault="00DC2C75">
            <w:pPr>
              <w:spacing w:before="60" w:after="60" w:line="320" w:lineRule="auto"/>
            </w:pPr>
            <w:r>
              <w:t>Client (Fictional)</w:t>
            </w:r>
          </w:p>
        </w:tc>
        <w:tc>
          <w:tcPr>
            <w:tcW w:w="5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EC623E" w14:textId="77777777" w:rsidR="006D2695" w:rsidRDefault="00DC2C75">
            <w:pPr>
              <w:spacing w:before="60" w:after="60" w:line="320" w:lineRule="auto"/>
            </w:pPr>
            <w:r>
              <w:t>Celestia National Bank Limited</w:t>
            </w:r>
          </w:p>
        </w:tc>
      </w:tr>
      <w:tr w:rsidR="006D2695" w14:paraId="59B18A70"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2893AC" w14:textId="77777777" w:rsidR="006D2695" w:rsidRDefault="00DC2C75">
            <w:pPr>
              <w:spacing w:before="60" w:after="60" w:line="320" w:lineRule="auto"/>
            </w:pPr>
            <w:r>
              <w:t>Vendor Assessed (Fictional)</w:t>
            </w:r>
          </w:p>
        </w:tc>
        <w:tc>
          <w:tcPr>
            <w:tcW w:w="5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B5F62A" w14:textId="77777777" w:rsidR="006D2695" w:rsidRDefault="00DC2C75">
            <w:pPr>
              <w:spacing w:before="60" w:after="60" w:line="320" w:lineRule="auto"/>
            </w:pPr>
            <w:r>
              <w:t>ApexNimbus Cloud Services</w:t>
            </w:r>
          </w:p>
        </w:tc>
      </w:tr>
      <w:tr w:rsidR="006D2695" w14:paraId="41E206F6"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18DB15" w14:textId="77777777" w:rsidR="006D2695" w:rsidRDefault="00DC2C75">
            <w:pPr>
              <w:spacing w:before="60" w:after="60" w:line="320" w:lineRule="auto"/>
            </w:pPr>
            <w:r>
              <w:t>Engagement Type</w:t>
            </w:r>
          </w:p>
        </w:tc>
        <w:tc>
          <w:tcPr>
            <w:tcW w:w="5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9979C9" w14:textId="77777777" w:rsidR="006D2695" w:rsidRDefault="00DC2C75">
            <w:pPr>
              <w:spacing w:before="60" w:after="60" w:line="320" w:lineRule="auto"/>
            </w:pPr>
            <w:r>
              <w:t>New Vendor Onboarding – Tier 1 Critical</w:t>
            </w:r>
          </w:p>
        </w:tc>
      </w:tr>
      <w:tr w:rsidR="006D2695" w14:paraId="4E9BB4D3"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31D746" w14:textId="77777777" w:rsidR="006D2695" w:rsidRDefault="00DC2C75">
            <w:pPr>
              <w:spacing w:before="60" w:after="60" w:line="320" w:lineRule="auto"/>
            </w:pPr>
            <w:r>
              <w:t>Workloads in Scope</w:t>
            </w:r>
          </w:p>
        </w:tc>
        <w:tc>
          <w:tcPr>
            <w:tcW w:w="5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1C4BFA" w14:textId="77777777" w:rsidR="006D2695" w:rsidRDefault="00DC2C75">
            <w:pPr>
              <w:spacing w:before="60" w:after="60" w:line="320" w:lineRule="auto"/>
            </w:pPr>
            <w:r>
              <w:t>Core Banking System, Mobile Banking Platform, Payment Gateway</w:t>
            </w:r>
          </w:p>
        </w:tc>
      </w:tr>
      <w:tr w:rsidR="006D2695" w14:paraId="0DDFE05E"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74D7FF" w14:textId="77777777" w:rsidR="006D2695" w:rsidRDefault="00DC2C75">
            <w:pPr>
              <w:spacing w:before="60" w:after="60" w:line="320" w:lineRule="auto"/>
            </w:pPr>
            <w:r>
              <w:t>Data Classification</w:t>
            </w:r>
          </w:p>
        </w:tc>
        <w:tc>
          <w:tcPr>
            <w:tcW w:w="5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8F2735" w14:textId="77777777" w:rsidR="006D2695" w:rsidRDefault="00DC2C75">
            <w:pPr>
              <w:spacing w:before="60" w:after="60" w:line="320" w:lineRule="auto"/>
            </w:pPr>
            <w:r>
              <w:t>Confidential, PII, Financial Transaction Data</w:t>
            </w:r>
          </w:p>
        </w:tc>
      </w:tr>
      <w:tr w:rsidR="006D2695" w14:paraId="4D24EF44"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AF2DE5" w14:textId="77777777" w:rsidR="006D2695" w:rsidRDefault="00DC2C75">
            <w:pPr>
              <w:spacing w:before="60" w:after="60" w:line="320" w:lineRule="auto"/>
            </w:pPr>
            <w:r>
              <w:t>Phases Covered</w:t>
            </w:r>
          </w:p>
        </w:tc>
        <w:tc>
          <w:tcPr>
            <w:tcW w:w="5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80896D" w14:textId="77777777" w:rsidR="006D2695" w:rsidRDefault="00DC2C75">
            <w:pPr>
              <w:spacing w:before="60" w:after="60" w:line="320" w:lineRule="auto"/>
            </w:pPr>
            <w:r>
              <w:t>Phase 1: Sourcing; Phase 2: Deep Risk Assessment; Phase 3: Contracting and Monitoring</w:t>
            </w:r>
          </w:p>
        </w:tc>
      </w:tr>
      <w:tr w:rsidR="006D2695" w14:paraId="0B9BE3CD"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FBE749" w14:textId="77777777" w:rsidR="006D2695" w:rsidRDefault="00DC2C75">
            <w:pPr>
              <w:spacing w:before="60" w:after="60" w:line="320" w:lineRule="auto"/>
            </w:pPr>
            <w:r>
              <w:t>DD Instruments Used</w:t>
            </w:r>
          </w:p>
        </w:tc>
        <w:tc>
          <w:tcPr>
            <w:tcW w:w="5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E49E5C" w14:textId="77777777" w:rsidR="006D2695" w:rsidRDefault="00DC2C75">
            <w:pPr>
              <w:spacing w:before="60" w:after="60" w:line="320" w:lineRule="auto"/>
            </w:pPr>
            <w:r>
              <w:t>DDQ (50 questions), CAIQ (Medium), ISO Annex A (Condensed), Evidence Validation Sheet</w:t>
            </w:r>
          </w:p>
        </w:tc>
      </w:tr>
      <w:tr w:rsidR="006D2695" w14:paraId="4CA21C9A"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7EE1AC" w14:textId="77777777" w:rsidR="006D2695" w:rsidRDefault="00DC2C75">
            <w:pPr>
              <w:spacing w:before="60" w:after="60" w:line="320" w:lineRule="auto"/>
            </w:pPr>
            <w:r>
              <w:t>Risks Identified</w:t>
            </w:r>
          </w:p>
        </w:tc>
        <w:tc>
          <w:tcPr>
            <w:tcW w:w="5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A47825" w14:textId="77777777" w:rsidR="006D2695" w:rsidRDefault="00DC2C75">
            <w:pPr>
              <w:spacing w:before="60" w:after="60" w:line="320" w:lineRule="auto"/>
            </w:pPr>
            <w:r>
              <w:t>10 risks (4 High inherent, 5 Medium, 1 Low)</w:t>
            </w:r>
          </w:p>
        </w:tc>
      </w:tr>
      <w:tr w:rsidR="006D2695" w14:paraId="5670CCA8"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300ED9" w14:textId="77777777" w:rsidR="006D2695" w:rsidRDefault="00DC2C75">
            <w:pPr>
              <w:spacing w:before="60" w:after="60" w:line="320" w:lineRule="auto"/>
            </w:pPr>
            <w:r>
              <w:t>Residual Risk</w:t>
            </w:r>
          </w:p>
        </w:tc>
        <w:tc>
          <w:tcPr>
            <w:tcW w:w="5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B65894" w14:textId="77777777" w:rsidR="006D2695" w:rsidRDefault="00DC2C75">
            <w:pPr>
              <w:spacing w:before="60" w:after="60" w:line="320" w:lineRule="auto"/>
            </w:pPr>
            <w:r>
              <w:t>Acceptable with Conditions (0 High, 4 Medium, 6 Low)</w:t>
            </w:r>
          </w:p>
        </w:tc>
      </w:tr>
      <w:tr w:rsidR="006D2695" w14:paraId="2CC662FE" w14:textId="77777777">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681DEA" w14:textId="77777777" w:rsidR="006D2695" w:rsidRDefault="00DC2C75">
            <w:pPr>
              <w:spacing w:before="60" w:after="60" w:line="320" w:lineRule="auto"/>
            </w:pPr>
            <w:r>
              <w:t>Final Decision</w:t>
            </w:r>
          </w:p>
        </w:tc>
        <w:tc>
          <w:tcPr>
            <w:tcW w:w="54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508334" w14:textId="77777777" w:rsidR="006D2695" w:rsidRDefault="00DC2C75">
            <w:pPr>
              <w:spacing w:before="60" w:after="60" w:line="320" w:lineRule="auto"/>
            </w:pPr>
            <w:r>
              <w:t>Approve with Conditions</w:t>
            </w:r>
          </w:p>
        </w:tc>
      </w:tr>
    </w:tbl>
    <w:p w14:paraId="51D082EA" w14:textId="77777777" w:rsidR="006D2695" w:rsidRDefault="006D2695">
      <w:pPr>
        <w:spacing w:line="360" w:lineRule="auto"/>
      </w:pPr>
    </w:p>
    <w:p w14:paraId="473B2047" w14:textId="77777777" w:rsidR="00694699" w:rsidRDefault="00694699">
      <w:pPr>
        <w:pStyle w:val="Heading2"/>
      </w:pPr>
    </w:p>
    <w:p w14:paraId="42521265" w14:textId="77777777" w:rsidR="00694699" w:rsidRDefault="00694699">
      <w:pPr>
        <w:pStyle w:val="Heading2"/>
      </w:pPr>
    </w:p>
    <w:p w14:paraId="619874EC" w14:textId="77777777" w:rsidR="00694699" w:rsidRDefault="00694699">
      <w:pPr>
        <w:pStyle w:val="Heading2"/>
      </w:pPr>
    </w:p>
    <w:p w14:paraId="30CA5F79" w14:textId="77777777" w:rsidR="006D2695" w:rsidRDefault="00DC2C75">
      <w:pPr>
        <w:pStyle w:val="Heading2"/>
      </w:pPr>
      <w:r>
        <w:lastRenderedPageBreak/>
        <w:t>Appendix B – Note on Confidentiality</w:t>
      </w:r>
    </w:p>
    <w:p w14:paraId="5EBD6159" w14:textId="77777777" w:rsidR="006D2695" w:rsidRDefault="00DC2C75">
      <w:pPr>
        <w:spacing w:before="80" w:after="80" w:line="360" w:lineRule="auto"/>
      </w:pPr>
      <w:r>
        <w:t>In accordance with KPMG Global Services' requirements communicated to all interns, this report contains no confidential, proprietary, or sensitive company information. All organisations, vendors, and data in the capstone sections are entirely fictional. This report has been reviewed and approved by the intern's Performance Manager, Mr. Alex Jaideep, confirming it contains no confidential information.</w:t>
      </w:r>
    </w:p>
    <w:sectPr w:rsidR="006D2695" w:rsidSect="00160817">
      <w:headerReference w:type="default" r:id="rId18"/>
      <w:footerReference w:type="default" r:id="rId19"/>
      <w:pgSz w:w="11906" w:h="16838" w:code="9"/>
      <w:pgMar w:top="1440" w:right="1440" w:bottom="1440" w:left="1440"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C25A67" w14:textId="77777777" w:rsidR="00C03B38" w:rsidRDefault="00C03B38">
      <w:r>
        <w:separator/>
      </w:r>
    </w:p>
  </w:endnote>
  <w:endnote w:type="continuationSeparator" w:id="0">
    <w:p w14:paraId="36AF302D" w14:textId="77777777" w:rsidR="00C03B38" w:rsidRDefault="00C03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A4413" w14:textId="77777777" w:rsidR="006D2695" w:rsidRDefault="00DC2C75">
    <w:pPr>
      <w:jc w:val="center"/>
    </w:pPr>
    <w:r>
      <w:rPr>
        <w:b/>
        <w:bCs/>
        <w:sz w:val="20"/>
        <w:szCs w:val="20"/>
      </w:rPr>
      <w:fldChar w:fldCharType="begin"/>
    </w:r>
    <w:r>
      <w:rPr>
        <w:b/>
        <w:bCs/>
        <w:sz w:val="20"/>
        <w:szCs w:val="20"/>
      </w:rPr>
      <w:instrText>PAGE</w:instrText>
    </w:r>
    <w:r>
      <w:rPr>
        <w:b/>
        <w:bCs/>
        <w:sz w:val="20"/>
        <w:szCs w:val="20"/>
      </w:rPr>
      <w:fldChar w:fldCharType="separate"/>
    </w:r>
    <w:r w:rsidR="00D91B37">
      <w:rPr>
        <w:b/>
        <w:bCs/>
        <w:noProof/>
        <w:sz w:val="20"/>
        <w:szCs w:val="20"/>
      </w:rPr>
      <w:t>i</w:t>
    </w:r>
    <w:r>
      <w:rPr>
        <w:b/>
        <w:bC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5538C" w14:textId="77777777" w:rsidR="00F4181D" w:rsidRPr="00F4181D" w:rsidRDefault="00F4181D" w:rsidP="00F4181D">
    <w:pPr>
      <w:pStyle w:val="Footer"/>
      <w:pBdr>
        <w:top w:val="thinThickSmallGap" w:sz="24" w:space="1" w:color="auto"/>
      </w:pBdr>
      <w:rPr>
        <w:sz w:val="22"/>
        <w:szCs w:val="22"/>
      </w:rPr>
    </w:pPr>
    <w:r w:rsidRPr="00F4181D">
      <w:rPr>
        <w:sz w:val="22"/>
        <w:szCs w:val="22"/>
      </w:rPr>
      <w:t>Presidency School of Computer Science and Engineering, Presidency University.</w:t>
    </w:r>
  </w:p>
  <w:p w14:paraId="6512EFB5" w14:textId="77777777" w:rsidR="006D2695" w:rsidRDefault="00DC2C75" w:rsidP="00F4181D">
    <w:pPr>
      <w:pBdr>
        <w:top w:val="single" w:sz="4" w:space="2" w:color="CCCCCC"/>
      </w:pBdr>
      <w:jc w:val="right"/>
    </w:pPr>
    <w:r>
      <w:rPr>
        <w:b/>
        <w:bCs/>
        <w:sz w:val="20"/>
        <w:szCs w:val="20"/>
      </w:rPr>
      <w:t xml:space="preserve">|     Page </w:t>
    </w:r>
    <w:r>
      <w:rPr>
        <w:b/>
        <w:bCs/>
        <w:sz w:val="20"/>
        <w:szCs w:val="20"/>
      </w:rPr>
      <w:fldChar w:fldCharType="begin"/>
    </w:r>
    <w:r>
      <w:rPr>
        <w:b/>
        <w:bCs/>
        <w:sz w:val="20"/>
        <w:szCs w:val="20"/>
      </w:rPr>
      <w:instrText>PAGE</w:instrText>
    </w:r>
    <w:r>
      <w:rPr>
        <w:b/>
        <w:bCs/>
        <w:sz w:val="20"/>
        <w:szCs w:val="20"/>
      </w:rPr>
      <w:fldChar w:fldCharType="separate"/>
    </w:r>
    <w:r w:rsidR="00D91B37">
      <w:rPr>
        <w:b/>
        <w:bCs/>
        <w:noProof/>
        <w:sz w:val="20"/>
        <w:szCs w:val="20"/>
      </w:rPr>
      <w:t>1</w:t>
    </w:r>
    <w:r>
      <w:rPr>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69005" w14:textId="77777777" w:rsidR="00C03B38" w:rsidRDefault="00C03B38">
      <w:r>
        <w:separator/>
      </w:r>
    </w:p>
  </w:footnote>
  <w:footnote w:type="continuationSeparator" w:id="0">
    <w:p w14:paraId="60C089AB" w14:textId="77777777" w:rsidR="00C03B38" w:rsidRDefault="00C03B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E0D8E" w14:textId="77777777" w:rsidR="0008719D" w:rsidRPr="0008719D" w:rsidRDefault="0008719D" w:rsidP="0008719D">
    <w:pPr>
      <w:pStyle w:val="Header"/>
      <w:pBdr>
        <w:bottom w:val="thickThinSmallGap" w:sz="24" w:space="1" w:color="auto"/>
      </w:pBdr>
      <w:tabs>
        <w:tab w:val="left" w:pos="2485"/>
        <w:tab w:val="right" w:pos="8941"/>
      </w:tabs>
      <w:jc w:val="right"/>
      <w:rPr>
        <w:i/>
        <w:sz w:val="20"/>
        <w:szCs w:val="20"/>
        <w:lang w:val="en-GB"/>
      </w:rPr>
    </w:pPr>
    <w:r w:rsidRPr="0008719D">
      <w:rPr>
        <w:i/>
        <w:sz w:val="20"/>
        <w:szCs w:val="20"/>
        <w:lang w:val="en-GB"/>
      </w:rPr>
      <w:t>Third-Party Risk Management in Finance: Framework &amp; Assessment</w:t>
    </w:r>
  </w:p>
  <w:p w14:paraId="35AAB3FD" w14:textId="77777777" w:rsidR="007C7CF3" w:rsidRDefault="007C7CF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E7D3C"/>
    <w:multiLevelType w:val="hybridMultilevel"/>
    <w:tmpl w:val="80803BFA"/>
    <w:lvl w:ilvl="0" w:tplc="6874C88A">
      <w:start w:val="1"/>
      <w:numFmt w:val="decimal"/>
      <w:lvlText w:val="%1."/>
      <w:lvlJc w:val="left"/>
      <w:pPr>
        <w:spacing w:before="40" w:after="40" w:line="360" w:lineRule="auto"/>
        <w:ind w:left="720" w:hanging="360"/>
      </w:pPr>
    </w:lvl>
    <w:lvl w:ilvl="1" w:tplc="DC2062F4">
      <w:numFmt w:val="decimal"/>
      <w:lvlText w:val=""/>
      <w:lvlJc w:val="left"/>
    </w:lvl>
    <w:lvl w:ilvl="2" w:tplc="C634507E">
      <w:numFmt w:val="decimal"/>
      <w:lvlText w:val=""/>
      <w:lvlJc w:val="left"/>
    </w:lvl>
    <w:lvl w:ilvl="3" w:tplc="6E52D45E">
      <w:numFmt w:val="decimal"/>
      <w:lvlText w:val=""/>
      <w:lvlJc w:val="left"/>
    </w:lvl>
    <w:lvl w:ilvl="4" w:tplc="9830E534">
      <w:numFmt w:val="decimal"/>
      <w:lvlText w:val=""/>
      <w:lvlJc w:val="left"/>
    </w:lvl>
    <w:lvl w:ilvl="5" w:tplc="AB429D8C">
      <w:numFmt w:val="decimal"/>
      <w:lvlText w:val=""/>
      <w:lvlJc w:val="left"/>
    </w:lvl>
    <w:lvl w:ilvl="6" w:tplc="6FF20E1E">
      <w:numFmt w:val="decimal"/>
      <w:lvlText w:val=""/>
      <w:lvlJc w:val="left"/>
    </w:lvl>
    <w:lvl w:ilvl="7" w:tplc="0FB63048">
      <w:numFmt w:val="decimal"/>
      <w:lvlText w:val=""/>
      <w:lvlJc w:val="left"/>
    </w:lvl>
    <w:lvl w:ilvl="8" w:tplc="C820E6E0">
      <w:numFmt w:val="decimal"/>
      <w:lvlText w:val=""/>
      <w:lvlJc w:val="left"/>
    </w:lvl>
  </w:abstractNum>
  <w:abstractNum w:abstractNumId="1" w15:restartNumberingAfterBreak="0">
    <w:nsid w:val="3719689D"/>
    <w:multiLevelType w:val="hybridMultilevel"/>
    <w:tmpl w:val="4E023588"/>
    <w:lvl w:ilvl="0" w:tplc="08E0D504">
      <w:start w:val="1"/>
      <w:numFmt w:val="bullet"/>
      <w:lvlText w:val="•"/>
      <w:lvlJc w:val="left"/>
      <w:pPr>
        <w:spacing w:before="40" w:after="40" w:line="360" w:lineRule="auto"/>
        <w:ind w:left="720" w:hanging="360"/>
      </w:pPr>
    </w:lvl>
    <w:lvl w:ilvl="1" w:tplc="742AF6A0">
      <w:numFmt w:val="decimal"/>
      <w:lvlText w:val=""/>
      <w:lvlJc w:val="left"/>
    </w:lvl>
    <w:lvl w:ilvl="2" w:tplc="02EEB248">
      <w:numFmt w:val="decimal"/>
      <w:lvlText w:val=""/>
      <w:lvlJc w:val="left"/>
    </w:lvl>
    <w:lvl w:ilvl="3" w:tplc="168A2002">
      <w:numFmt w:val="decimal"/>
      <w:lvlText w:val=""/>
      <w:lvlJc w:val="left"/>
    </w:lvl>
    <w:lvl w:ilvl="4" w:tplc="3D846F5C">
      <w:numFmt w:val="decimal"/>
      <w:lvlText w:val=""/>
      <w:lvlJc w:val="left"/>
    </w:lvl>
    <w:lvl w:ilvl="5" w:tplc="77D47468">
      <w:numFmt w:val="decimal"/>
      <w:lvlText w:val=""/>
      <w:lvlJc w:val="left"/>
    </w:lvl>
    <w:lvl w:ilvl="6" w:tplc="2FDC75CC">
      <w:numFmt w:val="decimal"/>
      <w:lvlText w:val=""/>
      <w:lvlJc w:val="left"/>
    </w:lvl>
    <w:lvl w:ilvl="7" w:tplc="A91ACBE8">
      <w:numFmt w:val="decimal"/>
      <w:lvlText w:val=""/>
      <w:lvlJc w:val="left"/>
    </w:lvl>
    <w:lvl w:ilvl="8" w:tplc="F6D4D80E">
      <w:numFmt w:val="decimal"/>
      <w:lvlText w:val=""/>
      <w:lvlJc w:val="left"/>
    </w:lvl>
  </w:abstractNum>
  <w:abstractNum w:abstractNumId="2" w15:restartNumberingAfterBreak="0">
    <w:nsid w:val="4313001A"/>
    <w:multiLevelType w:val="hybridMultilevel"/>
    <w:tmpl w:val="4A228C86"/>
    <w:lvl w:ilvl="0" w:tplc="754C6184">
      <w:start w:val="1"/>
      <w:numFmt w:val="bullet"/>
      <w:lvlText w:val="●"/>
      <w:lvlJc w:val="left"/>
      <w:pPr>
        <w:ind w:left="720" w:hanging="360"/>
      </w:pPr>
    </w:lvl>
    <w:lvl w:ilvl="1" w:tplc="75E68C22">
      <w:start w:val="1"/>
      <w:numFmt w:val="bullet"/>
      <w:lvlText w:val="○"/>
      <w:lvlJc w:val="left"/>
      <w:pPr>
        <w:ind w:left="1440" w:hanging="360"/>
      </w:pPr>
    </w:lvl>
    <w:lvl w:ilvl="2" w:tplc="7C0657C2">
      <w:start w:val="1"/>
      <w:numFmt w:val="bullet"/>
      <w:lvlText w:val="■"/>
      <w:lvlJc w:val="left"/>
      <w:pPr>
        <w:ind w:left="2160" w:hanging="360"/>
      </w:pPr>
    </w:lvl>
    <w:lvl w:ilvl="3" w:tplc="2AC0520C">
      <w:start w:val="1"/>
      <w:numFmt w:val="bullet"/>
      <w:lvlText w:val="●"/>
      <w:lvlJc w:val="left"/>
      <w:pPr>
        <w:ind w:left="2880" w:hanging="360"/>
      </w:pPr>
    </w:lvl>
    <w:lvl w:ilvl="4" w:tplc="F9CE11B6">
      <w:start w:val="1"/>
      <w:numFmt w:val="bullet"/>
      <w:lvlText w:val="○"/>
      <w:lvlJc w:val="left"/>
      <w:pPr>
        <w:ind w:left="3600" w:hanging="360"/>
      </w:pPr>
    </w:lvl>
    <w:lvl w:ilvl="5" w:tplc="ECDA1B72">
      <w:start w:val="1"/>
      <w:numFmt w:val="bullet"/>
      <w:lvlText w:val="■"/>
      <w:lvlJc w:val="left"/>
      <w:pPr>
        <w:ind w:left="4320" w:hanging="360"/>
      </w:pPr>
    </w:lvl>
    <w:lvl w:ilvl="6" w:tplc="341C73E0">
      <w:start w:val="1"/>
      <w:numFmt w:val="bullet"/>
      <w:lvlText w:val="●"/>
      <w:lvlJc w:val="left"/>
      <w:pPr>
        <w:ind w:left="5040" w:hanging="360"/>
      </w:pPr>
    </w:lvl>
    <w:lvl w:ilvl="7" w:tplc="F6E69728">
      <w:start w:val="1"/>
      <w:numFmt w:val="bullet"/>
      <w:lvlText w:val="●"/>
      <w:lvlJc w:val="left"/>
      <w:pPr>
        <w:ind w:left="5760" w:hanging="360"/>
      </w:pPr>
    </w:lvl>
    <w:lvl w:ilvl="8" w:tplc="882C7B6C">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695"/>
    <w:rsid w:val="00006EDF"/>
    <w:rsid w:val="00064D34"/>
    <w:rsid w:val="0008719D"/>
    <w:rsid w:val="001366C5"/>
    <w:rsid w:val="00156288"/>
    <w:rsid w:val="00160817"/>
    <w:rsid w:val="001B6CA4"/>
    <w:rsid w:val="002C3C97"/>
    <w:rsid w:val="00302F25"/>
    <w:rsid w:val="00345DD2"/>
    <w:rsid w:val="003738A9"/>
    <w:rsid w:val="004A3C22"/>
    <w:rsid w:val="004A5A1A"/>
    <w:rsid w:val="005337A5"/>
    <w:rsid w:val="005D67B6"/>
    <w:rsid w:val="00650727"/>
    <w:rsid w:val="00694699"/>
    <w:rsid w:val="006D2695"/>
    <w:rsid w:val="00757944"/>
    <w:rsid w:val="007C7CF3"/>
    <w:rsid w:val="007F0883"/>
    <w:rsid w:val="008560C1"/>
    <w:rsid w:val="008C79D3"/>
    <w:rsid w:val="008E1BCA"/>
    <w:rsid w:val="00914D54"/>
    <w:rsid w:val="009252B4"/>
    <w:rsid w:val="00A2714C"/>
    <w:rsid w:val="00A56DAE"/>
    <w:rsid w:val="00AC0BAB"/>
    <w:rsid w:val="00B66454"/>
    <w:rsid w:val="00BB1BBE"/>
    <w:rsid w:val="00BB523D"/>
    <w:rsid w:val="00C03B38"/>
    <w:rsid w:val="00C35F4E"/>
    <w:rsid w:val="00C85F86"/>
    <w:rsid w:val="00C9612C"/>
    <w:rsid w:val="00D21AE4"/>
    <w:rsid w:val="00D6468A"/>
    <w:rsid w:val="00D91B37"/>
    <w:rsid w:val="00DC2C75"/>
    <w:rsid w:val="00DF7B5B"/>
    <w:rsid w:val="00EB46E0"/>
    <w:rsid w:val="00F4181D"/>
    <w:rsid w:val="00F82562"/>
    <w:rsid w:val="00FE79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235CC"/>
  <w15:docId w15:val="{9BB47E43-783B-467C-9AC0-901EBAEC7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CA4"/>
  </w:style>
  <w:style w:type="paragraph" w:styleId="Heading1">
    <w:name w:val="heading 1"/>
    <w:link w:val="Heading1Char"/>
    <w:uiPriority w:val="9"/>
    <w:qFormat/>
    <w:pPr>
      <w:spacing w:before="480" w:after="200" w:line="360" w:lineRule="auto"/>
      <w:outlineLvl w:val="0"/>
    </w:pPr>
    <w:rPr>
      <w:b/>
      <w:bCs/>
      <w:color w:val="000000"/>
      <w:sz w:val="32"/>
      <w:szCs w:val="32"/>
    </w:rPr>
  </w:style>
  <w:style w:type="paragraph" w:styleId="Heading2">
    <w:name w:val="heading 2"/>
    <w:uiPriority w:val="9"/>
    <w:unhideWhenUsed/>
    <w:qFormat/>
    <w:pPr>
      <w:spacing w:before="320" w:after="140" w:line="360" w:lineRule="auto"/>
      <w:outlineLvl w:val="1"/>
    </w:pPr>
    <w:rPr>
      <w:b/>
      <w:bCs/>
      <w:color w:val="000000"/>
      <w:sz w:val="28"/>
      <w:szCs w:val="28"/>
    </w:rPr>
  </w:style>
  <w:style w:type="paragraph" w:styleId="Heading3">
    <w:name w:val="heading 3"/>
    <w:uiPriority w:val="9"/>
    <w:unhideWhenUsed/>
    <w:qFormat/>
    <w:pPr>
      <w:spacing w:before="240" w:after="100" w:line="360" w:lineRule="auto"/>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D91B37"/>
    <w:pPr>
      <w:widowControl w:val="0"/>
      <w:autoSpaceDE w:val="0"/>
      <w:autoSpaceDN w:val="0"/>
    </w:pPr>
    <w:rPr>
      <w:lang w:val="en-US" w:eastAsia="en-US"/>
    </w:rPr>
  </w:style>
  <w:style w:type="character" w:customStyle="1" w:styleId="BodyTextChar">
    <w:name w:val="Body Text Char"/>
    <w:basedOn w:val="DefaultParagraphFont"/>
    <w:link w:val="BodyText"/>
    <w:uiPriority w:val="1"/>
    <w:rsid w:val="00D91B37"/>
    <w:rPr>
      <w:lang w:val="en-US" w:eastAsia="en-US"/>
    </w:rPr>
  </w:style>
  <w:style w:type="paragraph" w:styleId="Header">
    <w:name w:val="header"/>
    <w:basedOn w:val="Normal"/>
    <w:link w:val="HeaderChar"/>
    <w:uiPriority w:val="99"/>
    <w:unhideWhenUsed/>
    <w:qFormat/>
    <w:rsid w:val="0008719D"/>
    <w:pPr>
      <w:tabs>
        <w:tab w:val="center" w:pos="4513"/>
        <w:tab w:val="right" w:pos="9026"/>
      </w:tabs>
    </w:pPr>
  </w:style>
  <w:style w:type="character" w:customStyle="1" w:styleId="HeaderChar">
    <w:name w:val="Header Char"/>
    <w:basedOn w:val="DefaultParagraphFont"/>
    <w:link w:val="Header"/>
    <w:uiPriority w:val="99"/>
    <w:qFormat/>
    <w:rsid w:val="0008719D"/>
  </w:style>
  <w:style w:type="paragraph" w:styleId="Footer">
    <w:name w:val="footer"/>
    <w:basedOn w:val="Normal"/>
    <w:link w:val="FooterChar"/>
    <w:uiPriority w:val="99"/>
    <w:unhideWhenUsed/>
    <w:qFormat/>
    <w:rsid w:val="0008719D"/>
    <w:pPr>
      <w:tabs>
        <w:tab w:val="center" w:pos="4513"/>
        <w:tab w:val="right" w:pos="9026"/>
      </w:tabs>
    </w:pPr>
  </w:style>
  <w:style w:type="character" w:customStyle="1" w:styleId="FooterChar">
    <w:name w:val="Footer Char"/>
    <w:basedOn w:val="DefaultParagraphFont"/>
    <w:link w:val="Footer"/>
    <w:uiPriority w:val="99"/>
    <w:qFormat/>
    <w:rsid w:val="0008719D"/>
  </w:style>
  <w:style w:type="character" w:customStyle="1" w:styleId="Heading1Char">
    <w:name w:val="Heading 1 Char"/>
    <w:basedOn w:val="DefaultParagraphFont"/>
    <w:link w:val="Heading1"/>
    <w:uiPriority w:val="9"/>
    <w:rsid w:val="004A3C22"/>
    <w:rPr>
      <w:b/>
      <w:bCs/>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81351">
      <w:bodyDiv w:val="1"/>
      <w:marLeft w:val="0"/>
      <w:marRight w:val="0"/>
      <w:marTop w:val="0"/>
      <w:marBottom w:val="0"/>
      <w:divBdr>
        <w:top w:val="none" w:sz="0" w:space="0" w:color="auto"/>
        <w:left w:val="none" w:sz="0" w:space="0" w:color="auto"/>
        <w:bottom w:val="none" w:sz="0" w:space="0" w:color="auto"/>
        <w:right w:val="none" w:sz="0" w:space="0" w:color="auto"/>
      </w:divBdr>
    </w:div>
    <w:div w:id="8349550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7BC54F-077B-4AF0-90DE-CF00AF83E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48</Pages>
  <Words>8528</Words>
  <Characters>48614</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syedazeem89012@gmail.com</cp:lastModifiedBy>
  <cp:revision>3</cp:revision>
  <dcterms:created xsi:type="dcterms:W3CDTF">2026-04-23T09:25:00Z</dcterms:created>
  <dcterms:modified xsi:type="dcterms:W3CDTF">2026-04-26T11:22:00Z</dcterms:modified>
</cp:coreProperties>
</file>