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50D3" w14:textId="6C9D8869" w:rsidR="00E0730E" w:rsidRPr="00E0730E" w:rsidRDefault="00005FF5" w:rsidP="00E0730E">
      <w:pPr>
        <w:rPr>
          <w:b/>
          <w:bCs/>
          <w:sz w:val="40"/>
          <w:szCs w:val="40"/>
        </w:rPr>
      </w:pPr>
      <w:r w:rsidRPr="00005FF5">
        <w:rPr>
          <w:b/>
          <w:bCs/>
          <w:sz w:val="40"/>
          <w:szCs w:val="40"/>
        </w:rPr>
        <w:t>Mobile Retail Sales Analytics Dashboard</w:t>
      </w:r>
    </w:p>
    <w:p w14:paraId="3E6C7F80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b/>
          <w:bCs/>
          <w:sz w:val="40"/>
          <w:szCs w:val="40"/>
        </w:rPr>
        <w:t>Prepared by:</w:t>
      </w:r>
      <w:r w:rsidRPr="00E0730E">
        <w:rPr>
          <w:sz w:val="32"/>
          <w:szCs w:val="32"/>
        </w:rPr>
        <w:t xml:space="preserve"> Azeem Khan</w:t>
      </w:r>
    </w:p>
    <w:p w14:paraId="63642AF6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18AEF180">
          <v:rect id="_x0000_i1025" style="width:0;height:1.5pt" o:hralign="center" o:hrstd="t" o:hr="t" fillcolor="#a0a0a0" stroked="f"/>
        </w:pict>
      </w:r>
    </w:p>
    <w:p w14:paraId="14D11AED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1. Project Overview</w:t>
      </w:r>
    </w:p>
    <w:p w14:paraId="3502BDBB" w14:textId="63CE1D1A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 xml:space="preserve">The objective of this dashboard is to monitor mobile sales performance, </w:t>
      </w:r>
      <w:proofErr w:type="spellStart"/>
      <w:r w:rsidRPr="00E0730E">
        <w:rPr>
          <w:sz w:val="32"/>
          <w:szCs w:val="32"/>
        </w:rPr>
        <w:t>analyze</w:t>
      </w:r>
      <w:proofErr w:type="spellEnd"/>
      <w:r w:rsidRPr="00E0730E">
        <w:rPr>
          <w:sz w:val="32"/>
          <w:szCs w:val="32"/>
        </w:rPr>
        <w:t xml:space="preserve"> customer purchasing </w:t>
      </w:r>
      <w:r w:rsidR="00005FF5" w:rsidRPr="00E0730E">
        <w:rPr>
          <w:sz w:val="32"/>
          <w:szCs w:val="32"/>
        </w:rPr>
        <w:t>behaviour</w:t>
      </w:r>
      <w:r w:rsidRPr="00E0730E">
        <w:rPr>
          <w:sz w:val="32"/>
          <w:szCs w:val="32"/>
        </w:rPr>
        <w:t xml:space="preserve">, compare historical trends, and provide business insights that support strategic decision-making. The report is fully interactive and built using </w:t>
      </w:r>
      <w:r w:rsidRPr="00E0730E">
        <w:rPr>
          <w:b/>
          <w:bCs/>
          <w:sz w:val="32"/>
          <w:szCs w:val="32"/>
        </w:rPr>
        <w:t>Power BI, Power Query, DAX, and a Star Schema data model</w:t>
      </w:r>
      <w:r w:rsidRPr="00E0730E">
        <w:rPr>
          <w:sz w:val="32"/>
          <w:szCs w:val="32"/>
        </w:rPr>
        <w:t>.</w:t>
      </w:r>
    </w:p>
    <w:p w14:paraId="45357B49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0A7379FE">
          <v:rect id="_x0000_i1026" style="width:0;height:1.5pt" o:hralign="center" o:hrstd="t" o:hr="t" fillcolor="#a0a0a0" stroked="f"/>
        </w:pict>
      </w:r>
    </w:p>
    <w:p w14:paraId="2FC77CE2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2. Executive Summary</w:t>
      </w:r>
    </w:p>
    <w:p w14:paraId="130EAA05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Overall Business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747"/>
      </w:tblGrid>
      <w:tr w:rsidR="00E0730E" w:rsidRPr="00E0730E" w14:paraId="1509F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D32F8" w14:textId="77777777" w:rsidR="00E0730E" w:rsidRPr="00E0730E" w:rsidRDefault="00E0730E" w:rsidP="00E0730E">
            <w:pPr>
              <w:rPr>
                <w:b/>
                <w:bCs/>
                <w:sz w:val="40"/>
                <w:szCs w:val="40"/>
              </w:rPr>
            </w:pPr>
            <w:r w:rsidRPr="00E0730E">
              <w:rPr>
                <w:b/>
                <w:bCs/>
                <w:sz w:val="40"/>
                <w:szCs w:val="4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B933EE" w14:textId="77777777" w:rsidR="00E0730E" w:rsidRPr="00E0730E" w:rsidRDefault="00E0730E" w:rsidP="00E0730E">
            <w:pPr>
              <w:rPr>
                <w:b/>
                <w:bCs/>
                <w:sz w:val="40"/>
                <w:szCs w:val="40"/>
              </w:rPr>
            </w:pPr>
            <w:r w:rsidRPr="00E0730E">
              <w:rPr>
                <w:b/>
                <w:bCs/>
                <w:sz w:val="40"/>
                <w:szCs w:val="40"/>
              </w:rPr>
              <w:t>Value</w:t>
            </w:r>
          </w:p>
        </w:tc>
      </w:tr>
      <w:tr w:rsidR="00E0730E" w:rsidRPr="00E0730E" w14:paraId="05A1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27C8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5E83E97D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₹769 Million</w:t>
            </w:r>
          </w:p>
        </w:tc>
      </w:tr>
      <w:tr w:rsidR="00E0730E" w:rsidRPr="00E0730E" w14:paraId="52B3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E7C9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3FE1C0F1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19K Units</w:t>
            </w:r>
          </w:p>
        </w:tc>
      </w:tr>
      <w:tr w:rsidR="00E0730E" w:rsidRPr="00E0730E" w14:paraId="2324C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1F8F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2D049069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4K</w:t>
            </w:r>
          </w:p>
        </w:tc>
      </w:tr>
      <w:tr w:rsidR="00E0730E" w:rsidRPr="00E0730E" w14:paraId="543F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AD46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Average Selling Price</w:t>
            </w:r>
          </w:p>
        </w:tc>
        <w:tc>
          <w:tcPr>
            <w:tcW w:w="0" w:type="auto"/>
            <w:vAlign w:val="center"/>
            <w:hideMark/>
          </w:tcPr>
          <w:p w14:paraId="178B40C1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₹40.11K</w:t>
            </w:r>
          </w:p>
        </w:tc>
      </w:tr>
    </w:tbl>
    <w:p w14:paraId="35BE63FF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These KPIs provide management with a quick overview of overall business performance and help track sales efficiency.</w:t>
      </w:r>
    </w:p>
    <w:p w14:paraId="640F018E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0B1BCB7C">
          <v:rect id="_x0000_i1027" style="width:0;height:1.5pt" o:hralign="center" o:hrstd="t" o:hr="t" fillcolor="#a0a0a0" stroked="f"/>
        </w:pict>
      </w:r>
    </w:p>
    <w:p w14:paraId="2EBB8F36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3. Sales Performance Analysis</w:t>
      </w:r>
    </w:p>
    <w:p w14:paraId="6C71D04C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lastRenderedPageBreak/>
        <w:t>City-wise Sales</w:t>
      </w:r>
    </w:p>
    <w:p w14:paraId="6550F0F6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The dashboard highlights significant differences in sales performance across cities.</w:t>
      </w:r>
    </w:p>
    <w:p w14:paraId="6D390939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Key Findings</w:t>
      </w:r>
    </w:p>
    <w:p w14:paraId="4023B336" w14:textId="77777777" w:rsidR="00E0730E" w:rsidRPr="00E0730E" w:rsidRDefault="00E0730E" w:rsidP="00E0730E">
      <w:pPr>
        <w:numPr>
          <w:ilvl w:val="0"/>
          <w:numId w:val="1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Mumbai generated the highest sales revenue. </w:t>
      </w:r>
    </w:p>
    <w:p w14:paraId="349F00D9" w14:textId="77777777" w:rsidR="00E0730E" w:rsidRPr="00E0730E" w:rsidRDefault="00E0730E" w:rsidP="00E0730E">
      <w:pPr>
        <w:numPr>
          <w:ilvl w:val="0"/>
          <w:numId w:val="1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Delhi ranked second in overall sales. </w:t>
      </w:r>
    </w:p>
    <w:p w14:paraId="52F063B1" w14:textId="77777777" w:rsidR="00E0730E" w:rsidRPr="00E0730E" w:rsidRDefault="00E0730E" w:rsidP="00E0730E">
      <w:pPr>
        <w:numPr>
          <w:ilvl w:val="0"/>
          <w:numId w:val="1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Hyderabad, Bangalore, Chennai, and Lucknow also contributed significantly. </w:t>
      </w:r>
    </w:p>
    <w:p w14:paraId="6B2D557D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Business Recommendation</w:t>
      </w:r>
    </w:p>
    <w:p w14:paraId="45359498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Increase marketing investment and inventory availability in high-performing cities while developing promotional campaigns for lower-performing locations.</w:t>
      </w:r>
    </w:p>
    <w:p w14:paraId="3392728C" w14:textId="77777777" w:rsidR="00E0730E" w:rsidRPr="00E0730E" w:rsidRDefault="00000000" w:rsidP="00E0730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45A0F17">
          <v:rect id="_x0000_i1028" style="width:0;height:1.5pt" o:hralign="center" o:hrstd="t" o:hr="t" fillcolor="#a0a0a0" stroked="f"/>
        </w:pict>
      </w:r>
    </w:p>
    <w:p w14:paraId="14412AD8" w14:textId="77777777" w:rsidR="00E0730E" w:rsidRPr="00E0730E" w:rsidRDefault="00E0730E" w:rsidP="00E0730E">
      <w:pPr>
        <w:rPr>
          <w:b/>
          <w:bCs/>
          <w:sz w:val="32"/>
          <w:szCs w:val="32"/>
        </w:rPr>
      </w:pPr>
      <w:r w:rsidRPr="00E0730E">
        <w:rPr>
          <w:b/>
          <w:bCs/>
          <w:sz w:val="40"/>
          <w:szCs w:val="40"/>
        </w:rPr>
        <w:t>4. Product Performance</w:t>
      </w:r>
    </w:p>
    <w:p w14:paraId="23156CF9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The dashboard compares different mobile models to identify top-selling products.</w:t>
      </w:r>
    </w:p>
    <w:p w14:paraId="08025165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Insights</w:t>
      </w:r>
    </w:p>
    <w:p w14:paraId="5BF9475D" w14:textId="77777777" w:rsidR="00E0730E" w:rsidRPr="00E0730E" w:rsidRDefault="00E0730E" w:rsidP="00E0730E">
      <w:pPr>
        <w:numPr>
          <w:ilvl w:val="0"/>
          <w:numId w:val="2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iPhone SE is the highest-selling mobile model. </w:t>
      </w:r>
    </w:p>
    <w:p w14:paraId="0533930E" w14:textId="77777777" w:rsidR="00E0730E" w:rsidRPr="00E0730E" w:rsidRDefault="00E0730E" w:rsidP="00E0730E">
      <w:pPr>
        <w:numPr>
          <w:ilvl w:val="0"/>
          <w:numId w:val="2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OnePlus Nord follows closely. </w:t>
      </w:r>
    </w:p>
    <w:p w14:paraId="269D3284" w14:textId="77777777" w:rsidR="00E0730E" w:rsidRPr="00E0730E" w:rsidRDefault="00E0730E" w:rsidP="00E0730E">
      <w:pPr>
        <w:numPr>
          <w:ilvl w:val="0"/>
          <w:numId w:val="2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Galaxy Note 20 also contributes significantly. </w:t>
      </w:r>
    </w:p>
    <w:p w14:paraId="77A7AECB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Business Value</w:t>
      </w:r>
    </w:p>
    <w:p w14:paraId="76E98E77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Understanding product performance helps improve inventory planning and promotional strategies.</w:t>
      </w:r>
    </w:p>
    <w:p w14:paraId="790B5AA5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E01C44A">
          <v:rect id="_x0000_i1029" style="width:0;height:1.5pt" o:hralign="center" o:hrstd="t" o:hr="t" fillcolor="#a0a0a0" stroked="f"/>
        </w:pict>
      </w:r>
    </w:p>
    <w:p w14:paraId="43A1700A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5. Monthly Sales Trend</w:t>
      </w:r>
    </w:p>
    <w:p w14:paraId="23541277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The dashboard visualizes monthly sales performance to identify seasonal demand.</w:t>
      </w:r>
    </w:p>
    <w:p w14:paraId="6B55291C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b/>
          <w:bCs/>
          <w:sz w:val="32"/>
          <w:szCs w:val="32"/>
        </w:rPr>
        <w:t>Insights</w:t>
      </w:r>
    </w:p>
    <w:p w14:paraId="3D16F4C2" w14:textId="77777777" w:rsidR="00E0730E" w:rsidRPr="00E0730E" w:rsidRDefault="00E0730E" w:rsidP="00E0730E">
      <w:pPr>
        <w:numPr>
          <w:ilvl w:val="0"/>
          <w:numId w:val="3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Strong sales were observed during May and August. </w:t>
      </w:r>
    </w:p>
    <w:p w14:paraId="34B88B5F" w14:textId="77777777" w:rsidR="00E0730E" w:rsidRPr="00E0730E" w:rsidRDefault="00E0730E" w:rsidP="00E0730E">
      <w:pPr>
        <w:numPr>
          <w:ilvl w:val="0"/>
          <w:numId w:val="3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Certain months experienced lower sales, indicating seasonal fluctuations. </w:t>
      </w:r>
    </w:p>
    <w:p w14:paraId="26C78DA3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b/>
          <w:bCs/>
          <w:sz w:val="32"/>
          <w:szCs w:val="32"/>
        </w:rPr>
        <w:t>Recommendation</w:t>
      </w:r>
    </w:p>
    <w:p w14:paraId="50915CB0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Schedule promotional campaigns before peak demand periods and introduce discount offers during slower months.</w:t>
      </w:r>
    </w:p>
    <w:p w14:paraId="739DA7CC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34D42A0B">
          <v:rect id="_x0000_i1030" style="width:0;height:1.5pt" o:hralign="center" o:hrstd="t" o:hr="t" fillcolor="#a0a0a0" stroked="f"/>
        </w:pict>
      </w:r>
    </w:p>
    <w:p w14:paraId="023B317A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6. Customer Rating Analysis</w:t>
      </w:r>
    </w:p>
    <w:p w14:paraId="33E5CC3E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Customer satisfaction plays a key role in business growth.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968"/>
      </w:tblGrid>
      <w:tr w:rsidR="00E0730E" w:rsidRPr="00E0730E" w14:paraId="09D66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45D6" w14:textId="77777777" w:rsidR="00E0730E" w:rsidRPr="00E0730E" w:rsidRDefault="00E0730E" w:rsidP="00E0730E">
            <w:pPr>
              <w:rPr>
                <w:b/>
                <w:bCs/>
                <w:sz w:val="32"/>
                <w:szCs w:val="32"/>
              </w:rPr>
            </w:pPr>
            <w:r w:rsidRPr="00E0730E">
              <w:rPr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758EF05" w14:textId="77777777" w:rsidR="00E0730E" w:rsidRPr="00E0730E" w:rsidRDefault="00E0730E" w:rsidP="00E0730E">
            <w:pPr>
              <w:rPr>
                <w:b/>
                <w:bCs/>
                <w:sz w:val="32"/>
                <w:szCs w:val="32"/>
              </w:rPr>
            </w:pPr>
            <w:r w:rsidRPr="00E0730E">
              <w:rPr>
                <w:b/>
                <w:bCs/>
                <w:sz w:val="32"/>
                <w:szCs w:val="32"/>
              </w:rPr>
              <w:t>Count</w:t>
            </w:r>
          </w:p>
        </w:tc>
      </w:tr>
      <w:tr w:rsidR="00E0730E" w:rsidRPr="00E0730E" w14:paraId="6302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00A8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618DDCF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11K</w:t>
            </w:r>
          </w:p>
        </w:tc>
      </w:tr>
      <w:tr w:rsidR="00E0730E" w:rsidRPr="00E0730E" w14:paraId="77AE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F458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231B30D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2K</w:t>
            </w:r>
          </w:p>
        </w:tc>
      </w:tr>
      <w:tr w:rsidR="00E0730E" w:rsidRPr="00E0730E" w14:paraId="312F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CBC0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D6A46EA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1K</w:t>
            </w:r>
          </w:p>
        </w:tc>
      </w:tr>
    </w:tbl>
    <w:p w14:paraId="7CEC96FB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Most customers provided positive ratings, indicating strong product quality and customer satisfaction.</w:t>
      </w:r>
    </w:p>
    <w:p w14:paraId="1B690C7A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4A5DB5B2">
          <v:rect id="_x0000_i1031" style="width:0;height:1.5pt" o:hralign="center" o:hrstd="t" o:hr="t" fillcolor="#a0a0a0" stroked="f"/>
        </w:pict>
      </w:r>
    </w:p>
    <w:p w14:paraId="28107060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7. Payment Method Analysis</w:t>
      </w:r>
    </w:p>
    <w:p w14:paraId="19B3D45D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 xml:space="preserve">The dashboard </w:t>
      </w:r>
      <w:proofErr w:type="spellStart"/>
      <w:r w:rsidRPr="00E0730E">
        <w:rPr>
          <w:sz w:val="32"/>
          <w:szCs w:val="32"/>
        </w:rPr>
        <w:t>analyzes</w:t>
      </w:r>
      <w:proofErr w:type="spellEnd"/>
      <w:r w:rsidRPr="00E0730E">
        <w:rPr>
          <w:sz w:val="32"/>
          <w:szCs w:val="32"/>
        </w:rPr>
        <w:t xml:space="preserve"> customer payment preferences.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941"/>
      </w:tblGrid>
      <w:tr w:rsidR="00E0730E" w:rsidRPr="00E0730E" w14:paraId="66930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6C42F" w14:textId="77777777" w:rsidR="00E0730E" w:rsidRPr="00E0730E" w:rsidRDefault="00E0730E" w:rsidP="00E0730E">
            <w:pPr>
              <w:rPr>
                <w:b/>
                <w:bCs/>
                <w:sz w:val="32"/>
                <w:szCs w:val="32"/>
              </w:rPr>
            </w:pPr>
            <w:r w:rsidRPr="00E0730E">
              <w:rPr>
                <w:b/>
                <w:bCs/>
                <w:sz w:val="32"/>
                <w:szCs w:val="32"/>
              </w:rPr>
              <w:lastRenderedPageBreak/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0A011518" w14:textId="77777777" w:rsidR="00E0730E" w:rsidRPr="00E0730E" w:rsidRDefault="00E0730E" w:rsidP="00E0730E">
            <w:pPr>
              <w:rPr>
                <w:b/>
                <w:bCs/>
                <w:sz w:val="32"/>
                <w:szCs w:val="32"/>
              </w:rPr>
            </w:pPr>
            <w:r w:rsidRPr="00E0730E">
              <w:rPr>
                <w:b/>
                <w:bCs/>
                <w:sz w:val="32"/>
                <w:szCs w:val="32"/>
              </w:rPr>
              <w:t>Transactions</w:t>
            </w:r>
          </w:p>
        </w:tc>
      </w:tr>
      <w:tr w:rsidR="00E0730E" w:rsidRPr="00E0730E" w14:paraId="6C74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C62E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3C538DD4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1,011</w:t>
            </w:r>
          </w:p>
        </w:tc>
      </w:tr>
      <w:tr w:rsidR="00E0730E" w:rsidRPr="00E0730E" w14:paraId="7D9A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8968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6E9C4F4B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948</w:t>
            </w:r>
          </w:p>
        </w:tc>
      </w:tr>
      <w:tr w:rsidR="00E0730E" w:rsidRPr="00E0730E" w14:paraId="26A2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81F1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Debit Card</w:t>
            </w:r>
          </w:p>
        </w:tc>
        <w:tc>
          <w:tcPr>
            <w:tcW w:w="0" w:type="auto"/>
            <w:vAlign w:val="center"/>
            <w:hideMark/>
          </w:tcPr>
          <w:p w14:paraId="7188C2B4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947</w:t>
            </w:r>
          </w:p>
        </w:tc>
      </w:tr>
      <w:tr w:rsidR="00E0730E" w:rsidRPr="00E0730E" w14:paraId="3D44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8558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27DF5172" w14:textId="77777777" w:rsidR="00E0730E" w:rsidRPr="00E0730E" w:rsidRDefault="00E0730E" w:rsidP="00E0730E">
            <w:pPr>
              <w:rPr>
                <w:sz w:val="32"/>
                <w:szCs w:val="32"/>
              </w:rPr>
            </w:pPr>
            <w:r w:rsidRPr="00E0730E">
              <w:rPr>
                <w:sz w:val="32"/>
                <w:szCs w:val="32"/>
              </w:rPr>
              <w:t>929</w:t>
            </w:r>
          </w:p>
        </w:tc>
      </w:tr>
    </w:tbl>
    <w:p w14:paraId="7D4CF811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UPI is the most preferred payment method, indicating increasing adoption of digital payments.</w:t>
      </w:r>
    </w:p>
    <w:p w14:paraId="0CD5904D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0810555E">
          <v:rect id="_x0000_i1032" style="width:0;height:1.5pt" o:hralign="center" o:hrstd="t" o:hr="t" fillcolor="#a0a0a0" stroked="f"/>
        </w:pict>
      </w:r>
    </w:p>
    <w:p w14:paraId="780D91A4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8. Time Intelligence Analysis</w:t>
      </w:r>
    </w:p>
    <w:p w14:paraId="3B993F35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This dashboard includes advanced DAX calculations for business reporting.</w:t>
      </w:r>
    </w:p>
    <w:p w14:paraId="011AAD33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Implemented Measures:</w:t>
      </w:r>
    </w:p>
    <w:p w14:paraId="777321F0" w14:textId="77777777" w:rsidR="00E0730E" w:rsidRPr="00E0730E" w:rsidRDefault="00E0730E" w:rsidP="00E0730E">
      <w:pPr>
        <w:numPr>
          <w:ilvl w:val="0"/>
          <w:numId w:val="4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Month-to-Date (MTD) </w:t>
      </w:r>
    </w:p>
    <w:p w14:paraId="16E9FF09" w14:textId="77777777" w:rsidR="00E0730E" w:rsidRPr="00E0730E" w:rsidRDefault="00E0730E" w:rsidP="00E0730E">
      <w:pPr>
        <w:numPr>
          <w:ilvl w:val="0"/>
          <w:numId w:val="4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Quarter-to-Date (QTD) </w:t>
      </w:r>
    </w:p>
    <w:p w14:paraId="29E9AB40" w14:textId="77777777" w:rsidR="00E0730E" w:rsidRPr="00E0730E" w:rsidRDefault="00E0730E" w:rsidP="00E0730E">
      <w:pPr>
        <w:numPr>
          <w:ilvl w:val="0"/>
          <w:numId w:val="4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Year-to-Date (YTD) </w:t>
      </w:r>
    </w:p>
    <w:p w14:paraId="045B8BD2" w14:textId="77777777" w:rsidR="00E0730E" w:rsidRPr="00E0730E" w:rsidRDefault="00E0730E" w:rsidP="00E0730E">
      <w:pPr>
        <w:numPr>
          <w:ilvl w:val="0"/>
          <w:numId w:val="4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Same Period Last Year (SPLY) </w:t>
      </w:r>
    </w:p>
    <w:p w14:paraId="470FBB66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These measures help management compare current business performance with previous periods and evaluate business growth.</w:t>
      </w:r>
    </w:p>
    <w:p w14:paraId="4195162A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75A7B99B">
          <v:rect id="_x0000_i1033" style="width:0;height:1.5pt" o:hralign="center" o:hrstd="t" o:hr="t" fillcolor="#a0a0a0" stroked="f"/>
        </w:pict>
      </w:r>
    </w:p>
    <w:p w14:paraId="0F80287F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9. Dashboard Features</w:t>
      </w:r>
    </w:p>
    <w:p w14:paraId="429E3E71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Interactive slicers </w:t>
      </w:r>
    </w:p>
    <w:p w14:paraId="4BCE58A1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Dynamic filtering </w:t>
      </w:r>
    </w:p>
    <w:p w14:paraId="462B01B0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lastRenderedPageBreak/>
        <w:t xml:space="preserve">KPI Cards </w:t>
      </w:r>
    </w:p>
    <w:p w14:paraId="7AEC97AC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Geographic Map Analysis </w:t>
      </w:r>
    </w:p>
    <w:p w14:paraId="6183A069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Time Intelligence Reporting </w:t>
      </w:r>
    </w:p>
    <w:p w14:paraId="11ADD0F6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Customer Rating Analysis </w:t>
      </w:r>
    </w:p>
    <w:p w14:paraId="543627A9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Payment Analysis </w:t>
      </w:r>
    </w:p>
    <w:p w14:paraId="3C9C645F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Product Performance Analysis </w:t>
      </w:r>
    </w:p>
    <w:p w14:paraId="56C37284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Monthly Sales Trend </w:t>
      </w:r>
    </w:p>
    <w:p w14:paraId="230D2246" w14:textId="77777777" w:rsidR="00E0730E" w:rsidRPr="00E0730E" w:rsidRDefault="00E0730E" w:rsidP="00E0730E">
      <w:pPr>
        <w:numPr>
          <w:ilvl w:val="0"/>
          <w:numId w:val="5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Drill-down Business Insights </w:t>
      </w:r>
    </w:p>
    <w:p w14:paraId="49E8959F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3E8873EF">
          <v:rect id="_x0000_i1034" style="width:0;height:1.5pt" o:hralign="center" o:hrstd="t" o:hr="t" fillcolor="#a0a0a0" stroked="f"/>
        </w:pict>
      </w:r>
    </w:p>
    <w:p w14:paraId="7AC0C575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10. Business Recommendations</w:t>
      </w:r>
    </w:p>
    <w:p w14:paraId="50640B65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Focus marketing investment on top-performing cities. </w:t>
      </w:r>
    </w:p>
    <w:p w14:paraId="2915FF21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Increase inventory for high-demand mobile models. </w:t>
      </w:r>
    </w:p>
    <w:p w14:paraId="4BE95BDF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Continue promoting UPI payment options. </w:t>
      </w:r>
    </w:p>
    <w:p w14:paraId="52764D68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Maintain customer service quality to improve ratings. </w:t>
      </w:r>
    </w:p>
    <w:p w14:paraId="1F846EFE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Plan seasonal marketing campaigns around peak sales months. </w:t>
      </w:r>
    </w:p>
    <w:p w14:paraId="36A2C271" w14:textId="77777777" w:rsidR="00E0730E" w:rsidRPr="00E0730E" w:rsidRDefault="00E0730E" w:rsidP="00E0730E">
      <w:pPr>
        <w:numPr>
          <w:ilvl w:val="0"/>
          <w:numId w:val="6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Monitor Year-to-Date and Same Period Last Year performance to evaluate business growth. </w:t>
      </w:r>
    </w:p>
    <w:p w14:paraId="1D0A3D6C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13D45EC9">
          <v:rect id="_x0000_i1035" style="width:0;height:1.5pt" o:hralign="center" o:hrstd="t" o:hr="t" fillcolor="#a0a0a0" stroked="f"/>
        </w:pict>
      </w:r>
    </w:p>
    <w:p w14:paraId="2CE31FF1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11. Tools &amp; Technologies</w:t>
      </w:r>
    </w:p>
    <w:p w14:paraId="204D33E0" w14:textId="77777777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Microsoft Power BI </w:t>
      </w:r>
    </w:p>
    <w:p w14:paraId="4CCBCB40" w14:textId="77777777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Power Query </w:t>
      </w:r>
    </w:p>
    <w:p w14:paraId="41413CE7" w14:textId="77777777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DAX </w:t>
      </w:r>
    </w:p>
    <w:p w14:paraId="7ECA3DE9" w14:textId="4B34FDC4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lastRenderedPageBreak/>
        <w:t xml:space="preserve">Data </w:t>
      </w:r>
      <w:r w:rsidR="00E727AE" w:rsidRPr="00E0730E">
        <w:rPr>
          <w:sz w:val="32"/>
          <w:szCs w:val="32"/>
        </w:rPr>
        <w:t>Modelling</w:t>
      </w:r>
      <w:r w:rsidRPr="00E0730E">
        <w:rPr>
          <w:sz w:val="32"/>
          <w:szCs w:val="32"/>
        </w:rPr>
        <w:t xml:space="preserve"> (Star Schema) </w:t>
      </w:r>
    </w:p>
    <w:p w14:paraId="2FB6053D" w14:textId="77777777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Interactive Visualizations </w:t>
      </w:r>
    </w:p>
    <w:p w14:paraId="74F3B6B8" w14:textId="77777777" w:rsidR="00E0730E" w:rsidRPr="00E0730E" w:rsidRDefault="00E0730E" w:rsidP="00E0730E">
      <w:pPr>
        <w:numPr>
          <w:ilvl w:val="0"/>
          <w:numId w:val="7"/>
        </w:numPr>
        <w:rPr>
          <w:sz w:val="32"/>
          <w:szCs w:val="32"/>
        </w:rPr>
      </w:pPr>
      <w:r w:rsidRPr="00E0730E">
        <w:rPr>
          <w:sz w:val="32"/>
          <w:szCs w:val="32"/>
        </w:rPr>
        <w:t xml:space="preserve">Time Intelligence Functions </w:t>
      </w:r>
    </w:p>
    <w:p w14:paraId="44B5AE93" w14:textId="77777777" w:rsidR="00E0730E" w:rsidRPr="00E0730E" w:rsidRDefault="00000000" w:rsidP="00E0730E">
      <w:pPr>
        <w:rPr>
          <w:sz w:val="32"/>
          <w:szCs w:val="32"/>
        </w:rPr>
      </w:pPr>
      <w:r>
        <w:rPr>
          <w:sz w:val="32"/>
          <w:szCs w:val="32"/>
        </w:rPr>
        <w:pict w14:anchorId="5544F905">
          <v:rect id="_x0000_i1036" style="width:0;height:1.5pt" o:hralign="center" o:hrstd="t" o:hr="t" fillcolor="#a0a0a0" stroked="f"/>
        </w:pict>
      </w:r>
    </w:p>
    <w:p w14:paraId="08F70F74" w14:textId="77777777" w:rsidR="00E0730E" w:rsidRPr="00E0730E" w:rsidRDefault="00E0730E" w:rsidP="00E0730E">
      <w:pPr>
        <w:rPr>
          <w:b/>
          <w:bCs/>
          <w:sz w:val="40"/>
          <w:szCs w:val="40"/>
        </w:rPr>
      </w:pPr>
      <w:r w:rsidRPr="00E0730E">
        <w:rPr>
          <w:b/>
          <w:bCs/>
          <w:sz w:val="40"/>
          <w:szCs w:val="40"/>
        </w:rPr>
        <w:t>Conclusion</w:t>
      </w:r>
    </w:p>
    <w:p w14:paraId="091884A6" w14:textId="77777777" w:rsidR="00E0730E" w:rsidRPr="00E0730E" w:rsidRDefault="00E0730E" w:rsidP="00E0730E">
      <w:pPr>
        <w:rPr>
          <w:sz w:val="32"/>
          <w:szCs w:val="32"/>
        </w:rPr>
      </w:pPr>
      <w:r w:rsidRPr="00E0730E">
        <w:rPr>
          <w:sz w:val="32"/>
          <w:szCs w:val="32"/>
        </w:rPr>
        <w:t>This dashboard transforms raw sales data into meaningful business insights by combining interactive visualizations with advanced DAX calculations. It enables decision-makers to monitor sales performance, identify growth opportunities, compare historical trends, and make data-driven business decisions efficiently.</w:t>
      </w:r>
    </w:p>
    <w:p w14:paraId="7FFF156B" w14:textId="77777777" w:rsidR="00FE60BB" w:rsidRPr="00E0730E" w:rsidRDefault="00FE60BB">
      <w:pPr>
        <w:rPr>
          <w:sz w:val="32"/>
          <w:szCs w:val="32"/>
        </w:rPr>
      </w:pPr>
    </w:p>
    <w:sectPr w:rsidR="00FE60BB" w:rsidRPr="00E0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852"/>
    <w:multiLevelType w:val="multilevel"/>
    <w:tmpl w:val="527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5D7E"/>
    <w:multiLevelType w:val="multilevel"/>
    <w:tmpl w:val="CA8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4414A"/>
    <w:multiLevelType w:val="multilevel"/>
    <w:tmpl w:val="CAD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45086"/>
    <w:multiLevelType w:val="multilevel"/>
    <w:tmpl w:val="C3D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0042A"/>
    <w:multiLevelType w:val="multilevel"/>
    <w:tmpl w:val="EB00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F7644"/>
    <w:multiLevelType w:val="multilevel"/>
    <w:tmpl w:val="9FC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1BD3"/>
    <w:multiLevelType w:val="multilevel"/>
    <w:tmpl w:val="544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67036">
    <w:abstractNumId w:val="2"/>
  </w:num>
  <w:num w:numId="2" w16cid:durableId="869486984">
    <w:abstractNumId w:val="4"/>
  </w:num>
  <w:num w:numId="3" w16cid:durableId="2014184204">
    <w:abstractNumId w:val="0"/>
  </w:num>
  <w:num w:numId="4" w16cid:durableId="447311605">
    <w:abstractNumId w:val="1"/>
  </w:num>
  <w:num w:numId="5" w16cid:durableId="788817194">
    <w:abstractNumId w:val="6"/>
  </w:num>
  <w:num w:numId="6" w16cid:durableId="1576360601">
    <w:abstractNumId w:val="3"/>
  </w:num>
  <w:num w:numId="7" w16cid:durableId="346443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0E"/>
    <w:rsid w:val="00005FF5"/>
    <w:rsid w:val="005E3FEF"/>
    <w:rsid w:val="00DA12A2"/>
    <w:rsid w:val="00E0730E"/>
    <w:rsid w:val="00E727AE"/>
    <w:rsid w:val="00FE60BB"/>
    <w:rsid w:val="00FE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7F69"/>
  <w15:chartTrackingRefBased/>
  <w15:docId w15:val="{800A759E-DE4C-4EFD-BA35-9E7F08CB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Khan</dc:creator>
  <cp:keywords/>
  <dc:description/>
  <cp:lastModifiedBy>Azeem Khan</cp:lastModifiedBy>
  <cp:revision>3</cp:revision>
  <dcterms:created xsi:type="dcterms:W3CDTF">2026-07-23T02:50:00Z</dcterms:created>
  <dcterms:modified xsi:type="dcterms:W3CDTF">2026-07-25T10:49:00Z</dcterms:modified>
</cp:coreProperties>
</file>