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rPr>
          <w:rFonts w:ascii="Times New Roman" w:hAnsi="Times New Roman" w:cs="Times New Roman"/>
          <w:b/>
          <w:b/>
          <w:sz w:val="6"/>
          <w:szCs w:val="6"/>
          <w:lang w:val="az-Latn-AZ"/>
        </w:rPr>
      </w:pPr>
      <w:r>
        <w:rPr>
          <w:rFonts w:cs="Times New Roman" w:ascii="Times New Roman" w:hAnsi="Times New Roman"/>
          <w:b/>
          <w:sz w:val="6"/>
          <w:szCs w:val="6"/>
          <w:lang w:val="az-Latn-AZ"/>
        </w:rPr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40"/>
          <w:szCs w:val="40"/>
          <w:lang w:val="az-Latn-AZ"/>
        </w:rPr>
        <w:t>Gözəl Massiv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az-Latn-AZ"/>
        </w:rPr>
        <w:t>Zaman limiti: 1 s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az-Latn-AZ"/>
        </w:rPr>
        <w:t>Yaddaş limiti: 256 MB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Hüseynə görə,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cs="Times New Roman" w:ascii="Times New Roman" w:hAnsi="Times New Roman"/>
          <w:lang w:val="az-Latn-AZ"/>
        </w:rPr>
        <w:t xml:space="preserve"> massivi o zaman gözəl görsənir ki, aşağıdakı şərtlər ödənilsin: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Massiv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sayda müxtəlif müsbət tam ədəddən ibarətdir.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Hər bir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cs="Times New Roman" w:ascii="Times New Roman" w:hAnsi="Times New Roman"/>
          <w:lang w:val="az-Latn-AZ"/>
        </w:rPr>
        <w:t xml:space="preserve"> üçün,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lang w:val="az-Latn-AZ"/>
        </w:rPr>
        <w:t xml:space="preserve"> ilə massivin digər elementlərinin cəminin ƏBOBu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lang w:val="az-Latn-AZ"/>
        </w:rPr>
        <w:t>-dən böyükdür.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Massivin bütün elementlərinin ƏBOBu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</m:oMath>
      <w:r>
        <w:rPr>
          <w:rFonts w:cs="Times New Roman" w:ascii="Times New Roman" w:hAnsi="Times New Roman"/>
          <w:lang w:val="az-Latn-AZ"/>
        </w:rPr>
        <w:t>-ə bərabərdir.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>Xatırladaq ki, burada ƏBOB ən böyük ortaq böləni bildirir.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b/>
          <w:sz w:val="32"/>
          <w:szCs w:val="32"/>
          <w:lang w:val="az-Latn-AZ"/>
        </w:rPr>
        <w:t>Giriş verilənləri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Yeganə sətirdə bir tam ədəd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– massivin elementləri sayı verilir.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b/>
          <w:sz w:val="32"/>
          <w:szCs w:val="32"/>
          <w:lang w:val="az-Latn-AZ"/>
        </w:rPr>
        <w:t>Çıxış verilənləri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 xml:space="preserve">Çıxışa yeganə sətirdə, hər biri bir boşluqla ayrılmış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cs="Times New Roman" w:ascii="Times New Roman" w:hAnsi="Times New Roman"/>
          <w:lang w:val="az-Latn-AZ"/>
        </w:rPr>
        <w:t xml:space="preserve"> sayda tam ədəd verin. Verilmiş ədədlər və çıxış formatı məsələnin şərtinə uyğun olmadığı təqdirdə yanlış cavab alacaqsınız.</w:t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>Bir neçə düzgün cavab olarsa, onlardan ixtiyari birini çıxışa verə bilərsiniz.</w:t>
      </w:r>
    </w:p>
    <w:p>
      <w:pPr>
        <w:pStyle w:val="Normal"/>
        <w:ind w:hanging="0"/>
        <w:rPr>
          <w:rFonts w:ascii="Times New Roman" w:hAnsi="Times New Roman" w:cs="Times New Roman"/>
          <w:b/>
          <w:b/>
          <w:sz w:val="32"/>
          <w:szCs w:val="32"/>
          <w:lang w:val="az-Latn-AZ"/>
        </w:rPr>
      </w:pPr>
      <w:r>
        <w:rPr>
          <w:rFonts w:cs="Times New Roman" w:ascii="Times New Roman" w:hAnsi="Times New Roman"/>
          <w:b/>
          <w:sz w:val="32"/>
          <w:szCs w:val="32"/>
          <w:lang w:val="az-Latn-AZ"/>
        </w:rPr>
        <w:t>Məhdudiyyətlər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az-Latn-AZ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100</m:t>
        </m:r>
        <m:r>
          <w:rPr>
            <w:rFonts w:ascii="Cambria Math" w:hAnsi="Cambria Math"/>
          </w:rPr>
          <m:t xml:space="preserve">000</m:t>
        </m:r>
      </m:oMath>
      <w:r>
        <w:rPr>
          <w:rFonts w:cs="Times New Roman" w:ascii="Times New Roman" w:hAnsi="Times New Roman"/>
          <w:lang w:val="az-Latn-AZ"/>
        </w:rPr>
        <w:t xml:space="preserve"> </w:t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>Massivin bütün elementləri müxtəlif olmalıdır.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</w:r>
    </w:p>
    <w:p>
      <w:pPr>
        <w:pStyle w:val="Normal"/>
        <w:ind w:hanging="0"/>
        <w:rPr>
          <w:rFonts w:ascii="Times New Roman" w:hAnsi="Times New Roman" w:cs="Times New Roman"/>
          <w:b/>
          <w:b/>
          <w:sz w:val="32"/>
          <w:szCs w:val="32"/>
          <w:lang w:val="az-Latn-AZ"/>
        </w:rPr>
      </w:pPr>
      <w:r>
        <w:rPr>
          <w:rFonts w:cs="Times New Roman" w:ascii="Times New Roman" w:hAnsi="Times New Roman"/>
          <w:b/>
          <w:sz w:val="32"/>
          <w:szCs w:val="32"/>
          <w:lang w:val="az-Latn-AZ"/>
        </w:rPr>
        <w:t>Nümunələr</w:t>
      </w:r>
    </w:p>
    <w:tbl>
      <w:tblPr>
        <w:tblStyle w:val="TableGrid"/>
        <w:tblW w:w="9558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9"/>
        <w:gridCol w:w="2341"/>
        <w:gridCol w:w="4788"/>
      </w:tblGrid>
      <w:tr>
        <w:trPr>
          <w:trHeight w:val="359" w:hRule="atLeast"/>
        </w:trPr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Giriş</w:t>
            </w:r>
          </w:p>
        </w:tc>
        <w:tc>
          <w:tcPr>
            <w:tcW w:w="2341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Çıxış</w:t>
            </w:r>
          </w:p>
        </w:tc>
        <w:tc>
          <w:tcPr>
            <w:tcW w:w="4788" w:type="dxa"/>
            <w:tcBorders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İzah</w:t>
            </w:r>
          </w:p>
        </w:tc>
      </w:tr>
      <w:tr>
        <w:trPr>
          <w:trHeight w:val="451" w:hRule="atLeast"/>
        </w:trPr>
        <w:tc>
          <w:tcPr>
            <w:tcW w:w="242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</w:t>
            </w:r>
          </w:p>
        </w:tc>
        <w:tc>
          <w:tcPr>
            <w:tcW w:w="2341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3 5 22</w:t>
            </w:r>
          </w:p>
        </w:tc>
        <w:tc>
          <w:tcPr>
            <w:tcW w:w="4788" w:type="dxa"/>
            <w:tcBorders>
              <w:left w:val="nil"/>
            </w:tcBorders>
          </w:tcPr>
          <w:p>
            <w:pPr>
              <w:pStyle w:val="Normal"/>
              <w:widowControl/>
              <w:spacing w:before="0" w:after="20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Verilmiş nümunədə çıxışa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müxtəlif ədəd verilmişdir. Burada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ƏBOB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,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ƏBOB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,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ƏBOB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22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2</m:t>
              </m:r>
            </m:oMath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 xml:space="preserve"> və </w:t>
            </w:r>
            <w:r>
              <w:rPr>
                <w:kern w:val="2"/>
                <w:szCs w:val="24"/>
                <w:lang w:val="en-US" w:eastAsia="zh-CN" w:bidi="hi-IN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ƏBOB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22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.</m:t>
              </m:r>
            </m:oMath>
          </w:p>
          <w:p>
            <w:pPr>
              <w:pStyle w:val="Normal"/>
              <w:widowControl/>
              <w:spacing w:before="0" w:after="20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b/>
                <w:bCs/>
                <w:kern w:val="2"/>
                <w:szCs w:val="24"/>
                <w:lang w:val="az-Latn-AZ" w:eastAsia="zh-CN" w:bidi="hi-IN"/>
              </w:rPr>
              <w:t xml:space="preserve">Qeyd: </w:t>
            </w: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Verilmiş nümunədə başqa düzgün cavablar ola bilər.</w:t>
            </w:r>
          </w:p>
        </w:tc>
      </w:tr>
    </w:tbl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b/>
          <w:sz w:val="32"/>
          <w:szCs w:val="32"/>
          <w:lang w:val="az-Latn-AZ"/>
        </w:rPr>
        <w:t>Alt tapşırıqlar</w:t>
        <w:tab/>
      </w:r>
    </w:p>
    <w:p>
      <w:pPr>
        <w:pStyle w:val="Normal"/>
        <w:ind w:hanging="0"/>
        <w:rPr>
          <w:rFonts w:ascii="Times New Roman" w:hAnsi="Times New Roman" w:cs="Times New Roman"/>
          <w:lang w:val="az-Latn-AZ"/>
        </w:rPr>
      </w:pPr>
      <w:r>
        <w:rPr>
          <w:rFonts w:cs="Times New Roman" w:ascii="Times New Roman" w:hAnsi="Times New Roman"/>
          <w:lang w:val="az-Latn-AZ"/>
        </w:rPr>
        <w:t>Bu məsələ aşağıdakı kimi 3 alt tapşırıqdan ibarətdir:</w:t>
      </w:r>
    </w:p>
    <w:tbl>
      <w:tblPr>
        <w:tblStyle w:val="TableGrid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3"/>
        <w:gridCol w:w="3187"/>
      </w:tblGrid>
      <w:tr>
        <w:trPr>
          <w:trHeight w:val="287" w:hRule="atLeast"/>
        </w:trPr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Alt Tapşırıq</w:t>
            </w:r>
          </w:p>
        </w:tc>
        <w:tc>
          <w:tcPr>
            <w:tcW w:w="319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Məhdudiyyətlər</w:t>
            </w:r>
          </w:p>
        </w:tc>
        <w:tc>
          <w:tcPr>
            <w:tcW w:w="3187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az-Latn-AZ"/>
              </w:rPr>
            </w:pPr>
            <w:r>
              <w:rPr>
                <w:rFonts w:cs="Times New Roman" w:ascii="Times New Roman" w:hAnsi="Times New Roman"/>
                <w:b/>
                <w:kern w:val="2"/>
                <w:sz w:val="28"/>
                <w:szCs w:val="28"/>
                <w:lang w:val="az-Latn-AZ" w:eastAsia="zh-CN" w:bidi="hi-IN"/>
              </w:rPr>
              <w:t>Qiymətləndirmə</w:t>
            </w:r>
          </w:p>
        </w:tc>
      </w:tr>
      <w:tr>
        <w:trPr>
          <w:trHeight w:val="350" w:hRule="atLeast"/>
        </w:trPr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1</w:t>
            </w:r>
          </w:p>
        </w:tc>
        <w:tc>
          <w:tcPr>
            <w:tcW w:w="319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i/>
                <w:i/>
                <w:iCs/>
                <w:lang w:val="az-Latn-AZ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000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29 bal</w:t>
            </w:r>
          </w:p>
        </w:tc>
      </w:tr>
      <w:tr>
        <w:trPr>
          <w:trHeight w:val="350" w:hRule="atLeast"/>
        </w:trPr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2</w:t>
            </w:r>
          </w:p>
        </w:tc>
        <w:tc>
          <w:tcPr>
            <w:tcW w:w="319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i/>
                <w:i/>
                <w:lang w:val="az-Latn-AZ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300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35 bal</w:t>
            </w:r>
          </w:p>
        </w:tc>
      </w:tr>
      <w:tr>
        <w:trPr>
          <w:trHeight w:val="350" w:hRule="atLeast"/>
        </w:trPr>
        <w:tc>
          <w:tcPr>
            <w:tcW w:w="3190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en-US" w:eastAsia="zh-CN" w:bidi="hi-IN"/>
              </w:rPr>
              <w:t>3</w:t>
            </w:r>
          </w:p>
        </w:tc>
        <w:tc>
          <w:tcPr>
            <w:tcW w:w="3193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kern w:val="2"/>
                <w:szCs w:val="24"/>
                <w:lang w:val="en-US" w:eastAsia="zh-CN" w:bidi="hi-IN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150</m:t>
                </m:r>
                <m:r>
                  <w:rPr>
                    <w:rFonts w:ascii="Cambria Math" w:hAnsi="Cambria Math"/>
                  </w:rPr>
                  <m:t xml:space="preserve">000</m:t>
                </m:r>
              </m:oMath>
            </m:oMathPara>
          </w:p>
        </w:tc>
        <w:tc>
          <w:tcPr>
            <w:tcW w:w="3187" w:type="dxa"/>
            <w:tcBorders/>
            <w:shd w:color="auto" w:fill="auto" w:val="clear"/>
          </w:tcPr>
          <w:p>
            <w:pPr>
              <w:pStyle w:val="Normal"/>
              <w:widowControl/>
              <w:tabs>
                <w:tab w:val="clear" w:pos="709"/>
                <w:tab w:val="left" w:pos="2970" w:leader="none"/>
              </w:tabs>
              <w:spacing w:lineRule="auto" w:line="240" w:before="0" w:after="0"/>
              <w:ind w:hanging="0"/>
              <w:rPr>
                <w:rFonts w:ascii="Times New Roman" w:hAnsi="Times New Roman" w:cs="Times New Roman"/>
                <w:lang w:val="az-Latn-AZ"/>
              </w:rPr>
            </w:pPr>
            <w:r>
              <w:rPr>
                <w:rFonts w:cs="Times New Roman" w:ascii="Times New Roman" w:hAnsi="Times New Roman"/>
                <w:kern w:val="2"/>
                <w:szCs w:val="24"/>
                <w:lang w:val="az-Latn-AZ" w:eastAsia="zh-CN" w:bidi="hi-IN"/>
              </w:rPr>
              <w:t>36 bal</w:t>
            </w:r>
          </w:p>
        </w:tc>
      </w:tr>
    </w:tbl>
    <w:p>
      <w:pPr>
        <w:pStyle w:val="Normal"/>
        <w:spacing w:before="0" w:after="200"/>
        <w:ind w:hanging="0"/>
        <w:rPr>
          <w:rFonts w:ascii="Times New Roman" w:hAnsi="Times New Roman" w:cs="Times New Roman"/>
          <w:b/>
          <w:b/>
          <w:sz w:val="32"/>
          <w:szCs w:val="32"/>
          <w:lang w:val="az-Latn-AZ"/>
        </w:rPr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2003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hanging="0"/>
      <w:rPr/>
    </w:pPr>
    <w:r>
      <w:rPr>
        <w:rFonts w:ascii="Cambria" w:hAnsi="Cambria"/>
        <w:szCs w:val="32"/>
      </w:rPr>
      <w:t xml:space="preserve">Respublika İnformatika Olimpiadası – </w:t>
    </w:r>
    <w:r>
      <w:rPr>
        <w:rFonts w:ascii="Cambria" w:hAnsi="Cambria"/>
        <w:szCs w:val="32"/>
        <w:u w:val="single"/>
      </w:rPr>
      <w:t xml:space="preserve">Final </w:t>
    </w:r>
    <w:r>
      <w:rPr>
        <w:rFonts w:ascii="Cambria" w:hAnsi="Cambria"/>
        <w:szCs w:val="32"/>
      </w:rPr>
      <w:t>Turu</w:t>
      <w:tab/>
      <w:t xml:space="preserve">    </w:t>
      <w:tab/>
      <w:tab/>
      <w:tab/>
      <w:t>04 İyun 2021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950"/>
    <w:pPr>
      <w:widowControl/>
      <w:bidi w:val="0"/>
      <w:spacing w:lineRule="auto" w:line="276" w:before="0" w:after="200"/>
      <w:ind w:firstLine="374"/>
      <w:jc w:val="both"/>
    </w:pPr>
    <w:rPr>
      <w:rFonts w:eastAsia="MS Mincho" w:ascii="Liberation Serif" w:hAnsi="Liberation Serif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1950"/>
    <w:rPr>
      <w:rFonts w:ascii="Tahoma" w:hAnsi="Tahoma" w:eastAsia="MS Mincho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4bf6"/>
    <w:rPr>
      <w:rFonts w:eastAsia="MS Mincho" w:cs="Mangal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2a3d43"/>
    <w:rPr>
      <w:color w:val="80808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9253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f92538"/>
    <w:rPr>
      <w:rFonts w:eastAsia="MS Mincho" w:cs="Mangal"/>
      <w:szCs w:val="18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f92538"/>
    <w:rPr>
      <w:rFonts w:eastAsia="MS Mincho" w:cs="Mangal"/>
      <w:b/>
      <w:bCs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8e1950"/>
    <w:pPr>
      <w:spacing w:before="0" w:after="200"/>
      <w:ind w:left="720" w:firstLine="374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195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680" w:leader="none"/>
        <w:tab w:val="right" w:pos="9360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link w:val="FooterChar"/>
    <w:uiPriority w:val="99"/>
    <w:unhideWhenUsed/>
    <w:rsid w:val="003f4bf6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>
      <w:rFonts w:cs="Mangal"/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f92538"/>
    <w:pPr>
      <w:spacing w:lineRule="auto" w:line="240"/>
    </w:pPr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f92538"/>
    <w:pPr/>
    <w:rPr>
      <w:b/>
      <w:bCs/>
    </w:rPr>
  </w:style>
  <w:style w:type="paragraph" w:styleId="Revision">
    <w:name w:val="Revision"/>
    <w:uiPriority w:val="99"/>
    <w:semiHidden/>
    <w:qFormat/>
    <w:rsid w:val="00f92538"/>
    <w:pPr>
      <w:widowControl/>
      <w:bidi w:val="0"/>
      <w:spacing w:before="0" w:after="0"/>
      <w:jc w:val="left"/>
    </w:pPr>
    <w:rPr>
      <w:rFonts w:eastAsia="MS Mincho" w:cs="Mangal" w:ascii="Liberation Serif" w:hAnsi="Liberation Serif"/>
      <w:color w:val="auto"/>
      <w:kern w:val="2"/>
      <w:sz w:val="24"/>
      <w:szCs w:val="21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e19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Application>LibreOffice/7.1.3.2$Linux_X86_64 LibreOffice_project/10$Build-2</Application>
  <AppVersion>15.0000</AppVersion>
  <DocSecurity>0</DocSecurity>
  <Pages>2</Pages>
  <Words>171</Words>
  <Characters>987</Characters>
  <CharactersWithSpaces>1138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2019-03-26T07:36:00Z</dcterms:created>
  <dc:creator>Rashad</dc:creator>
  <dc:description/>
  <dc:language>en-US</dc:language>
  <cp:lastModifiedBy/>
  <cp:lastPrinted>2019-03-28T20:12:00Z</cp:lastPrinted>
  <dcterms:modified xsi:type="dcterms:W3CDTF">2021-06-03T10:04:49Z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