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CCBF" w14:textId="1E209E0F" w:rsidR="00E91C7B" w:rsidRPr="00C21FC2" w:rsidRDefault="00FB7350" w:rsidP="00C21FC2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0" w:name="_Toc109763907"/>
      <w:r w:rsidRPr="00C21FC2">
        <w:rPr>
          <w:rFonts w:ascii="Times New Roman" w:hAnsi="Times New Roman" w:cs="Times New Roman"/>
          <w:b/>
          <w:bCs/>
          <w:color w:val="000000" w:themeColor="text1"/>
          <w:lang w:val="en-US"/>
        </w:rPr>
        <w:t>IMAN KEPADA QAD</w:t>
      </w:r>
      <w:r w:rsidR="00136B9F" w:rsidRPr="00C21FC2">
        <w:rPr>
          <w:rFonts w:ascii="Times New Roman" w:hAnsi="Times New Roman" w:cs="Times New Roman"/>
          <w:b/>
          <w:bCs/>
          <w:color w:val="000000" w:themeColor="text1"/>
          <w:lang w:val="en-US"/>
        </w:rPr>
        <w:t>H</w:t>
      </w:r>
      <w:r w:rsidRPr="00C21FC2">
        <w:rPr>
          <w:rFonts w:ascii="Times New Roman" w:hAnsi="Times New Roman" w:cs="Times New Roman"/>
          <w:b/>
          <w:bCs/>
          <w:color w:val="000000" w:themeColor="text1"/>
          <w:lang w:val="en-US"/>
        </w:rPr>
        <w:t>A DAN QADAR</w:t>
      </w:r>
      <w:bookmarkEnd w:id="0"/>
    </w:p>
    <w:p w14:paraId="2B18B89C" w14:textId="2492B586" w:rsidR="00FB7350" w:rsidRDefault="00FB7350" w:rsidP="00FB7350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2B4AA21C" w14:textId="77777777" w:rsidR="00FB7350" w:rsidRDefault="00FB7350" w:rsidP="00FB7350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324649E1" w14:textId="197DFB1A" w:rsidR="00FB7350" w:rsidRDefault="00FB7350" w:rsidP="00FB7350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anchor distT="0" distB="0" distL="114300" distR="114300" simplePos="0" relativeHeight="251658240" behindDoc="1" locked="0" layoutInCell="1" allowOverlap="1" wp14:anchorId="534A70E5" wp14:editId="60187022">
            <wp:simplePos x="0" y="0"/>
            <wp:positionH relativeFrom="column">
              <wp:posOffset>1247775</wp:posOffset>
            </wp:positionH>
            <wp:positionV relativeFrom="paragraph">
              <wp:posOffset>217805</wp:posOffset>
            </wp:positionV>
            <wp:extent cx="3352800" cy="3352800"/>
            <wp:effectExtent l="0" t="0" r="0" b="0"/>
            <wp:wrapTight wrapText="bothSides">
              <wp:wrapPolygon edited="0">
                <wp:start x="0" y="0"/>
                <wp:lineTo x="0" y="21477"/>
                <wp:lineTo x="21477" y="21477"/>
                <wp:lineTo x="2147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F2BA13" w14:textId="4D5E18B0" w:rsidR="00FB7350" w:rsidRDefault="00FB7350" w:rsidP="00FB7350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1AA7D57A" w14:textId="1A39D6F0" w:rsidR="00FB7350" w:rsidRDefault="00FB7350" w:rsidP="00FB7350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37F76AC3" w14:textId="29C78FCF" w:rsidR="00FB7350" w:rsidRPr="00FB7350" w:rsidRDefault="00FB7350" w:rsidP="00FB7350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7E4D149" w14:textId="503DDC99" w:rsidR="00FB7350" w:rsidRPr="00FB7350" w:rsidRDefault="00FB7350" w:rsidP="00FB7350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044B5D1" w14:textId="170003C5" w:rsidR="00FB7350" w:rsidRPr="00FB7350" w:rsidRDefault="00FB7350" w:rsidP="00FB7350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69D6552" w14:textId="0F44E2F1" w:rsidR="00FB7350" w:rsidRDefault="00FB7350" w:rsidP="00FB7350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0C2FD9B" w14:textId="33881D25" w:rsidR="00FB7350" w:rsidRDefault="00FB7350" w:rsidP="00FB7350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7D2D542" w14:textId="3E4BFD06" w:rsidR="00FB7350" w:rsidRDefault="00FB7350" w:rsidP="00FB7350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436A3ED" w14:textId="7F76798B" w:rsidR="00FB7350" w:rsidRDefault="00FB7350" w:rsidP="00FB7350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F21C9EB" w14:textId="4E4C4976" w:rsidR="00823345" w:rsidRDefault="00823345" w:rsidP="00FB7350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FAB0EE7" w14:textId="77777777" w:rsidR="00823345" w:rsidRDefault="00823345" w:rsidP="00FB7350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88ED23B" w14:textId="2AFEBE0F" w:rsidR="00FB7350" w:rsidRDefault="00FB7350" w:rsidP="00FB73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DISUSUN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OLEH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9CE1879" w14:textId="376381C7" w:rsidR="00FB7350" w:rsidRDefault="00823345" w:rsidP="00FB73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MUHAMMAD AZFA HERMAWAN (22)</w:t>
      </w:r>
    </w:p>
    <w:p w14:paraId="23AC6C2F" w14:textId="47766528" w:rsidR="00823345" w:rsidRDefault="00823345" w:rsidP="00FB73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TAZKIYAH MAWADDATU ZAHRA (37)</w:t>
      </w:r>
    </w:p>
    <w:p w14:paraId="04B77600" w14:textId="4067A85B" w:rsidR="00823345" w:rsidRDefault="00823345" w:rsidP="00FB73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ZIOFARI BALDI AMANTA (40)</w:t>
      </w:r>
    </w:p>
    <w:p w14:paraId="63B28F3C" w14:textId="542DEB61" w:rsidR="00823345" w:rsidRDefault="00823345" w:rsidP="00FB73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ABC860" w14:textId="5932C013" w:rsidR="00823345" w:rsidRDefault="00823345" w:rsidP="00FB73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FF7166" w14:textId="195A1EB5" w:rsidR="00823345" w:rsidRDefault="00823345" w:rsidP="00FB73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A2443D" w14:textId="3A384EF2" w:rsidR="00823345" w:rsidRPr="00B053E2" w:rsidRDefault="00823345" w:rsidP="00B053E2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" w:name="_Toc109763908"/>
      <w:r w:rsidRPr="00B053E2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DAFTAR ISI</w:t>
      </w:r>
      <w:bookmarkEnd w:id="1"/>
    </w:p>
    <w:p w14:paraId="7F1F0AB3" w14:textId="2AA0A78B" w:rsidR="009631A3" w:rsidRDefault="009631A3" w:rsidP="009631A3">
      <w:pPr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3792888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D71893" w14:textId="79024F2A" w:rsidR="00F9235B" w:rsidRDefault="00F9235B">
          <w:pPr>
            <w:pStyle w:val="TOCHeading"/>
          </w:pPr>
        </w:p>
        <w:p w14:paraId="5FCEE41C" w14:textId="498C2398" w:rsidR="00F9235B" w:rsidRPr="00F9235B" w:rsidRDefault="00F923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r w:rsidRPr="00F9235B">
            <w:rPr>
              <w:sz w:val="24"/>
              <w:szCs w:val="24"/>
            </w:rPr>
            <w:fldChar w:fldCharType="begin"/>
          </w:r>
          <w:r w:rsidRPr="00F9235B">
            <w:rPr>
              <w:sz w:val="24"/>
              <w:szCs w:val="24"/>
            </w:rPr>
            <w:instrText xml:space="preserve"> TOC \o "1-3" \h \z \u </w:instrText>
          </w:r>
          <w:r w:rsidRPr="00F9235B">
            <w:rPr>
              <w:sz w:val="24"/>
              <w:szCs w:val="24"/>
            </w:rPr>
            <w:fldChar w:fldCharType="separate"/>
          </w:r>
          <w:hyperlink w:anchor="_Toc109763907" w:history="1">
            <w:r w:rsidRPr="00F9235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IMAN KEPADA QADHA DAN QADAR</w:t>
            </w:r>
            <w:r w:rsidRPr="00F9235B">
              <w:rPr>
                <w:noProof/>
                <w:webHidden/>
                <w:sz w:val="24"/>
                <w:szCs w:val="24"/>
              </w:rPr>
              <w:tab/>
            </w:r>
            <w:r w:rsidRPr="00F9235B">
              <w:rPr>
                <w:noProof/>
                <w:webHidden/>
                <w:sz w:val="24"/>
                <w:szCs w:val="24"/>
              </w:rPr>
              <w:fldChar w:fldCharType="begin"/>
            </w:r>
            <w:r w:rsidRPr="00F9235B">
              <w:rPr>
                <w:noProof/>
                <w:webHidden/>
                <w:sz w:val="24"/>
                <w:szCs w:val="24"/>
              </w:rPr>
              <w:instrText xml:space="preserve"> PAGEREF _Toc109763907 \h </w:instrText>
            </w:r>
            <w:r w:rsidRPr="00F9235B">
              <w:rPr>
                <w:noProof/>
                <w:webHidden/>
                <w:sz w:val="24"/>
                <w:szCs w:val="24"/>
              </w:rPr>
            </w:r>
            <w:r w:rsidRPr="00F9235B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</w:t>
            </w:r>
            <w:r w:rsidRPr="00F9235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11E1E3" w14:textId="30108FFB" w:rsidR="00F9235B" w:rsidRPr="00F9235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09763908" w:history="1">
            <w:r w:rsidR="00F9235B" w:rsidRPr="00F9235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DAFTAR ISI</w:t>
            </w:r>
            <w:r w:rsidR="00F9235B" w:rsidRPr="00F9235B">
              <w:rPr>
                <w:noProof/>
                <w:webHidden/>
                <w:sz w:val="24"/>
                <w:szCs w:val="24"/>
              </w:rPr>
              <w:tab/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begin"/>
            </w:r>
            <w:r w:rsidR="00F9235B" w:rsidRPr="00F9235B">
              <w:rPr>
                <w:noProof/>
                <w:webHidden/>
                <w:sz w:val="24"/>
                <w:szCs w:val="24"/>
              </w:rPr>
              <w:instrText xml:space="preserve"> PAGEREF _Toc109763908 \h </w:instrText>
            </w:r>
            <w:r w:rsidR="00F9235B" w:rsidRPr="00F9235B">
              <w:rPr>
                <w:noProof/>
                <w:webHidden/>
                <w:sz w:val="24"/>
                <w:szCs w:val="24"/>
              </w:rPr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9235B">
              <w:rPr>
                <w:noProof/>
                <w:webHidden/>
                <w:sz w:val="24"/>
                <w:szCs w:val="24"/>
              </w:rPr>
              <w:t>2</w:t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138188" w14:textId="212D3F07" w:rsidR="00F9235B" w:rsidRPr="00F9235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09763909" w:history="1">
            <w:r w:rsidR="00F9235B" w:rsidRPr="00F9235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BAB I PENDAHULUAN</w:t>
            </w:r>
            <w:r w:rsidR="00F9235B" w:rsidRPr="00F9235B">
              <w:rPr>
                <w:noProof/>
                <w:webHidden/>
                <w:sz w:val="24"/>
                <w:szCs w:val="24"/>
              </w:rPr>
              <w:tab/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begin"/>
            </w:r>
            <w:r w:rsidR="00F9235B" w:rsidRPr="00F9235B">
              <w:rPr>
                <w:noProof/>
                <w:webHidden/>
                <w:sz w:val="24"/>
                <w:szCs w:val="24"/>
              </w:rPr>
              <w:instrText xml:space="preserve"> PAGEREF _Toc109763909 \h </w:instrText>
            </w:r>
            <w:r w:rsidR="00F9235B" w:rsidRPr="00F9235B">
              <w:rPr>
                <w:noProof/>
                <w:webHidden/>
                <w:sz w:val="24"/>
                <w:szCs w:val="24"/>
              </w:rPr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9235B">
              <w:rPr>
                <w:noProof/>
                <w:webHidden/>
                <w:sz w:val="24"/>
                <w:szCs w:val="24"/>
              </w:rPr>
              <w:t>3</w:t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5CFD7E" w14:textId="7039759B" w:rsidR="00F9235B" w:rsidRPr="00F9235B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09763910" w:history="1">
            <w:r w:rsidR="00F9235B" w:rsidRPr="00F9235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A.</w:t>
            </w:r>
            <w:r w:rsidR="00F9235B" w:rsidRPr="00F9235B"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="00F9235B" w:rsidRPr="00F9235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LATAR BELAKANG</w:t>
            </w:r>
            <w:r w:rsidR="00F9235B" w:rsidRPr="00F9235B">
              <w:rPr>
                <w:noProof/>
                <w:webHidden/>
                <w:sz w:val="24"/>
                <w:szCs w:val="24"/>
              </w:rPr>
              <w:tab/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begin"/>
            </w:r>
            <w:r w:rsidR="00F9235B" w:rsidRPr="00F9235B">
              <w:rPr>
                <w:noProof/>
                <w:webHidden/>
                <w:sz w:val="24"/>
                <w:szCs w:val="24"/>
              </w:rPr>
              <w:instrText xml:space="preserve"> PAGEREF _Toc109763910 \h </w:instrText>
            </w:r>
            <w:r w:rsidR="00F9235B" w:rsidRPr="00F9235B">
              <w:rPr>
                <w:noProof/>
                <w:webHidden/>
                <w:sz w:val="24"/>
                <w:szCs w:val="24"/>
              </w:rPr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9235B">
              <w:rPr>
                <w:noProof/>
                <w:webHidden/>
                <w:sz w:val="24"/>
                <w:szCs w:val="24"/>
              </w:rPr>
              <w:t>3</w:t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75C8BB" w14:textId="27641061" w:rsidR="00F9235B" w:rsidRPr="00F9235B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09763911" w:history="1">
            <w:r w:rsidR="00F9235B" w:rsidRPr="00F9235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B.</w:t>
            </w:r>
            <w:r w:rsidR="00F9235B" w:rsidRPr="00F9235B"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="00F9235B" w:rsidRPr="00F9235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RUMUSAN MASALAH</w:t>
            </w:r>
            <w:r w:rsidR="00F9235B" w:rsidRPr="00F9235B">
              <w:rPr>
                <w:noProof/>
                <w:webHidden/>
                <w:sz w:val="24"/>
                <w:szCs w:val="24"/>
              </w:rPr>
              <w:tab/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begin"/>
            </w:r>
            <w:r w:rsidR="00F9235B" w:rsidRPr="00F9235B">
              <w:rPr>
                <w:noProof/>
                <w:webHidden/>
                <w:sz w:val="24"/>
                <w:szCs w:val="24"/>
              </w:rPr>
              <w:instrText xml:space="preserve"> PAGEREF _Toc109763911 \h </w:instrText>
            </w:r>
            <w:r w:rsidR="00F9235B" w:rsidRPr="00F9235B">
              <w:rPr>
                <w:noProof/>
                <w:webHidden/>
                <w:sz w:val="24"/>
                <w:szCs w:val="24"/>
              </w:rPr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9235B">
              <w:rPr>
                <w:noProof/>
                <w:webHidden/>
                <w:sz w:val="24"/>
                <w:szCs w:val="24"/>
              </w:rPr>
              <w:t>3</w:t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A26E60" w14:textId="3EB41EDD" w:rsidR="00F9235B" w:rsidRPr="00F9235B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09763912" w:history="1">
            <w:r w:rsidR="00F9235B" w:rsidRPr="00F9235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C.</w:t>
            </w:r>
            <w:r w:rsidR="00F9235B" w:rsidRPr="00F9235B"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="00F9235B" w:rsidRPr="00F9235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TUJUAN</w:t>
            </w:r>
            <w:r w:rsidR="00F9235B" w:rsidRPr="00F9235B">
              <w:rPr>
                <w:noProof/>
                <w:webHidden/>
                <w:sz w:val="24"/>
                <w:szCs w:val="24"/>
              </w:rPr>
              <w:tab/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begin"/>
            </w:r>
            <w:r w:rsidR="00F9235B" w:rsidRPr="00F9235B">
              <w:rPr>
                <w:noProof/>
                <w:webHidden/>
                <w:sz w:val="24"/>
                <w:szCs w:val="24"/>
              </w:rPr>
              <w:instrText xml:space="preserve"> PAGEREF _Toc109763912 \h </w:instrText>
            </w:r>
            <w:r w:rsidR="00F9235B" w:rsidRPr="00F9235B">
              <w:rPr>
                <w:noProof/>
                <w:webHidden/>
                <w:sz w:val="24"/>
                <w:szCs w:val="24"/>
              </w:rPr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9235B">
              <w:rPr>
                <w:noProof/>
                <w:webHidden/>
                <w:sz w:val="24"/>
                <w:szCs w:val="24"/>
              </w:rPr>
              <w:t>3</w:t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711471" w14:textId="67008DF5" w:rsidR="00F9235B" w:rsidRPr="00F9235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09763913" w:history="1">
            <w:r w:rsidR="00F9235B" w:rsidRPr="00F9235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II  PEMBAHASAN</w:t>
            </w:r>
            <w:r w:rsidR="00F9235B" w:rsidRPr="00F9235B">
              <w:rPr>
                <w:noProof/>
                <w:webHidden/>
                <w:sz w:val="24"/>
                <w:szCs w:val="24"/>
              </w:rPr>
              <w:tab/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begin"/>
            </w:r>
            <w:r w:rsidR="00F9235B" w:rsidRPr="00F9235B">
              <w:rPr>
                <w:noProof/>
                <w:webHidden/>
                <w:sz w:val="24"/>
                <w:szCs w:val="24"/>
              </w:rPr>
              <w:instrText xml:space="preserve"> PAGEREF _Toc109763913 \h </w:instrText>
            </w:r>
            <w:r w:rsidR="00F9235B" w:rsidRPr="00F9235B">
              <w:rPr>
                <w:noProof/>
                <w:webHidden/>
                <w:sz w:val="24"/>
                <w:szCs w:val="24"/>
              </w:rPr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9235B">
              <w:rPr>
                <w:noProof/>
                <w:webHidden/>
                <w:sz w:val="24"/>
                <w:szCs w:val="24"/>
              </w:rPr>
              <w:t>4</w:t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2A27E8" w14:textId="539A43AE" w:rsidR="00F9235B" w:rsidRPr="00F9235B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09763914" w:history="1">
            <w:r w:rsidR="00F9235B" w:rsidRPr="00F9235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A.</w:t>
            </w:r>
            <w:r w:rsidR="00F9235B" w:rsidRPr="00F9235B"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="00F9235B" w:rsidRPr="00F9235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PENGERTIAN</w:t>
            </w:r>
            <w:r w:rsidR="00F9235B" w:rsidRPr="00F9235B">
              <w:rPr>
                <w:noProof/>
                <w:webHidden/>
                <w:sz w:val="24"/>
                <w:szCs w:val="24"/>
              </w:rPr>
              <w:tab/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begin"/>
            </w:r>
            <w:r w:rsidR="00F9235B" w:rsidRPr="00F9235B">
              <w:rPr>
                <w:noProof/>
                <w:webHidden/>
                <w:sz w:val="24"/>
                <w:szCs w:val="24"/>
              </w:rPr>
              <w:instrText xml:space="preserve"> PAGEREF _Toc109763914 \h </w:instrText>
            </w:r>
            <w:r w:rsidR="00F9235B" w:rsidRPr="00F9235B">
              <w:rPr>
                <w:noProof/>
                <w:webHidden/>
                <w:sz w:val="24"/>
                <w:szCs w:val="24"/>
              </w:rPr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9235B">
              <w:rPr>
                <w:noProof/>
                <w:webHidden/>
                <w:sz w:val="24"/>
                <w:szCs w:val="24"/>
              </w:rPr>
              <w:t>4</w:t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4999D7" w14:textId="46C23831" w:rsidR="00F9235B" w:rsidRPr="00F9235B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09763915" w:history="1">
            <w:r w:rsidR="00F9235B" w:rsidRPr="00F9235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B.</w:t>
            </w:r>
            <w:r w:rsidR="00F9235B" w:rsidRPr="00F9235B"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="00F9235B" w:rsidRPr="00F9235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MACAM-MACAM TAKDIR</w:t>
            </w:r>
            <w:r w:rsidR="00F9235B" w:rsidRPr="00F9235B">
              <w:rPr>
                <w:noProof/>
                <w:webHidden/>
                <w:sz w:val="24"/>
                <w:szCs w:val="24"/>
              </w:rPr>
              <w:tab/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begin"/>
            </w:r>
            <w:r w:rsidR="00F9235B" w:rsidRPr="00F9235B">
              <w:rPr>
                <w:noProof/>
                <w:webHidden/>
                <w:sz w:val="24"/>
                <w:szCs w:val="24"/>
              </w:rPr>
              <w:instrText xml:space="preserve"> PAGEREF _Toc109763915 \h </w:instrText>
            </w:r>
            <w:r w:rsidR="00F9235B" w:rsidRPr="00F9235B">
              <w:rPr>
                <w:noProof/>
                <w:webHidden/>
                <w:sz w:val="24"/>
                <w:szCs w:val="24"/>
              </w:rPr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9235B">
              <w:rPr>
                <w:noProof/>
                <w:webHidden/>
                <w:sz w:val="24"/>
                <w:szCs w:val="24"/>
              </w:rPr>
              <w:t>4</w:t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9FAD8A" w14:textId="2BF8BA58" w:rsidR="00F9235B" w:rsidRPr="00F9235B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09763916" w:history="1">
            <w:r w:rsidR="00F9235B" w:rsidRPr="00F9235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C.</w:t>
            </w:r>
            <w:r w:rsidR="00F9235B" w:rsidRPr="00F9235B"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="00F9235B" w:rsidRPr="00F9235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DALIL-DALIL</w:t>
            </w:r>
            <w:r w:rsidR="00F9235B" w:rsidRPr="00F9235B">
              <w:rPr>
                <w:noProof/>
                <w:webHidden/>
                <w:sz w:val="24"/>
                <w:szCs w:val="24"/>
              </w:rPr>
              <w:tab/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begin"/>
            </w:r>
            <w:r w:rsidR="00F9235B" w:rsidRPr="00F9235B">
              <w:rPr>
                <w:noProof/>
                <w:webHidden/>
                <w:sz w:val="24"/>
                <w:szCs w:val="24"/>
              </w:rPr>
              <w:instrText xml:space="preserve"> PAGEREF _Toc109763916 \h </w:instrText>
            </w:r>
            <w:r w:rsidR="00F9235B" w:rsidRPr="00F9235B">
              <w:rPr>
                <w:noProof/>
                <w:webHidden/>
                <w:sz w:val="24"/>
                <w:szCs w:val="24"/>
              </w:rPr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9235B">
              <w:rPr>
                <w:noProof/>
                <w:webHidden/>
                <w:sz w:val="24"/>
                <w:szCs w:val="24"/>
              </w:rPr>
              <w:t>6</w:t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D15834" w14:textId="3D4894BE" w:rsidR="00F9235B" w:rsidRPr="00F9235B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09763917" w:history="1">
            <w:r w:rsidR="00F9235B" w:rsidRPr="00F9235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D.</w:t>
            </w:r>
            <w:r w:rsidR="00F9235B" w:rsidRPr="00F9235B"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="00F9235B" w:rsidRPr="00F9235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HAL YANG BERKAITAN DENGAN TAKDIR</w:t>
            </w:r>
            <w:r w:rsidR="00F9235B" w:rsidRPr="00F9235B">
              <w:rPr>
                <w:noProof/>
                <w:webHidden/>
                <w:sz w:val="24"/>
                <w:szCs w:val="24"/>
              </w:rPr>
              <w:tab/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begin"/>
            </w:r>
            <w:r w:rsidR="00F9235B" w:rsidRPr="00F9235B">
              <w:rPr>
                <w:noProof/>
                <w:webHidden/>
                <w:sz w:val="24"/>
                <w:szCs w:val="24"/>
              </w:rPr>
              <w:instrText xml:space="preserve"> PAGEREF _Toc109763917 \h </w:instrText>
            </w:r>
            <w:r w:rsidR="00F9235B" w:rsidRPr="00F9235B">
              <w:rPr>
                <w:noProof/>
                <w:webHidden/>
                <w:sz w:val="24"/>
                <w:szCs w:val="24"/>
              </w:rPr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9235B">
              <w:rPr>
                <w:noProof/>
                <w:webHidden/>
                <w:sz w:val="24"/>
                <w:szCs w:val="24"/>
              </w:rPr>
              <w:t>7</w:t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31B143" w14:textId="3C9404F6" w:rsidR="00F9235B" w:rsidRPr="00F9235B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09763918" w:history="1">
            <w:r w:rsidR="00F9235B" w:rsidRPr="00F9235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E.</w:t>
            </w:r>
            <w:r w:rsidR="00F9235B" w:rsidRPr="00F9235B"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="00F9235B" w:rsidRPr="00F9235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CIRI-CIRI BERIMAN KEPADA QADHA DAN QADAR</w:t>
            </w:r>
            <w:r w:rsidR="00F9235B" w:rsidRPr="00F9235B">
              <w:rPr>
                <w:noProof/>
                <w:webHidden/>
                <w:sz w:val="24"/>
                <w:szCs w:val="24"/>
              </w:rPr>
              <w:tab/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begin"/>
            </w:r>
            <w:r w:rsidR="00F9235B" w:rsidRPr="00F9235B">
              <w:rPr>
                <w:noProof/>
                <w:webHidden/>
                <w:sz w:val="24"/>
                <w:szCs w:val="24"/>
              </w:rPr>
              <w:instrText xml:space="preserve"> PAGEREF _Toc109763918 \h </w:instrText>
            </w:r>
            <w:r w:rsidR="00F9235B" w:rsidRPr="00F9235B">
              <w:rPr>
                <w:noProof/>
                <w:webHidden/>
                <w:sz w:val="24"/>
                <w:szCs w:val="24"/>
              </w:rPr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9235B">
              <w:rPr>
                <w:noProof/>
                <w:webHidden/>
                <w:sz w:val="24"/>
                <w:szCs w:val="24"/>
              </w:rPr>
              <w:t>8</w:t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6A202C" w14:textId="31E67181" w:rsidR="00F9235B" w:rsidRPr="00F9235B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09763919" w:history="1">
            <w:r w:rsidR="00F9235B" w:rsidRPr="00F9235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F.</w:t>
            </w:r>
            <w:r w:rsidR="00F9235B" w:rsidRPr="00F9235B"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="00F9235B" w:rsidRPr="00F9235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HIKMAH BERIMAN KEPADA QADHA DAN QADAR</w:t>
            </w:r>
            <w:r w:rsidR="00F9235B" w:rsidRPr="00F9235B">
              <w:rPr>
                <w:noProof/>
                <w:webHidden/>
                <w:sz w:val="24"/>
                <w:szCs w:val="24"/>
              </w:rPr>
              <w:tab/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begin"/>
            </w:r>
            <w:r w:rsidR="00F9235B" w:rsidRPr="00F9235B">
              <w:rPr>
                <w:noProof/>
                <w:webHidden/>
                <w:sz w:val="24"/>
                <w:szCs w:val="24"/>
              </w:rPr>
              <w:instrText xml:space="preserve"> PAGEREF _Toc109763919 \h </w:instrText>
            </w:r>
            <w:r w:rsidR="00F9235B" w:rsidRPr="00F9235B">
              <w:rPr>
                <w:noProof/>
                <w:webHidden/>
                <w:sz w:val="24"/>
                <w:szCs w:val="24"/>
              </w:rPr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9235B">
              <w:rPr>
                <w:noProof/>
                <w:webHidden/>
                <w:sz w:val="24"/>
                <w:szCs w:val="24"/>
              </w:rPr>
              <w:t>8</w:t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6100BD" w14:textId="57454563" w:rsidR="00F9235B" w:rsidRPr="00F9235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09763920" w:history="1">
            <w:r w:rsidR="00F9235B" w:rsidRPr="00F9235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D"/>
              </w:rPr>
              <w:t>BAB III PENUTUP</w:t>
            </w:r>
            <w:r w:rsidR="00F9235B" w:rsidRPr="00F9235B">
              <w:rPr>
                <w:noProof/>
                <w:webHidden/>
                <w:sz w:val="24"/>
                <w:szCs w:val="24"/>
              </w:rPr>
              <w:tab/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begin"/>
            </w:r>
            <w:r w:rsidR="00F9235B" w:rsidRPr="00F9235B">
              <w:rPr>
                <w:noProof/>
                <w:webHidden/>
                <w:sz w:val="24"/>
                <w:szCs w:val="24"/>
              </w:rPr>
              <w:instrText xml:space="preserve"> PAGEREF _Toc109763920 \h </w:instrText>
            </w:r>
            <w:r w:rsidR="00F9235B" w:rsidRPr="00F9235B">
              <w:rPr>
                <w:noProof/>
                <w:webHidden/>
                <w:sz w:val="24"/>
                <w:szCs w:val="24"/>
              </w:rPr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9235B">
              <w:rPr>
                <w:noProof/>
                <w:webHidden/>
                <w:sz w:val="24"/>
                <w:szCs w:val="24"/>
              </w:rPr>
              <w:t>9</w:t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663ACF" w14:textId="3465F210" w:rsidR="00F9235B" w:rsidRPr="00F9235B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09763921" w:history="1">
            <w:r w:rsidR="00F9235B" w:rsidRPr="00F9235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D"/>
              </w:rPr>
              <w:t>A.</w:t>
            </w:r>
            <w:r w:rsidR="00F9235B" w:rsidRPr="00F9235B"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="00F9235B" w:rsidRPr="00F9235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D"/>
              </w:rPr>
              <w:t>KESIMPULAN</w:t>
            </w:r>
            <w:r w:rsidR="00F9235B" w:rsidRPr="00F9235B">
              <w:rPr>
                <w:noProof/>
                <w:webHidden/>
                <w:sz w:val="24"/>
                <w:szCs w:val="24"/>
              </w:rPr>
              <w:tab/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begin"/>
            </w:r>
            <w:r w:rsidR="00F9235B" w:rsidRPr="00F9235B">
              <w:rPr>
                <w:noProof/>
                <w:webHidden/>
                <w:sz w:val="24"/>
                <w:szCs w:val="24"/>
              </w:rPr>
              <w:instrText xml:space="preserve"> PAGEREF _Toc109763921 \h </w:instrText>
            </w:r>
            <w:r w:rsidR="00F9235B" w:rsidRPr="00F9235B">
              <w:rPr>
                <w:noProof/>
                <w:webHidden/>
                <w:sz w:val="24"/>
                <w:szCs w:val="24"/>
              </w:rPr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9235B">
              <w:rPr>
                <w:noProof/>
                <w:webHidden/>
                <w:sz w:val="24"/>
                <w:szCs w:val="24"/>
              </w:rPr>
              <w:t>9</w:t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EB0379" w14:textId="24972D31" w:rsidR="00F9235B" w:rsidRPr="00F9235B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09763922" w:history="1">
            <w:r w:rsidR="00F9235B" w:rsidRPr="00F9235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D"/>
              </w:rPr>
              <w:t>B.</w:t>
            </w:r>
            <w:r w:rsidR="00F9235B" w:rsidRPr="00F9235B"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="00F9235B" w:rsidRPr="00F9235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shd w:val="clear" w:color="auto" w:fill="FFFFFB"/>
              </w:rPr>
              <w:t>SARAN</w:t>
            </w:r>
            <w:r w:rsidR="00F9235B" w:rsidRPr="00F9235B">
              <w:rPr>
                <w:noProof/>
                <w:webHidden/>
                <w:sz w:val="24"/>
                <w:szCs w:val="24"/>
              </w:rPr>
              <w:tab/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begin"/>
            </w:r>
            <w:r w:rsidR="00F9235B" w:rsidRPr="00F9235B">
              <w:rPr>
                <w:noProof/>
                <w:webHidden/>
                <w:sz w:val="24"/>
                <w:szCs w:val="24"/>
              </w:rPr>
              <w:instrText xml:space="preserve"> PAGEREF _Toc109763922 \h </w:instrText>
            </w:r>
            <w:r w:rsidR="00F9235B" w:rsidRPr="00F9235B">
              <w:rPr>
                <w:noProof/>
                <w:webHidden/>
                <w:sz w:val="24"/>
                <w:szCs w:val="24"/>
              </w:rPr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9235B">
              <w:rPr>
                <w:noProof/>
                <w:webHidden/>
                <w:sz w:val="24"/>
                <w:szCs w:val="24"/>
              </w:rPr>
              <w:t>9</w:t>
            </w:r>
            <w:r w:rsidR="00F9235B" w:rsidRPr="00F9235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D66671" w14:textId="3F2F0C55" w:rsidR="00F9235B" w:rsidRDefault="00F9235B">
          <w:r w:rsidRPr="00F9235B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92E00E5" w14:textId="0E2D68A0" w:rsidR="007C4CBA" w:rsidRDefault="007C4CBA" w:rsidP="007C4C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137213" w14:textId="280C4CB2" w:rsidR="00F9235B" w:rsidRDefault="00F9235B" w:rsidP="007C4C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E72400" w14:textId="0DF4B3EB" w:rsidR="00F9235B" w:rsidRDefault="00F9235B" w:rsidP="007C4C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A7082C" w14:textId="1A11D944" w:rsidR="00F9235B" w:rsidRDefault="00F9235B" w:rsidP="007C4C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C8C3D2" w14:textId="68A3F385" w:rsidR="00F9235B" w:rsidRDefault="00F9235B" w:rsidP="007C4C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C2197E" w14:textId="5558F15B" w:rsidR="00F9235B" w:rsidRDefault="00F9235B" w:rsidP="007C4C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301031" w14:textId="5EEA035D" w:rsidR="00F9235B" w:rsidRDefault="00F9235B" w:rsidP="007C4C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8FDF46" w14:textId="77777777" w:rsidR="00F9235B" w:rsidRDefault="00F9235B" w:rsidP="007C4C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AC75A6" w14:textId="3158C54B" w:rsidR="00F9235B" w:rsidRDefault="00F9235B" w:rsidP="00F923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D4802FB" w14:textId="54982FF2" w:rsidR="00823345" w:rsidRPr="0098362C" w:rsidRDefault="00823345" w:rsidP="0098362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2" w:name="_Toc109763909"/>
      <w:r w:rsidRPr="0098362C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BAB I</w:t>
      </w:r>
      <w:r w:rsidR="0098362C">
        <w:rPr>
          <w:rFonts w:ascii="Times New Roman" w:hAnsi="Times New Roman" w:cs="Times New Roman"/>
          <w:b/>
          <w:bCs/>
          <w:color w:val="000000" w:themeColor="text1"/>
          <w:lang w:val="en-US"/>
        </w:rPr>
        <w:br/>
      </w:r>
      <w:r w:rsidRPr="0098362C">
        <w:rPr>
          <w:rFonts w:ascii="Times New Roman" w:hAnsi="Times New Roman" w:cs="Times New Roman"/>
          <w:b/>
          <w:bCs/>
          <w:color w:val="000000" w:themeColor="text1"/>
          <w:lang w:val="en-US"/>
        </w:rPr>
        <w:t>PENDAHULUAN</w:t>
      </w:r>
      <w:bookmarkEnd w:id="2"/>
    </w:p>
    <w:p w14:paraId="351AA176" w14:textId="59B0EF3A" w:rsidR="00823345" w:rsidRPr="009631A3" w:rsidRDefault="00823345" w:rsidP="00FB73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D66938" w14:textId="4001A776" w:rsidR="00823345" w:rsidRPr="0098362C" w:rsidRDefault="00823345" w:rsidP="0098362C">
      <w:pPr>
        <w:pStyle w:val="Heading2"/>
        <w:numPr>
          <w:ilvl w:val="0"/>
          <w:numId w:val="37"/>
        </w:numPr>
        <w:rPr>
          <w:rFonts w:ascii="Times New Roman" w:hAnsi="Times New Roman" w:cs="Times New Roman"/>
          <w:b/>
          <w:bCs/>
          <w:lang w:val="en-US"/>
        </w:rPr>
      </w:pPr>
      <w:bookmarkStart w:id="3" w:name="_Toc109763910"/>
      <w:r w:rsidRPr="0098362C">
        <w:rPr>
          <w:rFonts w:ascii="Times New Roman" w:hAnsi="Times New Roman" w:cs="Times New Roman"/>
          <w:b/>
          <w:bCs/>
          <w:color w:val="000000" w:themeColor="text1"/>
          <w:lang w:val="en-US"/>
        </w:rPr>
        <w:t>LATAR BELAKANG</w:t>
      </w:r>
      <w:bookmarkEnd w:id="3"/>
      <w:r w:rsidRPr="0098362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</w:p>
    <w:p w14:paraId="1A8230B6" w14:textId="75C64E07" w:rsidR="00823345" w:rsidRPr="009631A3" w:rsidRDefault="00823345" w:rsidP="00136B9F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Iman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agama Islam yang paling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mendasar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pondasi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agama. Bila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Iman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rusak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runtuhlah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bangunan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agama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. Dalam agama Islam Iman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terbagi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enam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: Iman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Allah, Iman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Rasulullah SAW, Iman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malaikat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Allah, Iman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kitab-kitab Allah, Iman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, dan Iman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qadha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qadar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AC48AB" w14:textId="77777777" w:rsidR="00136B9F" w:rsidRPr="009631A3" w:rsidRDefault="00136B9F" w:rsidP="00136B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7F0966" w14:textId="11C36776" w:rsidR="00823345" w:rsidRPr="009631A3" w:rsidRDefault="00136B9F" w:rsidP="00136B9F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Qadha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qadar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rukun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Iman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enam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Qadha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dan Qodar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kesatuan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kuasa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Allah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dipisahkan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disebabkan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keduanya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dan wilayah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otonomi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kekuasaan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Allah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terbatas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. Kita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umat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muslim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benar-benar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meyakininya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muslim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muslimah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wajib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niat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keyakinan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sungguh-sungguh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perbuatan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makhluk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sengaja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ditetapkan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oleh Allah SWT. dan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campur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siapapun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. Orang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benar-benar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beriman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qadha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qadar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senantiasa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menjaga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perilakunya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berusaha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menjauhi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hal-hal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. Dalam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diuraikan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persoalan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qadha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qadar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. Dari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kadar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keimanan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rukun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Iman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tetapkan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khususnya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Iman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qadha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en-US"/>
        </w:rPr>
        <w:t>qadar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64E3F9" w14:textId="098A9396" w:rsidR="00136B9F" w:rsidRPr="009631A3" w:rsidRDefault="00136B9F" w:rsidP="00136B9F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4CA9F3" w14:textId="7B2F2611" w:rsidR="00136B9F" w:rsidRPr="0098362C" w:rsidRDefault="00136B9F" w:rsidP="0098362C">
      <w:pPr>
        <w:pStyle w:val="Heading2"/>
        <w:numPr>
          <w:ilvl w:val="0"/>
          <w:numId w:val="37"/>
        </w:numPr>
        <w:rPr>
          <w:rFonts w:ascii="Times New Roman" w:hAnsi="Times New Roman" w:cs="Times New Roman"/>
          <w:b/>
          <w:bCs/>
          <w:lang w:val="en-US"/>
        </w:rPr>
      </w:pPr>
      <w:bookmarkStart w:id="4" w:name="_Toc109763911"/>
      <w:r w:rsidRPr="0098362C">
        <w:rPr>
          <w:rFonts w:ascii="Times New Roman" w:hAnsi="Times New Roman" w:cs="Times New Roman"/>
          <w:b/>
          <w:bCs/>
          <w:color w:val="000000" w:themeColor="text1"/>
          <w:lang w:val="en-US"/>
        </w:rPr>
        <w:t>RUMUSAN MASALAH</w:t>
      </w:r>
      <w:bookmarkEnd w:id="4"/>
      <w:r w:rsidRPr="0098362C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5AD4507C" w14:textId="0E362204" w:rsidR="00136B9F" w:rsidRPr="009631A3" w:rsidRDefault="00136B9F" w:rsidP="00136B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Apa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pengertian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dari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Qadha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Qadar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secara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Bahasa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Istilah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) ? </w:t>
      </w:r>
    </w:p>
    <w:p w14:paraId="6C280F54" w14:textId="0D5D17AD" w:rsidR="00136B9F" w:rsidRPr="009631A3" w:rsidRDefault="005211C3" w:rsidP="00136B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Macam-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31A3">
        <w:rPr>
          <w:rFonts w:ascii="Times New Roman" w:hAnsi="Times New Roman" w:cs="Times New Roman"/>
          <w:sz w:val="24"/>
          <w:szCs w:val="24"/>
        </w:rPr>
        <w:t>Takdir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> ?</w:t>
      </w:r>
      <w:proofErr w:type="gram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61F21B" w14:textId="13B0B17E" w:rsidR="00A62715" w:rsidRPr="009631A3" w:rsidRDefault="00A62715" w:rsidP="00136B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Apa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saja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Dalil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Allah SWT. </w:t>
      </w:r>
      <w:proofErr w:type="spellStart"/>
      <w:proofErr w:type="gramStart"/>
      <w:r w:rsidRPr="009631A3">
        <w:rPr>
          <w:rFonts w:ascii="Times New Roman" w:hAnsi="Times New Roman" w:cs="Times New Roman"/>
          <w:sz w:val="24"/>
          <w:szCs w:val="24"/>
          <w:lang w:val="fr-FR"/>
        </w:rPr>
        <w:t>tentang</w:t>
      </w:r>
      <w:proofErr w:type="spellEnd"/>
      <w:proofErr w:type="gram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Qadha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Qadar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 ? </w:t>
      </w:r>
    </w:p>
    <w:p w14:paraId="0BC8B631" w14:textId="7BC5580F" w:rsidR="005211C3" w:rsidRPr="009631A3" w:rsidRDefault="00685CB0" w:rsidP="00136B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1A3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31A3">
        <w:rPr>
          <w:rFonts w:ascii="Times New Roman" w:hAnsi="Times New Roman" w:cs="Times New Roman"/>
          <w:sz w:val="24"/>
          <w:szCs w:val="24"/>
        </w:rPr>
        <w:t>takdir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D02644" w14:textId="2CBA39FF" w:rsidR="000E5B79" w:rsidRPr="009631A3" w:rsidRDefault="000E5B79" w:rsidP="00136B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Qadha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gramStart"/>
      <w:r w:rsidRPr="009631A3">
        <w:rPr>
          <w:rFonts w:ascii="Times New Roman" w:hAnsi="Times New Roman" w:cs="Times New Roman"/>
          <w:sz w:val="24"/>
          <w:szCs w:val="24"/>
        </w:rPr>
        <w:t>Qadar ?</w:t>
      </w:r>
      <w:proofErr w:type="gram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4FB2BD" w14:textId="13C08933" w:rsidR="000E5B79" w:rsidRPr="009631A3" w:rsidRDefault="000E5B79" w:rsidP="000E5B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Hikmah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Qadha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gramStart"/>
      <w:r w:rsidRPr="009631A3">
        <w:rPr>
          <w:rFonts w:ascii="Times New Roman" w:hAnsi="Times New Roman" w:cs="Times New Roman"/>
          <w:sz w:val="24"/>
          <w:szCs w:val="24"/>
        </w:rPr>
        <w:t>Qadar ?</w:t>
      </w:r>
      <w:proofErr w:type="gram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5C2FCF" w14:textId="57A30093" w:rsidR="000E5B79" w:rsidRPr="009631A3" w:rsidRDefault="000E5B79" w:rsidP="000E5B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227D7E1" w14:textId="77777777" w:rsidR="000E5B79" w:rsidRPr="0098362C" w:rsidRDefault="000E5B79" w:rsidP="0098362C">
      <w:pPr>
        <w:pStyle w:val="Heading2"/>
        <w:numPr>
          <w:ilvl w:val="0"/>
          <w:numId w:val="37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09763912"/>
      <w:r w:rsidRPr="0098362C">
        <w:rPr>
          <w:rFonts w:ascii="Times New Roman" w:hAnsi="Times New Roman" w:cs="Times New Roman"/>
          <w:b/>
          <w:bCs/>
          <w:color w:val="000000" w:themeColor="text1"/>
        </w:rPr>
        <w:t>TUJUAN</w:t>
      </w:r>
      <w:bookmarkEnd w:id="5"/>
    </w:p>
    <w:p w14:paraId="54025BF3" w14:textId="77777777" w:rsidR="000E5B79" w:rsidRPr="009631A3" w:rsidRDefault="000E5B79" w:rsidP="000E5B7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Adapun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tujuan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dari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penyusunan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makalah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ini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adalah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: </w:t>
      </w:r>
    </w:p>
    <w:p w14:paraId="2359E238" w14:textId="031A3608" w:rsidR="000E5B79" w:rsidRPr="009631A3" w:rsidRDefault="000E5B79" w:rsidP="000E5B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Untuk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mengetahui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memahami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D1CF4" w:rsidRPr="009631A3">
        <w:rPr>
          <w:rFonts w:ascii="Times New Roman" w:hAnsi="Times New Roman" w:cs="Times New Roman"/>
          <w:sz w:val="24"/>
          <w:szCs w:val="24"/>
          <w:lang w:val="fr-FR"/>
        </w:rPr>
        <w:t>apa</w:t>
      </w:r>
      <w:proofErr w:type="spellEnd"/>
      <w:r w:rsidR="008D1CF4"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D1CF4" w:rsidRPr="009631A3">
        <w:rPr>
          <w:rFonts w:ascii="Times New Roman" w:hAnsi="Times New Roman" w:cs="Times New Roman"/>
          <w:sz w:val="24"/>
          <w:szCs w:val="24"/>
          <w:lang w:val="fr-FR"/>
        </w:rPr>
        <w:t>itu</w:t>
      </w:r>
      <w:proofErr w:type="spellEnd"/>
      <w:r w:rsidR="008D1CF4"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D1CF4" w:rsidRPr="009631A3">
        <w:rPr>
          <w:rFonts w:ascii="Times New Roman" w:hAnsi="Times New Roman" w:cs="Times New Roman"/>
          <w:sz w:val="24"/>
          <w:szCs w:val="24"/>
          <w:lang w:val="fr-FR"/>
        </w:rPr>
        <w:t>Qadha</w:t>
      </w:r>
      <w:proofErr w:type="spellEnd"/>
      <w:r w:rsidR="008D1CF4"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dan </w:t>
      </w:r>
      <w:proofErr w:type="spellStart"/>
      <w:r w:rsidR="008D1CF4" w:rsidRPr="009631A3">
        <w:rPr>
          <w:rFonts w:ascii="Times New Roman" w:hAnsi="Times New Roman" w:cs="Times New Roman"/>
          <w:sz w:val="24"/>
          <w:szCs w:val="24"/>
          <w:lang w:val="fr-FR"/>
        </w:rPr>
        <w:t>Qadar</w:t>
      </w:r>
      <w:proofErr w:type="spellEnd"/>
      <w:r w:rsidR="008D1CF4"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1F9786A2" w14:textId="7F646043" w:rsidR="008D1CF4" w:rsidRPr="009631A3" w:rsidRDefault="008D1CF4" w:rsidP="000E5B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1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takdir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CDDC61" w14:textId="0796A114" w:rsidR="00A62715" w:rsidRPr="009631A3" w:rsidRDefault="00A62715" w:rsidP="000E5B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631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Dalil-Dalil Allah SWT. </w:t>
      </w:r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Yang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menjelaskan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tentang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Qadha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Qadar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0680D088" w14:textId="6F06A16E" w:rsidR="008D1CF4" w:rsidRPr="009631A3" w:rsidRDefault="008D1CF4" w:rsidP="000E5B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1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takdir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0AC9B0" w14:textId="5F0BD796" w:rsidR="008D1CF4" w:rsidRPr="009631A3" w:rsidRDefault="008D1CF4" w:rsidP="000E5B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1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Qadha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Qadar. </w:t>
      </w:r>
    </w:p>
    <w:p w14:paraId="67AA6652" w14:textId="77777777" w:rsidR="008D1CF4" w:rsidRPr="009631A3" w:rsidRDefault="008D1CF4" w:rsidP="000E5B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1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hikmah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Qadha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Qadar. </w:t>
      </w:r>
    </w:p>
    <w:p w14:paraId="73BC7608" w14:textId="2D9C7E6A" w:rsidR="008D1CF4" w:rsidRPr="009631A3" w:rsidRDefault="008D1CF4" w:rsidP="008D1CF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82BB2E" w14:textId="57DECC8D" w:rsidR="00D1072D" w:rsidRPr="009631A3" w:rsidRDefault="00D1072D" w:rsidP="00FB73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F5043C" w14:textId="03B06F28" w:rsidR="00D1072D" w:rsidRPr="009631A3" w:rsidRDefault="00D1072D" w:rsidP="00FB73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E1CE6" w14:textId="021420EB" w:rsidR="008D1CF4" w:rsidRPr="0098362C" w:rsidRDefault="008D1CF4" w:rsidP="0098362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09763913"/>
      <w:r w:rsidRPr="0098362C">
        <w:rPr>
          <w:rFonts w:ascii="Times New Roman" w:hAnsi="Times New Roman" w:cs="Times New Roman"/>
          <w:b/>
          <w:bCs/>
          <w:color w:val="000000" w:themeColor="text1"/>
        </w:rPr>
        <w:t xml:space="preserve">BAB II </w:t>
      </w:r>
      <w:r w:rsidR="0098362C" w:rsidRPr="0098362C">
        <w:rPr>
          <w:rFonts w:ascii="Times New Roman" w:hAnsi="Times New Roman" w:cs="Times New Roman"/>
          <w:b/>
          <w:bCs/>
          <w:color w:val="000000" w:themeColor="text1"/>
        </w:rPr>
        <w:br/>
      </w:r>
      <w:r w:rsidRPr="0098362C">
        <w:rPr>
          <w:rFonts w:ascii="Times New Roman" w:hAnsi="Times New Roman" w:cs="Times New Roman"/>
          <w:b/>
          <w:bCs/>
          <w:color w:val="000000" w:themeColor="text1"/>
        </w:rPr>
        <w:t>PEMBAHASAN</w:t>
      </w:r>
      <w:bookmarkEnd w:id="6"/>
    </w:p>
    <w:p w14:paraId="784DCC8D" w14:textId="5BAD2FB6" w:rsidR="008D1CF4" w:rsidRPr="009631A3" w:rsidRDefault="008D1CF4" w:rsidP="00FB73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C47F0" w14:textId="68346306" w:rsidR="008D1CF4" w:rsidRPr="00B053E2" w:rsidRDefault="008D1CF4" w:rsidP="00B053E2">
      <w:pPr>
        <w:pStyle w:val="Heading2"/>
        <w:numPr>
          <w:ilvl w:val="0"/>
          <w:numId w:val="38"/>
        </w:numPr>
        <w:rPr>
          <w:rFonts w:ascii="Times New Roman" w:hAnsi="Times New Roman" w:cs="Times New Roman"/>
          <w:b/>
          <w:bCs/>
        </w:rPr>
      </w:pPr>
      <w:bookmarkStart w:id="7" w:name="_Toc109763914"/>
      <w:r w:rsidRPr="00B053E2">
        <w:rPr>
          <w:rFonts w:ascii="Times New Roman" w:hAnsi="Times New Roman" w:cs="Times New Roman"/>
          <w:b/>
          <w:bCs/>
          <w:color w:val="000000" w:themeColor="text1"/>
        </w:rPr>
        <w:t>PENGERTIAN</w:t>
      </w:r>
      <w:bookmarkEnd w:id="7"/>
      <w:r w:rsidR="00CE6F4A" w:rsidRPr="00B053E2">
        <w:rPr>
          <w:rFonts w:ascii="Times New Roman" w:hAnsi="Times New Roman" w:cs="Times New Roman"/>
          <w:b/>
          <w:bCs/>
        </w:rPr>
        <w:t xml:space="preserve"> </w:t>
      </w:r>
    </w:p>
    <w:p w14:paraId="562461BE" w14:textId="0DEBD131" w:rsidR="00E73F4D" w:rsidRPr="009631A3" w:rsidRDefault="00E73F4D" w:rsidP="007D6F9B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631A3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bahasa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Qadha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memerintahkan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istilah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Qadha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Qadha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31A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proofErr w:type="gram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qadar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Allah.</w:t>
      </w:r>
    </w:p>
    <w:p w14:paraId="0438FB71" w14:textId="6DB24818" w:rsidR="007D6F9B" w:rsidRPr="009631A3" w:rsidRDefault="00E73F4D" w:rsidP="007D6F9B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631A3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r w:rsidR="007D6F9B" w:rsidRPr="009631A3">
        <w:rPr>
          <w:rFonts w:ascii="Times New Roman" w:hAnsi="Times New Roman" w:cs="Times New Roman"/>
          <w:i/>
          <w:iCs/>
          <w:sz w:val="24"/>
          <w:szCs w:val="24"/>
        </w:rPr>
        <w:t>Bahasa</w:t>
      </w:r>
      <w:r w:rsidR="007D6F9B" w:rsidRPr="009631A3">
        <w:rPr>
          <w:rFonts w:ascii="Times New Roman" w:hAnsi="Times New Roman" w:cs="Times New Roman"/>
          <w:sz w:val="24"/>
          <w:szCs w:val="24"/>
        </w:rPr>
        <w:t xml:space="preserve">, </w:t>
      </w:r>
      <w:r w:rsidRPr="009631A3">
        <w:rPr>
          <w:rFonts w:ascii="Times New Roman" w:hAnsi="Times New Roman" w:cs="Times New Roman"/>
          <w:sz w:val="24"/>
          <w:szCs w:val="24"/>
        </w:rPr>
        <w:t xml:space="preserve">Qadar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istilah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Qadar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oleh Allah SWT. pada masa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azali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(masa </w:t>
      </w:r>
      <w:proofErr w:type="spellStart"/>
      <w:proofErr w:type="gramStart"/>
      <w:r w:rsidRPr="009631A3">
        <w:rPr>
          <w:rFonts w:ascii="Times New Roman" w:hAnsi="Times New Roman" w:cs="Times New Roman"/>
          <w:sz w:val="24"/>
          <w:szCs w:val="24"/>
        </w:rPr>
        <w:t>dahulu,sebelum</w:t>
      </w:r>
      <w:proofErr w:type="spellEnd"/>
      <w:proofErr w:type="gram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qadar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62715" w:rsidRPr="009631A3">
        <w:rPr>
          <w:rFonts w:ascii="Times New Roman" w:hAnsi="Times New Roman" w:cs="Times New Roman"/>
          <w:sz w:val="24"/>
          <w:szCs w:val="24"/>
        </w:rPr>
        <w:t>Firman</w:t>
      </w:r>
      <w:proofErr w:type="spellEnd"/>
      <w:r w:rsidR="00A62715" w:rsidRPr="009631A3">
        <w:rPr>
          <w:rFonts w:ascii="Times New Roman" w:hAnsi="Times New Roman" w:cs="Times New Roman"/>
          <w:sz w:val="24"/>
          <w:szCs w:val="24"/>
        </w:rPr>
        <w:t xml:space="preserve"> Allah SWT</w:t>
      </w:r>
      <w:proofErr w:type="gramStart"/>
      <w:r w:rsidR="00A62715" w:rsidRPr="009631A3">
        <w:rPr>
          <w:rFonts w:ascii="Times New Roman" w:hAnsi="Times New Roman" w:cs="Times New Roman"/>
          <w:sz w:val="24"/>
          <w:szCs w:val="24"/>
        </w:rPr>
        <w:t>. :</w:t>
      </w:r>
      <w:proofErr w:type="gramEnd"/>
      <w:r w:rsidR="00A62715" w:rsidRPr="009631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84AF7F" w14:textId="1D922AAD" w:rsidR="00A62715" w:rsidRPr="009631A3" w:rsidRDefault="00A62715" w:rsidP="00A62715">
      <w:pPr>
        <w:pStyle w:val="ListParagraph"/>
        <w:ind w:left="1080" w:firstLine="360"/>
        <w:jc w:val="right"/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الَّذِيْ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لَه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ٗ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مُلْكُ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السَّمٰوٰتِ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وَالْاَرْضِ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وَلَمْ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يَتَّخِذْ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وَلَدًا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وَّلَمْ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يَكُنْ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لَّه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ٗ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شَرِيْكٌ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فِى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الْمُلْكِ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وَخَلَقَ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كُلَّ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شَيْءٍ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فَقَدَّرَه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ٗ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تَقْدِيْرًا</w:t>
      </w:r>
      <w:proofErr w:type="spellEnd"/>
    </w:p>
    <w:p w14:paraId="62B1E345" w14:textId="145914F7" w:rsidR="00A62715" w:rsidRPr="009631A3" w:rsidRDefault="00A62715" w:rsidP="00EB3AAC">
      <w:pPr>
        <w:pStyle w:val="ListParagraph"/>
        <w:ind w:left="108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Artinya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“</w:t>
      </w:r>
      <w:r w:rsidR="00EB3AAC"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Y</w:t>
      </w:r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ang </w:t>
      </w:r>
      <w:proofErr w:type="spellStart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kerajaan</w:t>
      </w:r>
      <w:proofErr w:type="spellEnd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langit</w:t>
      </w:r>
      <w:proofErr w:type="spellEnd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bumi</w:t>
      </w:r>
      <w:proofErr w:type="spellEnd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mempunyai</w:t>
      </w:r>
      <w:proofErr w:type="spellEnd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anak</w:t>
      </w:r>
      <w:proofErr w:type="spellEnd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sekutu</w:t>
      </w:r>
      <w:proofErr w:type="spellEnd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bagi</w:t>
      </w:r>
      <w:proofErr w:type="spellEnd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-Nya </w:t>
      </w:r>
      <w:proofErr w:type="spellStart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kekuasaan</w:t>
      </w:r>
      <w:proofErr w:type="spellEnd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(-Nya), dan </w:t>
      </w:r>
      <w:proofErr w:type="spellStart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Dia</w:t>
      </w:r>
      <w:proofErr w:type="spellEnd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menciptakan</w:t>
      </w:r>
      <w:proofErr w:type="spellEnd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segala</w:t>
      </w:r>
      <w:proofErr w:type="spellEnd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sesuatu</w:t>
      </w:r>
      <w:proofErr w:type="spellEnd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lalu</w:t>
      </w:r>
      <w:proofErr w:type="spellEnd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menetapkan</w:t>
      </w:r>
      <w:proofErr w:type="spellEnd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ukuran-ukurannya</w:t>
      </w:r>
      <w:proofErr w:type="spellEnd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tepat</w:t>
      </w:r>
      <w:proofErr w:type="spellEnd"/>
      <w:r w:rsidR="00EB3AAC" w:rsidRPr="009631A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”</w:t>
      </w:r>
      <w:r w:rsidR="00EB3AAC"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(Q.S. Al-Furqan/25:2). </w:t>
      </w:r>
    </w:p>
    <w:p w14:paraId="7FAFB439" w14:textId="750B2BC7" w:rsidR="007D6F9B" w:rsidRPr="009631A3" w:rsidRDefault="00E73F4D" w:rsidP="007D6F9B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631A3">
        <w:rPr>
          <w:rFonts w:ascii="Times New Roman" w:hAnsi="Times New Roman" w:cs="Times New Roman"/>
          <w:sz w:val="24"/>
          <w:szCs w:val="24"/>
        </w:rPr>
        <w:t xml:space="preserve">Iman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Qadha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Qadar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mempercayai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dan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tejadi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Allah SWT.</w:t>
      </w:r>
    </w:p>
    <w:p w14:paraId="696591AB" w14:textId="701B663F" w:rsidR="007D6F9B" w:rsidRPr="009631A3" w:rsidRDefault="007D6F9B" w:rsidP="007D6F9B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631A3">
        <w:rPr>
          <w:rFonts w:ascii="Times New Roman" w:hAnsi="Times New Roman" w:cs="Times New Roman"/>
          <w:sz w:val="24"/>
          <w:szCs w:val="24"/>
        </w:rPr>
        <w:t xml:space="preserve">Iman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Qadha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</w:t>
      </w:r>
      <w:r w:rsidRPr="009631A3">
        <w:rPr>
          <w:rFonts w:ascii="Times New Roman" w:hAnsi="Times New Roman" w:cs="Times New Roman"/>
          <w:i/>
          <w:iCs/>
          <w:sz w:val="24"/>
          <w:szCs w:val="24"/>
        </w:rPr>
        <w:t>Qadar</w:t>
      </w:r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ungkapan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Iman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takdir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Iman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takdir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siang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subur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tandus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rezeki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jodoh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Allah SWT. </w:t>
      </w:r>
    </w:p>
    <w:p w14:paraId="78FFF677" w14:textId="5D757C0C" w:rsidR="007D6F9B" w:rsidRPr="009631A3" w:rsidRDefault="007D6F9B" w:rsidP="007D6F9B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takdir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Al-Qur’an, kata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takdir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taqdir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terambil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Qaddara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Qadara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631A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lain: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9631A3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>,“</w:t>
      </w:r>
      <w:proofErr w:type="gramEnd"/>
      <w:r w:rsidRPr="009631A3">
        <w:rPr>
          <w:rFonts w:ascii="Times New Roman" w:hAnsi="Times New Roman" w:cs="Times New Roman"/>
          <w:sz w:val="24"/>
          <w:szCs w:val="24"/>
        </w:rPr>
        <w:t xml:space="preserve"> Allah SWT.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menakdirkan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,” Allah SWT.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>-Nya.</w:t>
      </w:r>
    </w:p>
    <w:p w14:paraId="7F24C813" w14:textId="38861522" w:rsidR="007D6F9B" w:rsidRPr="009631A3" w:rsidRDefault="007D6F9B" w:rsidP="007D6F9B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631A3">
        <w:rPr>
          <w:rFonts w:ascii="Times New Roman" w:hAnsi="Times New Roman" w:cs="Times New Roman"/>
          <w:sz w:val="24"/>
          <w:szCs w:val="24"/>
        </w:rPr>
        <w:t xml:space="preserve">Hukum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takdir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fardu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‘ain</w:t>
      </w:r>
      <w:r w:rsidRPr="009631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mengaku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Islam,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takdir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murtad.</w:t>
      </w:r>
    </w:p>
    <w:p w14:paraId="0AE5852F" w14:textId="79B49BA4" w:rsidR="00EB3AAC" w:rsidRPr="009631A3" w:rsidRDefault="00EB3AAC" w:rsidP="007D6F9B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8C87724" w14:textId="77777777" w:rsidR="00EB3AAC" w:rsidRPr="009631A3" w:rsidRDefault="00EB3AAC" w:rsidP="00D107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FF1CC" w14:textId="7E500353" w:rsidR="00EB3AAC" w:rsidRPr="00B053E2" w:rsidRDefault="00EB3AAC" w:rsidP="00B053E2">
      <w:pPr>
        <w:pStyle w:val="Heading2"/>
        <w:numPr>
          <w:ilvl w:val="0"/>
          <w:numId w:val="38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09763915"/>
      <w:r w:rsidRPr="00B053E2">
        <w:rPr>
          <w:rFonts w:ascii="Times New Roman" w:hAnsi="Times New Roman" w:cs="Times New Roman"/>
          <w:b/>
          <w:bCs/>
          <w:color w:val="000000" w:themeColor="text1"/>
        </w:rPr>
        <w:t>MACAM-MACAM TAKDIR</w:t>
      </w:r>
      <w:bookmarkEnd w:id="8"/>
      <w:r w:rsidRPr="00B053E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2A898B60" w14:textId="77777777" w:rsidR="00EB3AAC" w:rsidRPr="009631A3" w:rsidRDefault="00EB3AAC" w:rsidP="00EB3A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1A3">
        <w:rPr>
          <w:rFonts w:ascii="Times New Roman" w:hAnsi="Times New Roman" w:cs="Times New Roman"/>
          <w:i/>
          <w:iCs/>
          <w:sz w:val="24"/>
          <w:szCs w:val="24"/>
        </w:rPr>
        <w:t>At-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Taqdiirul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‘Aam</w:t>
      </w:r>
      <w:r w:rsidRPr="009631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takdir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998589D" w14:textId="1ABEF354" w:rsidR="00EB3AAC" w:rsidRPr="009631A3" w:rsidRDefault="00EB3AAC" w:rsidP="00EB3AAC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631A3">
        <w:rPr>
          <w:rFonts w:ascii="Times New Roman" w:hAnsi="Times New Roman" w:cs="Times New Roman"/>
          <w:sz w:val="24"/>
          <w:szCs w:val="24"/>
        </w:rPr>
        <w:lastRenderedPageBreak/>
        <w:t>At-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Taqdiirul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‘Aam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takdir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Rabb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mengetahuinya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-Nya),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mencatatnya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menghendaki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menciptakanya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952367" w14:textId="77777777" w:rsidR="00EB3AAC" w:rsidRPr="009631A3" w:rsidRDefault="00EB3AAC" w:rsidP="00EB3A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1A3">
        <w:rPr>
          <w:rFonts w:ascii="Times New Roman" w:hAnsi="Times New Roman" w:cs="Times New Roman"/>
          <w:i/>
          <w:iCs/>
          <w:sz w:val="24"/>
          <w:szCs w:val="24"/>
        </w:rPr>
        <w:t>At-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Taqdiirul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Basyari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takdir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55622AD" w14:textId="77777777" w:rsidR="00EB3AAC" w:rsidRPr="009631A3" w:rsidRDefault="00EB3AAC" w:rsidP="00EB3AAC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631A3">
        <w:rPr>
          <w:rFonts w:ascii="Times New Roman" w:hAnsi="Times New Roman" w:cs="Times New Roman"/>
          <w:sz w:val="24"/>
          <w:szCs w:val="24"/>
        </w:rPr>
        <w:t>At-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Taqdiirul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Basyari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takdir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Allah SWT.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Rabb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saksi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merekah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31A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Allah SWT. 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berbahagia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orang-orang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celaka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27E43D" w14:textId="77777777" w:rsidR="00EB3AAC" w:rsidRPr="009631A3" w:rsidRDefault="00EB3AAC" w:rsidP="00EB3A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1A3">
        <w:rPr>
          <w:rFonts w:ascii="Times New Roman" w:hAnsi="Times New Roman" w:cs="Times New Roman"/>
          <w:i/>
          <w:iCs/>
          <w:sz w:val="24"/>
          <w:szCs w:val="24"/>
        </w:rPr>
        <w:t>At-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Taqdiirul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‘Umri</w:t>
      </w:r>
      <w:r w:rsidRPr="009631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takdir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C6A5DF1" w14:textId="24200A5E" w:rsidR="00EB3AAC" w:rsidRPr="009631A3" w:rsidRDefault="00EB3AAC" w:rsidP="00EB3AAC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631A3">
        <w:rPr>
          <w:rFonts w:ascii="Times New Roman" w:hAnsi="Times New Roman" w:cs="Times New Roman"/>
          <w:sz w:val="24"/>
          <w:szCs w:val="24"/>
        </w:rPr>
        <w:t>At-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Taqdiirul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‘Umri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takdir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hamba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kehidupanya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ajalnya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ketetapan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kesengasaraan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87C0814" w14:textId="77777777" w:rsidR="00EB3AAC" w:rsidRPr="009631A3" w:rsidRDefault="00EB3AAC" w:rsidP="00EB3A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1A3">
        <w:rPr>
          <w:rFonts w:ascii="Times New Roman" w:hAnsi="Times New Roman" w:cs="Times New Roman"/>
          <w:i/>
          <w:iCs/>
          <w:sz w:val="24"/>
          <w:szCs w:val="24"/>
        </w:rPr>
        <w:t>At-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Taqdiirus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Sanawi</w:t>
      </w:r>
      <w:r w:rsidRPr="009631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takdir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18BC9DA" w14:textId="70BBD0B8" w:rsidR="00EB3AAC" w:rsidRPr="009631A3" w:rsidRDefault="00EB3AAC" w:rsidP="00EB3AAC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631A3">
        <w:rPr>
          <w:rFonts w:ascii="Times New Roman" w:hAnsi="Times New Roman" w:cs="Times New Roman"/>
          <w:sz w:val="24"/>
          <w:szCs w:val="24"/>
        </w:rPr>
        <w:t>At-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Taqdiirus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Sanawi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qadar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Lailatul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qadar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kedepan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kemuliaan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kehinaan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rizki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siapakah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) orang-orang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berhaji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     </w:t>
      </w:r>
    </w:p>
    <w:p w14:paraId="56CD4156" w14:textId="77777777" w:rsidR="00EB3AAC" w:rsidRPr="009631A3" w:rsidRDefault="00EB3AAC" w:rsidP="00EB3A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1A3">
        <w:rPr>
          <w:rFonts w:ascii="Times New Roman" w:hAnsi="Times New Roman" w:cs="Times New Roman"/>
          <w:i/>
          <w:iCs/>
          <w:sz w:val="24"/>
          <w:szCs w:val="24"/>
        </w:rPr>
        <w:t>At-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Tadiirul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Yaumi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takdir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F13CB37" w14:textId="77777777" w:rsidR="00EB3AAC" w:rsidRPr="009631A3" w:rsidRDefault="00EB3AAC" w:rsidP="00EB3AAC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631A3">
        <w:rPr>
          <w:rFonts w:ascii="Times New Roman" w:hAnsi="Times New Roman" w:cs="Times New Roman"/>
          <w:sz w:val="24"/>
          <w:szCs w:val="24"/>
        </w:rPr>
        <w:t>At-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Tadiirul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Yaumi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takdir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dikhususkan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rizki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mengampuni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dosa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kesusahan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0D2915" w14:textId="77777777" w:rsidR="00710623" w:rsidRPr="009631A3" w:rsidRDefault="00EB3AAC" w:rsidP="00EB3A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631A3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takdir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takdir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takdir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58E0C46" w14:textId="5F23D154" w:rsidR="00710623" w:rsidRPr="009631A3" w:rsidRDefault="00EB3AAC" w:rsidP="0071062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Taqdir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Mu’allaq </w:t>
      </w:r>
    </w:p>
    <w:p w14:paraId="1583B669" w14:textId="77777777" w:rsidR="00710623" w:rsidRPr="009631A3" w:rsidRDefault="00EB3AAC" w:rsidP="00710623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Taqdir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mu’allaq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takdir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Allah SWT.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diusahakan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kejadianya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sunnahtullah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Allah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qadha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qadar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Allah SWT.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brputar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porosnya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24 jam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mengitari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365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mengitari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356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air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dipanaskan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mendidih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didinginkan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es,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tenggelam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barat, dan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memikirkannya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079251" w14:textId="6CB0CA0E" w:rsidR="00710623" w:rsidRPr="009631A3" w:rsidRDefault="00EB3AAC" w:rsidP="0071062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Takdir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Mubra</w:t>
      </w:r>
      <w:r w:rsidR="00710623" w:rsidRPr="009631A3">
        <w:rPr>
          <w:rFonts w:ascii="Times New Roman" w:hAnsi="Times New Roman" w:cs="Times New Roman"/>
          <w:i/>
          <w:iCs/>
          <w:sz w:val="24"/>
          <w:szCs w:val="24"/>
        </w:rPr>
        <w:t>m</w:t>
      </w:r>
      <w:proofErr w:type="spellEnd"/>
    </w:p>
    <w:p w14:paraId="5E9C9238" w14:textId="5999A460" w:rsidR="00EB3AAC" w:rsidRPr="009631A3" w:rsidRDefault="00EB3AAC" w:rsidP="00710623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Takdir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mubram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takdir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dielakkan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kejadiannya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Dapat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nasib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jodoh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kiamat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Qadha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qadar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Allah SWT. 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nasib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Allah SWT.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mengetahuinya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diperintahkan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qadha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qadarnya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ikhtiar</w:t>
      </w:r>
      <w:proofErr w:type="spellEnd"/>
    </w:p>
    <w:p w14:paraId="7643DC53" w14:textId="24685A1C" w:rsidR="00D1072D" w:rsidRPr="009631A3" w:rsidRDefault="00D1072D" w:rsidP="00710623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255A4AF" w14:textId="3A9BB679" w:rsidR="00D1072D" w:rsidRPr="009631A3" w:rsidRDefault="00D1072D" w:rsidP="00710623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2B42530" w14:textId="5403651F" w:rsidR="00D1072D" w:rsidRPr="009631A3" w:rsidRDefault="00D1072D" w:rsidP="00710623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14B496E" w14:textId="604CD268" w:rsidR="00D1072D" w:rsidRPr="009631A3" w:rsidRDefault="00D1072D" w:rsidP="00710623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E30CAA0" w14:textId="77777777" w:rsidR="00D1072D" w:rsidRPr="009631A3" w:rsidRDefault="00D1072D" w:rsidP="00710623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C84847D" w14:textId="5C053861" w:rsidR="00710623" w:rsidRPr="00B053E2" w:rsidRDefault="00710623" w:rsidP="00B053E2">
      <w:pPr>
        <w:pStyle w:val="Heading2"/>
        <w:numPr>
          <w:ilvl w:val="0"/>
          <w:numId w:val="38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09763916"/>
      <w:r w:rsidRPr="00B053E2">
        <w:rPr>
          <w:rFonts w:ascii="Times New Roman" w:hAnsi="Times New Roman" w:cs="Times New Roman"/>
          <w:b/>
          <w:bCs/>
          <w:color w:val="000000" w:themeColor="text1"/>
        </w:rPr>
        <w:t>DALIL-DALIL</w:t>
      </w:r>
      <w:bookmarkEnd w:id="9"/>
      <w:r w:rsidRPr="00B053E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4F50C2CB" w14:textId="2E5B1560" w:rsidR="00710623" w:rsidRPr="009631A3" w:rsidRDefault="00710623" w:rsidP="0071062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31A3">
        <w:rPr>
          <w:rFonts w:ascii="Times New Roman" w:hAnsi="Times New Roman" w:cs="Times New Roman"/>
          <w:sz w:val="24"/>
          <w:szCs w:val="24"/>
        </w:rPr>
        <w:t xml:space="preserve">Allah SWT.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Qadah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Qadar,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firman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firman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-Nya, dan juga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hadis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Rasulullah saw.,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4FD22C" w14:textId="6BC075EF" w:rsidR="00710623" w:rsidRPr="009631A3" w:rsidRDefault="00710623" w:rsidP="0071062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1A3">
        <w:rPr>
          <w:rFonts w:ascii="Times New Roman" w:hAnsi="Times New Roman" w:cs="Times New Roman"/>
          <w:sz w:val="24"/>
          <w:szCs w:val="24"/>
        </w:rPr>
        <w:t xml:space="preserve">Dalil Al-Qur’an </w:t>
      </w:r>
    </w:p>
    <w:p w14:paraId="1682A8CF" w14:textId="561858AA" w:rsidR="006C2FA7" w:rsidRPr="009631A3" w:rsidRDefault="006C2FA7" w:rsidP="0071062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اِنَّا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كُلَّ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شَيْءٍ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خَلَقْنٰهُ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بِقَدَرٍ</w:t>
      </w:r>
      <w:proofErr w:type="spellEnd"/>
    </w:p>
    <w:p w14:paraId="75A2731F" w14:textId="05075E99" w:rsidR="00710623" w:rsidRPr="009631A3" w:rsidRDefault="006C2FA7" w:rsidP="006C2FA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31A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r w:rsidR="00710623" w:rsidRPr="009631A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10623" w:rsidRPr="009631A3">
        <w:rPr>
          <w:rFonts w:ascii="Times New Roman" w:hAnsi="Times New Roman" w:cs="Times New Roman"/>
          <w:i/>
          <w:iCs/>
          <w:sz w:val="24"/>
          <w:szCs w:val="24"/>
        </w:rPr>
        <w:t>sesungguhnya</w:t>
      </w:r>
      <w:proofErr w:type="spellEnd"/>
      <w:r w:rsidR="00710623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kami </w:t>
      </w:r>
      <w:proofErr w:type="spellStart"/>
      <w:r w:rsidR="00710623" w:rsidRPr="009631A3">
        <w:rPr>
          <w:rFonts w:ascii="Times New Roman" w:hAnsi="Times New Roman" w:cs="Times New Roman"/>
          <w:i/>
          <w:iCs/>
          <w:sz w:val="24"/>
          <w:szCs w:val="24"/>
        </w:rPr>
        <w:t>menciptakan</w:t>
      </w:r>
      <w:proofErr w:type="spellEnd"/>
      <w:r w:rsidR="00710623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10623" w:rsidRPr="009631A3">
        <w:rPr>
          <w:rFonts w:ascii="Times New Roman" w:hAnsi="Times New Roman" w:cs="Times New Roman"/>
          <w:i/>
          <w:iCs/>
          <w:sz w:val="24"/>
          <w:szCs w:val="24"/>
        </w:rPr>
        <w:t>segala</w:t>
      </w:r>
      <w:proofErr w:type="spellEnd"/>
      <w:r w:rsidR="00710623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10623" w:rsidRPr="009631A3">
        <w:rPr>
          <w:rFonts w:ascii="Times New Roman" w:hAnsi="Times New Roman" w:cs="Times New Roman"/>
          <w:i/>
          <w:iCs/>
          <w:sz w:val="24"/>
          <w:szCs w:val="24"/>
        </w:rPr>
        <w:t>sesuatu</w:t>
      </w:r>
      <w:proofErr w:type="spellEnd"/>
      <w:r w:rsidR="00710623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10623" w:rsidRPr="009631A3">
        <w:rPr>
          <w:rFonts w:ascii="Times New Roman" w:hAnsi="Times New Roman" w:cs="Times New Roman"/>
          <w:i/>
          <w:iCs/>
          <w:sz w:val="24"/>
          <w:szCs w:val="24"/>
        </w:rPr>
        <w:t>menurut</w:t>
      </w:r>
      <w:proofErr w:type="spellEnd"/>
      <w:r w:rsidR="00710623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10623" w:rsidRPr="009631A3">
        <w:rPr>
          <w:rFonts w:ascii="Times New Roman" w:hAnsi="Times New Roman" w:cs="Times New Roman"/>
          <w:i/>
          <w:iCs/>
          <w:sz w:val="24"/>
          <w:szCs w:val="24"/>
        </w:rPr>
        <w:t>ukuran</w:t>
      </w:r>
      <w:proofErr w:type="spellEnd"/>
      <w:r w:rsidR="00710623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710623" w:rsidRPr="009631A3">
        <w:rPr>
          <w:rFonts w:ascii="Times New Roman" w:hAnsi="Times New Roman" w:cs="Times New Roman"/>
          <w:i/>
          <w:iCs/>
          <w:sz w:val="24"/>
          <w:szCs w:val="24"/>
        </w:rPr>
        <w:t>takdir</w:t>
      </w:r>
      <w:proofErr w:type="spellEnd"/>
      <w:r w:rsidR="00710623" w:rsidRPr="009631A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710623" w:rsidRPr="009631A3">
        <w:rPr>
          <w:rFonts w:ascii="Times New Roman" w:hAnsi="Times New Roman" w:cs="Times New Roman"/>
          <w:sz w:val="24"/>
          <w:szCs w:val="24"/>
        </w:rPr>
        <w:t>.”</w:t>
      </w:r>
      <w:r w:rsidRPr="009631A3">
        <w:rPr>
          <w:rFonts w:ascii="Times New Roman" w:hAnsi="Times New Roman" w:cs="Times New Roman"/>
          <w:sz w:val="24"/>
          <w:szCs w:val="24"/>
        </w:rPr>
        <w:t xml:space="preserve"> (Q.S. al-Qamar/54:49)</w:t>
      </w:r>
    </w:p>
    <w:p w14:paraId="2AE527E3" w14:textId="24918158" w:rsidR="006C2FA7" w:rsidRPr="009631A3" w:rsidRDefault="006C2FA7" w:rsidP="006C2FA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مَآ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اَصَابَ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مِنْ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مُّصِيْبَةٍ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فِى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الْاَرْضِ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وَلَا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فِيْٓ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اَنْفُسِكُمْ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اِلَّا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فِيْ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كِتٰبٍ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مِّنْ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قَبْلِ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اَنْ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نَّبْرَاَهَا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ۗاِنَّ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ذٰلِكَ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عَلَى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اللّٰهِ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يَسِيْرٌۖ</w:t>
      </w:r>
      <w:proofErr w:type="spellEnd"/>
    </w:p>
    <w:p w14:paraId="7E507BBC" w14:textId="29689E47" w:rsidR="006C2FA7" w:rsidRPr="009631A3" w:rsidRDefault="006C2FA7" w:rsidP="006C2FA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31A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631A3">
        <w:rPr>
          <w:rFonts w:ascii="Times New Roman" w:hAnsi="Times New Roman" w:cs="Times New Roman"/>
          <w:sz w:val="24"/>
          <w:szCs w:val="24"/>
        </w:rPr>
        <w:t xml:space="preserve"> “</w:t>
      </w:r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Tidak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suatu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bencana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apapun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menimpa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bumi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dan (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tidak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pula) pada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diri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kalian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melainkan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telah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tertulis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kitab (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Lauh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Mahfuzh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sebelum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kami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menciptakannya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3F6FF0" w:rsidRPr="009631A3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31A3">
        <w:rPr>
          <w:rFonts w:ascii="Times New Roman" w:hAnsi="Times New Roman" w:cs="Times New Roman"/>
          <w:i/>
          <w:iCs/>
          <w:sz w:val="24"/>
          <w:szCs w:val="24"/>
        </w:rPr>
        <w:t>esungguh</w:t>
      </w:r>
      <w:r w:rsidR="003F6FF0" w:rsidRPr="009631A3">
        <w:rPr>
          <w:rFonts w:ascii="Times New Roman" w:hAnsi="Times New Roman" w:cs="Times New Roman"/>
          <w:i/>
          <w:iCs/>
          <w:sz w:val="24"/>
          <w:szCs w:val="24"/>
        </w:rPr>
        <w:t>nya</w:t>
      </w:r>
      <w:proofErr w:type="spellEnd"/>
      <w:r w:rsidR="003F6FF0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="003F6FF0" w:rsidRPr="009631A3">
        <w:rPr>
          <w:rFonts w:ascii="Times New Roman" w:hAnsi="Times New Roman" w:cs="Times New Roman"/>
          <w:i/>
          <w:iCs/>
          <w:sz w:val="24"/>
          <w:szCs w:val="24"/>
        </w:rPr>
        <w:t>demikian</w:t>
      </w:r>
      <w:proofErr w:type="spellEnd"/>
      <w:r w:rsidR="003F6FF0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F6FF0" w:rsidRPr="009631A3">
        <w:rPr>
          <w:rFonts w:ascii="Times New Roman" w:hAnsi="Times New Roman" w:cs="Times New Roman"/>
          <w:i/>
          <w:iCs/>
          <w:sz w:val="24"/>
          <w:szCs w:val="24"/>
        </w:rPr>
        <w:t>itu</w:t>
      </w:r>
      <w:proofErr w:type="spellEnd"/>
      <w:r w:rsidR="003F6FF0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F6FF0" w:rsidRPr="009631A3">
        <w:rPr>
          <w:rFonts w:ascii="Times New Roman" w:hAnsi="Times New Roman" w:cs="Times New Roman"/>
          <w:i/>
          <w:iCs/>
          <w:sz w:val="24"/>
          <w:szCs w:val="24"/>
        </w:rPr>
        <w:t>mudah</w:t>
      </w:r>
      <w:proofErr w:type="spellEnd"/>
      <w:r w:rsidR="003F6FF0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F6FF0" w:rsidRPr="009631A3">
        <w:rPr>
          <w:rFonts w:ascii="Times New Roman" w:hAnsi="Times New Roman" w:cs="Times New Roman"/>
          <w:i/>
          <w:iCs/>
          <w:sz w:val="24"/>
          <w:szCs w:val="24"/>
        </w:rPr>
        <w:t>bagi</w:t>
      </w:r>
      <w:proofErr w:type="spellEnd"/>
      <w:r w:rsidR="003F6FF0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Allah </w:t>
      </w:r>
      <w:proofErr w:type="spellStart"/>
      <w:proofErr w:type="gramStart"/>
      <w:r w:rsidR="003F6FF0" w:rsidRPr="009631A3">
        <w:rPr>
          <w:rFonts w:ascii="Times New Roman" w:hAnsi="Times New Roman" w:cs="Times New Roman"/>
          <w:i/>
          <w:iCs/>
          <w:sz w:val="24"/>
          <w:szCs w:val="24"/>
        </w:rPr>
        <w:t>Swt</w:t>
      </w:r>
      <w:proofErr w:type="spellEnd"/>
      <w:r w:rsidR="003F6FF0" w:rsidRPr="009631A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9631A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631A3">
        <w:rPr>
          <w:rFonts w:ascii="Times New Roman" w:hAnsi="Times New Roman" w:cs="Times New Roman"/>
          <w:sz w:val="24"/>
          <w:szCs w:val="24"/>
        </w:rPr>
        <w:t>” (Q.S. al-</w:t>
      </w:r>
      <w:r w:rsidR="003F6FF0" w:rsidRPr="009631A3">
        <w:rPr>
          <w:rFonts w:ascii="Times New Roman" w:hAnsi="Times New Roman" w:cs="Times New Roman"/>
          <w:sz w:val="24"/>
          <w:szCs w:val="24"/>
        </w:rPr>
        <w:t>Hadid</w:t>
      </w:r>
      <w:r w:rsidRPr="009631A3">
        <w:rPr>
          <w:rFonts w:ascii="Times New Roman" w:hAnsi="Times New Roman" w:cs="Times New Roman"/>
          <w:sz w:val="24"/>
          <w:szCs w:val="24"/>
        </w:rPr>
        <w:t>/5</w:t>
      </w:r>
      <w:r w:rsidR="003F6FF0" w:rsidRPr="009631A3">
        <w:rPr>
          <w:rFonts w:ascii="Times New Roman" w:hAnsi="Times New Roman" w:cs="Times New Roman"/>
          <w:sz w:val="24"/>
          <w:szCs w:val="24"/>
        </w:rPr>
        <w:t>7</w:t>
      </w:r>
      <w:r w:rsidRPr="009631A3">
        <w:rPr>
          <w:rFonts w:ascii="Times New Roman" w:hAnsi="Times New Roman" w:cs="Times New Roman"/>
          <w:sz w:val="24"/>
          <w:szCs w:val="24"/>
        </w:rPr>
        <w:t>:</w:t>
      </w:r>
      <w:r w:rsidR="003F6FF0" w:rsidRPr="009631A3">
        <w:rPr>
          <w:rFonts w:ascii="Times New Roman" w:hAnsi="Times New Roman" w:cs="Times New Roman"/>
          <w:sz w:val="24"/>
          <w:szCs w:val="24"/>
        </w:rPr>
        <w:t>22</w:t>
      </w:r>
      <w:r w:rsidRPr="009631A3">
        <w:rPr>
          <w:rFonts w:ascii="Times New Roman" w:hAnsi="Times New Roman" w:cs="Times New Roman"/>
          <w:sz w:val="24"/>
          <w:szCs w:val="24"/>
        </w:rPr>
        <w:t>)</w:t>
      </w:r>
    </w:p>
    <w:p w14:paraId="2D8CBFF8" w14:textId="5A35EF5B" w:rsidR="003F6FF0" w:rsidRPr="009631A3" w:rsidRDefault="003F6FF0" w:rsidP="003F6FF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وَكُلَّ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اِنْسَانٍ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اَلْزَمْنٰهُ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طٰۤىِٕرَه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ٗ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فِيْ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عُنُقِهٖۗ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وَنُخْرِجُ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لَه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ٗ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يَوْمَ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الْقِيٰمَةِ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كِتٰبًا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يَّلْقٰىهُ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مَنْشُوْرًا</w:t>
      </w:r>
      <w:proofErr w:type="spellEnd"/>
    </w:p>
    <w:p w14:paraId="5D6952D0" w14:textId="692CA4F1" w:rsidR="003F6FF0" w:rsidRPr="009631A3" w:rsidRDefault="003F6FF0" w:rsidP="003F6FF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31A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631A3">
        <w:rPr>
          <w:rFonts w:ascii="Times New Roman" w:hAnsi="Times New Roman" w:cs="Times New Roman"/>
          <w:sz w:val="24"/>
          <w:szCs w:val="24"/>
        </w:rPr>
        <w:t xml:space="preserve"> “</w:t>
      </w:r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Dan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tiap-tiap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manusia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telah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Kami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tetapkan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amal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perbuatannya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sebagimana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tetapnya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kalung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) pada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lehernya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9631A3">
        <w:rPr>
          <w:rFonts w:ascii="Times New Roman" w:hAnsi="Times New Roman" w:cs="Times New Roman"/>
          <w:sz w:val="24"/>
          <w:szCs w:val="24"/>
        </w:rPr>
        <w:t>” (Q.S. al-Isra/17:13)</w:t>
      </w:r>
    </w:p>
    <w:p w14:paraId="70C0949A" w14:textId="2CD9BA1C" w:rsidR="003F6FF0" w:rsidRPr="009631A3" w:rsidRDefault="003F6FF0" w:rsidP="003F6FF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مَآ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اَصَابَ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مِنْ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مُّصِيْبَةٍ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اِلَّا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بِاِذْنِ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اللّٰهِ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ۗوَمَنْ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يُّؤْمِنْۢ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بِاللّٰهِ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يَهْدِ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قَلْبَه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ٗ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ۗوَاللّٰهُ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بِكُلِّ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شَيْءٍ</w:t>
      </w:r>
      <w:proofErr w:type="spellEnd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عَلِيْمٌ</w:t>
      </w:r>
      <w:proofErr w:type="spellEnd"/>
    </w:p>
    <w:p w14:paraId="7D1BDB0A" w14:textId="0FD57BA7" w:rsidR="006C2FA7" w:rsidRPr="009631A3" w:rsidRDefault="003F6FF0" w:rsidP="003F6FF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31A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631A3">
        <w:rPr>
          <w:rFonts w:ascii="Times New Roman" w:hAnsi="Times New Roman" w:cs="Times New Roman"/>
          <w:sz w:val="24"/>
          <w:szCs w:val="24"/>
        </w:rPr>
        <w:t xml:space="preserve"> “</w:t>
      </w:r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Tidak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sesuatu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musibah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pun yang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menimpa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seseorang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kecuali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izin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Allah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Swt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9631A3">
        <w:rPr>
          <w:rFonts w:ascii="Times New Roman" w:hAnsi="Times New Roman" w:cs="Times New Roman"/>
          <w:sz w:val="24"/>
          <w:szCs w:val="24"/>
        </w:rPr>
        <w:t>” (Q.S. at-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Tagabun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>/64:11)</w:t>
      </w:r>
    </w:p>
    <w:p w14:paraId="0BF55F68" w14:textId="5F59D2ED" w:rsidR="003F6FF0" w:rsidRPr="009631A3" w:rsidRDefault="003F6FF0" w:rsidP="003F6FF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3FDA624" w14:textId="0737984F" w:rsidR="003F6FF0" w:rsidRPr="009631A3" w:rsidRDefault="003F6FF0" w:rsidP="003F6FF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1A3">
        <w:rPr>
          <w:rFonts w:ascii="Times New Roman" w:hAnsi="Times New Roman" w:cs="Times New Roman"/>
          <w:sz w:val="24"/>
          <w:szCs w:val="24"/>
        </w:rPr>
        <w:t xml:space="preserve">Dalil Hadis Rasulullah </w:t>
      </w:r>
    </w:p>
    <w:p w14:paraId="7ADAB655" w14:textId="603BCF33" w:rsidR="003F6FF0" w:rsidRPr="009631A3" w:rsidRDefault="00E61492" w:rsidP="003F6FF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Adapun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penjelasan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Rasulullah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saw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Qadha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Qadar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diriwayatkan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oleh Imam Muslim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Hadis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88BE7A" w14:textId="79022A30" w:rsidR="00E61492" w:rsidRPr="009631A3" w:rsidRDefault="00E61492" w:rsidP="00E6149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1A3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Sesungguhnya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penciptaan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salah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seorang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kalian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dikumpulkan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perut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ibunya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selama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empat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puluh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hari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bentuk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nuthfah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sperma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kemudian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berubah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‘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alaqah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segumpal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darah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selama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empat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puluh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hari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kemudian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berubah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mudghah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sepotong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daging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selama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empat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puluh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hari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kemudian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malaikat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dikirim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kepadanya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kemudian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malaikat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meniupkan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ruh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padanya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, dan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malaikat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tersebut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diperintahkan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empat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hal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yaitu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menuliskan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rizkinya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menuliskan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ajalnya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menuliskan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amal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perbuatannya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, dan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menuliskan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apakah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ia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celaka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atau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bahagia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. Demi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Dzat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631A3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yang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tidak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Tuhan yang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berhak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disembah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kecuali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sesungguhnya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salah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seorang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kalian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pasti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mengerjakan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amal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perbuatan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penghuni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surga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hingga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Ketika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jaraknya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surga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satu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lengan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tiba-tiba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ketetapan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berlaku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padanya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kemudian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ia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mengerjakan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amal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perbuatan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penghuni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neraka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, dan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ia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pun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masuk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neraka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Sesungguhnya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salah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seorang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kalian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pasti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mengerjakan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amal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perbuatan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penghuni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neraka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hingga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Ketika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jaraknya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neraka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Cuma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satu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lengan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tiba-tiba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ketetapan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berlaku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padanya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kemudian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ia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mengerjakan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amal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perbuatan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penghuni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surga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, dan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ia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masuk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>surga</w:t>
      </w:r>
      <w:proofErr w:type="spellEnd"/>
      <w:r w:rsidR="00206F5C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.” </w:t>
      </w:r>
      <w:r w:rsidR="00206F5C" w:rsidRPr="009631A3">
        <w:rPr>
          <w:rFonts w:ascii="Times New Roman" w:hAnsi="Times New Roman" w:cs="Times New Roman"/>
          <w:sz w:val="24"/>
          <w:szCs w:val="24"/>
        </w:rPr>
        <w:t>(H.R. Muslim)</w:t>
      </w:r>
    </w:p>
    <w:p w14:paraId="63195DC2" w14:textId="2A0334D9" w:rsidR="00206F5C" w:rsidRPr="009631A3" w:rsidRDefault="00206F5C" w:rsidP="00E6149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1A3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hadis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lain, Rasulullah saw.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Bersabda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0F321C" w14:textId="2BBE5BFE" w:rsidR="00206F5C" w:rsidRPr="009631A3" w:rsidRDefault="00206F5C" w:rsidP="00206F5C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9631A3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proofErr w:type="gram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sesungguhnya</w:t>
      </w:r>
      <w:proofErr w:type="spellEnd"/>
      <w:proofErr w:type="gram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seseorang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itu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diciptakan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perut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ibunya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selama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40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hari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bentuk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nuthfah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, 40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hari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segumpal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darah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, 40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hari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segumpal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daging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kemudian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Allah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Swt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Mengutus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malaikat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meniupkan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ruh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dalamnya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menuliskan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empat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ketentuan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yaitu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tentang</w:t>
      </w:r>
      <w:proofErr w:type="spellEnd"/>
      <w:r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i/>
          <w:iCs/>
          <w:sz w:val="24"/>
          <w:szCs w:val="24"/>
        </w:rPr>
        <w:t>rezekinya</w:t>
      </w:r>
      <w:proofErr w:type="spellEnd"/>
      <w:r w:rsidR="00A008CD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A008CD" w:rsidRPr="009631A3">
        <w:rPr>
          <w:rFonts w:ascii="Times New Roman" w:hAnsi="Times New Roman" w:cs="Times New Roman"/>
          <w:i/>
          <w:iCs/>
          <w:sz w:val="24"/>
          <w:szCs w:val="24"/>
        </w:rPr>
        <w:t>ajalnya</w:t>
      </w:r>
      <w:proofErr w:type="spellEnd"/>
      <w:r w:rsidR="00A008CD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A008CD" w:rsidRPr="009631A3">
        <w:rPr>
          <w:rFonts w:ascii="Times New Roman" w:hAnsi="Times New Roman" w:cs="Times New Roman"/>
          <w:i/>
          <w:iCs/>
          <w:sz w:val="24"/>
          <w:szCs w:val="24"/>
        </w:rPr>
        <w:t>amal</w:t>
      </w:r>
      <w:proofErr w:type="spellEnd"/>
      <w:r w:rsidR="00A008CD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008CD" w:rsidRPr="009631A3">
        <w:rPr>
          <w:rFonts w:ascii="Times New Roman" w:hAnsi="Times New Roman" w:cs="Times New Roman"/>
          <w:i/>
          <w:iCs/>
          <w:sz w:val="24"/>
          <w:szCs w:val="24"/>
        </w:rPr>
        <w:t>perbuatannya</w:t>
      </w:r>
      <w:proofErr w:type="spellEnd"/>
      <w:r w:rsidR="00A008CD" w:rsidRPr="009631A3">
        <w:rPr>
          <w:rFonts w:ascii="Times New Roman" w:hAnsi="Times New Roman" w:cs="Times New Roman"/>
          <w:i/>
          <w:iCs/>
          <w:sz w:val="24"/>
          <w:szCs w:val="24"/>
        </w:rPr>
        <w:t>, dan (</w:t>
      </w:r>
      <w:proofErr w:type="spellStart"/>
      <w:r w:rsidR="00A008CD" w:rsidRPr="009631A3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="00A008CD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008CD" w:rsidRPr="009631A3">
        <w:rPr>
          <w:rFonts w:ascii="Times New Roman" w:hAnsi="Times New Roman" w:cs="Times New Roman"/>
          <w:i/>
          <w:iCs/>
          <w:sz w:val="24"/>
          <w:szCs w:val="24"/>
        </w:rPr>
        <w:t>hidupnya</w:t>
      </w:r>
      <w:proofErr w:type="spellEnd"/>
      <w:r w:rsidR="00A008CD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r w:rsidR="00A008CD" w:rsidRPr="009631A3">
        <w:rPr>
          <w:rFonts w:ascii="Times New Roman" w:hAnsi="Times New Roman" w:cs="Times New Roman"/>
          <w:i/>
          <w:iCs/>
          <w:sz w:val="24"/>
          <w:szCs w:val="24"/>
        </w:rPr>
        <w:t>sengsara</w:t>
      </w:r>
      <w:proofErr w:type="spellEnd"/>
      <w:r w:rsidR="00A008CD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008CD" w:rsidRPr="009631A3">
        <w:rPr>
          <w:rFonts w:ascii="Times New Roman" w:hAnsi="Times New Roman" w:cs="Times New Roman"/>
          <w:i/>
          <w:iCs/>
          <w:sz w:val="24"/>
          <w:szCs w:val="24"/>
        </w:rPr>
        <w:t>atau</w:t>
      </w:r>
      <w:proofErr w:type="spellEnd"/>
      <w:r w:rsidR="00A008CD" w:rsidRPr="00963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008CD" w:rsidRPr="009631A3">
        <w:rPr>
          <w:rFonts w:ascii="Times New Roman" w:hAnsi="Times New Roman" w:cs="Times New Roman"/>
          <w:i/>
          <w:iCs/>
          <w:sz w:val="24"/>
          <w:szCs w:val="24"/>
        </w:rPr>
        <w:t>bhaagia</w:t>
      </w:r>
      <w:proofErr w:type="spellEnd"/>
      <w:r w:rsidR="00A008CD" w:rsidRPr="009631A3">
        <w:rPr>
          <w:rFonts w:ascii="Times New Roman" w:hAnsi="Times New Roman" w:cs="Times New Roman"/>
          <w:i/>
          <w:iCs/>
          <w:sz w:val="24"/>
          <w:szCs w:val="24"/>
        </w:rPr>
        <w:t>.”</w:t>
      </w:r>
      <w:r w:rsidR="00A008CD" w:rsidRPr="009631A3">
        <w:rPr>
          <w:rFonts w:ascii="Times New Roman" w:hAnsi="Times New Roman" w:cs="Times New Roman"/>
          <w:sz w:val="24"/>
          <w:szCs w:val="24"/>
        </w:rPr>
        <w:t xml:space="preserve"> (H.R. al-Bukhari dan Muslim)</w:t>
      </w:r>
    </w:p>
    <w:p w14:paraId="40DBE7E1" w14:textId="2A8E79DF" w:rsidR="00A008CD" w:rsidRDefault="00A008CD" w:rsidP="00206F5C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6E62B77" w14:textId="77777777" w:rsidR="009631A3" w:rsidRPr="009631A3" w:rsidRDefault="009631A3" w:rsidP="00206F5C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3D56ACB" w14:textId="144B7553" w:rsidR="00A008CD" w:rsidRPr="00B053E2" w:rsidRDefault="00A008CD" w:rsidP="00B053E2">
      <w:pPr>
        <w:pStyle w:val="Heading2"/>
        <w:numPr>
          <w:ilvl w:val="0"/>
          <w:numId w:val="38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09763917"/>
      <w:r w:rsidRPr="00B053E2">
        <w:rPr>
          <w:rFonts w:ascii="Times New Roman" w:hAnsi="Times New Roman" w:cs="Times New Roman"/>
          <w:b/>
          <w:bCs/>
          <w:color w:val="000000" w:themeColor="text1"/>
        </w:rPr>
        <w:t>HAL YANG BERKAITAN DENGAN TAKDIR</w:t>
      </w:r>
      <w:bookmarkEnd w:id="10"/>
      <w:r w:rsidRPr="00B053E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2DE0B078" w14:textId="77048414" w:rsidR="00A008CD" w:rsidRPr="009631A3" w:rsidRDefault="00A008CD" w:rsidP="00A008C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631A3">
        <w:rPr>
          <w:rFonts w:ascii="Times New Roman" w:hAnsi="Times New Roman" w:cs="Times New Roman"/>
          <w:b/>
          <w:bCs/>
          <w:sz w:val="24"/>
          <w:szCs w:val="24"/>
        </w:rPr>
        <w:t>Sikap</w:t>
      </w:r>
      <w:proofErr w:type="spellEnd"/>
      <w:r w:rsidRPr="009631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b/>
          <w:bCs/>
          <w:sz w:val="24"/>
          <w:szCs w:val="24"/>
        </w:rPr>
        <w:t>Optimis</w:t>
      </w:r>
      <w:proofErr w:type="spellEnd"/>
      <w:r w:rsidRPr="009631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9631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b/>
          <w:bCs/>
          <w:sz w:val="24"/>
          <w:szCs w:val="24"/>
        </w:rPr>
        <w:t>Takdir</w:t>
      </w:r>
      <w:proofErr w:type="spellEnd"/>
      <w:r w:rsidRPr="009631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b/>
          <w:bCs/>
          <w:sz w:val="24"/>
          <w:szCs w:val="24"/>
        </w:rPr>
        <w:t>Terbaik</w:t>
      </w:r>
      <w:proofErr w:type="spellEnd"/>
      <w:r w:rsidRPr="009631A3">
        <w:rPr>
          <w:rFonts w:ascii="Times New Roman" w:hAnsi="Times New Roman" w:cs="Times New Roman"/>
          <w:b/>
          <w:bCs/>
          <w:sz w:val="24"/>
          <w:szCs w:val="24"/>
        </w:rPr>
        <w:t xml:space="preserve"> Allah </w:t>
      </w:r>
      <w:proofErr w:type="spellStart"/>
      <w:r w:rsidRPr="009631A3">
        <w:rPr>
          <w:rFonts w:ascii="Times New Roman" w:hAnsi="Times New Roman" w:cs="Times New Roman"/>
          <w:b/>
          <w:bCs/>
          <w:sz w:val="24"/>
          <w:szCs w:val="24"/>
        </w:rPr>
        <w:t>Swt</w:t>
      </w:r>
      <w:proofErr w:type="spellEnd"/>
      <w:r w:rsidRPr="009631A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034BE430" w14:textId="51448799" w:rsidR="00A008CD" w:rsidRPr="009631A3" w:rsidRDefault="00A008CD" w:rsidP="00A008C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kemmapuan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pilihannya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takdir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) Allah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kemalangan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kesengsaraan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844EB" w:rsidRPr="009631A3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5844EB" w:rsidRPr="009631A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844EB"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EB" w:rsidRPr="009631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844EB"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EB" w:rsidRPr="009631A3">
        <w:rPr>
          <w:rFonts w:ascii="Times New Roman" w:hAnsi="Times New Roman" w:cs="Times New Roman"/>
          <w:sz w:val="24"/>
          <w:szCs w:val="24"/>
        </w:rPr>
        <w:t>ridak</w:t>
      </w:r>
      <w:proofErr w:type="spellEnd"/>
      <w:r w:rsidR="005844EB" w:rsidRPr="009631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12D485" w14:textId="7A54001D" w:rsidR="005844EB" w:rsidRPr="009631A3" w:rsidRDefault="005844EB" w:rsidP="005844E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31A3">
        <w:rPr>
          <w:rFonts w:ascii="Times New Roman" w:hAnsi="Times New Roman" w:cs="Times New Roman"/>
          <w:b/>
          <w:bCs/>
          <w:sz w:val="24"/>
          <w:szCs w:val="24"/>
        </w:rPr>
        <w:t xml:space="preserve">Ikhtiar </w:t>
      </w:r>
    </w:p>
    <w:p w14:paraId="0395628F" w14:textId="7256FB20" w:rsidR="005844EB" w:rsidRPr="009631A3" w:rsidRDefault="005844EB" w:rsidP="005844E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631A3">
        <w:rPr>
          <w:rFonts w:ascii="Times New Roman" w:hAnsi="Times New Roman" w:cs="Times New Roman"/>
          <w:sz w:val="24"/>
          <w:szCs w:val="24"/>
        </w:rPr>
        <w:t xml:space="preserve">Ikhtiar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sungguh-sungguh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sepenuh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menggapai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0F9A5D6" w14:textId="6F231CF2" w:rsidR="005844EB" w:rsidRPr="009631A3" w:rsidRDefault="005844EB" w:rsidP="005844E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631A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diikhtiarkan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huubungan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ilahi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Allah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menyia-nyiakan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Di Pundak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manusialah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keberuntungan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naluri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panca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indera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kalbu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lengkaplah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hdiup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1A730A" w14:textId="0FB0E400" w:rsidR="005844EB" w:rsidRPr="009631A3" w:rsidRDefault="005844EB" w:rsidP="005844E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631A3">
        <w:rPr>
          <w:rFonts w:ascii="Times New Roman" w:hAnsi="Times New Roman" w:cs="Times New Roman"/>
          <w:b/>
          <w:bCs/>
          <w:sz w:val="24"/>
          <w:szCs w:val="24"/>
        </w:rPr>
        <w:t>Doa</w:t>
      </w:r>
      <w:proofErr w:type="spellEnd"/>
      <w:r w:rsidRPr="009631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0278156" w14:textId="6440D232" w:rsidR="005844EB" w:rsidRPr="009631A3" w:rsidRDefault="005844EB" w:rsidP="005844E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ikhtiar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batin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pengaruhnya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meyakininya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</w:t>
      </w:r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Hal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ini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karena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doa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merupakan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bagian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dari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motivasi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intrinsic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Bagi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meyakini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doa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akan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memberikan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energi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dalam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menjalani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ikhtiarnya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karena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 Allah </w:t>
      </w:r>
      <w:proofErr w:type="spellStart"/>
      <w:r w:rsidRPr="009631A3">
        <w:rPr>
          <w:rFonts w:ascii="Times New Roman" w:hAnsi="Times New Roman" w:cs="Times New Roman"/>
          <w:sz w:val="24"/>
          <w:szCs w:val="24"/>
          <w:lang w:val="fr-FR"/>
        </w:rPr>
        <w:t>Swt</w:t>
      </w:r>
      <w:proofErr w:type="spellEnd"/>
      <w:r w:rsidRPr="009631A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9631A3"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berjanji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mengabulkan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bersungguh-sungguh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CCBA22" w14:textId="1B78EBA0" w:rsidR="005844EB" w:rsidRPr="009631A3" w:rsidRDefault="005844EB" w:rsidP="005844E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631A3">
        <w:rPr>
          <w:rFonts w:ascii="Times New Roman" w:hAnsi="Times New Roman" w:cs="Times New Roman"/>
          <w:b/>
          <w:bCs/>
          <w:sz w:val="24"/>
          <w:szCs w:val="24"/>
        </w:rPr>
        <w:t>Tawakal</w:t>
      </w:r>
      <w:proofErr w:type="spellEnd"/>
      <w:r w:rsidRPr="009631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F41DC3" w14:textId="2A3B46F2" w:rsidR="005844EB" w:rsidRPr="009631A3" w:rsidRDefault="00995862" w:rsidP="005844E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Tawakal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ikhtiarnya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1D8948" w14:textId="2932265C" w:rsidR="00995862" w:rsidRPr="009631A3" w:rsidRDefault="00995862" w:rsidP="005844E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1A3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tawakal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sungguh-sungguh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lastRenderedPageBreak/>
        <w:t>memberikan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bahawa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tawakal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ikhtiar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tawakal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1A3">
        <w:rPr>
          <w:rFonts w:ascii="Times New Roman" w:hAnsi="Times New Roman" w:cs="Times New Roman"/>
          <w:sz w:val="24"/>
          <w:szCs w:val="24"/>
        </w:rPr>
        <w:t>ikhtiar</w:t>
      </w:r>
      <w:proofErr w:type="spellEnd"/>
      <w:r w:rsidRPr="009631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BBADA4" w14:textId="1201546F" w:rsidR="00995862" w:rsidRPr="009631A3" w:rsidRDefault="00995862" w:rsidP="009631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10D05C" w14:textId="06C89B90" w:rsidR="00995862" w:rsidRPr="00B053E2" w:rsidRDefault="00995862" w:rsidP="00B053E2">
      <w:pPr>
        <w:pStyle w:val="Heading2"/>
        <w:numPr>
          <w:ilvl w:val="0"/>
          <w:numId w:val="38"/>
        </w:numPr>
        <w:rPr>
          <w:rFonts w:ascii="Times New Roman" w:hAnsi="Times New Roman" w:cs="Times New Roman"/>
          <w:b/>
          <w:bCs/>
        </w:rPr>
      </w:pPr>
      <w:bookmarkStart w:id="11" w:name="_Toc109763918"/>
      <w:r w:rsidRPr="00B053E2">
        <w:rPr>
          <w:rFonts w:ascii="Times New Roman" w:hAnsi="Times New Roman" w:cs="Times New Roman"/>
          <w:b/>
          <w:bCs/>
          <w:color w:val="000000" w:themeColor="text1"/>
        </w:rPr>
        <w:t>CIRI-CIRI BERIMAN KEPADA QADHA DAN QADAR</w:t>
      </w:r>
      <w:bookmarkEnd w:id="11"/>
      <w:r w:rsidRPr="00B053E2">
        <w:rPr>
          <w:rFonts w:ascii="Times New Roman" w:hAnsi="Times New Roman" w:cs="Times New Roman"/>
          <w:b/>
          <w:bCs/>
        </w:rPr>
        <w:t xml:space="preserve"> </w:t>
      </w:r>
    </w:p>
    <w:p w14:paraId="48469D02" w14:textId="77777777" w:rsidR="00995862" w:rsidRPr="009631A3" w:rsidRDefault="00995862" w:rsidP="00995862">
      <w:pPr>
        <w:pStyle w:val="ListParagraph"/>
        <w:shd w:val="clear" w:color="auto" w:fill="FFFFFB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Seorang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muslim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percaya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adanya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ketentuan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Allah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swt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pastinya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memiliki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tingkat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ketaatan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tinggi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Karena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ketentuan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Allah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swt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menyangkut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hidup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dunia dan di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akherat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Adapun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ciri-ciri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orang yang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beriman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kepada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qada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qadarnya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Allah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swt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proofErr w:type="gram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:</w:t>
      </w:r>
      <w:proofErr w:type="gramEnd"/>
    </w:p>
    <w:p w14:paraId="2D50FFF8" w14:textId="0675E0DE" w:rsidR="00995862" w:rsidRPr="009631A3" w:rsidRDefault="00995862" w:rsidP="00995862">
      <w:pPr>
        <w:pStyle w:val="ListParagraph"/>
        <w:numPr>
          <w:ilvl w:val="0"/>
          <w:numId w:val="16"/>
        </w:numPr>
        <w:shd w:val="clear" w:color="auto" w:fill="FFFFFB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D"/>
        </w:rPr>
      </w:pP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Mentaati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perintah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Allah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swt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menjauhi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serta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meninggalkan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segala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larangan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Allah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Swt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7AE22C71" w14:textId="51CFD36D" w:rsidR="00995862" w:rsidRPr="009631A3" w:rsidRDefault="00995862" w:rsidP="00995862">
      <w:pPr>
        <w:pStyle w:val="ListParagraph"/>
        <w:numPr>
          <w:ilvl w:val="0"/>
          <w:numId w:val="16"/>
        </w:numPr>
        <w:shd w:val="clear" w:color="auto" w:fill="FFFFFB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D"/>
        </w:rPr>
      </w:pP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Berusaha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bekerja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secara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maksimal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616948AD" w14:textId="77777777" w:rsidR="00995862" w:rsidRPr="009631A3" w:rsidRDefault="00995862" w:rsidP="00995862">
      <w:pPr>
        <w:pStyle w:val="ListParagraph"/>
        <w:numPr>
          <w:ilvl w:val="0"/>
          <w:numId w:val="16"/>
        </w:numPr>
        <w:shd w:val="clear" w:color="auto" w:fill="FFFFFB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D"/>
        </w:rPr>
      </w:pP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Tawakkal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kepada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Allah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swt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secara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menyeluruh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berdoa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</w:p>
    <w:p w14:paraId="73A3C6AD" w14:textId="77777777" w:rsidR="00995862" w:rsidRPr="009631A3" w:rsidRDefault="00995862" w:rsidP="00995862">
      <w:pPr>
        <w:pStyle w:val="ListParagraph"/>
        <w:numPr>
          <w:ilvl w:val="0"/>
          <w:numId w:val="16"/>
        </w:numPr>
        <w:shd w:val="clear" w:color="auto" w:fill="FFFFFB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D"/>
        </w:rPr>
      </w:pP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Mengisi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kehidupan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dunia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hal-hal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positif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mencapai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kebahagiaan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hidup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akherat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405AE33C" w14:textId="77777777" w:rsidR="00995862" w:rsidRPr="009631A3" w:rsidRDefault="00995862" w:rsidP="00995862">
      <w:pPr>
        <w:pStyle w:val="ListParagraph"/>
        <w:numPr>
          <w:ilvl w:val="0"/>
          <w:numId w:val="16"/>
        </w:numPr>
        <w:shd w:val="clear" w:color="auto" w:fill="FFFFFB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D"/>
        </w:rPr>
      </w:pP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Memperhatikan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merenungkan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kekuasaan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kebesaran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Allah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swt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58C8E122" w14:textId="3B6C2F2F" w:rsidR="00995862" w:rsidRPr="009631A3" w:rsidRDefault="00995862" w:rsidP="00995862">
      <w:pPr>
        <w:pStyle w:val="ListParagraph"/>
        <w:numPr>
          <w:ilvl w:val="0"/>
          <w:numId w:val="16"/>
        </w:numPr>
        <w:shd w:val="clear" w:color="auto" w:fill="FFFFFB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D"/>
        </w:rPr>
      </w:pP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Bersabar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menghadapi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cobaan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590491B1" w14:textId="0E01B0E2" w:rsidR="00995862" w:rsidRDefault="00995862" w:rsidP="009958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B810D" w14:textId="77777777" w:rsidR="009631A3" w:rsidRPr="009631A3" w:rsidRDefault="009631A3" w:rsidP="009958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2408D" w14:textId="3BACEC08" w:rsidR="005B4195" w:rsidRPr="00B053E2" w:rsidRDefault="005B4195" w:rsidP="00B053E2">
      <w:pPr>
        <w:pStyle w:val="Heading2"/>
        <w:numPr>
          <w:ilvl w:val="0"/>
          <w:numId w:val="38"/>
        </w:numPr>
        <w:rPr>
          <w:rFonts w:ascii="Times New Roman" w:hAnsi="Times New Roman" w:cs="Times New Roman"/>
          <w:b/>
          <w:bCs/>
        </w:rPr>
      </w:pPr>
      <w:bookmarkStart w:id="12" w:name="_Toc109763919"/>
      <w:r w:rsidRPr="00B053E2">
        <w:rPr>
          <w:rFonts w:ascii="Times New Roman" w:hAnsi="Times New Roman" w:cs="Times New Roman"/>
          <w:b/>
          <w:bCs/>
          <w:color w:val="000000" w:themeColor="text1"/>
        </w:rPr>
        <w:t>HIKMAH BERIMAN KEPADA QADHA DAN QADAR</w:t>
      </w:r>
      <w:bookmarkEnd w:id="12"/>
      <w:r w:rsidRPr="00B053E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55BFC8A" w14:textId="77777777" w:rsidR="005B4195" w:rsidRPr="009631A3" w:rsidRDefault="005B4195" w:rsidP="005B4195">
      <w:pPr>
        <w:pStyle w:val="ListParagraph"/>
        <w:shd w:val="clear" w:color="auto" w:fill="FFFFFB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eastAsia="en-ID"/>
        </w:rPr>
      </w:pP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beriman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kepada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qadha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qadar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banyak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hikmah yang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amat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berharga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bagi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kita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menjalani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kehidupan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dunia dan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mempersiapkan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diri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kehidupan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akhirat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Hikmah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antara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lain:</w:t>
      </w:r>
    </w:p>
    <w:p w14:paraId="24F40630" w14:textId="5EE50BFC" w:rsidR="005B4195" w:rsidRPr="009631A3" w:rsidRDefault="005B4195" w:rsidP="005B4195">
      <w:pPr>
        <w:pStyle w:val="ListParagraph"/>
        <w:numPr>
          <w:ilvl w:val="0"/>
          <w:numId w:val="19"/>
        </w:numPr>
        <w:shd w:val="clear" w:color="auto" w:fill="FFFFFB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eastAsia="en-ID"/>
        </w:rPr>
      </w:pPr>
      <w:proofErr w:type="spellStart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Melatih</w:t>
      </w:r>
      <w:proofErr w:type="spellEnd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diri</w:t>
      </w:r>
      <w:proofErr w:type="spellEnd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untuk</w:t>
      </w:r>
      <w:proofErr w:type="spellEnd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banyak</w:t>
      </w:r>
      <w:proofErr w:type="spellEnd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bersyukur</w:t>
      </w:r>
      <w:proofErr w:type="spellEnd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bersabar</w:t>
      </w:r>
      <w:proofErr w:type="spellEnd"/>
    </w:p>
    <w:p w14:paraId="409E20ED" w14:textId="77777777" w:rsidR="005B4195" w:rsidRPr="009631A3" w:rsidRDefault="005B4195" w:rsidP="005B4195">
      <w:pPr>
        <w:pStyle w:val="ListParagraph"/>
        <w:shd w:val="clear" w:color="auto" w:fill="FFFFFB"/>
        <w:spacing w:after="0" w:line="240" w:lineRule="auto"/>
        <w:ind w:left="1440" w:firstLine="360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D"/>
        </w:rPr>
      </w:pPr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Orang yang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beriman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kepada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qadha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qadar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apabila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mendapat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keberuntungan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bersyukur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karena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keberuntungan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itu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merupakan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nikmat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Allah yang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harus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disyukuri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Sebaliknya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apabila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terkena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musibah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sabar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karena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hal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merupakan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ujian</w:t>
      </w:r>
      <w:proofErr w:type="spellEnd"/>
    </w:p>
    <w:p w14:paraId="0D61F480" w14:textId="77777777" w:rsidR="005B4195" w:rsidRPr="009631A3" w:rsidRDefault="005B4195" w:rsidP="005B4195">
      <w:pPr>
        <w:pStyle w:val="ListParagraph"/>
        <w:shd w:val="clear" w:color="auto" w:fill="FFFFFB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D"/>
        </w:rPr>
      </w:pPr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     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Firman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Allah:</w:t>
      </w:r>
    </w:p>
    <w:p w14:paraId="2CA1308D" w14:textId="77777777" w:rsidR="005B4195" w:rsidRPr="009631A3" w:rsidRDefault="005B4195" w:rsidP="005B4195">
      <w:pPr>
        <w:pStyle w:val="ListParagraph"/>
        <w:shd w:val="clear" w:color="auto" w:fill="FFFFFB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Artinya</w:t>
      </w:r>
      <w:proofErr w:type="spellEnd"/>
      <w:proofErr w:type="gram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: </w:t>
      </w:r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”dan</w:t>
      </w:r>
      <w:proofErr w:type="gram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apa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saja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nikmat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ada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pada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kamu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maka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dari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Allah(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datangnya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), dan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bila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ditimpa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oleh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kemudratan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maka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hanya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kepada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-Nya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lah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kamu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meminta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pertolongan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. </w:t>
      </w:r>
      <w:proofErr w:type="gram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”</w:t>
      </w:r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( QS</w:t>
      </w:r>
      <w:proofErr w:type="gram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An-Nahl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ayat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53).</w:t>
      </w:r>
    </w:p>
    <w:p w14:paraId="0FA70017" w14:textId="51C17A90" w:rsidR="005B4195" w:rsidRPr="009631A3" w:rsidRDefault="005B4195" w:rsidP="005B4195">
      <w:pPr>
        <w:pStyle w:val="ListParagraph"/>
        <w:numPr>
          <w:ilvl w:val="0"/>
          <w:numId w:val="19"/>
        </w:numPr>
        <w:shd w:val="clear" w:color="auto" w:fill="FFFFFB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val="fr-FR" w:eastAsia="en-ID"/>
        </w:rPr>
      </w:pPr>
      <w:proofErr w:type="spellStart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 w:eastAsia="en-ID"/>
        </w:rPr>
        <w:t>Menjauhkan</w:t>
      </w:r>
      <w:proofErr w:type="spellEnd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 w:eastAsia="en-ID"/>
        </w:rPr>
        <w:t>diri</w:t>
      </w:r>
      <w:proofErr w:type="spellEnd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 w:eastAsia="en-ID"/>
        </w:rPr>
        <w:t xml:space="preserve"> dari </w:t>
      </w:r>
      <w:proofErr w:type="spellStart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 w:eastAsia="en-ID"/>
        </w:rPr>
        <w:t>sifat</w:t>
      </w:r>
      <w:proofErr w:type="spellEnd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 w:eastAsia="en-ID"/>
        </w:rPr>
        <w:t>sombong</w:t>
      </w:r>
      <w:proofErr w:type="spellEnd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 w:eastAsia="en-ID"/>
        </w:rPr>
        <w:t xml:space="preserve"> dan </w:t>
      </w:r>
      <w:proofErr w:type="spellStart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 w:eastAsia="en-ID"/>
        </w:rPr>
        <w:t>putus</w:t>
      </w:r>
      <w:proofErr w:type="spellEnd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 w:eastAsia="en-ID"/>
        </w:rPr>
        <w:t xml:space="preserve"> asa</w:t>
      </w:r>
    </w:p>
    <w:p w14:paraId="14BB37BF" w14:textId="3C560459" w:rsidR="005B4195" w:rsidRPr="009631A3" w:rsidRDefault="005B4195" w:rsidP="005B4195">
      <w:pPr>
        <w:pStyle w:val="ListParagraph"/>
        <w:shd w:val="clear" w:color="auto" w:fill="FFFFFB"/>
        <w:spacing w:after="0" w:line="240" w:lineRule="auto"/>
        <w:ind w:left="1440" w:firstLine="360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fr-FR" w:eastAsia="en-ID"/>
        </w:rPr>
      </w:pPr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Orang yang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tidak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beriman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kepada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qadha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dan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qadar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,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apabila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memperoleh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keberhasilan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,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ia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menganggap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keberhasilan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itu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adalah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semata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-mata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karena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hasil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usahanya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sendiri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. Ia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pun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merasa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dirinya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hebat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.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Apabila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ia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mengalami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kegagalan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,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ia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mudah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berkeluh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kesah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dan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berputus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gram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asa ,</w:t>
      </w:r>
      <w:proofErr w:type="gram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karena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ia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menyadari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bahwa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kegagalan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itu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sebenarnya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adalah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ketentuan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Allah.</w:t>
      </w:r>
    </w:p>
    <w:p w14:paraId="6D564624" w14:textId="77777777" w:rsidR="005B4195" w:rsidRPr="009631A3" w:rsidRDefault="005B4195" w:rsidP="005B4195">
      <w:pPr>
        <w:pStyle w:val="ListParagraph"/>
        <w:shd w:val="clear" w:color="auto" w:fill="FFFFFB"/>
        <w:spacing w:after="0" w:line="240" w:lineRule="auto"/>
        <w:ind w:left="1080" w:firstLine="360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fr-FR" w:eastAsia="en-ID"/>
        </w:rPr>
      </w:pPr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Firman Allah </w:t>
      </w:r>
      <w:proofErr w:type="gram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SWT:</w:t>
      </w:r>
      <w:proofErr w:type="gramEnd"/>
    </w:p>
    <w:p w14:paraId="21CDD648" w14:textId="55F9EB89" w:rsidR="005B4195" w:rsidRPr="009631A3" w:rsidRDefault="005B4195" w:rsidP="005B4195">
      <w:pPr>
        <w:pStyle w:val="ListParagraph"/>
        <w:shd w:val="clear" w:color="auto" w:fill="FFFFFB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D"/>
        </w:rPr>
      </w:pPr>
      <w:proofErr w:type="spellStart"/>
      <w:proofErr w:type="gram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Artinya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>:</w:t>
      </w:r>
      <w:proofErr w:type="gram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 xml:space="preserve"> ” Hai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>anak-anakku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 xml:space="preserve">,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>pergilah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>kamu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 xml:space="preserve">,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>maka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>carilah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>berita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>tentang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 xml:space="preserve"> Yusuf dan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>saudaranya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 xml:space="preserve"> dan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>jangan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>kamu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>berputus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 xml:space="preserve"> asa dari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>rahmat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 xml:space="preserve"> Allah.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>Sesungguhnya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>tiada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>berputus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 xml:space="preserve"> asa dari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>rahmat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 xml:space="preserve"> Allah,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>melainkan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>kaum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fr-FR" w:eastAsia="en-ID"/>
        </w:rPr>
        <w:t xml:space="preserve"> yang kafir. ” </w:t>
      </w:r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 w:eastAsia="en-ID"/>
        </w:rPr>
        <w:t xml:space="preserve"> </w:t>
      </w:r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(</w:t>
      </w:r>
      <w:proofErr w:type="spellStart"/>
      <w:proofErr w:type="gram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QS.Yusuf</w:t>
      </w:r>
      <w:proofErr w:type="spellEnd"/>
      <w:proofErr w:type="gram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ayat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87).</w:t>
      </w:r>
    </w:p>
    <w:p w14:paraId="70A23DBA" w14:textId="6DFB1FA5" w:rsidR="005B4195" w:rsidRPr="009631A3" w:rsidRDefault="005B4195" w:rsidP="005B4195">
      <w:pPr>
        <w:pStyle w:val="ListParagraph"/>
        <w:shd w:val="clear" w:color="auto" w:fill="FFFFFB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D"/>
        </w:rPr>
      </w:pP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Sabda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Rasulullah: yang </w:t>
      </w:r>
      <w:proofErr w:type="spellStart"/>
      <w:proofErr w:type="gram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artinya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:</w:t>
      </w:r>
      <w:proofErr w:type="gram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” Tidak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akan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masuk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sorga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orang yang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didalam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hatinya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ada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sebiji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sawi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dari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sifat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kesombongan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.”</w:t>
      </w:r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( HR. Muslim).</w:t>
      </w:r>
    </w:p>
    <w:p w14:paraId="1B2703E8" w14:textId="4D0BBAC9" w:rsidR="005B4195" w:rsidRPr="009631A3" w:rsidRDefault="005B4195" w:rsidP="005B4195">
      <w:pPr>
        <w:pStyle w:val="ListParagraph"/>
        <w:numPr>
          <w:ilvl w:val="0"/>
          <w:numId w:val="19"/>
        </w:numPr>
        <w:shd w:val="clear" w:color="auto" w:fill="FFFFFB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eastAsia="en-ID"/>
        </w:rPr>
      </w:pPr>
      <w:proofErr w:type="spellStart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Memupuk</w:t>
      </w:r>
      <w:proofErr w:type="spellEnd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sifat</w:t>
      </w:r>
      <w:proofErr w:type="spellEnd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optimis</w:t>
      </w:r>
      <w:proofErr w:type="spellEnd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giat</w:t>
      </w:r>
      <w:proofErr w:type="spellEnd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bekerja</w:t>
      </w:r>
      <w:proofErr w:type="spellEnd"/>
    </w:p>
    <w:p w14:paraId="42CD8E28" w14:textId="77777777" w:rsidR="005B4195" w:rsidRPr="009631A3" w:rsidRDefault="005B4195" w:rsidP="005B4195">
      <w:pPr>
        <w:pStyle w:val="ListParagraph"/>
        <w:shd w:val="clear" w:color="auto" w:fill="FFFFFB"/>
        <w:spacing w:after="0" w:line="240" w:lineRule="auto"/>
        <w:ind w:left="1440" w:firstLine="360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D"/>
        </w:rPr>
      </w:pP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Manusia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mengetahui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takdir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apa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terjadi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pada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dirinya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Semua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orang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tentu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menginginkan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bernasib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baik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beruntung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Keberuntungan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itu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lastRenderedPageBreak/>
        <w:t>tidak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datang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begitu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saja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tetapi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harus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diusahakan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Oleh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sebab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itu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orang yang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beriman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kepada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qadha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qadar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senantiasa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optimis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giat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bekerja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meraih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kebahagiaan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keberhasilan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itu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62D37B2E" w14:textId="560981A4" w:rsidR="005B4195" w:rsidRPr="009631A3" w:rsidRDefault="005B4195" w:rsidP="005B4195">
      <w:pPr>
        <w:pStyle w:val="ListParagraph"/>
        <w:shd w:val="clear" w:color="auto" w:fill="FFFFFB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D"/>
        </w:rPr>
      </w:pPr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     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Firman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Allah:</w:t>
      </w:r>
    </w:p>
    <w:p w14:paraId="66298E11" w14:textId="19C5FE49" w:rsidR="005B4195" w:rsidRPr="009631A3" w:rsidRDefault="005B4195" w:rsidP="005B4195">
      <w:pPr>
        <w:pStyle w:val="ListParagraph"/>
        <w:shd w:val="clear" w:color="auto" w:fill="FFFFFB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D"/>
        </w:rPr>
      </w:pPr>
      <w:proofErr w:type="spellStart"/>
      <w:proofErr w:type="gram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Artinya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:</w:t>
      </w:r>
      <w:proofErr w:type="gram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”Dan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carilah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pada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apa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telah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dianugerahkan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Allah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kepadamu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(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kebahagiaan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)    negeri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akhirat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, dan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janganlah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kamu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melupakan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bahagianmu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dari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(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kenikmatan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)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duniawi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berbuat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baiklah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(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kepada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orang lain)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sebagaimana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Allah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telah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berbuat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baik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kepadamu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, dan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janganlah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kamu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berbuat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kerusakan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di (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muka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)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bumi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Sesungguhnya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Allah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tidak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menyukai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orang-orang yang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berbuat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kerusakan</w:t>
      </w:r>
      <w:proofErr w:type="spellEnd"/>
      <w:r w:rsidRPr="009631A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.”</w:t>
      </w:r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(QS Al-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Qashas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ayat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77).</w:t>
      </w:r>
    </w:p>
    <w:p w14:paraId="633C13C4" w14:textId="7F334B89" w:rsidR="005B4195" w:rsidRPr="009631A3" w:rsidRDefault="005B4195" w:rsidP="005B4195">
      <w:pPr>
        <w:pStyle w:val="ListParagraph"/>
        <w:numPr>
          <w:ilvl w:val="0"/>
          <w:numId w:val="19"/>
        </w:numPr>
        <w:shd w:val="clear" w:color="auto" w:fill="FFFFFB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eastAsia="en-ID"/>
        </w:rPr>
      </w:pPr>
      <w:proofErr w:type="spellStart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Menenangkan</w:t>
      </w:r>
      <w:proofErr w:type="spellEnd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jiwa</w:t>
      </w:r>
      <w:proofErr w:type="spellEnd"/>
    </w:p>
    <w:p w14:paraId="12CF2E22" w14:textId="2EAB26F9" w:rsidR="005B4195" w:rsidRPr="009631A3" w:rsidRDefault="005B4195" w:rsidP="00956CFB">
      <w:pPr>
        <w:pStyle w:val="ListParagraph"/>
        <w:shd w:val="clear" w:color="auto" w:fill="FFFFFB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Orang yang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beriman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kepada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qadha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qadar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senangtiasa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mengalami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ketenangan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jiwa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hidupnya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sebab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selalu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merasa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senang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apa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ditentukan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Allah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kepadanya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Jika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beruntung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berhasil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bersyukur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Jika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terkena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musibah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gagal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bersabar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berusaha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lagi</w:t>
      </w:r>
      <w:proofErr w:type="spellEnd"/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7702EFC0" w14:textId="72C2BD57" w:rsidR="00956CFB" w:rsidRDefault="00956CFB" w:rsidP="00956CFB">
      <w:pPr>
        <w:pStyle w:val="ListParagraph"/>
        <w:shd w:val="clear" w:color="auto" w:fill="FFFFFB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33E6A8EB" w14:textId="77777777" w:rsidR="009631A3" w:rsidRPr="009631A3" w:rsidRDefault="009631A3" w:rsidP="00956CFB">
      <w:pPr>
        <w:pStyle w:val="ListParagraph"/>
        <w:shd w:val="clear" w:color="auto" w:fill="FFFFFB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19D27503" w14:textId="39DFBDF8" w:rsidR="00956CFB" w:rsidRPr="009631A3" w:rsidRDefault="00956CFB" w:rsidP="00956CFB">
      <w:pPr>
        <w:pStyle w:val="ListParagraph"/>
        <w:shd w:val="clear" w:color="auto" w:fill="FFFFFB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76442C2A" w14:textId="452C5243" w:rsidR="00956CFB" w:rsidRPr="0098362C" w:rsidRDefault="00956CFB" w:rsidP="0098362C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en-ID"/>
        </w:rPr>
      </w:pPr>
      <w:bookmarkStart w:id="13" w:name="_Toc109763920"/>
      <w:r w:rsidRPr="0098362C">
        <w:rPr>
          <w:rFonts w:ascii="Times New Roman" w:eastAsia="Times New Roman" w:hAnsi="Times New Roman" w:cs="Times New Roman"/>
          <w:b/>
          <w:bCs/>
          <w:color w:val="000000" w:themeColor="text1"/>
          <w:lang w:eastAsia="en-ID"/>
        </w:rPr>
        <w:t>BAB III</w:t>
      </w:r>
      <w:r w:rsidR="0098362C">
        <w:rPr>
          <w:rFonts w:ascii="Times New Roman" w:eastAsia="Times New Roman" w:hAnsi="Times New Roman" w:cs="Times New Roman"/>
          <w:b/>
          <w:bCs/>
          <w:color w:val="000000" w:themeColor="text1"/>
          <w:lang w:eastAsia="en-ID"/>
        </w:rPr>
        <w:br/>
      </w:r>
      <w:r w:rsidRPr="0098362C">
        <w:rPr>
          <w:rFonts w:ascii="Times New Roman" w:eastAsia="Times New Roman" w:hAnsi="Times New Roman" w:cs="Times New Roman"/>
          <w:b/>
          <w:bCs/>
          <w:color w:val="000000" w:themeColor="text1"/>
          <w:lang w:eastAsia="en-ID"/>
        </w:rPr>
        <w:t>PENUTUP</w:t>
      </w:r>
      <w:bookmarkEnd w:id="13"/>
    </w:p>
    <w:p w14:paraId="504E422C" w14:textId="654D63A7" w:rsidR="00956CFB" w:rsidRPr="009631A3" w:rsidRDefault="00956CFB" w:rsidP="00956CFB">
      <w:pPr>
        <w:pStyle w:val="ListParagraph"/>
        <w:shd w:val="clear" w:color="auto" w:fill="FFFFFB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</w:p>
    <w:p w14:paraId="64F4FD6B" w14:textId="147D71E5" w:rsidR="00956CFB" w:rsidRPr="00B053E2" w:rsidRDefault="00D1072D" w:rsidP="00B053E2">
      <w:pPr>
        <w:pStyle w:val="Heading2"/>
        <w:numPr>
          <w:ilvl w:val="0"/>
          <w:numId w:val="39"/>
        </w:numPr>
        <w:rPr>
          <w:rFonts w:ascii="Times New Roman" w:eastAsia="Times New Roman" w:hAnsi="Times New Roman" w:cs="Times New Roman"/>
          <w:b/>
          <w:bCs/>
          <w:lang w:eastAsia="en-ID"/>
        </w:rPr>
      </w:pPr>
      <w:bookmarkStart w:id="14" w:name="_Toc109763921"/>
      <w:r w:rsidRPr="00B053E2">
        <w:rPr>
          <w:rFonts w:ascii="Times New Roman" w:eastAsia="Times New Roman" w:hAnsi="Times New Roman" w:cs="Times New Roman"/>
          <w:b/>
          <w:bCs/>
          <w:color w:val="000000" w:themeColor="text1"/>
          <w:lang w:eastAsia="en-ID"/>
        </w:rPr>
        <w:t>KESIMPULAN</w:t>
      </w:r>
      <w:bookmarkEnd w:id="14"/>
      <w:r w:rsidRPr="00B053E2">
        <w:rPr>
          <w:rFonts w:ascii="Times New Roman" w:eastAsia="Times New Roman" w:hAnsi="Times New Roman" w:cs="Times New Roman"/>
          <w:b/>
          <w:bCs/>
          <w:color w:val="000000" w:themeColor="text1"/>
          <w:lang w:eastAsia="en-ID"/>
        </w:rPr>
        <w:t xml:space="preserve"> </w:t>
      </w:r>
    </w:p>
    <w:p w14:paraId="2B87253A" w14:textId="74FA88BA" w:rsidR="00D1072D" w:rsidRPr="009631A3" w:rsidRDefault="00D1072D" w:rsidP="00FA1BEE">
      <w:pPr>
        <w:pStyle w:val="ListParagraph"/>
        <w:shd w:val="clear" w:color="auto" w:fill="FFFFFB"/>
        <w:spacing w:after="0" w:line="240" w:lineRule="auto"/>
        <w:ind w:left="108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</w:pP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Beriman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kepada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="00FA1BEE"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Qada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dan </w:t>
      </w:r>
      <w:r w:rsidR="00FA1BEE"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Qadar</w:t>
      </w:r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akan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melahirkan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sikap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optimis,tidak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mudah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putus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asa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,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sebab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menimpanya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ia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yakini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sebagai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ketentuan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telah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Allah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takdirkan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kepadanya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dan Allah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akan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memberikan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terbaik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kepada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seorang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muslim,sesuai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dengan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sifatnya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yang Maha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Pengasih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dan Maha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Penyayang.Oleh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karena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itu,jika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kita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tertimpa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musibah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maka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ia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akan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bersabar,sebab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buruk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menurut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kita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belum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tentu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buruk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menurut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Allah,sebaliknya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baik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menurut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kita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belum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tentu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baik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menurut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Allah.Karena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dalam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kaitan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dengan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takdir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ini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seyogyanya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lahir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sikap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sabar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dan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tawakal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dibuktikan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dengan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terus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menerus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berusaha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sesuai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dengan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kemampuan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untuk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mencari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takdir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yang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terbaik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dari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Allah</w:t>
      </w:r>
      <w:r w:rsidR="00FA1BEE"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="00FA1BEE"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Swt</w:t>
      </w:r>
      <w:proofErr w:type="spellEnd"/>
      <w:r w:rsidR="00FA1BEE"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. </w:t>
      </w:r>
    </w:p>
    <w:p w14:paraId="28E50BC6" w14:textId="760175B5" w:rsidR="00FA1BEE" w:rsidRPr="009631A3" w:rsidRDefault="00FA1BEE" w:rsidP="00FA1BEE">
      <w:pPr>
        <w:pStyle w:val="ListParagraph"/>
        <w:shd w:val="clear" w:color="auto" w:fill="FFFFFB"/>
        <w:spacing w:after="0" w:line="240" w:lineRule="auto"/>
        <w:ind w:left="108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</w:pPr>
    </w:p>
    <w:p w14:paraId="310D853C" w14:textId="32C7E792" w:rsidR="00FA1BEE" w:rsidRPr="00B053E2" w:rsidRDefault="00FA1BEE" w:rsidP="00B053E2">
      <w:pPr>
        <w:pStyle w:val="Heading2"/>
        <w:numPr>
          <w:ilvl w:val="0"/>
          <w:numId w:val="39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bookmarkStart w:id="15" w:name="_Toc109763922"/>
      <w:r w:rsidRPr="00B053E2">
        <w:rPr>
          <w:rFonts w:ascii="Times New Roman" w:hAnsi="Times New Roman" w:cs="Times New Roman"/>
          <w:b/>
          <w:bCs/>
          <w:color w:val="000000" w:themeColor="text1"/>
          <w:shd w:val="clear" w:color="auto" w:fill="FFFFFB"/>
        </w:rPr>
        <w:t>SARAN</w:t>
      </w:r>
      <w:bookmarkEnd w:id="15"/>
      <w:r w:rsidRPr="00B053E2">
        <w:rPr>
          <w:rFonts w:ascii="Times New Roman" w:hAnsi="Times New Roman" w:cs="Times New Roman"/>
          <w:b/>
          <w:bCs/>
          <w:shd w:val="clear" w:color="auto" w:fill="FFFFFB"/>
        </w:rPr>
        <w:t xml:space="preserve"> </w:t>
      </w:r>
    </w:p>
    <w:p w14:paraId="3A0B8FB3" w14:textId="48DBBE93" w:rsidR="00FA1BEE" w:rsidRPr="009631A3" w:rsidRDefault="00FA1BEE" w:rsidP="00FA1BEE">
      <w:pPr>
        <w:pStyle w:val="ListParagraph"/>
        <w:shd w:val="clear" w:color="auto" w:fill="FFFFFB"/>
        <w:spacing w:after="0" w:line="240" w:lineRule="auto"/>
        <w:ind w:left="1080" w:firstLine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D"/>
        </w:rPr>
      </w:pP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Keimanan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seseorang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akan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berpengaruh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terhadap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perilakunya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sehari-</w:t>
      </w:r>
      <w:proofErr w:type="gram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hari.Oleh</w:t>
      </w:r>
      <w:proofErr w:type="spellEnd"/>
      <w:proofErr w:type="gram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karena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itu,penulis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menyarankan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agar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kita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senantiasa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meningkatkan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iman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dan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takwa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kita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kepada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Allah SWT agar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hidup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kita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senantiasa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berhasil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menurut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pandangan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Allah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SWT.Juga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keyakinan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kita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terhadap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takdir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Allah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senantiasa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ditingkatkan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demi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meningkatkan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amal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ibadah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kita.Serta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Kita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harus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senantiasa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bersabar,berikhtiar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dan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bertawakal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dalam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menghadapi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takdir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 Allah </w:t>
      </w:r>
      <w:proofErr w:type="spellStart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>Swt</w:t>
      </w:r>
      <w:proofErr w:type="spellEnd"/>
      <w:r w:rsidRPr="009631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B"/>
        </w:rPr>
        <w:t xml:space="preserve">. </w:t>
      </w:r>
    </w:p>
    <w:p w14:paraId="009012C2" w14:textId="150830C8" w:rsidR="00956CFB" w:rsidRPr="009631A3" w:rsidRDefault="00956CFB" w:rsidP="00956CFB">
      <w:pPr>
        <w:pStyle w:val="ListParagraph"/>
        <w:shd w:val="clear" w:color="auto" w:fill="FFFFFB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D"/>
        </w:rPr>
      </w:pPr>
      <w:r w:rsidRPr="00963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</w:p>
    <w:p w14:paraId="73E7C585" w14:textId="32F648CE" w:rsidR="005B4195" w:rsidRPr="009631A3" w:rsidRDefault="005B4195" w:rsidP="005B419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5B4195" w:rsidRPr="009631A3" w:rsidSect="00FB7350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826"/>
    <w:multiLevelType w:val="hybridMultilevel"/>
    <w:tmpl w:val="E7206114"/>
    <w:lvl w:ilvl="0" w:tplc="38090013">
      <w:start w:val="1"/>
      <w:numFmt w:val="upperRoman"/>
      <w:lvlText w:val="%1."/>
      <w:lvlJc w:val="right"/>
      <w:pPr>
        <w:ind w:left="1625" w:hanging="360"/>
      </w:pPr>
    </w:lvl>
    <w:lvl w:ilvl="1" w:tplc="38090019" w:tentative="1">
      <w:start w:val="1"/>
      <w:numFmt w:val="lowerLetter"/>
      <w:lvlText w:val="%2."/>
      <w:lvlJc w:val="left"/>
      <w:pPr>
        <w:ind w:left="2345" w:hanging="360"/>
      </w:pPr>
    </w:lvl>
    <w:lvl w:ilvl="2" w:tplc="3809001B" w:tentative="1">
      <w:start w:val="1"/>
      <w:numFmt w:val="lowerRoman"/>
      <w:lvlText w:val="%3."/>
      <w:lvlJc w:val="right"/>
      <w:pPr>
        <w:ind w:left="3065" w:hanging="180"/>
      </w:pPr>
    </w:lvl>
    <w:lvl w:ilvl="3" w:tplc="3809000F" w:tentative="1">
      <w:start w:val="1"/>
      <w:numFmt w:val="decimal"/>
      <w:lvlText w:val="%4."/>
      <w:lvlJc w:val="left"/>
      <w:pPr>
        <w:ind w:left="3785" w:hanging="360"/>
      </w:pPr>
    </w:lvl>
    <w:lvl w:ilvl="4" w:tplc="38090019" w:tentative="1">
      <w:start w:val="1"/>
      <w:numFmt w:val="lowerLetter"/>
      <w:lvlText w:val="%5."/>
      <w:lvlJc w:val="left"/>
      <w:pPr>
        <w:ind w:left="4505" w:hanging="360"/>
      </w:pPr>
    </w:lvl>
    <w:lvl w:ilvl="5" w:tplc="3809001B" w:tentative="1">
      <w:start w:val="1"/>
      <w:numFmt w:val="lowerRoman"/>
      <w:lvlText w:val="%6."/>
      <w:lvlJc w:val="right"/>
      <w:pPr>
        <w:ind w:left="5225" w:hanging="180"/>
      </w:pPr>
    </w:lvl>
    <w:lvl w:ilvl="6" w:tplc="3809000F" w:tentative="1">
      <w:start w:val="1"/>
      <w:numFmt w:val="decimal"/>
      <w:lvlText w:val="%7."/>
      <w:lvlJc w:val="left"/>
      <w:pPr>
        <w:ind w:left="5945" w:hanging="360"/>
      </w:pPr>
    </w:lvl>
    <w:lvl w:ilvl="7" w:tplc="38090019" w:tentative="1">
      <w:start w:val="1"/>
      <w:numFmt w:val="lowerLetter"/>
      <w:lvlText w:val="%8."/>
      <w:lvlJc w:val="left"/>
      <w:pPr>
        <w:ind w:left="6665" w:hanging="360"/>
      </w:pPr>
    </w:lvl>
    <w:lvl w:ilvl="8" w:tplc="38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1" w15:restartNumberingAfterBreak="0">
    <w:nsid w:val="02FE7478"/>
    <w:multiLevelType w:val="hybridMultilevel"/>
    <w:tmpl w:val="C080A282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3A57D30"/>
    <w:multiLevelType w:val="hybridMultilevel"/>
    <w:tmpl w:val="CDBC1986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004A1A"/>
    <w:multiLevelType w:val="hybridMultilevel"/>
    <w:tmpl w:val="30825EA0"/>
    <w:lvl w:ilvl="0" w:tplc="45BC8A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905368E"/>
    <w:multiLevelType w:val="hybridMultilevel"/>
    <w:tmpl w:val="59B0367A"/>
    <w:lvl w:ilvl="0" w:tplc="D310C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73665"/>
    <w:multiLevelType w:val="hybridMultilevel"/>
    <w:tmpl w:val="1054E9DE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217F1"/>
    <w:multiLevelType w:val="hybridMultilevel"/>
    <w:tmpl w:val="35C2E32A"/>
    <w:lvl w:ilvl="0" w:tplc="43767086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850AE5"/>
    <w:multiLevelType w:val="hybridMultilevel"/>
    <w:tmpl w:val="50320FE0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B7C69"/>
    <w:multiLevelType w:val="hybridMultilevel"/>
    <w:tmpl w:val="1C82EE0C"/>
    <w:lvl w:ilvl="0" w:tplc="8674B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3247FA"/>
    <w:multiLevelType w:val="hybridMultilevel"/>
    <w:tmpl w:val="10EA4654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95FA9"/>
    <w:multiLevelType w:val="hybridMultilevel"/>
    <w:tmpl w:val="29921AC6"/>
    <w:lvl w:ilvl="0" w:tplc="53EE596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003E77"/>
    <w:multiLevelType w:val="hybridMultilevel"/>
    <w:tmpl w:val="1D7C63C8"/>
    <w:lvl w:ilvl="0" w:tplc="422296E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8812012"/>
    <w:multiLevelType w:val="hybridMultilevel"/>
    <w:tmpl w:val="CFDE2536"/>
    <w:lvl w:ilvl="0" w:tplc="044C3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F91B81"/>
    <w:multiLevelType w:val="hybridMultilevel"/>
    <w:tmpl w:val="9508012A"/>
    <w:lvl w:ilvl="0" w:tplc="DC9E28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4C0FB8"/>
    <w:multiLevelType w:val="hybridMultilevel"/>
    <w:tmpl w:val="D29ADD8C"/>
    <w:lvl w:ilvl="0" w:tplc="6E66E22E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74508D"/>
    <w:multiLevelType w:val="hybridMultilevel"/>
    <w:tmpl w:val="F60CD030"/>
    <w:lvl w:ilvl="0" w:tplc="38090017">
      <w:start w:val="1"/>
      <w:numFmt w:val="lowerLetter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74E5F08"/>
    <w:multiLevelType w:val="hybridMultilevel"/>
    <w:tmpl w:val="4AA2A33E"/>
    <w:lvl w:ilvl="0" w:tplc="C5365A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FF7409"/>
    <w:multiLevelType w:val="hybridMultilevel"/>
    <w:tmpl w:val="37F8A7B4"/>
    <w:lvl w:ilvl="0" w:tplc="72F49B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CC33DFA"/>
    <w:multiLevelType w:val="hybridMultilevel"/>
    <w:tmpl w:val="587AD26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80633"/>
    <w:multiLevelType w:val="hybridMultilevel"/>
    <w:tmpl w:val="57E20C82"/>
    <w:lvl w:ilvl="0" w:tplc="3809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66716"/>
    <w:multiLevelType w:val="hybridMultilevel"/>
    <w:tmpl w:val="276CBCF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AA541A"/>
    <w:multiLevelType w:val="hybridMultilevel"/>
    <w:tmpl w:val="D53866E6"/>
    <w:lvl w:ilvl="0" w:tplc="F50ECB76">
      <w:start w:val="1"/>
      <w:numFmt w:val="upperLetter"/>
      <w:lvlText w:val="%1."/>
      <w:lvlJc w:val="left"/>
      <w:pPr>
        <w:ind w:left="720" w:hanging="360"/>
      </w:pPr>
      <w:rPr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33AF3"/>
    <w:multiLevelType w:val="hybridMultilevel"/>
    <w:tmpl w:val="A808A4D0"/>
    <w:lvl w:ilvl="0" w:tplc="628E7A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8C7742"/>
    <w:multiLevelType w:val="hybridMultilevel"/>
    <w:tmpl w:val="C7A6DF9A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2E24E4"/>
    <w:multiLevelType w:val="hybridMultilevel"/>
    <w:tmpl w:val="A11C5564"/>
    <w:lvl w:ilvl="0" w:tplc="B03EA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E3D4327"/>
    <w:multiLevelType w:val="hybridMultilevel"/>
    <w:tmpl w:val="B4825E9C"/>
    <w:lvl w:ilvl="0" w:tplc="07D4BCD6">
      <w:start w:val="1"/>
      <w:numFmt w:val="upperLetter"/>
      <w:lvlText w:val="%1."/>
      <w:lvlJc w:val="left"/>
      <w:pPr>
        <w:ind w:left="720" w:hanging="360"/>
      </w:pPr>
      <w:rPr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A73359"/>
    <w:multiLevelType w:val="hybridMultilevel"/>
    <w:tmpl w:val="40BA8D42"/>
    <w:lvl w:ilvl="0" w:tplc="38090013">
      <w:start w:val="1"/>
      <w:numFmt w:val="upperRoman"/>
      <w:lvlText w:val="%1."/>
      <w:lvlJc w:val="right"/>
      <w:pPr>
        <w:ind w:left="644" w:hanging="360"/>
      </w:p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4F327578"/>
    <w:multiLevelType w:val="hybridMultilevel"/>
    <w:tmpl w:val="9F96B68E"/>
    <w:lvl w:ilvl="0" w:tplc="053E540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F8C02AA"/>
    <w:multiLevelType w:val="hybridMultilevel"/>
    <w:tmpl w:val="CF3AA266"/>
    <w:lvl w:ilvl="0" w:tplc="6E66E22E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44638FF"/>
    <w:multiLevelType w:val="hybridMultilevel"/>
    <w:tmpl w:val="ABD2445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3E1F78"/>
    <w:multiLevelType w:val="hybridMultilevel"/>
    <w:tmpl w:val="0EECC8DE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F2BC2"/>
    <w:multiLevelType w:val="hybridMultilevel"/>
    <w:tmpl w:val="FE1AD516"/>
    <w:lvl w:ilvl="0" w:tplc="5F2A2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B8A138E"/>
    <w:multiLevelType w:val="hybridMultilevel"/>
    <w:tmpl w:val="F4E46C8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6744B1"/>
    <w:multiLevelType w:val="hybridMultilevel"/>
    <w:tmpl w:val="D3FCE6B6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78F18F7"/>
    <w:multiLevelType w:val="hybridMultilevel"/>
    <w:tmpl w:val="8DD0F880"/>
    <w:lvl w:ilvl="0" w:tplc="38090015">
      <w:start w:val="1"/>
      <w:numFmt w:val="upperLetter"/>
      <w:lvlText w:val="%1."/>
      <w:lvlJc w:val="left"/>
      <w:pPr>
        <w:ind w:left="862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6AD40786"/>
    <w:multiLevelType w:val="hybridMultilevel"/>
    <w:tmpl w:val="2304BACC"/>
    <w:lvl w:ilvl="0" w:tplc="A610574A">
      <w:start w:val="1"/>
      <w:numFmt w:val="upperLetter"/>
      <w:lvlText w:val="%1."/>
      <w:lvlJc w:val="left"/>
      <w:pPr>
        <w:ind w:left="720" w:hanging="360"/>
      </w:pPr>
      <w:rPr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D148E7"/>
    <w:multiLevelType w:val="hybridMultilevel"/>
    <w:tmpl w:val="01902F0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367C2F"/>
    <w:multiLevelType w:val="hybridMultilevel"/>
    <w:tmpl w:val="DB20E084"/>
    <w:lvl w:ilvl="0" w:tplc="6AB2C9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42464945">
    <w:abstractNumId w:val="18"/>
  </w:num>
  <w:num w:numId="2" w16cid:durableId="1334912033">
    <w:abstractNumId w:val="8"/>
  </w:num>
  <w:num w:numId="3" w16cid:durableId="1686861187">
    <w:abstractNumId w:val="16"/>
  </w:num>
  <w:num w:numId="4" w16cid:durableId="1921212216">
    <w:abstractNumId w:val="34"/>
  </w:num>
  <w:num w:numId="5" w16cid:durableId="579169957">
    <w:abstractNumId w:val="1"/>
  </w:num>
  <w:num w:numId="6" w16cid:durableId="1879001986">
    <w:abstractNumId w:val="12"/>
  </w:num>
  <w:num w:numId="7" w16cid:durableId="2041858308">
    <w:abstractNumId w:val="24"/>
  </w:num>
  <w:num w:numId="8" w16cid:durableId="710227106">
    <w:abstractNumId w:val="4"/>
  </w:num>
  <w:num w:numId="9" w16cid:durableId="589780625">
    <w:abstractNumId w:val="31"/>
  </w:num>
  <w:num w:numId="10" w16cid:durableId="1426265520">
    <w:abstractNumId w:val="22"/>
  </w:num>
  <w:num w:numId="11" w16cid:durableId="83720998">
    <w:abstractNumId w:val="3"/>
  </w:num>
  <w:num w:numId="12" w16cid:durableId="1361934610">
    <w:abstractNumId w:val="13"/>
  </w:num>
  <w:num w:numId="13" w16cid:durableId="1984390794">
    <w:abstractNumId w:val="27"/>
  </w:num>
  <w:num w:numId="14" w16cid:durableId="1850439271">
    <w:abstractNumId w:val="11"/>
  </w:num>
  <w:num w:numId="15" w16cid:durableId="320425752">
    <w:abstractNumId w:val="6"/>
  </w:num>
  <w:num w:numId="16" w16cid:durableId="1061444785">
    <w:abstractNumId w:val="15"/>
  </w:num>
  <w:num w:numId="17" w16cid:durableId="579564776">
    <w:abstractNumId w:val="37"/>
  </w:num>
  <w:num w:numId="18" w16cid:durableId="1725791808">
    <w:abstractNumId w:val="17"/>
  </w:num>
  <w:num w:numId="19" w16cid:durableId="906184372">
    <w:abstractNumId w:val="10"/>
  </w:num>
  <w:num w:numId="20" w16cid:durableId="267155131">
    <w:abstractNumId w:val="19"/>
  </w:num>
  <w:num w:numId="21" w16cid:durableId="1063677256">
    <w:abstractNumId w:val="20"/>
  </w:num>
  <w:num w:numId="22" w16cid:durableId="1428845365">
    <w:abstractNumId w:val="5"/>
  </w:num>
  <w:num w:numId="23" w16cid:durableId="1714230788">
    <w:abstractNumId w:val="33"/>
  </w:num>
  <w:num w:numId="24" w16cid:durableId="1361280489">
    <w:abstractNumId w:val="9"/>
  </w:num>
  <w:num w:numId="25" w16cid:durableId="1160660032">
    <w:abstractNumId w:val="2"/>
  </w:num>
  <w:num w:numId="26" w16cid:durableId="1460034594">
    <w:abstractNumId w:val="26"/>
  </w:num>
  <w:num w:numId="27" w16cid:durableId="474839623">
    <w:abstractNumId w:val="23"/>
  </w:num>
  <w:num w:numId="28" w16cid:durableId="739909873">
    <w:abstractNumId w:val="0"/>
  </w:num>
  <w:num w:numId="29" w16cid:durableId="125589448">
    <w:abstractNumId w:val="30"/>
  </w:num>
  <w:num w:numId="30" w16cid:durableId="178206864">
    <w:abstractNumId w:val="7"/>
  </w:num>
  <w:num w:numId="31" w16cid:durableId="77178077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40276274">
    <w:abstractNumId w:val="14"/>
  </w:num>
  <w:num w:numId="33" w16cid:durableId="846870306">
    <w:abstractNumId w:val="28"/>
  </w:num>
  <w:num w:numId="34" w16cid:durableId="1067338498">
    <w:abstractNumId w:val="32"/>
  </w:num>
  <w:num w:numId="35" w16cid:durableId="586425041">
    <w:abstractNumId w:val="29"/>
  </w:num>
  <w:num w:numId="36" w16cid:durableId="1203710758">
    <w:abstractNumId w:val="36"/>
  </w:num>
  <w:num w:numId="37" w16cid:durableId="839546493">
    <w:abstractNumId w:val="35"/>
  </w:num>
  <w:num w:numId="38" w16cid:durableId="79327274">
    <w:abstractNumId w:val="21"/>
  </w:num>
  <w:num w:numId="39" w16cid:durableId="3428980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50"/>
    <w:rsid w:val="000E5B79"/>
    <w:rsid w:val="00136B9F"/>
    <w:rsid w:val="00206F5C"/>
    <w:rsid w:val="00250134"/>
    <w:rsid w:val="003F6FF0"/>
    <w:rsid w:val="005211C3"/>
    <w:rsid w:val="005844EB"/>
    <w:rsid w:val="00594BA4"/>
    <w:rsid w:val="005B4195"/>
    <w:rsid w:val="00685CB0"/>
    <w:rsid w:val="006C2FA7"/>
    <w:rsid w:val="00710623"/>
    <w:rsid w:val="007C4CBA"/>
    <w:rsid w:val="007D6F9B"/>
    <w:rsid w:val="00811D29"/>
    <w:rsid w:val="00823345"/>
    <w:rsid w:val="00895994"/>
    <w:rsid w:val="008D1CF4"/>
    <w:rsid w:val="00956CFB"/>
    <w:rsid w:val="009631A3"/>
    <w:rsid w:val="0098362C"/>
    <w:rsid w:val="00995862"/>
    <w:rsid w:val="00A008CD"/>
    <w:rsid w:val="00A62715"/>
    <w:rsid w:val="00B053E2"/>
    <w:rsid w:val="00C21FC2"/>
    <w:rsid w:val="00CB437E"/>
    <w:rsid w:val="00CE6F4A"/>
    <w:rsid w:val="00D1072D"/>
    <w:rsid w:val="00E61492"/>
    <w:rsid w:val="00E73F4D"/>
    <w:rsid w:val="00E91C7B"/>
    <w:rsid w:val="00EB3AAC"/>
    <w:rsid w:val="00F9235B"/>
    <w:rsid w:val="00FA1BEE"/>
    <w:rsid w:val="00FB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BF7B6"/>
  <w15:chartTrackingRefBased/>
  <w15:docId w15:val="{08E5F859-F477-4FAB-809F-33380C4F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3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3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053E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053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53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053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88968-3600-4300-9856-7CABC8262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2643</Words>
  <Characters>15069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Muh Azfa</cp:lastModifiedBy>
  <cp:revision>3</cp:revision>
  <dcterms:created xsi:type="dcterms:W3CDTF">2022-07-23T06:01:00Z</dcterms:created>
  <dcterms:modified xsi:type="dcterms:W3CDTF">2022-09-01T04:13:00Z</dcterms:modified>
</cp:coreProperties>
</file>