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FD61" w14:textId="77777777" w:rsidR="00AB03C8" w:rsidRDefault="009253BA" w:rsidP="00F84DC5">
      <w:pPr>
        <w:pStyle w:val="Title"/>
        <w:rPr>
          <w:rFonts w:ascii="Arial" w:hAnsi="Arial" w:cs="Arial"/>
          <w:sz w:val="22"/>
          <w:szCs w:val="22"/>
        </w:rPr>
      </w:pPr>
      <w:r>
        <w:rPr>
          <w:rFonts w:ascii="Arial" w:hAnsi="Arial" w:cs="Arial"/>
          <w:sz w:val="22"/>
          <w:szCs w:val="22"/>
        </w:rPr>
        <w:t>STANDARD BID DOCUMENT</w:t>
      </w:r>
    </w:p>
    <w:p w14:paraId="5DD361CE" w14:textId="77777777" w:rsidR="00AB03C8" w:rsidRDefault="00AB03C8" w:rsidP="00F84DC5">
      <w:pPr>
        <w:pStyle w:val="Title"/>
        <w:spacing w:line="240" w:lineRule="auto"/>
        <w:rPr>
          <w:rFonts w:ascii="Arial" w:hAnsi="Arial" w:cs="Arial"/>
          <w:sz w:val="22"/>
          <w:szCs w:val="22"/>
        </w:rPr>
      </w:pPr>
    </w:p>
    <w:p w14:paraId="115C0770" w14:textId="77777777" w:rsidR="00AB03C8" w:rsidRDefault="009253BA" w:rsidP="00F84DC5">
      <w:pPr>
        <w:pStyle w:val="Title"/>
        <w:rPr>
          <w:rFonts w:ascii="Arial" w:hAnsi="Arial" w:cs="Arial"/>
          <w:sz w:val="22"/>
          <w:szCs w:val="22"/>
        </w:rPr>
      </w:pPr>
      <w:r>
        <w:rPr>
          <w:rFonts w:ascii="Arial" w:hAnsi="Arial" w:cs="Arial"/>
          <w:sz w:val="22"/>
          <w:szCs w:val="22"/>
        </w:rPr>
        <w:t>I  N  D  E  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204"/>
        <w:gridCol w:w="1319"/>
      </w:tblGrid>
      <w:tr w:rsidR="00AB03C8" w14:paraId="3347DE64" w14:textId="77777777">
        <w:trPr>
          <w:cantSplit/>
          <w:jc w:val="center"/>
        </w:trPr>
        <w:tc>
          <w:tcPr>
            <w:tcW w:w="567" w:type="dxa"/>
            <w:tcBorders>
              <w:bottom w:val="nil"/>
            </w:tcBorders>
          </w:tcPr>
          <w:p w14:paraId="129600DF" w14:textId="77777777" w:rsidR="00AB03C8" w:rsidRDefault="009253BA" w:rsidP="00F84DC5">
            <w:pPr>
              <w:spacing w:before="80" w:after="80"/>
              <w:jc w:val="center"/>
              <w:rPr>
                <w:rFonts w:cs="Arial"/>
                <w:b/>
                <w:sz w:val="20"/>
              </w:rPr>
            </w:pPr>
            <w:r>
              <w:rPr>
                <w:rFonts w:cs="Arial"/>
                <w:b/>
                <w:smallCaps/>
                <w:sz w:val="20"/>
              </w:rPr>
              <w:t>No</w:t>
            </w:r>
          </w:p>
        </w:tc>
        <w:tc>
          <w:tcPr>
            <w:tcW w:w="8204" w:type="dxa"/>
            <w:tcBorders>
              <w:bottom w:val="dotted" w:sz="4" w:space="0" w:color="auto"/>
            </w:tcBorders>
          </w:tcPr>
          <w:p w14:paraId="1FAC32CC" w14:textId="77777777" w:rsidR="00AB03C8" w:rsidRDefault="009253BA" w:rsidP="00F84DC5">
            <w:pPr>
              <w:spacing w:before="80" w:after="80"/>
              <w:rPr>
                <w:rFonts w:cs="Arial"/>
                <w:b/>
                <w:smallCaps/>
                <w:sz w:val="20"/>
              </w:rPr>
            </w:pPr>
            <w:r>
              <w:rPr>
                <w:rFonts w:cs="Arial"/>
                <w:b/>
                <w:smallCaps/>
                <w:sz w:val="20"/>
              </w:rPr>
              <w:t xml:space="preserve">                 Details</w:t>
            </w:r>
          </w:p>
        </w:tc>
        <w:tc>
          <w:tcPr>
            <w:tcW w:w="1319" w:type="dxa"/>
            <w:tcBorders>
              <w:bottom w:val="dotted" w:sz="4" w:space="0" w:color="auto"/>
            </w:tcBorders>
          </w:tcPr>
          <w:p w14:paraId="2C257009" w14:textId="77777777" w:rsidR="00AB03C8" w:rsidRDefault="009253BA" w:rsidP="00F84DC5">
            <w:pPr>
              <w:spacing w:before="80" w:after="80"/>
              <w:rPr>
                <w:rFonts w:cs="Arial"/>
                <w:b/>
                <w:smallCaps/>
                <w:sz w:val="20"/>
              </w:rPr>
            </w:pPr>
            <w:r>
              <w:rPr>
                <w:rFonts w:cs="Arial"/>
                <w:b/>
                <w:sz w:val="20"/>
                <w:lang w:val="en-IN" w:eastAsia="en-IN"/>
              </w:rPr>
              <w:t>Page No.</w:t>
            </w:r>
          </w:p>
        </w:tc>
      </w:tr>
      <w:tr w:rsidR="00AB03C8" w14:paraId="5A4FFC4F" w14:textId="77777777">
        <w:trPr>
          <w:cantSplit/>
          <w:trHeight w:val="350"/>
          <w:jc w:val="center"/>
        </w:trPr>
        <w:tc>
          <w:tcPr>
            <w:tcW w:w="567" w:type="dxa"/>
            <w:tcBorders>
              <w:bottom w:val="nil"/>
            </w:tcBorders>
          </w:tcPr>
          <w:p w14:paraId="672B62FD" w14:textId="77777777" w:rsidR="00AB03C8" w:rsidRDefault="009253BA" w:rsidP="00F84DC5">
            <w:pPr>
              <w:spacing w:before="80" w:after="80"/>
              <w:jc w:val="center"/>
              <w:rPr>
                <w:rFonts w:cs="Arial"/>
                <w:b/>
                <w:sz w:val="20"/>
              </w:rPr>
            </w:pPr>
            <w:r>
              <w:rPr>
                <w:rFonts w:cs="Arial"/>
                <w:b/>
                <w:sz w:val="20"/>
              </w:rPr>
              <w:t>1</w:t>
            </w:r>
          </w:p>
        </w:tc>
        <w:tc>
          <w:tcPr>
            <w:tcW w:w="8204" w:type="dxa"/>
            <w:tcBorders>
              <w:bottom w:val="nil"/>
            </w:tcBorders>
          </w:tcPr>
          <w:p w14:paraId="06817AC0" w14:textId="77777777" w:rsidR="00AB03C8" w:rsidRDefault="009253BA" w:rsidP="00F84DC5">
            <w:pPr>
              <w:spacing w:before="80" w:after="80"/>
              <w:rPr>
                <w:rFonts w:cs="Arial"/>
                <w:b/>
                <w:smallCaps/>
                <w:sz w:val="20"/>
              </w:rPr>
            </w:pPr>
            <w:r>
              <w:rPr>
                <w:rFonts w:cs="Arial"/>
                <w:b/>
                <w:smallCaps/>
                <w:sz w:val="20"/>
              </w:rPr>
              <w:t>INDEX</w:t>
            </w:r>
          </w:p>
        </w:tc>
        <w:tc>
          <w:tcPr>
            <w:tcW w:w="1319" w:type="dxa"/>
            <w:tcBorders>
              <w:bottom w:val="nil"/>
            </w:tcBorders>
          </w:tcPr>
          <w:p w14:paraId="304ECE60" w14:textId="77777777" w:rsidR="00AB03C8" w:rsidRDefault="009253BA" w:rsidP="00F84DC5">
            <w:pPr>
              <w:spacing w:before="80" w:after="80"/>
              <w:jc w:val="center"/>
              <w:rPr>
                <w:rFonts w:cs="Arial"/>
                <w:b/>
                <w:smallCaps/>
                <w:sz w:val="20"/>
              </w:rPr>
            </w:pPr>
            <w:r>
              <w:rPr>
                <w:rFonts w:cs="Arial"/>
                <w:b/>
                <w:smallCaps/>
                <w:sz w:val="20"/>
              </w:rPr>
              <w:t>1</w:t>
            </w:r>
          </w:p>
        </w:tc>
      </w:tr>
      <w:tr w:rsidR="00AB03C8" w14:paraId="2FBFABC6" w14:textId="77777777">
        <w:trPr>
          <w:cantSplit/>
          <w:trHeight w:val="350"/>
          <w:jc w:val="center"/>
        </w:trPr>
        <w:tc>
          <w:tcPr>
            <w:tcW w:w="567" w:type="dxa"/>
            <w:tcBorders>
              <w:bottom w:val="nil"/>
            </w:tcBorders>
          </w:tcPr>
          <w:p w14:paraId="498F4ED2" w14:textId="77777777" w:rsidR="00AB03C8" w:rsidRDefault="009253BA" w:rsidP="00F84DC5">
            <w:pPr>
              <w:spacing w:before="80" w:after="80"/>
              <w:jc w:val="center"/>
              <w:rPr>
                <w:rFonts w:cs="Arial"/>
                <w:b/>
                <w:sz w:val="20"/>
              </w:rPr>
            </w:pPr>
            <w:r>
              <w:rPr>
                <w:rFonts w:cs="Arial"/>
                <w:b/>
                <w:sz w:val="20"/>
              </w:rPr>
              <w:t>2.</w:t>
            </w:r>
          </w:p>
        </w:tc>
        <w:tc>
          <w:tcPr>
            <w:tcW w:w="8204" w:type="dxa"/>
            <w:tcBorders>
              <w:bottom w:val="nil"/>
            </w:tcBorders>
          </w:tcPr>
          <w:p w14:paraId="19CFAC40" w14:textId="77777777" w:rsidR="00AB03C8" w:rsidRDefault="009253BA" w:rsidP="00F84DC5">
            <w:pPr>
              <w:spacing w:before="80" w:after="80"/>
              <w:rPr>
                <w:rFonts w:cs="Arial"/>
                <w:b/>
                <w:smallCaps/>
                <w:sz w:val="20"/>
              </w:rPr>
            </w:pPr>
            <w:r>
              <w:rPr>
                <w:rFonts w:cs="Arial"/>
                <w:b/>
                <w:smallCaps/>
                <w:sz w:val="20"/>
              </w:rPr>
              <w:t xml:space="preserve">                TITLE </w:t>
            </w:r>
          </w:p>
        </w:tc>
        <w:tc>
          <w:tcPr>
            <w:tcW w:w="1319" w:type="dxa"/>
            <w:tcBorders>
              <w:bottom w:val="nil"/>
            </w:tcBorders>
          </w:tcPr>
          <w:p w14:paraId="4F0FE48C" w14:textId="77777777" w:rsidR="00AB03C8" w:rsidRDefault="009253BA" w:rsidP="00F84DC5">
            <w:pPr>
              <w:spacing w:before="80" w:after="80"/>
              <w:jc w:val="center"/>
              <w:rPr>
                <w:rFonts w:cs="Arial"/>
                <w:b/>
                <w:smallCaps/>
                <w:sz w:val="20"/>
              </w:rPr>
            </w:pPr>
            <w:r>
              <w:rPr>
                <w:rFonts w:cs="Arial"/>
                <w:b/>
                <w:smallCaps/>
                <w:sz w:val="20"/>
              </w:rPr>
              <w:t>2 &amp; 3</w:t>
            </w:r>
          </w:p>
        </w:tc>
      </w:tr>
      <w:tr w:rsidR="00AB03C8" w14:paraId="004F8BF8" w14:textId="77777777">
        <w:trPr>
          <w:cantSplit/>
          <w:jc w:val="center"/>
        </w:trPr>
        <w:tc>
          <w:tcPr>
            <w:tcW w:w="567" w:type="dxa"/>
          </w:tcPr>
          <w:p w14:paraId="672D8765" w14:textId="77777777" w:rsidR="00AB03C8" w:rsidRDefault="009253BA" w:rsidP="00F84DC5">
            <w:pPr>
              <w:spacing w:before="80" w:after="80"/>
              <w:jc w:val="center"/>
              <w:rPr>
                <w:rFonts w:cs="Arial"/>
                <w:b/>
                <w:sz w:val="20"/>
              </w:rPr>
            </w:pPr>
            <w:r>
              <w:rPr>
                <w:rFonts w:cs="Arial"/>
                <w:b/>
                <w:sz w:val="20"/>
              </w:rPr>
              <w:t>3</w:t>
            </w:r>
          </w:p>
        </w:tc>
        <w:tc>
          <w:tcPr>
            <w:tcW w:w="8204" w:type="dxa"/>
            <w:tcBorders>
              <w:top w:val="dotted" w:sz="4" w:space="0" w:color="auto"/>
              <w:bottom w:val="dotted" w:sz="4" w:space="0" w:color="auto"/>
            </w:tcBorders>
          </w:tcPr>
          <w:p w14:paraId="58B01DEF" w14:textId="77777777" w:rsidR="00AB03C8" w:rsidRDefault="009253BA" w:rsidP="00F84DC5">
            <w:pPr>
              <w:spacing w:before="80" w:after="80"/>
              <w:rPr>
                <w:rFonts w:cs="Arial"/>
                <w:b/>
                <w:smallCaps/>
                <w:sz w:val="20"/>
              </w:rPr>
            </w:pPr>
            <w:r>
              <w:rPr>
                <w:rFonts w:cs="Arial"/>
                <w:b/>
                <w:smallCaps/>
                <w:sz w:val="20"/>
              </w:rPr>
              <w:t xml:space="preserve">                 notice inviting tender (nit) Quality Control Lab (Page-8)</w:t>
            </w:r>
          </w:p>
        </w:tc>
        <w:tc>
          <w:tcPr>
            <w:tcW w:w="1319" w:type="dxa"/>
            <w:tcBorders>
              <w:top w:val="dotted" w:sz="4" w:space="0" w:color="auto"/>
              <w:bottom w:val="dotted" w:sz="4" w:space="0" w:color="auto"/>
            </w:tcBorders>
          </w:tcPr>
          <w:p w14:paraId="77793768" w14:textId="77777777" w:rsidR="00AB03C8" w:rsidRDefault="009253BA" w:rsidP="00F84DC5">
            <w:pPr>
              <w:spacing w:before="80" w:after="80"/>
              <w:jc w:val="center"/>
              <w:rPr>
                <w:rFonts w:cs="Arial"/>
                <w:b/>
                <w:smallCaps/>
                <w:sz w:val="20"/>
              </w:rPr>
            </w:pPr>
            <w:r>
              <w:rPr>
                <w:rFonts w:cs="Arial"/>
                <w:b/>
                <w:smallCaps/>
                <w:sz w:val="20"/>
              </w:rPr>
              <w:t>4 to 11</w:t>
            </w:r>
          </w:p>
        </w:tc>
      </w:tr>
      <w:tr w:rsidR="00AB03C8" w14:paraId="682E3DE7" w14:textId="77777777">
        <w:trPr>
          <w:cantSplit/>
          <w:jc w:val="center"/>
        </w:trPr>
        <w:tc>
          <w:tcPr>
            <w:tcW w:w="567" w:type="dxa"/>
            <w:vMerge w:val="restart"/>
          </w:tcPr>
          <w:p w14:paraId="06B94DE3" w14:textId="77777777" w:rsidR="00AB03C8" w:rsidRDefault="009253BA" w:rsidP="00F84DC5">
            <w:pPr>
              <w:spacing w:before="80" w:after="80"/>
              <w:jc w:val="center"/>
              <w:rPr>
                <w:rFonts w:cs="Arial"/>
                <w:b/>
                <w:sz w:val="20"/>
              </w:rPr>
            </w:pPr>
            <w:r>
              <w:rPr>
                <w:rFonts w:cs="Arial"/>
                <w:b/>
                <w:sz w:val="20"/>
              </w:rPr>
              <w:t>4.</w:t>
            </w:r>
          </w:p>
        </w:tc>
        <w:tc>
          <w:tcPr>
            <w:tcW w:w="8204" w:type="dxa"/>
            <w:tcBorders>
              <w:top w:val="dotted" w:sz="4" w:space="0" w:color="auto"/>
              <w:bottom w:val="dotted" w:sz="4" w:space="0" w:color="auto"/>
            </w:tcBorders>
          </w:tcPr>
          <w:p w14:paraId="0DEDB810" w14:textId="77777777" w:rsidR="00AB03C8" w:rsidRDefault="009253BA" w:rsidP="00F84DC5">
            <w:pPr>
              <w:spacing w:before="80" w:after="80"/>
              <w:rPr>
                <w:rFonts w:cs="Arial"/>
                <w:b/>
                <w:smallCaps/>
                <w:sz w:val="20"/>
              </w:rPr>
            </w:pPr>
            <w:r>
              <w:rPr>
                <w:rFonts w:cs="Arial"/>
                <w:b/>
                <w:smallCaps/>
                <w:sz w:val="20"/>
              </w:rPr>
              <w:t xml:space="preserve">                 instructions to bidders</w:t>
            </w:r>
          </w:p>
        </w:tc>
        <w:tc>
          <w:tcPr>
            <w:tcW w:w="1319" w:type="dxa"/>
            <w:tcBorders>
              <w:top w:val="dotted" w:sz="4" w:space="0" w:color="auto"/>
              <w:bottom w:val="dotted" w:sz="4" w:space="0" w:color="auto"/>
            </w:tcBorders>
          </w:tcPr>
          <w:p w14:paraId="73BB0150" w14:textId="77777777" w:rsidR="00AB03C8" w:rsidRDefault="009253BA" w:rsidP="00F84DC5">
            <w:pPr>
              <w:spacing w:before="80" w:after="80"/>
              <w:jc w:val="center"/>
              <w:rPr>
                <w:rFonts w:cs="Arial"/>
                <w:b/>
                <w:smallCaps/>
                <w:sz w:val="20"/>
              </w:rPr>
            </w:pPr>
            <w:r>
              <w:rPr>
                <w:rFonts w:cs="Arial"/>
                <w:b/>
                <w:smallCaps/>
                <w:sz w:val="20"/>
              </w:rPr>
              <w:t>11 to 21</w:t>
            </w:r>
          </w:p>
        </w:tc>
      </w:tr>
      <w:tr w:rsidR="00AB03C8" w14:paraId="1721676E" w14:textId="77777777">
        <w:trPr>
          <w:cantSplit/>
          <w:jc w:val="center"/>
        </w:trPr>
        <w:tc>
          <w:tcPr>
            <w:tcW w:w="567" w:type="dxa"/>
            <w:vMerge/>
          </w:tcPr>
          <w:p w14:paraId="5109B570"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7C826073" w14:textId="77777777" w:rsidR="00AB03C8" w:rsidRDefault="009253BA" w:rsidP="00F84DC5">
            <w:pPr>
              <w:numPr>
                <w:ilvl w:val="0"/>
                <w:numId w:val="1"/>
              </w:numPr>
              <w:spacing w:before="80" w:after="80"/>
              <w:jc w:val="both"/>
              <w:rPr>
                <w:rFonts w:cs="Arial"/>
                <w:sz w:val="20"/>
              </w:rPr>
            </w:pPr>
            <w:r>
              <w:rPr>
                <w:rFonts w:cs="Arial"/>
                <w:sz w:val="20"/>
              </w:rPr>
              <w:t>General</w:t>
            </w:r>
          </w:p>
        </w:tc>
        <w:tc>
          <w:tcPr>
            <w:tcW w:w="1319" w:type="dxa"/>
            <w:tcBorders>
              <w:top w:val="dotted" w:sz="4" w:space="0" w:color="auto"/>
              <w:bottom w:val="dotted" w:sz="4" w:space="0" w:color="auto"/>
            </w:tcBorders>
          </w:tcPr>
          <w:p w14:paraId="30BB2905" w14:textId="77777777" w:rsidR="00AB03C8" w:rsidRDefault="00AB03C8" w:rsidP="00F84DC5">
            <w:pPr>
              <w:spacing w:before="80" w:after="80"/>
              <w:ind w:left="720"/>
              <w:jc w:val="both"/>
              <w:rPr>
                <w:rFonts w:cs="Arial"/>
                <w:b/>
                <w:sz w:val="20"/>
              </w:rPr>
            </w:pPr>
          </w:p>
        </w:tc>
      </w:tr>
      <w:tr w:rsidR="00AB03C8" w14:paraId="5EE06169" w14:textId="77777777">
        <w:trPr>
          <w:cantSplit/>
          <w:jc w:val="center"/>
        </w:trPr>
        <w:tc>
          <w:tcPr>
            <w:tcW w:w="567" w:type="dxa"/>
            <w:vMerge/>
          </w:tcPr>
          <w:p w14:paraId="7789ACCB"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77B6CCAC" w14:textId="77777777" w:rsidR="00AB03C8" w:rsidRDefault="009253BA" w:rsidP="00F84DC5">
            <w:pPr>
              <w:numPr>
                <w:ilvl w:val="0"/>
                <w:numId w:val="1"/>
              </w:numPr>
              <w:spacing w:before="80" w:after="80"/>
              <w:jc w:val="both"/>
              <w:rPr>
                <w:rFonts w:cs="Arial"/>
                <w:sz w:val="20"/>
              </w:rPr>
            </w:pPr>
            <w:r>
              <w:rPr>
                <w:rFonts w:cs="Arial"/>
                <w:sz w:val="20"/>
              </w:rPr>
              <w:t>Bid Document</w:t>
            </w:r>
          </w:p>
        </w:tc>
        <w:tc>
          <w:tcPr>
            <w:tcW w:w="1319" w:type="dxa"/>
            <w:tcBorders>
              <w:top w:val="dotted" w:sz="4" w:space="0" w:color="auto"/>
              <w:bottom w:val="dotted" w:sz="4" w:space="0" w:color="auto"/>
            </w:tcBorders>
          </w:tcPr>
          <w:p w14:paraId="3AD6D619" w14:textId="77777777" w:rsidR="00AB03C8" w:rsidRDefault="009253BA" w:rsidP="00F84DC5">
            <w:pPr>
              <w:spacing w:before="80" w:after="80"/>
              <w:ind w:left="-129"/>
              <w:jc w:val="center"/>
              <w:rPr>
                <w:rFonts w:cs="Arial"/>
                <w:b/>
                <w:sz w:val="20"/>
              </w:rPr>
            </w:pPr>
            <w:r>
              <w:rPr>
                <w:rFonts w:cs="Arial"/>
                <w:b/>
                <w:sz w:val="20"/>
              </w:rPr>
              <w:t>22</w:t>
            </w:r>
          </w:p>
        </w:tc>
      </w:tr>
      <w:tr w:rsidR="00AB03C8" w14:paraId="6BEA0107" w14:textId="77777777">
        <w:trPr>
          <w:cantSplit/>
          <w:jc w:val="center"/>
        </w:trPr>
        <w:tc>
          <w:tcPr>
            <w:tcW w:w="567" w:type="dxa"/>
            <w:vMerge/>
          </w:tcPr>
          <w:p w14:paraId="6105DB4D"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38BAF0DD" w14:textId="77777777" w:rsidR="00AB03C8" w:rsidRDefault="009253BA" w:rsidP="00F84DC5">
            <w:pPr>
              <w:numPr>
                <w:ilvl w:val="0"/>
                <w:numId w:val="1"/>
              </w:numPr>
              <w:spacing w:before="80" w:after="80"/>
              <w:jc w:val="both"/>
              <w:rPr>
                <w:rFonts w:cs="Arial"/>
                <w:sz w:val="20"/>
              </w:rPr>
            </w:pPr>
            <w:r>
              <w:rPr>
                <w:rFonts w:cs="Arial"/>
                <w:sz w:val="20"/>
              </w:rPr>
              <w:t>Preparation of Bids</w:t>
            </w:r>
          </w:p>
        </w:tc>
        <w:tc>
          <w:tcPr>
            <w:tcW w:w="1319" w:type="dxa"/>
            <w:tcBorders>
              <w:top w:val="dotted" w:sz="4" w:space="0" w:color="auto"/>
              <w:bottom w:val="dotted" w:sz="4" w:space="0" w:color="auto"/>
            </w:tcBorders>
          </w:tcPr>
          <w:p w14:paraId="76B72A98" w14:textId="77777777" w:rsidR="00AB03C8" w:rsidRDefault="009253BA" w:rsidP="00F84DC5">
            <w:pPr>
              <w:spacing w:before="80" w:after="80"/>
              <w:ind w:left="-129"/>
              <w:jc w:val="center"/>
              <w:rPr>
                <w:rFonts w:cs="Arial"/>
                <w:b/>
                <w:sz w:val="20"/>
              </w:rPr>
            </w:pPr>
            <w:r>
              <w:rPr>
                <w:rFonts w:cs="Arial"/>
                <w:b/>
                <w:sz w:val="20"/>
              </w:rPr>
              <w:t>22 to 29</w:t>
            </w:r>
          </w:p>
        </w:tc>
      </w:tr>
      <w:tr w:rsidR="00AB03C8" w14:paraId="72E4F4A2" w14:textId="77777777">
        <w:trPr>
          <w:cantSplit/>
          <w:jc w:val="center"/>
        </w:trPr>
        <w:tc>
          <w:tcPr>
            <w:tcW w:w="567" w:type="dxa"/>
            <w:vMerge/>
          </w:tcPr>
          <w:p w14:paraId="0B365478"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3E533ADD" w14:textId="77777777" w:rsidR="00AB03C8" w:rsidRDefault="009253BA" w:rsidP="00F84DC5">
            <w:pPr>
              <w:numPr>
                <w:ilvl w:val="0"/>
                <w:numId w:val="1"/>
              </w:numPr>
              <w:spacing w:before="80" w:after="80"/>
              <w:jc w:val="both"/>
              <w:rPr>
                <w:rFonts w:cs="Arial"/>
                <w:sz w:val="20"/>
              </w:rPr>
            </w:pPr>
            <w:r>
              <w:rPr>
                <w:rFonts w:cs="Arial"/>
                <w:sz w:val="20"/>
              </w:rPr>
              <w:t>Submission of Bids</w:t>
            </w:r>
          </w:p>
        </w:tc>
        <w:tc>
          <w:tcPr>
            <w:tcW w:w="1319" w:type="dxa"/>
            <w:tcBorders>
              <w:top w:val="dotted" w:sz="4" w:space="0" w:color="auto"/>
              <w:bottom w:val="dotted" w:sz="4" w:space="0" w:color="auto"/>
            </w:tcBorders>
          </w:tcPr>
          <w:p w14:paraId="1A05FDC3" w14:textId="77777777" w:rsidR="00AB03C8" w:rsidRDefault="009253BA" w:rsidP="00F84DC5">
            <w:pPr>
              <w:spacing w:before="80" w:after="80"/>
              <w:ind w:left="-129"/>
              <w:jc w:val="center"/>
              <w:rPr>
                <w:rFonts w:cs="Arial"/>
                <w:b/>
                <w:sz w:val="20"/>
              </w:rPr>
            </w:pPr>
            <w:r>
              <w:rPr>
                <w:rFonts w:cs="Arial"/>
                <w:b/>
                <w:sz w:val="20"/>
              </w:rPr>
              <w:t>29 to 31</w:t>
            </w:r>
          </w:p>
        </w:tc>
      </w:tr>
      <w:tr w:rsidR="00AB03C8" w14:paraId="3C39B511" w14:textId="77777777">
        <w:trPr>
          <w:cantSplit/>
          <w:jc w:val="center"/>
        </w:trPr>
        <w:tc>
          <w:tcPr>
            <w:tcW w:w="567" w:type="dxa"/>
            <w:vMerge/>
          </w:tcPr>
          <w:p w14:paraId="5489E00A"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4864BCC5" w14:textId="77777777" w:rsidR="00AB03C8" w:rsidRDefault="009253BA" w:rsidP="00F84DC5">
            <w:pPr>
              <w:numPr>
                <w:ilvl w:val="0"/>
                <w:numId w:val="1"/>
              </w:numPr>
              <w:spacing w:before="80" w:after="80"/>
              <w:jc w:val="both"/>
              <w:rPr>
                <w:rFonts w:cs="Arial"/>
                <w:sz w:val="20"/>
              </w:rPr>
            </w:pPr>
            <w:r>
              <w:rPr>
                <w:rFonts w:cs="Arial"/>
                <w:sz w:val="20"/>
              </w:rPr>
              <w:t>Bid Opening and Evaluation</w:t>
            </w:r>
          </w:p>
        </w:tc>
        <w:tc>
          <w:tcPr>
            <w:tcW w:w="1319" w:type="dxa"/>
            <w:tcBorders>
              <w:top w:val="dotted" w:sz="4" w:space="0" w:color="auto"/>
              <w:bottom w:val="dotted" w:sz="4" w:space="0" w:color="auto"/>
            </w:tcBorders>
          </w:tcPr>
          <w:p w14:paraId="5BAAA2F0" w14:textId="77777777" w:rsidR="00AB03C8" w:rsidRDefault="009253BA" w:rsidP="00F84DC5">
            <w:pPr>
              <w:spacing w:before="80" w:after="80"/>
              <w:ind w:left="-129"/>
              <w:jc w:val="center"/>
              <w:rPr>
                <w:rFonts w:cs="Arial"/>
                <w:b/>
                <w:sz w:val="20"/>
              </w:rPr>
            </w:pPr>
            <w:r>
              <w:rPr>
                <w:rFonts w:cs="Arial"/>
                <w:b/>
                <w:sz w:val="20"/>
              </w:rPr>
              <w:t>32 to 34</w:t>
            </w:r>
          </w:p>
        </w:tc>
      </w:tr>
      <w:tr w:rsidR="00AB03C8" w14:paraId="03C97BDD" w14:textId="77777777">
        <w:trPr>
          <w:cantSplit/>
          <w:jc w:val="center"/>
        </w:trPr>
        <w:tc>
          <w:tcPr>
            <w:tcW w:w="567" w:type="dxa"/>
            <w:vMerge/>
          </w:tcPr>
          <w:p w14:paraId="0CE42BE3" w14:textId="77777777" w:rsidR="00AB03C8" w:rsidRDefault="00AB03C8" w:rsidP="00F84DC5">
            <w:pPr>
              <w:spacing w:before="80" w:after="80"/>
              <w:jc w:val="center"/>
              <w:rPr>
                <w:rFonts w:cs="Arial"/>
                <w:sz w:val="20"/>
              </w:rPr>
            </w:pPr>
          </w:p>
        </w:tc>
        <w:tc>
          <w:tcPr>
            <w:tcW w:w="8204" w:type="dxa"/>
            <w:tcBorders>
              <w:top w:val="dotted" w:sz="4" w:space="0" w:color="auto"/>
              <w:bottom w:val="nil"/>
            </w:tcBorders>
          </w:tcPr>
          <w:p w14:paraId="28746DB8" w14:textId="77777777" w:rsidR="00AB03C8" w:rsidRDefault="009253BA" w:rsidP="00F84DC5">
            <w:pPr>
              <w:numPr>
                <w:ilvl w:val="0"/>
                <w:numId w:val="1"/>
              </w:numPr>
              <w:spacing w:before="80" w:after="80"/>
              <w:jc w:val="both"/>
              <w:rPr>
                <w:rFonts w:cs="Arial"/>
                <w:sz w:val="20"/>
              </w:rPr>
            </w:pPr>
            <w:r>
              <w:rPr>
                <w:rFonts w:cs="Arial"/>
                <w:sz w:val="20"/>
              </w:rPr>
              <w:t>Award of Contract</w:t>
            </w:r>
          </w:p>
        </w:tc>
        <w:tc>
          <w:tcPr>
            <w:tcW w:w="1319" w:type="dxa"/>
            <w:tcBorders>
              <w:top w:val="dotted" w:sz="4" w:space="0" w:color="auto"/>
              <w:bottom w:val="nil"/>
            </w:tcBorders>
          </w:tcPr>
          <w:p w14:paraId="15A205E9" w14:textId="77777777" w:rsidR="00AB03C8" w:rsidRDefault="009253BA" w:rsidP="00F84DC5">
            <w:pPr>
              <w:spacing w:before="80" w:after="80"/>
              <w:ind w:left="-129"/>
              <w:jc w:val="center"/>
              <w:rPr>
                <w:rFonts w:cs="Arial"/>
                <w:b/>
                <w:sz w:val="20"/>
              </w:rPr>
            </w:pPr>
            <w:r>
              <w:rPr>
                <w:rFonts w:cs="Arial"/>
                <w:b/>
                <w:sz w:val="20"/>
              </w:rPr>
              <w:t>34 to 36</w:t>
            </w:r>
          </w:p>
        </w:tc>
      </w:tr>
      <w:tr w:rsidR="00AB03C8" w14:paraId="05AC84BD" w14:textId="77777777">
        <w:trPr>
          <w:cantSplit/>
          <w:trHeight w:val="399"/>
          <w:jc w:val="center"/>
        </w:trPr>
        <w:tc>
          <w:tcPr>
            <w:tcW w:w="567" w:type="dxa"/>
          </w:tcPr>
          <w:p w14:paraId="63A173F2" w14:textId="77777777" w:rsidR="00AB03C8" w:rsidRDefault="009253BA" w:rsidP="00F84DC5">
            <w:pPr>
              <w:spacing w:before="80" w:after="80"/>
              <w:jc w:val="center"/>
              <w:rPr>
                <w:rFonts w:cs="Arial"/>
                <w:b/>
                <w:sz w:val="20"/>
              </w:rPr>
            </w:pPr>
            <w:r>
              <w:rPr>
                <w:rFonts w:cs="Arial"/>
                <w:b/>
                <w:sz w:val="20"/>
              </w:rPr>
              <w:t>5.</w:t>
            </w:r>
          </w:p>
        </w:tc>
        <w:tc>
          <w:tcPr>
            <w:tcW w:w="8204" w:type="dxa"/>
            <w:tcBorders>
              <w:bottom w:val="nil"/>
            </w:tcBorders>
          </w:tcPr>
          <w:p w14:paraId="43EA00A0" w14:textId="77777777" w:rsidR="00AB03C8" w:rsidRDefault="009253BA" w:rsidP="00F84DC5">
            <w:pPr>
              <w:pStyle w:val="Heading2"/>
              <w:spacing w:before="80" w:after="80"/>
              <w:rPr>
                <w:rFonts w:ascii="Arial" w:hAnsi="Arial" w:cs="Arial"/>
                <w:sz w:val="20"/>
              </w:rPr>
            </w:pPr>
            <w:r>
              <w:rPr>
                <w:rFonts w:ascii="Arial" w:hAnsi="Arial" w:cs="Arial"/>
                <w:sz w:val="20"/>
              </w:rPr>
              <w:t>F</w:t>
            </w:r>
            <w:r>
              <w:rPr>
                <w:rFonts w:ascii="Arial" w:hAnsi="Arial" w:cs="Arial"/>
                <w:smallCaps/>
                <w:sz w:val="20"/>
              </w:rPr>
              <w:t>orms of Bid Qualification Information</w:t>
            </w:r>
          </w:p>
        </w:tc>
        <w:tc>
          <w:tcPr>
            <w:tcW w:w="1319" w:type="dxa"/>
            <w:tcBorders>
              <w:bottom w:val="nil"/>
            </w:tcBorders>
          </w:tcPr>
          <w:p w14:paraId="0326E1AE" w14:textId="77777777" w:rsidR="00AB03C8" w:rsidRDefault="009253BA" w:rsidP="00F84DC5">
            <w:pPr>
              <w:pStyle w:val="Heading2"/>
              <w:spacing w:before="80" w:after="80"/>
              <w:ind w:left="-129"/>
              <w:rPr>
                <w:rFonts w:ascii="Arial" w:hAnsi="Arial" w:cs="Arial"/>
                <w:sz w:val="20"/>
              </w:rPr>
            </w:pPr>
            <w:r>
              <w:rPr>
                <w:rFonts w:ascii="Arial" w:hAnsi="Arial" w:cs="Arial"/>
                <w:sz w:val="20"/>
              </w:rPr>
              <w:t>37</w:t>
            </w:r>
          </w:p>
        </w:tc>
      </w:tr>
      <w:tr w:rsidR="00AB03C8" w14:paraId="069A83CD" w14:textId="77777777">
        <w:trPr>
          <w:cantSplit/>
          <w:trHeight w:val="399"/>
          <w:jc w:val="center"/>
        </w:trPr>
        <w:tc>
          <w:tcPr>
            <w:tcW w:w="567" w:type="dxa"/>
            <w:vMerge w:val="restart"/>
          </w:tcPr>
          <w:p w14:paraId="466D06CD" w14:textId="77777777" w:rsidR="00AB03C8" w:rsidRDefault="00AB03C8" w:rsidP="00F84DC5">
            <w:pPr>
              <w:spacing w:before="80" w:after="80"/>
              <w:jc w:val="center"/>
              <w:rPr>
                <w:rFonts w:cs="Arial"/>
                <w:b/>
                <w:sz w:val="20"/>
              </w:rPr>
            </w:pPr>
          </w:p>
        </w:tc>
        <w:tc>
          <w:tcPr>
            <w:tcW w:w="8204" w:type="dxa"/>
            <w:tcBorders>
              <w:bottom w:val="nil"/>
            </w:tcBorders>
          </w:tcPr>
          <w:p w14:paraId="5FAAC386" w14:textId="77777777" w:rsidR="00AB03C8" w:rsidRDefault="009253BA" w:rsidP="00F84DC5">
            <w:pPr>
              <w:pStyle w:val="Heading2"/>
              <w:spacing w:before="80" w:after="80"/>
              <w:jc w:val="left"/>
              <w:rPr>
                <w:rFonts w:ascii="Arial" w:hAnsi="Arial" w:cs="Arial"/>
                <w:b w:val="0"/>
                <w:sz w:val="20"/>
              </w:rPr>
            </w:pPr>
            <w:r>
              <w:rPr>
                <w:rFonts w:ascii="Arial" w:hAnsi="Arial" w:cs="Arial"/>
                <w:b w:val="0"/>
                <w:smallCaps/>
                <w:sz w:val="20"/>
                <w:lang w:val="en-IN" w:eastAsia="en-IN"/>
              </w:rPr>
              <w:sym w:font="Wingdings" w:char="F0E0"/>
            </w:r>
            <w:r>
              <w:rPr>
                <w:rFonts w:ascii="Arial" w:hAnsi="Arial" w:cs="Arial"/>
                <w:b w:val="0"/>
                <w:smallCaps/>
                <w:sz w:val="20"/>
                <w:lang w:val="en-IN" w:eastAsia="en-IN"/>
              </w:rPr>
              <w:t xml:space="preserve"> C</w:t>
            </w:r>
            <w:r>
              <w:rPr>
                <w:rFonts w:ascii="Arial" w:hAnsi="Arial" w:cs="Arial"/>
                <w:b w:val="0"/>
                <w:sz w:val="20"/>
                <w:lang w:val="en-IN" w:eastAsia="en-IN"/>
              </w:rPr>
              <w:t>hecklist to accompany the Bid</w:t>
            </w:r>
          </w:p>
        </w:tc>
        <w:tc>
          <w:tcPr>
            <w:tcW w:w="1319" w:type="dxa"/>
            <w:tcBorders>
              <w:bottom w:val="nil"/>
            </w:tcBorders>
          </w:tcPr>
          <w:p w14:paraId="351BCD2A" w14:textId="77777777" w:rsidR="00AB03C8" w:rsidRDefault="009253BA" w:rsidP="00F84DC5">
            <w:pPr>
              <w:pStyle w:val="Heading2"/>
              <w:spacing w:before="80" w:after="80"/>
              <w:ind w:left="-129"/>
              <w:rPr>
                <w:rFonts w:ascii="Arial" w:hAnsi="Arial" w:cs="Arial"/>
                <w:sz w:val="20"/>
              </w:rPr>
            </w:pPr>
            <w:r>
              <w:rPr>
                <w:rFonts w:ascii="Arial" w:hAnsi="Arial" w:cs="Arial"/>
                <w:sz w:val="20"/>
              </w:rPr>
              <w:t>38 to 40</w:t>
            </w:r>
          </w:p>
        </w:tc>
      </w:tr>
      <w:tr w:rsidR="00AB03C8" w14:paraId="4B49E568" w14:textId="77777777">
        <w:trPr>
          <w:cantSplit/>
          <w:trHeight w:val="385"/>
          <w:jc w:val="center"/>
        </w:trPr>
        <w:tc>
          <w:tcPr>
            <w:tcW w:w="567" w:type="dxa"/>
            <w:vMerge/>
          </w:tcPr>
          <w:p w14:paraId="70BF0425" w14:textId="77777777" w:rsidR="00AB03C8" w:rsidRDefault="00AB03C8" w:rsidP="00F84DC5">
            <w:pPr>
              <w:spacing w:before="80" w:after="80"/>
              <w:jc w:val="center"/>
              <w:rPr>
                <w:rFonts w:cs="Arial"/>
                <w:sz w:val="20"/>
              </w:rPr>
            </w:pPr>
          </w:p>
        </w:tc>
        <w:tc>
          <w:tcPr>
            <w:tcW w:w="8204" w:type="dxa"/>
            <w:tcBorders>
              <w:top w:val="dotted" w:sz="4" w:space="0" w:color="auto"/>
              <w:bottom w:val="nil"/>
            </w:tcBorders>
          </w:tcPr>
          <w:p w14:paraId="6B0EF3E1"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mallCaps/>
                <w:sz w:val="20"/>
                <w:lang w:val="en-IN" w:eastAsia="en-IN"/>
              </w:rPr>
              <w:sym w:font="Wingdings" w:char="F0E0"/>
            </w:r>
            <w:r>
              <w:rPr>
                <w:rFonts w:ascii="Arial" w:hAnsi="Arial" w:cs="Arial"/>
                <w:b w:val="0"/>
                <w:smallCaps/>
                <w:sz w:val="20"/>
                <w:lang w:val="en-IN" w:eastAsia="en-IN"/>
              </w:rPr>
              <w:t xml:space="preserve"> S</w:t>
            </w:r>
            <w:r>
              <w:rPr>
                <w:rFonts w:ascii="Arial" w:hAnsi="Arial" w:cs="Arial"/>
                <w:b w:val="0"/>
                <w:sz w:val="20"/>
                <w:lang w:val="en-IN" w:eastAsia="en-IN"/>
              </w:rPr>
              <w:t>tatements (I to VII)</w:t>
            </w:r>
          </w:p>
        </w:tc>
        <w:tc>
          <w:tcPr>
            <w:tcW w:w="1319" w:type="dxa"/>
            <w:tcBorders>
              <w:top w:val="dotted" w:sz="4" w:space="0" w:color="auto"/>
              <w:bottom w:val="nil"/>
            </w:tcBorders>
          </w:tcPr>
          <w:p w14:paraId="37AEE311" w14:textId="77777777" w:rsidR="00AB03C8" w:rsidRDefault="009253BA" w:rsidP="00F84DC5">
            <w:pPr>
              <w:pStyle w:val="Heading2"/>
              <w:spacing w:before="80" w:after="80"/>
              <w:ind w:left="-129"/>
              <w:rPr>
                <w:rFonts w:ascii="Arial" w:hAnsi="Arial" w:cs="Arial"/>
                <w:smallCaps/>
                <w:sz w:val="20"/>
                <w:lang w:val="en-IN" w:eastAsia="en-IN"/>
              </w:rPr>
            </w:pPr>
            <w:r>
              <w:rPr>
                <w:rFonts w:ascii="Arial" w:hAnsi="Arial" w:cs="Arial"/>
                <w:smallCaps/>
                <w:sz w:val="20"/>
                <w:lang w:val="en-IN" w:eastAsia="en-IN"/>
              </w:rPr>
              <w:t>40 to 45</w:t>
            </w:r>
          </w:p>
        </w:tc>
      </w:tr>
      <w:tr w:rsidR="00AB03C8" w14:paraId="386F742A" w14:textId="77777777">
        <w:trPr>
          <w:cantSplit/>
          <w:trHeight w:val="567"/>
          <w:jc w:val="center"/>
        </w:trPr>
        <w:tc>
          <w:tcPr>
            <w:tcW w:w="567" w:type="dxa"/>
            <w:vMerge/>
          </w:tcPr>
          <w:p w14:paraId="6CF2A5A3" w14:textId="77777777" w:rsidR="00AB03C8" w:rsidRDefault="00AB03C8" w:rsidP="00F84DC5">
            <w:pPr>
              <w:spacing w:before="80" w:after="80"/>
              <w:jc w:val="center"/>
              <w:rPr>
                <w:rFonts w:cs="Arial"/>
                <w:sz w:val="20"/>
              </w:rPr>
            </w:pPr>
          </w:p>
        </w:tc>
        <w:tc>
          <w:tcPr>
            <w:tcW w:w="8204" w:type="dxa"/>
            <w:tcBorders>
              <w:top w:val="dotted" w:sz="4" w:space="0" w:color="auto"/>
              <w:bottom w:val="nil"/>
            </w:tcBorders>
          </w:tcPr>
          <w:p w14:paraId="33C95CC5"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mallCaps/>
                <w:sz w:val="20"/>
                <w:lang w:val="en-IN" w:eastAsia="en-IN"/>
              </w:rPr>
              <w:sym w:font="Wingdings" w:char="F0E0"/>
            </w:r>
            <w:r>
              <w:rPr>
                <w:rFonts w:ascii="Arial" w:hAnsi="Arial" w:cs="Arial"/>
                <w:b w:val="0"/>
                <w:smallCaps/>
                <w:sz w:val="20"/>
                <w:lang w:val="en-IN" w:eastAsia="en-IN"/>
              </w:rPr>
              <w:t xml:space="preserve"> </w:t>
            </w:r>
            <w:r>
              <w:rPr>
                <w:rFonts w:ascii="Arial" w:hAnsi="Arial" w:cs="Arial"/>
                <w:b w:val="0"/>
                <w:sz w:val="20"/>
                <w:lang w:val="en-IN" w:eastAsia="en-IN"/>
              </w:rPr>
              <w:t>Under taking of bidder (Names of Technical Agents &amp; Declaration of bidder etc., )</w:t>
            </w:r>
          </w:p>
        </w:tc>
        <w:tc>
          <w:tcPr>
            <w:tcW w:w="1319" w:type="dxa"/>
            <w:tcBorders>
              <w:top w:val="dotted" w:sz="4" w:space="0" w:color="auto"/>
              <w:bottom w:val="nil"/>
            </w:tcBorders>
          </w:tcPr>
          <w:p w14:paraId="4EF8C376" w14:textId="77777777" w:rsidR="00AB03C8" w:rsidRDefault="009253BA" w:rsidP="00F84DC5">
            <w:pPr>
              <w:pStyle w:val="Heading2"/>
              <w:spacing w:before="80" w:after="80"/>
              <w:ind w:left="-129"/>
              <w:rPr>
                <w:rFonts w:ascii="Arial" w:hAnsi="Arial" w:cs="Arial"/>
                <w:smallCaps/>
                <w:sz w:val="20"/>
                <w:lang w:val="en-IN" w:eastAsia="en-IN"/>
              </w:rPr>
            </w:pPr>
            <w:r>
              <w:rPr>
                <w:rFonts w:ascii="Arial" w:hAnsi="Arial" w:cs="Arial"/>
                <w:smallCaps/>
                <w:sz w:val="20"/>
                <w:lang w:val="en-IN" w:eastAsia="en-IN"/>
              </w:rPr>
              <w:t>46 to 50</w:t>
            </w:r>
          </w:p>
        </w:tc>
      </w:tr>
      <w:tr w:rsidR="00AB03C8" w14:paraId="5D68F034" w14:textId="77777777">
        <w:trPr>
          <w:cantSplit/>
          <w:trHeight w:val="260"/>
          <w:jc w:val="center"/>
        </w:trPr>
        <w:tc>
          <w:tcPr>
            <w:tcW w:w="567" w:type="dxa"/>
            <w:vMerge w:val="restart"/>
          </w:tcPr>
          <w:p w14:paraId="26C8311F" w14:textId="77777777" w:rsidR="00AB03C8" w:rsidRDefault="009253BA" w:rsidP="00F84DC5">
            <w:pPr>
              <w:spacing w:before="80" w:after="80"/>
              <w:jc w:val="center"/>
              <w:rPr>
                <w:rFonts w:cs="Arial"/>
                <w:b/>
                <w:sz w:val="20"/>
              </w:rPr>
            </w:pPr>
            <w:r>
              <w:rPr>
                <w:rFonts w:cs="Arial"/>
                <w:b/>
                <w:sz w:val="20"/>
              </w:rPr>
              <w:t>6.</w:t>
            </w:r>
          </w:p>
        </w:tc>
        <w:tc>
          <w:tcPr>
            <w:tcW w:w="8204" w:type="dxa"/>
          </w:tcPr>
          <w:p w14:paraId="69113F23" w14:textId="77777777" w:rsidR="00AB03C8" w:rsidRDefault="009253BA" w:rsidP="00F84DC5">
            <w:pPr>
              <w:pStyle w:val="Heading2"/>
              <w:spacing w:before="80" w:after="80"/>
              <w:rPr>
                <w:rFonts w:ascii="Arial" w:hAnsi="Arial" w:cs="Arial"/>
                <w:sz w:val="20"/>
                <w:lang w:val="en-IN" w:eastAsia="en-IN"/>
              </w:rPr>
            </w:pPr>
            <w:r>
              <w:rPr>
                <w:rFonts w:ascii="Arial" w:hAnsi="Arial" w:cs="Arial"/>
                <w:sz w:val="20"/>
                <w:lang w:val="en-IN" w:eastAsia="en-IN"/>
              </w:rPr>
              <w:t>C</w:t>
            </w:r>
            <w:r>
              <w:rPr>
                <w:rFonts w:ascii="Arial" w:hAnsi="Arial" w:cs="Arial"/>
                <w:smallCaps/>
                <w:sz w:val="20"/>
                <w:lang w:val="en-IN" w:eastAsia="en-IN"/>
              </w:rPr>
              <w:t>onditions of Contract</w:t>
            </w:r>
          </w:p>
        </w:tc>
        <w:tc>
          <w:tcPr>
            <w:tcW w:w="1319" w:type="dxa"/>
          </w:tcPr>
          <w:p w14:paraId="55B0097D" w14:textId="77777777" w:rsidR="00AB03C8" w:rsidRDefault="00AB03C8" w:rsidP="00F84DC5">
            <w:pPr>
              <w:pStyle w:val="Heading2"/>
              <w:spacing w:before="80" w:after="80"/>
              <w:ind w:left="-129"/>
              <w:rPr>
                <w:rFonts w:ascii="Arial" w:hAnsi="Arial" w:cs="Arial"/>
                <w:sz w:val="20"/>
                <w:lang w:val="en-IN" w:eastAsia="en-IN"/>
              </w:rPr>
            </w:pPr>
          </w:p>
        </w:tc>
      </w:tr>
      <w:tr w:rsidR="00AB03C8" w14:paraId="10D4BC11" w14:textId="77777777">
        <w:trPr>
          <w:cantSplit/>
          <w:jc w:val="center"/>
        </w:trPr>
        <w:tc>
          <w:tcPr>
            <w:tcW w:w="567" w:type="dxa"/>
            <w:vMerge/>
          </w:tcPr>
          <w:p w14:paraId="1DD3D508"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62A05B16"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A)  General</w:t>
            </w:r>
          </w:p>
        </w:tc>
        <w:tc>
          <w:tcPr>
            <w:tcW w:w="1319" w:type="dxa"/>
            <w:tcBorders>
              <w:top w:val="dotted" w:sz="4" w:space="0" w:color="auto"/>
              <w:bottom w:val="dotted" w:sz="4" w:space="0" w:color="auto"/>
            </w:tcBorders>
          </w:tcPr>
          <w:p w14:paraId="3CD34A43"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51 to 61</w:t>
            </w:r>
          </w:p>
        </w:tc>
      </w:tr>
      <w:tr w:rsidR="00AB03C8" w14:paraId="27B50971" w14:textId="77777777">
        <w:trPr>
          <w:cantSplit/>
          <w:jc w:val="center"/>
        </w:trPr>
        <w:tc>
          <w:tcPr>
            <w:tcW w:w="567" w:type="dxa"/>
            <w:vMerge/>
          </w:tcPr>
          <w:p w14:paraId="4C3F95D7"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3E6445C0"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B)  Time for completion</w:t>
            </w:r>
          </w:p>
        </w:tc>
        <w:tc>
          <w:tcPr>
            <w:tcW w:w="1319" w:type="dxa"/>
            <w:tcBorders>
              <w:top w:val="dotted" w:sz="4" w:space="0" w:color="auto"/>
              <w:bottom w:val="dotted" w:sz="4" w:space="0" w:color="auto"/>
            </w:tcBorders>
          </w:tcPr>
          <w:p w14:paraId="27D4BF20"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61 to 66</w:t>
            </w:r>
          </w:p>
        </w:tc>
      </w:tr>
      <w:tr w:rsidR="00AB03C8" w14:paraId="2A1308A6" w14:textId="77777777">
        <w:trPr>
          <w:cantSplit/>
          <w:jc w:val="center"/>
        </w:trPr>
        <w:tc>
          <w:tcPr>
            <w:tcW w:w="567" w:type="dxa"/>
            <w:vMerge/>
          </w:tcPr>
          <w:p w14:paraId="6737ED38"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67946DE2"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C)  Quality Control Calibrated equipment list</w:t>
            </w:r>
          </w:p>
        </w:tc>
        <w:tc>
          <w:tcPr>
            <w:tcW w:w="1319" w:type="dxa"/>
            <w:tcBorders>
              <w:top w:val="dotted" w:sz="4" w:space="0" w:color="auto"/>
              <w:bottom w:val="dotted" w:sz="4" w:space="0" w:color="auto"/>
            </w:tcBorders>
          </w:tcPr>
          <w:p w14:paraId="4448708F"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66 to 70</w:t>
            </w:r>
          </w:p>
        </w:tc>
      </w:tr>
      <w:tr w:rsidR="00AB03C8" w14:paraId="3D202AA3" w14:textId="77777777">
        <w:trPr>
          <w:cantSplit/>
          <w:jc w:val="center"/>
        </w:trPr>
        <w:tc>
          <w:tcPr>
            <w:tcW w:w="567" w:type="dxa"/>
            <w:vMerge/>
          </w:tcPr>
          <w:p w14:paraId="373F94F5" w14:textId="77777777" w:rsidR="00AB03C8" w:rsidRDefault="00AB03C8" w:rsidP="00F84DC5">
            <w:pPr>
              <w:spacing w:before="80" w:after="80"/>
              <w:jc w:val="center"/>
              <w:rPr>
                <w:rFonts w:cs="Arial"/>
                <w:sz w:val="20"/>
              </w:rPr>
            </w:pPr>
          </w:p>
        </w:tc>
        <w:tc>
          <w:tcPr>
            <w:tcW w:w="8204" w:type="dxa"/>
            <w:tcBorders>
              <w:top w:val="dotted" w:sz="4" w:space="0" w:color="auto"/>
              <w:bottom w:val="nil"/>
            </w:tcBorders>
          </w:tcPr>
          <w:p w14:paraId="1D424DE1"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D)  Cost Control (Payments, Price Adjustments &amp; Liquidated Damages)</w:t>
            </w:r>
          </w:p>
        </w:tc>
        <w:tc>
          <w:tcPr>
            <w:tcW w:w="1319" w:type="dxa"/>
            <w:tcBorders>
              <w:top w:val="dotted" w:sz="4" w:space="0" w:color="auto"/>
              <w:bottom w:val="nil"/>
            </w:tcBorders>
          </w:tcPr>
          <w:p w14:paraId="13B2602C"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71 to 80</w:t>
            </w:r>
          </w:p>
        </w:tc>
      </w:tr>
      <w:tr w:rsidR="00AB03C8" w14:paraId="69EB02F9" w14:textId="77777777">
        <w:trPr>
          <w:cantSplit/>
          <w:jc w:val="center"/>
        </w:trPr>
        <w:tc>
          <w:tcPr>
            <w:tcW w:w="567" w:type="dxa"/>
            <w:vMerge/>
          </w:tcPr>
          <w:p w14:paraId="161080F7" w14:textId="77777777" w:rsidR="00AB03C8" w:rsidRDefault="00AB03C8" w:rsidP="00F84DC5">
            <w:pPr>
              <w:spacing w:before="80" w:after="80"/>
              <w:jc w:val="center"/>
              <w:rPr>
                <w:rFonts w:cs="Arial"/>
                <w:sz w:val="20"/>
              </w:rPr>
            </w:pPr>
          </w:p>
        </w:tc>
        <w:tc>
          <w:tcPr>
            <w:tcW w:w="8204" w:type="dxa"/>
            <w:tcBorders>
              <w:top w:val="dotted" w:sz="4" w:space="0" w:color="auto"/>
              <w:bottom w:val="dotted" w:sz="4" w:space="0" w:color="auto"/>
            </w:tcBorders>
          </w:tcPr>
          <w:p w14:paraId="12303DBA"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E)  Finishing the Contract</w:t>
            </w:r>
          </w:p>
        </w:tc>
        <w:tc>
          <w:tcPr>
            <w:tcW w:w="1319" w:type="dxa"/>
            <w:tcBorders>
              <w:top w:val="dotted" w:sz="4" w:space="0" w:color="auto"/>
              <w:bottom w:val="dotted" w:sz="4" w:space="0" w:color="auto"/>
            </w:tcBorders>
          </w:tcPr>
          <w:p w14:paraId="5FBCD2AC"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81 to 83</w:t>
            </w:r>
          </w:p>
        </w:tc>
      </w:tr>
      <w:tr w:rsidR="00AB03C8" w14:paraId="5DFF8999" w14:textId="77777777">
        <w:trPr>
          <w:cantSplit/>
          <w:jc w:val="center"/>
        </w:trPr>
        <w:tc>
          <w:tcPr>
            <w:tcW w:w="567" w:type="dxa"/>
            <w:vMerge/>
          </w:tcPr>
          <w:p w14:paraId="77DDF946" w14:textId="77777777" w:rsidR="00AB03C8" w:rsidRDefault="00AB03C8" w:rsidP="00F84DC5">
            <w:pPr>
              <w:spacing w:before="80" w:after="80"/>
              <w:jc w:val="center"/>
              <w:rPr>
                <w:rFonts w:cs="Arial"/>
                <w:b/>
                <w:sz w:val="20"/>
              </w:rPr>
            </w:pPr>
          </w:p>
        </w:tc>
        <w:tc>
          <w:tcPr>
            <w:tcW w:w="8204" w:type="dxa"/>
            <w:tcBorders>
              <w:top w:val="dotted" w:sz="4" w:space="0" w:color="auto"/>
            </w:tcBorders>
          </w:tcPr>
          <w:p w14:paraId="19B0E513"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F)  Special conditions (Indemnity Bond)</w:t>
            </w:r>
          </w:p>
        </w:tc>
        <w:tc>
          <w:tcPr>
            <w:tcW w:w="1319" w:type="dxa"/>
            <w:tcBorders>
              <w:top w:val="dotted" w:sz="4" w:space="0" w:color="auto"/>
            </w:tcBorders>
          </w:tcPr>
          <w:p w14:paraId="3250BA15"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83 to 106</w:t>
            </w:r>
          </w:p>
        </w:tc>
      </w:tr>
      <w:tr w:rsidR="00AB03C8" w14:paraId="24890400" w14:textId="77777777">
        <w:trPr>
          <w:jc w:val="center"/>
        </w:trPr>
        <w:tc>
          <w:tcPr>
            <w:tcW w:w="567" w:type="dxa"/>
          </w:tcPr>
          <w:p w14:paraId="2F4EA7D9" w14:textId="77777777" w:rsidR="00AB03C8" w:rsidRDefault="009253BA" w:rsidP="00F84DC5">
            <w:pPr>
              <w:spacing w:before="80" w:after="80"/>
              <w:jc w:val="center"/>
              <w:rPr>
                <w:rFonts w:cs="Arial"/>
                <w:b/>
                <w:sz w:val="20"/>
              </w:rPr>
            </w:pPr>
            <w:r>
              <w:rPr>
                <w:rFonts w:cs="Arial"/>
                <w:b/>
                <w:sz w:val="20"/>
              </w:rPr>
              <w:t>7.</w:t>
            </w:r>
          </w:p>
        </w:tc>
        <w:tc>
          <w:tcPr>
            <w:tcW w:w="8204" w:type="dxa"/>
          </w:tcPr>
          <w:p w14:paraId="7789ED92"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TECHNICAL SPECIFICATIONS</w:t>
            </w:r>
          </w:p>
        </w:tc>
        <w:tc>
          <w:tcPr>
            <w:tcW w:w="1319" w:type="dxa"/>
          </w:tcPr>
          <w:p w14:paraId="016BEDA8"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107 to 238</w:t>
            </w:r>
          </w:p>
        </w:tc>
      </w:tr>
      <w:tr w:rsidR="00AB03C8" w14:paraId="70FB05A4" w14:textId="77777777">
        <w:trPr>
          <w:jc w:val="center"/>
        </w:trPr>
        <w:tc>
          <w:tcPr>
            <w:tcW w:w="567" w:type="dxa"/>
          </w:tcPr>
          <w:p w14:paraId="376B2FCB" w14:textId="77777777" w:rsidR="00AB03C8" w:rsidRDefault="009253BA" w:rsidP="00F84DC5">
            <w:pPr>
              <w:spacing w:before="80" w:after="80"/>
              <w:jc w:val="center"/>
              <w:rPr>
                <w:rFonts w:cs="Arial"/>
                <w:b/>
                <w:sz w:val="20"/>
              </w:rPr>
            </w:pPr>
            <w:r>
              <w:rPr>
                <w:rFonts w:cs="Arial"/>
                <w:b/>
                <w:sz w:val="20"/>
              </w:rPr>
              <w:t>8.</w:t>
            </w:r>
          </w:p>
        </w:tc>
        <w:tc>
          <w:tcPr>
            <w:tcW w:w="8204" w:type="dxa"/>
          </w:tcPr>
          <w:p w14:paraId="26156224"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DRAWINGS</w:t>
            </w:r>
          </w:p>
        </w:tc>
        <w:tc>
          <w:tcPr>
            <w:tcW w:w="1319" w:type="dxa"/>
          </w:tcPr>
          <w:p w14:paraId="1D62C3B7"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239 to 241</w:t>
            </w:r>
          </w:p>
        </w:tc>
      </w:tr>
      <w:tr w:rsidR="00AB03C8" w14:paraId="176637D3" w14:textId="77777777">
        <w:trPr>
          <w:jc w:val="center"/>
        </w:trPr>
        <w:tc>
          <w:tcPr>
            <w:tcW w:w="567" w:type="dxa"/>
          </w:tcPr>
          <w:p w14:paraId="69144D53" w14:textId="77777777" w:rsidR="00AB03C8" w:rsidRDefault="009253BA" w:rsidP="00F84DC5">
            <w:pPr>
              <w:spacing w:before="80" w:after="80"/>
              <w:jc w:val="center"/>
              <w:rPr>
                <w:rFonts w:cs="Arial"/>
                <w:b/>
                <w:sz w:val="20"/>
              </w:rPr>
            </w:pPr>
            <w:r>
              <w:rPr>
                <w:rFonts w:cs="Arial"/>
                <w:b/>
                <w:sz w:val="20"/>
              </w:rPr>
              <w:t>9.</w:t>
            </w:r>
          </w:p>
        </w:tc>
        <w:tc>
          <w:tcPr>
            <w:tcW w:w="8204" w:type="dxa"/>
          </w:tcPr>
          <w:p w14:paraId="4AE766F5"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BILL OF QUANTITIES &amp; PRICE BID</w:t>
            </w:r>
          </w:p>
        </w:tc>
        <w:tc>
          <w:tcPr>
            <w:tcW w:w="1319" w:type="dxa"/>
          </w:tcPr>
          <w:p w14:paraId="2A659DDF"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242 to 253</w:t>
            </w:r>
          </w:p>
        </w:tc>
      </w:tr>
      <w:tr w:rsidR="00AB03C8" w14:paraId="5FB53D57" w14:textId="77777777">
        <w:trPr>
          <w:jc w:val="center"/>
        </w:trPr>
        <w:tc>
          <w:tcPr>
            <w:tcW w:w="567" w:type="dxa"/>
          </w:tcPr>
          <w:p w14:paraId="47785BE4" w14:textId="77777777" w:rsidR="00AB03C8" w:rsidRDefault="009253BA" w:rsidP="00F84DC5">
            <w:pPr>
              <w:spacing w:before="80" w:after="80"/>
              <w:jc w:val="center"/>
              <w:rPr>
                <w:rFonts w:cs="Arial"/>
                <w:b/>
                <w:sz w:val="20"/>
              </w:rPr>
            </w:pPr>
            <w:r>
              <w:rPr>
                <w:rFonts w:cs="Arial"/>
                <w:b/>
                <w:sz w:val="20"/>
              </w:rPr>
              <w:t>10.</w:t>
            </w:r>
          </w:p>
        </w:tc>
        <w:tc>
          <w:tcPr>
            <w:tcW w:w="8204" w:type="dxa"/>
          </w:tcPr>
          <w:p w14:paraId="6F6A032E"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FORMATS OF SECURITIES</w:t>
            </w:r>
          </w:p>
        </w:tc>
        <w:tc>
          <w:tcPr>
            <w:tcW w:w="1319" w:type="dxa"/>
          </w:tcPr>
          <w:p w14:paraId="5108F53E" w14:textId="77777777" w:rsidR="00AB03C8" w:rsidRDefault="009253BA" w:rsidP="00F84DC5">
            <w:pPr>
              <w:pStyle w:val="Heading2"/>
              <w:spacing w:before="80" w:after="80"/>
              <w:ind w:left="-129"/>
              <w:rPr>
                <w:rFonts w:ascii="Arial" w:hAnsi="Arial" w:cs="Arial"/>
                <w:sz w:val="20"/>
                <w:lang w:val="en-IN" w:eastAsia="en-IN"/>
              </w:rPr>
            </w:pPr>
            <w:r>
              <w:rPr>
                <w:rFonts w:ascii="Arial" w:hAnsi="Arial" w:cs="Arial"/>
                <w:sz w:val="20"/>
                <w:lang w:val="en-IN" w:eastAsia="en-IN"/>
              </w:rPr>
              <w:t>254 to 259</w:t>
            </w:r>
          </w:p>
        </w:tc>
      </w:tr>
      <w:tr w:rsidR="00AB03C8" w14:paraId="006D70B5" w14:textId="77777777">
        <w:trPr>
          <w:jc w:val="center"/>
        </w:trPr>
        <w:tc>
          <w:tcPr>
            <w:tcW w:w="567" w:type="dxa"/>
          </w:tcPr>
          <w:p w14:paraId="46FF0913" w14:textId="77777777" w:rsidR="00AB03C8" w:rsidRDefault="009253BA" w:rsidP="00F84DC5">
            <w:pPr>
              <w:spacing w:before="80" w:after="80"/>
              <w:jc w:val="center"/>
              <w:rPr>
                <w:rFonts w:cs="Arial"/>
                <w:b/>
                <w:sz w:val="20"/>
              </w:rPr>
            </w:pPr>
            <w:r>
              <w:rPr>
                <w:rFonts w:cs="Arial"/>
                <w:b/>
                <w:sz w:val="20"/>
              </w:rPr>
              <w:t>11</w:t>
            </w:r>
          </w:p>
        </w:tc>
        <w:tc>
          <w:tcPr>
            <w:tcW w:w="8204" w:type="dxa"/>
          </w:tcPr>
          <w:p w14:paraId="410BE8E8"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MOU (Enclosed – 12 pages)</w:t>
            </w:r>
          </w:p>
        </w:tc>
        <w:tc>
          <w:tcPr>
            <w:tcW w:w="1319" w:type="dxa"/>
          </w:tcPr>
          <w:p w14:paraId="00F2DF4E" w14:textId="77777777" w:rsidR="00AB03C8" w:rsidRDefault="00AB03C8" w:rsidP="00F84DC5">
            <w:pPr>
              <w:pStyle w:val="Heading2"/>
              <w:spacing w:before="80" w:after="80"/>
              <w:ind w:left="-129"/>
              <w:rPr>
                <w:rFonts w:ascii="Arial" w:hAnsi="Arial" w:cs="Arial"/>
                <w:sz w:val="20"/>
                <w:lang w:val="en-IN" w:eastAsia="en-IN"/>
              </w:rPr>
            </w:pPr>
          </w:p>
        </w:tc>
      </w:tr>
      <w:tr w:rsidR="00AB03C8" w14:paraId="46B851A1" w14:textId="77777777">
        <w:trPr>
          <w:jc w:val="center"/>
        </w:trPr>
        <w:tc>
          <w:tcPr>
            <w:tcW w:w="567" w:type="dxa"/>
          </w:tcPr>
          <w:p w14:paraId="01897A2B" w14:textId="77777777" w:rsidR="00AB03C8" w:rsidRDefault="009253BA" w:rsidP="00F84DC5">
            <w:pPr>
              <w:spacing w:before="80" w:after="80"/>
              <w:jc w:val="center"/>
              <w:rPr>
                <w:rFonts w:cs="Arial"/>
                <w:b/>
                <w:sz w:val="20"/>
              </w:rPr>
            </w:pPr>
            <w:r>
              <w:rPr>
                <w:rFonts w:cs="Arial"/>
                <w:b/>
                <w:sz w:val="20"/>
              </w:rPr>
              <w:t>12</w:t>
            </w:r>
          </w:p>
        </w:tc>
        <w:tc>
          <w:tcPr>
            <w:tcW w:w="8204" w:type="dxa"/>
          </w:tcPr>
          <w:p w14:paraId="12207B42"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Bar chart – (1 Page)</w:t>
            </w:r>
          </w:p>
        </w:tc>
        <w:tc>
          <w:tcPr>
            <w:tcW w:w="1319" w:type="dxa"/>
          </w:tcPr>
          <w:p w14:paraId="03253D96" w14:textId="77777777" w:rsidR="00AB03C8" w:rsidRDefault="00AB03C8" w:rsidP="00F84DC5">
            <w:pPr>
              <w:pStyle w:val="Heading2"/>
              <w:spacing w:before="80" w:after="80"/>
              <w:ind w:left="-129"/>
              <w:rPr>
                <w:rFonts w:ascii="Arial" w:hAnsi="Arial" w:cs="Arial"/>
                <w:sz w:val="20"/>
                <w:lang w:val="en-IN" w:eastAsia="en-IN"/>
              </w:rPr>
            </w:pPr>
          </w:p>
        </w:tc>
      </w:tr>
      <w:tr w:rsidR="00AB03C8" w14:paraId="648FBD2E" w14:textId="77777777">
        <w:trPr>
          <w:jc w:val="center"/>
        </w:trPr>
        <w:tc>
          <w:tcPr>
            <w:tcW w:w="567" w:type="dxa"/>
          </w:tcPr>
          <w:p w14:paraId="28206AFC" w14:textId="77777777" w:rsidR="00AB03C8" w:rsidRDefault="009253BA" w:rsidP="00F84DC5">
            <w:pPr>
              <w:spacing w:before="80" w:after="80"/>
              <w:jc w:val="center"/>
              <w:rPr>
                <w:rFonts w:cs="Arial"/>
                <w:b/>
                <w:sz w:val="20"/>
              </w:rPr>
            </w:pPr>
            <w:r>
              <w:rPr>
                <w:rFonts w:cs="Arial"/>
                <w:b/>
                <w:sz w:val="20"/>
              </w:rPr>
              <w:t>13</w:t>
            </w:r>
          </w:p>
        </w:tc>
        <w:tc>
          <w:tcPr>
            <w:tcW w:w="8204" w:type="dxa"/>
          </w:tcPr>
          <w:p w14:paraId="7EB50BE7"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Technical Agents (As per Terms &amp; Conditions)</w:t>
            </w:r>
          </w:p>
        </w:tc>
        <w:tc>
          <w:tcPr>
            <w:tcW w:w="1319" w:type="dxa"/>
          </w:tcPr>
          <w:p w14:paraId="02968C44" w14:textId="77777777" w:rsidR="00AB03C8" w:rsidRDefault="00AB03C8" w:rsidP="00F84DC5">
            <w:pPr>
              <w:pStyle w:val="Heading2"/>
              <w:spacing w:before="80" w:after="80"/>
              <w:ind w:left="-129"/>
              <w:rPr>
                <w:rFonts w:ascii="Arial" w:hAnsi="Arial" w:cs="Arial"/>
                <w:sz w:val="20"/>
                <w:lang w:val="en-IN" w:eastAsia="en-IN"/>
              </w:rPr>
            </w:pPr>
          </w:p>
        </w:tc>
      </w:tr>
      <w:tr w:rsidR="00AB03C8" w14:paraId="32120C01" w14:textId="77777777">
        <w:trPr>
          <w:jc w:val="center"/>
        </w:trPr>
        <w:tc>
          <w:tcPr>
            <w:tcW w:w="567" w:type="dxa"/>
          </w:tcPr>
          <w:p w14:paraId="79597B8E" w14:textId="77777777" w:rsidR="00AB03C8" w:rsidRDefault="009253BA" w:rsidP="00F84DC5">
            <w:pPr>
              <w:spacing w:before="80" w:after="80"/>
              <w:jc w:val="center"/>
              <w:rPr>
                <w:rFonts w:cs="Arial"/>
                <w:b/>
                <w:sz w:val="20"/>
              </w:rPr>
            </w:pPr>
            <w:r>
              <w:rPr>
                <w:rFonts w:cs="Arial"/>
                <w:b/>
                <w:sz w:val="20"/>
              </w:rPr>
              <w:t>14</w:t>
            </w:r>
          </w:p>
        </w:tc>
        <w:tc>
          <w:tcPr>
            <w:tcW w:w="8204" w:type="dxa"/>
          </w:tcPr>
          <w:p w14:paraId="78E5F25D" w14:textId="77777777" w:rsidR="00AB03C8" w:rsidRDefault="009253BA" w:rsidP="00F84DC5">
            <w:pPr>
              <w:pStyle w:val="Heading2"/>
              <w:spacing w:before="80" w:after="80"/>
              <w:jc w:val="left"/>
              <w:rPr>
                <w:rFonts w:ascii="Arial" w:hAnsi="Arial" w:cs="Arial"/>
                <w:b w:val="0"/>
                <w:sz w:val="20"/>
                <w:lang w:val="en-IN" w:eastAsia="en-IN"/>
              </w:rPr>
            </w:pPr>
            <w:r>
              <w:rPr>
                <w:rFonts w:ascii="Arial" w:hAnsi="Arial" w:cs="Arial"/>
                <w:b w:val="0"/>
                <w:sz w:val="20"/>
                <w:lang w:val="en-IN" w:eastAsia="en-IN"/>
              </w:rPr>
              <w:t>Electrical &amp; Public Health Registrations (As per Terms &amp; Conditions)</w:t>
            </w:r>
          </w:p>
        </w:tc>
        <w:tc>
          <w:tcPr>
            <w:tcW w:w="1319" w:type="dxa"/>
          </w:tcPr>
          <w:p w14:paraId="288FDCB0" w14:textId="77777777" w:rsidR="00AB03C8" w:rsidRDefault="00AB03C8" w:rsidP="00F84DC5">
            <w:pPr>
              <w:pStyle w:val="Heading2"/>
              <w:spacing w:before="80" w:after="80"/>
              <w:ind w:left="-129"/>
              <w:rPr>
                <w:rFonts w:ascii="Arial" w:hAnsi="Arial" w:cs="Arial"/>
                <w:sz w:val="20"/>
                <w:lang w:val="en-IN" w:eastAsia="en-IN"/>
              </w:rPr>
            </w:pPr>
          </w:p>
        </w:tc>
      </w:tr>
    </w:tbl>
    <w:p w14:paraId="79634173" w14:textId="77777777" w:rsidR="00AB03C8" w:rsidRDefault="00AB03C8" w:rsidP="00F84DC5">
      <w:pPr>
        <w:pStyle w:val="Title"/>
        <w:rPr>
          <w:rFonts w:ascii="Arial" w:hAnsi="Arial" w:cs="Arial"/>
          <w:sz w:val="22"/>
          <w:szCs w:val="22"/>
        </w:rPr>
      </w:pPr>
    </w:p>
    <w:p w14:paraId="0684AAD0" w14:textId="77777777" w:rsidR="00AB03C8" w:rsidRDefault="009253BA" w:rsidP="00F84DC5">
      <w:pPr>
        <w:pStyle w:val="Title"/>
        <w:rPr>
          <w:rFonts w:ascii="Arial" w:hAnsi="Arial" w:cs="Arial"/>
          <w:sz w:val="22"/>
          <w:szCs w:val="22"/>
          <w:u w:val="none"/>
        </w:rPr>
      </w:pPr>
      <w:r>
        <w:rPr>
          <w:rFonts w:ascii="Arial" w:hAnsi="Arial" w:cs="Arial"/>
          <w:sz w:val="22"/>
          <w:szCs w:val="22"/>
          <w:u w:val="none"/>
        </w:rPr>
        <w:object w:dxaOrig="1565" w:dyaOrig="1653" w14:anchorId="3D8BC3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82.2pt" o:ole="">
            <v:imagedata r:id="rId9" o:title=""/>
          </v:shape>
          <o:OLEObject Type="Embed" ProgID="Word.Picture.8" ShapeID="_x0000_i1025" DrawAspect="Content" ObjectID="_1854256594" r:id="rId10"/>
        </w:object>
      </w:r>
    </w:p>
    <w:p w14:paraId="2A99B02D" w14:textId="77777777" w:rsidR="00AB03C8" w:rsidRDefault="00AB03C8" w:rsidP="00F84DC5">
      <w:pPr>
        <w:pStyle w:val="Title"/>
        <w:rPr>
          <w:rFonts w:ascii="Arial" w:hAnsi="Arial" w:cs="Arial"/>
          <w:sz w:val="22"/>
          <w:szCs w:val="22"/>
          <w:u w:val="none"/>
        </w:rPr>
      </w:pPr>
    </w:p>
    <w:p w14:paraId="6508742E" w14:textId="77777777" w:rsidR="00AB03C8" w:rsidRDefault="00AB03C8" w:rsidP="00F84DC5">
      <w:pPr>
        <w:pStyle w:val="Title"/>
        <w:rPr>
          <w:rFonts w:ascii="Arial" w:hAnsi="Arial" w:cs="Arial"/>
          <w:sz w:val="28"/>
          <w:szCs w:val="28"/>
          <w:u w:val="none"/>
        </w:rPr>
      </w:pPr>
    </w:p>
    <w:p w14:paraId="105DEDA5" w14:textId="77777777" w:rsidR="00AB03C8" w:rsidRDefault="009253BA" w:rsidP="00F84DC5">
      <w:pPr>
        <w:pStyle w:val="Title"/>
        <w:rPr>
          <w:rFonts w:ascii="Arial" w:hAnsi="Arial" w:cs="Arial"/>
          <w:sz w:val="28"/>
          <w:szCs w:val="28"/>
          <w:u w:val="none"/>
        </w:rPr>
      </w:pPr>
      <w:r>
        <w:rPr>
          <w:rFonts w:ascii="Arial" w:hAnsi="Arial" w:cs="Arial"/>
          <w:sz w:val="28"/>
          <w:szCs w:val="28"/>
          <w:u w:val="none"/>
        </w:rPr>
        <w:t>GOVERNMENT OF ANDHRA PRADESH</w:t>
      </w:r>
    </w:p>
    <w:p w14:paraId="7E7279C0" w14:textId="77777777" w:rsidR="00AB03C8" w:rsidRDefault="009253BA" w:rsidP="00F84DC5">
      <w:pPr>
        <w:pStyle w:val="Title"/>
        <w:spacing w:line="240" w:lineRule="auto"/>
        <w:rPr>
          <w:rFonts w:ascii="Arial" w:hAnsi="Arial" w:cs="Arial"/>
          <w:sz w:val="28"/>
          <w:szCs w:val="28"/>
          <w:u w:val="none"/>
        </w:rPr>
      </w:pPr>
      <w:r>
        <w:rPr>
          <w:rFonts w:ascii="Arial" w:hAnsi="Arial" w:cs="Arial"/>
          <w:sz w:val="28"/>
          <w:szCs w:val="28"/>
          <w:u w:val="none"/>
        </w:rPr>
        <w:t>A.P EDUCATION &amp; WELFARE INFRASTRUCTURE DEVELOPOMENT CORPORATION</w:t>
      </w:r>
    </w:p>
    <w:p w14:paraId="08B5BE67" w14:textId="77777777" w:rsidR="00AB03C8" w:rsidRDefault="00AB03C8" w:rsidP="00F84DC5">
      <w:pPr>
        <w:pStyle w:val="Title"/>
        <w:rPr>
          <w:rFonts w:ascii="Arial" w:hAnsi="Arial" w:cs="Arial"/>
          <w:sz w:val="28"/>
          <w:szCs w:val="28"/>
          <w:u w:val="none"/>
        </w:rPr>
      </w:pPr>
    </w:p>
    <w:p w14:paraId="3F562E70" w14:textId="77777777" w:rsidR="00AB03C8" w:rsidRDefault="00AB03C8" w:rsidP="00F84DC5">
      <w:pPr>
        <w:pStyle w:val="Title"/>
        <w:rPr>
          <w:rFonts w:ascii="Arial" w:hAnsi="Arial" w:cs="Arial"/>
          <w:sz w:val="22"/>
          <w:szCs w:val="22"/>
          <w:u w:val="none"/>
        </w:rPr>
      </w:pPr>
    </w:p>
    <w:p w14:paraId="6840614A" w14:textId="77777777" w:rsidR="00AB03C8" w:rsidRDefault="00AB03C8" w:rsidP="00F84DC5">
      <w:pPr>
        <w:pStyle w:val="Title"/>
        <w:rPr>
          <w:rFonts w:ascii="Arial" w:hAnsi="Arial" w:cs="Arial"/>
          <w:sz w:val="22"/>
          <w:szCs w:val="22"/>
          <w:u w:val="none"/>
        </w:rPr>
      </w:pPr>
    </w:p>
    <w:p w14:paraId="08E15596" w14:textId="77777777" w:rsidR="00AB03C8" w:rsidRDefault="00AB03C8" w:rsidP="00F84DC5">
      <w:pPr>
        <w:pStyle w:val="Title"/>
        <w:rPr>
          <w:rFonts w:ascii="Arial" w:hAnsi="Arial" w:cs="Arial"/>
          <w:sz w:val="48"/>
          <w:szCs w:val="48"/>
          <w:u w:val="none"/>
        </w:rPr>
      </w:pPr>
    </w:p>
    <w:p w14:paraId="479D1F14" w14:textId="77777777" w:rsidR="00AB03C8" w:rsidRDefault="009253BA" w:rsidP="00F84DC5">
      <w:pPr>
        <w:pStyle w:val="Title"/>
        <w:rPr>
          <w:rFonts w:ascii="Arial" w:hAnsi="Arial" w:cs="Arial"/>
          <w:sz w:val="48"/>
          <w:szCs w:val="48"/>
          <w:u w:val="none"/>
        </w:rPr>
      </w:pPr>
      <w:r>
        <w:rPr>
          <w:rFonts w:ascii="Arial" w:hAnsi="Arial" w:cs="Arial"/>
          <w:sz w:val="48"/>
          <w:szCs w:val="48"/>
          <w:u w:val="none"/>
        </w:rPr>
        <w:t>BID DOCUMENT</w:t>
      </w:r>
    </w:p>
    <w:p w14:paraId="71BE15F5" w14:textId="77777777" w:rsidR="00AB03C8" w:rsidRDefault="00AB03C8" w:rsidP="00F84DC5">
      <w:pPr>
        <w:pStyle w:val="Title"/>
        <w:rPr>
          <w:rFonts w:ascii="Arial" w:hAnsi="Arial" w:cs="Arial"/>
          <w:sz w:val="28"/>
          <w:szCs w:val="28"/>
          <w:u w:val="none"/>
        </w:rPr>
      </w:pPr>
    </w:p>
    <w:p w14:paraId="2B6FA20A" w14:textId="77777777" w:rsidR="00AB03C8" w:rsidRDefault="00AB03C8" w:rsidP="00F84DC5">
      <w:pPr>
        <w:pStyle w:val="Title"/>
        <w:rPr>
          <w:rFonts w:ascii="Arial" w:hAnsi="Arial" w:cs="Arial"/>
          <w:sz w:val="28"/>
          <w:szCs w:val="28"/>
          <w:u w:val="none"/>
        </w:rPr>
      </w:pPr>
    </w:p>
    <w:p w14:paraId="777296A3" w14:textId="2A842DEA" w:rsidR="0044032D" w:rsidRDefault="009253BA" w:rsidP="00F84DC5">
      <w:pPr>
        <w:pStyle w:val="Title"/>
        <w:spacing w:line="240" w:lineRule="auto"/>
        <w:ind w:left="2160" w:hanging="2160"/>
        <w:jc w:val="both"/>
        <w:rPr>
          <w:rFonts w:ascii="Arial" w:hAnsi="Arial" w:cs="Arial"/>
          <w:b w:val="0"/>
          <w:color w:val="FF0000"/>
          <w:sz w:val="22"/>
          <w:szCs w:val="22"/>
          <w:u w:val="none"/>
          <w:lang w:bidi="ar-SA"/>
        </w:rPr>
      </w:pPr>
      <w:r>
        <w:rPr>
          <w:rFonts w:ascii="Arial" w:hAnsi="Arial" w:cs="Arial"/>
          <w:szCs w:val="24"/>
          <w:u w:val="none"/>
        </w:rPr>
        <w:t>Name of the work</w:t>
      </w:r>
      <w:r>
        <w:rPr>
          <w:rFonts w:ascii="Arial" w:hAnsi="Arial" w:cs="Arial"/>
          <w:sz w:val="28"/>
          <w:szCs w:val="28"/>
          <w:u w:val="none"/>
        </w:rPr>
        <w:t>:</w:t>
      </w:r>
      <w:r>
        <w:rPr>
          <w:rFonts w:ascii="Arial" w:hAnsi="Arial" w:cs="Arial"/>
          <w:sz w:val="28"/>
          <w:szCs w:val="28"/>
          <w:u w:val="none"/>
        </w:rPr>
        <w:tab/>
      </w:r>
      <w:r w:rsidR="0038196B">
        <w:rPr>
          <w:rFonts w:ascii="Arial" w:hAnsi="Arial" w:cs="Arial"/>
          <w:b w:val="0"/>
          <w:color w:val="FF0000"/>
          <w:sz w:val="22"/>
          <w:szCs w:val="22"/>
          <w:u w:val="none"/>
          <w:lang w:bidi="ar-SA"/>
        </w:rPr>
        <w:t>Construction of 196 Houses along with infrastructure and amenities at Buttaigudem Colony, Buttaigudem (V&amp;M) Eluru District for Rehabilitation of the PDFs of Chinturu ITDA</w:t>
      </w:r>
      <w:r w:rsidR="00856090">
        <w:rPr>
          <w:rFonts w:ascii="Arial" w:hAnsi="Arial" w:cs="Arial"/>
          <w:b w:val="0"/>
          <w:color w:val="FF0000"/>
          <w:sz w:val="22"/>
          <w:szCs w:val="22"/>
          <w:u w:val="none"/>
          <w:lang w:bidi="ar-SA"/>
        </w:rPr>
        <w:t>.</w:t>
      </w:r>
    </w:p>
    <w:p w14:paraId="74A82F7F" w14:textId="679FC5C2" w:rsidR="00AB03C8" w:rsidRPr="00D4776D" w:rsidRDefault="00AB03C8" w:rsidP="00F84DC5">
      <w:pPr>
        <w:pStyle w:val="Title"/>
        <w:spacing w:line="240" w:lineRule="auto"/>
        <w:ind w:left="2268" w:hanging="2268"/>
        <w:jc w:val="left"/>
        <w:rPr>
          <w:rFonts w:cs="Arial"/>
          <w:color w:val="FF0000"/>
          <w:sz w:val="28"/>
          <w:szCs w:val="28"/>
          <w:u w:val="none"/>
          <w:lang w:val="en-IN" w:eastAsia="en-IN"/>
        </w:rPr>
      </w:pPr>
    </w:p>
    <w:p w14:paraId="7333217B" w14:textId="77777777" w:rsidR="00AB03C8" w:rsidRDefault="00AB03C8" w:rsidP="00F84DC5">
      <w:pPr>
        <w:pStyle w:val="Title"/>
        <w:jc w:val="both"/>
        <w:rPr>
          <w:rFonts w:ascii="Arial" w:hAnsi="Arial" w:cs="Arial"/>
          <w:sz w:val="28"/>
          <w:szCs w:val="28"/>
          <w:u w:val="none"/>
        </w:rPr>
      </w:pPr>
    </w:p>
    <w:p w14:paraId="6F9E0A29" w14:textId="506820E2" w:rsidR="00AB03C8" w:rsidRDefault="009253BA" w:rsidP="00F84DC5">
      <w:pPr>
        <w:pStyle w:val="Title"/>
        <w:jc w:val="both"/>
        <w:rPr>
          <w:rFonts w:ascii="Arial" w:hAnsi="Arial" w:cs="Arial"/>
          <w:szCs w:val="24"/>
          <w:u w:val="none"/>
        </w:rPr>
      </w:pPr>
      <w:r>
        <w:rPr>
          <w:rFonts w:ascii="Arial" w:hAnsi="Arial" w:cs="Arial"/>
          <w:szCs w:val="24"/>
          <w:u w:val="none"/>
        </w:rPr>
        <w:t>Name of Circle</w:t>
      </w:r>
      <w:r w:rsidR="006E6CD3">
        <w:rPr>
          <w:rFonts w:ascii="Arial" w:hAnsi="Arial" w:cs="Arial"/>
          <w:szCs w:val="24"/>
          <w:u w:val="none"/>
        </w:rPr>
        <w:tab/>
      </w:r>
      <w:r>
        <w:rPr>
          <w:rFonts w:ascii="Arial" w:hAnsi="Arial" w:cs="Arial"/>
          <w:szCs w:val="24"/>
          <w:u w:val="none"/>
        </w:rPr>
        <w:t>:</w:t>
      </w:r>
      <w:r>
        <w:rPr>
          <w:rFonts w:ascii="Arial" w:hAnsi="Arial" w:cs="Arial"/>
          <w:szCs w:val="24"/>
          <w:u w:val="none"/>
        </w:rPr>
        <w:tab/>
      </w:r>
      <w:r w:rsidR="000F0877">
        <w:rPr>
          <w:rFonts w:cs="Arial"/>
          <w:color w:val="FF0000"/>
          <w:szCs w:val="24"/>
          <w:u w:val="none"/>
          <w:lang w:val="en-US" w:eastAsia="en-IN"/>
        </w:rPr>
        <w:t>Guntur</w:t>
      </w:r>
    </w:p>
    <w:p w14:paraId="1CF8B6B1" w14:textId="77777777" w:rsidR="00AB03C8" w:rsidRDefault="00AB03C8" w:rsidP="00F84DC5">
      <w:pPr>
        <w:pStyle w:val="Title"/>
        <w:jc w:val="both"/>
        <w:rPr>
          <w:rFonts w:ascii="Arial" w:hAnsi="Arial" w:cs="Arial"/>
          <w:szCs w:val="24"/>
          <w:u w:val="none"/>
        </w:rPr>
      </w:pPr>
    </w:p>
    <w:p w14:paraId="0C855814" w14:textId="77777777" w:rsidR="00AB03C8" w:rsidRDefault="00AB03C8" w:rsidP="00F84DC5">
      <w:pPr>
        <w:pStyle w:val="Title"/>
        <w:jc w:val="both"/>
        <w:rPr>
          <w:rFonts w:ascii="Arial" w:hAnsi="Arial" w:cs="Arial"/>
          <w:szCs w:val="24"/>
          <w:u w:val="none"/>
        </w:rPr>
      </w:pPr>
    </w:p>
    <w:p w14:paraId="7290BE72" w14:textId="2C8141DE" w:rsidR="00AB03C8" w:rsidRDefault="009253BA" w:rsidP="00F84DC5">
      <w:pPr>
        <w:pStyle w:val="Title"/>
        <w:jc w:val="both"/>
        <w:rPr>
          <w:rFonts w:cs="Arial"/>
          <w:color w:val="FF0000"/>
          <w:szCs w:val="24"/>
          <w:lang w:val="en-US" w:eastAsia="en-IN"/>
        </w:rPr>
      </w:pPr>
      <w:r>
        <w:rPr>
          <w:rFonts w:ascii="Arial" w:hAnsi="Arial" w:cs="Arial"/>
          <w:szCs w:val="24"/>
          <w:u w:val="none"/>
        </w:rPr>
        <w:t xml:space="preserve">Name of </w:t>
      </w:r>
      <w:r w:rsidR="006E6CD3">
        <w:rPr>
          <w:rFonts w:ascii="Arial" w:hAnsi="Arial" w:cs="Arial"/>
          <w:szCs w:val="24"/>
          <w:u w:val="none"/>
        </w:rPr>
        <w:t xml:space="preserve">Divisions : </w:t>
      </w:r>
      <w:r w:rsidR="006E6CD3">
        <w:rPr>
          <w:rFonts w:ascii="Arial" w:hAnsi="Arial" w:cs="Arial"/>
          <w:szCs w:val="24"/>
          <w:u w:val="none"/>
        </w:rPr>
        <w:tab/>
      </w:r>
      <w:r w:rsidR="0038196B">
        <w:rPr>
          <w:rFonts w:ascii="Arial" w:hAnsi="Arial" w:cs="Arial"/>
          <w:color w:val="FF0000"/>
          <w:sz w:val="22"/>
          <w:szCs w:val="22"/>
          <w:u w:val="none"/>
          <w:lang w:bidi="ar-SA"/>
        </w:rPr>
        <w:t>Eluru</w:t>
      </w:r>
      <w:r w:rsidR="005353B1">
        <w:rPr>
          <w:rFonts w:ascii="Arial" w:hAnsi="Arial" w:cs="Arial"/>
          <w:color w:val="FF0000"/>
          <w:sz w:val="22"/>
          <w:szCs w:val="22"/>
          <w:u w:val="none"/>
          <w:lang w:bidi="ar-SA"/>
        </w:rPr>
        <w:t xml:space="preserve"> </w:t>
      </w:r>
    </w:p>
    <w:p w14:paraId="52A48D84" w14:textId="17E68E3E" w:rsidR="0044032D" w:rsidRDefault="0044032D" w:rsidP="00F84DC5">
      <w:pPr>
        <w:pStyle w:val="Title"/>
        <w:jc w:val="both"/>
        <w:rPr>
          <w:rFonts w:ascii="Arial" w:hAnsi="Arial" w:cs="Arial"/>
          <w:szCs w:val="24"/>
          <w:u w:val="none"/>
          <w:lang w:val="en-US"/>
        </w:rPr>
      </w:pPr>
    </w:p>
    <w:p w14:paraId="02EBA8AF" w14:textId="25B2F1FB" w:rsidR="00B0578C" w:rsidRDefault="00B0578C" w:rsidP="00F84DC5">
      <w:pPr>
        <w:pStyle w:val="Title"/>
        <w:jc w:val="both"/>
        <w:rPr>
          <w:rFonts w:ascii="Arial" w:hAnsi="Arial" w:cs="Arial"/>
          <w:szCs w:val="24"/>
          <w:u w:val="none"/>
          <w:lang w:val="en-US"/>
        </w:rPr>
      </w:pPr>
    </w:p>
    <w:p w14:paraId="5CF9EAB3" w14:textId="7AADAE90" w:rsidR="00B0578C" w:rsidRDefault="00B0578C" w:rsidP="00F84DC5">
      <w:pPr>
        <w:pStyle w:val="Title"/>
        <w:jc w:val="both"/>
        <w:rPr>
          <w:rFonts w:ascii="Arial" w:hAnsi="Arial" w:cs="Arial"/>
          <w:szCs w:val="24"/>
          <w:u w:val="none"/>
          <w:lang w:val="en-US"/>
        </w:rPr>
      </w:pPr>
    </w:p>
    <w:p w14:paraId="740ECCD6" w14:textId="76D517C3" w:rsidR="00B0578C" w:rsidRDefault="00B0578C" w:rsidP="00F84DC5">
      <w:pPr>
        <w:pStyle w:val="Title"/>
        <w:jc w:val="both"/>
        <w:rPr>
          <w:rFonts w:ascii="Arial" w:hAnsi="Arial" w:cs="Arial"/>
          <w:szCs w:val="24"/>
          <w:u w:val="none"/>
          <w:lang w:val="en-US"/>
        </w:rPr>
      </w:pPr>
    </w:p>
    <w:p w14:paraId="67FD94F0" w14:textId="77777777" w:rsidR="00B0578C" w:rsidRDefault="00B0578C" w:rsidP="00F84DC5">
      <w:pPr>
        <w:pStyle w:val="Title"/>
        <w:jc w:val="both"/>
        <w:rPr>
          <w:rFonts w:ascii="Arial" w:hAnsi="Arial" w:cs="Arial"/>
          <w:szCs w:val="24"/>
          <w:u w:val="none"/>
          <w:lang w:val="en-US"/>
        </w:rPr>
      </w:pPr>
    </w:p>
    <w:p w14:paraId="7B91AB5F" w14:textId="77777777" w:rsidR="00AB03C8" w:rsidRDefault="00AB03C8" w:rsidP="00F84DC5">
      <w:pPr>
        <w:pStyle w:val="Title"/>
        <w:rPr>
          <w:rFonts w:ascii="Arial" w:hAnsi="Arial" w:cs="Arial"/>
          <w:sz w:val="22"/>
          <w:szCs w:val="22"/>
          <w:u w:val="none"/>
        </w:rPr>
      </w:pPr>
    </w:p>
    <w:p w14:paraId="08BEBF13" w14:textId="77777777" w:rsidR="00B0578C" w:rsidRDefault="00B0578C" w:rsidP="00F84DC5">
      <w:pPr>
        <w:pStyle w:val="Title"/>
        <w:rPr>
          <w:rFonts w:ascii="Arial" w:hAnsi="Arial" w:cs="Arial"/>
          <w:sz w:val="22"/>
          <w:szCs w:val="22"/>
          <w:u w:val="none"/>
        </w:rPr>
      </w:pPr>
    </w:p>
    <w:p w14:paraId="1E684683" w14:textId="0647BA32" w:rsidR="00AB03C8" w:rsidRDefault="009253BA" w:rsidP="00F84DC5">
      <w:pPr>
        <w:pStyle w:val="Title"/>
        <w:rPr>
          <w:rFonts w:ascii="Arial" w:hAnsi="Arial" w:cs="Arial"/>
          <w:sz w:val="22"/>
          <w:szCs w:val="22"/>
          <w:u w:val="none"/>
        </w:rPr>
      </w:pPr>
      <w:r>
        <w:rPr>
          <w:rFonts w:ascii="Arial" w:hAnsi="Arial" w:cs="Arial"/>
          <w:sz w:val="22"/>
          <w:szCs w:val="22"/>
          <w:u w:val="none"/>
        </w:rPr>
        <w:object w:dxaOrig="1565" w:dyaOrig="1653" w14:anchorId="35E22D44">
          <v:shape id="_x0000_i1026" type="#_x0000_t75" style="width:78pt;height:82.2pt" o:ole="">
            <v:imagedata r:id="rId9" o:title=""/>
          </v:shape>
          <o:OLEObject Type="Embed" ProgID="Word.Picture.8" ShapeID="_x0000_i1026" DrawAspect="Content" ObjectID="_1854256595" r:id="rId11"/>
        </w:object>
      </w:r>
    </w:p>
    <w:p w14:paraId="2165D1C1" w14:textId="77777777" w:rsidR="00AB03C8" w:rsidRDefault="00AB03C8" w:rsidP="00F84DC5">
      <w:pPr>
        <w:pStyle w:val="Title"/>
        <w:rPr>
          <w:rFonts w:ascii="Arial" w:hAnsi="Arial" w:cs="Arial"/>
          <w:sz w:val="28"/>
          <w:szCs w:val="28"/>
          <w:u w:val="none"/>
        </w:rPr>
      </w:pPr>
    </w:p>
    <w:p w14:paraId="5A2C9B80" w14:textId="77777777" w:rsidR="00AB03C8" w:rsidRDefault="009253BA" w:rsidP="00F84DC5">
      <w:pPr>
        <w:pStyle w:val="Title"/>
        <w:rPr>
          <w:rFonts w:ascii="Arial" w:hAnsi="Arial" w:cs="Arial"/>
          <w:sz w:val="28"/>
          <w:szCs w:val="28"/>
          <w:u w:val="none"/>
        </w:rPr>
      </w:pPr>
      <w:r>
        <w:rPr>
          <w:rFonts w:ascii="Arial" w:hAnsi="Arial" w:cs="Arial"/>
          <w:sz w:val="28"/>
          <w:szCs w:val="28"/>
          <w:u w:val="none"/>
        </w:rPr>
        <w:t>GOVERNMENT OF ANDHRA PRADESH</w:t>
      </w:r>
    </w:p>
    <w:p w14:paraId="7C5654CA" w14:textId="77777777" w:rsidR="00AB03C8" w:rsidRDefault="009253BA" w:rsidP="00F84DC5">
      <w:pPr>
        <w:pStyle w:val="Title"/>
        <w:spacing w:line="240" w:lineRule="auto"/>
        <w:rPr>
          <w:rFonts w:ascii="Arial" w:hAnsi="Arial" w:cs="Arial"/>
          <w:sz w:val="28"/>
          <w:szCs w:val="28"/>
          <w:u w:val="none"/>
        </w:rPr>
      </w:pPr>
      <w:r>
        <w:rPr>
          <w:rFonts w:ascii="Arial" w:hAnsi="Arial" w:cs="Arial"/>
          <w:sz w:val="28"/>
          <w:szCs w:val="28"/>
          <w:u w:val="none"/>
        </w:rPr>
        <w:t>A.P EDUCATION &amp; WELFARE INFRASTRUCTURE DEVELOPOMENT CORPORATION</w:t>
      </w:r>
    </w:p>
    <w:p w14:paraId="16FFBAAD" w14:textId="77777777" w:rsidR="00AB03C8" w:rsidRDefault="00AB03C8" w:rsidP="00F84DC5">
      <w:pPr>
        <w:pStyle w:val="Title"/>
        <w:rPr>
          <w:rFonts w:ascii="Arial" w:hAnsi="Arial" w:cs="Arial"/>
          <w:sz w:val="28"/>
          <w:szCs w:val="28"/>
          <w:u w:val="none"/>
        </w:rPr>
      </w:pPr>
    </w:p>
    <w:p w14:paraId="6BA94AE6" w14:textId="77777777" w:rsidR="00AB03C8" w:rsidRDefault="00AB03C8" w:rsidP="00F84DC5">
      <w:pPr>
        <w:pStyle w:val="Title"/>
        <w:rPr>
          <w:rFonts w:ascii="Arial" w:hAnsi="Arial" w:cs="Arial"/>
          <w:sz w:val="22"/>
          <w:szCs w:val="22"/>
          <w:u w:val="none"/>
        </w:rPr>
      </w:pPr>
    </w:p>
    <w:p w14:paraId="58AB4167" w14:textId="77777777" w:rsidR="00AB03C8" w:rsidRDefault="009253BA" w:rsidP="00F84DC5">
      <w:pPr>
        <w:pStyle w:val="Title"/>
        <w:rPr>
          <w:rFonts w:ascii="Arial" w:hAnsi="Arial" w:cs="Arial"/>
          <w:sz w:val="40"/>
          <w:szCs w:val="40"/>
          <w:u w:val="none"/>
        </w:rPr>
      </w:pPr>
      <w:r>
        <w:rPr>
          <w:rFonts w:ascii="Arial" w:hAnsi="Arial" w:cs="Arial"/>
          <w:sz w:val="40"/>
          <w:szCs w:val="40"/>
          <w:u w:val="none"/>
        </w:rPr>
        <w:t>BID DOCUMENT</w:t>
      </w:r>
    </w:p>
    <w:p w14:paraId="38019179" w14:textId="77777777" w:rsidR="00AB03C8" w:rsidRDefault="00AB03C8" w:rsidP="00F84DC5">
      <w:pPr>
        <w:pStyle w:val="Title"/>
        <w:jc w:val="left"/>
        <w:rPr>
          <w:rFonts w:ascii="Arial" w:hAnsi="Arial" w:cs="Arial"/>
          <w:b w:val="0"/>
          <w:sz w:val="28"/>
          <w:szCs w:val="28"/>
          <w:u w:val="none"/>
        </w:rPr>
      </w:pPr>
    </w:p>
    <w:p w14:paraId="2F368E46" w14:textId="27226963" w:rsidR="00AB03C8" w:rsidRDefault="00BB55F7" w:rsidP="00F84DC5">
      <w:pPr>
        <w:pStyle w:val="Title"/>
        <w:rPr>
          <w:rFonts w:ascii="Arial" w:hAnsi="Arial" w:cs="Arial"/>
          <w:color w:val="00B050"/>
          <w:szCs w:val="24"/>
        </w:rPr>
      </w:pPr>
      <w:r>
        <w:rPr>
          <w:rFonts w:cs="Arial"/>
          <w:color w:val="00B050"/>
          <w:szCs w:val="24"/>
          <w:lang w:val="en-IN" w:eastAsia="en-IN"/>
        </w:rPr>
        <w:t xml:space="preserve">NIT No: </w:t>
      </w:r>
      <w:r w:rsidR="0038196B">
        <w:rPr>
          <w:rFonts w:cs="Arial"/>
          <w:color w:val="00B050"/>
          <w:szCs w:val="24"/>
          <w:lang w:val="en-IN" w:eastAsia="en-IN"/>
        </w:rPr>
        <w:t>50/MD/APEWIDC/VJA/2026-27, Dated: 12.10.2026</w:t>
      </w:r>
      <w:r>
        <w:rPr>
          <w:rFonts w:cs="Arial"/>
          <w:color w:val="00B050"/>
          <w:szCs w:val="24"/>
          <w:lang w:val="en-IN" w:eastAsia="en-IN"/>
        </w:rPr>
        <w:t>.</w:t>
      </w:r>
    </w:p>
    <w:p w14:paraId="5AFCD990" w14:textId="77777777" w:rsidR="00AB03C8" w:rsidRDefault="00AB03C8" w:rsidP="00F84DC5">
      <w:pPr>
        <w:pStyle w:val="Title"/>
        <w:rPr>
          <w:rFonts w:ascii="Arial" w:hAnsi="Arial" w:cs="Arial"/>
          <w:color w:val="00B050"/>
          <w:sz w:val="28"/>
          <w:szCs w:val="28"/>
          <w:u w:val="none"/>
        </w:rPr>
      </w:pPr>
    </w:p>
    <w:p w14:paraId="16BAFFCF" w14:textId="77777777" w:rsidR="00AB03C8" w:rsidRDefault="009253BA" w:rsidP="00F84DC5">
      <w:pPr>
        <w:pStyle w:val="Title"/>
        <w:rPr>
          <w:rFonts w:ascii="Arial" w:hAnsi="Arial" w:cs="Arial"/>
          <w:sz w:val="28"/>
          <w:szCs w:val="28"/>
          <w:u w:val="none"/>
        </w:rPr>
      </w:pPr>
      <w:r>
        <w:rPr>
          <w:rFonts w:ascii="Arial" w:hAnsi="Arial" w:cs="Arial"/>
          <w:sz w:val="28"/>
          <w:szCs w:val="28"/>
          <w:u w:val="none"/>
        </w:rPr>
        <w:t>VOLUME - I</w:t>
      </w:r>
    </w:p>
    <w:p w14:paraId="14B257F7" w14:textId="77777777" w:rsidR="00C94BAB" w:rsidRDefault="00C94BAB" w:rsidP="00F84DC5">
      <w:pPr>
        <w:pStyle w:val="Title"/>
        <w:spacing w:line="240" w:lineRule="auto"/>
        <w:ind w:left="2880" w:hanging="2880"/>
        <w:jc w:val="both"/>
        <w:rPr>
          <w:rFonts w:ascii="Arial" w:hAnsi="Arial" w:cs="Arial"/>
          <w:sz w:val="28"/>
          <w:szCs w:val="28"/>
          <w:u w:val="none"/>
        </w:rPr>
      </w:pPr>
    </w:p>
    <w:p w14:paraId="67DAF2A4" w14:textId="21351A4F" w:rsidR="00DB7BB6" w:rsidRDefault="009253BA" w:rsidP="00AD675C">
      <w:pPr>
        <w:pStyle w:val="Title"/>
        <w:spacing w:line="240" w:lineRule="auto"/>
        <w:ind w:left="2880" w:hanging="2880"/>
        <w:jc w:val="both"/>
        <w:rPr>
          <w:rFonts w:ascii="Arial" w:hAnsi="Arial" w:cs="Arial"/>
          <w:b w:val="0"/>
          <w:color w:val="FF0000"/>
          <w:sz w:val="22"/>
          <w:szCs w:val="22"/>
          <w:u w:val="none"/>
          <w:lang w:bidi="ar-SA"/>
        </w:rPr>
      </w:pPr>
      <w:r>
        <w:rPr>
          <w:rFonts w:ascii="Arial" w:hAnsi="Arial" w:cs="Arial"/>
          <w:sz w:val="28"/>
          <w:szCs w:val="28"/>
          <w:u w:val="none"/>
        </w:rPr>
        <w:t>Name of the work:</w:t>
      </w:r>
      <w:r>
        <w:rPr>
          <w:rFonts w:ascii="Arial" w:hAnsi="Arial" w:cs="Arial"/>
          <w:sz w:val="28"/>
          <w:szCs w:val="28"/>
          <w:u w:val="none"/>
        </w:rPr>
        <w:tab/>
      </w:r>
      <w:r w:rsidR="0038196B">
        <w:rPr>
          <w:rFonts w:ascii="Arial" w:hAnsi="Arial" w:cs="Arial"/>
          <w:b w:val="0"/>
          <w:color w:val="FF0000"/>
          <w:sz w:val="22"/>
          <w:szCs w:val="22"/>
          <w:u w:val="none"/>
          <w:lang w:bidi="ar-SA"/>
        </w:rPr>
        <w:t>Construction of 196 Houses along with infrastructure and amenities at Buttaigudem Colony, Buttaigudem (V&amp;M) Eluru District for Rehabilitation of the PDFs of Chinturu ITDA</w:t>
      </w:r>
      <w:r w:rsidR="00856090">
        <w:rPr>
          <w:rFonts w:ascii="Arial" w:hAnsi="Arial" w:cs="Arial"/>
          <w:b w:val="0"/>
          <w:color w:val="FF0000"/>
          <w:sz w:val="22"/>
          <w:szCs w:val="22"/>
          <w:u w:val="none"/>
          <w:lang w:bidi="ar-SA"/>
        </w:rPr>
        <w:t>.</w:t>
      </w:r>
    </w:p>
    <w:p w14:paraId="5DD5DB5C" w14:textId="4B6474A0" w:rsidR="00AB03C8" w:rsidRDefault="00AB03C8" w:rsidP="00F84DC5">
      <w:pPr>
        <w:pStyle w:val="Title"/>
        <w:spacing w:line="240" w:lineRule="auto"/>
        <w:ind w:left="2694" w:hanging="2694"/>
        <w:jc w:val="left"/>
        <w:rPr>
          <w:rFonts w:ascii="Arial" w:hAnsi="Arial" w:cs="Arial"/>
          <w:sz w:val="28"/>
          <w:szCs w:val="28"/>
          <w:u w:val="none"/>
        </w:rPr>
      </w:pPr>
    </w:p>
    <w:p w14:paraId="704D484A" w14:textId="658602AB" w:rsidR="00AB03C8" w:rsidRDefault="00AB03C8" w:rsidP="00F84DC5">
      <w:pPr>
        <w:pStyle w:val="Title"/>
        <w:jc w:val="both"/>
        <w:rPr>
          <w:rFonts w:ascii="Arial" w:hAnsi="Arial" w:cs="Arial"/>
          <w:sz w:val="28"/>
          <w:szCs w:val="28"/>
          <w:u w:val="none"/>
        </w:rPr>
      </w:pPr>
    </w:p>
    <w:p w14:paraId="612149FD" w14:textId="55205004" w:rsidR="00B0578C" w:rsidRDefault="00B0578C" w:rsidP="00F84DC5">
      <w:pPr>
        <w:pStyle w:val="Title"/>
        <w:jc w:val="both"/>
        <w:rPr>
          <w:rFonts w:ascii="Arial" w:hAnsi="Arial" w:cs="Arial"/>
          <w:sz w:val="28"/>
          <w:szCs w:val="28"/>
          <w:u w:val="none"/>
        </w:rPr>
      </w:pPr>
    </w:p>
    <w:p w14:paraId="53AA92E0" w14:textId="51D18B04" w:rsidR="00B0578C" w:rsidRDefault="00B0578C" w:rsidP="00F84DC5">
      <w:pPr>
        <w:pStyle w:val="Title"/>
        <w:jc w:val="both"/>
        <w:rPr>
          <w:rFonts w:ascii="Arial" w:hAnsi="Arial" w:cs="Arial"/>
          <w:sz w:val="28"/>
          <w:szCs w:val="28"/>
          <w:u w:val="none"/>
        </w:rPr>
      </w:pPr>
    </w:p>
    <w:p w14:paraId="6ECF0B04" w14:textId="77777777" w:rsidR="00B0578C" w:rsidRDefault="00B0578C" w:rsidP="00F84DC5">
      <w:pPr>
        <w:pStyle w:val="Title"/>
        <w:jc w:val="both"/>
        <w:rPr>
          <w:rFonts w:ascii="Arial" w:hAnsi="Arial" w:cs="Arial"/>
          <w:sz w:val="28"/>
          <w:szCs w:val="28"/>
          <w:u w:val="none"/>
        </w:rPr>
      </w:pPr>
    </w:p>
    <w:p w14:paraId="5FDB1FFD" w14:textId="77777777" w:rsidR="00AB03C8" w:rsidRDefault="009253BA" w:rsidP="00F84DC5">
      <w:pPr>
        <w:pStyle w:val="Title"/>
        <w:spacing w:line="240" w:lineRule="auto"/>
        <w:jc w:val="both"/>
        <w:rPr>
          <w:rFonts w:ascii="Arial" w:hAnsi="Arial" w:cs="Arial"/>
          <w:b w:val="0"/>
          <w:sz w:val="28"/>
          <w:szCs w:val="28"/>
          <w:u w:val="none"/>
        </w:rPr>
      </w:pPr>
      <w:r>
        <w:rPr>
          <w:rFonts w:ascii="Arial" w:hAnsi="Arial" w:cs="Arial"/>
          <w:b w:val="0"/>
          <w:sz w:val="28"/>
          <w:szCs w:val="28"/>
          <w:u w:val="none"/>
        </w:rPr>
        <w:t>Name and address of</w:t>
      </w:r>
      <w:r>
        <w:rPr>
          <w:rFonts w:ascii="Arial" w:hAnsi="Arial" w:cs="Arial"/>
          <w:b w:val="0"/>
          <w:sz w:val="28"/>
          <w:szCs w:val="28"/>
          <w:u w:val="none"/>
        </w:rPr>
        <w:tab/>
        <w:t>:</w:t>
      </w:r>
      <w:r>
        <w:rPr>
          <w:rFonts w:ascii="Arial" w:hAnsi="Arial" w:cs="Arial"/>
          <w:b w:val="0"/>
          <w:sz w:val="28"/>
          <w:szCs w:val="28"/>
          <w:u w:val="none"/>
        </w:rPr>
        <w:tab/>
        <w:t>________________________________</w:t>
      </w:r>
      <w:r>
        <w:rPr>
          <w:rFonts w:ascii="Arial" w:hAnsi="Arial" w:cs="Arial"/>
          <w:b w:val="0"/>
          <w:sz w:val="28"/>
          <w:szCs w:val="28"/>
          <w:u w:val="none"/>
        </w:rPr>
        <w:tab/>
      </w:r>
    </w:p>
    <w:p w14:paraId="74671655" w14:textId="77777777" w:rsidR="00AB03C8" w:rsidRDefault="009253BA" w:rsidP="00F84DC5">
      <w:pPr>
        <w:pStyle w:val="Title"/>
        <w:spacing w:line="240" w:lineRule="auto"/>
        <w:jc w:val="both"/>
        <w:rPr>
          <w:rFonts w:ascii="Arial" w:hAnsi="Arial" w:cs="Arial"/>
          <w:b w:val="0"/>
          <w:sz w:val="28"/>
          <w:szCs w:val="28"/>
          <w:u w:val="none"/>
        </w:rPr>
      </w:pPr>
      <w:r>
        <w:rPr>
          <w:rFonts w:ascii="Arial" w:hAnsi="Arial" w:cs="Arial"/>
          <w:b w:val="0"/>
          <w:sz w:val="28"/>
          <w:szCs w:val="28"/>
          <w:u w:val="none"/>
        </w:rPr>
        <w:t>the bidder who down</w:t>
      </w:r>
      <w:r>
        <w:rPr>
          <w:rFonts w:ascii="Arial" w:hAnsi="Arial" w:cs="Arial"/>
          <w:b w:val="0"/>
          <w:sz w:val="28"/>
          <w:szCs w:val="28"/>
          <w:u w:val="none"/>
        </w:rPr>
        <w:tab/>
      </w:r>
      <w:r>
        <w:rPr>
          <w:rFonts w:ascii="Arial" w:hAnsi="Arial" w:cs="Arial"/>
          <w:b w:val="0"/>
          <w:sz w:val="28"/>
          <w:szCs w:val="28"/>
          <w:u w:val="none"/>
        </w:rPr>
        <w:tab/>
        <w:t>________________________________</w:t>
      </w:r>
    </w:p>
    <w:p w14:paraId="31D0AA86" w14:textId="77777777" w:rsidR="00AB03C8" w:rsidRDefault="009253BA" w:rsidP="00F84DC5">
      <w:pPr>
        <w:pStyle w:val="Title"/>
        <w:spacing w:line="240" w:lineRule="auto"/>
        <w:jc w:val="both"/>
        <w:rPr>
          <w:rFonts w:ascii="Arial" w:hAnsi="Arial" w:cs="Arial"/>
          <w:color w:val="FF0000"/>
          <w:sz w:val="28"/>
          <w:szCs w:val="28"/>
          <w:u w:val="none"/>
        </w:rPr>
      </w:pPr>
      <w:r>
        <w:rPr>
          <w:rFonts w:ascii="Arial" w:hAnsi="Arial" w:cs="Arial"/>
          <w:b w:val="0"/>
          <w:sz w:val="28"/>
          <w:szCs w:val="28"/>
          <w:u w:val="none"/>
        </w:rPr>
        <w:t>loaded the bid documents</w:t>
      </w:r>
    </w:p>
    <w:p w14:paraId="2D2AA308" w14:textId="77777777" w:rsidR="00AB03C8" w:rsidRDefault="00AB03C8" w:rsidP="00F84DC5">
      <w:pPr>
        <w:pStyle w:val="Title"/>
        <w:rPr>
          <w:rFonts w:ascii="Arial" w:hAnsi="Arial" w:cs="Arial"/>
          <w:sz w:val="22"/>
          <w:szCs w:val="22"/>
        </w:rPr>
      </w:pPr>
    </w:p>
    <w:p w14:paraId="57BD4744" w14:textId="77777777" w:rsidR="00AB03C8" w:rsidRDefault="009253BA" w:rsidP="00F84DC5">
      <w:pPr>
        <w:pStyle w:val="Title"/>
        <w:rPr>
          <w:rFonts w:ascii="Arial" w:hAnsi="Arial" w:cs="Arial"/>
          <w:szCs w:val="24"/>
          <w:u w:val="none"/>
        </w:rPr>
      </w:pPr>
      <w:r>
        <w:rPr>
          <w:rFonts w:ascii="Arial" w:hAnsi="Arial" w:cs="Arial"/>
          <w:sz w:val="22"/>
          <w:szCs w:val="22"/>
        </w:rPr>
        <w:br w:type="page"/>
      </w:r>
      <w:r>
        <w:rPr>
          <w:rFonts w:ascii="Arial" w:hAnsi="Arial" w:cs="Arial"/>
          <w:szCs w:val="24"/>
          <w:u w:val="none"/>
        </w:rPr>
        <w:lastRenderedPageBreak/>
        <w:t>GOVERNMENT OF ANDHRA PRADESH</w:t>
      </w:r>
    </w:p>
    <w:p w14:paraId="1363E1FC" w14:textId="77777777" w:rsidR="00AB03C8" w:rsidRDefault="009253BA" w:rsidP="00F84DC5">
      <w:pPr>
        <w:pStyle w:val="Title"/>
        <w:spacing w:line="240" w:lineRule="auto"/>
        <w:rPr>
          <w:rFonts w:ascii="Arial" w:hAnsi="Arial" w:cs="Arial"/>
          <w:b w:val="0"/>
          <w:szCs w:val="24"/>
        </w:rPr>
      </w:pPr>
      <w:r>
        <w:rPr>
          <w:rFonts w:ascii="Arial" w:hAnsi="Arial" w:cs="Arial"/>
          <w:szCs w:val="24"/>
          <w:u w:val="none"/>
        </w:rPr>
        <w:t>A.P EDUCATION &amp; WELFARE INFRASTRUCTURE DEVELOPOMENT CORPORATION</w:t>
      </w:r>
    </w:p>
    <w:p w14:paraId="79E131B2" w14:textId="77777777" w:rsidR="00AB03C8" w:rsidRDefault="00AB03C8" w:rsidP="00F84DC5">
      <w:pPr>
        <w:jc w:val="center"/>
        <w:rPr>
          <w:rFonts w:cs="Arial"/>
          <w:b/>
          <w:szCs w:val="22"/>
        </w:rPr>
      </w:pPr>
    </w:p>
    <w:p w14:paraId="4F3C7FDC" w14:textId="77777777" w:rsidR="00AB03C8" w:rsidRDefault="009253BA" w:rsidP="00F84DC5">
      <w:pPr>
        <w:jc w:val="center"/>
        <w:rPr>
          <w:rFonts w:cs="Arial"/>
          <w:b/>
          <w:sz w:val="24"/>
          <w:szCs w:val="24"/>
        </w:rPr>
      </w:pPr>
      <w:r>
        <w:rPr>
          <w:rFonts w:cs="Arial"/>
          <w:b/>
          <w:sz w:val="24"/>
          <w:szCs w:val="24"/>
        </w:rPr>
        <w:t>*******</w:t>
      </w:r>
    </w:p>
    <w:p w14:paraId="6AEF194D" w14:textId="056DBAAA" w:rsidR="00AB03C8" w:rsidRDefault="00BB55F7" w:rsidP="00F84DC5">
      <w:pPr>
        <w:pStyle w:val="Title"/>
        <w:rPr>
          <w:rFonts w:ascii="Arial" w:hAnsi="Arial" w:cs="Arial"/>
          <w:color w:val="00B050"/>
          <w:szCs w:val="24"/>
        </w:rPr>
      </w:pPr>
      <w:r>
        <w:rPr>
          <w:rFonts w:cs="Arial"/>
          <w:color w:val="00B050"/>
          <w:szCs w:val="24"/>
          <w:lang w:val="en-IN" w:eastAsia="en-IN"/>
        </w:rPr>
        <w:t xml:space="preserve">NIT No: </w:t>
      </w:r>
      <w:r w:rsidR="0038196B">
        <w:rPr>
          <w:rFonts w:cs="Arial"/>
          <w:color w:val="00B050"/>
          <w:szCs w:val="24"/>
          <w:lang w:val="en-IN" w:eastAsia="en-IN"/>
        </w:rPr>
        <w:t>50/MD/APEWIDC/VJA/2026-27, Dated: 12.10.2026</w:t>
      </w:r>
      <w:r>
        <w:rPr>
          <w:rFonts w:cs="Arial"/>
          <w:color w:val="00B050"/>
          <w:szCs w:val="24"/>
          <w:lang w:val="en-IN" w:eastAsia="en-IN"/>
        </w:rPr>
        <w:t>.</w:t>
      </w:r>
    </w:p>
    <w:p w14:paraId="71AA870C" w14:textId="77777777" w:rsidR="00AB03C8" w:rsidRDefault="00AB03C8" w:rsidP="00F84DC5">
      <w:pPr>
        <w:pStyle w:val="BodyText2"/>
        <w:jc w:val="center"/>
        <w:rPr>
          <w:rFonts w:ascii="Arial" w:hAnsi="Arial" w:cs="Arial"/>
          <w:b/>
          <w:color w:val="FF0000"/>
          <w:szCs w:val="22"/>
          <w:u w:val="single"/>
        </w:rPr>
      </w:pPr>
    </w:p>
    <w:p w14:paraId="360BBCBD" w14:textId="47F212C4" w:rsidR="00AB03C8" w:rsidRPr="00DB7BB6" w:rsidRDefault="009253BA" w:rsidP="00F84DC5">
      <w:pPr>
        <w:pStyle w:val="Title"/>
        <w:spacing w:line="240" w:lineRule="auto"/>
        <w:ind w:left="2160" w:hanging="2160"/>
        <w:jc w:val="both"/>
        <w:rPr>
          <w:rFonts w:ascii="Arial" w:hAnsi="Arial" w:cs="Arial"/>
          <w:b w:val="0"/>
          <w:color w:val="FF0000"/>
          <w:sz w:val="22"/>
          <w:szCs w:val="22"/>
          <w:u w:val="none"/>
          <w:lang w:bidi="ar-SA"/>
        </w:rPr>
      </w:pPr>
      <w:r>
        <w:rPr>
          <w:rFonts w:ascii="Arial" w:hAnsi="Arial" w:cs="Arial"/>
          <w:color w:val="FF0000"/>
          <w:sz w:val="22"/>
          <w:u w:val="none"/>
        </w:rPr>
        <w:t>Name of the work:</w:t>
      </w:r>
      <w:r>
        <w:rPr>
          <w:rFonts w:ascii="Arial" w:hAnsi="Arial" w:cs="Arial"/>
          <w:color w:val="FF0000"/>
          <w:sz w:val="22"/>
          <w:u w:val="none"/>
        </w:rPr>
        <w:tab/>
      </w:r>
      <w:r w:rsidR="0038196B">
        <w:rPr>
          <w:rFonts w:ascii="Arial" w:hAnsi="Arial" w:cs="Arial"/>
          <w:b w:val="0"/>
          <w:color w:val="FF0000"/>
          <w:sz w:val="22"/>
          <w:szCs w:val="22"/>
          <w:u w:val="none"/>
          <w:lang w:bidi="ar-SA"/>
        </w:rPr>
        <w:t>Construction of 196 Houses along with infrastructure and amenities at Buttaigudem Colony, Buttaigudem (V&amp;M) Eluru District for Rehabilitation of the PDFs of Chinturu ITDA</w:t>
      </w:r>
      <w:r w:rsidR="00856090">
        <w:rPr>
          <w:rFonts w:ascii="Arial" w:hAnsi="Arial" w:cs="Arial"/>
          <w:b w:val="0"/>
          <w:color w:val="FF0000"/>
          <w:sz w:val="22"/>
          <w:szCs w:val="22"/>
          <w:u w:val="none"/>
          <w:lang w:bidi="ar-SA"/>
        </w:rPr>
        <w:t>.</w:t>
      </w:r>
    </w:p>
    <w:p w14:paraId="7B546F5B" w14:textId="77777777" w:rsidR="00AB03C8" w:rsidRPr="007A4D28" w:rsidRDefault="009253BA" w:rsidP="00F84DC5">
      <w:pPr>
        <w:pStyle w:val="Title"/>
        <w:spacing w:before="240" w:line="240" w:lineRule="auto"/>
        <w:ind w:left="2880" w:hanging="2880"/>
        <w:jc w:val="both"/>
        <w:rPr>
          <w:rFonts w:ascii="Arial" w:hAnsi="Arial" w:cs="Arial"/>
          <w:sz w:val="22"/>
          <w:szCs w:val="22"/>
          <w:u w:val="none"/>
        </w:rPr>
      </w:pPr>
      <w:r w:rsidRPr="007A4D28">
        <w:rPr>
          <w:rFonts w:ascii="Arial" w:hAnsi="Arial" w:cs="Arial"/>
          <w:sz w:val="22"/>
          <w:szCs w:val="22"/>
          <w:u w:val="none"/>
        </w:rPr>
        <w:t>Officer inviting bids:</w:t>
      </w:r>
      <w:r w:rsidRPr="007A4D28">
        <w:rPr>
          <w:rFonts w:ascii="Arial" w:hAnsi="Arial" w:cs="Arial"/>
          <w:sz w:val="22"/>
          <w:szCs w:val="22"/>
          <w:u w:val="none"/>
        </w:rPr>
        <w:tab/>
        <w:t>The Managing Director, APEWIDC, Door No. 9-76, Sai Fortune Heights, Block – A, Vaddeswaram (V), Tadepally (M), Guntur District, Amaravathi</w:t>
      </w:r>
    </w:p>
    <w:p w14:paraId="7C195D6F" w14:textId="2A83AB6C" w:rsidR="00AB03C8" w:rsidRPr="007A4D28" w:rsidRDefault="009253BA" w:rsidP="00F84DC5">
      <w:pPr>
        <w:jc w:val="both"/>
        <w:rPr>
          <w:rFonts w:cs="Arial"/>
          <w:szCs w:val="22"/>
        </w:rPr>
      </w:pPr>
      <w:r w:rsidRPr="007A4D28">
        <w:rPr>
          <w:rFonts w:cs="Arial"/>
          <w:b/>
          <w:bCs/>
          <w:szCs w:val="22"/>
        </w:rPr>
        <w:tab/>
      </w:r>
    </w:p>
    <w:p w14:paraId="74226C0C" w14:textId="77777777" w:rsidR="00AB03C8" w:rsidRDefault="009253BA" w:rsidP="00F84DC5">
      <w:pPr>
        <w:numPr>
          <w:ilvl w:val="0"/>
          <w:numId w:val="2"/>
        </w:numPr>
        <w:spacing w:line="360" w:lineRule="auto"/>
        <w:jc w:val="both"/>
        <w:rPr>
          <w:rFonts w:cs="Arial"/>
          <w:szCs w:val="22"/>
        </w:rPr>
      </w:pPr>
      <w:r>
        <w:rPr>
          <w:rFonts w:cs="Arial"/>
          <w:szCs w:val="22"/>
        </w:rPr>
        <w:t xml:space="preserve">Bids are invited on the e-procurement platform for the above mentioned work from the Contractors/Contracting firms registered with Government of Andhra Pradesh. The details of bid conditions and terms can be downloaded from the electronic procurement platform of Government of Andhra Pradesh i.e. </w:t>
      </w:r>
      <w:hyperlink r:id="rId12" w:history="1">
        <w:r>
          <w:rPr>
            <w:rStyle w:val="Hyperlink"/>
            <w:rFonts w:cs="Arial"/>
            <w:szCs w:val="22"/>
          </w:rPr>
          <w:t>www.apeprocurement.gov.in</w:t>
        </w:r>
      </w:hyperlink>
    </w:p>
    <w:p w14:paraId="67980AF5" w14:textId="1C99E013" w:rsidR="00AB03C8" w:rsidRPr="00336813" w:rsidRDefault="009253BA" w:rsidP="00F84DC5">
      <w:pPr>
        <w:numPr>
          <w:ilvl w:val="0"/>
          <w:numId w:val="2"/>
        </w:numPr>
        <w:spacing w:line="360" w:lineRule="auto"/>
        <w:jc w:val="both"/>
        <w:rPr>
          <w:rFonts w:cs="Arial"/>
          <w:b/>
          <w:szCs w:val="22"/>
        </w:rPr>
      </w:pPr>
      <w:r w:rsidRPr="00336813">
        <w:rPr>
          <w:rFonts w:cs="Arial"/>
          <w:szCs w:val="22"/>
        </w:rPr>
        <w:t>Approximate Estimate Contract value of work</w:t>
      </w:r>
      <w:r w:rsidRPr="00336813">
        <w:rPr>
          <w:rFonts w:cs="Arial"/>
          <w:b/>
          <w:szCs w:val="22"/>
        </w:rPr>
        <w:t>:</w:t>
      </w:r>
      <w:r w:rsidRPr="00336813">
        <w:rPr>
          <w:rFonts w:cs="Arial"/>
          <w:b/>
          <w:color w:val="FF0000"/>
          <w:szCs w:val="22"/>
        </w:rPr>
        <w:t xml:space="preserve">  </w:t>
      </w:r>
      <w:r w:rsidRPr="00336813">
        <w:rPr>
          <w:rFonts w:cs="Arial"/>
          <w:b/>
          <w:bCs/>
          <w:color w:val="FF0000"/>
          <w:szCs w:val="22"/>
          <w:highlight w:val="yellow"/>
        </w:rPr>
        <w:t xml:space="preserve">Rs. </w:t>
      </w:r>
      <w:r w:rsidR="00861A36">
        <w:rPr>
          <w:rFonts w:cs="Arial"/>
          <w:b/>
          <w:bCs/>
          <w:color w:val="FF0000"/>
          <w:szCs w:val="22"/>
          <w:highlight w:val="yellow"/>
        </w:rPr>
        <w:t>16,80,31,206</w:t>
      </w:r>
      <w:r w:rsidRPr="00336813">
        <w:rPr>
          <w:rFonts w:cs="Arial"/>
          <w:b/>
          <w:bCs/>
          <w:color w:val="FF0000"/>
          <w:szCs w:val="22"/>
          <w:highlight w:val="yellow"/>
        </w:rPr>
        <w:t>/-</w:t>
      </w:r>
    </w:p>
    <w:p w14:paraId="4EE949EC" w14:textId="77777777" w:rsidR="00AB03C8" w:rsidRPr="00336813" w:rsidRDefault="009253BA" w:rsidP="00F84DC5">
      <w:pPr>
        <w:numPr>
          <w:ilvl w:val="0"/>
          <w:numId w:val="2"/>
        </w:numPr>
        <w:spacing w:line="360" w:lineRule="auto"/>
        <w:jc w:val="both"/>
        <w:rPr>
          <w:rFonts w:cs="Arial"/>
          <w:szCs w:val="22"/>
        </w:rPr>
      </w:pPr>
      <w:r w:rsidRPr="00336813">
        <w:rPr>
          <w:rFonts w:cs="Arial"/>
          <w:szCs w:val="22"/>
        </w:rPr>
        <w:t xml:space="preserve">Contractors would be required to register on the e-Procurement market place </w:t>
      </w:r>
      <w:hyperlink r:id="rId13" w:history="1">
        <w:r w:rsidRPr="00336813">
          <w:rPr>
            <w:rStyle w:val="Hyperlink"/>
            <w:rFonts w:cs="Arial"/>
            <w:szCs w:val="22"/>
          </w:rPr>
          <w:t>www.apeprocurement.gov.in</w:t>
        </w:r>
      </w:hyperlink>
      <w:r w:rsidRPr="00336813">
        <w:rPr>
          <w:rFonts w:cs="Arial"/>
          <w:szCs w:val="22"/>
        </w:rPr>
        <w:t xml:space="preserve"> and submit their bids online. The department will not accept any bid submitted in any other form including the paper form.</w:t>
      </w:r>
    </w:p>
    <w:p w14:paraId="66C5B24E" w14:textId="79A852BC" w:rsidR="00AB03C8" w:rsidRPr="00492153" w:rsidRDefault="009253BA" w:rsidP="00F84DC5">
      <w:pPr>
        <w:numPr>
          <w:ilvl w:val="0"/>
          <w:numId w:val="2"/>
        </w:numPr>
        <w:spacing w:line="360" w:lineRule="auto"/>
        <w:jc w:val="both"/>
        <w:rPr>
          <w:rFonts w:cs="Arial"/>
          <w:szCs w:val="22"/>
        </w:rPr>
      </w:pPr>
      <w:r w:rsidRPr="00336813">
        <w:t xml:space="preserve">Non refundable </w:t>
      </w:r>
      <w:r w:rsidRPr="00336813">
        <w:rPr>
          <w:b/>
          <w:color w:val="FF0000"/>
          <w:highlight w:val="yellow"/>
        </w:rPr>
        <w:t xml:space="preserve">Processing fee of Rs. </w:t>
      </w:r>
      <w:r w:rsidR="0011622A">
        <w:rPr>
          <w:b/>
          <w:color w:val="FF0000"/>
          <w:highlight w:val="yellow"/>
        </w:rPr>
        <w:t>1,18,000</w:t>
      </w:r>
      <w:r w:rsidRPr="00336813">
        <w:rPr>
          <w:b/>
          <w:color w:val="FF0000"/>
          <w:highlight w:val="yellow"/>
        </w:rPr>
        <w:t>/-</w:t>
      </w:r>
      <w:r w:rsidR="00336813">
        <w:t xml:space="preserve"> </w:t>
      </w:r>
      <w:r w:rsidRPr="00336813">
        <w:t xml:space="preserve">(including GST @ 18%) to be paid by way of online payment only </w:t>
      </w:r>
      <w:r w:rsidR="005E1ADB" w:rsidRPr="00336813">
        <w:t>through e-procurement platform</w:t>
      </w:r>
      <w:r w:rsidRPr="00336813">
        <w:t xml:space="preserve"> and to upload the copy of Receipt slip.</w:t>
      </w:r>
      <w:r w:rsidRPr="00336813">
        <w:rPr>
          <w:rFonts w:cs="Arial"/>
          <w:b/>
          <w:color w:val="FF0000"/>
          <w:szCs w:val="22"/>
        </w:rPr>
        <w:t xml:space="preserve">  </w:t>
      </w:r>
      <w:r w:rsidRPr="00492153">
        <w:rPr>
          <w:rFonts w:cs="Arial"/>
          <w:b/>
          <w:szCs w:val="22"/>
        </w:rPr>
        <w:t>Failure to pay the Processing fee in the aforesaid manner will entitle for rejection of the bid and</w:t>
      </w:r>
      <w:r w:rsidRPr="00492153">
        <w:rPr>
          <w:rFonts w:cs="Arial"/>
          <w:sz w:val="24"/>
          <w:szCs w:val="24"/>
        </w:rPr>
        <w:t xml:space="preserve"> debarred not to participate in APEWIDC tenders for a period of 3 Years</w:t>
      </w:r>
      <w:r w:rsidRPr="00492153">
        <w:rPr>
          <w:rFonts w:cs="Arial"/>
          <w:szCs w:val="22"/>
        </w:rPr>
        <w:t xml:space="preserve">. </w:t>
      </w:r>
    </w:p>
    <w:p w14:paraId="495656CB" w14:textId="77777777" w:rsidR="00AB03C8" w:rsidRDefault="009253BA" w:rsidP="00F84DC5">
      <w:pPr>
        <w:numPr>
          <w:ilvl w:val="0"/>
          <w:numId w:val="2"/>
        </w:numPr>
        <w:spacing w:line="360" w:lineRule="auto"/>
        <w:jc w:val="both"/>
        <w:rPr>
          <w:rFonts w:cs="Arial"/>
          <w:color w:val="FF0000"/>
          <w:szCs w:val="22"/>
        </w:rPr>
      </w:pPr>
      <w:r w:rsidRPr="00492153">
        <w:rPr>
          <w:rFonts w:cs="Arial"/>
          <w:szCs w:val="22"/>
        </w:rPr>
        <w:t xml:space="preserve">The bid Security of 1% on the ECV in the form of either Online / BG </w:t>
      </w:r>
      <w:r w:rsidRPr="00492153">
        <w:rPr>
          <w:rFonts w:cs="Arial"/>
          <w:bCs/>
          <w:szCs w:val="22"/>
        </w:rPr>
        <w:t xml:space="preserve">in favour of </w:t>
      </w:r>
      <w:r w:rsidRPr="00492153">
        <w:rPr>
          <w:rFonts w:cs="Arial"/>
          <w:b/>
          <w:bCs/>
          <w:szCs w:val="22"/>
        </w:rPr>
        <w:t>Managing Director, APEWIDC, Vijayawada. As per GO MS No.8, Dt.08.05.2016</w:t>
      </w:r>
      <w:r w:rsidRPr="00492153">
        <w:rPr>
          <w:rFonts w:cs="Arial"/>
          <w:b/>
          <w:szCs w:val="22"/>
        </w:rPr>
        <w:t xml:space="preserve"> </w:t>
      </w:r>
      <w:r w:rsidRPr="00492153">
        <w:rPr>
          <w:rFonts w:cs="Arial"/>
          <w:szCs w:val="22"/>
        </w:rPr>
        <w:t>in the standard format as shown in the bid document issued by any Nationalised/Schedule</w:t>
      </w:r>
      <w:r>
        <w:rPr>
          <w:rFonts w:cs="Arial"/>
          <w:szCs w:val="22"/>
        </w:rPr>
        <w:t xml:space="preserve"> commercial Bank to be valid for 6 (Six) months from the date of NIT </w:t>
      </w:r>
    </w:p>
    <w:p w14:paraId="60AED6B1" w14:textId="544CF91E" w:rsidR="00AB03C8" w:rsidRDefault="009253BA" w:rsidP="00F84DC5">
      <w:pPr>
        <w:numPr>
          <w:ilvl w:val="0"/>
          <w:numId w:val="2"/>
        </w:numPr>
        <w:spacing w:line="360" w:lineRule="auto"/>
        <w:jc w:val="both"/>
        <w:rPr>
          <w:rFonts w:cs="Arial"/>
          <w:bCs/>
          <w:szCs w:val="22"/>
        </w:rPr>
      </w:pPr>
      <w:r>
        <w:rPr>
          <w:rFonts w:cs="Arial"/>
          <w:szCs w:val="22"/>
        </w:rPr>
        <w:t>Period of completion of work</w:t>
      </w:r>
      <w:r>
        <w:rPr>
          <w:rFonts w:cs="Arial"/>
          <w:szCs w:val="22"/>
        </w:rPr>
        <w:tab/>
      </w:r>
      <w:r w:rsidRPr="00422B36">
        <w:rPr>
          <w:rFonts w:cs="Arial"/>
          <w:szCs w:val="22"/>
        </w:rPr>
        <w:tab/>
        <w:t>:</w:t>
      </w:r>
      <w:r w:rsidRPr="00422B36">
        <w:rPr>
          <w:rFonts w:cs="Arial"/>
          <w:b/>
          <w:color w:val="FF0000"/>
          <w:szCs w:val="22"/>
          <w:lang w:val="en-US" w:eastAsia="en-IN"/>
        </w:rPr>
        <w:t xml:space="preserve">  </w:t>
      </w:r>
      <w:r w:rsidR="0011622A">
        <w:rPr>
          <w:rFonts w:cs="Arial"/>
          <w:b/>
          <w:color w:val="FF0000"/>
          <w:szCs w:val="22"/>
          <w:lang w:val="en-US" w:eastAsia="en-IN"/>
        </w:rPr>
        <w:t>12</w:t>
      </w:r>
      <w:r w:rsidR="004A6C15">
        <w:rPr>
          <w:rFonts w:cs="Arial"/>
          <w:b/>
          <w:color w:val="FF0000"/>
          <w:szCs w:val="22"/>
          <w:lang w:val="en-US" w:eastAsia="en-IN"/>
        </w:rPr>
        <w:t xml:space="preserve"> Months</w:t>
      </w:r>
      <w:r w:rsidRPr="00422B36">
        <w:rPr>
          <w:rFonts w:cs="Arial"/>
          <w:b/>
          <w:szCs w:val="22"/>
          <w:lang w:val="en-US" w:eastAsia="en-IN"/>
        </w:rPr>
        <w:t xml:space="preserve"> from the date of agreem</w:t>
      </w:r>
      <w:r w:rsidRPr="00422B36">
        <w:rPr>
          <w:rFonts w:cs="Arial"/>
          <w:b/>
          <w:bCs/>
          <w:szCs w:val="22"/>
          <w:lang w:val="en-US" w:eastAsia="en-IN"/>
        </w:rPr>
        <w:t>ent</w:t>
      </w:r>
    </w:p>
    <w:p w14:paraId="2E6F2629" w14:textId="77777777" w:rsidR="00AB03C8" w:rsidRDefault="009253BA" w:rsidP="00F84DC5">
      <w:pPr>
        <w:numPr>
          <w:ilvl w:val="0"/>
          <w:numId w:val="2"/>
        </w:numPr>
        <w:spacing w:line="360" w:lineRule="auto"/>
        <w:jc w:val="both"/>
        <w:rPr>
          <w:rFonts w:cs="Arial"/>
          <w:szCs w:val="22"/>
        </w:rPr>
      </w:pPr>
      <w:r>
        <w:rPr>
          <w:rFonts w:cs="Arial"/>
          <w:szCs w:val="22"/>
        </w:rPr>
        <w:t xml:space="preserve">The bidders can view/ down load the bid documents from the </w:t>
      </w:r>
      <w:r w:rsidRPr="00422B36">
        <w:rPr>
          <w:rFonts w:cs="Arial"/>
          <w:szCs w:val="22"/>
        </w:rPr>
        <w:t>AP e-procurement platform</w:t>
      </w:r>
    </w:p>
    <w:p w14:paraId="7917AEE9" w14:textId="77777777" w:rsidR="00AB03C8" w:rsidRDefault="009253BA" w:rsidP="00F84DC5">
      <w:pPr>
        <w:numPr>
          <w:ilvl w:val="0"/>
          <w:numId w:val="2"/>
        </w:numPr>
        <w:spacing w:line="360" w:lineRule="auto"/>
        <w:jc w:val="both"/>
        <w:rPr>
          <w:rFonts w:cs="Arial"/>
          <w:szCs w:val="22"/>
        </w:rPr>
      </w:pPr>
      <w:r>
        <w:rPr>
          <w:rFonts w:cs="Arial"/>
          <w:szCs w:val="22"/>
        </w:rPr>
        <w:t>Form of contract – Lump sum contract</w:t>
      </w:r>
    </w:p>
    <w:p w14:paraId="1C9E0D71" w14:textId="12F6E0DD" w:rsidR="00AB03C8" w:rsidRDefault="009253BA" w:rsidP="00F84DC5">
      <w:pPr>
        <w:numPr>
          <w:ilvl w:val="0"/>
          <w:numId w:val="2"/>
        </w:numPr>
        <w:spacing w:line="360" w:lineRule="auto"/>
        <w:jc w:val="both"/>
        <w:rPr>
          <w:rFonts w:cs="Arial"/>
          <w:b/>
          <w:szCs w:val="22"/>
        </w:rPr>
      </w:pPr>
      <w:r>
        <w:rPr>
          <w:rFonts w:cs="Arial"/>
          <w:b/>
          <w:szCs w:val="22"/>
        </w:rPr>
        <w:t xml:space="preserve">Class of </w:t>
      </w:r>
      <w:r w:rsidR="00EF6DA0">
        <w:rPr>
          <w:rFonts w:cs="Arial"/>
          <w:b/>
          <w:szCs w:val="22"/>
        </w:rPr>
        <w:t>Contractors eligible</w:t>
      </w:r>
      <w:r>
        <w:rPr>
          <w:rFonts w:cs="Arial"/>
          <w:b/>
          <w:szCs w:val="22"/>
        </w:rPr>
        <w:t xml:space="preserve"> is  as given below:</w:t>
      </w:r>
    </w:p>
    <w:p w14:paraId="767677FF" w14:textId="63AFDCB3" w:rsidR="00AB03C8" w:rsidRPr="00735783" w:rsidRDefault="009253BA" w:rsidP="00735783">
      <w:pPr>
        <w:pStyle w:val="ListParagraph"/>
        <w:numPr>
          <w:ilvl w:val="0"/>
          <w:numId w:val="58"/>
        </w:numPr>
        <w:rPr>
          <w:rFonts w:ascii="Calibri" w:eastAsia="Calibri" w:hAnsi="Calibri" w:cs="Arial"/>
          <w:b/>
          <w:bCs/>
          <w:color w:val="FF0000"/>
          <w:lang w:val="en-IN" w:eastAsia="en-IN"/>
        </w:rPr>
      </w:pPr>
      <w:r w:rsidRPr="00735783">
        <w:rPr>
          <w:rFonts w:cs="Arial"/>
          <w:color w:val="FF0000"/>
          <w:szCs w:val="22"/>
        </w:rPr>
        <w:t xml:space="preserve">As per G.O Ms No. 94, I&amp;CAD (PW.COD) Dept. Dated: 1/07/2003: </w:t>
      </w:r>
      <w:r w:rsidR="00B92657" w:rsidRPr="00E95FED">
        <w:rPr>
          <w:rFonts w:cs="Arial"/>
          <w:b/>
          <w:bCs/>
          <w:color w:val="FF0000"/>
          <w:szCs w:val="22"/>
          <w:highlight w:val="yellow"/>
        </w:rPr>
        <w:t xml:space="preserve">Special </w:t>
      </w:r>
      <w:r w:rsidR="00F92A74" w:rsidRPr="00E95FED">
        <w:rPr>
          <w:rFonts w:cs="Arial"/>
          <w:b/>
          <w:bCs/>
          <w:color w:val="FF0000"/>
          <w:szCs w:val="22"/>
          <w:highlight w:val="yellow"/>
        </w:rPr>
        <w:t>Class</w:t>
      </w:r>
      <w:r w:rsidRPr="00E95FED">
        <w:rPr>
          <w:rFonts w:cs="Arial"/>
          <w:b/>
          <w:bCs/>
          <w:color w:val="FF0000"/>
          <w:szCs w:val="22"/>
          <w:highlight w:val="yellow"/>
        </w:rPr>
        <w:t xml:space="preserve"> </w:t>
      </w:r>
      <w:r w:rsidRPr="00735783">
        <w:rPr>
          <w:rFonts w:cs="Arial"/>
          <w:b/>
          <w:bCs/>
          <w:color w:val="FF0000"/>
          <w:szCs w:val="22"/>
          <w:highlight w:val="yellow"/>
        </w:rPr>
        <w:t>(Civil)</w:t>
      </w:r>
    </w:p>
    <w:p w14:paraId="7C5935A4" w14:textId="77777777" w:rsidR="00735783" w:rsidRPr="00735783" w:rsidRDefault="00735783" w:rsidP="00735783">
      <w:pPr>
        <w:pStyle w:val="ListParagraph"/>
        <w:numPr>
          <w:ilvl w:val="0"/>
          <w:numId w:val="58"/>
        </w:numPr>
        <w:rPr>
          <w:rFonts w:ascii="Calibri" w:eastAsia="Calibri" w:hAnsi="Calibri" w:cs="Arial"/>
          <w:b/>
          <w:bCs/>
          <w:color w:val="FF0000"/>
          <w:lang w:val="en-IN" w:eastAsia="en-IN"/>
        </w:rPr>
      </w:pPr>
      <w:r w:rsidRPr="00735783">
        <w:rPr>
          <w:rFonts w:cs="Arial"/>
          <w:color w:val="FF0000"/>
          <w:szCs w:val="22"/>
        </w:rPr>
        <w:lastRenderedPageBreak/>
        <w:t xml:space="preserve">As per G.O Ms No. </w:t>
      </w:r>
      <w:r>
        <w:rPr>
          <w:rFonts w:cs="Arial"/>
          <w:color w:val="FF0000"/>
          <w:szCs w:val="22"/>
        </w:rPr>
        <w:t>63</w:t>
      </w:r>
      <w:r w:rsidRPr="00735783">
        <w:rPr>
          <w:rFonts w:cs="Arial"/>
          <w:color w:val="FF0000"/>
          <w:szCs w:val="22"/>
        </w:rPr>
        <w:t xml:space="preserve">, </w:t>
      </w:r>
      <w:r>
        <w:rPr>
          <w:rFonts w:cs="Arial"/>
          <w:color w:val="FF0000"/>
          <w:szCs w:val="22"/>
        </w:rPr>
        <w:t>Water Resources (Reforms) Department</w:t>
      </w:r>
      <w:r w:rsidRPr="00735783">
        <w:rPr>
          <w:rFonts w:cs="Arial"/>
          <w:color w:val="FF0000"/>
          <w:szCs w:val="22"/>
        </w:rPr>
        <w:t xml:space="preserve">. </w:t>
      </w:r>
    </w:p>
    <w:p w14:paraId="7B63EB57" w14:textId="2E1A24C2" w:rsidR="00735783" w:rsidRPr="00735783" w:rsidRDefault="00735783" w:rsidP="00735783">
      <w:pPr>
        <w:pStyle w:val="ListParagraph"/>
        <w:ind w:left="1004"/>
        <w:rPr>
          <w:rFonts w:ascii="Calibri" w:eastAsia="Calibri" w:hAnsi="Calibri" w:cs="Arial"/>
          <w:b/>
          <w:bCs/>
          <w:color w:val="FF0000"/>
          <w:lang w:val="en-IN" w:eastAsia="en-IN"/>
        </w:rPr>
      </w:pPr>
      <w:r w:rsidRPr="00735783">
        <w:rPr>
          <w:rFonts w:cs="Arial"/>
          <w:color w:val="FF0000"/>
          <w:szCs w:val="22"/>
        </w:rPr>
        <w:t xml:space="preserve">Dated: </w:t>
      </w:r>
      <w:r w:rsidR="0012630C">
        <w:rPr>
          <w:rFonts w:cs="Arial"/>
          <w:color w:val="FF0000"/>
          <w:szCs w:val="22"/>
        </w:rPr>
        <w:t>13.11.2025</w:t>
      </w:r>
      <w:r w:rsidRPr="00735783">
        <w:rPr>
          <w:rFonts w:cs="Arial"/>
          <w:color w:val="FF0000"/>
          <w:szCs w:val="22"/>
        </w:rPr>
        <w:t xml:space="preserve">: </w:t>
      </w:r>
      <w:r w:rsidRPr="00735783">
        <w:rPr>
          <w:rFonts w:cs="Arial"/>
          <w:b/>
          <w:bCs/>
          <w:color w:val="FF0000"/>
          <w:szCs w:val="22"/>
          <w:highlight w:val="yellow"/>
        </w:rPr>
        <w:t>Class-</w:t>
      </w:r>
      <w:r w:rsidR="001D0FBA">
        <w:rPr>
          <w:rFonts w:cs="Arial"/>
          <w:b/>
          <w:bCs/>
          <w:color w:val="FF0000"/>
          <w:szCs w:val="22"/>
          <w:highlight w:val="yellow"/>
        </w:rPr>
        <w:t>I</w:t>
      </w:r>
      <w:r w:rsidRPr="00735783">
        <w:rPr>
          <w:rFonts w:cs="Arial"/>
          <w:b/>
          <w:bCs/>
          <w:color w:val="FF0000"/>
          <w:szCs w:val="22"/>
          <w:highlight w:val="yellow"/>
        </w:rPr>
        <w:t xml:space="preserve"> (Civil)</w:t>
      </w:r>
      <w:r>
        <w:rPr>
          <w:rFonts w:cs="Arial"/>
          <w:b/>
          <w:bCs/>
          <w:color w:val="FF0000"/>
          <w:szCs w:val="22"/>
        </w:rPr>
        <w:t xml:space="preserve"> </w:t>
      </w:r>
      <w:r w:rsidRPr="00AA4FBD">
        <w:rPr>
          <w:rFonts w:cs="Arial"/>
          <w:b/>
          <w:bCs/>
          <w:color w:val="0000CC"/>
          <w:szCs w:val="22"/>
        </w:rPr>
        <w:t>(New/ Renewal)</w:t>
      </w:r>
      <w:r>
        <w:rPr>
          <w:rFonts w:cs="Arial"/>
          <w:b/>
          <w:bCs/>
          <w:color w:val="FF0000"/>
          <w:szCs w:val="22"/>
        </w:rPr>
        <w:t xml:space="preserve"> </w:t>
      </w:r>
    </w:p>
    <w:p w14:paraId="39E66A92" w14:textId="77777777" w:rsidR="00AB03C8" w:rsidRDefault="00AB03C8" w:rsidP="00F84DC5">
      <w:pPr>
        <w:ind w:left="630" w:firstLine="14"/>
        <w:rPr>
          <w:rFonts w:cs="Arial"/>
          <w:color w:val="00B050"/>
          <w:szCs w:val="22"/>
        </w:rPr>
      </w:pPr>
    </w:p>
    <w:p w14:paraId="57934378" w14:textId="125E1AEF" w:rsidR="00AB03C8" w:rsidRDefault="009253BA" w:rsidP="00F84DC5">
      <w:pPr>
        <w:numPr>
          <w:ilvl w:val="0"/>
          <w:numId w:val="2"/>
        </w:numPr>
        <w:jc w:val="both"/>
        <w:rPr>
          <w:rFonts w:cs="Arial"/>
          <w:szCs w:val="22"/>
        </w:rPr>
      </w:pPr>
      <w:r>
        <w:rPr>
          <w:rFonts w:cs="Arial"/>
          <w:szCs w:val="22"/>
        </w:rPr>
        <w:t xml:space="preserve">Downloading of bid documents: </w:t>
      </w:r>
      <w:r w:rsidR="008C2E2A">
        <w:rPr>
          <w:rFonts w:cs="Arial"/>
          <w:szCs w:val="22"/>
        </w:rPr>
        <w:t xml:space="preserve">From </w:t>
      </w:r>
      <w:r w:rsidR="00F24962">
        <w:rPr>
          <w:rFonts w:cs="Arial"/>
          <w:szCs w:val="22"/>
        </w:rPr>
        <w:t xml:space="preserve">  </w:t>
      </w:r>
      <w:r w:rsidR="00205223">
        <w:rPr>
          <w:rFonts w:cs="Arial"/>
          <w:b/>
          <w:color w:val="FF0000"/>
          <w:szCs w:val="22"/>
          <w:highlight w:val="yellow"/>
        </w:rPr>
        <w:t>23</w:t>
      </w:r>
      <w:r w:rsidR="00E8271B">
        <w:rPr>
          <w:rFonts w:cs="Arial"/>
          <w:b/>
          <w:color w:val="FF0000"/>
          <w:szCs w:val="22"/>
          <w:highlight w:val="yellow"/>
        </w:rPr>
        <w:t>.10.2026</w:t>
      </w:r>
      <w:r w:rsidR="00BB55F7">
        <w:rPr>
          <w:rFonts w:cs="Arial"/>
          <w:b/>
          <w:color w:val="FF0000"/>
          <w:szCs w:val="22"/>
          <w:highlight w:val="yellow"/>
        </w:rPr>
        <w:t xml:space="preserve"> </w:t>
      </w:r>
      <w:r w:rsidRPr="00CB602F">
        <w:rPr>
          <w:rFonts w:cs="Arial"/>
          <w:b/>
          <w:color w:val="FF0000"/>
          <w:szCs w:val="22"/>
          <w:highlight w:val="yellow"/>
        </w:rPr>
        <w:t>to</w:t>
      </w:r>
      <w:r w:rsidR="002E1270" w:rsidRPr="00CB602F">
        <w:rPr>
          <w:rFonts w:cs="Arial"/>
          <w:b/>
          <w:color w:val="FF0000"/>
          <w:szCs w:val="22"/>
          <w:highlight w:val="yellow"/>
        </w:rPr>
        <w:t xml:space="preserve"> </w:t>
      </w:r>
      <w:r w:rsidR="000F6DF4">
        <w:rPr>
          <w:rFonts w:cs="Arial"/>
          <w:b/>
          <w:color w:val="FF0000"/>
          <w:szCs w:val="22"/>
        </w:rPr>
        <w:t>06</w:t>
      </w:r>
      <w:r w:rsidR="00E95FED">
        <w:rPr>
          <w:rFonts w:cs="Arial"/>
          <w:b/>
          <w:color w:val="FF0000"/>
          <w:szCs w:val="22"/>
        </w:rPr>
        <w:t>.11.2026</w:t>
      </w:r>
    </w:p>
    <w:p w14:paraId="47904A08" w14:textId="77777777" w:rsidR="00AB03C8" w:rsidRDefault="00AB03C8" w:rsidP="00F84DC5">
      <w:pPr>
        <w:ind w:left="644"/>
        <w:jc w:val="both"/>
        <w:rPr>
          <w:rFonts w:cs="Arial"/>
          <w:szCs w:val="22"/>
        </w:rPr>
      </w:pPr>
    </w:p>
    <w:p w14:paraId="0574DCEB" w14:textId="4C575AFB" w:rsidR="00AB03C8" w:rsidRDefault="009253BA" w:rsidP="00F84DC5">
      <w:pPr>
        <w:numPr>
          <w:ilvl w:val="0"/>
          <w:numId w:val="2"/>
        </w:numPr>
        <w:jc w:val="both"/>
        <w:rPr>
          <w:rFonts w:cs="Arial"/>
          <w:szCs w:val="22"/>
        </w:rPr>
      </w:pPr>
      <w:r>
        <w:rPr>
          <w:rFonts w:cs="Arial"/>
          <w:szCs w:val="22"/>
        </w:rPr>
        <w:t xml:space="preserve">Date and time for receipt of bids: </w:t>
      </w:r>
      <w:r>
        <w:rPr>
          <w:rFonts w:cs="Arial"/>
          <w:b/>
          <w:szCs w:val="22"/>
        </w:rPr>
        <w:t xml:space="preserve">From </w:t>
      </w:r>
      <w:r w:rsidR="00205223">
        <w:rPr>
          <w:rFonts w:cs="Arial"/>
          <w:b/>
          <w:color w:val="FF0000"/>
          <w:szCs w:val="22"/>
          <w:highlight w:val="yellow"/>
        </w:rPr>
        <w:t>23</w:t>
      </w:r>
      <w:r w:rsidR="00E8271B">
        <w:rPr>
          <w:rFonts w:cs="Arial"/>
          <w:b/>
          <w:color w:val="FF0000"/>
          <w:szCs w:val="22"/>
          <w:highlight w:val="yellow"/>
        </w:rPr>
        <w:t>.10.2026</w:t>
      </w:r>
      <w:r w:rsidR="00CC1DAE">
        <w:rPr>
          <w:rFonts w:cs="Arial"/>
          <w:b/>
          <w:color w:val="FF0000"/>
          <w:szCs w:val="22"/>
          <w:highlight w:val="yellow"/>
        </w:rPr>
        <w:t xml:space="preserve"> </w:t>
      </w:r>
      <w:r w:rsidR="00CC1DAE" w:rsidRPr="00CB602F">
        <w:rPr>
          <w:rFonts w:cs="Arial"/>
          <w:b/>
          <w:color w:val="FF0000"/>
          <w:szCs w:val="22"/>
          <w:highlight w:val="yellow"/>
        </w:rPr>
        <w:t xml:space="preserve">to </w:t>
      </w:r>
      <w:r w:rsidR="000F6DF4">
        <w:rPr>
          <w:rFonts w:cs="Arial"/>
          <w:b/>
          <w:color w:val="FF0000"/>
          <w:szCs w:val="22"/>
        </w:rPr>
        <w:t>06</w:t>
      </w:r>
      <w:r w:rsidR="00D005AD">
        <w:rPr>
          <w:rFonts w:cs="Arial"/>
          <w:b/>
          <w:color w:val="FF0000"/>
          <w:szCs w:val="22"/>
        </w:rPr>
        <w:t>.</w:t>
      </w:r>
      <w:r w:rsidR="00E95FED">
        <w:rPr>
          <w:rFonts w:cs="Arial"/>
          <w:b/>
          <w:color w:val="FF0000"/>
          <w:szCs w:val="22"/>
        </w:rPr>
        <w:t>11</w:t>
      </w:r>
      <w:r w:rsidR="00D005AD">
        <w:rPr>
          <w:rFonts w:cs="Arial"/>
          <w:b/>
          <w:color w:val="FF0000"/>
          <w:szCs w:val="22"/>
        </w:rPr>
        <w:t>.2026</w:t>
      </w:r>
    </w:p>
    <w:p w14:paraId="6F4BC5D6" w14:textId="77777777" w:rsidR="00AB03C8" w:rsidRDefault="009253BA" w:rsidP="00F84DC5">
      <w:pPr>
        <w:numPr>
          <w:ilvl w:val="0"/>
          <w:numId w:val="2"/>
        </w:numPr>
        <w:spacing w:line="360" w:lineRule="auto"/>
        <w:jc w:val="both"/>
        <w:rPr>
          <w:rFonts w:cs="Arial"/>
          <w:szCs w:val="22"/>
        </w:rPr>
      </w:pPr>
      <w:r>
        <w:rPr>
          <w:rFonts w:cs="Arial"/>
          <w:szCs w:val="22"/>
        </w:rPr>
        <w:t>Time and date of opening of bids:</w:t>
      </w:r>
    </w:p>
    <w:p w14:paraId="48F191DC" w14:textId="64263360" w:rsidR="00AB03C8" w:rsidRDefault="009253BA" w:rsidP="00F84DC5">
      <w:pPr>
        <w:numPr>
          <w:ilvl w:val="0"/>
          <w:numId w:val="3"/>
        </w:numPr>
        <w:spacing w:line="360" w:lineRule="auto"/>
        <w:jc w:val="both"/>
        <w:rPr>
          <w:rFonts w:cs="Arial"/>
          <w:b/>
          <w:bCs/>
          <w:szCs w:val="22"/>
        </w:rPr>
      </w:pPr>
      <w:r>
        <w:rPr>
          <w:rFonts w:cs="Arial"/>
          <w:b/>
          <w:bCs/>
          <w:szCs w:val="22"/>
        </w:rPr>
        <w:t>PQ Stage</w:t>
      </w:r>
      <w:r>
        <w:rPr>
          <w:rFonts w:cs="Arial"/>
          <w:b/>
          <w:bCs/>
          <w:szCs w:val="22"/>
        </w:rPr>
        <w:tab/>
      </w:r>
      <w:r>
        <w:rPr>
          <w:rFonts w:cs="Arial"/>
          <w:b/>
          <w:bCs/>
          <w:szCs w:val="22"/>
        </w:rPr>
        <w:tab/>
      </w:r>
      <w:r>
        <w:rPr>
          <w:rFonts w:cs="Arial"/>
          <w:b/>
          <w:bCs/>
          <w:szCs w:val="22"/>
        </w:rPr>
        <w:tab/>
      </w:r>
      <w:r w:rsidR="00BE2585">
        <w:rPr>
          <w:rFonts w:cs="Arial"/>
          <w:b/>
          <w:bCs/>
          <w:szCs w:val="22"/>
        </w:rPr>
        <w:tab/>
      </w:r>
      <w:r>
        <w:rPr>
          <w:rFonts w:cs="Arial"/>
          <w:b/>
          <w:bCs/>
          <w:szCs w:val="22"/>
        </w:rPr>
        <w:t xml:space="preserve">:  </w:t>
      </w:r>
      <w:r w:rsidR="000F6DF4">
        <w:rPr>
          <w:rFonts w:cs="Arial"/>
          <w:b/>
          <w:bCs/>
          <w:color w:val="FF0000"/>
          <w:szCs w:val="22"/>
        </w:rPr>
        <w:t>06</w:t>
      </w:r>
      <w:r w:rsidR="00D005AD">
        <w:rPr>
          <w:rFonts w:cs="Arial"/>
          <w:b/>
          <w:bCs/>
          <w:color w:val="FF0000"/>
          <w:szCs w:val="22"/>
        </w:rPr>
        <w:t>.</w:t>
      </w:r>
      <w:r w:rsidR="00E95FED">
        <w:rPr>
          <w:rFonts w:cs="Arial"/>
          <w:b/>
          <w:bCs/>
          <w:color w:val="FF0000"/>
          <w:szCs w:val="22"/>
        </w:rPr>
        <w:t>11</w:t>
      </w:r>
      <w:r w:rsidR="00D005AD">
        <w:rPr>
          <w:rFonts w:cs="Arial"/>
          <w:b/>
          <w:bCs/>
          <w:color w:val="FF0000"/>
          <w:szCs w:val="22"/>
        </w:rPr>
        <w:t>.2026</w:t>
      </w:r>
    </w:p>
    <w:p w14:paraId="2DF77623" w14:textId="66965BBB" w:rsidR="00AB03C8" w:rsidRPr="00413694" w:rsidRDefault="009253BA" w:rsidP="00F84DC5">
      <w:pPr>
        <w:numPr>
          <w:ilvl w:val="0"/>
          <w:numId w:val="3"/>
        </w:numPr>
        <w:spacing w:line="360" w:lineRule="auto"/>
        <w:jc w:val="both"/>
        <w:rPr>
          <w:rFonts w:cs="Arial"/>
          <w:b/>
          <w:bCs/>
          <w:szCs w:val="22"/>
        </w:rPr>
      </w:pPr>
      <w:r w:rsidRPr="00413694">
        <w:rPr>
          <w:rFonts w:cs="Arial"/>
          <w:b/>
          <w:bCs/>
          <w:szCs w:val="22"/>
        </w:rPr>
        <w:t>Commercial Stage</w:t>
      </w:r>
      <w:r w:rsidRPr="00413694">
        <w:rPr>
          <w:rFonts w:cs="Arial"/>
          <w:b/>
          <w:bCs/>
          <w:szCs w:val="22"/>
        </w:rPr>
        <w:tab/>
      </w:r>
      <w:r w:rsidRPr="00413694">
        <w:rPr>
          <w:rFonts w:cs="Arial"/>
          <w:b/>
          <w:bCs/>
          <w:szCs w:val="22"/>
        </w:rPr>
        <w:tab/>
        <w:t xml:space="preserve">:  </w:t>
      </w:r>
      <w:r w:rsidR="00E95FED">
        <w:rPr>
          <w:rFonts w:cs="Arial"/>
          <w:b/>
          <w:bCs/>
          <w:color w:val="FF0000"/>
          <w:szCs w:val="22"/>
        </w:rPr>
        <w:t>0</w:t>
      </w:r>
      <w:r w:rsidR="000F6DF4">
        <w:rPr>
          <w:rFonts w:cs="Arial"/>
          <w:b/>
          <w:bCs/>
          <w:color w:val="FF0000"/>
          <w:szCs w:val="22"/>
        </w:rPr>
        <w:t>7</w:t>
      </w:r>
      <w:r w:rsidR="00D005AD">
        <w:rPr>
          <w:rFonts w:cs="Arial"/>
          <w:b/>
          <w:bCs/>
          <w:color w:val="FF0000"/>
          <w:szCs w:val="22"/>
        </w:rPr>
        <w:t>.</w:t>
      </w:r>
      <w:r w:rsidR="00E95FED">
        <w:rPr>
          <w:rFonts w:cs="Arial"/>
          <w:b/>
          <w:bCs/>
          <w:color w:val="FF0000"/>
          <w:szCs w:val="22"/>
        </w:rPr>
        <w:t>11</w:t>
      </w:r>
      <w:r w:rsidR="00D005AD">
        <w:rPr>
          <w:rFonts w:cs="Arial"/>
          <w:b/>
          <w:bCs/>
          <w:color w:val="FF0000"/>
          <w:szCs w:val="22"/>
        </w:rPr>
        <w:t>.2026</w:t>
      </w:r>
    </w:p>
    <w:p w14:paraId="097BF416" w14:textId="77777777" w:rsidR="00AB03C8" w:rsidRDefault="009253BA" w:rsidP="00F84DC5">
      <w:pPr>
        <w:spacing w:line="360" w:lineRule="auto"/>
        <w:jc w:val="both"/>
        <w:rPr>
          <w:rFonts w:cs="Arial"/>
          <w:b/>
          <w:bCs/>
          <w:szCs w:val="22"/>
        </w:rPr>
      </w:pPr>
      <w:r>
        <w:rPr>
          <w:rFonts w:cs="Arial"/>
          <w:b/>
          <w:bCs/>
          <w:szCs w:val="22"/>
        </w:rPr>
        <w:tab/>
        <w:t xml:space="preserve"> </w:t>
      </w:r>
    </w:p>
    <w:p w14:paraId="734F9B86" w14:textId="77777777" w:rsidR="00AB03C8" w:rsidRDefault="009253BA" w:rsidP="00F84DC5">
      <w:pPr>
        <w:ind w:left="1440" w:hanging="1080"/>
        <w:jc w:val="both"/>
        <w:rPr>
          <w:rFonts w:cs="Arial"/>
          <w:szCs w:val="22"/>
        </w:rPr>
      </w:pPr>
      <w:r>
        <w:rPr>
          <w:rFonts w:cs="Arial"/>
          <w:b/>
          <w:szCs w:val="22"/>
        </w:rPr>
        <w:t>Note</w:t>
      </w:r>
      <w:r>
        <w:rPr>
          <w:rFonts w:cs="Arial"/>
          <w:szCs w:val="22"/>
        </w:rPr>
        <w:t>:</w:t>
      </w:r>
      <w:r>
        <w:rPr>
          <w:rFonts w:cs="Arial"/>
          <w:szCs w:val="22"/>
        </w:rPr>
        <w:tab/>
        <w:t xml:space="preserve">The dates stipulated above are firm and under no circumstances they will be relaxed unless otherwise extended by an official notification or happens to be public </w:t>
      </w:r>
      <w:r w:rsidRPr="00723F8F">
        <w:rPr>
          <w:rFonts w:cs="Arial"/>
          <w:szCs w:val="22"/>
        </w:rPr>
        <w:t>holidays (in case holiday, the next day will be reconed for that purpose).</w:t>
      </w:r>
      <w:r>
        <w:rPr>
          <w:rFonts w:cs="Arial"/>
          <w:szCs w:val="22"/>
        </w:rPr>
        <w:t xml:space="preserve">  </w:t>
      </w:r>
    </w:p>
    <w:p w14:paraId="500E51F9" w14:textId="77777777" w:rsidR="00AB03C8" w:rsidRDefault="00AB03C8" w:rsidP="00F84DC5">
      <w:pPr>
        <w:ind w:left="1440" w:hanging="1080"/>
        <w:jc w:val="both"/>
        <w:rPr>
          <w:rFonts w:cs="Arial"/>
          <w:szCs w:val="22"/>
        </w:rPr>
      </w:pPr>
    </w:p>
    <w:p w14:paraId="7B84DE8D" w14:textId="7F2A32D3" w:rsidR="00AB03C8" w:rsidRDefault="009253BA" w:rsidP="00F84DC5">
      <w:pPr>
        <w:jc w:val="both"/>
        <w:rPr>
          <w:rFonts w:cs="Arial"/>
          <w:szCs w:val="22"/>
        </w:rPr>
      </w:pPr>
      <w:r>
        <w:rPr>
          <w:rFonts w:cs="Arial"/>
          <w:szCs w:val="22"/>
        </w:rPr>
        <w:tab/>
      </w:r>
      <w:r>
        <w:rPr>
          <w:rFonts w:cs="Arial"/>
          <w:szCs w:val="22"/>
        </w:rPr>
        <w:tab/>
      </w:r>
    </w:p>
    <w:p w14:paraId="335AB704" w14:textId="77777777" w:rsidR="00AB03C8" w:rsidRDefault="009253BA" w:rsidP="00DC16DF">
      <w:pPr>
        <w:numPr>
          <w:ilvl w:val="0"/>
          <w:numId w:val="2"/>
        </w:numPr>
        <w:spacing w:line="360" w:lineRule="auto"/>
        <w:ind w:hanging="644"/>
        <w:jc w:val="both"/>
        <w:rPr>
          <w:rFonts w:cs="Arial"/>
          <w:b/>
          <w:szCs w:val="22"/>
        </w:rPr>
      </w:pPr>
      <w:r>
        <w:rPr>
          <w:rFonts w:cs="Arial"/>
          <w:b/>
          <w:szCs w:val="22"/>
        </w:rPr>
        <w:t>Procedure for submission of bids:</w:t>
      </w:r>
    </w:p>
    <w:p w14:paraId="3A2BEE98" w14:textId="77777777" w:rsidR="00AB03C8" w:rsidRDefault="009253BA" w:rsidP="00DC16DF">
      <w:pPr>
        <w:numPr>
          <w:ilvl w:val="0"/>
          <w:numId w:val="4"/>
        </w:numPr>
        <w:spacing w:line="360" w:lineRule="auto"/>
        <w:ind w:left="993" w:hanging="426"/>
        <w:jc w:val="both"/>
        <w:rPr>
          <w:rFonts w:cs="Arial"/>
          <w:szCs w:val="22"/>
        </w:rPr>
      </w:pPr>
      <w:r>
        <w:rPr>
          <w:rFonts w:cs="Arial"/>
          <w:szCs w:val="22"/>
        </w:rPr>
        <w:t xml:space="preserve">Bidders may contact </w:t>
      </w:r>
      <w:r w:rsidRPr="00782E40">
        <w:rPr>
          <w:rFonts w:cs="Arial"/>
          <w:color w:val="000000" w:themeColor="text1"/>
          <w:szCs w:val="22"/>
        </w:rPr>
        <w:t>the Office of The</w:t>
      </w:r>
      <w:r>
        <w:rPr>
          <w:rFonts w:cs="Arial"/>
          <w:szCs w:val="22"/>
        </w:rPr>
        <w:t xml:space="preserve"> Managing Director, APEWIDC, Door No. 9-76, Sai Fortune Heights, Block–A, Vaddeswaram (V), Tadepally (M), Guntur District, Amaravathi</w:t>
      </w:r>
      <w:r>
        <w:rPr>
          <w:rFonts w:cs="Arial"/>
          <w:b/>
          <w:szCs w:val="22"/>
        </w:rPr>
        <w:t xml:space="preserve"> </w:t>
      </w:r>
      <w:r>
        <w:rPr>
          <w:rFonts w:cs="Arial"/>
          <w:szCs w:val="22"/>
        </w:rPr>
        <w:t>for any information on e-Procurement.</w:t>
      </w:r>
    </w:p>
    <w:p w14:paraId="6B4EAC52" w14:textId="736FE089" w:rsidR="00AB03C8" w:rsidRPr="00DC16DF" w:rsidRDefault="009253BA" w:rsidP="008B614D">
      <w:pPr>
        <w:numPr>
          <w:ilvl w:val="0"/>
          <w:numId w:val="4"/>
        </w:numPr>
        <w:spacing w:line="360" w:lineRule="auto"/>
        <w:ind w:left="993" w:hanging="426"/>
        <w:jc w:val="both"/>
        <w:rPr>
          <w:rFonts w:cs="Arial"/>
          <w:szCs w:val="22"/>
        </w:rPr>
      </w:pPr>
      <w:r w:rsidRPr="00DC16DF">
        <w:rPr>
          <w:rFonts w:cs="Arial"/>
          <w:szCs w:val="22"/>
        </w:rPr>
        <w:t xml:space="preserve">Bidders need to register on the electronic procurement market place of Government of Andhra Pradesh i.e., “http://www.eprocurement.gov.in”. On registration on the e-Procurement market place, </w:t>
      </w:r>
      <w:r w:rsidRPr="00DC16DF">
        <w:rPr>
          <w:rFonts w:cs="Arial"/>
          <w:szCs w:val="22"/>
          <w:highlight w:val="cyan"/>
        </w:rPr>
        <w:t>the bidders</w:t>
      </w:r>
      <w:r w:rsidRPr="00DC16DF">
        <w:rPr>
          <w:rFonts w:cs="Arial"/>
          <w:szCs w:val="22"/>
        </w:rPr>
        <w:t xml:space="preserve"> they will be provided with a user Id and password by the system using which they can submit their bids online.</w:t>
      </w:r>
    </w:p>
    <w:p w14:paraId="4435BBE0" w14:textId="77777777" w:rsidR="00AB03C8" w:rsidRDefault="009253BA" w:rsidP="00DC16DF">
      <w:pPr>
        <w:numPr>
          <w:ilvl w:val="0"/>
          <w:numId w:val="4"/>
        </w:numPr>
        <w:spacing w:line="360" w:lineRule="auto"/>
        <w:ind w:left="993" w:hanging="426"/>
        <w:jc w:val="both"/>
        <w:rPr>
          <w:rFonts w:cs="Arial"/>
          <w:szCs w:val="22"/>
        </w:rPr>
      </w:pPr>
      <w:r>
        <w:rPr>
          <w:rFonts w:cs="Arial"/>
          <w:szCs w:val="22"/>
        </w:rPr>
        <w:t>While registering on the e-procurement market place, bidders need to scan and upload the required attested documents as per the bid requirements onto their profile. Such uploaded documents pertaining to technical bid need to be attached to the tender while submitting the tender online.</w:t>
      </w:r>
    </w:p>
    <w:p w14:paraId="5C756467" w14:textId="77777777" w:rsidR="00AB03C8" w:rsidRDefault="009253BA" w:rsidP="00DC16DF">
      <w:pPr>
        <w:pStyle w:val="BodyText"/>
        <w:numPr>
          <w:ilvl w:val="0"/>
          <w:numId w:val="4"/>
        </w:numPr>
        <w:ind w:left="993" w:hanging="426"/>
        <w:rPr>
          <w:rFonts w:ascii="Arial" w:hAnsi="Arial" w:cs="Arial"/>
          <w:szCs w:val="22"/>
        </w:rPr>
      </w:pPr>
      <w:r>
        <w:rPr>
          <w:rFonts w:ascii="Arial" w:hAnsi="Arial" w:cs="Arial"/>
          <w:szCs w:val="22"/>
        </w:rPr>
        <w:t>As per G.O Ms No.174, I&amp;CAD (PW-REFORMS) Department Dt.01/09/2008, the following modifications are made:</w:t>
      </w:r>
    </w:p>
    <w:p w14:paraId="1E99B011" w14:textId="77777777" w:rsidR="00AB03C8" w:rsidRDefault="00AB03C8" w:rsidP="00DC16DF">
      <w:pPr>
        <w:pStyle w:val="BodyText"/>
        <w:spacing w:line="240" w:lineRule="auto"/>
        <w:ind w:left="993" w:hanging="426"/>
        <w:rPr>
          <w:rFonts w:ascii="Arial" w:hAnsi="Arial" w:cs="Arial"/>
          <w:szCs w:val="22"/>
        </w:rPr>
      </w:pPr>
    </w:p>
    <w:p w14:paraId="09043E31" w14:textId="77777777" w:rsidR="00AB03C8" w:rsidRDefault="009253BA" w:rsidP="00DC16DF">
      <w:pPr>
        <w:pStyle w:val="BodyText"/>
        <w:numPr>
          <w:ilvl w:val="0"/>
          <w:numId w:val="5"/>
        </w:numPr>
        <w:ind w:left="993" w:hanging="426"/>
        <w:rPr>
          <w:rFonts w:ascii="Arial" w:hAnsi="Arial" w:cs="Arial"/>
          <w:szCs w:val="22"/>
        </w:rPr>
      </w:pPr>
      <w:r>
        <w:rPr>
          <w:rFonts w:ascii="Arial" w:hAnsi="Arial" w:cs="Arial"/>
          <w:szCs w:val="22"/>
        </w:rPr>
        <w:t>All the bidders shall invariably upload the scanned copies of Online/ Bank Guarantee details in e-procurement system and this will be primary requirement to consider the bid as responsive.</w:t>
      </w:r>
    </w:p>
    <w:p w14:paraId="02D29241" w14:textId="77777777" w:rsidR="00AB03C8" w:rsidRDefault="009253BA" w:rsidP="00DC16DF">
      <w:pPr>
        <w:pStyle w:val="BodyText"/>
        <w:numPr>
          <w:ilvl w:val="0"/>
          <w:numId w:val="5"/>
        </w:numPr>
        <w:ind w:left="993" w:hanging="426"/>
        <w:rPr>
          <w:rFonts w:ascii="Arial" w:hAnsi="Arial" w:cs="Arial"/>
          <w:szCs w:val="22"/>
        </w:rPr>
      </w:pPr>
      <w:r>
        <w:rPr>
          <w:rFonts w:ascii="Arial" w:hAnsi="Arial" w:cs="Arial"/>
          <w:szCs w:val="22"/>
        </w:rPr>
        <w:t xml:space="preserve">The Department shall carry out the Technical Bid Evaluation solely based on the uploaded certificates/documents, bank slips/BG Details of online payment towards </w:t>
      </w:r>
      <w:r>
        <w:rPr>
          <w:rFonts w:ascii="Arial" w:hAnsi="Arial" w:cs="Arial"/>
          <w:szCs w:val="22"/>
          <w:highlight w:val="cyan"/>
        </w:rPr>
        <w:t>Bid security</w:t>
      </w:r>
      <w:r>
        <w:rPr>
          <w:rFonts w:ascii="Arial" w:hAnsi="Arial" w:cs="Arial"/>
          <w:szCs w:val="22"/>
        </w:rPr>
        <w:t xml:space="preserve"> in the e-procurement system and open the price bids of responsive bidders.</w:t>
      </w:r>
    </w:p>
    <w:p w14:paraId="634180C8" w14:textId="77777777" w:rsidR="00AB03C8" w:rsidRDefault="009253BA" w:rsidP="00DC16DF">
      <w:pPr>
        <w:pStyle w:val="BodyText"/>
        <w:numPr>
          <w:ilvl w:val="0"/>
          <w:numId w:val="5"/>
        </w:numPr>
        <w:ind w:left="993" w:hanging="426"/>
        <w:rPr>
          <w:rFonts w:ascii="Arial" w:hAnsi="Arial" w:cs="Arial"/>
          <w:szCs w:val="22"/>
        </w:rPr>
      </w:pPr>
      <w:r>
        <w:rPr>
          <w:rFonts w:ascii="Arial" w:hAnsi="Arial" w:cs="Arial"/>
          <w:szCs w:val="22"/>
        </w:rPr>
        <w:t>The Department will notify the successful bidder for submission of original hard copies of all uploaded documents, /Details of online payment / BG towards Earnest Money Deposit prior to entering into agreement.</w:t>
      </w:r>
    </w:p>
    <w:p w14:paraId="62F66933" w14:textId="77777777" w:rsidR="00AB03C8" w:rsidRDefault="009253BA" w:rsidP="00DC16DF">
      <w:pPr>
        <w:pStyle w:val="BodyText"/>
        <w:numPr>
          <w:ilvl w:val="0"/>
          <w:numId w:val="5"/>
        </w:numPr>
        <w:ind w:left="993" w:hanging="426"/>
        <w:rPr>
          <w:rFonts w:ascii="Arial" w:hAnsi="Arial" w:cs="Arial"/>
          <w:bCs/>
          <w:szCs w:val="22"/>
        </w:rPr>
      </w:pPr>
      <w:r>
        <w:rPr>
          <w:rFonts w:ascii="Arial" w:hAnsi="Arial" w:cs="Arial"/>
          <w:bCs/>
          <w:szCs w:val="22"/>
        </w:rPr>
        <w:lastRenderedPageBreak/>
        <w:t xml:space="preserve">The successful bidder shall invariably furnish the details of online payment / BG towards Earnest Money Deposit, </w:t>
      </w:r>
      <w:r>
        <w:rPr>
          <w:rFonts w:ascii="Arial" w:hAnsi="Arial" w:cs="Arial"/>
          <w:bCs/>
          <w:szCs w:val="22"/>
          <w:highlight w:val="cyan"/>
        </w:rPr>
        <w:t>2.5% of ECV</w:t>
      </w:r>
      <w:r>
        <w:rPr>
          <w:rFonts w:ascii="Arial" w:hAnsi="Arial" w:cs="Arial"/>
          <w:bCs/>
          <w:szCs w:val="22"/>
        </w:rPr>
        <w:t xml:space="preserve"> certificates/ documents of the uploaded scanned copies to the tender inviting Authority before entering into agreement either personally or through courier or post and the receipt of the same within the stipulated date shall be the responsibility of the successful bidder.</w:t>
      </w:r>
    </w:p>
    <w:p w14:paraId="222EB3A1" w14:textId="77777777" w:rsidR="00AB03C8" w:rsidRDefault="009253BA" w:rsidP="00DC16DF">
      <w:pPr>
        <w:pStyle w:val="BodyText"/>
        <w:numPr>
          <w:ilvl w:val="0"/>
          <w:numId w:val="5"/>
        </w:numPr>
        <w:ind w:left="993" w:hanging="426"/>
        <w:rPr>
          <w:rFonts w:ascii="Arial" w:hAnsi="Arial" w:cs="Arial"/>
          <w:szCs w:val="22"/>
        </w:rPr>
      </w:pPr>
      <w:r>
        <w:rPr>
          <w:rFonts w:ascii="Arial" w:hAnsi="Arial" w:cs="Arial"/>
          <w:szCs w:val="22"/>
        </w:rPr>
        <w:t xml:space="preserve">The Department will not take any responsibility for any delay in receipt/non receipt of Details of Online payment / BG towards earnest money deposit, certificates/Documents, from the successful bidder before the stipulated time. On receipt of documents, the Department shall ensure the </w:t>
      </w:r>
      <w:r>
        <w:rPr>
          <w:rFonts w:ascii="Arial" w:hAnsi="Arial" w:cs="Arial"/>
          <w:color w:val="00B0F0"/>
          <w:szCs w:val="22"/>
        </w:rPr>
        <w:t>genuinity</w:t>
      </w:r>
      <w:r>
        <w:rPr>
          <w:rFonts w:ascii="Arial" w:hAnsi="Arial" w:cs="Arial"/>
          <w:szCs w:val="22"/>
        </w:rPr>
        <w:t xml:space="preserve"> of the / Details of Online payment / BG towards Earnest Money Deposit and all other certificates/documents uploaded by the bidder in e-procurement system in support of the qualification criteria before concluding the agreement.</w:t>
      </w:r>
    </w:p>
    <w:p w14:paraId="74ADE2C1" w14:textId="77777777" w:rsidR="00AB03C8" w:rsidRDefault="009253BA" w:rsidP="00DC16DF">
      <w:pPr>
        <w:pStyle w:val="BodyText"/>
        <w:numPr>
          <w:ilvl w:val="0"/>
          <w:numId w:val="5"/>
        </w:numPr>
        <w:ind w:left="993" w:hanging="426"/>
        <w:rPr>
          <w:rFonts w:ascii="Arial" w:hAnsi="Arial" w:cs="Arial"/>
          <w:szCs w:val="22"/>
        </w:rPr>
      </w:pPr>
      <w:r>
        <w:rPr>
          <w:rFonts w:ascii="Arial" w:hAnsi="Arial" w:cs="Arial"/>
          <w:b/>
          <w:szCs w:val="22"/>
        </w:rPr>
        <w:t xml:space="preserve">If any successful bidder fails to submit the original Hard copies of uploaded certificates/documents, </w:t>
      </w:r>
      <w:r>
        <w:rPr>
          <w:rFonts w:ascii="Arial" w:hAnsi="Arial" w:cs="Arial"/>
          <w:szCs w:val="22"/>
        </w:rPr>
        <w:t>Details of payment</w:t>
      </w:r>
      <w:r>
        <w:rPr>
          <w:rFonts w:ascii="Arial" w:hAnsi="Arial" w:cs="Arial"/>
          <w:b/>
          <w:szCs w:val="22"/>
        </w:rPr>
        <w:t xml:space="preserve"> towards Earnest Money Deposit</w:t>
      </w:r>
      <w:r>
        <w:rPr>
          <w:rFonts w:ascii="Arial" w:hAnsi="Arial" w:cs="Arial"/>
          <w:szCs w:val="22"/>
        </w:rPr>
        <w:t xml:space="preserve"> </w:t>
      </w:r>
      <w:r>
        <w:rPr>
          <w:rFonts w:ascii="Arial" w:hAnsi="Arial" w:cs="Arial"/>
          <w:b/>
          <w:szCs w:val="22"/>
        </w:rPr>
        <w:t>within the stipulated time</w:t>
      </w:r>
      <w:r>
        <w:rPr>
          <w:rFonts w:ascii="Arial" w:hAnsi="Arial" w:cs="Arial"/>
          <w:szCs w:val="22"/>
        </w:rPr>
        <w:t xml:space="preserve"> or if any variation is noticed between the uploaded documents and the hard copies submitted by the bidder, the successful bidder will be suspended from participating in the tenders on e-procurement platform for a period of </w:t>
      </w:r>
      <w:r>
        <w:rPr>
          <w:rFonts w:ascii="Arial" w:hAnsi="Arial" w:cs="Arial"/>
          <w:b/>
          <w:szCs w:val="22"/>
        </w:rPr>
        <w:t>3 years</w:t>
      </w:r>
      <w:r>
        <w:rPr>
          <w:rFonts w:ascii="Arial" w:hAnsi="Arial" w:cs="Arial"/>
          <w:szCs w:val="22"/>
        </w:rPr>
        <w:t>. The e-procurement system would deactivate the user ID of such defaulting successful bidder based on the trigger/recommendation by the tender inviting authority in the system. Besides this, the Department shall invoke all processes of law including criminal prosecution of such defaulting bidder as on act of extreme deterrence to avoid delays in the tender process for execution of the development schemes taken up by the Government.</w:t>
      </w:r>
    </w:p>
    <w:p w14:paraId="4AE1D896" w14:textId="77777777" w:rsidR="00AB03C8" w:rsidRDefault="00AB03C8" w:rsidP="00DC16DF">
      <w:pPr>
        <w:pStyle w:val="BodyText"/>
        <w:spacing w:line="240" w:lineRule="auto"/>
        <w:ind w:left="993" w:hanging="426"/>
        <w:rPr>
          <w:rFonts w:ascii="Arial" w:hAnsi="Arial" w:cs="Arial"/>
          <w:szCs w:val="22"/>
        </w:rPr>
      </w:pPr>
    </w:p>
    <w:p w14:paraId="553ECF41" w14:textId="77777777" w:rsidR="00AB03C8" w:rsidRDefault="009253BA" w:rsidP="00DC16DF">
      <w:pPr>
        <w:numPr>
          <w:ilvl w:val="0"/>
          <w:numId w:val="4"/>
        </w:numPr>
        <w:spacing w:line="360" w:lineRule="auto"/>
        <w:ind w:left="993" w:hanging="426"/>
        <w:jc w:val="both"/>
        <w:rPr>
          <w:rFonts w:cs="Arial"/>
          <w:szCs w:val="22"/>
        </w:rPr>
      </w:pPr>
      <w:r>
        <w:rPr>
          <w:rFonts w:cs="Arial"/>
          <w:szCs w:val="22"/>
        </w:rPr>
        <w:t>Steps for registration and submission of bids are described in detail in the “Bidders Training Booklet” available as at the above web site.</w:t>
      </w:r>
    </w:p>
    <w:p w14:paraId="65A1C581" w14:textId="77777777" w:rsidR="00AB03C8" w:rsidRDefault="009253BA" w:rsidP="00DC16DF">
      <w:pPr>
        <w:numPr>
          <w:ilvl w:val="0"/>
          <w:numId w:val="4"/>
        </w:numPr>
        <w:spacing w:line="360" w:lineRule="auto"/>
        <w:ind w:left="993" w:hanging="426"/>
        <w:jc w:val="both"/>
        <w:rPr>
          <w:rFonts w:cs="Arial"/>
          <w:szCs w:val="22"/>
        </w:rPr>
      </w:pPr>
      <w:r>
        <w:rPr>
          <w:rFonts w:cs="Arial"/>
          <w:szCs w:val="22"/>
        </w:rPr>
        <w:t>The Corporation will not hold any risk and responsibility for the loss in transit during uploading of the scanned documents, for the invisibility of the scanned documents online and any other problem(s) encountered by the bidder while submitting his bids in online.</w:t>
      </w:r>
    </w:p>
    <w:p w14:paraId="0A22DE5A" w14:textId="77777777" w:rsidR="00AB03C8" w:rsidRDefault="009253BA" w:rsidP="00DC16DF">
      <w:pPr>
        <w:numPr>
          <w:ilvl w:val="0"/>
          <w:numId w:val="4"/>
        </w:numPr>
        <w:spacing w:line="360" w:lineRule="auto"/>
        <w:ind w:left="993" w:hanging="426"/>
        <w:jc w:val="both"/>
        <w:rPr>
          <w:rFonts w:cs="Arial"/>
          <w:szCs w:val="22"/>
        </w:rPr>
      </w:pPr>
      <w:r>
        <w:rPr>
          <w:rFonts w:cs="Arial"/>
          <w:szCs w:val="22"/>
        </w:rPr>
        <w:t>The bidder shall authenticate the bid with his digital certificate for submitting the bid electronically on e-procurement platform and the bids not authenticated by digital certificate of the bidder will not be accepted on the e-procurement platform.</w:t>
      </w:r>
    </w:p>
    <w:p w14:paraId="76B8D92A" w14:textId="77777777" w:rsidR="00AB03C8" w:rsidRDefault="009253BA" w:rsidP="005D1892">
      <w:pPr>
        <w:numPr>
          <w:ilvl w:val="0"/>
          <w:numId w:val="2"/>
        </w:numPr>
        <w:tabs>
          <w:tab w:val="clear" w:pos="644"/>
        </w:tabs>
        <w:spacing w:line="360" w:lineRule="auto"/>
        <w:ind w:hanging="644"/>
        <w:jc w:val="both"/>
        <w:rPr>
          <w:rFonts w:cs="Arial"/>
          <w:szCs w:val="22"/>
        </w:rPr>
      </w:pPr>
      <w:r>
        <w:rPr>
          <w:rFonts w:cs="Arial"/>
          <w:b/>
          <w:szCs w:val="22"/>
        </w:rPr>
        <w:t>Qualification requirements:</w:t>
      </w:r>
      <w:r>
        <w:rPr>
          <w:rFonts w:cs="Arial"/>
          <w:szCs w:val="22"/>
        </w:rPr>
        <w:t xml:space="preserve"> To qualify for consideration of award of the contract each bidder should fulfil the following criteria:</w:t>
      </w:r>
    </w:p>
    <w:p w14:paraId="2C70227C" w14:textId="210C3678" w:rsidR="00AB03C8" w:rsidRDefault="009253BA" w:rsidP="00DC16DF">
      <w:pPr>
        <w:numPr>
          <w:ilvl w:val="0"/>
          <w:numId w:val="6"/>
        </w:numPr>
        <w:spacing w:line="360" w:lineRule="auto"/>
        <w:ind w:left="1134" w:hanging="414"/>
        <w:jc w:val="both"/>
        <w:rPr>
          <w:rFonts w:cs="Arial"/>
          <w:szCs w:val="22"/>
        </w:rPr>
      </w:pPr>
      <w:r>
        <w:rPr>
          <w:rFonts w:cs="Arial"/>
          <w:szCs w:val="22"/>
        </w:rPr>
        <w:t xml:space="preserve">Assessed available bid capacity as per formula </w:t>
      </w:r>
      <w:r>
        <w:rPr>
          <w:rFonts w:cs="Arial"/>
          <w:b/>
          <w:bCs/>
          <w:szCs w:val="22"/>
          <w:highlight w:val="yellow"/>
        </w:rPr>
        <w:t>(</w:t>
      </w:r>
      <w:r w:rsidR="009F4E77">
        <w:rPr>
          <w:rFonts w:cs="Arial"/>
          <w:b/>
          <w:bCs/>
          <w:szCs w:val="22"/>
          <w:highlight w:val="yellow"/>
        </w:rPr>
        <w:t>3AN-B</w:t>
      </w:r>
      <w:r>
        <w:rPr>
          <w:rFonts w:cs="Arial"/>
          <w:b/>
          <w:bCs/>
          <w:szCs w:val="22"/>
          <w:highlight w:val="yellow"/>
        </w:rPr>
        <w:t>) should be greater than</w:t>
      </w:r>
      <w:r w:rsidR="00222BEE">
        <w:rPr>
          <w:rFonts w:cs="Arial"/>
          <w:b/>
          <w:bCs/>
          <w:szCs w:val="22"/>
          <w:highlight w:val="yellow"/>
        </w:rPr>
        <w:t xml:space="preserve"> </w:t>
      </w:r>
      <w:r>
        <w:rPr>
          <w:rFonts w:cs="Arial"/>
          <w:szCs w:val="22"/>
          <w:highlight w:val="yellow"/>
        </w:rPr>
        <w:t>Estimated Contract Value</w:t>
      </w:r>
      <w:r>
        <w:rPr>
          <w:rFonts w:cs="Arial"/>
          <w:szCs w:val="22"/>
        </w:rPr>
        <w:t xml:space="preserve"> as specified in the bid document.</w:t>
      </w:r>
    </w:p>
    <w:p w14:paraId="64E7BD32" w14:textId="77777777" w:rsidR="00AB03C8" w:rsidRDefault="009253BA" w:rsidP="00DC16DF">
      <w:pPr>
        <w:numPr>
          <w:ilvl w:val="0"/>
          <w:numId w:val="6"/>
        </w:numPr>
        <w:spacing w:line="360" w:lineRule="auto"/>
        <w:ind w:left="1134" w:hanging="414"/>
        <w:jc w:val="both"/>
        <w:rPr>
          <w:rFonts w:cs="Arial"/>
          <w:szCs w:val="22"/>
        </w:rPr>
      </w:pPr>
      <w:r>
        <w:rPr>
          <w:rFonts w:cs="Arial"/>
          <w:szCs w:val="22"/>
        </w:rPr>
        <w:lastRenderedPageBreak/>
        <w:t>The details and certificates are to be furnished as per the proforma available in the bid document.</w:t>
      </w:r>
    </w:p>
    <w:p w14:paraId="29521250" w14:textId="2C188411" w:rsidR="00AB03C8" w:rsidRDefault="009253BA" w:rsidP="00DC16DF">
      <w:pPr>
        <w:numPr>
          <w:ilvl w:val="0"/>
          <w:numId w:val="6"/>
        </w:numPr>
        <w:spacing w:line="360" w:lineRule="auto"/>
        <w:ind w:left="1134" w:hanging="414"/>
        <w:jc w:val="both"/>
        <w:rPr>
          <w:rFonts w:cs="Arial"/>
          <w:szCs w:val="22"/>
        </w:rPr>
      </w:pPr>
      <w:r>
        <w:rPr>
          <w:rFonts w:cs="Arial"/>
          <w:szCs w:val="22"/>
        </w:rPr>
        <w:t>(a)</w:t>
      </w:r>
      <w:r>
        <w:rPr>
          <w:rFonts w:cs="Arial"/>
          <w:szCs w:val="22"/>
        </w:rPr>
        <w:tab/>
        <w:t xml:space="preserve">The bidder should have </w:t>
      </w:r>
      <w:r>
        <w:rPr>
          <w:rFonts w:cs="Arial"/>
          <w:color w:val="FF0000"/>
          <w:szCs w:val="22"/>
        </w:rPr>
        <w:t xml:space="preserve">satisfactorily completed Similar nature of works (Buildings) of value not less than </w:t>
      </w:r>
      <w:r>
        <w:rPr>
          <w:rFonts w:cs="Arial"/>
          <w:b/>
          <w:bCs/>
          <w:color w:val="FF0000"/>
          <w:szCs w:val="22"/>
          <w:highlight w:val="yellow"/>
        </w:rPr>
        <w:t>Rs.</w:t>
      </w:r>
      <w:r w:rsidR="003C0994">
        <w:rPr>
          <w:rFonts w:cs="Arial"/>
          <w:b/>
          <w:bCs/>
          <w:color w:val="FF0000"/>
          <w:szCs w:val="22"/>
          <w:highlight w:val="yellow"/>
        </w:rPr>
        <w:t xml:space="preserve"> </w:t>
      </w:r>
      <w:r w:rsidR="009F545F">
        <w:rPr>
          <w:rFonts w:cs="Arial"/>
          <w:b/>
          <w:bCs/>
          <w:color w:val="FF0000"/>
          <w:szCs w:val="22"/>
          <w:highlight w:val="yellow"/>
        </w:rPr>
        <w:t>8,40,15,603</w:t>
      </w:r>
      <w:r>
        <w:rPr>
          <w:rFonts w:cs="Arial"/>
          <w:b/>
          <w:bCs/>
          <w:color w:val="FF0000"/>
          <w:szCs w:val="22"/>
          <w:highlight w:val="yellow"/>
        </w:rPr>
        <w:t>/</w:t>
      </w:r>
      <w:r w:rsidR="0024255A">
        <w:rPr>
          <w:rFonts w:cs="Arial"/>
          <w:b/>
          <w:bCs/>
          <w:color w:val="FF0000"/>
          <w:szCs w:val="22"/>
          <w:highlight w:val="yellow"/>
        </w:rPr>
        <w:t>- as</w:t>
      </w:r>
      <w:r>
        <w:rPr>
          <w:rFonts w:cs="Arial"/>
          <w:szCs w:val="22"/>
        </w:rPr>
        <w:t xml:space="preserve"> a prime contractor in the same name and style in any one year during the financial years </w:t>
      </w:r>
      <w:r w:rsidR="009F4E77">
        <w:rPr>
          <w:rFonts w:cs="Arial"/>
          <w:color w:val="FF0000"/>
          <w:szCs w:val="22"/>
        </w:rPr>
        <w:t>201</w:t>
      </w:r>
      <w:r w:rsidR="00907849">
        <w:rPr>
          <w:rFonts w:cs="Arial"/>
          <w:color w:val="FF0000"/>
          <w:szCs w:val="22"/>
        </w:rPr>
        <w:t>6</w:t>
      </w:r>
      <w:r w:rsidR="009F4E77">
        <w:rPr>
          <w:rFonts w:cs="Arial"/>
          <w:color w:val="FF0000"/>
          <w:szCs w:val="22"/>
        </w:rPr>
        <w:t>-1</w:t>
      </w:r>
      <w:r w:rsidR="00907849">
        <w:rPr>
          <w:rFonts w:cs="Arial"/>
          <w:color w:val="FF0000"/>
          <w:szCs w:val="22"/>
        </w:rPr>
        <w:t>7</w:t>
      </w:r>
      <w:r w:rsidR="009F4E77">
        <w:rPr>
          <w:rFonts w:cs="Arial"/>
          <w:color w:val="FF0000"/>
          <w:szCs w:val="22"/>
        </w:rPr>
        <w:t xml:space="preserve"> to 202</w:t>
      </w:r>
      <w:r w:rsidR="00907849">
        <w:rPr>
          <w:rFonts w:cs="Arial"/>
          <w:color w:val="FF0000"/>
          <w:szCs w:val="22"/>
        </w:rPr>
        <w:t>5</w:t>
      </w:r>
      <w:r w:rsidR="009F4E77">
        <w:rPr>
          <w:rFonts w:cs="Arial"/>
          <w:color w:val="FF0000"/>
          <w:szCs w:val="22"/>
        </w:rPr>
        <w:t>-2</w:t>
      </w:r>
      <w:r w:rsidR="00907849">
        <w:rPr>
          <w:rFonts w:cs="Arial"/>
          <w:color w:val="FF0000"/>
          <w:szCs w:val="22"/>
        </w:rPr>
        <w:t>6</w:t>
      </w:r>
      <w:r>
        <w:rPr>
          <w:rFonts w:cs="Arial"/>
          <w:szCs w:val="22"/>
        </w:rPr>
        <w:t xml:space="preserve"> updated to </w:t>
      </w:r>
      <w:r w:rsidR="00483068">
        <w:rPr>
          <w:rFonts w:cs="Arial"/>
          <w:color w:val="FF0000"/>
          <w:szCs w:val="22"/>
        </w:rPr>
        <w:t>202</w:t>
      </w:r>
      <w:r w:rsidR="00907849">
        <w:rPr>
          <w:rFonts w:cs="Arial"/>
          <w:color w:val="FF0000"/>
          <w:szCs w:val="22"/>
        </w:rPr>
        <w:t>6</w:t>
      </w:r>
      <w:r w:rsidR="00483068">
        <w:rPr>
          <w:rFonts w:cs="Arial"/>
          <w:color w:val="FF0000"/>
          <w:szCs w:val="22"/>
        </w:rPr>
        <w:t>-2</w:t>
      </w:r>
      <w:r w:rsidR="00907849">
        <w:rPr>
          <w:rFonts w:cs="Arial"/>
          <w:color w:val="FF0000"/>
          <w:szCs w:val="22"/>
        </w:rPr>
        <w:t>7</w:t>
      </w:r>
      <w:r>
        <w:rPr>
          <w:rFonts w:cs="Arial"/>
          <w:color w:val="FF0000"/>
          <w:szCs w:val="22"/>
        </w:rPr>
        <w:t xml:space="preserve"> </w:t>
      </w:r>
      <w:r>
        <w:rPr>
          <w:rFonts w:cs="Arial"/>
          <w:szCs w:val="22"/>
        </w:rPr>
        <w:t>price level. GPA holder’s experience shall not be taken into account. The bidder should enclose certificate issued by the Engineer-in-Charge of the State/Central Government Departments/State Government undertakings and Central Government undertakings not below the rank of Executive Engineer or equivalent and countersigned by the Officer of the rank of Superintending Engineer or equivalent.</w:t>
      </w:r>
    </w:p>
    <w:p w14:paraId="4C955729" w14:textId="798DD6B8" w:rsidR="00AB03C8" w:rsidRDefault="009253BA" w:rsidP="00DC16DF">
      <w:pPr>
        <w:spacing w:line="360" w:lineRule="auto"/>
        <w:ind w:left="1134" w:hanging="414"/>
        <w:jc w:val="both"/>
        <w:rPr>
          <w:rFonts w:cs="Arial"/>
          <w:szCs w:val="22"/>
        </w:rPr>
      </w:pPr>
      <w:r>
        <w:rPr>
          <w:rFonts w:cs="Arial"/>
          <w:szCs w:val="22"/>
        </w:rPr>
        <w:t>4.</w:t>
      </w:r>
      <w:r>
        <w:rPr>
          <w:rFonts w:cs="Arial"/>
          <w:szCs w:val="22"/>
        </w:rPr>
        <w:tab/>
        <w:t xml:space="preserve">The bidder should have executed the minimum quantities of items of work as given below in any one year during the financial years for Similar nature of works </w:t>
      </w:r>
      <w:r w:rsidR="009F4E77">
        <w:rPr>
          <w:rFonts w:cs="Arial"/>
          <w:szCs w:val="22"/>
          <w:highlight w:val="yellow"/>
        </w:rPr>
        <w:t>201</w:t>
      </w:r>
      <w:r w:rsidR="00907849">
        <w:rPr>
          <w:rFonts w:cs="Arial"/>
          <w:szCs w:val="22"/>
          <w:highlight w:val="yellow"/>
        </w:rPr>
        <w:t>6</w:t>
      </w:r>
      <w:r w:rsidR="009F4E77">
        <w:rPr>
          <w:rFonts w:cs="Arial"/>
          <w:szCs w:val="22"/>
          <w:highlight w:val="yellow"/>
        </w:rPr>
        <w:t>-1</w:t>
      </w:r>
      <w:r w:rsidR="00907849">
        <w:rPr>
          <w:rFonts w:cs="Arial"/>
          <w:szCs w:val="22"/>
          <w:highlight w:val="yellow"/>
        </w:rPr>
        <w:t>7</w:t>
      </w:r>
      <w:r w:rsidR="009F4E77">
        <w:rPr>
          <w:rFonts w:cs="Arial"/>
          <w:szCs w:val="22"/>
          <w:highlight w:val="yellow"/>
        </w:rPr>
        <w:t xml:space="preserve"> to 202</w:t>
      </w:r>
      <w:r w:rsidR="00907849">
        <w:rPr>
          <w:rFonts w:cs="Arial"/>
          <w:szCs w:val="22"/>
          <w:highlight w:val="yellow"/>
        </w:rPr>
        <w:t>5</w:t>
      </w:r>
      <w:r w:rsidR="009F4E77">
        <w:rPr>
          <w:rFonts w:cs="Arial"/>
          <w:szCs w:val="22"/>
          <w:highlight w:val="yellow"/>
        </w:rPr>
        <w:t>-2</w:t>
      </w:r>
      <w:r w:rsidR="00907849">
        <w:rPr>
          <w:rFonts w:cs="Arial"/>
          <w:szCs w:val="22"/>
          <w:highlight w:val="yellow"/>
        </w:rPr>
        <w:t>6</w:t>
      </w:r>
      <w:r>
        <w:rPr>
          <w:rFonts w:cs="Arial"/>
          <w:color w:val="FF0000"/>
          <w:szCs w:val="22"/>
          <w:highlight w:val="yellow"/>
        </w:rPr>
        <w:t>.</w:t>
      </w:r>
      <w:r>
        <w:rPr>
          <w:rFonts w:cs="Arial"/>
          <w:szCs w:val="22"/>
        </w:rPr>
        <w:t xml:space="preserve"> The bidder should enclose certificate issued by the Engineer-in-Charge of the State/Central Government Departments/State Government undertakings and Central Government undertakings not below the rank of Executive Engineer or equivalent and countersigned by the Superintending Engineer or equivalent.</w:t>
      </w:r>
    </w:p>
    <w:p w14:paraId="183DA068" w14:textId="77777777" w:rsidR="00AB03C8" w:rsidRDefault="00AB03C8" w:rsidP="00DC16DF">
      <w:pPr>
        <w:ind w:left="1134" w:hanging="414"/>
        <w:jc w:val="both"/>
        <w:rPr>
          <w:rFonts w:cs="Arial"/>
          <w:szCs w:val="22"/>
        </w:rPr>
      </w:pPr>
    </w:p>
    <w:tbl>
      <w:tblPr>
        <w:tblW w:w="8179"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0"/>
        <w:gridCol w:w="5167"/>
        <w:gridCol w:w="2152"/>
      </w:tblGrid>
      <w:tr w:rsidR="00AB03C8" w14:paraId="36E45506" w14:textId="77777777" w:rsidTr="00462CEC">
        <w:trPr>
          <w:trHeight w:val="219"/>
        </w:trPr>
        <w:tc>
          <w:tcPr>
            <w:tcW w:w="860" w:type="dxa"/>
          </w:tcPr>
          <w:p w14:paraId="0F3F6776" w14:textId="77777777" w:rsidR="00AB03C8" w:rsidRDefault="009253BA" w:rsidP="00DC16DF">
            <w:pPr>
              <w:spacing w:line="360" w:lineRule="auto"/>
              <w:jc w:val="center"/>
              <w:rPr>
                <w:rFonts w:cs="Arial"/>
                <w:szCs w:val="22"/>
              </w:rPr>
            </w:pPr>
            <w:r>
              <w:rPr>
                <w:rFonts w:cs="Arial"/>
                <w:szCs w:val="22"/>
              </w:rPr>
              <w:t>Sl.No</w:t>
            </w:r>
          </w:p>
        </w:tc>
        <w:tc>
          <w:tcPr>
            <w:tcW w:w="5167" w:type="dxa"/>
          </w:tcPr>
          <w:p w14:paraId="0E70DDC1" w14:textId="77777777" w:rsidR="00AB03C8" w:rsidRDefault="009253BA" w:rsidP="00DC16DF">
            <w:pPr>
              <w:spacing w:line="360" w:lineRule="auto"/>
              <w:ind w:left="1134" w:hanging="414"/>
              <w:jc w:val="center"/>
              <w:rPr>
                <w:rFonts w:cs="Arial"/>
                <w:szCs w:val="22"/>
              </w:rPr>
            </w:pPr>
            <w:r>
              <w:rPr>
                <w:rFonts w:cs="Arial"/>
                <w:szCs w:val="22"/>
              </w:rPr>
              <w:t>Description of item</w:t>
            </w:r>
          </w:p>
        </w:tc>
        <w:tc>
          <w:tcPr>
            <w:tcW w:w="2152" w:type="dxa"/>
          </w:tcPr>
          <w:p w14:paraId="1AF7FE52" w14:textId="77777777" w:rsidR="00AB03C8" w:rsidRDefault="009253BA" w:rsidP="00DC16DF">
            <w:pPr>
              <w:spacing w:line="360" w:lineRule="auto"/>
              <w:ind w:left="1134" w:hanging="414"/>
              <w:jc w:val="center"/>
              <w:rPr>
                <w:rFonts w:cs="Arial"/>
                <w:szCs w:val="22"/>
              </w:rPr>
            </w:pPr>
            <w:r>
              <w:rPr>
                <w:rFonts w:cs="Arial"/>
                <w:szCs w:val="22"/>
              </w:rPr>
              <w:t>Quantity</w:t>
            </w:r>
          </w:p>
        </w:tc>
      </w:tr>
      <w:tr w:rsidR="00AB03C8" w14:paraId="552CB768" w14:textId="77777777" w:rsidTr="00462CEC">
        <w:trPr>
          <w:trHeight w:val="219"/>
        </w:trPr>
        <w:tc>
          <w:tcPr>
            <w:tcW w:w="860" w:type="dxa"/>
            <w:vAlign w:val="center"/>
          </w:tcPr>
          <w:p w14:paraId="709E9AB9" w14:textId="77777777" w:rsidR="00AB03C8" w:rsidRDefault="009253BA" w:rsidP="00DC16DF">
            <w:pPr>
              <w:spacing w:line="360" w:lineRule="auto"/>
              <w:jc w:val="center"/>
              <w:rPr>
                <w:rFonts w:cs="Arial"/>
                <w:szCs w:val="22"/>
              </w:rPr>
            </w:pPr>
            <w:r>
              <w:rPr>
                <w:rFonts w:cs="Arial"/>
                <w:szCs w:val="22"/>
              </w:rPr>
              <w:t>1</w:t>
            </w:r>
          </w:p>
        </w:tc>
        <w:tc>
          <w:tcPr>
            <w:tcW w:w="5167" w:type="dxa"/>
            <w:vAlign w:val="center"/>
          </w:tcPr>
          <w:p w14:paraId="0FA2995B" w14:textId="77777777" w:rsidR="00AB03C8" w:rsidRDefault="009253BA" w:rsidP="00DC16DF">
            <w:pPr>
              <w:ind w:left="37"/>
              <w:rPr>
                <w:rFonts w:cs="Arial"/>
                <w:szCs w:val="22"/>
              </w:rPr>
            </w:pPr>
            <w:r>
              <w:rPr>
                <w:rFonts w:cs="Arial"/>
                <w:szCs w:val="22"/>
              </w:rPr>
              <w:t>Earth Work Item</w:t>
            </w:r>
          </w:p>
        </w:tc>
        <w:tc>
          <w:tcPr>
            <w:tcW w:w="2152" w:type="dxa"/>
            <w:vAlign w:val="center"/>
          </w:tcPr>
          <w:p w14:paraId="6BE1EC22" w14:textId="220D2E85" w:rsidR="00AB03C8" w:rsidRPr="00CE38BD" w:rsidRDefault="009F545F" w:rsidP="00DC16DF">
            <w:pPr>
              <w:spacing w:line="360" w:lineRule="auto"/>
              <w:ind w:left="1134" w:hanging="414"/>
              <w:rPr>
                <w:rFonts w:cs="Arial"/>
                <w:color w:val="C00000"/>
                <w:szCs w:val="22"/>
                <w:highlight w:val="yellow"/>
              </w:rPr>
            </w:pPr>
            <w:r>
              <w:rPr>
                <w:rFonts w:cs="Arial"/>
                <w:b/>
                <w:color w:val="C00000"/>
                <w:szCs w:val="22"/>
                <w:highlight w:val="yellow"/>
                <w:lang w:val="en-IN" w:eastAsia="en-IN"/>
              </w:rPr>
              <w:t>2597 Cum</w:t>
            </w:r>
          </w:p>
        </w:tc>
      </w:tr>
      <w:tr w:rsidR="00AB03C8" w14:paraId="5064567E" w14:textId="77777777" w:rsidTr="00462CEC">
        <w:trPr>
          <w:trHeight w:val="292"/>
        </w:trPr>
        <w:tc>
          <w:tcPr>
            <w:tcW w:w="860" w:type="dxa"/>
            <w:vAlign w:val="center"/>
          </w:tcPr>
          <w:p w14:paraId="2F84EFB7" w14:textId="77777777" w:rsidR="00AB03C8" w:rsidRDefault="009253BA" w:rsidP="00DC16DF">
            <w:pPr>
              <w:spacing w:line="360" w:lineRule="auto"/>
              <w:jc w:val="center"/>
              <w:rPr>
                <w:rFonts w:cs="Arial"/>
                <w:szCs w:val="22"/>
              </w:rPr>
            </w:pPr>
            <w:r>
              <w:rPr>
                <w:rFonts w:cs="Arial"/>
                <w:szCs w:val="22"/>
              </w:rPr>
              <w:t>2</w:t>
            </w:r>
          </w:p>
        </w:tc>
        <w:tc>
          <w:tcPr>
            <w:tcW w:w="5167" w:type="dxa"/>
            <w:vAlign w:val="center"/>
          </w:tcPr>
          <w:p w14:paraId="19ED1EA4" w14:textId="77777777" w:rsidR="00AB03C8" w:rsidRDefault="009253BA" w:rsidP="00DC16DF">
            <w:pPr>
              <w:ind w:left="37"/>
              <w:rPr>
                <w:rFonts w:cs="Arial"/>
                <w:szCs w:val="22"/>
              </w:rPr>
            </w:pPr>
            <w:r>
              <w:rPr>
                <w:rFonts w:cs="Arial"/>
                <w:szCs w:val="22"/>
              </w:rPr>
              <w:t>R.R Masonry or C.R.S Masonry or Brick Masonry or RBM or combined quantity</w:t>
            </w:r>
          </w:p>
        </w:tc>
        <w:tc>
          <w:tcPr>
            <w:tcW w:w="2152" w:type="dxa"/>
            <w:vAlign w:val="center"/>
          </w:tcPr>
          <w:p w14:paraId="38BD4748" w14:textId="5689BF50" w:rsidR="00AB03C8" w:rsidRPr="00CE38BD" w:rsidRDefault="009F545F" w:rsidP="00DC16DF">
            <w:pPr>
              <w:spacing w:line="360" w:lineRule="auto"/>
              <w:ind w:left="1134" w:hanging="414"/>
              <w:rPr>
                <w:rFonts w:cs="Arial"/>
                <w:color w:val="C00000"/>
                <w:szCs w:val="22"/>
                <w:highlight w:val="yellow"/>
              </w:rPr>
            </w:pPr>
            <w:r>
              <w:rPr>
                <w:rFonts w:cs="Arial"/>
                <w:b/>
                <w:color w:val="C00000"/>
                <w:szCs w:val="22"/>
                <w:highlight w:val="yellow"/>
                <w:lang w:val="en-IN" w:eastAsia="en-IN"/>
              </w:rPr>
              <w:t>2095 Cum</w:t>
            </w:r>
          </w:p>
        </w:tc>
      </w:tr>
      <w:tr w:rsidR="00AB03C8" w14:paraId="7AE86C37" w14:textId="77777777" w:rsidTr="00462CEC">
        <w:trPr>
          <w:trHeight w:val="298"/>
        </w:trPr>
        <w:tc>
          <w:tcPr>
            <w:tcW w:w="860" w:type="dxa"/>
            <w:vAlign w:val="center"/>
          </w:tcPr>
          <w:p w14:paraId="34570899" w14:textId="77777777" w:rsidR="00AB03C8" w:rsidRDefault="009253BA" w:rsidP="00DC16DF">
            <w:pPr>
              <w:spacing w:line="360" w:lineRule="auto"/>
              <w:jc w:val="center"/>
              <w:rPr>
                <w:rFonts w:cs="Arial"/>
                <w:szCs w:val="22"/>
              </w:rPr>
            </w:pPr>
            <w:r>
              <w:rPr>
                <w:rFonts w:cs="Arial"/>
                <w:szCs w:val="22"/>
              </w:rPr>
              <w:t>3</w:t>
            </w:r>
          </w:p>
        </w:tc>
        <w:tc>
          <w:tcPr>
            <w:tcW w:w="5167" w:type="dxa"/>
            <w:vAlign w:val="center"/>
          </w:tcPr>
          <w:p w14:paraId="09F1B3D8" w14:textId="77777777" w:rsidR="00AB03C8" w:rsidRDefault="009253BA" w:rsidP="00DC16DF">
            <w:pPr>
              <w:ind w:left="37"/>
              <w:rPr>
                <w:rFonts w:cs="Arial"/>
                <w:szCs w:val="22"/>
              </w:rPr>
            </w:pPr>
            <w:r>
              <w:rPr>
                <w:rFonts w:cs="Arial"/>
                <w:szCs w:val="22"/>
              </w:rPr>
              <w:t xml:space="preserve">PCC or VCC or RCC or VRCC or combined quantity </w:t>
            </w:r>
          </w:p>
        </w:tc>
        <w:tc>
          <w:tcPr>
            <w:tcW w:w="2152" w:type="dxa"/>
            <w:vAlign w:val="center"/>
          </w:tcPr>
          <w:p w14:paraId="188D2C47" w14:textId="15972157" w:rsidR="00AB03C8" w:rsidRPr="00CE38BD" w:rsidRDefault="009F545F" w:rsidP="00DC16DF">
            <w:pPr>
              <w:spacing w:line="360" w:lineRule="auto"/>
              <w:ind w:left="1134" w:hanging="414"/>
              <w:rPr>
                <w:rFonts w:cs="Arial"/>
                <w:color w:val="C00000"/>
                <w:szCs w:val="22"/>
                <w:highlight w:val="yellow"/>
              </w:rPr>
            </w:pPr>
            <w:r>
              <w:rPr>
                <w:rFonts w:cs="Arial"/>
                <w:b/>
                <w:color w:val="C00000"/>
                <w:szCs w:val="22"/>
                <w:highlight w:val="yellow"/>
                <w:lang w:val="en-IN" w:eastAsia="en-IN"/>
              </w:rPr>
              <w:t>1972 Cum</w:t>
            </w:r>
          </w:p>
        </w:tc>
      </w:tr>
      <w:tr w:rsidR="00AB03C8" w14:paraId="021F9CCD" w14:textId="77777777" w:rsidTr="00462CEC">
        <w:trPr>
          <w:trHeight w:val="292"/>
        </w:trPr>
        <w:tc>
          <w:tcPr>
            <w:tcW w:w="860" w:type="dxa"/>
            <w:vAlign w:val="center"/>
          </w:tcPr>
          <w:p w14:paraId="418C84AC" w14:textId="77777777" w:rsidR="00AB03C8" w:rsidRDefault="009253BA" w:rsidP="00DC16DF">
            <w:pPr>
              <w:spacing w:line="360" w:lineRule="auto"/>
              <w:jc w:val="center"/>
              <w:rPr>
                <w:rFonts w:cs="Arial"/>
                <w:szCs w:val="22"/>
              </w:rPr>
            </w:pPr>
            <w:r>
              <w:rPr>
                <w:rFonts w:cs="Arial"/>
                <w:szCs w:val="22"/>
              </w:rPr>
              <w:t>4</w:t>
            </w:r>
          </w:p>
        </w:tc>
        <w:tc>
          <w:tcPr>
            <w:tcW w:w="5167" w:type="dxa"/>
            <w:vAlign w:val="center"/>
          </w:tcPr>
          <w:p w14:paraId="46CA9CB7" w14:textId="77777777" w:rsidR="00AB03C8" w:rsidRDefault="009253BA" w:rsidP="00DC16DF">
            <w:pPr>
              <w:ind w:left="37"/>
              <w:rPr>
                <w:rFonts w:cs="Arial"/>
                <w:szCs w:val="22"/>
              </w:rPr>
            </w:pPr>
            <w:r>
              <w:rPr>
                <w:rFonts w:cs="Arial"/>
                <w:szCs w:val="22"/>
              </w:rPr>
              <w:t>Plastering or ornamental Plastering or Impervious Coat of any thickness (Combined quantity)</w:t>
            </w:r>
          </w:p>
        </w:tc>
        <w:tc>
          <w:tcPr>
            <w:tcW w:w="2152" w:type="dxa"/>
            <w:vAlign w:val="center"/>
          </w:tcPr>
          <w:p w14:paraId="65EAF756" w14:textId="1ABA926E" w:rsidR="00AB03C8" w:rsidRPr="00CE38BD" w:rsidRDefault="009F545F" w:rsidP="00DC16DF">
            <w:pPr>
              <w:spacing w:line="360" w:lineRule="auto"/>
              <w:ind w:left="1134" w:hanging="414"/>
              <w:rPr>
                <w:rFonts w:cs="Arial"/>
                <w:color w:val="C00000"/>
                <w:szCs w:val="22"/>
                <w:highlight w:val="yellow"/>
              </w:rPr>
            </w:pPr>
            <w:r>
              <w:rPr>
                <w:rFonts w:cs="Arial"/>
                <w:b/>
                <w:color w:val="C00000"/>
                <w:szCs w:val="22"/>
                <w:highlight w:val="yellow"/>
                <w:lang w:val="en-IN" w:eastAsia="en-IN"/>
              </w:rPr>
              <w:t>39358 Sqm</w:t>
            </w:r>
          </w:p>
        </w:tc>
      </w:tr>
      <w:tr w:rsidR="00AB03C8" w14:paraId="3DC47DF3" w14:textId="77777777" w:rsidTr="00462CEC">
        <w:trPr>
          <w:trHeight w:val="308"/>
        </w:trPr>
        <w:tc>
          <w:tcPr>
            <w:tcW w:w="860" w:type="dxa"/>
            <w:vAlign w:val="center"/>
          </w:tcPr>
          <w:p w14:paraId="11CF0FEF" w14:textId="77777777" w:rsidR="00AB03C8" w:rsidRDefault="009253BA" w:rsidP="00DC16DF">
            <w:pPr>
              <w:spacing w:line="360" w:lineRule="auto"/>
              <w:jc w:val="center"/>
              <w:rPr>
                <w:rFonts w:cs="Arial"/>
                <w:szCs w:val="22"/>
              </w:rPr>
            </w:pPr>
            <w:r>
              <w:rPr>
                <w:rFonts w:cs="Arial"/>
                <w:szCs w:val="22"/>
              </w:rPr>
              <w:t>5</w:t>
            </w:r>
          </w:p>
        </w:tc>
        <w:tc>
          <w:tcPr>
            <w:tcW w:w="5167" w:type="dxa"/>
            <w:vAlign w:val="center"/>
          </w:tcPr>
          <w:p w14:paraId="4FA304CA" w14:textId="50551943" w:rsidR="00AB03C8" w:rsidRDefault="002703F5" w:rsidP="00DC16DF">
            <w:pPr>
              <w:ind w:left="37"/>
              <w:rPr>
                <w:rFonts w:cs="Arial"/>
                <w:szCs w:val="22"/>
              </w:rPr>
            </w:pPr>
            <w:r w:rsidRPr="004C5BBC">
              <w:rPr>
                <w:rFonts w:ascii="Verdana" w:hAnsi="Verdana"/>
                <w:color w:val="000000" w:themeColor="text1"/>
              </w:rPr>
              <w:t xml:space="preserve">Shahabad/Granite/Marble/Ceramic Tiles /Polished Kadapa Slabs/Unpolished Napa Slabs Flooring, Skirting, Dadooing, Treads, Raisers </w:t>
            </w:r>
            <w:r>
              <w:rPr>
                <w:rFonts w:ascii="Verdana" w:hAnsi="Verdana"/>
                <w:color w:val="000000" w:themeColor="text1"/>
              </w:rPr>
              <w:t xml:space="preserve">or </w:t>
            </w:r>
            <w:r w:rsidRPr="004C5BBC">
              <w:rPr>
                <w:rFonts w:ascii="Verdana" w:hAnsi="Verdana"/>
                <w:color w:val="000000" w:themeColor="text1"/>
              </w:rPr>
              <w:t>combined quantity</w:t>
            </w:r>
          </w:p>
        </w:tc>
        <w:tc>
          <w:tcPr>
            <w:tcW w:w="2152" w:type="dxa"/>
            <w:vAlign w:val="center"/>
          </w:tcPr>
          <w:p w14:paraId="3BFB965F" w14:textId="42514DBB" w:rsidR="00AB03C8" w:rsidRPr="00CE38BD" w:rsidRDefault="009F545F" w:rsidP="00DC16DF">
            <w:pPr>
              <w:spacing w:line="360" w:lineRule="auto"/>
              <w:ind w:left="1134" w:hanging="414"/>
              <w:rPr>
                <w:rFonts w:cs="Arial"/>
                <w:color w:val="C00000"/>
                <w:szCs w:val="22"/>
                <w:highlight w:val="yellow"/>
              </w:rPr>
            </w:pPr>
            <w:r>
              <w:rPr>
                <w:rFonts w:cs="Arial"/>
                <w:b/>
                <w:color w:val="C00000"/>
                <w:szCs w:val="22"/>
                <w:highlight w:val="yellow"/>
              </w:rPr>
              <w:t>237 Sqm</w:t>
            </w:r>
          </w:p>
        </w:tc>
      </w:tr>
    </w:tbl>
    <w:p w14:paraId="36209909" w14:textId="77777777" w:rsidR="00AB03C8" w:rsidRDefault="00AB03C8" w:rsidP="00DC16DF">
      <w:pPr>
        <w:ind w:left="1134" w:hanging="414"/>
        <w:jc w:val="both"/>
        <w:rPr>
          <w:rFonts w:cs="Arial"/>
          <w:sz w:val="28"/>
          <w:szCs w:val="22"/>
        </w:rPr>
      </w:pPr>
    </w:p>
    <w:p w14:paraId="1B9BCC3B" w14:textId="753534A2" w:rsidR="00AB03C8" w:rsidRDefault="009253BA" w:rsidP="00DC16DF">
      <w:pPr>
        <w:spacing w:line="360" w:lineRule="auto"/>
        <w:ind w:left="1134" w:hanging="414"/>
        <w:jc w:val="both"/>
        <w:rPr>
          <w:rFonts w:cs="Arial"/>
          <w:szCs w:val="22"/>
        </w:rPr>
      </w:pPr>
      <w:r>
        <w:rPr>
          <w:rFonts w:cs="Arial"/>
          <w:szCs w:val="22"/>
        </w:rPr>
        <w:t>The bidder should submit the particulars invariably in the prescribed format specified in the bid document along with necessary certificates, failing which his bid shall be treated as incomplete and summarily rejected.</w:t>
      </w:r>
    </w:p>
    <w:p w14:paraId="42F6C4BB" w14:textId="77777777" w:rsidR="00AB03C8" w:rsidRDefault="009253BA" w:rsidP="00DC16DF">
      <w:pPr>
        <w:spacing w:line="360" w:lineRule="auto"/>
        <w:ind w:left="1134" w:hanging="414"/>
        <w:jc w:val="both"/>
        <w:rPr>
          <w:rFonts w:cs="Arial"/>
          <w:szCs w:val="22"/>
        </w:rPr>
      </w:pPr>
      <w:r>
        <w:rPr>
          <w:rFonts w:cs="Arial"/>
          <w:szCs w:val="22"/>
        </w:rPr>
        <w:t>5.</w:t>
      </w:r>
      <w:r>
        <w:rPr>
          <w:rFonts w:cs="Arial"/>
          <w:szCs w:val="22"/>
        </w:rPr>
        <w:tab/>
        <w:t>The bidder should further demonstrate:</w:t>
      </w:r>
    </w:p>
    <w:p w14:paraId="09073F4E" w14:textId="5F186B8F" w:rsidR="00AB03C8" w:rsidRDefault="009253BA" w:rsidP="00DC16DF">
      <w:pPr>
        <w:spacing w:line="360" w:lineRule="auto"/>
        <w:ind w:left="1134" w:hanging="414"/>
        <w:jc w:val="both"/>
        <w:rPr>
          <w:rFonts w:cs="Arial"/>
          <w:szCs w:val="22"/>
        </w:rPr>
      </w:pPr>
      <w:r>
        <w:rPr>
          <w:rFonts w:cs="Arial"/>
          <w:szCs w:val="22"/>
        </w:rPr>
        <w:t>(i) Availability (either owned or leased) of the following key and critical equipment.</w:t>
      </w:r>
      <w:r w:rsidR="00AF3156">
        <w:rPr>
          <w:rFonts w:cs="Arial"/>
          <w:szCs w:val="22"/>
        </w:rPr>
        <w:t xml:space="preserve"> </w:t>
      </w:r>
    </w:p>
    <w:p w14:paraId="7D9E2534" w14:textId="57D77000" w:rsidR="00AF3156" w:rsidRDefault="00AF3156" w:rsidP="00AF3156">
      <w:pPr>
        <w:ind w:left="1134"/>
        <w:jc w:val="both"/>
        <w:rPr>
          <w:rFonts w:cs="Arial"/>
          <w:color w:val="FF0000"/>
          <w:sz w:val="20"/>
          <w:szCs w:val="22"/>
        </w:rPr>
      </w:pPr>
      <w:r w:rsidRPr="00AF3156">
        <w:rPr>
          <w:rFonts w:cs="Arial"/>
          <w:color w:val="FF0000"/>
          <w:sz w:val="20"/>
          <w:szCs w:val="22"/>
        </w:rPr>
        <w:t xml:space="preserve">Bidder to submit a self-declaration as prescribed in </w:t>
      </w:r>
      <w:r w:rsidRPr="00AF3156">
        <w:rPr>
          <w:rFonts w:cs="Arial"/>
          <w:b/>
          <w:color w:val="FF0000"/>
          <w:sz w:val="20"/>
          <w:szCs w:val="22"/>
        </w:rPr>
        <w:t>Statement-V. S</w:t>
      </w:r>
      <w:r w:rsidRPr="00AF3156">
        <w:rPr>
          <w:rFonts w:cs="Arial"/>
          <w:color w:val="FF0000"/>
          <w:sz w:val="20"/>
          <w:szCs w:val="22"/>
        </w:rPr>
        <w:t>ufficient proof of document in support of own equipment such as invoice/ self-Certificate of regn.by competent authority in support of the critical equipment.</w:t>
      </w:r>
    </w:p>
    <w:p w14:paraId="5800B782" w14:textId="77777777" w:rsidR="00BE339D" w:rsidRDefault="00BE339D" w:rsidP="00AF3156">
      <w:pPr>
        <w:ind w:left="1134"/>
        <w:jc w:val="both"/>
        <w:rPr>
          <w:rFonts w:cs="Arial"/>
          <w:color w:val="FF0000"/>
          <w:sz w:val="20"/>
          <w:szCs w:val="22"/>
        </w:rPr>
      </w:pPr>
    </w:p>
    <w:p w14:paraId="6B3F2C09" w14:textId="77777777" w:rsidR="00BE339D" w:rsidRPr="00AF3156" w:rsidRDefault="00BE339D" w:rsidP="00AF3156">
      <w:pPr>
        <w:ind w:left="1134"/>
        <w:jc w:val="both"/>
        <w:rPr>
          <w:rFonts w:cs="Arial"/>
          <w:color w:val="FF0000"/>
          <w:sz w:val="20"/>
          <w:szCs w:val="22"/>
        </w:rPr>
      </w:pPr>
    </w:p>
    <w:p w14:paraId="7EF0A76F" w14:textId="71543BB1" w:rsidR="00AF3156" w:rsidRDefault="00AF3156" w:rsidP="00AF3156">
      <w:pPr>
        <w:ind w:left="1134"/>
        <w:jc w:val="both"/>
        <w:rPr>
          <w:rFonts w:cs="Arial"/>
          <w:b/>
          <w:color w:val="000000" w:themeColor="text1"/>
          <w:sz w:val="20"/>
          <w:szCs w:val="22"/>
        </w:rPr>
      </w:pPr>
    </w:p>
    <w:tbl>
      <w:tblPr>
        <w:tblW w:w="0" w:type="auto"/>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6"/>
        <w:gridCol w:w="4328"/>
        <w:gridCol w:w="1920"/>
      </w:tblGrid>
      <w:tr w:rsidR="00AB03C8" w14:paraId="5BD3124E" w14:textId="77777777" w:rsidTr="00AF3156">
        <w:trPr>
          <w:trHeight w:val="218"/>
        </w:trPr>
        <w:tc>
          <w:tcPr>
            <w:tcW w:w="796" w:type="dxa"/>
          </w:tcPr>
          <w:p w14:paraId="008926C9" w14:textId="64F3D2D3" w:rsidR="00AB03C8" w:rsidRDefault="009253BA" w:rsidP="00462CEC">
            <w:pPr>
              <w:jc w:val="center"/>
              <w:rPr>
                <w:rFonts w:cs="Arial"/>
                <w:szCs w:val="22"/>
              </w:rPr>
            </w:pPr>
            <w:r>
              <w:rPr>
                <w:rFonts w:cs="Arial"/>
                <w:szCs w:val="22"/>
              </w:rPr>
              <w:t>Sl.No</w:t>
            </w:r>
          </w:p>
        </w:tc>
        <w:tc>
          <w:tcPr>
            <w:tcW w:w="4328" w:type="dxa"/>
          </w:tcPr>
          <w:p w14:paraId="28A19B8D" w14:textId="77777777" w:rsidR="00AB03C8" w:rsidRDefault="009253BA" w:rsidP="00462CEC">
            <w:pPr>
              <w:jc w:val="center"/>
              <w:rPr>
                <w:rFonts w:cs="Arial"/>
                <w:szCs w:val="22"/>
              </w:rPr>
            </w:pPr>
            <w:r>
              <w:rPr>
                <w:bCs/>
              </w:rPr>
              <w:t>Equipment type and characteristics</w:t>
            </w:r>
          </w:p>
        </w:tc>
        <w:tc>
          <w:tcPr>
            <w:tcW w:w="1920" w:type="dxa"/>
          </w:tcPr>
          <w:p w14:paraId="5AD94258" w14:textId="77777777" w:rsidR="00AB03C8" w:rsidRDefault="009253BA" w:rsidP="00462CEC">
            <w:pPr>
              <w:jc w:val="center"/>
              <w:rPr>
                <w:rFonts w:cs="Arial"/>
                <w:szCs w:val="22"/>
              </w:rPr>
            </w:pPr>
            <w:r>
              <w:t>Minimum Nos. required</w:t>
            </w:r>
          </w:p>
        </w:tc>
      </w:tr>
      <w:tr w:rsidR="00AB03C8" w14:paraId="0BBBA5B3" w14:textId="77777777" w:rsidTr="00AF3156">
        <w:trPr>
          <w:trHeight w:val="163"/>
        </w:trPr>
        <w:tc>
          <w:tcPr>
            <w:tcW w:w="796" w:type="dxa"/>
          </w:tcPr>
          <w:p w14:paraId="4B7224E2" w14:textId="77777777" w:rsidR="00AB03C8" w:rsidRDefault="009253BA" w:rsidP="00462CEC">
            <w:pPr>
              <w:jc w:val="center"/>
              <w:rPr>
                <w:rFonts w:cs="Arial"/>
                <w:szCs w:val="22"/>
              </w:rPr>
            </w:pPr>
            <w:r>
              <w:rPr>
                <w:rFonts w:cs="Arial"/>
                <w:szCs w:val="22"/>
              </w:rPr>
              <w:t>1</w:t>
            </w:r>
          </w:p>
        </w:tc>
        <w:tc>
          <w:tcPr>
            <w:tcW w:w="4328" w:type="dxa"/>
          </w:tcPr>
          <w:p w14:paraId="74FDD72D" w14:textId="77777777" w:rsidR="00AB03C8" w:rsidRDefault="009253BA" w:rsidP="00462CEC">
            <w:pPr>
              <w:jc w:val="both"/>
              <w:rPr>
                <w:rFonts w:cs="Arial"/>
                <w:szCs w:val="22"/>
              </w:rPr>
            </w:pPr>
            <w:r>
              <w:rPr>
                <w:rFonts w:cs="Arial"/>
                <w:szCs w:val="22"/>
              </w:rPr>
              <w:t>Steel centring</w:t>
            </w:r>
          </w:p>
        </w:tc>
        <w:tc>
          <w:tcPr>
            <w:tcW w:w="1920" w:type="dxa"/>
          </w:tcPr>
          <w:p w14:paraId="4934DAD3" w14:textId="093B96E8" w:rsidR="00AB03C8" w:rsidRDefault="0024006E" w:rsidP="00462CEC">
            <w:pPr>
              <w:jc w:val="center"/>
              <w:rPr>
                <w:rFonts w:cs="Arial"/>
                <w:color w:val="FF0000"/>
                <w:szCs w:val="22"/>
                <w:highlight w:val="yellow"/>
              </w:rPr>
            </w:pPr>
            <w:r>
              <w:rPr>
                <w:rFonts w:cs="Arial"/>
                <w:b/>
                <w:color w:val="FF0000"/>
                <w:szCs w:val="22"/>
                <w:highlight w:val="yellow"/>
              </w:rPr>
              <w:t>2000 Sqm</w:t>
            </w:r>
          </w:p>
        </w:tc>
      </w:tr>
      <w:tr w:rsidR="00AB03C8" w14:paraId="6CAD59F2" w14:textId="77777777" w:rsidTr="00AF3156">
        <w:trPr>
          <w:trHeight w:val="163"/>
        </w:trPr>
        <w:tc>
          <w:tcPr>
            <w:tcW w:w="796" w:type="dxa"/>
          </w:tcPr>
          <w:p w14:paraId="38D07DB9" w14:textId="77777777" w:rsidR="00AB03C8" w:rsidRDefault="009253BA" w:rsidP="00462CEC">
            <w:pPr>
              <w:jc w:val="center"/>
              <w:rPr>
                <w:rFonts w:cs="Arial"/>
                <w:szCs w:val="22"/>
              </w:rPr>
            </w:pPr>
            <w:r>
              <w:rPr>
                <w:rFonts w:cs="Arial"/>
                <w:szCs w:val="22"/>
              </w:rPr>
              <w:t>2</w:t>
            </w:r>
          </w:p>
        </w:tc>
        <w:tc>
          <w:tcPr>
            <w:tcW w:w="4328" w:type="dxa"/>
          </w:tcPr>
          <w:p w14:paraId="3173F6CD" w14:textId="77777777" w:rsidR="00AB03C8" w:rsidRDefault="009253BA" w:rsidP="00462CEC">
            <w:pPr>
              <w:jc w:val="both"/>
              <w:rPr>
                <w:rFonts w:cs="Arial"/>
                <w:szCs w:val="22"/>
              </w:rPr>
            </w:pPr>
            <w:r>
              <w:rPr>
                <w:rFonts w:cs="Arial"/>
                <w:szCs w:val="22"/>
              </w:rPr>
              <w:t>Pin vibrators</w:t>
            </w:r>
          </w:p>
        </w:tc>
        <w:tc>
          <w:tcPr>
            <w:tcW w:w="1920" w:type="dxa"/>
          </w:tcPr>
          <w:p w14:paraId="48CFF315" w14:textId="7A6A1251" w:rsidR="00AB03C8" w:rsidRDefault="00685174" w:rsidP="00462CEC">
            <w:pPr>
              <w:jc w:val="center"/>
            </w:pPr>
            <w:r>
              <w:rPr>
                <w:rFonts w:cs="Arial"/>
                <w:color w:val="FF0000"/>
                <w:szCs w:val="22"/>
              </w:rPr>
              <w:t>6</w:t>
            </w:r>
            <w:r w:rsidR="00BF4895">
              <w:rPr>
                <w:rFonts w:cs="Arial"/>
                <w:color w:val="FF0000"/>
                <w:szCs w:val="22"/>
              </w:rPr>
              <w:t xml:space="preserve"> Nos</w:t>
            </w:r>
          </w:p>
        </w:tc>
      </w:tr>
      <w:tr w:rsidR="00AB03C8" w14:paraId="740CAE63" w14:textId="77777777" w:rsidTr="00AF3156">
        <w:trPr>
          <w:trHeight w:val="168"/>
        </w:trPr>
        <w:tc>
          <w:tcPr>
            <w:tcW w:w="796" w:type="dxa"/>
          </w:tcPr>
          <w:p w14:paraId="516099A4" w14:textId="77777777" w:rsidR="00AB03C8" w:rsidRDefault="009253BA" w:rsidP="00462CEC">
            <w:pPr>
              <w:jc w:val="center"/>
              <w:rPr>
                <w:rFonts w:cs="Arial"/>
                <w:szCs w:val="22"/>
              </w:rPr>
            </w:pPr>
            <w:r>
              <w:rPr>
                <w:rFonts w:cs="Arial"/>
                <w:szCs w:val="22"/>
              </w:rPr>
              <w:t>3</w:t>
            </w:r>
          </w:p>
        </w:tc>
        <w:tc>
          <w:tcPr>
            <w:tcW w:w="4328" w:type="dxa"/>
          </w:tcPr>
          <w:p w14:paraId="01F304D2" w14:textId="77777777" w:rsidR="00AB03C8" w:rsidRDefault="009253BA" w:rsidP="00462CEC">
            <w:pPr>
              <w:jc w:val="both"/>
              <w:rPr>
                <w:rFonts w:cs="Arial"/>
                <w:szCs w:val="22"/>
              </w:rPr>
            </w:pPr>
            <w:r>
              <w:rPr>
                <w:rFonts w:cs="Arial"/>
                <w:szCs w:val="22"/>
              </w:rPr>
              <w:t>Pan vibrators</w:t>
            </w:r>
          </w:p>
        </w:tc>
        <w:tc>
          <w:tcPr>
            <w:tcW w:w="1920" w:type="dxa"/>
          </w:tcPr>
          <w:p w14:paraId="630C9067" w14:textId="0A74FAF2" w:rsidR="00AB03C8" w:rsidRDefault="00685174" w:rsidP="00462CEC">
            <w:pPr>
              <w:jc w:val="center"/>
            </w:pPr>
            <w:r>
              <w:rPr>
                <w:rFonts w:cs="Arial"/>
                <w:color w:val="FF0000"/>
                <w:szCs w:val="22"/>
              </w:rPr>
              <w:t>6</w:t>
            </w:r>
            <w:r w:rsidR="00BF4895">
              <w:rPr>
                <w:rFonts w:cs="Arial"/>
                <w:color w:val="FF0000"/>
                <w:szCs w:val="22"/>
              </w:rPr>
              <w:t xml:space="preserve"> Nos</w:t>
            </w:r>
          </w:p>
        </w:tc>
      </w:tr>
      <w:tr w:rsidR="008A7AD8" w14:paraId="197ED1C8" w14:textId="77777777" w:rsidTr="00AF3156">
        <w:trPr>
          <w:trHeight w:val="163"/>
        </w:trPr>
        <w:tc>
          <w:tcPr>
            <w:tcW w:w="796" w:type="dxa"/>
          </w:tcPr>
          <w:p w14:paraId="258AFD2F" w14:textId="77777777" w:rsidR="008A7AD8" w:rsidRDefault="008A7AD8" w:rsidP="00462CEC">
            <w:pPr>
              <w:jc w:val="center"/>
              <w:rPr>
                <w:rFonts w:cs="Arial"/>
                <w:szCs w:val="22"/>
              </w:rPr>
            </w:pPr>
            <w:r>
              <w:rPr>
                <w:rFonts w:cs="Arial"/>
                <w:szCs w:val="22"/>
              </w:rPr>
              <w:t>4</w:t>
            </w:r>
          </w:p>
        </w:tc>
        <w:tc>
          <w:tcPr>
            <w:tcW w:w="4328" w:type="dxa"/>
          </w:tcPr>
          <w:p w14:paraId="601FB93B" w14:textId="51A5B465" w:rsidR="008A7AD8" w:rsidRDefault="008A7AD8" w:rsidP="00462CEC">
            <w:pPr>
              <w:jc w:val="both"/>
              <w:rPr>
                <w:rFonts w:cs="Arial"/>
                <w:szCs w:val="22"/>
              </w:rPr>
            </w:pPr>
            <w:r>
              <w:rPr>
                <w:rFonts w:cs="Arial"/>
                <w:szCs w:val="22"/>
              </w:rPr>
              <w:t>Concrete mixers</w:t>
            </w:r>
          </w:p>
        </w:tc>
        <w:tc>
          <w:tcPr>
            <w:tcW w:w="1920" w:type="dxa"/>
          </w:tcPr>
          <w:p w14:paraId="3C11FF60" w14:textId="5D5F5387" w:rsidR="008A7AD8" w:rsidRDefault="00685174" w:rsidP="00462CEC">
            <w:pPr>
              <w:jc w:val="center"/>
            </w:pPr>
            <w:r>
              <w:rPr>
                <w:color w:val="FF0000"/>
              </w:rPr>
              <w:t>5</w:t>
            </w:r>
            <w:r w:rsidR="006243AD">
              <w:rPr>
                <w:color w:val="FF0000"/>
              </w:rPr>
              <w:t xml:space="preserve"> No</w:t>
            </w:r>
            <w:r w:rsidR="000D6439">
              <w:rPr>
                <w:color w:val="FF0000"/>
              </w:rPr>
              <w:t>s</w:t>
            </w:r>
          </w:p>
        </w:tc>
      </w:tr>
      <w:tr w:rsidR="008A7AD8" w14:paraId="266F1978" w14:textId="77777777" w:rsidTr="00AF3156">
        <w:trPr>
          <w:trHeight w:val="163"/>
        </w:trPr>
        <w:tc>
          <w:tcPr>
            <w:tcW w:w="796" w:type="dxa"/>
          </w:tcPr>
          <w:p w14:paraId="31429935" w14:textId="77777777" w:rsidR="008A7AD8" w:rsidRDefault="008A7AD8" w:rsidP="00462CEC">
            <w:pPr>
              <w:jc w:val="center"/>
              <w:rPr>
                <w:rFonts w:cs="Arial"/>
                <w:szCs w:val="22"/>
              </w:rPr>
            </w:pPr>
            <w:r>
              <w:rPr>
                <w:rFonts w:cs="Arial"/>
                <w:szCs w:val="22"/>
              </w:rPr>
              <w:t>5</w:t>
            </w:r>
          </w:p>
        </w:tc>
        <w:tc>
          <w:tcPr>
            <w:tcW w:w="4328" w:type="dxa"/>
          </w:tcPr>
          <w:p w14:paraId="62FC5EE4" w14:textId="6063B8B9" w:rsidR="008A7AD8" w:rsidRDefault="008A7AD8" w:rsidP="00462CEC">
            <w:pPr>
              <w:jc w:val="both"/>
              <w:rPr>
                <w:rFonts w:cs="Arial"/>
                <w:szCs w:val="22"/>
              </w:rPr>
            </w:pPr>
            <w:r>
              <w:rPr>
                <w:rFonts w:cs="Arial"/>
                <w:szCs w:val="22"/>
              </w:rPr>
              <w:t>Weigh batchers</w:t>
            </w:r>
          </w:p>
        </w:tc>
        <w:tc>
          <w:tcPr>
            <w:tcW w:w="1920" w:type="dxa"/>
          </w:tcPr>
          <w:p w14:paraId="06D14C77" w14:textId="2AE67878" w:rsidR="008A7AD8" w:rsidRDefault="00FB7D55" w:rsidP="00462CEC">
            <w:pPr>
              <w:jc w:val="center"/>
              <w:rPr>
                <w:color w:val="FF0000"/>
              </w:rPr>
            </w:pPr>
            <w:r>
              <w:rPr>
                <w:color w:val="FF0000"/>
              </w:rPr>
              <w:t>1</w:t>
            </w:r>
            <w:r w:rsidR="00FB6E2C">
              <w:rPr>
                <w:color w:val="FF0000"/>
              </w:rPr>
              <w:t xml:space="preserve"> No</w:t>
            </w:r>
          </w:p>
        </w:tc>
      </w:tr>
      <w:tr w:rsidR="008A7AD8" w14:paraId="3FB7E81E" w14:textId="77777777" w:rsidTr="00AF3156">
        <w:trPr>
          <w:trHeight w:val="163"/>
        </w:trPr>
        <w:tc>
          <w:tcPr>
            <w:tcW w:w="796" w:type="dxa"/>
          </w:tcPr>
          <w:p w14:paraId="0F30D8D4" w14:textId="77777777" w:rsidR="008A7AD8" w:rsidRDefault="008A7AD8" w:rsidP="00462CEC">
            <w:pPr>
              <w:jc w:val="center"/>
              <w:rPr>
                <w:rFonts w:cs="Arial"/>
                <w:szCs w:val="22"/>
              </w:rPr>
            </w:pPr>
            <w:r>
              <w:rPr>
                <w:rFonts w:cs="Arial"/>
                <w:szCs w:val="22"/>
              </w:rPr>
              <w:t>6</w:t>
            </w:r>
          </w:p>
        </w:tc>
        <w:tc>
          <w:tcPr>
            <w:tcW w:w="4328" w:type="dxa"/>
          </w:tcPr>
          <w:p w14:paraId="5FFAF463" w14:textId="77777777" w:rsidR="008A7AD8" w:rsidRDefault="008A7AD8" w:rsidP="00462CEC">
            <w:pPr>
              <w:jc w:val="both"/>
              <w:rPr>
                <w:rFonts w:cs="Arial"/>
                <w:szCs w:val="22"/>
              </w:rPr>
            </w:pPr>
            <w:r>
              <w:rPr>
                <w:rFonts w:cs="Arial"/>
                <w:szCs w:val="22"/>
              </w:rPr>
              <w:t>QC Lab</w:t>
            </w:r>
          </w:p>
        </w:tc>
        <w:tc>
          <w:tcPr>
            <w:tcW w:w="1920" w:type="dxa"/>
          </w:tcPr>
          <w:p w14:paraId="397E5CB9" w14:textId="0709D4EA" w:rsidR="008A7AD8" w:rsidRDefault="00EB6F4D" w:rsidP="00462CEC">
            <w:pPr>
              <w:jc w:val="center"/>
              <w:rPr>
                <w:color w:val="FF0000"/>
              </w:rPr>
            </w:pPr>
            <w:r>
              <w:rPr>
                <w:color w:val="FF0000"/>
              </w:rPr>
              <w:t>1</w:t>
            </w:r>
            <w:r w:rsidR="00FB6E2C">
              <w:rPr>
                <w:color w:val="FF0000"/>
              </w:rPr>
              <w:t xml:space="preserve"> No</w:t>
            </w:r>
          </w:p>
        </w:tc>
      </w:tr>
    </w:tbl>
    <w:p w14:paraId="0D50A89C" w14:textId="77777777" w:rsidR="00AB03C8" w:rsidRDefault="00AB03C8" w:rsidP="00F84DC5">
      <w:pPr>
        <w:ind w:left="547" w:firstLine="720"/>
        <w:rPr>
          <w:rFonts w:cs="Arial"/>
          <w:color w:val="FF0000"/>
          <w:szCs w:val="22"/>
        </w:rPr>
      </w:pPr>
    </w:p>
    <w:p w14:paraId="72A9C4ED" w14:textId="77777777" w:rsidR="00AF3156" w:rsidRPr="00A661D0" w:rsidRDefault="00AF3156" w:rsidP="00AF3156">
      <w:pPr>
        <w:pStyle w:val="ListParagraph"/>
        <w:numPr>
          <w:ilvl w:val="1"/>
          <w:numId w:val="23"/>
        </w:numPr>
        <w:tabs>
          <w:tab w:val="clear" w:pos="643"/>
        </w:tabs>
        <w:ind w:left="1701" w:hanging="20"/>
        <w:jc w:val="both"/>
        <w:rPr>
          <w:rFonts w:cs="Arial"/>
          <w:b/>
          <w:color w:val="000000" w:themeColor="text1"/>
          <w:szCs w:val="22"/>
          <w:u w:val="single"/>
        </w:rPr>
      </w:pPr>
      <w:r w:rsidRPr="00A661D0">
        <w:rPr>
          <w:rFonts w:cs="Arial"/>
          <w:b/>
          <w:color w:val="000000" w:themeColor="text1"/>
          <w:szCs w:val="22"/>
          <w:u w:val="single"/>
        </w:rPr>
        <w:t>In case of own equipment:</w:t>
      </w:r>
    </w:p>
    <w:p w14:paraId="75F4A856" w14:textId="77777777" w:rsidR="00AF3156" w:rsidRPr="00A661D0" w:rsidRDefault="00AF3156" w:rsidP="00AF3156">
      <w:pPr>
        <w:ind w:left="1701"/>
        <w:jc w:val="both"/>
        <w:rPr>
          <w:rFonts w:cs="Arial"/>
          <w:color w:val="000000" w:themeColor="text1"/>
          <w:szCs w:val="22"/>
        </w:rPr>
      </w:pPr>
      <w:r w:rsidRPr="00A661D0">
        <w:rPr>
          <w:rFonts w:cs="Arial"/>
          <w:color w:val="000000" w:themeColor="text1"/>
          <w:szCs w:val="22"/>
        </w:rPr>
        <w:t xml:space="preserve">      1) Certificate issued by</w:t>
      </w:r>
      <w:r>
        <w:rPr>
          <w:rFonts w:cs="Arial"/>
          <w:color w:val="000000" w:themeColor="text1"/>
          <w:szCs w:val="22"/>
        </w:rPr>
        <w:t xml:space="preserve"> </w:t>
      </w:r>
      <w:r w:rsidRPr="00A661D0">
        <w:rPr>
          <w:rFonts w:cs="Arial"/>
          <w:color w:val="000000" w:themeColor="text1"/>
          <w:szCs w:val="22"/>
        </w:rPr>
        <w:t xml:space="preserve">Engineer not earlier than 3 years </w:t>
      </w:r>
    </w:p>
    <w:p w14:paraId="45EAEF57" w14:textId="77777777" w:rsidR="00AF3156" w:rsidRPr="00A661D0" w:rsidRDefault="00AF3156" w:rsidP="00AF3156">
      <w:pPr>
        <w:rPr>
          <w:rFonts w:cs="Arial"/>
          <w:color w:val="000000" w:themeColor="text1"/>
          <w:szCs w:val="22"/>
        </w:rPr>
      </w:pPr>
      <w:r>
        <w:rPr>
          <w:rFonts w:cs="Arial"/>
          <w:color w:val="000000" w:themeColor="text1"/>
          <w:szCs w:val="22"/>
        </w:rPr>
        <w:t xml:space="preserve">                                                       </w:t>
      </w:r>
      <w:r w:rsidRPr="00A661D0">
        <w:rPr>
          <w:rFonts w:cs="Arial"/>
          <w:color w:val="000000" w:themeColor="text1"/>
          <w:szCs w:val="22"/>
        </w:rPr>
        <w:t>(OR)</w:t>
      </w:r>
    </w:p>
    <w:p w14:paraId="60ECBF6F" w14:textId="517C55FB" w:rsidR="00AF3156" w:rsidRPr="00A661D0" w:rsidRDefault="00AF3156" w:rsidP="00AF3156">
      <w:pPr>
        <w:ind w:left="2160" w:hanging="284"/>
        <w:jc w:val="both"/>
        <w:rPr>
          <w:rFonts w:cs="Arial"/>
          <w:color w:val="000000" w:themeColor="text1"/>
          <w:szCs w:val="22"/>
        </w:rPr>
      </w:pPr>
      <w:r w:rsidRPr="00A661D0">
        <w:rPr>
          <w:rFonts w:cs="Arial"/>
          <w:color w:val="000000" w:themeColor="text1"/>
          <w:szCs w:val="22"/>
        </w:rPr>
        <w:t xml:space="preserve">  </w:t>
      </w:r>
      <w:r>
        <w:rPr>
          <w:rFonts w:cs="Arial"/>
          <w:color w:val="000000" w:themeColor="text1"/>
          <w:szCs w:val="22"/>
        </w:rPr>
        <w:t xml:space="preserve"> </w:t>
      </w:r>
      <w:r w:rsidRPr="00A661D0">
        <w:rPr>
          <w:rFonts w:cs="Arial"/>
          <w:color w:val="000000" w:themeColor="text1"/>
          <w:szCs w:val="22"/>
        </w:rPr>
        <w:t>2) Declaration on Rs.100/- stamp paper in prescribed format</w:t>
      </w:r>
      <w:r>
        <w:rPr>
          <w:rFonts w:cs="Arial"/>
          <w:color w:val="000000" w:themeColor="text1"/>
          <w:szCs w:val="22"/>
        </w:rPr>
        <w:t xml:space="preserve"> along with copies of invoices.</w:t>
      </w:r>
    </w:p>
    <w:p w14:paraId="7578F590" w14:textId="77777777" w:rsidR="00AF3156" w:rsidRPr="00A661D0" w:rsidRDefault="00AF3156" w:rsidP="00AF3156">
      <w:pPr>
        <w:pStyle w:val="ListParagraph"/>
        <w:numPr>
          <w:ilvl w:val="1"/>
          <w:numId w:val="23"/>
        </w:numPr>
        <w:tabs>
          <w:tab w:val="clear" w:pos="643"/>
          <w:tab w:val="left" w:pos="304"/>
        </w:tabs>
        <w:ind w:left="1701" w:firstLine="0"/>
        <w:jc w:val="both"/>
        <w:rPr>
          <w:rFonts w:cs="Arial"/>
          <w:b/>
          <w:color w:val="000000" w:themeColor="text1"/>
          <w:szCs w:val="22"/>
          <w:u w:val="single"/>
        </w:rPr>
      </w:pPr>
      <w:r w:rsidRPr="00A661D0">
        <w:rPr>
          <w:rFonts w:cs="Arial"/>
          <w:b/>
          <w:color w:val="000000" w:themeColor="text1"/>
          <w:szCs w:val="22"/>
          <w:u w:val="single"/>
        </w:rPr>
        <w:t>In case of lease equipment:</w:t>
      </w:r>
    </w:p>
    <w:p w14:paraId="78999C41" w14:textId="77777777" w:rsidR="00D00DF1" w:rsidRDefault="00AF3156" w:rsidP="00AF3156">
      <w:pPr>
        <w:tabs>
          <w:tab w:val="left" w:pos="643"/>
        </w:tabs>
        <w:ind w:left="1701"/>
        <w:jc w:val="both"/>
        <w:rPr>
          <w:rFonts w:cs="Arial"/>
          <w:color w:val="000000" w:themeColor="text1"/>
          <w:szCs w:val="22"/>
        </w:rPr>
      </w:pPr>
      <w:r w:rsidRPr="00A661D0">
        <w:rPr>
          <w:rFonts w:cs="Arial"/>
          <w:color w:val="000000" w:themeColor="text1"/>
          <w:szCs w:val="22"/>
        </w:rPr>
        <w:t xml:space="preserve">      Lease agreement with </w:t>
      </w:r>
      <w:r>
        <w:rPr>
          <w:rFonts w:cs="Arial"/>
          <w:color w:val="000000" w:themeColor="text1"/>
          <w:szCs w:val="22"/>
        </w:rPr>
        <w:t>lessor</w:t>
      </w:r>
      <w:r w:rsidRPr="00A661D0">
        <w:rPr>
          <w:rFonts w:cs="Arial"/>
          <w:color w:val="000000" w:themeColor="text1"/>
          <w:szCs w:val="22"/>
        </w:rPr>
        <w:t xml:space="preserve"> shall be</w:t>
      </w:r>
      <w:r>
        <w:rPr>
          <w:rFonts w:cs="Arial"/>
          <w:color w:val="000000" w:themeColor="text1"/>
          <w:szCs w:val="22"/>
        </w:rPr>
        <w:t xml:space="preserve"> </w:t>
      </w:r>
      <w:r w:rsidRPr="00A661D0">
        <w:rPr>
          <w:rFonts w:cs="Arial"/>
          <w:color w:val="000000" w:themeColor="text1"/>
          <w:szCs w:val="22"/>
        </w:rPr>
        <w:t xml:space="preserve">furnished not earlier than one </w:t>
      </w:r>
      <w:r>
        <w:rPr>
          <w:rFonts w:cs="Arial"/>
          <w:color w:val="000000" w:themeColor="text1"/>
          <w:szCs w:val="22"/>
        </w:rPr>
        <w:t xml:space="preserve">          </w:t>
      </w:r>
    </w:p>
    <w:p w14:paraId="402E5B35" w14:textId="380C5C7B" w:rsidR="00AF3156" w:rsidRPr="00A661D0" w:rsidRDefault="00D00DF1" w:rsidP="00AF3156">
      <w:pPr>
        <w:tabs>
          <w:tab w:val="left" w:pos="643"/>
        </w:tabs>
        <w:ind w:left="1701"/>
        <w:jc w:val="both"/>
        <w:rPr>
          <w:rFonts w:cs="Arial"/>
          <w:color w:val="000000" w:themeColor="text1"/>
          <w:szCs w:val="22"/>
        </w:rPr>
      </w:pPr>
      <w:r>
        <w:rPr>
          <w:rFonts w:cs="Arial"/>
          <w:color w:val="000000" w:themeColor="text1"/>
          <w:szCs w:val="22"/>
        </w:rPr>
        <w:tab/>
      </w:r>
      <w:r w:rsidR="00AF3156" w:rsidRPr="00A661D0">
        <w:rPr>
          <w:rFonts w:cs="Arial"/>
          <w:color w:val="000000" w:themeColor="text1"/>
          <w:szCs w:val="22"/>
        </w:rPr>
        <w:t>year</w:t>
      </w:r>
      <w:r w:rsidR="00AF3156">
        <w:rPr>
          <w:rFonts w:cs="Arial"/>
          <w:color w:val="000000" w:themeColor="text1"/>
          <w:szCs w:val="22"/>
        </w:rPr>
        <w:t xml:space="preserve"> on Rs.100/- Non-judicial Stamp Paper.</w:t>
      </w:r>
    </w:p>
    <w:p w14:paraId="4B5498C8" w14:textId="1B4CF6EE" w:rsidR="00713D7A" w:rsidRDefault="00713D7A" w:rsidP="00462CEC">
      <w:pPr>
        <w:ind w:left="1440"/>
        <w:jc w:val="both"/>
        <w:rPr>
          <w:color w:val="FF0000"/>
          <w:szCs w:val="22"/>
        </w:rPr>
      </w:pPr>
      <w:r>
        <w:rPr>
          <w:color w:val="FF0000"/>
          <w:szCs w:val="22"/>
        </w:rPr>
        <w:t xml:space="preserve"> </w:t>
      </w:r>
    </w:p>
    <w:p w14:paraId="29B2B8CA" w14:textId="77777777" w:rsidR="00AB03C8" w:rsidRDefault="009253BA" w:rsidP="00F84DC5">
      <w:pPr>
        <w:ind w:left="2160" w:hanging="720"/>
        <w:jc w:val="both"/>
        <w:rPr>
          <w:color w:val="FF0000"/>
          <w:szCs w:val="22"/>
        </w:rPr>
      </w:pPr>
      <w:r>
        <w:rPr>
          <w:b/>
          <w:color w:val="FF0000"/>
          <w:szCs w:val="22"/>
        </w:rPr>
        <w:t>Note:</w:t>
      </w:r>
      <w:r>
        <w:rPr>
          <w:b/>
          <w:color w:val="FF0000"/>
          <w:szCs w:val="22"/>
        </w:rPr>
        <w:tab/>
      </w:r>
      <w:r>
        <w:rPr>
          <w:color w:val="FF0000"/>
          <w:szCs w:val="22"/>
        </w:rPr>
        <w:t>The</w:t>
      </w:r>
      <w:r>
        <w:rPr>
          <w:b/>
          <w:color w:val="FF0000"/>
          <w:szCs w:val="22"/>
        </w:rPr>
        <w:t xml:space="preserve"> </w:t>
      </w:r>
      <w:r>
        <w:rPr>
          <w:color w:val="FF0000"/>
          <w:szCs w:val="22"/>
        </w:rPr>
        <w:t xml:space="preserve">major equipment to attain the completion of works in accordance with the prescribed construction schedule is to be shown in the above table.  </w:t>
      </w:r>
    </w:p>
    <w:p w14:paraId="4867EC95" w14:textId="77777777" w:rsidR="00AB03C8" w:rsidRDefault="00AB03C8" w:rsidP="00F84DC5">
      <w:pPr>
        <w:ind w:left="1440"/>
        <w:jc w:val="both"/>
        <w:rPr>
          <w:b/>
          <w:color w:val="FF0000"/>
          <w:szCs w:val="22"/>
          <w:u w:val="single"/>
        </w:rPr>
      </w:pPr>
    </w:p>
    <w:p w14:paraId="55EBE9BE" w14:textId="77777777" w:rsidR="00AB03C8" w:rsidRDefault="009253BA" w:rsidP="00F84DC5">
      <w:pPr>
        <w:ind w:left="1440"/>
        <w:jc w:val="both"/>
        <w:rPr>
          <w:color w:val="FF0000"/>
          <w:szCs w:val="22"/>
        </w:rPr>
      </w:pPr>
      <w:r>
        <w:rPr>
          <w:b/>
          <w:color w:val="FF0000"/>
          <w:szCs w:val="22"/>
          <w:u w:val="single"/>
        </w:rPr>
        <w:t>Quality Control Laboratory</w:t>
      </w:r>
      <w:r>
        <w:rPr>
          <w:color w:val="FF0000"/>
          <w:szCs w:val="22"/>
        </w:rPr>
        <w:t>:</w:t>
      </w:r>
    </w:p>
    <w:p w14:paraId="56730127" w14:textId="77777777" w:rsidR="00AB03C8" w:rsidRDefault="00AB03C8" w:rsidP="00F84DC5">
      <w:pPr>
        <w:ind w:left="1440"/>
        <w:jc w:val="both"/>
        <w:rPr>
          <w:color w:val="FF0000"/>
          <w:szCs w:val="22"/>
        </w:rPr>
      </w:pPr>
    </w:p>
    <w:p w14:paraId="15001AEC" w14:textId="77777777" w:rsidR="00AB03C8" w:rsidRDefault="009253BA" w:rsidP="00F84DC5">
      <w:pPr>
        <w:spacing w:line="360" w:lineRule="auto"/>
        <w:ind w:left="1440"/>
        <w:jc w:val="both"/>
        <w:rPr>
          <w:color w:val="FF0000"/>
          <w:szCs w:val="22"/>
        </w:rPr>
      </w:pPr>
      <w:r>
        <w:rPr>
          <w:color w:val="FF0000"/>
          <w:szCs w:val="22"/>
          <w:highlight w:val="cyan"/>
        </w:rPr>
        <w:t>The bidder shall submit quality plan and also show proof of owning Quality Control Laboratory because this work is costing more than 2.00 crores. The following equipment is required for each work site:</w:t>
      </w:r>
    </w:p>
    <w:p w14:paraId="40159CD6" w14:textId="77777777" w:rsidR="00AB03C8" w:rsidRDefault="00AB03C8" w:rsidP="00F84DC5">
      <w:pPr>
        <w:ind w:left="2880" w:hanging="720"/>
        <w:jc w:val="both"/>
        <w:rPr>
          <w:color w:val="FF00FF"/>
          <w:szCs w:val="22"/>
        </w:rPr>
      </w:pPr>
    </w:p>
    <w:p w14:paraId="182E9410" w14:textId="77777777" w:rsidR="00AB03C8" w:rsidRDefault="009253BA" w:rsidP="00F84DC5">
      <w:pPr>
        <w:numPr>
          <w:ilvl w:val="2"/>
          <w:numId w:val="4"/>
        </w:numPr>
        <w:ind w:hanging="900"/>
        <w:jc w:val="both"/>
        <w:rPr>
          <w:color w:val="FF00FF"/>
          <w:szCs w:val="22"/>
        </w:rPr>
      </w:pPr>
      <w:r>
        <w:rPr>
          <w:rFonts w:cs="Arial"/>
          <w:color w:val="FF00FF"/>
          <w:szCs w:val="22"/>
        </w:rPr>
        <w:t>Vernier calipers 0-150 mm: 3 Nos</w:t>
      </w:r>
    </w:p>
    <w:p w14:paraId="4DF2E6E1" w14:textId="77777777" w:rsidR="00AB03C8" w:rsidRDefault="009253BA" w:rsidP="00F84DC5">
      <w:pPr>
        <w:numPr>
          <w:ilvl w:val="2"/>
          <w:numId w:val="4"/>
        </w:numPr>
        <w:ind w:hanging="900"/>
        <w:jc w:val="both"/>
        <w:rPr>
          <w:color w:val="FF00FF"/>
          <w:szCs w:val="22"/>
        </w:rPr>
      </w:pPr>
      <w:r>
        <w:rPr>
          <w:rFonts w:cs="Arial"/>
          <w:color w:val="FF00FF"/>
          <w:szCs w:val="22"/>
        </w:rPr>
        <w:t>Screw gauge 0-25 mm: 3 Nos</w:t>
      </w:r>
    </w:p>
    <w:p w14:paraId="7A9020FF" w14:textId="77777777" w:rsidR="00AB03C8" w:rsidRDefault="009253BA" w:rsidP="00F84DC5">
      <w:pPr>
        <w:numPr>
          <w:ilvl w:val="2"/>
          <w:numId w:val="4"/>
        </w:numPr>
        <w:ind w:hanging="900"/>
        <w:jc w:val="both"/>
        <w:rPr>
          <w:color w:val="FF00FF"/>
          <w:szCs w:val="22"/>
        </w:rPr>
      </w:pPr>
      <w:r>
        <w:rPr>
          <w:rFonts w:cs="Arial"/>
          <w:color w:val="FF00FF"/>
          <w:szCs w:val="22"/>
        </w:rPr>
        <w:t>Measurement tapes both Steel (3.0 m, 5.0 m) &amp; Fibre (15.0 m) 30 cm steel scale: 5 Nos each &amp; 5 Nos steel scales</w:t>
      </w:r>
    </w:p>
    <w:p w14:paraId="064EDFFC" w14:textId="77777777" w:rsidR="00AB03C8" w:rsidRDefault="009253BA" w:rsidP="00F84DC5">
      <w:pPr>
        <w:numPr>
          <w:ilvl w:val="2"/>
          <w:numId w:val="4"/>
        </w:numPr>
        <w:ind w:hanging="900"/>
        <w:jc w:val="both"/>
        <w:rPr>
          <w:color w:val="FF00FF"/>
          <w:szCs w:val="22"/>
        </w:rPr>
      </w:pPr>
      <w:r>
        <w:rPr>
          <w:rFonts w:cs="Arial"/>
          <w:color w:val="FF00FF"/>
          <w:szCs w:val="22"/>
        </w:rPr>
        <w:t>Weighing Machines 5.0 kg capacity: 3 Nos</w:t>
      </w:r>
    </w:p>
    <w:p w14:paraId="1AF37814" w14:textId="77777777" w:rsidR="00AB03C8" w:rsidRDefault="009253BA" w:rsidP="00F84DC5">
      <w:pPr>
        <w:numPr>
          <w:ilvl w:val="2"/>
          <w:numId w:val="4"/>
        </w:numPr>
        <w:ind w:hanging="900"/>
        <w:jc w:val="both"/>
        <w:rPr>
          <w:color w:val="FF00FF"/>
          <w:szCs w:val="22"/>
        </w:rPr>
      </w:pPr>
      <w:r>
        <w:rPr>
          <w:rFonts w:cs="Arial"/>
          <w:color w:val="FF00FF"/>
          <w:szCs w:val="22"/>
        </w:rPr>
        <w:t>Sieves for Coarse aggregate: 3 Nos</w:t>
      </w:r>
    </w:p>
    <w:p w14:paraId="09524D38" w14:textId="77777777" w:rsidR="00AB03C8" w:rsidRDefault="009253BA" w:rsidP="00F84DC5">
      <w:pPr>
        <w:numPr>
          <w:ilvl w:val="2"/>
          <w:numId w:val="4"/>
        </w:numPr>
        <w:ind w:hanging="900"/>
        <w:jc w:val="both"/>
        <w:rPr>
          <w:color w:val="FF00FF"/>
          <w:szCs w:val="22"/>
        </w:rPr>
      </w:pPr>
      <w:r>
        <w:rPr>
          <w:rFonts w:cs="Arial"/>
          <w:color w:val="FF00FF"/>
          <w:szCs w:val="22"/>
        </w:rPr>
        <w:t>Sieves for fine aggregate: 3 Nos</w:t>
      </w:r>
    </w:p>
    <w:p w14:paraId="3569086E" w14:textId="77777777" w:rsidR="00AB03C8" w:rsidRDefault="009253BA" w:rsidP="00F84DC5">
      <w:pPr>
        <w:numPr>
          <w:ilvl w:val="2"/>
          <w:numId w:val="4"/>
        </w:numPr>
        <w:ind w:hanging="900"/>
        <w:jc w:val="both"/>
        <w:rPr>
          <w:color w:val="FF00FF"/>
          <w:szCs w:val="22"/>
        </w:rPr>
      </w:pPr>
      <w:r>
        <w:rPr>
          <w:rFonts w:cs="Arial"/>
          <w:color w:val="FF00FF"/>
          <w:szCs w:val="22"/>
        </w:rPr>
        <w:t>Cube moulds ISI marked 150 x150 x 150 mm (6 Nos): 30 Nos</w:t>
      </w:r>
    </w:p>
    <w:p w14:paraId="19752873" w14:textId="77777777" w:rsidR="00AB03C8" w:rsidRDefault="009253BA" w:rsidP="00F84DC5">
      <w:pPr>
        <w:numPr>
          <w:ilvl w:val="2"/>
          <w:numId w:val="4"/>
        </w:numPr>
        <w:ind w:hanging="900"/>
        <w:jc w:val="both"/>
        <w:rPr>
          <w:color w:val="FF00FF"/>
          <w:szCs w:val="22"/>
        </w:rPr>
      </w:pPr>
      <w:r>
        <w:rPr>
          <w:rFonts w:cs="Arial"/>
          <w:color w:val="FF00FF"/>
          <w:szCs w:val="22"/>
        </w:rPr>
        <w:t>Compression testing machine 100 MT, hand operated /arrangement for testing at approved lab: 2 Nos</w:t>
      </w:r>
    </w:p>
    <w:p w14:paraId="3E9D7801" w14:textId="77777777" w:rsidR="00AB03C8" w:rsidRDefault="009253BA" w:rsidP="00F84DC5">
      <w:pPr>
        <w:numPr>
          <w:ilvl w:val="2"/>
          <w:numId w:val="4"/>
        </w:numPr>
        <w:ind w:hanging="900"/>
        <w:jc w:val="both"/>
        <w:rPr>
          <w:color w:val="FF00FF"/>
          <w:szCs w:val="22"/>
        </w:rPr>
      </w:pPr>
      <w:r>
        <w:rPr>
          <w:rFonts w:cs="Arial"/>
          <w:color w:val="FF00FF"/>
          <w:szCs w:val="22"/>
        </w:rPr>
        <w:t>Slump cone: 3 Nos</w:t>
      </w:r>
    </w:p>
    <w:p w14:paraId="3A1188FE" w14:textId="77777777" w:rsidR="00AB03C8" w:rsidRDefault="009253BA" w:rsidP="00F84DC5">
      <w:pPr>
        <w:numPr>
          <w:ilvl w:val="2"/>
          <w:numId w:val="4"/>
        </w:numPr>
        <w:ind w:hanging="900"/>
        <w:jc w:val="both"/>
        <w:rPr>
          <w:color w:val="FF00FF"/>
          <w:szCs w:val="22"/>
        </w:rPr>
      </w:pPr>
      <w:r>
        <w:rPr>
          <w:rFonts w:cs="Arial"/>
          <w:color w:val="FF00FF"/>
          <w:szCs w:val="22"/>
        </w:rPr>
        <w:t>Carpenter’s square 150 mm with graduations:6 Nos</w:t>
      </w:r>
    </w:p>
    <w:p w14:paraId="4DC14ED1" w14:textId="77777777" w:rsidR="00AB03C8" w:rsidRDefault="009253BA" w:rsidP="00F84DC5">
      <w:pPr>
        <w:numPr>
          <w:ilvl w:val="2"/>
          <w:numId w:val="4"/>
        </w:numPr>
        <w:ind w:hanging="900"/>
        <w:jc w:val="both"/>
        <w:rPr>
          <w:color w:val="FF00FF"/>
          <w:szCs w:val="22"/>
        </w:rPr>
      </w:pPr>
      <w:r>
        <w:rPr>
          <w:rFonts w:cs="Arial"/>
          <w:color w:val="FF00FF"/>
          <w:szCs w:val="22"/>
        </w:rPr>
        <w:t>Electrical Meggar 1100 V: 6 Nos</w:t>
      </w:r>
    </w:p>
    <w:p w14:paraId="0BF979E7" w14:textId="77777777" w:rsidR="00AB03C8" w:rsidRDefault="009253BA" w:rsidP="00F84DC5">
      <w:pPr>
        <w:numPr>
          <w:ilvl w:val="2"/>
          <w:numId w:val="4"/>
        </w:numPr>
        <w:ind w:hanging="900"/>
        <w:jc w:val="both"/>
        <w:rPr>
          <w:color w:val="FF00FF"/>
          <w:szCs w:val="22"/>
        </w:rPr>
      </w:pPr>
      <w:r>
        <w:rPr>
          <w:rFonts w:cs="Arial"/>
          <w:color w:val="FF00FF"/>
          <w:szCs w:val="22"/>
        </w:rPr>
        <w:t>Spirit level: 6 Nos</w:t>
      </w:r>
    </w:p>
    <w:p w14:paraId="7CC63B73" w14:textId="77777777" w:rsidR="00AB03C8" w:rsidRDefault="009253BA" w:rsidP="00F84DC5">
      <w:pPr>
        <w:numPr>
          <w:ilvl w:val="2"/>
          <w:numId w:val="4"/>
        </w:numPr>
        <w:ind w:hanging="900"/>
        <w:jc w:val="both"/>
        <w:rPr>
          <w:color w:val="FF00FF"/>
          <w:szCs w:val="22"/>
        </w:rPr>
      </w:pPr>
      <w:r>
        <w:rPr>
          <w:rFonts w:cs="Arial"/>
          <w:color w:val="FF00FF"/>
          <w:szCs w:val="22"/>
        </w:rPr>
        <w:t>Plum bobs: 6 Nos</w:t>
      </w:r>
    </w:p>
    <w:p w14:paraId="5BE3B53E" w14:textId="77777777" w:rsidR="00AB03C8" w:rsidRDefault="009253BA" w:rsidP="00F84DC5">
      <w:pPr>
        <w:numPr>
          <w:ilvl w:val="2"/>
          <w:numId w:val="4"/>
        </w:numPr>
        <w:ind w:hanging="900"/>
        <w:jc w:val="both"/>
        <w:rPr>
          <w:color w:val="FF00FF"/>
          <w:szCs w:val="22"/>
        </w:rPr>
      </w:pPr>
      <w:r>
        <w:rPr>
          <w:rFonts w:cs="Arial"/>
          <w:color w:val="FF00FF"/>
          <w:szCs w:val="22"/>
        </w:rPr>
        <w:t>Measuring Jars (2) 250ml: 6 Nos</w:t>
      </w:r>
    </w:p>
    <w:p w14:paraId="49ACFF23" w14:textId="77777777" w:rsidR="00AB03C8" w:rsidRDefault="009253BA" w:rsidP="00F84DC5">
      <w:pPr>
        <w:numPr>
          <w:ilvl w:val="2"/>
          <w:numId w:val="4"/>
        </w:numPr>
        <w:ind w:hanging="900"/>
        <w:jc w:val="both"/>
        <w:rPr>
          <w:color w:val="FF00FF"/>
          <w:szCs w:val="22"/>
        </w:rPr>
      </w:pPr>
      <w:r>
        <w:rPr>
          <w:rFonts w:cs="Arial"/>
          <w:color w:val="FF00FF"/>
          <w:szCs w:val="22"/>
        </w:rPr>
        <w:t>Magnetic compass: 6 Nos</w:t>
      </w:r>
    </w:p>
    <w:p w14:paraId="0CC4C5F9" w14:textId="77777777" w:rsidR="00AB03C8" w:rsidRDefault="009253BA" w:rsidP="00F84DC5">
      <w:pPr>
        <w:numPr>
          <w:ilvl w:val="2"/>
          <w:numId w:val="4"/>
        </w:numPr>
        <w:ind w:hanging="900"/>
        <w:jc w:val="both"/>
        <w:rPr>
          <w:color w:val="FF00FF"/>
          <w:szCs w:val="22"/>
        </w:rPr>
      </w:pPr>
      <w:r>
        <w:rPr>
          <w:rFonts w:cs="Arial"/>
          <w:color w:val="FF00FF"/>
          <w:szCs w:val="22"/>
        </w:rPr>
        <w:t>Weigh batching plant 30cum/hour capacity: 2 Nos</w:t>
      </w:r>
    </w:p>
    <w:p w14:paraId="73EB9647" w14:textId="416AC384" w:rsidR="00AB03C8" w:rsidRDefault="009253BA" w:rsidP="00F84DC5">
      <w:pPr>
        <w:numPr>
          <w:ilvl w:val="2"/>
          <w:numId w:val="4"/>
        </w:numPr>
        <w:ind w:hanging="900"/>
        <w:jc w:val="both"/>
        <w:rPr>
          <w:color w:val="FF00FF"/>
          <w:szCs w:val="22"/>
        </w:rPr>
      </w:pPr>
      <w:r>
        <w:rPr>
          <w:color w:val="FF00FF"/>
          <w:szCs w:val="22"/>
        </w:rPr>
        <w:t>Non-destructive concrete strength equipment: 1 No</w:t>
      </w:r>
    </w:p>
    <w:p w14:paraId="37DB896D" w14:textId="77777777" w:rsidR="00742ACC" w:rsidRDefault="00742ACC" w:rsidP="00F84DC5">
      <w:pPr>
        <w:tabs>
          <w:tab w:val="left" w:pos="2340"/>
        </w:tabs>
        <w:jc w:val="both"/>
        <w:rPr>
          <w:color w:val="FF00FF"/>
          <w:szCs w:val="22"/>
        </w:rPr>
      </w:pPr>
    </w:p>
    <w:p w14:paraId="5105618F" w14:textId="77777777" w:rsidR="00AB03C8" w:rsidRDefault="009253BA" w:rsidP="00F84DC5">
      <w:pPr>
        <w:numPr>
          <w:ilvl w:val="0"/>
          <w:numId w:val="7"/>
        </w:numPr>
        <w:spacing w:line="360" w:lineRule="auto"/>
        <w:jc w:val="both"/>
        <w:rPr>
          <w:rFonts w:cs="Arial"/>
          <w:szCs w:val="22"/>
        </w:rPr>
      </w:pPr>
      <w:r>
        <w:rPr>
          <w:rFonts w:cs="Arial"/>
          <w:szCs w:val="22"/>
        </w:rPr>
        <w:t>Availability of the following key technical personnel with adequate experience:</w:t>
      </w:r>
    </w:p>
    <w:p w14:paraId="567C7FEB" w14:textId="2DB0C2F9" w:rsidR="00AB03C8" w:rsidRDefault="009253BA" w:rsidP="00F84DC5">
      <w:pPr>
        <w:spacing w:line="360" w:lineRule="auto"/>
        <w:ind w:left="1440"/>
        <w:jc w:val="both"/>
        <w:rPr>
          <w:rFonts w:cs="Arial"/>
          <w:color w:val="FF0000"/>
          <w:szCs w:val="22"/>
          <w:highlight w:val="yellow"/>
        </w:rPr>
      </w:pPr>
      <w:r>
        <w:rPr>
          <w:rFonts w:cs="Arial"/>
          <w:color w:val="FF0000"/>
          <w:szCs w:val="22"/>
        </w:rPr>
        <w:t>(i)</w:t>
      </w:r>
      <w:r>
        <w:rPr>
          <w:rFonts w:cs="Arial"/>
          <w:color w:val="FF0000"/>
          <w:szCs w:val="22"/>
        </w:rPr>
        <w:tab/>
      </w:r>
      <w:r>
        <w:rPr>
          <w:rFonts w:cs="Arial"/>
          <w:color w:val="FF0000"/>
          <w:szCs w:val="22"/>
          <w:highlight w:val="yellow"/>
        </w:rPr>
        <w:t xml:space="preserve">Graduate Engineers (Civil) – </w:t>
      </w:r>
      <w:r>
        <w:rPr>
          <w:rFonts w:cs="Arial"/>
          <w:color w:val="FF0000"/>
          <w:szCs w:val="22"/>
          <w:highlight w:val="yellow"/>
        </w:rPr>
        <w:tab/>
      </w:r>
      <w:r w:rsidR="00785EC8">
        <w:rPr>
          <w:rFonts w:cs="Arial"/>
          <w:color w:val="FF0000"/>
          <w:szCs w:val="22"/>
          <w:highlight w:val="yellow"/>
        </w:rPr>
        <w:t xml:space="preserve">          </w:t>
      </w:r>
      <w:r w:rsidR="00F0347A">
        <w:rPr>
          <w:rFonts w:cs="Arial"/>
          <w:color w:val="FF0000"/>
          <w:szCs w:val="22"/>
          <w:highlight w:val="yellow"/>
        </w:rPr>
        <w:t xml:space="preserve">  </w:t>
      </w:r>
      <w:r w:rsidR="009F545F">
        <w:rPr>
          <w:rFonts w:cs="Arial"/>
          <w:color w:val="FF0000"/>
          <w:szCs w:val="22"/>
          <w:highlight w:val="yellow"/>
        </w:rPr>
        <w:t>3</w:t>
      </w:r>
      <w:r>
        <w:rPr>
          <w:rFonts w:cs="Arial"/>
          <w:color w:val="FF0000"/>
          <w:szCs w:val="22"/>
          <w:highlight w:val="yellow"/>
        </w:rPr>
        <w:t xml:space="preserve"> Nos</w:t>
      </w:r>
    </w:p>
    <w:p w14:paraId="01443377" w14:textId="0F56F7EF" w:rsidR="00AB03C8" w:rsidRDefault="009253BA" w:rsidP="00F84DC5">
      <w:pPr>
        <w:spacing w:line="360" w:lineRule="auto"/>
        <w:ind w:left="1440"/>
        <w:jc w:val="both"/>
        <w:rPr>
          <w:rFonts w:cs="Arial"/>
          <w:color w:val="FF0000"/>
          <w:szCs w:val="22"/>
          <w:highlight w:val="yellow"/>
        </w:rPr>
      </w:pPr>
      <w:r>
        <w:rPr>
          <w:rFonts w:cs="Arial"/>
          <w:color w:val="FF0000"/>
          <w:szCs w:val="22"/>
          <w:highlight w:val="yellow"/>
        </w:rPr>
        <w:lastRenderedPageBreak/>
        <w:t>(ii)</w:t>
      </w:r>
      <w:r>
        <w:rPr>
          <w:rFonts w:cs="Arial"/>
          <w:color w:val="FF0000"/>
          <w:szCs w:val="22"/>
          <w:highlight w:val="yellow"/>
        </w:rPr>
        <w:tab/>
        <w:t xml:space="preserve">Diploma Holder (Civil)         -  </w:t>
      </w:r>
      <w:r>
        <w:rPr>
          <w:rFonts w:cs="Arial"/>
          <w:color w:val="FF0000"/>
          <w:szCs w:val="22"/>
          <w:highlight w:val="yellow"/>
        </w:rPr>
        <w:tab/>
      </w:r>
      <w:r w:rsidR="009F545F">
        <w:rPr>
          <w:rFonts w:cs="Arial"/>
          <w:color w:val="FF0000"/>
          <w:szCs w:val="22"/>
          <w:highlight w:val="yellow"/>
        </w:rPr>
        <w:t>2</w:t>
      </w:r>
      <w:r w:rsidR="008A4D29">
        <w:rPr>
          <w:rFonts w:cs="Arial"/>
          <w:color w:val="FF0000"/>
          <w:szCs w:val="22"/>
          <w:highlight w:val="yellow"/>
        </w:rPr>
        <w:t xml:space="preserve"> No</w:t>
      </w:r>
      <w:r w:rsidR="009F545F">
        <w:rPr>
          <w:rFonts w:cs="Arial"/>
          <w:color w:val="FF0000"/>
          <w:szCs w:val="22"/>
          <w:highlight w:val="yellow"/>
        </w:rPr>
        <w:t>s</w:t>
      </w:r>
    </w:p>
    <w:p w14:paraId="30770E95" w14:textId="256F9830" w:rsidR="00AB03C8" w:rsidRDefault="009253BA" w:rsidP="00F84DC5">
      <w:pPr>
        <w:numPr>
          <w:ilvl w:val="0"/>
          <w:numId w:val="7"/>
        </w:numPr>
        <w:spacing w:line="360" w:lineRule="auto"/>
        <w:jc w:val="both"/>
        <w:rPr>
          <w:rFonts w:cs="Arial"/>
          <w:color w:val="FF0000"/>
          <w:szCs w:val="22"/>
          <w:highlight w:val="yellow"/>
        </w:rPr>
      </w:pPr>
      <w:r>
        <w:rPr>
          <w:rFonts w:cs="Arial"/>
          <w:color w:val="FF0000"/>
          <w:szCs w:val="22"/>
          <w:highlight w:val="yellow"/>
        </w:rPr>
        <w:t>Graduate Engineer</w:t>
      </w:r>
      <w:r w:rsidR="00085590">
        <w:rPr>
          <w:rFonts w:cs="Arial"/>
          <w:color w:val="FF0000"/>
          <w:szCs w:val="22"/>
          <w:highlight w:val="yellow"/>
        </w:rPr>
        <w:t>s</w:t>
      </w:r>
      <w:r>
        <w:rPr>
          <w:rFonts w:cs="Arial"/>
          <w:color w:val="FF0000"/>
          <w:szCs w:val="22"/>
          <w:highlight w:val="yellow"/>
        </w:rPr>
        <w:t xml:space="preserve"> (Electrical) – </w:t>
      </w:r>
      <w:r>
        <w:rPr>
          <w:rFonts w:cs="Arial"/>
          <w:color w:val="FF0000"/>
          <w:szCs w:val="22"/>
          <w:highlight w:val="yellow"/>
        </w:rPr>
        <w:tab/>
      </w:r>
      <w:r w:rsidR="009F545F">
        <w:rPr>
          <w:rFonts w:cs="Arial"/>
          <w:color w:val="FF0000"/>
          <w:szCs w:val="22"/>
          <w:highlight w:val="yellow"/>
        </w:rPr>
        <w:t>2</w:t>
      </w:r>
      <w:r w:rsidR="000E6294">
        <w:rPr>
          <w:rFonts w:cs="Arial"/>
          <w:color w:val="FF0000"/>
          <w:szCs w:val="22"/>
          <w:highlight w:val="yellow"/>
        </w:rPr>
        <w:t xml:space="preserve"> No</w:t>
      </w:r>
      <w:r w:rsidR="009F545F">
        <w:rPr>
          <w:rFonts w:cs="Arial"/>
          <w:color w:val="FF0000"/>
          <w:szCs w:val="22"/>
          <w:highlight w:val="yellow"/>
        </w:rPr>
        <w:t>s</w:t>
      </w:r>
    </w:p>
    <w:p w14:paraId="14D35A22" w14:textId="7CD5FB0B" w:rsidR="00AB03C8" w:rsidRPr="000C681F" w:rsidRDefault="009253BA" w:rsidP="00F84DC5">
      <w:pPr>
        <w:spacing w:line="276" w:lineRule="auto"/>
        <w:ind w:left="1440" w:hanging="720"/>
        <w:jc w:val="both"/>
      </w:pPr>
      <w:r>
        <w:rPr>
          <w:rFonts w:cs="Arial"/>
          <w:bCs/>
          <w:color w:val="FF0000"/>
          <w:szCs w:val="22"/>
        </w:rPr>
        <w:t>6.</w:t>
      </w:r>
      <w:r>
        <w:rPr>
          <w:rFonts w:cs="Arial"/>
          <w:bCs/>
          <w:color w:val="FF0000"/>
          <w:szCs w:val="22"/>
        </w:rPr>
        <w:tab/>
      </w:r>
      <w:bookmarkStart w:id="0" w:name="_Hlk186639474"/>
      <w:r w:rsidRPr="000C681F">
        <w:t xml:space="preserve">Liquid Assets/Credit facilities/Solvency Certificate </w:t>
      </w:r>
      <w:r w:rsidR="00F8741E" w:rsidRPr="000C681F">
        <w:t>from</w:t>
      </w:r>
      <w:r w:rsidRPr="000C681F">
        <w:t xml:space="preserve"> Nationalised</w:t>
      </w:r>
      <w:r w:rsidR="008C3842" w:rsidRPr="000C681F">
        <w:t xml:space="preserve"> bank </w:t>
      </w:r>
      <w:r w:rsidRPr="000C681F">
        <w:t xml:space="preserve">/Schedule Bank </w:t>
      </w:r>
      <w:r w:rsidR="00F8741E" w:rsidRPr="000C681F">
        <w:t xml:space="preserve">in their proforma as per the guidelines of the RBI (OR) the </w:t>
      </w:r>
      <w:r w:rsidR="00BC6082" w:rsidRPr="000C681F">
        <w:t>Net worth</w:t>
      </w:r>
      <w:r w:rsidR="00F8741E" w:rsidRPr="000C681F">
        <w:t xml:space="preserve"> certificate issued by the char</w:t>
      </w:r>
      <w:r w:rsidR="00BC6082" w:rsidRPr="000C681F">
        <w:t>t</w:t>
      </w:r>
      <w:r w:rsidR="00F8741E" w:rsidRPr="000C681F">
        <w:t>e</w:t>
      </w:r>
      <w:r w:rsidR="00AE22A1" w:rsidRPr="000C681F">
        <w:t>re</w:t>
      </w:r>
      <w:r w:rsidR="00F8741E" w:rsidRPr="000C681F">
        <w:t xml:space="preserve">d accountant of value not less than </w:t>
      </w:r>
      <w:r w:rsidR="00337A20" w:rsidRPr="000C681F">
        <w:rPr>
          <w:highlight w:val="yellow"/>
        </w:rPr>
        <w:t>Rs.</w:t>
      </w:r>
      <w:r w:rsidR="00BF2F7D">
        <w:rPr>
          <w:highlight w:val="yellow"/>
        </w:rPr>
        <w:t>4,20,07,802</w:t>
      </w:r>
      <w:r w:rsidR="00337A20" w:rsidRPr="000C681F">
        <w:rPr>
          <w:highlight w:val="yellow"/>
        </w:rPr>
        <w:t xml:space="preserve">/- </w:t>
      </w:r>
      <w:r w:rsidR="00F8741E" w:rsidRPr="000C681F">
        <w:rPr>
          <w:highlight w:val="yellow"/>
        </w:rPr>
        <w:t xml:space="preserve">and shall not be taken earlier </w:t>
      </w:r>
      <w:r w:rsidR="00BC6082" w:rsidRPr="000C681F">
        <w:rPr>
          <w:highlight w:val="yellow"/>
        </w:rPr>
        <w:t>than</w:t>
      </w:r>
      <w:r w:rsidR="00F8741E" w:rsidRPr="000C681F">
        <w:rPr>
          <w:highlight w:val="yellow"/>
        </w:rPr>
        <w:t xml:space="preserve"> one year i.e</w:t>
      </w:r>
      <w:r w:rsidR="00BC6082" w:rsidRPr="000C681F">
        <w:rPr>
          <w:highlight w:val="yellow"/>
        </w:rPr>
        <w:t>.,</w:t>
      </w:r>
      <w:r w:rsidR="00F8741E" w:rsidRPr="000C681F">
        <w:rPr>
          <w:highlight w:val="yellow"/>
        </w:rPr>
        <w:t xml:space="preserve"> </w:t>
      </w:r>
      <w:r w:rsidR="00BF2F7D">
        <w:rPr>
          <w:b/>
          <w:highlight w:val="yellow"/>
        </w:rPr>
        <w:t>12.10.2025</w:t>
      </w:r>
      <w:r w:rsidR="00E711A9" w:rsidRPr="000C681F">
        <w:rPr>
          <w:highlight w:val="yellow"/>
        </w:rPr>
        <w:t>.</w:t>
      </w:r>
    </w:p>
    <w:bookmarkEnd w:id="0"/>
    <w:p w14:paraId="5BC514C6" w14:textId="77777777" w:rsidR="00F8741E" w:rsidRPr="00F8741E" w:rsidRDefault="00F8741E" w:rsidP="00F84DC5">
      <w:pPr>
        <w:spacing w:line="360" w:lineRule="auto"/>
        <w:ind w:left="1440" w:hanging="720"/>
        <w:jc w:val="both"/>
        <w:rPr>
          <w:rFonts w:cs="Arial"/>
          <w:bCs/>
          <w:color w:val="FFFFFF"/>
          <w:sz w:val="10"/>
          <w:szCs w:val="22"/>
        </w:rPr>
      </w:pPr>
    </w:p>
    <w:p w14:paraId="0B357B35" w14:textId="0F1869C3" w:rsidR="00AB03C8" w:rsidRDefault="009253BA" w:rsidP="00F84DC5">
      <w:pPr>
        <w:spacing w:line="360" w:lineRule="auto"/>
        <w:ind w:left="1440" w:hanging="720"/>
        <w:jc w:val="both"/>
        <w:rPr>
          <w:rFonts w:cs="Arial"/>
          <w:color w:val="FF0000"/>
          <w:szCs w:val="22"/>
        </w:rPr>
      </w:pPr>
      <w:r>
        <w:rPr>
          <w:rFonts w:cs="Arial"/>
          <w:bCs/>
          <w:color w:val="FF0000"/>
          <w:szCs w:val="22"/>
        </w:rPr>
        <w:t>7.</w:t>
      </w:r>
      <w:r>
        <w:rPr>
          <w:rFonts w:cs="Arial"/>
          <w:bCs/>
          <w:color w:val="FF0000"/>
          <w:szCs w:val="22"/>
        </w:rPr>
        <w:tab/>
      </w:r>
      <w:r>
        <w:rPr>
          <w:rFonts w:ascii="Verdana" w:hAnsi="Verdana"/>
          <w:color w:val="000000"/>
          <w:sz w:val="20"/>
          <w:szCs w:val="17"/>
          <w:shd w:val="clear" w:color="auto" w:fill="F2F8FC"/>
        </w:rPr>
        <w:t>Non refundable Processing fee of</w:t>
      </w:r>
      <w:r>
        <w:rPr>
          <w:rFonts w:ascii="Verdana" w:hAnsi="Verdana"/>
          <w:b/>
          <w:bCs/>
          <w:color w:val="000000"/>
          <w:sz w:val="20"/>
          <w:szCs w:val="17"/>
          <w:shd w:val="clear" w:color="auto" w:fill="F2F8FC"/>
        </w:rPr>
        <w:t xml:space="preserve"> </w:t>
      </w:r>
      <w:r>
        <w:rPr>
          <w:rFonts w:ascii="Verdana" w:hAnsi="Verdana"/>
          <w:b/>
          <w:bCs/>
          <w:color w:val="000000"/>
          <w:sz w:val="20"/>
          <w:szCs w:val="17"/>
          <w:highlight w:val="yellow"/>
          <w:shd w:val="clear" w:color="auto" w:fill="F2F8FC"/>
        </w:rPr>
        <w:t xml:space="preserve">Rs. </w:t>
      </w:r>
      <w:r w:rsidR="0011622A">
        <w:rPr>
          <w:rFonts w:ascii="Verdana" w:hAnsi="Verdana"/>
          <w:b/>
          <w:bCs/>
          <w:color w:val="000000"/>
          <w:sz w:val="20"/>
          <w:szCs w:val="17"/>
          <w:highlight w:val="yellow"/>
          <w:shd w:val="clear" w:color="auto" w:fill="F2F8FC"/>
        </w:rPr>
        <w:t>1,18,000</w:t>
      </w:r>
      <w:r>
        <w:rPr>
          <w:rFonts w:ascii="Verdana" w:hAnsi="Verdana"/>
          <w:b/>
          <w:bCs/>
          <w:color w:val="000000"/>
          <w:sz w:val="20"/>
          <w:szCs w:val="17"/>
          <w:highlight w:val="yellow"/>
          <w:shd w:val="clear" w:color="auto" w:fill="F2F8FC"/>
        </w:rPr>
        <w:t>/-</w:t>
      </w:r>
      <w:r w:rsidRPr="00506078">
        <w:rPr>
          <w:rFonts w:ascii="Verdana" w:hAnsi="Verdana"/>
          <w:color w:val="000000"/>
          <w:sz w:val="20"/>
          <w:szCs w:val="17"/>
          <w:shd w:val="clear" w:color="auto" w:fill="F2F8FC"/>
        </w:rPr>
        <w:t>(</w:t>
      </w:r>
      <w:r>
        <w:rPr>
          <w:rFonts w:ascii="Verdana" w:hAnsi="Verdana"/>
          <w:color w:val="000000"/>
          <w:sz w:val="20"/>
          <w:szCs w:val="17"/>
          <w:shd w:val="clear" w:color="auto" w:fill="F2F8FC"/>
        </w:rPr>
        <w:t xml:space="preserve">including GST @ 18%) to be paid by way of online payment only </w:t>
      </w:r>
      <w:r w:rsidR="000A7ABA">
        <w:rPr>
          <w:rFonts w:ascii="Verdana" w:hAnsi="Verdana"/>
          <w:color w:val="000000"/>
          <w:sz w:val="20"/>
          <w:szCs w:val="17"/>
          <w:shd w:val="clear" w:color="auto" w:fill="F2F8FC"/>
        </w:rPr>
        <w:t>through e-procurement platform</w:t>
      </w:r>
      <w:r>
        <w:rPr>
          <w:rFonts w:ascii="Verdana" w:hAnsi="Verdana"/>
          <w:color w:val="000000"/>
          <w:sz w:val="20"/>
          <w:szCs w:val="17"/>
          <w:shd w:val="clear" w:color="auto" w:fill="F2F8FC"/>
        </w:rPr>
        <w:t xml:space="preserve"> and to upload the copy of Receipt slip</w:t>
      </w:r>
      <w:r>
        <w:rPr>
          <w:rFonts w:cs="Arial"/>
          <w:b/>
          <w:color w:val="FF0000"/>
          <w:szCs w:val="22"/>
        </w:rPr>
        <w:t>.  Failure to pay the Processing fee in the aforesaid manner will entitle for rejection of the bid and</w:t>
      </w:r>
      <w:r>
        <w:rPr>
          <w:rFonts w:cs="Arial"/>
          <w:color w:val="FF0000"/>
          <w:sz w:val="24"/>
          <w:szCs w:val="24"/>
        </w:rPr>
        <w:t xml:space="preserve"> debarred not to participate in APEWIDC tenders for a period of 3 Years</w:t>
      </w:r>
      <w:r>
        <w:rPr>
          <w:rFonts w:cs="Arial"/>
          <w:szCs w:val="22"/>
        </w:rPr>
        <w:t xml:space="preserve">. </w:t>
      </w:r>
    </w:p>
    <w:p w14:paraId="1DC46437" w14:textId="756F1CBC" w:rsidR="00AB03C8" w:rsidRDefault="009253BA" w:rsidP="00F84DC5">
      <w:pPr>
        <w:spacing w:line="360" w:lineRule="auto"/>
        <w:ind w:left="1440" w:hanging="720"/>
        <w:jc w:val="both"/>
      </w:pPr>
      <w:r>
        <w:rPr>
          <w:rFonts w:cs="Arial"/>
          <w:color w:val="FF0000"/>
          <w:szCs w:val="22"/>
        </w:rPr>
        <w:t>8.</w:t>
      </w:r>
      <w:r>
        <w:rPr>
          <w:rFonts w:cs="Arial"/>
          <w:color w:val="FF0000"/>
          <w:szCs w:val="22"/>
        </w:rPr>
        <w:tab/>
      </w:r>
      <w:r>
        <w:rPr>
          <w:rFonts w:cs="Arial"/>
          <w:szCs w:val="22"/>
        </w:rPr>
        <w:t xml:space="preserve">All the participating bidders should mandatorily pay electronically the transaction fee of </w:t>
      </w:r>
      <w:r>
        <w:rPr>
          <w:rFonts w:cs="Arial"/>
          <w:b/>
          <w:color w:val="FF0000"/>
          <w:szCs w:val="22"/>
          <w:highlight w:val="yellow"/>
          <w:lang w:val="en-US"/>
        </w:rPr>
        <w:t xml:space="preserve">Rs. </w:t>
      </w:r>
      <w:r w:rsidR="00342803">
        <w:rPr>
          <w:rFonts w:cs="Arial"/>
          <w:b/>
          <w:color w:val="FF0000"/>
          <w:szCs w:val="22"/>
          <w:highlight w:val="yellow"/>
          <w:lang w:val="en-US"/>
        </w:rPr>
        <w:t>11800</w:t>
      </w:r>
      <w:r>
        <w:rPr>
          <w:rFonts w:cs="Arial"/>
          <w:b/>
          <w:color w:val="FF0000"/>
          <w:szCs w:val="22"/>
          <w:highlight w:val="yellow"/>
          <w:lang w:val="en-US"/>
        </w:rPr>
        <w:t>/-</w:t>
      </w:r>
      <w:r>
        <w:rPr>
          <w:rFonts w:cs="Arial"/>
          <w:color w:val="FF0000"/>
          <w:szCs w:val="22"/>
        </w:rPr>
        <w:t xml:space="preserve"> </w:t>
      </w:r>
      <w:r>
        <w:rPr>
          <w:rFonts w:cs="Arial"/>
          <w:szCs w:val="22"/>
        </w:rPr>
        <w:t>(0.03% of ECV + GST as applicable) to Managing Director, APTS, Vijayawada through “Payment Gateway” Service on e-procurement Platform” which can be done at any of the ICICI Bank or HDFC Bank. The Electronic Payment Gateway accepts all Master &amp; Visa Cards issued by any bank and direct debit facility/Net banking of ICICI Bank/HDFC to facilitate the transaction. This is in compliance as per G.O Ms No. 13, IT&amp;C Department Dated: 05/07/2006.</w:t>
      </w:r>
      <w:r>
        <w:t xml:space="preserve"> (The ceiling amount of transaction fee for works costing ECV up to Rs 50.00 Crores is Rs 10,000.00 and for works costing with ECV above Rs.50.00 Crores, the ceiling amount of transaction fee is Rs 25,000.00).</w:t>
      </w:r>
    </w:p>
    <w:p w14:paraId="12456228" w14:textId="0CCB4F00" w:rsidR="00AB03C8" w:rsidRDefault="00A666AE" w:rsidP="00F84DC5">
      <w:pPr>
        <w:spacing w:line="360" w:lineRule="auto"/>
        <w:ind w:left="1440" w:hanging="720"/>
        <w:jc w:val="both"/>
        <w:rPr>
          <w:rFonts w:cs="Arial"/>
        </w:rPr>
      </w:pPr>
      <w:r>
        <w:rPr>
          <w:rFonts w:cs="Arial"/>
          <w:color w:val="FF0000"/>
          <w:szCs w:val="22"/>
        </w:rPr>
        <w:t>9.</w:t>
      </w:r>
      <w:r>
        <w:rPr>
          <w:rFonts w:cs="Arial"/>
          <w:szCs w:val="22"/>
        </w:rPr>
        <w:tab/>
        <w:t>E.M. D</w:t>
      </w:r>
      <w:r w:rsidR="009253BA">
        <w:rPr>
          <w:rFonts w:cs="Arial"/>
          <w:szCs w:val="22"/>
        </w:rPr>
        <w:t xml:space="preserve"> of </w:t>
      </w:r>
      <w:r w:rsidR="009253BA">
        <w:rPr>
          <w:rFonts w:cs="Arial"/>
          <w:b/>
          <w:color w:val="FF0000"/>
          <w:szCs w:val="22"/>
          <w:highlight w:val="yellow"/>
        </w:rPr>
        <w:t>Rs.</w:t>
      </w:r>
      <w:r w:rsidR="00440A26">
        <w:rPr>
          <w:rFonts w:cs="Arial"/>
          <w:b/>
          <w:color w:val="FF0000"/>
          <w:szCs w:val="22"/>
          <w:highlight w:val="yellow"/>
        </w:rPr>
        <w:t xml:space="preserve"> </w:t>
      </w:r>
      <w:r w:rsidR="007722C3">
        <w:rPr>
          <w:rFonts w:cs="Arial"/>
          <w:b/>
          <w:color w:val="FF0000"/>
          <w:szCs w:val="22"/>
          <w:highlight w:val="yellow"/>
        </w:rPr>
        <w:t>16,80,312</w:t>
      </w:r>
      <w:r w:rsidR="009253BA">
        <w:rPr>
          <w:rFonts w:cs="Arial"/>
          <w:b/>
          <w:color w:val="FF0000"/>
          <w:szCs w:val="22"/>
          <w:highlight w:val="yellow"/>
        </w:rPr>
        <w:t>/-</w:t>
      </w:r>
      <w:r w:rsidR="009253BA">
        <w:rPr>
          <w:rFonts w:cs="Arial"/>
          <w:b/>
          <w:color w:val="FF0000"/>
          <w:szCs w:val="22"/>
        </w:rPr>
        <w:t xml:space="preserve"> </w:t>
      </w:r>
      <w:r w:rsidR="009253BA">
        <w:rPr>
          <w:rFonts w:cs="Arial"/>
          <w:szCs w:val="22"/>
        </w:rPr>
        <w:t xml:space="preserve">(i.e., 1% of ECV) to be paid along with the bids in the </w:t>
      </w:r>
      <w:r w:rsidR="009253BA" w:rsidRPr="001418A0">
        <w:rPr>
          <w:rFonts w:cs="Arial"/>
          <w:szCs w:val="22"/>
        </w:rPr>
        <w:t>form of Online</w:t>
      </w:r>
      <w:r w:rsidR="009253BA" w:rsidRPr="001418A0">
        <w:rPr>
          <w:rFonts w:cs="Arial"/>
          <w:color w:val="000000" w:themeColor="text1"/>
          <w:szCs w:val="22"/>
        </w:rPr>
        <w:t xml:space="preserve"> payment</w:t>
      </w:r>
      <w:r w:rsidR="009253BA" w:rsidRPr="001418A0">
        <w:rPr>
          <w:rFonts w:cs="Arial"/>
          <w:szCs w:val="22"/>
        </w:rPr>
        <w:t xml:space="preserve"> / Bank Guarantee as per GO MS No. 8, Dt. 08.05.2016</w:t>
      </w:r>
      <w:r w:rsidR="009253BA">
        <w:rPr>
          <w:rFonts w:cs="Arial"/>
          <w:szCs w:val="22"/>
        </w:rPr>
        <w:t xml:space="preserve"> </w:t>
      </w:r>
      <w:r w:rsidR="009253BA">
        <w:rPr>
          <w:rFonts w:cs="Arial"/>
          <w:bCs/>
          <w:szCs w:val="22"/>
        </w:rPr>
        <w:t xml:space="preserve">in favour of Managing Director, APEWIDC, </w:t>
      </w:r>
      <w:r w:rsidR="009253BA">
        <w:rPr>
          <w:rFonts w:ascii="Verdana" w:hAnsi="Verdana"/>
          <w:bCs/>
          <w:sz w:val="20"/>
        </w:rPr>
        <w:t>Door No. 9-76, Sai Fortune Heights , Block – A, Vaddeswaram (V), Tadepally (M), Guntur District, Amaravathi</w:t>
      </w:r>
      <w:r w:rsidR="009253BA">
        <w:rPr>
          <w:rFonts w:cs="Arial"/>
          <w:color w:val="FF0000"/>
          <w:szCs w:val="22"/>
        </w:rPr>
        <w:t xml:space="preserve"> </w:t>
      </w:r>
    </w:p>
    <w:p w14:paraId="0AD359A6" w14:textId="77777777" w:rsidR="00AB03C8" w:rsidRDefault="009253BA" w:rsidP="00F84DC5">
      <w:pPr>
        <w:spacing w:line="360" w:lineRule="auto"/>
        <w:ind w:left="1440" w:hanging="720"/>
        <w:jc w:val="both"/>
        <w:rPr>
          <w:rFonts w:cs="Arial"/>
          <w:szCs w:val="22"/>
        </w:rPr>
      </w:pPr>
      <w:r>
        <w:rPr>
          <w:rFonts w:cs="Arial"/>
          <w:color w:val="FF0000"/>
          <w:szCs w:val="22"/>
        </w:rPr>
        <w:t>10.</w:t>
      </w:r>
      <w:r>
        <w:rPr>
          <w:rFonts w:cs="Arial"/>
          <w:szCs w:val="22"/>
        </w:rPr>
        <w:tab/>
        <w:t xml:space="preserve">GST registration certificate </w:t>
      </w:r>
      <w:r w:rsidRPr="001418A0">
        <w:rPr>
          <w:rFonts w:cs="Arial"/>
          <w:szCs w:val="22"/>
        </w:rPr>
        <w:t>shall be uploaded</w:t>
      </w:r>
      <w:r w:rsidRPr="001418A0">
        <w:rPr>
          <w:rFonts w:cs="Arial"/>
          <w:color w:val="00B0F0"/>
          <w:szCs w:val="22"/>
        </w:rPr>
        <w:t>.</w:t>
      </w:r>
    </w:p>
    <w:p w14:paraId="41D3E3FE" w14:textId="470E983C" w:rsidR="00F46F89" w:rsidRPr="00897F6C" w:rsidRDefault="009253BA" w:rsidP="00F84DC5">
      <w:pPr>
        <w:spacing w:after="120"/>
        <w:ind w:left="1440" w:hanging="720"/>
        <w:jc w:val="both"/>
        <w:rPr>
          <w:i/>
          <w:sz w:val="24"/>
        </w:rPr>
      </w:pPr>
      <w:r>
        <w:rPr>
          <w:rFonts w:cs="Arial"/>
          <w:color w:val="FF0000"/>
          <w:szCs w:val="22"/>
        </w:rPr>
        <w:t>11.</w:t>
      </w:r>
      <w:r>
        <w:tab/>
      </w:r>
      <w:r w:rsidRPr="00897F6C">
        <w:rPr>
          <w:i/>
          <w:sz w:val="24"/>
        </w:rPr>
        <w:t xml:space="preserve">Copy of PAN </w:t>
      </w:r>
      <w:r w:rsidR="001418A0" w:rsidRPr="00897F6C">
        <w:rPr>
          <w:i/>
          <w:sz w:val="24"/>
        </w:rPr>
        <w:t xml:space="preserve">Card to be uploaded and copy of turn over certificate issued by the CA for the Last </w:t>
      </w:r>
      <w:r w:rsidR="009F4E77" w:rsidRPr="00897F6C">
        <w:rPr>
          <w:i/>
          <w:sz w:val="24"/>
        </w:rPr>
        <w:t>10 Years</w:t>
      </w:r>
      <w:r w:rsidR="001418A0" w:rsidRPr="00897F6C">
        <w:rPr>
          <w:i/>
          <w:sz w:val="24"/>
        </w:rPr>
        <w:t xml:space="preserve"> to be uploaded</w:t>
      </w:r>
      <w:r w:rsidR="00F57CC7" w:rsidRPr="00897F6C">
        <w:rPr>
          <w:i/>
          <w:sz w:val="24"/>
        </w:rPr>
        <w:t>.</w:t>
      </w:r>
      <w:r w:rsidR="001418A0" w:rsidRPr="00897F6C">
        <w:rPr>
          <w:i/>
          <w:sz w:val="24"/>
        </w:rPr>
        <w:t xml:space="preserve"> </w:t>
      </w:r>
    </w:p>
    <w:p w14:paraId="6922E2DC" w14:textId="78DE6C6C" w:rsidR="00AB03C8" w:rsidRPr="00897F6C" w:rsidRDefault="00F57CC7" w:rsidP="00F84DC5">
      <w:pPr>
        <w:spacing w:after="120"/>
        <w:ind w:left="1440"/>
        <w:jc w:val="both"/>
        <w:rPr>
          <w:rFonts w:ascii="Times New Roman" w:eastAsia="Times New Roman" w:hAnsi="Times New Roman"/>
          <w:sz w:val="24"/>
          <w:szCs w:val="24"/>
        </w:rPr>
      </w:pPr>
      <w:r w:rsidRPr="00897F6C">
        <w:rPr>
          <w:i/>
          <w:sz w:val="24"/>
        </w:rPr>
        <w:t>C</w:t>
      </w:r>
      <w:r w:rsidR="009253BA" w:rsidRPr="00897F6C">
        <w:rPr>
          <w:i/>
          <w:sz w:val="24"/>
        </w:rPr>
        <w:t xml:space="preserve">opy of latest I.T returns </w:t>
      </w:r>
      <w:r w:rsidR="001418A0" w:rsidRPr="00897F6C">
        <w:rPr>
          <w:i/>
          <w:sz w:val="24"/>
        </w:rPr>
        <w:t xml:space="preserve">in the form of SARAL with </w:t>
      </w:r>
      <w:r w:rsidRPr="00897F6C">
        <w:rPr>
          <w:i/>
          <w:sz w:val="24"/>
        </w:rPr>
        <w:t>p</w:t>
      </w:r>
      <w:r w:rsidR="001418A0" w:rsidRPr="00897F6C">
        <w:rPr>
          <w:i/>
          <w:sz w:val="24"/>
        </w:rPr>
        <w:t>rofit and loss balance statements to be uploaded. The applicant shall also upload SARAL with profit and loss statement for the last 3 years in addition to latest IT return</w:t>
      </w:r>
      <w:r w:rsidR="00F46F89" w:rsidRPr="00897F6C">
        <w:rPr>
          <w:i/>
          <w:sz w:val="24"/>
        </w:rPr>
        <w:t>s</w:t>
      </w:r>
      <w:r w:rsidR="001418A0" w:rsidRPr="00897F6C">
        <w:rPr>
          <w:i/>
          <w:sz w:val="24"/>
        </w:rPr>
        <w:t>.</w:t>
      </w:r>
      <w:r w:rsidR="009253BA" w:rsidRPr="00897F6C">
        <w:rPr>
          <w:sz w:val="24"/>
        </w:rPr>
        <w:t xml:space="preserve"> </w:t>
      </w:r>
    </w:p>
    <w:p w14:paraId="7A65FC8B" w14:textId="77777777" w:rsidR="00AB03C8" w:rsidRDefault="009253BA" w:rsidP="00F84DC5">
      <w:pPr>
        <w:spacing w:line="360" w:lineRule="auto"/>
        <w:ind w:left="1440" w:hanging="720"/>
        <w:jc w:val="both"/>
        <w:rPr>
          <w:rFonts w:cs="Arial"/>
          <w:szCs w:val="22"/>
        </w:rPr>
      </w:pPr>
      <w:r>
        <w:rPr>
          <w:rFonts w:cs="Arial"/>
          <w:color w:val="FF0000"/>
          <w:szCs w:val="22"/>
        </w:rPr>
        <w:t>12.</w:t>
      </w:r>
      <w:r>
        <w:rPr>
          <w:rFonts w:cs="Arial"/>
          <w:szCs w:val="22"/>
        </w:rPr>
        <w:tab/>
        <w:t>The bidder should submit details of existing commitments of works as per the proforma available in the bid document.</w:t>
      </w:r>
    </w:p>
    <w:p w14:paraId="35964C8B" w14:textId="77777777" w:rsidR="00AB03C8" w:rsidRDefault="009253BA" w:rsidP="00F84DC5">
      <w:pPr>
        <w:ind w:left="1440" w:hanging="720"/>
        <w:jc w:val="both"/>
        <w:rPr>
          <w:rFonts w:cs="Arial"/>
          <w:color w:val="FF0000"/>
          <w:szCs w:val="22"/>
        </w:rPr>
      </w:pPr>
      <w:r>
        <w:rPr>
          <w:rFonts w:cs="Arial"/>
          <w:color w:val="FF0000"/>
          <w:szCs w:val="22"/>
        </w:rPr>
        <w:tab/>
      </w:r>
      <w:r>
        <w:rPr>
          <w:rFonts w:cs="Arial"/>
          <w:szCs w:val="22"/>
        </w:rPr>
        <w:t>The bidder should submit the particulars preferably in the formats specified in the bid document</w:t>
      </w:r>
      <w:r>
        <w:rPr>
          <w:rFonts w:cs="Arial"/>
          <w:color w:val="FF0000"/>
          <w:szCs w:val="22"/>
        </w:rPr>
        <w:t>.</w:t>
      </w:r>
    </w:p>
    <w:p w14:paraId="620347A3" w14:textId="77777777" w:rsidR="00AB03C8" w:rsidRDefault="009253BA" w:rsidP="00F84DC5">
      <w:pPr>
        <w:pStyle w:val="BodyTextIndent"/>
        <w:ind w:left="1440" w:hanging="780"/>
        <w:rPr>
          <w:rFonts w:ascii="Arial" w:hAnsi="Arial" w:cs="Arial"/>
          <w:szCs w:val="22"/>
        </w:rPr>
      </w:pPr>
      <w:r>
        <w:rPr>
          <w:rFonts w:ascii="Arial" w:hAnsi="Arial" w:cs="Arial"/>
          <w:szCs w:val="22"/>
        </w:rPr>
        <w:lastRenderedPageBreak/>
        <w:t>13.</w:t>
      </w:r>
      <w:r>
        <w:rPr>
          <w:rFonts w:ascii="Arial" w:hAnsi="Arial" w:cs="Arial"/>
          <w:szCs w:val="22"/>
        </w:rPr>
        <w:tab/>
        <w:t>The bidder is subjected to be black listed and the EMD forfeited if he is found to have misled or furnished false information in the forms/statements/certificates submitted in proof of qualification requirements or record of performance such as abandoning of works, non completion of works properly in time in earlier contracts, inordinate delays in completion of the works, litigation history and/or financial failures and/or participated in the previous bidding for the same work and had quoted unreasonably high bid prices.</w:t>
      </w:r>
    </w:p>
    <w:p w14:paraId="32E01B92" w14:textId="77777777" w:rsidR="00AB03C8" w:rsidRDefault="009253BA" w:rsidP="00F84DC5">
      <w:pPr>
        <w:pStyle w:val="BodyTextIndent"/>
        <w:ind w:left="1440" w:hanging="780"/>
        <w:rPr>
          <w:rFonts w:ascii="Arial" w:hAnsi="Arial" w:cs="Arial"/>
          <w:szCs w:val="22"/>
        </w:rPr>
      </w:pPr>
      <w:r>
        <w:rPr>
          <w:rFonts w:ascii="Arial" w:hAnsi="Arial" w:cs="Arial"/>
          <w:szCs w:val="22"/>
        </w:rPr>
        <w:t>14.</w:t>
      </w:r>
      <w:r>
        <w:rPr>
          <w:rFonts w:ascii="Arial" w:hAnsi="Arial" w:cs="Arial"/>
          <w:szCs w:val="22"/>
        </w:rPr>
        <w:tab/>
        <w:t>Even while execution of the work, if found that the contractor had produced false/fake certificates of experience /incomplete/part information, he will be black listed and the contract will be terminated.</w:t>
      </w:r>
    </w:p>
    <w:p w14:paraId="5A8E8455" w14:textId="77777777" w:rsidR="00AB03C8" w:rsidRDefault="009253BA" w:rsidP="00F84DC5">
      <w:pPr>
        <w:pStyle w:val="BodyTextIndent"/>
        <w:ind w:left="1440" w:hanging="780"/>
        <w:rPr>
          <w:rFonts w:ascii="Arial" w:hAnsi="Arial" w:cs="Arial"/>
          <w:szCs w:val="22"/>
        </w:rPr>
      </w:pPr>
      <w:r>
        <w:rPr>
          <w:rFonts w:ascii="Arial" w:hAnsi="Arial" w:cs="Arial"/>
          <w:szCs w:val="22"/>
        </w:rPr>
        <w:t>15.</w:t>
      </w:r>
      <w:r>
        <w:rPr>
          <w:rFonts w:ascii="Arial" w:hAnsi="Arial" w:cs="Arial"/>
          <w:szCs w:val="22"/>
        </w:rPr>
        <w:tab/>
        <w:t>The bidder should submit signed undertaking of bid online.</w:t>
      </w:r>
    </w:p>
    <w:p w14:paraId="287797FB" w14:textId="77777777" w:rsidR="00AB03C8" w:rsidRDefault="009253BA" w:rsidP="00F84DC5">
      <w:pPr>
        <w:pStyle w:val="BodyTextIndent"/>
        <w:ind w:left="1440" w:hanging="780"/>
        <w:rPr>
          <w:rFonts w:ascii="Arial" w:hAnsi="Arial" w:cs="Arial"/>
          <w:szCs w:val="22"/>
        </w:rPr>
      </w:pPr>
      <w:r>
        <w:rPr>
          <w:rFonts w:ascii="Arial" w:hAnsi="Arial" w:cs="Arial"/>
          <w:szCs w:val="22"/>
        </w:rPr>
        <w:t>16.</w:t>
      </w:r>
      <w:r>
        <w:rPr>
          <w:rFonts w:ascii="Arial" w:hAnsi="Arial" w:cs="Arial"/>
          <w:szCs w:val="22"/>
        </w:rPr>
        <w:tab/>
        <w:t>Transaction fee:</w:t>
      </w:r>
    </w:p>
    <w:p w14:paraId="0F0E4FA1" w14:textId="77777777" w:rsidR="00AB03C8" w:rsidRDefault="009253BA" w:rsidP="00F84DC5">
      <w:pPr>
        <w:spacing w:line="360" w:lineRule="auto"/>
        <w:ind w:left="1440"/>
        <w:jc w:val="both"/>
        <w:rPr>
          <w:rFonts w:cs="Arial"/>
          <w:bCs/>
          <w:szCs w:val="22"/>
        </w:rPr>
      </w:pPr>
      <w:r>
        <w:rPr>
          <w:rFonts w:cs="Arial"/>
          <w:bCs/>
          <w:szCs w:val="22"/>
        </w:rPr>
        <w:t>A transaction fee at 0.10% of the estimated contract value of the work towards service charges has to be paid by successful bidder at the time of concluding agreement in the form of online in favour of:</w:t>
      </w:r>
    </w:p>
    <w:p w14:paraId="331185FE" w14:textId="321D7052" w:rsidR="00AB03C8" w:rsidRDefault="009253BA" w:rsidP="00F84DC5">
      <w:pPr>
        <w:tabs>
          <w:tab w:val="left" w:pos="4395"/>
        </w:tabs>
        <w:spacing w:line="360" w:lineRule="auto"/>
        <w:ind w:left="1440"/>
        <w:jc w:val="both"/>
      </w:pPr>
      <w:r>
        <w:rPr>
          <w:rFonts w:cs="Arial"/>
          <w:bCs/>
          <w:szCs w:val="22"/>
        </w:rPr>
        <w:t xml:space="preserve">a) Managing Director, APTS, Vijayawada </w:t>
      </w:r>
      <w:r>
        <w:rPr>
          <w:rFonts w:cs="Arial"/>
          <w:bCs/>
          <w:szCs w:val="22"/>
          <w:highlight w:val="yellow"/>
        </w:rPr>
        <w:t xml:space="preserve">for </w:t>
      </w:r>
      <w:r w:rsidR="00EE68E0">
        <w:rPr>
          <w:rFonts w:cs="Arial"/>
          <w:b/>
          <w:bCs/>
          <w:color w:val="FF0000"/>
          <w:szCs w:val="22"/>
          <w:highlight w:val="yellow"/>
        </w:rPr>
        <w:t>C</w:t>
      </w:r>
      <w:r>
        <w:rPr>
          <w:rFonts w:cs="Arial"/>
          <w:b/>
          <w:bCs/>
          <w:color w:val="FF0000"/>
          <w:szCs w:val="22"/>
          <w:highlight w:val="yellow"/>
        </w:rPr>
        <w:t xml:space="preserve">orpus </w:t>
      </w:r>
      <w:r w:rsidR="00EE68E0">
        <w:rPr>
          <w:rFonts w:cs="Arial"/>
          <w:b/>
          <w:bCs/>
          <w:color w:val="FF0000"/>
          <w:szCs w:val="22"/>
          <w:highlight w:val="yellow"/>
        </w:rPr>
        <w:t>F</w:t>
      </w:r>
      <w:r w:rsidR="006C49B1">
        <w:rPr>
          <w:rFonts w:cs="Arial"/>
          <w:b/>
          <w:bCs/>
          <w:color w:val="FF0000"/>
          <w:szCs w:val="22"/>
          <w:highlight w:val="yellow"/>
        </w:rPr>
        <w:t>und @</w:t>
      </w:r>
      <w:r>
        <w:rPr>
          <w:rFonts w:cs="Arial"/>
          <w:bCs/>
          <w:color w:val="FF0000"/>
          <w:szCs w:val="22"/>
          <w:highlight w:val="yellow"/>
        </w:rPr>
        <w:t xml:space="preserve"> </w:t>
      </w:r>
      <w:r>
        <w:rPr>
          <w:rFonts w:cs="Arial"/>
          <w:bCs/>
          <w:szCs w:val="22"/>
          <w:highlight w:val="yellow"/>
        </w:rPr>
        <w:t>0.04%</w:t>
      </w:r>
      <w:r>
        <w:rPr>
          <w:rFonts w:cs="Arial"/>
          <w:bCs/>
          <w:szCs w:val="22"/>
        </w:rPr>
        <w:t xml:space="preserve"> through online payment to Managing Director, APTS, </w:t>
      </w:r>
      <w:r w:rsidR="00E5447D">
        <w:rPr>
          <w:rFonts w:cs="Arial"/>
          <w:bCs/>
          <w:szCs w:val="22"/>
        </w:rPr>
        <w:t>Vijayawada (</w:t>
      </w:r>
      <w:r>
        <w:rPr>
          <w:rFonts w:cs="Arial"/>
          <w:bCs/>
          <w:szCs w:val="22"/>
        </w:rPr>
        <w:t>C</w:t>
      </w:r>
      <w:r>
        <w:t>eiling amount of transaction fee for works costing ECV up to Rs 50.00 Crores is Rs 10,000/- and for works costing with ECV above Rs 50.00 Crores, the ceiling amount of transaction fee is Rs 25,000/-).</w:t>
      </w:r>
    </w:p>
    <w:p w14:paraId="424E2515" w14:textId="238308AB" w:rsidR="00AB03C8" w:rsidRDefault="009253BA" w:rsidP="00F84DC5">
      <w:pPr>
        <w:ind w:left="1440"/>
        <w:jc w:val="both"/>
      </w:pPr>
      <w:r>
        <w:t xml:space="preserve">b) Managing Director, APEWIDC, </w:t>
      </w:r>
      <w:r>
        <w:rPr>
          <w:rFonts w:ascii="Verdana" w:hAnsi="Verdana"/>
          <w:bCs/>
          <w:sz w:val="20"/>
        </w:rPr>
        <w:t>Door No. 9-76, Sai Fortune Heights, Block – A, Vaddeswaram (V), Tadepally (M), Guntur District, Amaravathi</w:t>
      </w:r>
      <w:r>
        <w:t xml:space="preserve"> </w:t>
      </w:r>
      <w:r>
        <w:rPr>
          <w:b/>
          <w:color w:val="FF0000"/>
          <w:highlight w:val="yellow"/>
        </w:rPr>
        <w:t>Rs.</w:t>
      </w:r>
      <w:r w:rsidR="006C2188">
        <w:rPr>
          <w:b/>
          <w:color w:val="FF0000"/>
          <w:highlight w:val="yellow"/>
        </w:rPr>
        <w:t xml:space="preserve"> </w:t>
      </w:r>
      <w:r w:rsidR="00225996">
        <w:rPr>
          <w:b/>
          <w:color w:val="FF0000"/>
          <w:highlight w:val="yellow"/>
        </w:rPr>
        <w:t>1,18,966</w:t>
      </w:r>
      <w:r>
        <w:rPr>
          <w:b/>
          <w:color w:val="FF0000"/>
          <w:highlight w:val="yellow"/>
        </w:rPr>
        <w:t>/- including GST @ 18%)</w:t>
      </w:r>
      <w:r>
        <w:rPr>
          <w:color w:val="FF0000"/>
        </w:rPr>
        <w:t xml:space="preserve"> </w:t>
      </w:r>
      <w:r>
        <w:t>(@ 0.06% of estimated contract value).</w:t>
      </w:r>
    </w:p>
    <w:p w14:paraId="4AF17F3A" w14:textId="77777777" w:rsidR="00AB03C8" w:rsidRDefault="00AB03C8" w:rsidP="00F84DC5">
      <w:pPr>
        <w:ind w:left="1440"/>
        <w:jc w:val="both"/>
        <w:rPr>
          <w:rFonts w:cs="Arial"/>
          <w:bCs/>
          <w:szCs w:val="22"/>
        </w:rPr>
      </w:pPr>
    </w:p>
    <w:p w14:paraId="2DAAC3CA" w14:textId="2F505F60" w:rsidR="00AB03C8" w:rsidRDefault="009253BA" w:rsidP="00DC16DF">
      <w:pPr>
        <w:pStyle w:val="BodyTextIndent"/>
        <w:numPr>
          <w:ilvl w:val="2"/>
          <w:numId w:val="4"/>
        </w:numPr>
        <w:rPr>
          <w:rFonts w:ascii="Arial" w:hAnsi="Arial" w:cs="Arial"/>
          <w:szCs w:val="22"/>
        </w:rPr>
      </w:pPr>
      <w:r>
        <w:rPr>
          <w:rFonts w:ascii="Arial" w:hAnsi="Arial" w:cs="Arial"/>
          <w:szCs w:val="22"/>
        </w:rPr>
        <w:t>No relaxation will be given to any of the qualification criterion.</w:t>
      </w:r>
    </w:p>
    <w:p w14:paraId="0B25EF8F" w14:textId="77777777" w:rsidR="00AB03C8" w:rsidRDefault="009253BA" w:rsidP="00F84DC5">
      <w:pPr>
        <w:pStyle w:val="BodyTextIndent"/>
        <w:ind w:hanging="60"/>
        <w:rPr>
          <w:rFonts w:ascii="Arial" w:hAnsi="Arial" w:cs="Arial"/>
          <w:b/>
          <w:szCs w:val="22"/>
        </w:rPr>
      </w:pPr>
      <w:r>
        <w:rPr>
          <w:rFonts w:ascii="Arial" w:hAnsi="Arial" w:cs="Arial"/>
          <w:b/>
          <w:szCs w:val="22"/>
        </w:rPr>
        <w:t>NOTE:</w:t>
      </w:r>
      <w:r>
        <w:rPr>
          <w:rFonts w:ascii="Arial" w:hAnsi="Arial" w:cs="Arial"/>
          <w:b/>
          <w:szCs w:val="22"/>
        </w:rPr>
        <w:tab/>
      </w:r>
    </w:p>
    <w:p w14:paraId="4963E5E3" w14:textId="77777777" w:rsidR="00AB03C8" w:rsidRDefault="009253BA" w:rsidP="00D460B1">
      <w:pPr>
        <w:pStyle w:val="BodyTextIndent"/>
        <w:numPr>
          <w:ilvl w:val="0"/>
          <w:numId w:val="8"/>
        </w:numPr>
        <w:rPr>
          <w:rFonts w:ascii="Arial" w:hAnsi="Arial" w:cs="Arial"/>
          <w:color w:val="FF00FF"/>
          <w:szCs w:val="22"/>
        </w:rPr>
      </w:pPr>
      <w:r>
        <w:rPr>
          <w:rFonts w:ascii="Arial" w:hAnsi="Arial" w:cs="Arial"/>
          <w:color w:val="FF00FF"/>
          <w:szCs w:val="22"/>
        </w:rPr>
        <w:t>Sub Contractor’s experience, in his name will be taken in to account in determining the bidder’s compliance to the qualification criterion, if it is as per G.O Ms No. 94, I&amp;CAD (PW-COD) Department Dated: 1/07/2003.</w:t>
      </w:r>
    </w:p>
    <w:p w14:paraId="1877245D" w14:textId="77777777" w:rsidR="00AB03C8" w:rsidRDefault="009253BA" w:rsidP="0067622F">
      <w:pPr>
        <w:pStyle w:val="BodyTextIndent"/>
        <w:numPr>
          <w:ilvl w:val="0"/>
          <w:numId w:val="8"/>
        </w:numPr>
        <w:spacing w:line="276" w:lineRule="auto"/>
        <w:rPr>
          <w:rFonts w:ascii="Arial" w:hAnsi="Arial" w:cs="Arial"/>
          <w:color w:val="FF00FF"/>
          <w:szCs w:val="22"/>
        </w:rPr>
      </w:pPr>
      <w:r>
        <w:rPr>
          <w:rFonts w:ascii="Arial" w:hAnsi="Arial" w:cs="Arial"/>
          <w:color w:val="FF00FF"/>
          <w:szCs w:val="22"/>
        </w:rPr>
        <w:t>The certificates in support of similar works / quantities must be in State /Central Government Departments or State/Central Government undertakings only issued by the concerned Executive Engineer and countersigned by the Superintending Engineer or equivalent authority.</w:t>
      </w:r>
    </w:p>
    <w:p w14:paraId="2DBAB0AB" w14:textId="77777777" w:rsidR="00AB03C8" w:rsidRDefault="009253BA" w:rsidP="0067622F">
      <w:pPr>
        <w:pStyle w:val="BodyTextIndent"/>
        <w:numPr>
          <w:ilvl w:val="0"/>
          <w:numId w:val="8"/>
        </w:numPr>
        <w:spacing w:line="276" w:lineRule="auto"/>
        <w:rPr>
          <w:rFonts w:ascii="Arial" w:hAnsi="Arial" w:cs="Arial"/>
          <w:color w:val="FF00FF"/>
          <w:szCs w:val="22"/>
        </w:rPr>
      </w:pPr>
      <w:r>
        <w:rPr>
          <w:rFonts w:ascii="Arial" w:hAnsi="Arial" w:cs="Arial"/>
          <w:color w:val="FF00FF"/>
          <w:szCs w:val="22"/>
        </w:rPr>
        <w:t>The GPA holder’s is for the purpose of submitting on behalf of the Firms and  experience shall if any not be taken in to account in determining the bidder’s compliance with qualifying criterion.</w:t>
      </w:r>
    </w:p>
    <w:p w14:paraId="6E186264" w14:textId="3967ABB5" w:rsidR="00AB03C8" w:rsidRDefault="00AB03C8" w:rsidP="00F84DC5"/>
    <w:p w14:paraId="593323AE" w14:textId="19ECBDC1" w:rsidR="00DC16DF" w:rsidRDefault="00DC16DF" w:rsidP="00F84DC5"/>
    <w:p w14:paraId="2A384C0A" w14:textId="4CC9D494" w:rsidR="00DC16DF" w:rsidRDefault="00DC16DF" w:rsidP="00F84DC5"/>
    <w:p w14:paraId="75ED0D66" w14:textId="76E1616A" w:rsidR="00DC16DF" w:rsidRDefault="00DC16DF" w:rsidP="00F84DC5"/>
    <w:p w14:paraId="27FC9624" w14:textId="77777777" w:rsidR="00AB03C8" w:rsidRDefault="009253BA" w:rsidP="00F84DC5">
      <w:pPr>
        <w:pStyle w:val="Heading1"/>
        <w:jc w:val="center"/>
        <w:rPr>
          <w:rFonts w:ascii="Arial" w:hAnsi="Arial" w:cs="Arial"/>
          <w:szCs w:val="22"/>
          <w:u w:val="single"/>
        </w:rPr>
      </w:pPr>
      <w:r>
        <w:rPr>
          <w:rFonts w:ascii="Arial" w:hAnsi="Arial" w:cs="Arial"/>
          <w:szCs w:val="22"/>
          <w:u w:val="single"/>
        </w:rPr>
        <w:lastRenderedPageBreak/>
        <w:t>INSTRUCTIONS TO BIDDERS</w:t>
      </w:r>
    </w:p>
    <w:p w14:paraId="2018B8CC" w14:textId="77777777" w:rsidR="00AB03C8" w:rsidRDefault="009253BA" w:rsidP="00F84DC5">
      <w:pPr>
        <w:pStyle w:val="BodyText"/>
        <w:jc w:val="center"/>
        <w:rPr>
          <w:rFonts w:ascii="Arial" w:hAnsi="Arial" w:cs="Arial"/>
          <w:b/>
          <w:szCs w:val="22"/>
        </w:rPr>
      </w:pPr>
      <w:r>
        <w:rPr>
          <w:rFonts w:ascii="Arial" w:hAnsi="Arial" w:cs="Arial"/>
          <w:b/>
          <w:szCs w:val="22"/>
        </w:rPr>
        <w:t>A – G</w:t>
      </w:r>
      <w:r>
        <w:rPr>
          <w:rFonts w:ascii="Arial" w:hAnsi="Arial" w:cs="Arial"/>
          <w:b/>
          <w:smallCaps/>
          <w:szCs w:val="22"/>
        </w:rPr>
        <w:t>ENERAL</w:t>
      </w:r>
    </w:p>
    <w:p w14:paraId="755EF171" w14:textId="5E9A4129" w:rsidR="00DB7BB6" w:rsidRDefault="009253BA" w:rsidP="00F84DC5">
      <w:pPr>
        <w:pStyle w:val="Title"/>
        <w:spacing w:line="240" w:lineRule="auto"/>
        <w:ind w:left="2880" w:hanging="2880"/>
        <w:jc w:val="both"/>
        <w:rPr>
          <w:rFonts w:ascii="Arial" w:hAnsi="Arial" w:cs="Arial"/>
          <w:b w:val="0"/>
          <w:color w:val="FF0000"/>
          <w:sz w:val="22"/>
          <w:szCs w:val="22"/>
          <w:u w:val="none"/>
          <w:lang w:bidi="ar-SA"/>
        </w:rPr>
      </w:pPr>
      <w:r>
        <w:rPr>
          <w:rFonts w:ascii="Arial" w:hAnsi="Arial" w:cs="Arial"/>
          <w:b w:val="0"/>
          <w:szCs w:val="22"/>
          <w:u w:val="none"/>
        </w:rPr>
        <w:t>NAME OF THE WORK:</w:t>
      </w:r>
      <w:r>
        <w:rPr>
          <w:rFonts w:ascii="Arial" w:hAnsi="Arial" w:cs="Arial"/>
          <w:b w:val="0"/>
          <w:szCs w:val="22"/>
          <w:u w:val="none"/>
        </w:rPr>
        <w:tab/>
      </w:r>
      <w:r w:rsidR="0038196B">
        <w:rPr>
          <w:rFonts w:ascii="Arial" w:hAnsi="Arial" w:cs="Arial"/>
          <w:b w:val="0"/>
          <w:color w:val="FF0000"/>
          <w:sz w:val="22"/>
          <w:szCs w:val="22"/>
          <w:u w:val="none"/>
          <w:lang w:bidi="ar-SA"/>
        </w:rPr>
        <w:t>Construction of 196 Houses along with infrastructure and amenities at Buttaigudem Colony, Buttaigudem (V&amp;M) Eluru District for Rehabilitation of the PDFs of Chinturu ITDA</w:t>
      </w:r>
      <w:r w:rsidR="00856090">
        <w:rPr>
          <w:rFonts w:ascii="Arial" w:hAnsi="Arial" w:cs="Arial"/>
          <w:b w:val="0"/>
          <w:color w:val="FF0000"/>
          <w:sz w:val="22"/>
          <w:szCs w:val="22"/>
          <w:u w:val="none"/>
          <w:lang w:bidi="ar-SA"/>
        </w:rPr>
        <w:t>.</w:t>
      </w:r>
    </w:p>
    <w:p w14:paraId="25EEA067" w14:textId="77777777" w:rsidR="00AB03C8" w:rsidRDefault="009253BA" w:rsidP="00F84DC5">
      <w:pPr>
        <w:pStyle w:val="BodyText"/>
        <w:spacing w:line="240" w:lineRule="auto"/>
        <w:ind w:left="2835" w:hanging="2835"/>
        <w:rPr>
          <w:rFonts w:ascii="Arial" w:hAnsi="Arial" w:cs="Arial"/>
          <w:b/>
          <w:szCs w:val="22"/>
        </w:rPr>
      </w:pPr>
      <w:r>
        <w:rPr>
          <w:rFonts w:ascii="Arial" w:hAnsi="Arial" w:cs="Arial"/>
          <w:b/>
          <w:color w:val="FF0000"/>
          <w:szCs w:val="24"/>
        </w:rPr>
        <w:t xml:space="preserve"> </w:t>
      </w:r>
    </w:p>
    <w:p w14:paraId="4E8C4930" w14:textId="77777777" w:rsidR="00AB03C8" w:rsidRDefault="009253BA" w:rsidP="00F84DC5">
      <w:pPr>
        <w:pStyle w:val="BodyText"/>
        <w:numPr>
          <w:ilvl w:val="0"/>
          <w:numId w:val="9"/>
        </w:numPr>
        <w:tabs>
          <w:tab w:val="left" w:pos="1620"/>
        </w:tabs>
        <w:spacing w:line="240" w:lineRule="auto"/>
        <w:rPr>
          <w:rFonts w:ascii="Arial" w:hAnsi="Arial" w:cs="Arial"/>
          <w:b/>
          <w:color w:val="FF0000"/>
          <w:szCs w:val="22"/>
        </w:rPr>
      </w:pPr>
      <w:r>
        <w:rPr>
          <w:rFonts w:ascii="Arial" w:hAnsi="Arial" w:cs="Arial"/>
          <w:b/>
          <w:color w:val="FF0000"/>
          <w:szCs w:val="22"/>
        </w:rPr>
        <w:t>Scope of work:</w:t>
      </w:r>
    </w:p>
    <w:p w14:paraId="76E091FF" w14:textId="77777777" w:rsidR="00AB03C8" w:rsidRDefault="009253BA" w:rsidP="00F84DC5">
      <w:pPr>
        <w:pStyle w:val="BodyText"/>
        <w:numPr>
          <w:ilvl w:val="0"/>
          <w:numId w:val="10"/>
        </w:numPr>
        <w:spacing w:line="240" w:lineRule="auto"/>
        <w:ind w:left="1560" w:hanging="426"/>
        <w:rPr>
          <w:rFonts w:ascii="Arial" w:hAnsi="Arial" w:cs="Arial"/>
          <w:color w:val="FF0000"/>
        </w:rPr>
      </w:pPr>
      <w:r>
        <w:rPr>
          <w:rFonts w:ascii="Arial" w:hAnsi="Arial" w:cs="Arial"/>
        </w:rPr>
        <w:t xml:space="preserve">Give brief description and location of work: </w:t>
      </w:r>
      <w:r>
        <w:rPr>
          <w:rFonts w:ascii="Arial" w:hAnsi="Arial" w:cs="Arial"/>
          <w:color w:val="FF0000"/>
        </w:rPr>
        <w:t>Providing Infrastructure facilities</w:t>
      </w:r>
    </w:p>
    <w:p w14:paraId="204DE27E" w14:textId="77777777" w:rsidR="00AB03C8" w:rsidRDefault="009253BA" w:rsidP="00F84DC5">
      <w:pPr>
        <w:pStyle w:val="BodyText"/>
        <w:numPr>
          <w:ilvl w:val="0"/>
          <w:numId w:val="10"/>
        </w:numPr>
        <w:spacing w:line="240" w:lineRule="auto"/>
        <w:ind w:left="1560" w:hanging="426"/>
        <w:rPr>
          <w:rFonts w:ascii="Arial" w:hAnsi="Arial" w:cs="Arial"/>
          <w:color w:val="FF0000"/>
        </w:rPr>
      </w:pPr>
      <w:r>
        <w:rPr>
          <w:rFonts w:ascii="Arial" w:hAnsi="Arial" w:cs="Arial"/>
        </w:rPr>
        <w:t>List out principal components of the work</w:t>
      </w:r>
      <w:r>
        <w:rPr>
          <w:rFonts w:ascii="Arial" w:hAnsi="Arial" w:cs="Arial"/>
          <w:color w:val="FF0000"/>
        </w:rPr>
        <w:t xml:space="preserve">: Earth Work, </w:t>
      </w:r>
      <w:r>
        <w:rPr>
          <w:rFonts w:cs="Arial"/>
          <w:color w:val="FF0000"/>
        </w:rPr>
        <w:t>PCC, VRCC, Brick Masonry work, Plastering, Flooring, Joinery etc, Water Supply &amp; Sanitary arrangements, Internal &amp; External electrification, Roads etc.</w:t>
      </w:r>
    </w:p>
    <w:p w14:paraId="66F6C32E" w14:textId="77777777" w:rsidR="00AB03C8" w:rsidRDefault="00AB03C8" w:rsidP="00F84DC5">
      <w:pPr>
        <w:pStyle w:val="ListParagraph"/>
        <w:ind w:left="1560" w:hanging="426"/>
        <w:rPr>
          <w:rFonts w:cs="Arial"/>
          <w:color w:val="FF0000"/>
        </w:rPr>
      </w:pPr>
    </w:p>
    <w:p w14:paraId="62D06D0A" w14:textId="720145A2" w:rsidR="00AB03C8" w:rsidRDefault="009253BA" w:rsidP="00F84DC5">
      <w:pPr>
        <w:pStyle w:val="BodyText"/>
        <w:spacing w:line="240" w:lineRule="auto"/>
        <w:ind w:left="1560" w:hanging="120"/>
        <w:rPr>
          <w:rFonts w:ascii="Arial" w:hAnsi="Arial" w:cs="Arial"/>
          <w:color w:val="FF0000"/>
          <w:highlight w:val="yellow"/>
        </w:rPr>
      </w:pPr>
      <w:r>
        <w:rPr>
          <w:rFonts w:ascii="Arial" w:hAnsi="Arial" w:cs="Arial"/>
          <w:color w:val="FF0000"/>
        </w:rPr>
        <w:t xml:space="preserve"> </w:t>
      </w:r>
      <w:r>
        <w:rPr>
          <w:rFonts w:ascii="Arial" w:hAnsi="Arial" w:cs="Arial"/>
        </w:rPr>
        <w:t>E.C.V put to tender</w:t>
      </w:r>
      <w:r>
        <w:rPr>
          <w:rFonts w:ascii="Arial" w:hAnsi="Arial" w:cs="Arial"/>
          <w:color w:val="FF0000"/>
        </w:rPr>
        <w:t xml:space="preserve">: </w:t>
      </w:r>
      <w:r>
        <w:rPr>
          <w:rFonts w:ascii="Arial" w:hAnsi="Arial" w:cs="Arial"/>
          <w:color w:val="FF0000"/>
          <w:highlight w:val="yellow"/>
        </w:rPr>
        <w:t xml:space="preserve">Rs. </w:t>
      </w:r>
      <w:r w:rsidR="00861A36">
        <w:rPr>
          <w:rFonts w:cs="Arial"/>
          <w:b/>
          <w:bCs/>
          <w:color w:val="FF0000"/>
          <w:szCs w:val="22"/>
          <w:highlight w:val="yellow"/>
        </w:rPr>
        <w:t>16,80,31,206</w:t>
      </w:r>
      <w:r>
        <w:rPr>
          <w:rFonts w:ascii="Arial" w:hAnsi="Arial" w:cs="Arial"/>
          <w:color w:val="FF0000"/>
          <w:highlight w:val="yellow"/>
        </w:rPr>
        <w:t>/-</w:t>
      </w:r>
    </w:p>
    <w:p w14:paraId="70F3FDC9" w14:textId="77777777" w:rsidR="00AB03C8" w:rsidRDefault="00AB03C8" w:rsidP="00F84DC5">
      <w:pPr>
        <w:pStyle w:val="BodyText"/>
        <w:spacing w:line="240" w:lineRule="auto"/>
        <w:ind w:left="1560" w:hanging="426"/>
        <w:rPr>
          <w:rFonts w:ascii="Arial" w:hAnsi="Arial" w:cs="Arial"/>
          <w:color w:val="FF0000"/>
        </w:rPr>
      </w:pPr>
    </w:p>
    <w:p w14:paraId="5B5BEA19" w14:textId="7F427C5C" w:rsidR="00AB03C8" w:rsidRDefault="009253BA" w:rsidP="00F84DC5">
      <w:pPr>
        <w:pStyle w:val="BodyText"/>
        <w:numPr>
          <w:ilvl w:val="0"/>
          <w:numId w:val="10"/>
        </w:numPr>
        <w:spacing w:line="240" w:lineRule="auto"/>
        <w:ind w:left="1560" w:hanging="426"/>
        <w:rPr>
          <w:rFonts w:ascii="Arial" w:hAnsi="Arial" w:cs="Arial"/>
          <w:color w:val="FF0000"/>
          <w:highlight w:val="yellow"/>
        </w:rPr>
      </w:pPr>
      <w:r>
        <w:rPr>
          <w:rFonts w:ascii="Arial" w:hAnsi="Arial" w:cs="Arial"/>
        </w:rPr>
        <w:t>Period of completion:</w:t>
      </w:r>
      <w:r>
        <w:rPr>
          <w:rFonts w:ascii="Arial" w:hAnsi="Arial" w:cs="Arial"/>
          <w:color w:val="FF0000"/>
        </w:rPr>
        <w:t xml:space="preserve"> </w:t>
      </w:r>
      <w:r w:rsidR="0011622A">
        <w:rPr>
          <w:rFonts w:cs="Arial"/>
          <w:color w:val="FF0000"/>
          <w:highlight w:val="yellow"/>
          <w:lang w:val="en-US" w:eastAsia="en-IN"/>
        </w:rPr>
        <w:t>12</w:t>
      </w:r>
      <w:r w:rsidR="004A6C15">
        <w:rPr>
          <w:rFonts w:cs="Arial"/>
          <w:color w:val="FF0000"/>
          <w:highlight w:val="yellow"/>
          <w:lang w:val="en-US" w:eastAsia="en-IN"/>
        </w:rPr>
        <w:t xml:space="preserve"> Months</w:t>
      </w:r>
    </w:p>
    <w:p w14:paraId="7030B871" w14:textId="77777777" w:rsidR="00AB03C8" w:rsidRDefault="00AB03C8" w:rsidP="00F84DC5">
      <w:pPr>
        <w:pStyle w:val="BodyText"/>
        <w:spacing w:line="240" w:lineRule="auto"/>
        <w:ind w:left="1560" w:hanging="426"/>
        <w:rPr>
          <w:rFonts w:ascii="Arial" w:hAnsi="Arial" w:cs="Arial"/>
          <w:color w:val="FF0000"/>
        </w:rPr>
      </w:pPr>
    </w:p>
    <w:p w14:paraId="1820AE74" w14:textId="74D68CF5" w:rsidR="00AB03C8" w:rsidRPr="00DE7F99" w:rsidRDefault="009253BA" w:rsidP="00F84DC5">
      <w:pPr>
        <w:pStyle w:val="BodyText"/>
        <w:numPr>
          <w:ilvl w:val="0"/>
          <w:numId w:val="10"/>
        </w:numPr>
        <w:spacing w:line="240" w:lineRule="auto"/>
        <w:ind w:left="1560" w:hanging="426"/>
        <w:rPr>
          <w:rFonts w:cs="Arial"/>
          <w:color w:val="FF0000"/>
          <w:lang w:val="en-IN" w:eastAsia="en-IN"/>
        </w:rPr>
      </w:pPr>
      <w:r>
        <w:rPr>
          <w:rFonts w:ascii="Arial" w:hAnsi="Arial" w:cs="Arial"/>
        </w:rPr>
        <w:t>SSR adopted</w:t>
      </w:r>
      <w:r>
        <w:rPr>
          <w:rFonts w:ascii="Arial" w:hAnsi="Arial" w:cs="Arial"/>
          <w:color w:val="FF0000"/>
        </w:rPr>
        <w:t xml:space="preserve">: </w:t>
      </w:r>
      <w:r>
        <w:rPr>
          <w:rFonts w:cs="Arial"/>
          <w:color w:val="FF0000"/>
          <w:lang w:val="en-IN" w:eastAsia="en-IN"/>
        </w:rPr>
        <w:t xml:space="preserve">Building SSR </w:t>
      </w:r>
      <w:r w:rsidR="00411A46">
        <w:rPr>
          <w:rFonts w:cs="Arial"/>
          <w:color w:val="FF0000"/>
          <w:lang w:val="en-IN" w:eastAsia="en-IN"/>
        </w:rPr>
        <w:t>202</w:t>
      </w:r>
      <w:r w:rsidR="00951606">
        <w:rPr>
          <w:rFonts w:cs="Arial"/>
          <w:color w:val="FF0000"/>
          <w:lang w:val="en-IN" w:eastAsia="en-IN"/>
        </w:rPr>
        <w:t>6</w:t>
      </w:r>
      <w:r w:rsidR="00411A46">
        <w:rPr>
          <w:rFonts w:cs="Arial"/>
          <w:color w:val="FF0000"/>
          <w:lang w:val="en-IN" w:eastAsia="en-IN"/>
        </w:rPr>
        <w:t>-2</w:t>
      </w:r>
      <w:r w:rsidR="00951606">
        <w:rPr>
          <w:rFonts w:cs="Arial"/>
          <w:color w:val="FF0000"/>
          <w:lang w:val="en-IN" w:eastAsia="en-IN"/>
        </w:rPr>
        <w:t>7</w:t>
      </w:r>
      <w:r>
        <w:rPr>
          <w:rFonts w:cs="Arial"/>
          <w:color w:val="FF0000"/>
          <w:lang w:val="en-IN" w:eastAsia="en-IN"/>
        </w:rPr>
        <w:t xml:space="preserve"> adopting rates of </w:t>
      </w:r>
      <w:r w:rsidR="0031620E" w:rsidRPr="0031620E">
        <w:rPr>
          <w:rFonts w:cs="Arial"/>
          <w:color w:val="FF0000"/>
          <w:lang w:val="en-IN" w:eastAsia="en-IN"/>
        </w:rPr>
        <w:t xml:space="preserve">Cement </w:t>
      </w:r>
      <w:r w:rsidR="00224E16">
        <w:rPr>
          <w:rFonts w:cs="Arial"/>
          <w:color w:val="FF0000"/>
          <w:lang w:val="en-IN" w:eastAsia="en-IN"/>
        </w:rPr>
        <w:t xml:space="preserve">and </w:t>
      </w:r>
      <w:r w:rsidR="0031620E" w:rsidRPr="0031620E">
        <w:rPr>
          <w:rFonts w:cs="Arial"/>
          <w:color w:val="FF0000"/>
          <w:lang w:val="en-IN" w:eastAsia="en-IN"/>
        </w:rPr>
        <w:t xml:space="preserve">Steel </w:t>
      </w:r>
      <w:r w:rsidR="0097137C">
        <w:rPr>
          <w:rFonts w:cs="Arial"/>
          <w:color w:val="FF0000"/>
          <w:lang w:val="en-IN" w:eastAsia="en-IN"/>
        </w:rPr>
        <w:t>–</w:t>
      </w:r>
      <w:r w:rsidR="006C49B1" w:rsidRPr="0031620E">
        <w:rPr>
          <w:rFonts w:cs="Arial"/>
          <w:color w:val="FF0000"/>
          <w:lang w:val="en-IN" w:eastAsia="en-IN"/>
        </w:rPr>
        <w:t xml:space="preserve"> </w:t>
      </w:r>
      <w:r w:rsidR="00514FB1">
        <w:rPr>
          <w:rFonts w:cs="Arial"/>
          <w:color w:val="FF0000"/>
          <w:lang w:val="en-IN" w:eastAsia="en-IN"/>
        </w:rPr>
        <w:t>July</w:t>
      </w:r>
      <w:r w:rsidR="0097137C">
        <w:rPr>
          <w:rFonts w:cs="Arial"/>
          <w:color w:val="FF0000"/>
          <w:lang w:val="en-IN" w:eastAsia="en-IN"/>
        </w:rPr>
        <w:t>,</w:t>
      </w:r>
      <w:r w:rsidR="0031620E" w:rsidRPr="0031620E">
        <w:rPr>
          <w:rFonts w:cs="Arial"/>
          <w:color w:val="FF0000"/>
          <w:lang w:val="en-IN" w:eastAsia="en-IN"/>
        </w:rPr>
        <w:t xml:space="preserve"> 202</w:t>
      </w:r>
      <w:r w:rsidR="0080676A">
        <w:rPr>
          <w:rFonts w:cs="Arial"/>
          <w:color w:val="FF0000"/>
          <w:lang w:val="en-IN" w:eastAsia="en-IN"/>
        </w:rPr>
        <w:t>6</w:t>
      </w:r>
      <w:r w:rsidR="0031620E" w:rsidRPr="0031620E">
        <w:rPr>
          <w:rFonts w:cs="Arial"/>
          <w:color w:val="FF0000"/>
          <w:lang w:val="en-IN" w:eastAsia="en-IN"/>
        </w:rPr>
        <w:t xml:space="preserve"> rates</w:t>
      </w:r>
    </w:p>
    <w:p w14:paraId="38D16518" w14:textId="77777777" w:rsidR="00AB03C8" w:rsidRDefault="00AB03C8" w:rsidP="00F84DC5">
      <w:pPr>
        <w:pStyle w:val="ListParagraph"/>
        <w:ind w:left="1560" w:hanging="426"/>
        <w:rPr>
          <w:rFonts w:cs="Arial"/>
          <w:color w:val="FF0000"/>
        </w:rPr>
      </w:pPr>
    </w:p>
    <w:p w14:paraId="54201219" w14:textId="77777777" w:rsidR="00AB03C8" w:rsidRDefault="009253BA" w:rsidP="00F84DC5">
      <w:pPr>
        <w:pStyle w:val="BodyText"/>
        <w:numPr>
          <w:ilvl w:val="0"/>
          <w:numId w:val="10"/>
        </w:numPr>
        <w:spacing w:line="240" w:lineRule="auto"/>
        <w:ind w:left="1560" w:hanging="426"/>
        <w:rPr>
          <w:rFonts w:ascii="Arial" w:hAnsi="Arial" w:cs="Arial"/>
        </w:rPr>
      </w:pPr>
      <w:r>
        <w:rPr>
          <w:rFonts w:ascii="Arial" w:hAnsi="Arial" w:cs="Arial"/>
        </w:rPr>
        <w:t>Rates adopted for:</w:t>
      </w:r>
    </w:p>
    <w:p w14:paraId="6D6334C0" w14:textId="77777777" w:rsidR="00AB03C8" w:rsidRDefault="00AB03C8" w:rsidP="00F84DC5">
      <w:pPr>
        <w:pStyle w:val="ListParagraph"/>
        <w:ind w:left="1560" w:hanging="426"/>
        <w:rPr>
          <w:rFonts w:cs="Arial"/>
        </w:rPr>
      </w:pPr>
    </w:p>
    <w:p w14:paraId="11EBAAA1" w14:textId="3CE26895" w:rsidR="00AB03C8" w:rsidRDefault="009253BA" w:rsidP="00F84DC5">
      <w:pPr>
        <w:pStyle w:val="BodyText"/>
        <w:spacing w:line="240" w:lineRule="auto"/>
        <w:ind w:left="1560" w:hanging="426"/>
        <w:rPr>
          <w:rFonts w:ascii="Times New Roman" w:hAnsi="Times New Roman"/>
          <w:lang w:val="en-US"/>
        </w:rPr>
      </w:pPr>
      <w:r>
        <w:rPr>
          <w:rFonts w:ascii="Arial" w:hAnsi="Arial" w:cs="Arial"/>
        </w:rPr>
        <w:t>(i) Cement</w:t>
      </w:r>
      <w:r>
        <w:rPr>
          <w:rFonts w:ascii="Arial" w:hAnsi="Arial" w:cs="Arial"/>
        </w:rPr>
        <w:tab/>
      </w:r>
      <w:r>
        <w:rPr>
          <w:rFonts w:ascii="Arial" w:hAnsi="Arial" w:cs="Arial"/>
        </w:rPr>
        <w:tab/>
        <w:t>:</w:t>
      </w:r>
      <w:r>
        <w:rPr>
          <w:rFonts w:ascii="Arial" w:hAnsi="Arial" w:cs="Arial"/>
        </w:rPr>
        <w:tab/>
      </w:r>
      <w:r>
        <w:rPr>
          <w:rFonts w:ascii="Arial" w:hAnsi="Arial" w:cs="Arial"/>
          <w:color w:val="FF0000"/>
        </w:rPr>
        <w:t xml:space="preserve">Rs. </w:t>
      </w:r>
      <w:r>
        <w:rPr>
          <w:rFonts w:cs="Arial"/>
          <w:color w:val="FF0000"/>
          <w:lang w:val="en-IN" w:eastAsia="en-IN"/>
        </w:rPr>
        <w:t>4220</w:t>
      </w:r>
      <w:r>
        <w:rPr>
          <w:rFonts w:ascii="Arial" w:hAnsi="Arial" w:cs="Arial"/>
          <w:color w:val="FF0000"/>
        </w:rPr>
        <w:t xml:space="preserve"> /MT</w:t>
      </w:r>
    </w:p>
    <w:p w14:paraId="18FDA627" w14:textId="77777777" w:rsidR="00AB03C8" w:rsidRPr="00D67661" w:rsidRDefault="00AB03C8" w:rsidP="00F84DC5">
      <w:pPr>
        <w:pStyle w:val="BodyText"/>
        <w:spacing w:line="240" w:lineRule="auto"/>
        <w:ind w:left="1560" w:hanging="426"/>
        <w:rPr>
          <w:rFonts w:ascii="Arial" w:hAnsi="Arial" w:cs="Arial"/>
          <w:sz w:val="14"/>
        </w:rPr>
      </w:pPr>
    </w:p>
    <w:p w14:paraId="55DBDA78" w14:textId="285D2B06" w:rsidR="00AB03C8" w:rsidRDefault="009253BA" w:rsidP="00F84DC5">
      <w:pPr>
        <w:pStyle w:val="BodyText"/>
        <w:spacing w:line="240" w:lineRule="auto"/>
        <w:ind w:left="1560" w:hanging="426"/>
        <w:rPr>
          <w:rFonts w:ascii="Arial" w:hAnsi="Arial" w:cs="Arial"/>
          <w:color w:val="FF0000"/>
        </w:rPr>
      </w:pPr>
      <w:r>
        <w:rPr>
          <w:rFonts w:ascii="Arial" w:hAnsi="Arial" w:cs="Arial"/>
        </w:rPr>
        <w:t>(ii) HYSD Bars Fe 500</w:t>
      </w:r>
      <w:r>
        <w:rPr>
          <w:rFonts w:ascii="Arial" w:hAnsi="Arial" w:cs="Arial"/>
        </w:rPr>
        <w:tab/>
        <w:t>:</w:t>
      </w:r>
      <w:r>
        <w:rPr>
          <w:rFonts w:ascii="Arial" w:hAnsi="Arial" w:cs="Arial"/>
        </w:rPr>
        <w:tab/>
      </w:r>
      <w:r>
        <w:rPr>
          <w:rFonts w:ascii="Arial" w:hAnsi="Arial" w:cs="Arial"/>
          <w:color w:val="FF0000"/>
        </w:rPr>
        <w:t xml:space="preserve">Rs. </w:t>
      </w:r>
      <w:r w:rsidR="00514FB1">
        <w:rPr>
          <w:rFonts w:cs="Arial"/>
          <w:color w:val="FF0000"/>
          <w:lang w:val="en-IN" w:eastAsia="en-IN"/>
        </w:rPr>
        <w:t>61000</w:t>
      </w:r>
      <w:r>
        <w:rPr>
          <w:rFonts w:ascii="Arial" w:hAnsi="Arial" w:cs="Arial"/>
          <w:color w:val="FF0000"/>
        </w:rPr>
        <w:t>/MT</w:t>
      </w:r>
    </w:p>
    <w:p w14:paraId="6E58FF30" w14:textId="77777777" w:rsidR="00AB03C8" w:rsidRPr="00D67661" w:rsidRDefault="00AB03C8" w:rsidP="00F84DC5">
      <w:pPr>
        <w:pStyle w:val="BodyText"/>
        <w:spacing w:line="240" w:lineRule="auto"/>
        <w:ind w:left="1560" w:hanging="426"/>
        <w:rPr>
          <w:rFonts w:ascii="Arial" w:hAnsi="Arial" w:cs="Arial"/>
          <w:sz w:val="14"/>
        </w:rPr>
      </w:pPr>
    </w:p>
    <w:p w14:paraId="6742CD38" w14:textId="2B42BBC7" w:rsidR="00AB03C8" w:rsidRDefault="009253BA" w:rsidP="00F84DC5">
      <w:pPr>
        <w:pStyle w:val="BodyText"/>
        <w:spacing w:line="240" w:lineRule="auto"/>
        <w:ind w:left="1560" w:hanging="426"/>
        <w:rPr>
          <w:rFonts w:ascii="Arial" w:hAnsi="Arial" w:cs="Arial"/>
        </w:rPr>
      </w:pPr>
      <w:r>
        <w:rPr>
          <w:rFonts w:ascii="Arial" w:hAnsi="Arial" w:cs="Arial"/>
        </w:rPr>
        <w:t>(iii) Mild Steel</w:t>
      </w:r>
      <w:r>
        <w:rPr>
          <w:rFonts w:ascii="Arial" w:hAnsi="Arial" w:cs="Arial"/>
        </w:rPr>
        <w:tab/>
      </w:r>
      <w:r>
        <w:rPr>
          <w:rFonts w:ascii="Arial" w:hAnsi="Arial" w:cs="Arial"/>
        </w:rPr>
        <w:tab/>
        <w:t>:</w:t>
      </w:r>
      <w:r>
        <w:rPr>
          <w:rFonts w:ascii="Arial" w:hAnsi="Arial" w:cs="Arial"/>
        </w:rPr>
        <w:tab/>
      </w:r>
      <w:r>
        <w:rPr>
          <w:rFonts w:ascii="Arial" w:hAnsi="Arial" w:cs="Arial"/>
          <w:color w:val="FF0000"/>
        </w:rPr>
        <w:t xml:space="preserve">Rs. </w:t>
      </w:r>
      <w:r w:rsidR="00514FB1">
        <w:rPr>
          <w:rFonts w:cs="Arial"/>
          <w:color w:val="FF0000"/>
          <w:lang w:val="en-US" w:eastAsia="en-IN"/>
        </w:rPr>
        <w:t>60000</w:t>
      </w:r>
      <w:r>
        <w:rPr>
          <w:rFonts w:ascii="Arial" w:hAnsi="Arial" w:cs="Arial"/>
          <w:color w:val="FF0000"/>
        </w:rPr>
        <w:t xml:space="preserve"> /MT</w:t>
      </w:r>
    </w:p>
    <w:p w14:paraId="08C7D60F" w14:textId="77777777" w:rsidR="00AB03C8" w:rsidRDefault="00AB03C8" w:rsidP="00F84DC5">
      <w:pPr>
        <w:pStyle w:val="ListParagraph"/>
        <w:ind w:left="1560" w:hanging="426"/>
        <w:rPr>
          <w:rFonts w:cs="Arial"/>
        </w:rPr>
      </w:pPr>
    </w:p>
    <w:p w14:paraId="756BA276" w14:textId="77777777" w:rsidR="00AB03C8" w:rsidRDefault="009253BA" w:rsidP="00F84DC5">
      <w:pPr>
        <w:pStyle w:val="BodyText"/>
        <w:numPr>
          <w:ilvl w:val="0"/>
          <w:numId w:val="10"/>
        </w:numPr>
        <w:spacing w:line="240" w:lineRule="auto"/>
        <w:ind w:left="1560" w:hanging="426"/>
        <w:rPr>
          <w:rFonts w:ascii="Arial" w:hAnsi="Arial" w:cs="Arial"/>
        </w:rPr>
      </w:pPr>
      <w:r>
        <w:rPr>
          <w:rFonts w:ascii="Arial" w:hAnsi="Arial" w:cs="Arial"/>
        </w:rPr>
        <w:t>Details of provisions included in ECV put to tender:</w:t>
      </w:r>
    </w:p>
    <w:p w14:paraId="3D447EBB" w14:textId="77777777" w:rsidR="00AB03C8" w:rsidRDefault="00AB03C8" w:rsidP="00F84DC5">
      <w:pPr>
        <w:pStyle w:val="BodyText"/>
        <w:spacing w:line="240" w:lineRule="auto"/>
        <w:ind w:left="1560" w:hanging="426"/>
        <w:rPr>
          <w:rFonts w:ascii="Arial" w:hAnsi="Arial" w:cs="Arial"/>
        </w:rPr>
      </w:pPr>
    </w:p>
    <w:p w14:paraId="07BE9B23" w14:textId="77777777" w:rsidR="00AB03C8" w:rsidRDefault="009253BA" w:rsidP="00F84DC5">
      <w:pPr>
        <w:pStyle w:val="BodyText"/>
        <w:spacing w:line="240" w:lineRule="auto"/>
        <w:ind w:left="1560" w:hanging="426"/>
        <w:rPr>
          <w:rFonts w:ascii="Arial" w:hAnsi="Arial" w:cs="Arial"/>
        </w:rPr>
      </w:pPr>
      <w:r>
        <w:rPr>
          <w:rFonts w:ascii="Arial" w:hAnsi="Arial" w:cs="Arial"/>
        </w:rPr>
        <w:t>(i) Seigniorage charges: As per Clause 100</w:t>
      </w:r>
    </w:p>
    <w:p w14:paraId="365240F7" w14:textId="77777777" w:rsidR="00AB03C8" w:rsidRDefault="009253BA" w:rsidP="00F84DC5">
      <w:pPr>
        <w:pStyle w:val="BodyText"/>
        <w:spacing w:line="240" w:lineRule="auto"/>
        <w:ind w:left="1560" w:hanging="426"/>
        <w:rPr>
          <w:rFonts w:ascii="Arial" w:hAnsi="Arial" w:cs="Arial"/>
        </w:rPr>
      </w:pPr>
      <w:r>
        <w:rPr>
          <w:rFonts w:ascii="Arial" w:hAnsi="Arial" w:cs="Arial"/>
        </w:rPr>
        <w:t>(ii) GST: (</w:t>
      </w:r>
      <w:r>
        <w:rPr>
          <w:rFonts w:ascii="Arial" w:hAnsi="Arial" w:cs="Arial"/>
          <w:color w:val="FF0000"/>
        </w:rPr>
        <w:t>AS APPLICABLE FROM TIME TO TIME</w:t>
      </w:r>
      <w:r>
        <w:rPr>
          <w:rFonts w:ascii="Arial" w:hAnsi="Arial" w:cs="Arial"/>
        </w:rPr>
        <w:t>)</w:t>
      </w:r>
    </w:p>
    <w:p w14:paraId="0C9326DD" w14:textId="77777777" w:rsidR="00AB03C8" w:rsidRDefault="009253BA" w:rsidP="00F84DC5">
      <w:pPr>
        <w:pStyle w:val="BodyText"/>
        <w:tabs>
          <w:tab w:val="left" w:pos="2880"/>
        </w:tabs>
        <w:spacing w:line="240" w:lineRule="auto"/>
        <w:ind w:left="1560" w:hanging="426"/>
        <w:rPr>
          <w:rFonts w:ascii="Arial" w:hAnsi="Arial" w:cs="Arial"/>
          <w:color w:val="FF0000"/>
        </w:rPr>
      </w:pPr>
      <w:r>
        <w:rPr>
          <w:rFonts w:ascii="Arial" w:hAnsi="Arial" w:cs="Arial"/>
        </w:rPr>
        <w:t xml:space="preserve">(iii) Over head charges &amp; Contractors profit: </w:t>
      </w:r>
      <w:r>
        <w:rPr>
          <w:rFonts w:ascii="Arial" w:hAnsi="Arial" w:cs="Arial"/>
          <w:b/>
          <w:color w:val="FF0000"/>
        </w:rPr>
        <w:t xml:space="preserve">13.615% </w:t>
      </w:r>
    </w:p>
    <w:p w14:paraId="0446ABAE" w14:textId="77777777" w:rsidR="00AB03C8" w:rsidRDefault="009253BA" w:rsidP="00F84DC5">
      <w:pPr>
        <w:pStyle w:val="BodyText"/>
        <w:tabs>
          <w:tab w:val="left" w:pos="2880"/>
        </w:tabs>
        <w:spacing w:line="240" w:lineRule="auto"/>
        <w:ind w:left="1560" w:hanging="426"/>
        <w:rPr>
          <w:rFonts w:ascii="Arial" w:hAnsi="Arial" w:cs="Arial"/>
        </w:rPr>
      </w:pPr>
      <w:r>
        <w:rPr>
          <w:rFonts w:ascii="Arial" w:hAnsi="Arial" w:cs="Arial"/>
        </w:rPr>
        <w:t xml:space="preserve">(iv) LA &amp; L.I allowance: </w:t>
      </w:r>
      <w:r>
        <w:rPr>
          <w:rFonts w:ascii="Arial" w:hAnsi="Arial" w:cs="Arial"/>
          <w:color w:val="FF0000"/>
        </w:rPr>
        <w:t>---</w:t>
      </w:r>
    </w:p>
    <w:p w14:paraId="2634D8F3" w14:textId="77777777" w:rsidR="00AB03C8" w:rsidRDefault="009253BA" w:rsidP="00F84DC5">
      <w:pPr>
        <w:pStyle w:val="BodyText"/>
        <w:numPr>
          <w:ilvl w:val="0"/>
          <w:numId w:val="7"/>
        </w:numPr>
        <w:spacing w:line="240" w:lineRule="auto"/>
        <w:ind w:left="1560" w:hanging="426"/>
        <w:rPr>
          <w:rFonts w:ascii="Arial" w:hAnsi="Arial" w:cs="Arial"/>
          <w:color w:val="FF0000"/>
        </w:rPr>
      </w:pPr>
      <w:r>
        <w:rPr>
          <w:rFonts w:ascii="Arial" w:hAnsi="Arial" w:cs="Arial"/>
        </w:rPr>
        <w:t xml:space="preserve">Municipal area allowance: </w:t>
      </w:r>
      <w:r>
        <w:rPr>
          <w:rFonts w:ascii="Arial" w:hAnsi="Arial" w:cs="Arial"/>
          <w:color w:val="FF0000"/>
        </w:rPr>
        <w:t xml:space="preserve"> where ever applicable as per lead statement of sanctioned estimate.</w:t>
      </w:r>
    </w:p>
    <w:p w14:paraId="767D82A5" w14:textId="77777777" w:rsidR="00AB03C8" w:rsidRDefault="00AB03C8" w:rsidP="00F84DC5">
      <w:pPr>
        <w:pStyle w:val="ListParagraph"/>
        <w:ind w:left="1560" w:hanging="426"/>
        <w:rPr>
          <w:rFonts w:cs="Arial"/>
        </w:rPr>
      </w:pPr>
    </w:p>
    <w:p w14:paraId="4809F591" w14:textId="77777777" w:rsidR="00AB03C8" w:rsidRDefault="009253BA" w:rsidP="00F84DC5">
      <w:pPr>
        <w:pStyle w:val="BodyText"/>
        <w:numPr>
          <w:ilvl w:val="0"/>
          <w:numId w:val="10"/>
        </w:numPr>
        <w:spacing w:line="240" w:lineRule="auto"/>
        <w:ind w:left="1560" w:hanging="426"/>
        <w:rPr>
          <w:rFonts w:ascii="Arial" w:hAnsi="Arial" w:cs="Arial"/>
        </w:rPr>
      </w:pPr>
      <w:r>
        <w:rPr>
          <w:rFonts w:ascii="Arial" w:hAnsi="Arial" w:cs="Arial"/>
        </w:rPr>
        <w:t>Reimbursable provisions:</w:t>
      </w:r>
    </w:p>
    <w:p w14:paraId="411E9ECE" w14:textId="77777777" w:rsidR="00AB03C8" w:rsidRDefault="00AB03C8" w:rsidP="00F84DC5">
      <w:pPr>
        <w:pStyle w:val="ListParagraph"/>
        <w:ind w:left="1560" w:hanging="426"/>
        <w:rPr>
          <w:rFonts w:cs="Arial"/>
        </w:rPr>
      </w:pPr>
    </w:p>
    <w:p w14:paraId="4EBF2A97" w14:textId="77777777" w:rsidR="00AB03C8" w:rsidRDefault="009253BA" w:rsidP="00F84DC5">
      <w:pPr>
        <w:pStyle w:val="BodyText"/>
        <w:spacing w:line="240" w:lineRule="auto"/>
        <w:ind w:left="1560" w:hanging="426"/>
        <w:rPr>
          <w:rFonts w:ascii="Arial" w:hAnsi="Arial" w:cs="Arial"/>
          <w:color w:val="FF0000"/>
        </w:rPr>
      </w:pPr>
      <w:r>
        <w:rPr>
          <w:rFonts w:ascii="Arial" w:hAnsi="Arial" w:cs="Arial"/>
        </w:rPr>
        <w:t>(i) Technical personnel</w:t>
      </w:r>
      <w:r>
        <w:rPr>
          <w:rFonts w:ascii="Arial" w:hAnsi="Arial" w:cs="Arial"/>
        </w:rPr>
        <w:tab/>
      </w:r>
      <w:r>
        <w:rPr>
          <w:rFonts w:ascii="Arial" w:hAnsi="Arial" w:cs="Arial"/>
        </w:rPr>
        <w:tab/>
        <w:t xml:space="preserve">: </w:t>
      </w:r>
      <w:r>
        <w:rPr>
          <w:rFonts w:ascii="Arial" w:hAnsi="Arial" w:cs="Arial"/>
        </w:rPr>
        <w:tab/>
      </w:r>
      <w:r>
        <w:rPr>
          <w:rFonts w:ascii="Arial" w:hAnsi="Arial" w:cs="Arial"/>
          <w:color w:val="FF0000"/>
        </w:rPr>
        <w:t>(Already included in the data under overheads)</w:t>
      </w:r>
    </w:p>
    <w:p w14:paraId="16D1AFF6" w14:textId="77777777" w:rsidR="00AB03C8" w:rsidRDefault="00AB03C8" w:rsidP="00F84DC5">
      <w:pPr>
        <w:pStyle w:val="BodyText"/>
        <w:spacing w:line="240" w:lineRule="auto"/>
        <w:ind w:left="1560" w:hanging="426"/>
        <w:rPr>
          <w:rFonts w:ascii="Arial" w:hAnsi="Arial" w:cs="Arial"/>
          <w:color w:val="FF0000"/>
        </w:rPr>
      </w:pPr>
    </w:p>
    <w:p w14:paraId="05582053" w14:textId="77777777" w:rsidR="00AB03C8" w:rsidRDefault="009253BA" w:rsidP="00F84DC5">
      <w:pPr>
        <w:pStyle w:val="BodyText"/>
        <w:spacing w:line="240" w:lineRule="auto"/>
        <w:ind w:left="1560" w:hanging="426"/>
        <w:rPr>
          <w:rFonts w:ascii="Arial" w:hAnsi="Arial" w:cs="Arial"/>
        </w:rPr>
      </w:pPr>
      <w:r>
        <w:rPr>
          <w:rFonts w:ascii="Arial" w:hAnsi="Arial" w:cs="Arial"/>
        </w:rPr>
        <w:t>(ii) Insurance premium</w:t>
      </w:r>
      <w:r>
        <w:rPr>
          <w:rFonts w:ascii="Arial" w:hAnsi="Arial" w:cs="Arial"/>
        </w:rPr>
        <w:tab/>
      </w:r>
      <w:r>
        <w:rPr>
          <w:rFonts w:ascii="Arial" w:hAnsi="Arial" w:cs="Arial"/>
        </w:rPr>
        <w:tab/>
        <w:t xml:space="preserve">: </w:t>
      </w:r>
      <w:r>
        <w:rPr>
          <w:rFonts w:ascii="Arial" w:hAnsi="Arial" w:cs="Arial"/>
        </w:rPr>
        <w:tab/>
      </w:r>
      <w:r>
        <w:rPr>
          <w:rFonts w:ascii="Arial" w:hAnsi="Arial" w:cs="Arial"/>
          <w:color w:val="FF0000"/>
        </w:rPr>
        <w:t xml:space="preserve">NIL </w:t>
      </w:r>
    </w:p>
    <w:p w14:paraId="20DCCD39" w14:textId="77777777" w:rsidR="00AB03C8" w:rsidRDefault="009253BA" w:rsidP="00F84DC5">
      <w:pPr>
        <w:pStyle w:val="BodyText"/>
        <w:tabs>
          <w:tab w:val="left" w:pos="2880"/>
        </w:tabs>
        <w:spacing w:line="240" w:lineRule="auto"/>
        <w:ind w:left="1560" w:hanging="426"/>
        <w:rPr>
          <w:rFonts w:ascii="Arial" w:hAnsi="Arial" w:cs="Arial"/>
          <w:color w:val="FF0000"/>
        </w:rPr>
      </w:pPr>
      <w:r>
        <w:rPr>
          <w:rFonts w:ascii="Arial" w:hAnsi="Arial" w:cs="Arial"/>
        </w:rPr>
        <w:t>(iii) Avagahana Sadassulu</w:t>
      </w:r>
      <w:r>
        <w:rPr>
          <w:rFonts w:ascii="Arial" w:hAnsi="Arial" w:cs="Arial"/>
        </w:rPr>
        <w:tab/>
        <w:t xml:space="preserve">: </w:t>
      </w:r>
      <w:r>
        <w:rPr>
          <w:rFonts w:ascii="Arial" w:hAnsi="Arial" w:cs="Arial"/>
        </w:rPr>
        <w:tab/>
      </w:r>
      <w:r>
        <w:rPr>
          <w:rFonts w:ascii="Arial" w:hAnsi="Arial" w:cs="Arial"/>
          <w:color w:val="FF0000"/>
        </w:rPr>
        <w:t>NIL</w:t>
      </w:r>
    </w:p>
    <w:p w14:paraId="51B9B89B" w14:textId="77777777" w:rsidR="00AB03C8" w:rsidRDefault="00AB03C8" w:rsidP="00F84DC5">
      <w:pPr>
        <w:pStyle w:val="BodyText"/>
        <w:tabs>
          <w:tab w:val="left" w:pos="2880"/>
        </w:tabs>
        <w:spacing w:line="240" w:lineRule="auto"/>
        <w:ind w:left="1560" w:hanging="426"/>
        <w:rPr>
          <w:rFonts w:ascii="Arial" w:hAnsi="Arial" w:cs="Arial"/>
          <w:color w:val="FF0000"/>
        </w:rPr>
      </w:pPr>
    </w:p>
    <w:p w14:paraId="74517B5E" w14:textId="2C43C7AE" w:rsidR="00AB03C8" w:rsidRDefault="009253BA" w:rsidP="00F84DC5">
      <w:pPr>
        <w:pStyle w:val="BodyText"/>
        <w:numPr>
          <w:ilvl w:val="1"/>
          <w:numId w:val="9"/>
        </w:numPr>
        <w:spacing w:line="240" w:lineRule="auto"/>
        <w:rPr>
          <w:rFonts w:ascii="Arial" w:hAnsi="Arial" w:cs="Arial"/>
          <w:b/>
          <w:color w:val="00B050"/>
          <w:szCs w:val="22"/>
        </w:rPr>
      </w:pPr>
      <w:r>
        <w:rPr>
          <w:rFonts w:ascii="Arial" w:hAnsi="Arial" w:cs="Arial"/>
          <w:szCs w:val="22"/>
        </w:rPr>
        <w:t xml:space="preserve">The Managing Director, APEWIDC, Door No. 9-76, Sai Fortune Heights , Block – A, Vaddeswaram (V), Tadepally (M), Guntur District, Amaravathi invites bids for the above works vide  </w:t>
      </w:r>
      <w:r w:rsidR="00BB55F7">
        <w:rPr>
          <w:rFonts w:cs="Arial"/>
          <w:b/>
          <w:color w:val="00B050"/>
          <w:szCs w:val="24"/>
          <w:lang w:val="en-IN" w:eastAsia="en-IN"/>
        </w:rPr>
        <w:t xml:space="preserve">NIT No: </w:t>
      </w:r>
      <w:r w:rsidR="0038196B">
        <w:rPr>
          <w:rFonts w:cs="Arial"/>
          <w:b/>
          <w:color w:val="00B050"/>
          <w:szCs w:val="24"/>
          <w:lang w:val="en-IN" w:eastAsia="en-IN"/>
        </w:rPr>
        <w:t>50/MD/APEWIDC/VJA/2026-27, Dated: 12.10.2026</w:t>
      </w:r>
      <w:r w:rsidR="00BB55F7">
        <w:rPr>
          <w:rFonts w:cs="Arial"/>
          <w:b/>
          <w:color w:val="00B050"/>
          <w:szCs w:val="24"/>
          <w:lang w:val="en-IN" w:eastAsia="en-IN"/>
        </w:rPr>
        <w:t>.</w:t>
      </w:r>
    </w:p>
    <w:p w14:paraId="74F6C114" w14:textId="77777777" w:rsidR="00AB03C8" w:rsidRDefault="00AB03C8" w:rsidP="00F84DC5">
      <w:pPr>
        <w:pStyle w:val="BodyText"/>
        <w:ind w:left="720"/>
        <w:rPr>
          <w:rFonts w:ascii="Arial" w:hAnsi="Arial" w:cs="Arial"/>
          <w:color w:val="FF0000"/>
          <w:szCs w:val="22"/>
        </w:rPr>
      </w:pPr>
    </w:p>
    <w:p w14:paraId="395A06E4" w14:textId="77777777" w:rsidR="00AB03C8" w:rsidRDefault="009253BA" w:rsidP="00F84DC5">
      <w:pPr>
        <w:pStyle w:val="BodyText"/>
        <w:numPr>
          <w:ilvl w:val="1"/>
          <w:numId w:val="9"/>
        </w:numPr>
        <w:rPr>
          <w:rFonts w:ascii="Arial" w:hAnsi="Arial" w:cs="Arial"/>
        </w:rPr>
      </w:pPr>
      <w:r>
        <w:rPr>
          <w:rFonts w:ascii="Arial" w:hAnsi="Arial" w:cs="Arial"/>
        </w:rPr>
        <w:t>The intending bidders would be required to enrol themselves on the e-procurement market place at</w:t>
      </w:r>
      <w:r>
        <w:rPr>
          <w:rFonts w:ascii="Arial" w:hAnsi="Arial" w:cs="Arial"/>
          <w:u w:val="single"/>
        </w:rPr>
        <w:t xml:space="preserve"> </w:t>
      </w:r>
      <w:hyperlink r:id="rId14" w:history="1">
        <w:r>
          <w:rPr>
            <w:rStyle w:val="Hyperlink"/>
            <w:rFonts w:ascii="Arial" w:hAnsi="Arial" w:cs="Arial"/>
            <w:color w:val="auto"/>
          </w:rPr>
          <w:t>www.tender.apeprocurement.gov.in</w:t>
        </w:r>
      </w:hyperlink>
      <w:r>
        <w:rPr>
          <w:rFonts w:ascii="Arial" w:hAnsi="Arial" w:cs="Arial"/>
          <w:u w:val="single"/>
        </w:rPr>
        <w:t xml:space="preserve"> </w:t>
      </w:r>
      <w:r>
        <w:rPr>
          <w:rFonts w:ascii="Arial" w:hAnsi="Arial" w:cs="Arial"/>
        </w:rPr>
        <w:t>.</w:t>
      </w:r>
    </w:p>
    <w:p w14:paraId="4DC71E96" w14:textId="77777777" w:rsidR="00AB03C8" w:rsidRDefault="00AB03C8" w:rsidP="00F84DC5">
      <w:pPr>
        <w:pStyle w:val="BodyText"/>
        <w:spacing w:line="240" w:lineRule="auto"/>
        <w:ind w:left="720"/>
        <w:rPr>
          <w:rFonts w:ascii="Arial" w:hAnsi="Arial" w:cs="Arial"/>
        </w:rPr>
      </w:pPr>
    </w:p>
    <w:p w14:paraId="6AED3E73" w14:textId="77777777" w:rsidR="00AB03C8" w:rsidRDefault="009253BA" w:rsidP="00F84DC5">
      <w:pPr>
        <w:pStyle w:val="BodyText"/>
        <w:numPr>
          <w:ilvl w:val="1"/>
          <w:numId w:val="9"/>
        </w:numPr>
        <w:rPr>
          <w:rFonts w:ascii="Arial" w:hAnsi="Arial" w:cs="Arial"/>
          <w:szCs w:val="22"/>
        </w:rPr>
      </w:pPr>
      <w:r>
        <w:rPr>
          <w:rFonts w:ascii="Arial" w:hAnsi="Arial" w:cs="Arial"/>
        </w:rPr>
        <w:lastRenderedPageBreak/>
        <w:t xml:space="preserve">The bids should be submitted in the prescribed form invited on e-procurement by the Chief Engineer that can be downloaded free of cost from the website </w:t>
      </w:r>
      <w:hyperlink r:id="rId15" w:history="1">
        <w:r>
          <w:rPr>
            <w:rStyle w:val="Hyperlink"/>
            <w:rFonts w:ascii="Arial" w:hAnsi="Arial" w:cs="Arial"/>
            <w:color w:val="auto"/>
          </w:rPr>
          <w:t>www.tender.apeprocurement.gov.in</w:t>
        </w:r>
      </w:hyperlink>
      <w:r>
        <w:rPr>
          <w:rFonts w:ascii="Arial" w:hAnsi="Arial" w:cs="Arial"/>
          <w:u w:val="single"/>
        </w:rPr>
        <w:t xml:space="preserve"> </w:t>
      </w:r>
      <w:r>
        <w:rPr>
          <w:rFonts w:ascii="Arial" w:hAnsi="Arial" w:cs="Arial"/>
        </w:rPr>
        <w:t>.</w:t>
      </w:r>
    </w:p>
    <w:p w14:paraId="4DB3DAAC" w14:textId="77777777" w:rsidR="00AB03C8" w:rsidRDefault="009253BA" w:rsidP="00F308CB">
      <w:pPr>
        <w:pStyle w:val="BodyText"/>
        <w:numPr>
          <w:ilvl w:val="1"/>
          <w:numId w:val="9"/>
        </w:numPr>
        <w:tabs>
          <w:tab w:val="clear" w:pos="720"/>
        </w:tabs>
        <w:rPr>
          <w:rFonts w:ascii="Arial" w:hAnsi="Arial" w:cs="Arial"/>
          <w:szCs w:val="22"/>
        </w:rPr>
      </w:pPr>
      <w:r>
        <w:rPr>
          <w:rFonts w:ascii="Arial" w:hAnsi="Arial" w:cs="Arial"/>
        </w:rPr>
        <w:t>The dates stipulated in the tender notice are firm and under any circumstances they will not be relaxed unless officially extended.</w:t>
      </w:r>
    </w:p>
    <w:p w14:paraId="266DD048" w14:textId="77777777" w:rsidR="00AB03C8" w:rsidRDefault="009253BA" w:rsidP="00F84DC5">
      <w:pPr>
        <w:pStyle w:val="BodyText"/>
        <w:numPr>
          <w:ilvl w:val="1"/>
          <w:numId w:val="9"/>
        </w:numPr>
        <w:spacing w:line="240" w:lineRule="auto"/>
        <w:rPr>
          <w:rFonts w:ascii="Arial" w:hAnsi="Arial" w:cs="Arial"/>
        </w:rPr>
      </w:pPr>
      <w:r>
        <w:rPr>
          <w:rFonts w:ascii="Arial" w:hAnsi="Arial" w:cs="Arial"/>
        </w:rPr>
        <w:t xml:space="preserve">The bidder should upload scanned copies of registration in required class and other required documents </w:t>
      </w:r>
      <w:r>
        <w:rPr>
          <w:rFonts w:ascii="Arial" w:hAnsi="Arial" w:cs="Arial"/>
          <w:bCs/>
        </w:rPr>
        <w:t>along with his online bid. The successful bidder s</w:t>
      </w:r>
      <w:r>
        <w:rPr>
          <w:rFonts w:ascii="Arial" w:hAnsi="Arial" w:cs="Arial"/>
        </w:rPr>
        <w:t xml:space="preserve">hould produce the originals of all uploaded documents for verification if asked for by the </w:t>
      </w:r>
      <w:r>
        <w:rPr>
          <w:rFonts w:ascii="Arial" w:hAnsi="Arial" w:cs="Arial"/>
          <w:color w:val="00B0F0"/>
        </w:rPr>
        <w:t>APEWIDC</w:t>
      </w:r>
    </w:p>
    <w:p w14:paraId="5DDC11C0" w14:textId="77777777" w:rsidR="00AB03C8" w:rsidRDefault="009253BA" w:rsidP="00F84DC5">
      <w:pPr>
        <w:pStyle w:val="BodyText"/>
        <w:numPr>
          <w:ilvl w:val="1"/>
          <w:numId w:val="9"/>
        </w:numPr>
        <w:rPr>
          <w:rFonts w:ascii="Arial" w:hAnsi="Arial" w:cs="Arial"/>
          <w:szCs w:val="22"/>
        </w:rPr>
      </w:pPr>
      <w:r>
        <w:rPr>
          <w:rFonts w:ascii="Arial" w:hAnsi="Arial" w:cs="Arial"/>
        </w:rPr>
        <w:t>The bid opening authority will not consider any bid received after expiry of date and time fixed for receipt of bids.</w:t>
      </w:r>
    </w:p>
    <w:p w14:paraId="04AA9B0F" w14:textId="77777777" w:rsidR="00AB03C8" w:rsidRDefault="009253BA" w:rsidP="00F84DC5">
      <w:pPr>
        <w:pStyle w:val="BodyText"/>
        <w:numPr>
          <w:ilvl w:val="1"/>
          <w:numId w:val="9"/>
        </w:numPr>
        <w:rPr>
          <w:rFonts w:ascii="Arial" w:hAnsi="Arial" w:cs="Arial"/>
          <w:szCs w:val="22"/>
        </w:rPr>
      </w:pPr>
      <w:r>
        <w:rPr>
          <w:rFonts w:ascii="Arial" w:hAnsi="Arial" w:cs="Arial"/>
        </w:rPr>
        <w:t>Bidders shall furnish declaration that they have not been blacklisted in any department in Andhra Pradesh. Any wrong declaration in this regard which comes to notice at a later date will disqualify them and the tenders so received will be rejected.</w:t>
      </w:r>
    </w:p>
    <w:p w14:paraId="200B4AEB" w14:textId="77777777" w:rsidR="00AB03C8" w:rsidRDefault="009253BA" w:rsidP="00F84DC5">
      <w:pPr>
        <w:pStyle w:val="BodyText"/>
        <w:ind w:left="720" w:hanging="720"/>
        <w:rPr>
          <w:rFonts w:ascii="Arial" w:hAnsi="Arial"/>
          <w:bCs/>
          <w:iCs/>
          <w:szCs w:val="22"/>
        </w:rPr>
      </w:pPr>
      <w:r>
        <w:rPr>
          <w:rFonts w:ascii="Arial" w:hAnsi="Arial" w:cs="Arial"/>
          <w:szCs w:val="22"/>
        </w:rPr>
        <w:t>1.7(a)</w:t>
      </w:r>
      <w:r>
        <w:rPr>
          <w:rFonts w:ascii="Arial" w:hAnsi="Arial" w:cs="Arial"/>
          <w:szCs w:val="22"/>
        </w:rPr>
        <w:tab/>
      </w:r>
      <w:r>
        <w:rPr>
          <w:rFonts w:ascii="Arial" w:hAnsi="Arial"/>
          <w:bCs/>
          <w:iCs/>
          <w:szCs w:val="22"/>
        </w:rPr>
        <w:t>The data filled by the bidder in the online form shall be the sole criteria for the evaluation of responsiveness and assessing the bid capacity and any other supplemental data shall not be accepted by the tender accepting authorities for evaluation.</w:t>
      </w:r>
    </w:p>
    <w:p w14:paraId="6C45E33F" w14:textId="77777777" w:rsidR="00AB03C8" w:rsidRDefault="009253BA" w:rsidP="00F84DC5">
      <w:pPr>
        <w:pStyle w:val="BodyText"/>
        <w:ind w:left="720" w:hanging="720"/>
        <w:rPr>
          <w:rFonts w:ascii="Arial" w:hAnsi="Arial"/>
          <w:bCs/>
          <w:iCs/>
          <w:szCs w:val="22"/>
        </w:rPr>
      </w:pPr>
      <w:r>
        <w:rPr>
          <w:rFonts w:ascii="Arial" w:hAnsi="Arial" w:cs="Arial"/>
          <w:szCs w:val="22"/>
        </w:rPr>
        <w:t>1.7(b)</w:t>
      </w:r>
      <w:r>
        <w:rPr>
          <w:rFonts w:ascii="Arial" w:hAnsi="Arial" w:cs="Arial"/>
          <w:szCs w:val="22"/>
        </w:rPr>
        <w:tab/>
      </w:r>
      <w:r>
        <w:rPr>
          <w:rFonts w:ascii="Arial" w:hAnsi="Arial"/>
          <w:bCs/>
          <w:iCs/>
          <w:szCs w:val="22"/>
        </w:rPr>
        <w:t>The bidders are solely responsible for the correctness of the particulars furnished in online bid form.</w:t>
      </w:r>
    </w:p>
    <w:p w14:paraId="502BEBD6" w14:textId="77777777" w:rsidR="00AB03C8" w:rsidRDefault="009253BA" w:rsidP="00F84DC5">
      <w:pPr>
        <w:pStyle w:val="BodyText"/>
        <w:ind w:left="720" w:hanging="720"/>
        <w:rPr>
          <w:rFonts w:ascii="Arial" w:hAnsi="Arial"/>
          <w:bCs/>
          <w:iCs/>
          <w:szCs w:val="22"/>
        </w:rPr>
      </w:pPr>
      <w:r>
        <w:rPr>
          <w:rFonts w:ascii="Arial" w:hAnsi="Arial" w:cs="Arial"/>
          <w:szCs w:val="22"/>
        </w:rPr>
        <w:t>1.7(c)</w:t>
      </w:r>
      <w:r>
        <w:rPr>
          <w:rFonts w:ascii="Arial" w:hAnsi="Arial" w:cs="Arial"/>
          <w:szCs w:val="22"/>
        </w:rPr>
        <w:tab/>
        <w:t>While submitting the bids, t</w:t>
      </w:r>
      <w:r>
        <w:rPr>
          <w:rFonts w:ascii="Arial" w:hAnsi="Arial"/>
          <w:bCs/>
          <w:iCs/>
          <w:szCs w:val="22"/>
        </w:rPr>
        <w:t>he bidder shall invariably upload legible scanned copies of certificates and documents in the e-procurement platform in support of the data furnished in online form. The bidders are advised to upload all their qualification criteria in the common folder facility available to them in the supplier registration module in e-procurement platform. The bidders shall create a tender specific folder and compulsorily upload the entire relevant documents specific to the bid by exercising selection option. The bidder shall sign on all statements, documents and certificates uploaded by him accepting responsibility for their correctness/authenticity.</w:t>
      </w:r>
    </w:p>
    <w:p w14:paraId="58935056" w14:textId="77777777" w:rsidR="00AB03C8" w:rsidRDefault="009253BA" w:rsidP="00F84DC5">
      <w:pPr>
        <w:pStyle w:val="BodyText"/>
        <w:ind w:left="720" w:hanging="720"/>
        <w:rPr>
          <w:rFonts w:ascii="Arial" w:hAnsi="Arial" w:cs="Arial"/>
          <w:szCs w:val="22"/>
        </w:rPr>
      </w:pPr>
      <w:r>
        <w:rPr>
          <w:rFonts w:ascii="Arial" w:hAnsi="Arial" w:cs="Arial"/>
          <w:szCs w:val="22"/>
        </w:rPr>
        <w:t>1.7(d)</w:t>
      </w:r>
      <w:r>
        <w:rPr>
          <w:rFonts w:ascii="Arial" w:hAnsi="Arial" w:cs="Arial"/>
          <w:szCs w:val="22"/>
        </w:rPr>
        <w:tab/>
      </w:r>
      <w:r>
        <w:rPr>
          <w:rFonts w:ascii="Arial" w:hAnsi="Arial"/>
          <w:iCs/>
          <w:szCs w:val="22"/>
        </w:rPr>
        <w:t>Apart from all the required certificates/documents, the intending bidder should scan and upload the online payment towards bid processing fee and Bank Guarantee / details of online payment towards earnest money deposit.</w:t>
      </w:r>
      <w:r>
        <w:rPr>
          <w:rFonts w:ascii="Arial" w:hAnsi="Arial"/>
          <w:bCs/>
        </w:rPr>
        <w:t xml:space="preserve">. </w:t>
      </w:r>
      <w:r>
        <w:rPr>
          <w:rFonts w:ascii="Arial" w:hAnsi="Arial" w:cs="Arial"/>
          <w:szCs w:val="22"/>
        </w:rPr>
        <w:t>The Department will notify the successful (L1) bidder for submission of original hard copies of all the uploaded documents, Online payment / Bank Guarantee details towards earnest money deposit prior to entering into agreement.</w:t>
      </w:r>
    </w:p>
    <w:p w14:paraId="267DD015" w14:textId="77777777" w:rsidR="00AB03C8" w:rsidRDefault="009253BA" w:rsidP="00F84DC5">
      <w:pPr>
        <w:pStyle w:val="BodyText"/>
        <w:ind w:left="720" w:hanging="720"/>
        <w:rPr>
          <w:rFonts w:ascii="Arial" w:hAnsi="Arial"/>
          <w:szCs w:val="22"/>
        </w:rPr>
      </w:pPr>
      <w:r>
        <w:rPr>
          <w:rFonts w:ascii="Arial" w:hAnsi="Arial" w:cs="Arial"/>
          <w:szCs w:val="22"/>
        </w:rPr>
        <w:t>1.7(e)</w:t>
      </w:r>
      <w:r>
        <w:rPr>
          <w:rFonts w:ascii="Arial" w:hAnsi="Arial" w:cs="Arial"/>
          <w:szCs w:val="22"/>
        </w:rPr>
        <w:tab/>
      </w:r>
      <w:r>
        <w:rPr>
          <w:rFonts w:ascii="Arial" w:hAnsi="Arial"/>
          <w:szCs w:val="22"/>
        </w:rPr>
        <w:t>The Department will not hold any risk and responsibility for the loss in transit during uploading of the scanned document, for the invisibility of the scanned document online and any other problem(s)</w:t>
      </w:r>
      <w:r>
        <w:rPr>
          <w:rFonts w:ascii="Arial" w:hAnsi="Arial"/>
          <w:b/>
          <w:bCs/>
          <w:szCs w:val="22"/>
        </w:rPr>
        <w:t xml:space="preserve"> </w:t>
      </w:r>
      <w:r>
        <w:rPr>
          <w:rFonts w:ascii="Arial" w:hAnsi="Arial"/>
          <w:bCs/>
          <w:szCs w:val="22"/>
        </w:rPr>
        <w:t>like any internet connectivity, loss of power supply etc.,</w:t>
      </w:r>
      <w:r>
        <w:rPr>
          <w:rFonts w:ascii="Arial" w:hAnsi="Arial"/>
          <w:szCs w:val="22"/>
        </w:rPr>
        <w:t xml:space="preserve"> encountered by the bidders while submitting his bids</w:t>
      </w:r>
      <w:r>
        <w:rPr>
          <w:rFonts w:ascii="Arial" w:hAnsi="Arial"/>
          <w:bCs/>
          <w:szCs w:val="22"/>
        </w:rPr>
        <w:t xml:space="preserve"> in</w:t>
      </w:r>
      <w:r>
        <w:rPr>
          <w:rFonts w:ascii="Arial" w:hAnsi="Arial"/>
          <w:szCs w:val="22"/>
        </w:rPr>
        <w:t xml:space="preserve"> online.</w:t>
      </w:r>
    </w:p>
    <w:p w14:paraId="43A46B21" w14:textId="77777777" w:rsidR="00AB03C8" w:rsidRDefault="009253BA" w:rsidP="00F84DC5">
      <w:pPr>
        <w:pStyle w:val="BodyText"/>
        <w:numPr>
          <w:ilvl w:val="1"/>
          <w:numId w:val="9"/>
        </w:numPr>
        <w:rPr>
          <w:rFonts w:ascii="Arial" w:hAnsi="Arial" w:cs="Arial"/>
          <w:szCs w:val="22"/>
        </w:rPr>
      </w:pPr>
      <w:r>
        <w:rPr>
          <w:rFonts w:ascii="Arial" w:hAnsi="Arial" w:cs="Arial"/>
          <w:szCs w:val="22"/>
        </w:rPr>
        <w:lastRenderedPageBreak/>
        <w:t>The successful bidder is expected to complete the work within the time period specified in the Tender Notice.</w:t>
      </w:r>
    </w:p>
    <w:p w14:paraId="67162D1E"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Firms/Contractors eligible to bid:</w:t>
      </w:r>
    </w:p>
    <w:p w14:paraId="58CDD69A" w14:textId="77777777" w:rsidR="00AB03C8" w:rsidRDefault="009253BA" w:rsidP="00F84DC5">
      <w:pPr>
        <w:pStyle w:val="BodyText"/>
        <w:numPr>
          <w:ilvl w:val="1"/>
          <w:numId w:val="9"/>
        </w:numPr>
        <w:rPr>
          <w:rFonts w:ascii="Arial" w:hAnsi="Arial" w:cs="Arial"/>
          <w:szCs w:val="22"/>
        </w:rPr>
      </w:pPr>
      <w:r>
        <w:rPr>
          <w:rFonts w:ascii="Arial" w:hAnsi="Arial" w:cs="Arial"/>
          <w:szCs w:val="22"/>
        </w:rPr>
        <w:t xml:space="preserve">The bidders who </w:t>
      </w:r>
    </w:p>
    <w:p w14:paraId="6BAEB1B4" w14:textId="77777777" w:rsidR="00AB03C8" w:rsidRDefault="009253BA" w:rsidP="00F84DC5">
      <w:pPr>
        <w:pStyle w:val="BodyText"/>
        <w:numPr>
          <w:ilvl w:val="0"/>
          <w:numId w:val="11"/>
        </w:numPr>
        <w:tabs>
          <w:tab w:val="left" w:pos="2160"/>
        </w:tabs>
        <w:ind w:left="2160"/>
        <w:rPr>
          <w:rFonts w:ascii="Arial" w:hAnsi="Arial" w:cs="Arial"/>
          <w:szCs w:val="22"/>
        </w:rPr>
      </w:pPr>
      <w:r>
        <w:rPr>
          <w:rFonts w:ascii="Arial" w:hAnsi="Arial" w:cs="Arial"/>
          <w:szCs w:val="22"/>
        </w:rPr>
        <w:t>Possess the valid registration in the class and category mentioned in the NIT and satisfy all the conditions therein.</w:t>
      </w:r>
    </w:p>
    <w:p w14:paraId="27E4257A" w14:textId="77777777" w:rsidR="00AB03C8" w:rsidRDefault="009253BA" w:rsidP="00F84DC5">
      <w:pPr>
        <w:pStyle w:val="BodyText"/>
        <w:numPr>
          <w:ilvl w:val="0"/>
          <w:numId w:val="11"/>
        </w:numPr>
        <w:tabs>
          <w:tab w:val="left" w:pos="2160"/>
        </w:tabs>
        <w:ind w:left="2160"/>
        <w:rPr>
          <w:rFonts w:ascii="Arial" w:hAnsi="Arial" w:cs="Arial"/>
          <w:szCs w:val="22"/>
        </w:rPr>
      </w:pPr>
      <w:r>
        <w:rPr>
          <w:rFonts w:ascii="Arial" w:hAnsi="Arial" w:cs="Arial"/>
          <w:szCs w:val="22"/>
        </w:rPr>
        <w:t xml:space="preserve">are not blacklisted or debarred or suspended by the competent authority for whatever the reason, prohibiting them not to continue in the contracting business </w:t>
      </w:r>
    </w:p>
    <w:p w14:paraId="767E8020" w14:textId="77777777" w:rsidR="00AB03C8" w:rsidRDefault="009253BA" w:rsidP="00F84DC5">
      <w:pPr>
        <w:pStyle w:val="BodyText"/>
        <w:numPr>
          <w:ilvl w:val="0"/>
          <w:numId w:val="11"/>
        </w:numPr>
        <w:tabs>
          <w:tab w:val="left" w:pos="2160"/>
        </w:tabs>
        <w:ind w:left="2160"/>
        <w:rPr>
          <w:rFonts w:ascii="Arial" w:hAnsi="Arial" w:cs="Arial"/>
          <w:szCs w:val="22"/>
        </w:rPr>
      </w:pPr>
      <w:r>
        <w:rPr>
          <w:rFonts w:ascii="Arial" w:hAnsi="Arial" w:cs="Arial"/>
          <w:szCs w:val="22"/>
        </w:rPr>
        <w:t>Have complied with the eligibility criteria specified in the NIT are the eligible bids.</w:t>
      </w:r>
    </w:p>
    <w:p w14:paraId="6E063E6A" w14:textId="77777777" w:rsidR="00AB03C8" w:rsidRDefault="009253BA" w:rsidP="00F84DC5">
      <w:pPr>
        <w:pStyle w:val="BodyText"/>
        <w:numPr>
          <w:ilvl w:val="1"/>
          <w:numId w:val="9"/>
        </w:numPr>
        <w:rPr>
          <w:rFonts w:ascii="Arial" w:hAnsi="Arial" w:cs="Arial"/>
          <w:szCs w:val="22"/>
        </w:rPr>
      </w:pPr>
      <w:r>
        <w:rPr>
          <w:rFonts w:ascii="Arial" w:hAnsi="Arial" w:cs="Arial"/>
          <w:b/>
          <w:szCs w:val="22"/>
        </w:rPr>
        <w:t>Bidders ineligible to bid:</w:t>
      </w:r>
    </w:p>
    <w:p w14:paraId="00954CD7" w14:textId="77777777" w:rsidR="00AB03C8" w:rsidRDefault="009253BA" w:rsidP="00F84DC5">
      <w:pPr>
        <w:pStyle w:val="BodyText"/>
        <w:numPr>
          <w:ilvl w:val="0"/>
          <w:numId w:val="12"/>
        </w:numPr>
        <w:rPr>
          <w:rFonts w:ascii="Arial" w:hAnsi="Arial" w:cs="Arial"/>
          <w:szCs w:val="22"/>
        </w:rPr>
      </w:pPr>
      <w:r>
        <w:rPr>
          <w:rFonts w:ascii="Arial" w:hAnsi="Arial" w:cs="Arial"/>
          <w:szCs w:val="22"/>
        </w:rPr>
        <w:t>A retired officer of the Govt. of AP or Govt. of India and their under takings is not eligible for biding for a period of two years from the date of retirement without the prior permission of the Government.</w:t>
      </w:r>
    </w:p>
    <w:p w14:paraId="7AB18FF8" w14:textId="77777777" w:rsidR="00AB03C8" w:rsidRDefault="009253BA" w:rsidP="00F84DC5">
      <w:pPr>
        <w:pStyle w:val="BodyText"/>
        <w:numPr>
          <w:ilvl w:val="0"/>
          <w:numId w:val="12"/>
        </w:numPr>
        <w:rPr>
          <w:rFonts w:ascii="Arial" w:hAnsi="Arial" w:cs="Arial"/>
          <w:szCs w:val="22"/>
        </w:rPr>
      </w:pPr>
      <w:r>
        <w:rPr>
          <w:rFonts w:ascii="Arial" w:hAnsi="Arial" w:cs="Arial"/>
          <w:szCs w:val="22"/>
        </w:rPr>
        <w:t>The bidder who has employed any retired officer as mentioned above shall be considered as an ineligible bidder.</w:t>
      </w:r>
    </w:p>
    <w:p w14:paraId="08ED2252" w14:textId="77777777" w:rsidR="00AB03C8" w:rsidRDefault="009253BA" w:rsidP="00F84DC5">
      <w:pPr>
        <w:pStyle w:val="BodyText"/>
        <w:numPr>
          <w:ilvl w:val="0"/>
          <w:numId w:val="12"/>
        </w:numPr>
        <w:rPr>
          <w:rFonts w:ascii="Arial" w:hAnsi="Arial" w:cs="Arial"/>
          <w:szCs w:val="22"/>
        </w:rPr>
      </w:pPr>
      <w:r>
        <w:rPr>
          <w:rFonts w:ascii="Arial" w:hAnsi="Arial" w:cs="Arial"/>
          <w:szCs w:val="22"/>
        </w:rPr>
        <w:t>The contractor himself or any of his employees is found to be Gazetted Officer who retired from Government service and had not obtained permission from the Government for accepting the contractor’s employment within a period of 2 years from the date of his retirement.</w:t>
      </w:r>
    </w:p>
    <w:p w14:paraId="0C4A6129" w14:textId="77777777" w:rsidR="00AB03C8" w:rsidRDefault="009253BA" w:rsidP="00F84DC5">
      <w:pPr>
        <w:pStyle w:val="BodyText"/>
        <w:numPr>
          <w:ilvl w:val="0"/>
          <w:numId w:val="12"/>
        </w:numPr>
        <w:rPr>
          <w:rFonts w:ascii="Arial" w:hAnsi="Arial" w:cs="Arial"/>
          <w:szCs w:val="22"/>
        </w:rPr>
      </w:pPr>
      <w:r>
        <w:rPr>
          <w:rFonts w:ascii="Arial" w:hAnsi="Arial" w:cs="Arial"/>
          <w:szCs w:val="22"/>
        </w:rPr>
        <w:t>The Contractor or any of his employees is found at any time after award of contract, to be such a person who had not obtained the permission of the Government as aforesaid before submission of the bid or engagement in the Contractor’s service.</w:t>
      </w:r>
    </w:p>
    <w:p w14:paraId="1C7E0C4E" w14:textId="034BB7B4" w:rsidR="00AB03C8" w:rsidRDefault="009253BA" w:rsidP="00F84DC5">
      <w:pPr>
        <w:pStyle w:val="BodyText"/>
        <w:numPr>
          <w:ilvl w:val="0"/>
          <w:numId w:val="12"/>
        </w:numPr>
        <w:rPr>
          <w:rFonts w:ascii="Arial" w:hAnsi="Arial" w:cs="Arial"/>
          <w:szCs w:val="22"/>
        </w:rPr>
      </w:pPr>
      <w:r>
        <w:rPr>
          <w:rFonts w:ascii="Arial" w:hAnsi="Arial" w:cs="Arial"/>
          <w:szCs w:val="22"/>
        </w:rPr>
        <w:t>Contractor shall not be eligible to bid for works in the division ,where any of his near relatives are employed in the rank of Sub Engineer or Sub Executive Engineers and above on the Engineering side and Divisional Accounts Officer and above on the administrative side. The Contractor shall intimate the names of persons who are working with him in any capacity or are subsequently employed. He shall also furnish a list of Gazetted/Non-Gazetted, State Government Employees related to him. Failure to furnish such information bidder is liable to be removed from the list of approved contractors and his contract is liable for cancellation.</w:t>
      </w:r>
    </w:p>
    <w:p w14:paraId="5E2531E5" w14:textId="77777777" w:rsidR="00F308CB" w:rsidRDefault="00F308CB" w:rsidP="00F308CB">
      <w:pPr>
        <w:pStyle w:val="BodyText"/>
        <w:tabs>
          <w:tab w:val="left" w:pos="1440"/>
        </w:tabs>
        <w:rPr>
          <w:rFonts w:ascii="Arial" w:hAnsi="Arial" w:cs="Arial"/>
          <w:szCs w:val="22"/>
        </w:rPr>
      </w:pPr>
    </w:p>
    <w:p w14:paraId="2AAADED5" w14:textId="77777777" w:rsidR="00AB03C8" w:rsidRDefault="009253BA" w:rsidP="00F84DC5">
      <w:pPr>
        <w:pStyle w:val="BodyText"/>
        <w:ind w:left="720"/>
        <w:rPr>
          <w:rFonts w:ascii="Arial" w:hAnsi="Arial" w:cs="Arial"/>
          <w:b/>
          <w:szCs w:val="22"/>
        </w:rPr>
      </w:pPr>
      <w:r>
        <w:rPr>
          <w:rFonts w:ascii="Arial" w:hAnsi="Arial" w:cs="Arial"/>
          <w:b/>
          <w:szCs w:val="22"/>
        </w:rPr>
        <w:t>Note:  Near relatives include</w:t>
      </w:r>
    </w:p>
    <w:p w14:paraId="78336AB1" w14:textId="77777777" w:rsidR="00AB03C8" w:rsidRDefault="009253BA" w:rsidP="00F84DC5">
      <w:pPr>
        <w:pStyle w:val="BodyText"/>
        <w:numPr>
          <w:ilvl w:val="0"/>
          <w:numId w:val="13"/>
        </w:numPr>
        <w:rPr>
          <w:rFonts w:ascii="Arial" w:hAnsi="Arial" w:cs="Arial"/>
          <w:szCs w:val="22"/>
        </w:rPr>
      </w:pPr>
      <w:r>
        <w:rPr>
          <w:rFonts w:ascii="Arial" w:hAnsi="Arial" w:cs="Arial"/>
          <w:szCs w:val="22"/>
        </w:rPr>
        <w:t>Sons, step sons, daughters and stepdaughters</w:t>
      </w:r>
    </w:p>
    <w:p w14:paraId="6790F5EB" w14:textId="77777777" w:rsidR="00AB03C8" w:rsidRDefault="009253BA" w:rsidP="00F84DC5">
      <w:pPr>
        <w:pStyle w:val="BodyText"/>
        <w:numPr>
          <w:ilvl w:val="0"/>
          <w:numId w:val="13"/>
        </w:numPr>
        <w:rPr>
          <w:rFonts w:ascii="Arial" w:hAnsi="Arial" w:cs="Arial"/>
          <w:szCs w:val="22"/>
        </w:rPr>
      </w:pPr>
      <w:r>
        <w:rPr>
          <w:rFonts w:ascii="Arial" w:hAnsi="Arial" w:cs="Arial"/>
          <w:szCs w:val="22"/>
        </w:rPr>
        <w:lastRenderedPageBreak/>
        <w:t>Son-in-law and daughter-in-law</w:t>
      </w:r>
    </w:p>
    <w:p w14:paraId="3F372EAF" w14:textId="77777777" w:rsidR="00AB03C8" w:rsidRDefault="009253BA" w:rsidP="00F84DC5">
      <w:pPr>
        <w:pStyle w:val="BodyText"/>
        <w:numPr>
          <w:ilvl w:val="0"/>
          <w:numId w:val="13"/>
        </w:numPr>
        <w:rPr>
          <w:rFonts w:ascii="Arial" w:hAnsi="Arial" w:cs="Arial"/>
          <w:szCs w:val="22"/>
        </w:rPr>
      </w:pPr>
      <w:r>
        <w:rPr>
          <w:rFonts w:ascii="Arial" w:hAnsi="Arial" w:cs="Arial"/>
          <w:szCs w:val="22"/>
        </w:rPr>
        <w:t>Brother-in-law, and sister-in-law</w:t>
      </w:r>
    </w:p>
    <w:p w14:paraId="4306C225" w14:textId="77777777" w:rsidR="00AB03C8" w:rsidRDefault="009253BA" w:rsidP="00F84DC5">
      <w:pPr>
        <w:pStyle w:val="BodyText"/>
        <w:numPr>
          <w:ilvl w:val="0"/>
          <w:numId w:val="13"/>
        </w:numPr>
        <w:rPr>
          <w:rFonts w:ascii="Arial" w:hAnsi="Arial" w:cs="Arial"/>
          <w:szCs w:val="22"/>
        </w:rPr>
      </w:pPr>
      <w:r>
        <w:rPr>
          <w:rFonts w:ascii="Arial" w:hAnsi="Arial" w:cs="Arial"/>
          <w:szCs w:val="22"/>
        </w:rPr>
        <w:t>Brothers and Sisters</w:t>
      </w:r>
    </w:p>
    <w:p w14:paraId="7552E5B9" w14:textId="77777777" w:rsidR="00AB03C8" w:rsidRDefault="009253BA" w:rsidP="00F84DC5">
      <w:pPr>
        <w:pStyle w:val="BodyText"/>
        <w:numPr>
          <w:ilvl w:val="0"/>
          <w:numId w:val="13"/>
        </w:numPr>
        <w:rPr>
          <w:rFonts w:ascii="Arial" w:hAnsi="Arial" w:cs="Arial"/>
          <w:szCs w:val="22"/>
        </w:rPr>
      </w:pPr>
      <w:r>
        <w:rPr>
          <w:rFonts w:ascii="Arial" w:hAnsi="Arial" w:cs="Arial"/>
          <w:szCs w:val="22"/>
        </w:rPr>
        <w:t>Father and Mother</w:t>
      </w:r>
    </w:p>
    <w:p w14:paraId="0843D3B6" w14:textId="77777777" w:rsidR="00AB03C8" w:rsidRDefault="009253BA" w:rsidP="00F84DC5">
      <w:pPr>
        <w:pStyle w:val="BodyText"/>
        <w:numPr>
          <w:ilvl w:val="0"/>
          <w:numId w:val="13"/>
        </w:numPr>
        <w:rPr>
          <w:rFonts w:ascii="Arial" w:hAnsi="Arial" w:cs="Arial"/>
          <w:szCs w:val="22"/>
        </w:rPr>
      </w:pPr>
      <w:r>
        <w:rPr>
          <w:rFonts w:ascii="Arial" w:hAnsi="Arial" w:cs="Arial"/>
          <w:szCs w:val="22"/>
        </w:rPr>
        <w:t>Wife/Husband</w:t>
      </w:r>
    </w:p>
    <w:p w14:paraId="2D1D9701" w14:textId="77777777" w:rsidR="00AB03C8" w:rsidRDefault="009253BA" w:rsidP="00F84DC5">
      <w:pPr>
        <w:pStyle w:val="BodyText"/>
        <w:numPr>
          <w:ilvl w:val="0"/>
          <w:numId w:val="13"/>
        </w:numPr>
        <w:rPr>
          <w:rFonts w:ascii="Arial" w:hAnsi="Arial" w:cs="Arial"/>
          <w:szCs w:val="22"/>
        </w:rPr>
      </w:pPr>
      <w:r>
        <w:rPr>
          <w:rFonts w:ascii="Arial" w:hAnsi="Arial" w:cs="Arial"/>
          <w:szCs w:val="22"/>
        </w:rPr>
        <w:t>Father-in-law and Mother-in-law</w:t>
      </w:r>
    </w:p>
    <w:p w14:paraId="6336C971" w14:textId="77777777" w:rsidR="00AB03C8" w:rsidRDefault="009253BA" w:rsidP="00F84DC5">
      <w:pPr>
        <w:pStyle w:val="BodyText"/>
        <w:numPr>
          <w:ilvl w:val="0"/>
          <w:numId w:val="13"/>
        </w:numPr>
        <w:rPr>
          <w:rFonts w:ascii="Arial" w:hAnsi="Arial" w:cs="Arial"/>
          <w:szCs w:val="22"/>
        </w:rPr>
      </w:pPr>
      <w:r>
        <w:rPr>
          <w:rFonts w:ascii="Arial" w:hAnsi="Arial" w:cs="Arial"/>
          <w:szCs w:val="22"/>
        </w:rPr>
        <w:t>Nephews, nieces, uncle and aunts</w:t>
      </w:r>
    </w:p>
    <w:p w14:paraId="47DAEA36" w14:textId="77777777" w:rsidR="00AB03C8" w:rsidRDefault="009253BA" w:rsidP="00F84DC5">
      <w:pPr>
        <w:pStyle w:val="BodyText"/>
        <w:numPr>
          <w:ilvl w:val="0"/>
          <w:numId w:val="13"/>
        </w:numPr>
        <w:rPr>
          <w:rFonts w:ascii="Arial" w:hAnsi="Arial" w:cs="Arial"/>
          <w:szCs w:val="22"/>
        </w:rPr>
      </w:pPr>
      <w:r>
        <w:rPr>
          <w:rFonts w:ascii="Arial" w:hAnsi="Arial" w:cs="Arial"/>
          <w:szCs w:val="22"/>
        </w:rPr>
        <w:t>Cousins and</w:t>
      </w:r>
    </w:p>
    <w:p w14:paraId="3458049E" w14:textId="77777777" w:rsidR="00AB03C8" w:rsidRDefault="009253BA" w:rsidP="00F84DC5">
      <w:pPr>
        <w:pStyle w:val="BodyText"/>
        <w:numPr>
          <w:ilvl w:val="0"/>
          <w:numId w:val="13"/>
        </w:numPr>
        <w:rPr>
          <w:rFonts w:ascii="Arial" w:hAnsi="Arial" w:cs="Arial"/>
          <w:szCs w:val="22"/>
        </w:rPr>
      </w:pPr>
      <w:r>
        <w:rPr>
          <w:rFonts w:ascii="Arial" w:hAnsi="Arial" w:cs="Arial"/>
          <w:szCs w:val="22"/>
        </w:rPr>
        <w:t>Any person residing with or dependent on the contractor</w:t>
      </w:r>
    </w:p>
    <w:p w14:paraId="2FB5E390" w14:textId="77777777" w:rsidR="00AB03C8" w:rsidRDefault="00AB03C8" w:rsidP="00F84DC5">
      <w:pPr>
        <w:pStyle w:val="BodyText"/>
        <w:ind w:left="2160"/>
        <w:rPr>
          <w:rFonts w:ascii="Arial" w:hAnsi="Arial" w:cs="Arial"/>
          <w:szCs w:val="22"/>
        </w:rPr>
      </w:pPr>
    </w:p>
    <w:p w14:paraId="6FE7CDB2"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Qualification data of the bidders</w:t>
      </w:r>
    </w:p>
    <w:p w14:paraId="2ACB2352" w14:textId="77777777" w:rsidR="00AB03C8" w:rsidRDefault="009253BA" w:rsidP="00F84DC5">
      <w:pPr>
        <w:pStyle w:val="BodyText"/>
        <w:numPr>
          <w:ilvl w:val="1"/>
          <w:numId w:val="9"/>
        </w:numPr>
        <w:rPr>
          <w:rFonts w:ascii="Arial" w:hAnsi="Arial" w:cs="Arial"/>
          <w:szCs w:val="22"/>
        </w:rPr>
      </w:pPr>
      <w:r>
        <w:rPr>
          <w:rFonts w:ascii="Arial" w:hAnsi="Arial" w:cs="Arial"/>
          <w:szCs w:val="22"/>
        </w:rPr>
        <w:t>The bidder shall furnish the following particulars in the formats enclosed supported by documentary evidence as specified in the prescribed formats.</w:t>
      </w:r>
    </w:p>
    <w:p w14:paraId="4E16CBCB" w14:textId="77777777" w:rsidR="00AB03C8" w:rsidRDefault="009253BA" w:rsidP="00F308CB">
      <w:pPr>
        <w:numPr>
          <w:ilvl w:val="0"/>
          <w:numId w:val="14"/>
        </w:numPr>
        <w:tabs>
          <w:tab w:val="clear" w:pos="1080"/>
        </w:tabs>
        <w:spacing w:line="360" w:lineRule="auto"/>
        <w:ind w:left="1418" w:hanging="567"/>
        <w:jc w:val="both"/>
        <w:rPr>
          <w:rFonts w:cs="Arial"/>
          <w:szCs w:val="22"/>
        </w:rPr>
      </w:pPr>
      <w:r>
        <w:rPr>
          <w:rFonts w:cs="Arial"/>
          <w:szCs w:val="22"/>
        </w:rPr>
        <w:t>Check slip to accompany the bid (in Annexure-I)</w:t>
      </w:r>
    </w:p>
    <w:p w14:paraId="0EB38686" w14:textId="1DE21130" w:rsidR="00D83C34" w:rsidRDefault="009253BA" w:rsidP="00F308CB">
      <w:pPr>
        <w:ind w:left="1418" w:hanging="567"/>
        <w:jc w:val="both"/>
        <w:rPr>
          <w:rFonts w:cs="Arial"/>
          <w:b/>
          <w:szCs w:val="22"/>
        </w:rPr>
      </w:pPr>
      <w:r>
        <w:rPr>
          <w:rFonts w:cs="Arial"/>
          <w:szCs w:val="22"/>
        </w:rPr>
        <w:t xml:space="preserve"> </w:t>
      </w:r>
      <w:r w:rsidR="00FD5C4C">
        <w:rPr>
          <w:rFonts w:cs="Arial"/>
          <w:szCs w:val="22"/>
        </w:rPr>
        <w:tab/>
      </w:r>
      <w:r>
        <w:t xml:space="preserve">Attested copies of documents relating to the registration of the firm, registration as Civil contractor, partnership deed, articles of association, </w:t>
      </w:r>
    </w:p>
    <w:p w14:paraId="43125C16" w14:textId="07DF087C" w:rsidR="00D83C34" w:rsidRPr="00971B39" w:rsidRDefault="00D83C34" w:rsidP="00F308CB">
      <w:pPr>
        <w:numPr>
          <w:ilvl w:val="0"/>
          <w:numId w:val="14"/>
        </w:numPr>
        <w:tabs>
          <w:tab w:val="clear" w:pos="1080"/>
        </w:tabs>
        <w:ind w:left="1418" w:hanging="567"/>
        <w:jc w:val="both"/>
        <w:rPr>
          <w:rFonts w:cs="Arial"/>
          <w:b/>
          <w:szCs w:val="22"/>
        </w:rPr>
      </w:pPr>
      <w:r w:rsidRPr="00971B39">
        <w:t>Copy of PAN card and copy of latest IT returns to be submitted along with proof (SARAL form) with profit and loss statement and balance sheet for the latest assessment year.</w:t>
      </w:r>
    </w:p>
    <w:p w14:paraId="125534A6" w14:textId="77777777" w:rsidR="00D83C34" w:rsidRPr="00971B39" w:rsidRDefault="00D83C34" w:rsidP="00F308CB">
      <w:pPr>
        <w:ind w:left="1418" w:hanging="567"/>
        <w:jc w:val="both"/>
        <w:rPr>
          <w:rFonts w:cs="Arial"/>
          <w:b/>
          <w:sz w:val="14"/>
          <w:szCs w:val="22"/>
        </w:rPr>
      </w:pPr>
    </w:p>
    <w:p w14:paraId="160277BB" w14:textId="3B127CCE" w:rsidR="00D83C34" w:rsidRPr="00971B39" w:rsidRDefault="00D83C34" w:rsidP="00F308CB">
      <w:pPr>
        <w:pStyle w:val="ListParagraph"/>
        <w:spacing w:after="120"/>
        <w:ind w:left="1418"/>
        <w:jc w:val="both"/>
        <w:rPr>
          <w:i/>
          <w:sz w:val="24"/>
        </w:rPr>
      </w:pPr>
      <w:r w:rsidRPr="00971B39">
        <w:rPr>
          <w:i/>
          <w:sz w:val="24"/>
        </w:rPr>
        <w:t xml:space="preserve">Copy of PAN Card to be uploaded and copy of turn over certificate issued by the CA for the Last </w:t>
      </w:r>
      <w:r w:rsidR="009F4E77" w:rsidRPr="00971B39">
        <w:rPr>
          <w:i/>
          <w:sz w:val="24"/>
        </w:rPr>
        <w:t>10</w:t>
      </w:r>
      <w:r w:rsidRPr="00971B39">
        <w:rPr>
          <w:i/>
          <w:sz w:val="24"/>
        </w:rPr>
        <w:t xml:space="preserve"> years to be uploaded. </w:t>
      </w:r>
    </w:p>
    <w:p w14:paraId="2F2D003B" w14:textId="77B803B1" w:rsidR="00AB03C8" w:rsidRPr="00971B39" w:rsidRDefault="00D83C34" w:rsidP="00F308CB">
      <w:pPr>
        <w:spacing w:after="120"/>
        <w:ind w:left="1418"/>
        <w:jc w:val="both"/>
        <w:rPr>
          <w:rFonts w:ascii="Times New Roman" w:eastAsia="Times New Roman" w:hAnsi="Times New Roman"/>
          <w:sz w:val="24"/>
          <w:szCs w:val="24"/>
        </w:rPr>
      </w:pPr>
      <w:r w:rsidRPr="00971B39">
        <w:rPr>
          <w:i/>
          <w:sz w:val="24"/>
        </w:rPr>
        <w:t>Copy of latest I.T returns in the form of SARAL with profit and loss balance statements to be uploaded. The applicant shall also upload SARAL with profit and loss statement for the last 3 years in addition to latest IT returns.</w:t>
      </w:r>
      <w:r w:rsidR="009253BA" w:rsidRPr="00971B39">
        <w:rPr>
          <w:rFonts w:ascii="Times New Roman" w:hAnsi="Times New Roman"/>
          <w:sz w:val="24"/>
          <w:szCs w:val="24"/>
        </w:rPr>
        <w:t xml:space="preserve"> </w:t>
      </w:r>
    </w:p>
    <w:p w14:paraId="69D6672A" w14:textId="77777777" w:rsidR="00AB03C8" w:rsidRDefault="00AB03C8" w:rsidP="00F84DC5">
      <w:pPr>
        <w:ind w:left="1440" w:hanging="720"/>
        <w:jc w:val="both"/>
        <w:rPr>
          <w:rFonts w:cs="Arial"/>
          <w:szCs w:val="22"/>
          <w:lang w:val="en-IN" w:eastAsia="en-IN"/>
        </w:rPr>
      </w:pPr>
    </w:p>
    <w:p w14:paraId="6140AD51" w14:textId="77777777" w:rsidR="00AB03C8" w:rsidRDefault="009253BA" w:rsidP="00F84DC5">
      <w:pPr>
        <w:ind w:left="1440" w:hanging="720"/>
        <w:jc w:val="both"/>
        <w:rPr>
          <w:rFonts w:cs="Arial"/>
          <w:color w:val="0000FF"/>
          <w:szCs w:val="22"/>
        </w:rPr>
      </w:pPr>
      <w:r>
        <w:rPr>
          <w:rFonts w:cs="Arial"/>
          <w:b/>
          <w:szCs w:val="22"/>
          <w:u w:val="single"/>
        </w:rPr>
        <w:t>Note</w:t>
      </w:r>
      <w:r>
        <w:rPr>
          <w:rFonts w:cs="Arial"/>
          <w:szCs w:val="22"/>
        </w:rPr>
        <w:t>:</w:t>
      </w:r>
      <w:r>
        <w:rPr>
          <w:rFonts w:cs="Arial"/>
          <w:szCs w:val="22"/>
        </w:rPr>
        <w:tab/>
        <w:t xml:space="preserve">The partnership firms which are registered as contractors shall intimate the change in partnership deed if any as per G.O Ms No. 58, I&amp;CAD Dated: 23.4.2002 within one month of such change. Failure to notify the change to the registration authority in time will entail the firms to forfeit their registration and their bid will be rejected. </w:t>
      </w:r>
      <w:r>
        <w:rPr>
          <w:rFonts w:cs="Arial"/>
          <w:color w:val="0000FF"/>
          <w:szCs w:val="22"/>
        </w:rPr>
        <w:t>The intimation of change of partners if any and the acceptance by the registration authority may be enclosed.</w:t>
      </w:r>
    </w:p>
    <w:p w14:paraId="0945EE52" w14:textId="77777777" w:rsidR="00AB03C8" w:rsidRDefault="00AB03C8" w:rsidP="00F84DC5">
      <w:pPr>
        <w:ind w:left="720" w:firstLine="357"/>
        <w:jc w:val="both"/>
        <w:rPr>
          <w:rFonts w:cs="Arial"/>
          <w:szCs w:val="22"/>
        </w:rPr>
      </w:pPr>
    </w:p>
    <w:p w14:paraId="5AD476DC" w14:textId="6D1DB328" w:rsidR="00AB03C8" w:rsidRDefault="009253BA" w:rsidP="00F84DC5">
      <w:pPr>
        <w:numPr>
          <w:ilvl w:val="0"/>
          <w:numId w:val="14"/>
        </w:numPr>
        <w:jc w:val="both"/>
        <w:rPr>
          <w:rFonts w:cs="Arial"/>
          <w:szCs w:val="22"/>
        </w:rPr>
      </w:pPr>
      <w:r>
        <w:rPr>
          <w:rFonts w:cs="Arial"/>
          <w:szCs w:val="22"/>
        </w:rPr>
        <w:t xml:space="preserve">Value of all Civil Engineering works executed by the bidder every year during the last </w:t>
      </w:r>
      <w:r w:rsidR="009F4E77">
        <w:rPr>
          <w:rFonts w:cs="Arial"/>
          <w:szCs w:val="22"/>
        </w:rPr>
        <w:t>ten</w:t>
      </w:r>
      <w:r>
        <w:rPr>
          <w:rFonts w:cs="Arial"/>
          <w:szCs w:val="22"/>
        </w:rPr>
        <w:t xml:space="preserve"> financial years (i.e., from </w:t>
      </w:r>
      <w:r w:rsidR="009F4E77">
        <w:rPr>
          <w:rFonts w:cs="Arial"/>
          <w:color w:val="FF0000"/>
          <w:szCs w:val="22"/>
        </w:rPr>
        <w:t>201</w:t>
      </w:r>
      <w:r w:rsidR="00907849">
        <w:rPr>
          <w:rFonts w:cs="Arial"/>
          <w:color w:val="FF0000"/>
          <w:szCs w:val="22"/>
        </w:rPr>
        <w:t>6</w:t>
      </w:r>
      <w:r w:rsidR="009F4E77">
        <w:rPr>
          <w:rFonts w:cs="Arial"/>
          <w:color w:val="FF0000"/>
          <w:szCs w:val="22"/>
        </w:rPr>
        <w:t>-1</w:t>
      </w:r>
      <w:r w:rsidR="00907849">
        <w:rPr>
          <w:rFonts w:cs="Arial"/>
          <w:color w:val="FF0000"/>
          <w:szCs w:val="22"/>
        </w:rPr>
        <w:t>7</w:t>
      </w:r>
      <w:r w:rsidR="009F4E77">
        <w:rPr>
          <w:rFonts w:cs="Arial"/>
          <w:color w:val="FF0000"/>
          <w:szCs w:val="22"/>
        </w:rPr>
        <w:t xml:space="preserve"> to 202</w:t>
      </w:r>
      <w:r w:rsidR="00907849">
        <w:rPr>
          <w:rFonts w:cs="Arial"/>
          <w:color w:val="FF0000"/>
          <w:szCs w:val="22"/>
        </w:rPr>
        <w:t>5</w:t>
      </w:r>
      <w:r w:rsidR="009F4E77">
        <w:rPr>
          <w:rFonts w:cs="Arial"/>
          <w:color w:val="FF0000"/>
          <w:szCs w:val="22"/>
        </w:rPr>
        <w:t>-2</w:t>
      </w:r>
      <w:r w:rsidR="00907849">
        <w:rPr>
          <w:rFonts w:cs="Arial"/>
          <w:color w:val="FF0000"/>
          <w:szCs w:val="22"/>
        </w:rPr>
        <w:t>6</w:t>
      </w:r>
      <w:r>
        <w:rPr>
          <w:rFonts w:cs="Arial"/>
          <w:szCs w:val="22"/>
        </w:rPr>
        <w:t>) in statement-I</w:t>
      </w:r>
    </w:p>
    <w:p w14:paraId="23E0C32B" w14:textId="77777777" w:rsidR="00AB03C8" w:rsidRDefault="00AB03C8" w:rsidP="00F84DC5">
      <w:pPr>
        <w:ind w:left="1080"/>
        <w:jc w:val="both"/>
        <w:rPr>
          <w:rFonts w:cs="Arial"/>
          <w:szCs w:val="22"/>
        </w:rPr>
      </w:pPr>
    </w:p>
    <w:p w14:paraId="00AC1C05" w14:textId="056738E5" w:rsidR="00AB03C8" w:rsidRDefault="009253BA" w:rsidP="00F84DC5">
      <w:pPr>
        <w:numPr>
          <w:ilvl w:val="0"/>
          <w:numId w:val="14"/>
        </w:numPr>
        <w:jc w:val="both"/>
        <w:rPr>
          <w:rFonts w:cs="Arial"/>
          <w:szCs w:val="22"/>
        </w:rPr>
      </w:pPr>
      <w:r>
        <w:rPr>
          <w:rFonts w:cs="Arial"/>
          <w:szCs w:val="22"/>
        </w:rPr>
        <w:t>Details of Similar nature of works of</w:t>
      </w:r>
      <w:r>
        <w:rPr>
          <w:rFonts w:cs="Arial"/>
          <w:color w:val="FF0000"/>
          <w:szCs w:val="22"/>
        </w:rPr>
        <w:t xml:space="preserve"> </w:t>
      </w:r>
      <w:r>
        <w:rPr>
          <w:rFonts w:cs="Arial"/>
          <w:szCs w:val="22"/>
        </w:rPr>
        <w:t xml:space="preserve">completed work (Completed building work only) in the name of the bidder as prime contractor during the last </w:t>
      </w:r>
      <w:r w:rsidR="009F4E77">
        <w:rPr>
          <w:rFonts w:cs="Arial"/>
          <w:szCs w:val="22"/>
        </w:rPr>
        <w:t>ten</w:t>
      </w:r>
      <w:r>
        <w:rPr>
          <w:rFonts w:cs="Arial"/>
          <w:szCs w:val="22"/>
        </w:rPr>
        <w:t xml:space="preserve"> financial years i.e., from </w:t>
      </w:r>
      <w:r w:rsidR="009F4E77">
        <w:rPr>
          <w:rFonts w:cs="Arial"/>
          <w:color w:val="FF0000"/>
          <w:szCs w:val="22"/>
        </w:rPr>
        <w:t>201</w:t>
      </w:r>
      <w:r w:rsidR="00907849">
        <w:rPr>
          <w:rFonts w:cs="Arial"/>
          <w:color w:val="FF0000"/>
          <w:szCs w:val="22"/>
        </w:rPr>
        <w:t>6</w:t>
      </w:r>
      <w:r w:rsidR="009F4E77">
        <w:rPr>
          <w:rFonts w:cs="Arial"/>
          <w:color w:val="FF0000"/>
          <w:szCs w:val="22"/>
        </w:rPr>
        <w:t>-1</w:t>
      </w:r>
      <w:r w:rsidR="00907849">
        <w:rPr>
          <w:rFonts w:cs="Arial"/>
          <w:color w:val="FF0000"/>
          <w:szCs w:val="22"/>
        </w:rPr>
        <w:t>7</w:t>
      </w:r>
      <w:r w:rsidR="009F4E77">
        <w:rPr>
          <w:rFonts w:cs="Arial"/>
          <w:color w:val="FF0000"/>
          <w:szCs w:val="22"/>
        </w:rPr>
        <w:t xml:space="preserve"> to 202</w:t>
      </w:r>
      <w:r w:rsidR="00907849">
        <w:rPr>
          <w:rFonts w:cs="Arial"/>
          <w:color w:val="FF0000"/>
          <w:szCs w:val="22"/>
        </w:rPr>
        <w:t>5</w:t>
      </w:r>
      <w:r w:rsidR="009F4E77">
        <w:rPr>
          <w:rFonts w:cs="Arial"/>
          <w:color w:val="FF0000"/>
          <w:szCs w:val="22"/>
        </w:rPr>
        <w:t>-2</w:t>
      </w:r>
      <w:r w:rsidR="00907849">
        <w:rPr>
          <w:rFonts w:cs="Arial"/>
          <w:color w:val="FF0000"/>
          <w:szCs w:val="22"/>
        </w:rPr>
        <w:t>6</w:t>
      </w:r>
      <w:r>
        <w:rPr>
          <w:rFonts w:cs="Arial"/>
          <w:color w:val="FF0000"/>
          <w:szCs w:val="22"/>
        </w:rPr>
        <w:t xml:space="preserve"> </w:t>
      </w:r>
      <w:r>
        <w:rPr>
          <w:rFonts w:cs="Arial"/>
          <w:szCs w:val="22"/>
        </w:rPr>
        <w:t>showing year wise break up of value of work executed in Statement- II</w:t>
      </w:r>
    </w:p>
    <w:p w14:paraId="65BBA5A9" w14:textId="77777777" w:rsidR="00AB03C8" w:rsidRDefault="00AB03C8" w:rsidP="00F84DC5">
      <w:pPr>
        <w:ind w:left="1080"/>
        <w:jc w:val="both"/>
        <w:rPr>
          <w:rFonts w:cs="Arial"/>
          <w:szCs w:val="22"/>
        </w:rPr>
      </w:pPr>
    </w:p>
    <w:p w14:paraId="6ACF26ED" w14:textId="20D66C1E" w:rsidR="00AB03C8" w:rsidRDefault="009253BA" w:rsidP="00F84DC5">
      <w:pPr>
        <w:numPr>
          <w:ilvl w:val="0"/>
          <w:numId w:val="14"/>
        </w:numPr>
        <w:jc w:val="both"/>
        <w:rPr>
          <w:rFonts w:cs="Arial"/>
          <w:szCs w:val="22"/>
        </w:rPr>
      </w:pPr>
      <w:r>
        <w:rPr>
          <w:rFonts w:cs="Arial"/>
          <w:szCs w:val="22"/>
        </w:rPr>
        <w:t xml:space="preserve">Year wise specified quantities executed by the bidder during the last </w:t>
      </w:r>
      <w:r w:rsidR="009F4E77">
        <w:rPr>
          <w:rFonts w:cs="Arial"/>
          <w:szCs w:val="22"/>
        </w:rPr>
        <w:t>ten</w:t>
      </w:r>
      <w:r>
        <w:rPr>
          <w:rFonts w:cs="Arial"/>
          <w:szCs w:val="22"/>
        </w:rPr>
        <w:t xml:space="preserve"> financial years i.e., from </w:t>
      </w:r>
      <w:r w:rsidR="009F4E77">
        <w:rPr>
          <w:rFonts w:cs="Arial"/>
          <w:color w:val="FF0000"/>
          <w:szCs w:val="22"/>
        </w:rPr>
        <w:t>201</w:t>
      </w:r>
      <w:r w:rsidR="00907849">
        <w:rPr>
          <w:rFonts w:cs="Arial"/>
          <w:color w:val="FF0000"/>
          <w:szCs w:val="22"/>
        </w:rPr>
        <w:t>6</w:t>
      </w:r>
      <w:r w:rsidR="009F4E77">
        <w:rPr>
          <w:rFonts w:cs="Arial"/>
          <w:color w:val="FF0000"/>
          <w:szCs w:val="22"/>
        </w:rPr>
        <w:t>-1</w:t>
      </w:r>
      <w:r w:rsidR="00907849">
        <w:rPr>
          <w:rFonts w:cs="Arial"/>
          <w:color w:val="FF0000"/>
          <w:szCs w:val="22"/>
        </w:rPr>
        <w:t>7</w:t>
      </w:r>
      <w:r w:rsidR="009F4E77">
        <w:rPr>
          <w:rFonts w:cs="Arial"/>
          <w:color w:val="FF0000"/>
          <w:szCs w:val="22"/>
        </w:rPr>
        <w:t xml:space="preserve"> to 202</w:t>
      </w:r>
      <w:r w:rsidR="00907849">
        <w:rPr>
          <w:rFonts w:cs="Arial"/>
          <w:color w:val="FF0000"/>
          <w:szCs w:val="22"/>
        </w:rPr>
        <w:t>5</w:t>
      </w:r>
      <w:r w:rsidR="009F4E77">
        <w:rPr>
          <w:rFonts w:cs="Arial"/>
          <w:color w:val="FF0000"/>
          <w:szCs w:val="22"/>
        </w:rPr>
        <w:t>-2</w:t>
      </w:r>
      <w:r w:rsidR="00907849">
        <w:rPr>
          <w:rFonts w:cs="Arial"/>
          <w:color w:val="FF0000"/>
          <w:szCs w:val="22"/>
        </w:rPr>
        <w:t>6</w:t>
      </w:r>
      <w:r>
        <w:rPr>
          <w:rFonts w:cs="Arial"/>
          <w:color w:val="FF0000"/>
          <w:szCs w:val="22"/>
        </w:rPr>
        <w:t xml:space="preserve"> </w:t>
      </w:r>
      <w:r>
        <w:rPr>
          <w:rFonts w:cs="Arial"/>
          <w:szCs w:val="22"/>
        </w:rPr>
        <w:t>in Statement-III</w:t>
      </w:r>
    </w:p>
    <w:p w14:paraId="281531EF" w14:textId="77777777" w:rsidR="00AB03C8" w:rsidRDefault="00AB03C8" w:rsidP="00F84DC5">
      <w:pPr>
        <w:ind w:left="1080"/>
        <w:jc w:val="both"/>
        <w:rPr>
          <w:rFonts w:cs="Arial"/>
          <w:szCs w:val="22"/>
        </w:rPr>
      </w:pPr>
    </w:p>
    <w:p w14:paraId="50295D96" w14:textId="77777777" w:rsidR="00AB03C8" w:rsidRDefault="009253BA" w:rsidP="00F84DC5">
      <w:pPr>
        <w:numPr>
          <w:ilvl w:val="0"/>
          <w:numId w:val="14"/>
        </w:numPr>
        <w:jc w:val="both"/>
        <w:rPr>
          <w:rFonts w:cs="Arial"/>
          <w:szCs w:val="22"/>
        </w:rPr>
      </w:pPr>
      <w:r>
        <w:rPr>
          <w:rFonts w:cs="Arial"/>
          <w:szCs w:val="22"/>
        </w:rPr>
        <w:t>Details of the existing commitments i.e works on hand and works for which bids are submitted in Statement –IV only. (Self statements will not be considered)</w:t>
      </w:r>
    </w:p>
    <w:p w14:paraId="5DF8336F" w14:textId="77777777" w:rsidR="00AB03C8" w:rsidRDefault="00AB03C8" w:rsidP="00F84DC5">
      <w:pPr>
        <w:ind w:left="1080"/>
        <w:jc w:val="both"/>
        <w:rPr>
          <w:rFonts w:cs="Arial"/>
          <w:szCs w:val="22"/>
        </w:rPr>
      </w:pPr>
    </w:p>
    <w:p w14:paraId="15DA1167" w14:textId="467C0715" w:rsidR="00AB03C8" w:rsidRDefault="007C73E1" w:rsidP="00F84DC5">
      <w:pPr>
        <w:numPr>
          <w:ilvl w:val="0"/>
          <w:numId w:val="14"/>
        </w:numPr>
        <w:jc w:val="both"/>
        <w:rPr>
          <w:rFonts w:cs="Arial"/>
          <w:szCs w:val="22"/>
        </w:rPr>
      </w:pPr>
      <w:r>
        <w:rPr>
          <w:rFonts w:cs="Arial"/>
          <w:szCs w:val="22"/>
        </w:rPr>
        <w:t>A</w:t>
      </w:r>
      <w:r w:rsidR="009253BA">
        <w:rPr>
          <w:rFonts w:cs="Arial"/>
          <w:szCs w:val="22"/>
        </w:rPr>
        <w:t>vailability of key &amp; critical construction/quality control equipment in Statement-V</w:t>
      </w:r>
    </w:p>
    <w:p w14:paraId="69DA5B5B" w14:textId="77777777" w:rsidR="00AB03C8" w:rsidRDefault="00AB03C8" w:rsidP="00F84DC5">
      <w:pPr>
        <w:ind w:left="1080"/>
        <w:jc w:val="both"/>
        <w:rPr>
          <w:rFonts w:cs="Arial"/>
          <w:szCs w:val="22"/>
        </w:rPr>
      </w:pPr>
    </w:p>
    <w:p w14:paraId="78EFA213" w14:textId="6B48D194" w:rsidR="00AB03C8" w:rsidRDefault="00AD671E" w:rsidP="00F84DC5">
      <w:pPr>
        <w:numPr>
          <w:ilvl w:val="0"/>
          <w:numId w:val="14"/>
        </w:numPr>
        <w:jc w:val="both"/>
        <w:rPr>
          <w:rFonts w:cs="Arial"/>
          <w:szCs w:val="22"/>
        </w:rPr>
      </w:pPr>
      <w:r>
        <w:rPr>
          <w:rFonts w:cs="Arial"/>
          <w:szCs w:val="22"/>
        </w:rPr>
        <w:t>A</w:t>
      </w:r>
      <w:r w:rsidR="009253BA">
        <w:rPr>
          <w:rFonts w:cs="Arial"/>
          <w:szCs w:val="22"/>
        </w:rPr>
        <w:t>vailability of key personnel for administration/site management and execution viz., technical personnel (Statement -VI)</w:t>
      </w:r>
    </w:p>
    <w:p w14:paraId="1C29A1F3" w14:textId="77777777" w:rsidR="00AB03C8" w:rsidRDefault="00AB03C8" w:rsidP="00F84DC5">
      <w:pPr>
        <w:ind w:left="1080"/>
        <w:jc w:val="both"/>
        <w:rPr>
          <w:rFonts w:cs="Arial"/>
          <w:szCs w:val="22"/>
        </w:rPr>
      </w:pPr>
    </w:p>
    <w:p w14:paraId="0436A240" w14:textId="77777777" w:rsidR="00AB03C8" w:rsidRDefault="009253BA" w:rsidP="00F84DC5">
      <w:pPr>
        <w:numPr>
          <w:ilvl w:val="0"/>
          <w:numId w:val="14"/>
        </w:numPr>
        <w:jc w:val="both"/>
        <w:rPr>
          <w:rFonts w:cs="Arial"/>
          <w:szCs w:val="22"/>
        </w:rPr>
      </w:pPr>
      <w:r>
        <w:rPr>
          <w:rFonts w:cs="Arial"/>
          <w:szCs w:val="22"/>
        </w:rPr>
        <w:t>Information regarding any litigation with Government in which the bidder is involved in (Statement-VII)</w:t>
      </w:r>
    </w:p>
    <w:p w14:paraId="3EFB22DA" w14:textId="77777777" w:rsidR="00AB03C8" w:rsidRDefault="00AB03C8" w:rsidP="00F84DC5">
      <w:pPr>
        <w:ind w:left="1080"/>
        <w:jc w:val="both"/>
        <w:rPr>
          <w:rFonts w:cs="Arial"/>
          <w:szCs w:val="22"/>
        </w:rPr>
      </w:pPr>
    </w:p>
    <w:p w14:paraId="77075DA5" w14:textId="0CF96472" w:rsidR="00AB03C8" w:rsidRPr="00971B39" w:rsidRDefault="00A5629F" w:rsidP="00F84DC5">
      <w:pPr>
        <w:numPr>
          <w:ilvl w:val="0"/>
          <w:numId w:val="14"/>
        </w:numPr>
        <w:jc w:val="both"/>
        <w:rPr>
          <w:rFonts w:cs="Arial"/>
          <w:szCs w:val="22"/>
        </w:rPr>
      </w:pPr>
      <w:r w:rsidRPr="00971B39">
        <w:rPr>
          <w:rFonts w:cs="Arial"/>
          <w:szCs w:val="22"/>
        </w:rPr>
        <w:t>Liquid Assets/Credit facilities/Solvency Certificate from Nationalised</w:t>
      </w:r>
      <w:r w:rsidR="004B6167" w:rsidRPr="00971B39">
        <w:rPr>
          <w:rFonts w:cs="Arial"/>
          <w:szCs w:val="22"/>
        </w:rPr>
        <w:t xml:space="preserve"> bank </w:t>
      </w:r>
      <w:r w:rsidRPr="00971B39">
        <w:rPr>
          <w:rFonts w:cs="Arial"/>
          <w:szCs w:val="22"/>
        </w:rPr>
        <w:t xml:space="preserve">/Schedule Bank in their proforma as per the guidelines of the RBI (OR) the Net worth certificate issued by the chartered accountant. </w:t>
      </w:r>
    </w:p>
    <w:p w14:paraId="10BAC7FE" w14:textId="77777777" w:rsidR="00A5629F" w:rsidRDefault="00A5629F" w:rsidP="00F84DC5">
      <w:pPr>
        <w:pStyle w:val="ListParagraph"/>
        <w:rPr>
          <w:rFonts w:cs="Arial"/>
          <w:szCs w:val="22"/>
        </w:rPr>
      </w:pPr>
    </w:p>
    <w:p w14:paraId="70A06E29" w14:textId="6F027FA9" w:rsidR="00AB03C8" w:rsidRDefault="009253BA" w:rsidP="00F84DC5">
      <w:pPr>
        <w:numPr>
          <w:ilvl w:val="0"/>
          <w:numId w:val="14"/>
        </w:numPr>
        <w:jc w:val="both"/>
        <w:rPr>
          <w:rFonts w:cs="Arial"/>
          <w:szCs w:val="22"/>
        </w:rPr>
      </w:pPr>
      <w:r>
        <w:rPr>
          <w:rFonts w:cs="Arial"/>
          <w:szCs w:val="22"/>
        </w:rPr>
        <w:t>The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w:t>
      </w:r>
    </w:p>
    <w:p w14:paraId="4DE87C24" w14:textId="77777777" w:rsidR="00E5447D" w:rsidRDefault="00E5447D" w:rsidP="00F84DC5">
      <w:pPr>
        <w:tabs>
          <w:tab w:val="left" w:pos="1080"/>
        </w:tabs>
        <w:jc w:val="both"/>
        <w:rPr>
          <w:rFonts w:cs="Arial"/>
          <w:szCs w:val="22"/>
        </w:rPr>
      </w:pPr>
    </w:p>
    <w:p w14:paraId="55AF1866" w14:textId="77777777" w:rsidR="00AB03C8" w:rsidRDefault="009253BA" w:rsidP="00F84DC5">
      <w:pPr>
        <w:numPr>
          <w:ilvl w:val="0"/>
          <w:numId w:val="14"/>
        </w:numPr>
        <w:jc w:val="both"/>
        <w:rPr>
          <w:rFonts w:cs="Arial"/>
          <w:szCs w:val="22"/>
        </w:rPr>
      </w:pPr>
      <w:r>
        <w:rPr>
          <w:rFonts w:cs="Arial"/>
          <w:szCs w:val="22"/>
        </w:rPr>
        <w:t>The particulars of quality control testing laboratory either owned OR tie up with established quality control testing laboratories for the works with estimated contract value is costing more than Rs. 200.00 Lakhs</w:t>
      </w:r>
    </w:p>
    <w:p w14:paraId="3947E47C" w14:textId="77777777" w:rsidR="00AB03C8" w:rsidRDefault="00AB03C8" w:rsidP="00F84DC5">
      <w:pPr>
        <w:ind w:left="1080"/>
        <w:jc w:val="both"/>
        <w:rPr>
          <w:rFonts w:cs="Arial"/>
          <w:szCs w:val="22"/>
        </w:rPr>
      </w:pPr>
    </w:p>
    <w:p w14:paraId="16154450" w14:textId="77777777" w:rsidR="00AB03C8" w:rsidRDefault="009253BA" w:rsidP="00F84DC5">
      <w:pPr>
        <w:numPr>
          <w:ilvl w:val="0"/>
          <w:numId w:val="14"/>
        </w:numPr>
        <w:jc w:val="both"/>
        <w:rPr>
          <w:rFonts w:cs="Arial"/>
          <w:szCs w:val="22"/>
        </w:rPr>
      </w:pPr>
      <w:r>
        <w:rPr>
          <w:rFonts w:cs="Arial"/>
          <w:szCs w:val="22"/>
        </w:rPr>
        <w:t>A self declaration by the bidder in proof of going through all bid conditions.</w:t>
      </w:r>
    </w:p>
    <w:p w14:paraId="48EA6DAE" w14:textId="77777777" w:rsidR="00AB03C8" w:rsidRDefault="00AB03C8" w:rsidP="00F84DC5">
      <w:pPr>
        <w:ind w:left="1080"/>
        <w:jc w:val="both"/>
        <w:rPr>
          <w:rFonts w:cs="Arial"/>
          <w:szCs w:val="22"/>
        </w:rPr>
      </w:pPr>
    </w:p>
    <w:p w14:paraId="647E8406" w14:textId="77777777" w:rsidR="00AB03C8" w:rsidRPr="00FC18C3" w:rsidRDefault="009253BA" w:rsidP="00F84DC5">
      <w:pPr>
        <w:numPr>
          <w:ilvl w:val="0"/>
          <w:numId w:val="14"/>
        </w:numPr>
        <w:jc w:val="both"/>
        <w:rPr>
          <w:rFonts w:cs="Arial"/>
          <w:color w:val="000000" w:themeColor="text1"/>
          <w:szCs w:val="22"/>
        </w:rPr>
      </w:pPr>
      <w:r w:rsidRPr="00FC18C3">
        <w:rPr>
          <w:rFonts w:cs="Arial"/>
          <w:color w:val="000000" w:themeColor="text1"/>
          <w:szCs w:val="22"/>
        </w:rPr>
        <w:t xml:space="preserve">Consent letters from eligible contractor’s for Public Health Engineering &amp; Electrical works with ‘A” Grade Licence along with their registrations is required if self registration is not available. </w:t>
      </w:r>
    </w:p>
    <w:p w14:paraId="649BD5E2" w14:textId="77777777" w:rsidR="00AB03C8" w:rsidRDefault="00AB03C8" w:rsidP="00F84DC5">
      <w:pPr>
        <w:ind w:left="2160" w:hanging="1440"/>
        <w:jc w:val="both"/>
        <w:rPr>
          <w:rFonts w:cs="Arial"/>
          <w:b/>
          <w:szCs w:val="22"/>
        </w:rPr>
      </w:pPr>
    </w:p>
    <w:p w14:paraId="49693B08" w14:textId="77777777" w:rsidR="00AB03C8" w:rsidRDefault="009253BA" w:rsidP="00F84DC5">
      <w:pPr>
        <w:ind w:left="2160" w:hanging="1440"/>
        <w:jc w:val="both"/>
        <w:rPr>
          <w:rFonts w:cs="Arial"/>
          <w:szCs w:val="22"/>
        </w:rPr>
      </w:pPr>
      <w:r>
        <w:rPr>
          <w:rFonts w:cs="Arial"/>
          <w:b/>
          <w:szCs w:val="22"/>
        </w:rPr>
        <w:t>NOTE:</w:t>
      </w:r>
      <w:r>
        <w:rPr>
          <w:rFonts w:cs="Arial"/>
          <w:b/>
          <w:szCs w:val="22"/>
        </w:rPr>
        <w:tab/>
      </w:r>
      <w:r>
        <w:rPr>
          <w:rFonts w:cs="Arial"/>
          <w:szCs w:val="22"/>
        </w:rPr>
        <w:t>The bidder shall sign all the statements/documents and certificates uploaded by him owning the responsibility for their correctness/authenticity</w:t>
      </w:r>
    </w:p>
    <w:p w14:paraId="650A8C61" w14:textId="77777777" w:rsidR="00AB03C8" w:rsidRDefault="00AB03C8" w:rsidP="00F84DC5">
      <w:pPr>
        <w:jc w:val="both"/>
        <w:rPr>
          <w:rFonts w:cs="Arial"/>
          <w:szCs w:val="22"/>
        </w:rPr>
      </w:pPr>
    </w:p>
    <w:p w14:paraId="60B84359" w14:textId="77777777" w:rsidR="00AB03C8" w:rsidRDefault="009253BA" w:rsidP="00F84DC5">
      <w:pPr>
        <w:numPr>
          <w:ilvl w:val="1"/>
          <w:numId w:val="9"/>
        </w:numPr>
        <w:spacing w:line="360" w:lineRule="auto"/>
        <w:jc w:val="both"/>
        <w:rPr>
          <w:rFonts w:cs="Arial"/>
          <w:b/>
          <w:szCs w:val="22"/>
          <w:highlight w:val="yellow"/>
        </w:rPr>
      </w:pPr>
      <w:r>
        <w:rPr>
          <w:rFonts w:cs="Arial"/>
          <w:b/>
          <w:szCs w:val="22"/>
          <w:highlight w:val="yellow"/>
        </w:rPr>
        <w:t>Bids from Joint Ventures are not acceptable.</w:t>
      </w:r>
    </w:p>
    <w:p w14:paraId="17FC8C92" w14:textId="77777777" w:rsidR="00AB03C8" w:rsidRDefault="00AB03C8" w:rsidP="00F84DC5">
      <w:pPr>
        <w:jc w:val="both"/>
        <w:rPr>
          <w:rFonts w:cs="Arial"/>
          <w:szCs w:val="22"/>
        </w:rPr>
      </w:pPr>
    </w:p>
    <w:p w14:paraId="4EA96B58" w14:textId="77777777" w:rsidR="00AB03C8" w:rsidRDefault="009253BA" w:rsidP="00F84DC5">
      <w:pPr>
        <w:numPr>
          <w:ilvl w:val="1"/>
          <w:numId w:val="9"/>
        </w:numPr>
        <w:spacing w:line="360" w:lineRule="auto"/>
        <w:jc w:val="both"/>
        <w:rPr>
          <w:rFonts w:cs="Arial"/>
          <w:szCs w:val="22"/>
        </w:rPr>
      </w:pPr>
      <w:r>
        <w:rPr>
          <w:rFonts w:cs="Arial"/>
          <w:b/>
          <w:szCs w:val="22"/>
        </w:rPr>
        <w:t>QUALIFICATION CRITERIA FOR OPENING OF THE PRICE BID</w:t>
      </w:r>
    </w:p>
    <w:p w14:paraId="5487F28C" w14:textId="4547C971" w:rsidR="00AB03C8" w:rsidRDefault="009253BA" w:rsidP="00F84DC5">
      <w:pPr>
        <w:numPr>
          <w:ilvl w:val="0"/>
          <w:numId w:val="15"/>
        </w:numPr>
        <w:jc w:val="both"/>
        <w:rPr>
          <w:rFonts w:cs="Arial"/>
          <w:szCs w:val="22"/>
        </w:rPr>
      </w:pPr>
      <w:r>
        <w:rPr>
          <w:rFonts w:cs="Arial"/>
          <w:szCs w:val="22"/>
        </w:rPr>
        <w:t xml:space="preserve">To qualify for opening the price bid, each bidder in his name, should have, during the last </w:t>
      </w:r>
      <w:r w:rsidR="009F4E77">
        <w:rPr>
          <w:rFonts w:cs="Arial"/>
          <w:szCs w:val="22"/>
        </w:rPr>
        <w:t>ten</w:t>
      </w:r>
      <w:r>
        <w:rPr>
          <w:rFonts w:cs="Arial"/>
          <w:szCs w:val="22"/>
        </w:rPr>
        <w:t xml:space="preserve"> financial years from </w:t>
      </w:r>
      <w:r w:rsidR="009F4E77">
        <w:rPr>
          <w:rFonts w:cs="Arial"/>
          <w:color w:val="FF0000"/>
          <w:szCs w:val="22"/>
        </w:rPr>
        <w:t>201</w:t>
      </w:r>
      <w:r w:rsidR="00907849">
        <w:rPr>
          <w:rFonts w:cs="Arial"/>
          <w:color w:val="FF0000"/>
          <w:szCs w:val="22"/>
        </w:rPr>
        <w:t>6</w:t>
      </w:r>
      <w:r w:rsidR="009F4E77">
        <w:rPr>
          <w:rFonts w:cs="Arial"/>
          <w:color w:val="FF0000"/>
          <w:szCs w:val="22"/>
        </w:rPr>
        <w:t>-1</w:t>
      </w:r>
      <w:r w:rsidR="00907849">
        <w:rPr>
          <w:rFonts w:cs="Arial"/>
          <w:color w:val="FF0000"/>
          <w:szCs w:val="22"/>
        </w:rPr>
        <w:t>7</w:t>
      </w:r>
      <w:r w:rsidR="009F4E77">
        <w:rPr>
          <w:rFonts w:cs="Arial"/>
          <w:color w:val="FF0000"/>
          <w:szCs w:val="22"/>
        </w:rPr>
        <w:t xml:space="preserve"> to 202</w:t>
      </w:r>
      <w:r w:rsidR="00907849">
        <w:rPr>
          <w:rFonts w:cs="Arial"/>
          <w:color w:val="FF0000"/>
          <w:szCs w:val="22"/>
        </w:rPr>
        <w:t>5</w:t>
      </w:r>
      <w:r w:rsidR="009F4E77">
        <w:rPr>
          <w:rFonts w:cs="Arial"/>
          <w:color w:val="FF0000"/>
          <w:szCs w:val="22"/>
        </w:rPr>
        <w:t>-2</w:t>
      </w:r>
      <w:r w:rsidR="00907849">
        <w:rPr>
          <w:rFonts w:cs="Arial"/>
          <w:color w:val="FF0000"/>
          <w:szCs w:val="22"/>
        </w:rPr>
        <w:t>6</w:t>
      </w:r>
      <w:r>
        <w:rPr>
          <w:rFonts w:cs="Arial"/>
          <w:szCs w:val="22"/>
        </w:rPr>
        <w:t xml:space="preserve"> (specify the financial years; those immediately preceding the financial year in which the bids are invited)</w:t>
      </w:r>
    </w:p>
    <w:p w14:paraId="7E70CE0E" w14:textId="6D5D7E8C" w:rsidR="00AB03C8" w:rsidRDefault="009253BA" w:rsidP="00F84DC5">
      <w:pPr>
        <w:numPr>
          <w:ilvl w:val="0"/>
          <w:numId w:val="16"/>
        </w:numPr>
        <w:jc w:val="both"/>
        <w:rPr>
          <w:rFonts w:cs="Arial"/>
          <w:color w:val="FF0000"/>
          <w:szCs w:val="22"/>
        </w:rPr>
      </w:pPr>
      <w:r>
        <w:rPr>
          <w:rFonts w:cs="Arial"/>
          <w:szCs w:val="22"/>
        </w:rPr>
        <w:t xml:space="preserve">The bidder should have </w:t>
      </w:r>
      <w:r>
        <w:rPr>
          <w:rFonts w:cs="Arial"/>
          <w:color w:val="FF0000"/>
          <w:szCs w:val="22"/>
        </w:rPr>
        <w:t xml:space="preserve">satisfactorily completed Similar nature of works (building) of value not less than </w:t>
      </w:r>
      <w:r>
        <w:rPr>
          <w:rFonts w:cs="Arial"/>
          <w:b/>
          <w:color w:val="00B050"/>
          <w:sz w:val="24"/>
          <w:szCs w:val="24"/>
        </w:rPr>
        <w:t>Rs.</w:t>
      </w:r>
      <w:r w:rsidR="00D833F0">
        <w:rPr>
          <w:rFonts w:cs="Arial"/>
          <w:b/>
          <w:color w:val="00B050"/>
          <w:sz w:val="24"/>
          <w:szCs w:val="24"/>
        </w:rPr>
        <w:t xml:space="preserve"> </w:t>
      </w:r>
      <w:r w:rsidR="009F545F">
        <w:rPr>
          <w:rFonts w:cs="Arial"/>
          <w:b/>
          <w:color w:val="00B050"/>
          <w:sz w:val="24"/>
          <w:szCs w:val="24"/>
        </w:rPr>
        <w:t>8,40,15,603</w:t>
      </w:r>
      <w:r>
        <w:rPr>
          <w:rFonts w:cs="Arial"/>
          <w:b/>
          <w:color w:val="00B050"/>
          <w:sz w:val="24"/>
          <w:szCs w:val="24"/>
        </w:rPr>
        <w:t>/-</w:t>
      </w:r>
      <w:r w:rsidR="00D82116">
        <w:rPr>
          <w:rFonts w:cs="Arial"/>
          <w:b/>
          <w:color w:val="00B050"/>
          <w:sz w:val="24"/>
          <w:szCs w:val="24"/>
        </w:rPr>
        <w:t xml:space="preserve"> </w:t>
      </w:r>
      <w:r>
        <w:rPr>
          <w:rFonts w:cs="Arial"/>
          <w:szCs w:val="22"/>
        </w:rPr>
        <w:t xml:space="preserve">as a prime contractor in the same name and style in any one year during the financial years </w:t>
      </w:r>
      <w:r w:rsidR="009F4E77">
        <w:rPr>
          <w:rFonts w:cs="Arial"/>
          <w:color w:val="FF0000"/>
          <w:szCs w:val="22"/>
        </w:rPr>
        <w:t>201</w:t>
      </w:r>
      <w:r w:rsidR="00907849">
        <w:rPr>
          <w:rFonts w:cs="Arial"/>
          <w:color w:val="FF0000"/>
          <w:szCs w:val="22"/>
        </w:rPr>
        <w:t>6</w:t>
      </w:r>
      <w:r w:rsidR="009F4E77">
        <w:rPr>
          <w:rFonts w:cs="Arial"/>
          <w:color w:val="FF0000"/>
          <w:szCs w:val="22"/>
        </w:rPr>
        <w:t>-1</w:t>
      </w:r>
      <w:r w:rsidR="00907849">
        <w:rPr>
          <w:rFonts w:cs="Arial"/>
          <w:color w:val="FF0000"/>
          <w:szCs w:val="22"/>
        </w:rPr>
        <w:t>7</w:t>
      </w:r>
      <w:r w:rsidR="009F4E77">
        <w:rPr>
          <w:rFonts w:cs="Arial"/>
          <w:color w:val="FF0000"/>
          <w:szCs w:val="22"/>
        </w:rPr>
        <w:t xml:space="preserve"> to 202</w:t>
      </w:r>
      <w:r w:rsidR="00907849">
        <w:rPr>
          <w:rFonts w:cs="Arial"/>
          <w:color w:val="FF0000"/>
          <w:szCs w:val="22"/>
        </w:rPr>
        <w:t>5</w:t>
      </w:r>
      <w:r w:rsidR="009F4E77">
        <w:rPr>
          <w:rFonts w:cs="Arial"/>
          <w:color w:val="FF0000"/>
          <w:szCs w:val="22"/>
        </w:rPr>
        <w:t>-2</w:t>
      </w:r>
      <w:r w:rsidR="00907849">
        <w:rPr>
          <w:rFonts w:cs="Arial"/>
          <w:color w:val="FF0000"/>
          <w:szCs w:val="22"/>
        </w:rPr>
        <w:t>6</w:t>
      </w:r>
      <w:r>
        <w:rPr>
          <w:rFonts w:cs="Arial"/>
          <w:szCs w:val="22"/>
        </w:rPr>
        <w:t xml:space="preserve"> updated to </w:t>
      </w:r>
      <w:r w:rsidR="00483068">
        <w:rPr>
          <w:rFonts w:cs="Arial"/>
          <w:color w:val="FF0000"/>
          <w:szCs w:val="22"/>
        </w:rPr>
        <w:t>202</w:t>
      </w:r>
      <w:r w:rsidR="00907849">
        <w:rPr>
          <w:rFonts w:cs="Arial"/>
          <w:color w:val="FF0000"/>
          <w:szCs w:val="22"/>
        </w:rPr>
        <w:t>6</w:t>
      </w:r>
      <w:r w:rsidR="00483068">
        <w:rPr>
          <w:rFonts w:cs="Arial"/>
          <w:color w:val="FF0000"/>
          <w:szCs w:val="22"/>
        </w:rPr>
        <w:t>-2</w:t>
      </w:r>
      <w:r w:rsidR="00907849">
        <w:rPr>
          <w:rFonts w:cs="Arial"/>
          <w:color w:val="FF0000"/>
          <w:szCs w:val="22"/>
        </w:rPr>
        <w:t>7</w:t>
      </w:r>
      <w:r>
        <w:rPr>
          <w:rFonts w:cs="Arial"/>
          <w:color w:val="FF0000"/>
          <w:szCs w:val="22"/>
        </w:rPr>
        <w:t xml:space="preserve"> </w:t>
      </w:r>
      <w:r>
        <w:rPr>
          <w:rFonts w:cs="Arial"/>
          <w:szCs w:val="22"/>
        </w:rPr>
        <w:t>price level. GPA holder’s experience shall not be taken into account. The bidder should enclose certificate issued by the Engineer-in-Charge of the State/Central Government Departments/State Government undertakings and Central Government undertakings not below the rank of Executive Engineer or equivalent and countersigned by the Superintending Engineer or equivalent.</w:t>
      </w:r>
    </w:p>
    <w:p w14:paraId="489DF030" w14:textId="77777777" w:rsidR="00AB03C8" w:rsidRDefault="00AB03C8" w:rsidP="00F84DC5">
      <w:pPr>
        <w:jc w:val="both"/>
        <w:rPr>
          <w:rFonts w:cs="Arial"/>
          <w:color w:val="FF0000"/>
          <w:szCs w:val="22"/>
        </w:rPr>
      </w:pPr>
    </w:p>
    <w:p w14:paraId="6E143A13" w14:textId="77777777" w:rsidR="00AB03C8" w:rsidRDefault="009253BA" w:rsidP="00F84DC5">
      <w:pPr>
        <w:ind w:left="1440" w:hanging="720"/>
        <w:jc w:val="both"/>
        <w:rPr>
          <w:rFonts w:cs="Arial"/>
          <w:szCs w:val="22"/>
        </w:rPr>
      </w:pPr>
      <w:r>
        <w:rPr>
          <w:rFonts w:cs="Arial"/>
          <w:b/>
          <w:szCs w:val="22"/>
        </w:rPr>
        <w:t>Note:</w:t>
      </w:r>
      <w:r>
        <w:rPr>
          <w:rFonts w:cs="Arial"/>
          <w:b/>
          <w:szCs w:val="22"/>
        </w:rPr>
        <w:tab/>
      </w:r>
      <w:r>
        <w:rPr>
          <w:rFonts w:cs="Arial"/>
          <w:szCs w:val="22"/>
        </w:rPr>
        <w:t>The cost of completed works of previous years shall be given weight age of 10% per year to bring them to current price level, (the financial year in which bids are invited).</w:t>
      </w:r>
    </w:p>
    <w:p w14:paraId="1904E689" w14:textId="77777777" w:rsidR="00AB03C8" w:rsidRDefault="00AB03C8" w:rsidP="00F84DC5">
      <w:pPr>
        <w:ind w:left="1440" w:hanging="720"/>
        <w:jc w:val="both"/>
        <w:rPr>
          <w:rFonts w:cs="Arial"/>
          <w:szCs w:val="22"/>
        </w:rPr>
      </w:pPr>
    </w:p>
    <w:p w14:paraId="6C0CE484" w14:textId="77777777" w:rsidR="00AB03C8" w:rsidRDefault="009253BA" w:rsidP="00F84DC5">
      <w:pPr>
        <w:numPr>
          <w:ilvl w:val="0"/>
          <w:numId w:val="16"/>
        </w:numPr>
        <w:jc w:val="both"/>
        <w:rPr>
          <w:rFonts w:cs="Arial"/>
          <w:szCs w:val="22"/>
        </w:rPr>
      </w:pPr>
      <w:r>
        <w:rPr>
          <w:rFonts w:cs="Arial"/>
          <w:szCs w:val="22"/>
        </w:rPr>
        <w:t>Executed in any one year the following minimum physical quantities.</w:t>
      </w:r>
    </w:p>
    <w:p w14:paraId="45A7987C" w14:textId="77777777" w:rsidR="00AB03C8" w:rsidRDefault="00AB03C8" w:rsidP="00F84DC5">
      <w:pPr>
        <w:ind w:left="720"/>
        <w:jc w:val="both"/>
        <w:rPr>
          <w:rFonts w:cs="Arial"/>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
        <w:gridCol w:w="5922"/>
        <w:gridCol w:w="1714"/>
      </w:tblGrid>
      <w:tr w:rsidR="00AB03C8" w14:paraId="08CE4AC2" w14:textId="77777777" w:rsidTr="005D1892">
        <w:trPr>
          <w:trHeight w:val="361"/>
          <w:jc w:val="center"/>
        </w:trPr>
        <w:tc>
          <w:tcPr>
            <w:tcW w:w="934" w:type="dxa"/>
          </w:tcPr>
          <w:p w14:paraId="4991A2B1" w14:textId="77777777" w:rsidR="00AB03C8" w:rsidRDefault="009253BA" w:rsidP="00F84DC5">
            <w:pPr>
              <w:spacing w:line="360" w:lineRule="auto"/>
              <w:jc w:val="center"/>
              <w:rPr>
                <w:rFonts w:cs="Arial"/>
                <w:b/>
                <w:szCs w:val="22"/>
              </w:rPr>
            </w:pPr>
            <w:r>
              <w:rPr>
                <w:rFonts w:cs="Arial"/>
                <w:b/>
                <w:szCs w:val="22"/>
              </w:rPr>
              <w:t>Sl.No</w:t>
            </w:r>
          </w:p>
        </w:tc>
        <w:tc>
          <w:tcPr>
            <w:tcW w:w="5922" w:type="dxa"/>
          </w:tcPr>
          <w:p w14:paraId="731B2B60" w14:textId="77777777" w:rsidR="00AB03C8" w:rsidRDefault="009253BA" w:rsidP="00F84DC5">
            <w:pPr>
              <w:spacing w:line="360" w:lineRule="auto"/>
              <w:jc w:val="center"/>
              <w:rPr>
                <w:rFonts w:cs="Arial"/>
                <w:b/>
                <w:szCs w:val="22"/>
              </w:rPr>
            </w:pPr>
            <w:r>
              <w:rPr>
                <w:rFonts w:cs="Arial"/>
                <w:b/>
                <w:szCs w:val="22"/>
              </w:rPr>
              <w:t>Description of item</w:t>
            </w:r>
          </w:p>
        </w:tc>
        <w:tc>
          <w:tcPr>
            <w:tcW w:w="1714" w:type="dxa"/>
          </w:tcPr>
          <w:p w14:paraId="745C0239" w14:textId="77777777" w:rsidR="00AB03C8" w:rsidRDefault="009253BA" w:rsidP="00F84DC5">
            <w:pPr>
              <w:spacing w:line="360" w:lineRule="auto"/>
              <w:jc w:val="center"/>
              <w:rPr>
                <w:rFonts w:cs="Arial"/>
                <w:b/>
                <w:szCs w:val="22"/>
              </w:rPr>
            </w:pPr>
            <w:r>
              <w:rPr>
                <w:rFonts w:cs="Arial"/>
                <w:b/>
                <w:szCs w:val="22"/>
              </w:rPr>
              <w:t>Quantity</w:t>
            </w:r>
          </w:p>
        </w:tc>
      </w:tr>
      <w:tr w:rsidR="00FC7932" w14:paraId="40623EE8" w14:textId="77777777" w:rsidTr="005D1892">
        <w:trPr>
          <w:trHeight w:val="361"/>
          <w:jc w:val="center"/>
        </w:trPr>
        <w:tc>
          <w:tcPr>
            <w:tcW w:w="934" w:type="dxa"/>
            <w:vAlign w:val="center"/>
          </w:tcPr>
          <w:p w14:paraId="6D16A64D" w14:textId="77777777" w:rsidR="00FC7932" w:rsidRDefault="00FC7932" w:rsidP="00F84DC5">
            <w:pPr>
              <w:spacing w:line="360" w:lineRule="auto"/>
              <w:jc w:val="center"/>
              <w:rPr>
                <w:rFonts w:cs="Arial"/>
                <w:szCs w:val="22"/>
              </w:rPr>
            </w:pPr>
            <w:r>
              <w:t>1</w:t>
            </w:r>
          </w:p>
        </w:tc>
        <w:tc>
          <w:tcPr>
            <w:tcW w:w="5922" w:type="dxa"/>
            <w:vAlign w:val="center"/>
          </w:tcPr>
          <w:p w14:paraId="18F6D029" w14:textId="0131F3CC" w:rsidR="00FC7932" w:rsidRDefault="00FC7932" w:rsidP="00F84DC5">
            <w:pPr>
              <w:jc w:val="both"/>
              <w:rPr>
                <w:rFonts w:cs="Arial"/>
                <w:szCs w:val="22"/>
              </w:rPr>
            </w:pPr>
            <w:r>
              <w:t>Earth Work Item</w:t>
            </w:r>
          </w:p>
        </w:tc>
        <w:tc>
          <w:tcPr>
            <w:tcW w:w="1714" w:type="dxa"/>
          </w:tcPr>
          <w:p w14:paraId="4F9C75DB" w14:textId="1B0F0C52" w:rsidR="00FC7932" w:rsidRPr="00971B39" w:rsidRDefault="009F545F" w:rsidP="00F308CB">
            <w:pPr>
              <w:spacing w:line="360" w:lineRule="auto"/>
              <w:jc w:val="center"/>
              <w:rPr>
                <w:rFonts w:cs="Arial"/>
                <w:color w:val="FF0000"/>
                <w:szCs w:val="22"/>
                <w:highlight w:val="yellow"/>
              </w:rPr>
            </w:pPr>
            <w:r>
              <w:rPr>
                <w:b/>
                <w:color w:val="FF0000"/>
                <w:highlight w:val="yellow"/>
              </w:rPr>
              <w:t>2597 Cum</w:t>
            </w:r>
          </w:p>
        </w:tc>
      </w:tr>
      <w:tr w:rsidR="00FC7932" w14:paraId="6547641C" w14:textId="77777777" w:rsidTr="005D1892">
        <w:trPr>
          <w:trHeight w:val="481"/>
          <w:jc w:val="center"/>
        </w:trPr>
        <w:tc>
          <w:tcPr>
            <w:tcW w:w="934" w:type="dxa"/>
            <w:vAlign w:val="center"/>
          </w:tcPr>
          <w:p w14:paraId="141416C9" w14:textId="77777777" w:rsidR="00FC7932" w:rsidRDefault="00FC7932" w:rsidP="00F84DC5">
            <w:pPr>
              <w:spacing w:line="360" w:lineRule="auto"/>
              <w:jc w:val="center"/>
              <w:rPr>
                <w:rFonts w:cs="Arial"/>
                <w:szCs w:val="22"/>
              </w:rPr>
            </w:pPr>
            <w:r>
              <w:t>2</w:t>
            </w:r>
          </w:p>
        </w:tc>
        <w:tc>
          <w:tcPr>
            <w:tcW w:w="5922" w:type="dxa"/>
            <w:vAlign w:val="center"/>
          </w:tcPr>
          <w:p w14:paraId="61BAE1F4" w14:textId="77777777" w:rsidR="00FC7932" w:rsidRDefault="00FC7932" w:rsidP="00F84DC5">
            <w:pPr>
              <w:jc w:val="both"/>
              <w:rPr>
                <w:rFonts w:cs="Arial"/>
                <w:szCs w:val="22"/>
              </w:rPr>
            </w:pPr>
            <w:r>
              <w:t>R.R Masonry or C.R.S Masonry or Brick Masonry or RBM or combined quantity</w:t>
            </w:r>
          </w:p>
        </w:tc>
        <w:tc>
          <w:tcPr>
            <w:tcW w:w="1714" w:type="dxa"/>
          </w:tcPr>
          <w:p w14:paraId="597B2BAD" w14:textId="47B309A2" w:rsidR="00FC7932" w:rsidRPr="00971B39" w:rsidRDefault="009F545F" w:rsidP="00F308CB">
            <w:pPr>
              <w:spacing w:line="360" w:lineRule="auto"/>
              <w:jc w:val="center"/>
              <w:rPr>
                <w:rFonts w:cs="Arial"/>
                <w:color w:val="FF0000"/>
                <w:szCs w:val="22"/>
                <w:highlight w:val="yellow"/>
              </w:rPr>
            </w:pPr>
            <w:r>
              <w:rPr>
                <w:b/>
                <w:color w:val="FF0000"/>
                <w:highlight w:val="yellow"/>
              </w:rPr>
              <w:t>2095 Cum</w:t>
            </w:r>
          </w:p>
        </w:tc>
      </w:tr>
      <w:tr w:rsidR="00FC7932" w14:paraId="0C5678A4" w14:textId="77777777" w:rsidTr="005D1892">
        <w:trPr>
          <w:trHeight w:val="373"/>
          <w:jc w:val="center"/>
        </w:trPr>
        <w:tc>
          <w:tcPr>
            <w:tcW w:w="934" w:type="dxa"/>
            <w:vAlign w:val="center"/>
          </w:tcPr>
          <w:p w14:paraId="7ED88552" w14:textId="77777777" w:rsidR="00FC7932" w:rsidRDefault="00FC7932" w:rsidP="00F84DC5">
            <w:pPr>
              <w:spacing w:line="360" w:lineRule="auto"/>
              <w:jc w:val="center"/>
              <w:rPr>
                <w:rFonts w:cs="Arial"/>
                <w:szCs w:val="22"/>
              </w:rPr>
            </w:pPr>
            <w:r>
              <w:t>3</w:t>
            </w:r>
          </w:p>
        </w:tc>
        <w:tc>
          <w:tcPr>
            <w:tcW w:w="5922" w:type="dxa"/>
            <w:vAlign w:val="center"/>
          </w:tcPr>
          <w:p w14:paraId="537FA45B" w14:textId="77777777" w:rsidR="00FC7932" w:rsidRDefault="00FC7932" w:rsidP="00F84DC5">
            <w:pPr>
              <w:jc w:val="both"/>
              <w:rPr>
                <w:rFonts w:cs="Arial"/>
                <w:szCs w:val="22"/>
              </w:rPr>
            </w:pPr>
            <w:r>
              <w:t xml:space="preserve">PCC or VCC or RCC or VRCC or combined quantity </w:t>
            </w:r>
          </w:p>
        </w:tc>
        <w:tc>
          <w:tcPr>
            <w:tcW w:w="1714" w:type="dxa"/>
          </w:tcPr>
          <w:p w14:paraId="62D123C7" w14:textId="6AABB2BD" w:rsidR="00FC7932" w:rsidRPr="00971B39" w:rsidRDefault="009F545F" w:rsidP="00F308CB">
            <w:pPr>
              <w:spacing w:line="360" w:lineRule="auto"/>
              <w:jc w:val="center"/>
              <w:rPr>
                <w:rFonts w:cs="Arial"/>
                <w:color w:val="FF0000"/>
                <w:szCs w:val="22"/>
                <w:highlight w:val="yellow"/>
              </w:rPr>
            </w:pPr>
            <w:r>
              <w:rPr>
                <w:b/>
                <w:color w:val="FF0000"/>
                <w:highlight w:val="yellow"/>
              </w:rPr>
              <w:t>1972 Cum</w:t>
            </w:r>
          </w:p>
        </w:tc>
      </w:tr>
      <w:tr w:rsidR="00FC7932" w14:paraId="084F5E5C" w14:textId="77777777" w:rsidTr="005D1892">
        <w:trPr>
          <w:trHeight w:val="481"/>
          <w:jc w:val="center"/>
        </w:trPr>
        <w:tc>
          <w:tcPr>
            <w:tcW w:w="934" w:type="dxa"/>
            <w:vAlign w:val="center"/>
          </w:tcPr>
          <w:p w14:paraId="6C5EDBE8" w14:textId="77777777" w:rsidR="00FC7932" w:rsidRDefault="00FC7932" w:rsidP="00F84DC5">
            <w:pPr>
              <w:spacing w:line="360" w:lineRule="auto"/>
              <w:jc w:val="center"/>
              <w:rPr>
                <w:rFonts w:cs="Arial"/>
                <w:szCs w:val="22"/>
              </w:rPr>
            </w:pPr>
            <w:r>
              <w:t>4</w:t>
            </w:r>
          </w:p>
        </w:tc>
        <w:tc>
          <w:tcPr>
            <w:tcW w:w="5922" w:type="dxa"/>
            <w:vAlign w:val="center"/>
          </w:tcPr>
          <w:p w14:paraId="0E273331" w14:textId="77777777" w:rsidR="00FC7932" w:rsidRDefault="00FC7932" w:rsidP="00F84DC5">
            <w:pPr>
              <w:jc w:val="both"/>
              <w:rPr>
                <w:rFonts w:cs="Arial"/>
                <w:szCs w:val="22"/>
              </w:rPr>
            </w:pPr>
            <w:r>
              <w:t>Plastering or ornamental Plastering or Impervious Coat of any thickness (Combined quantity)</w:t>
            </w:r>
          </w:p>
        </w:tc>
        <w:tc>
          <w:tcPr>
            <w:tcW w:w="1714" w:type="dxa"/>
          </w:tcPr>
          <w:p w14:paraId="10E3A576" w14:textId="71DE7085" w:rsidR="00FC7932" w:rsidRPr="00971B39" w:rsidRDefault="009F545F" w:rsidP="00F308CB">
            <w:pPr>
              <w:spacing w:line="360" w:lineRule="auto"/>
              <w:jc w:val="center"/>
              <w:rPr>
                <w:rFonts w:cs="Arial"/>
                <w:color w:val="FF0000"/>
                <w:szCs w:val="22"/>
                <w:highlight w:val="yellow"/>
              </w:rPr>
            </w:pPr>
            <w:r>
              <w:rPr>
                <w:b/>
                <w:color w:val="FF0000"/>
                <w:highlight w:val="yellow"/>
              </w:rPr>
              <w:t>39358 Sqm</w:t>
            </w:r>
          </w:p>
        </w:tc>
      </w:tr>
      <w:tr w:rsidR="00FC7932" w14:paraId="78FB6CC8" w14:textId="77777777" w:rsidTr="005D1892">
        <w:trPr>
          <w:trHeight w:val="722"/>
          <w:jc w:val="center"/>
        </w:trPr>
        <w:tc>
          <w:tcPr>
            <w:tcW w:w="934" w:type="dxa"/>
            <w:vAlign w:val="center"/>
          </w:tcPr>
          <w:p w14:paraId="67E3B5A1" w14:textId="77777777" w:rsidR="00FC7932" w:rsidRDefault="00FC7932" w:rsidP="00F84DC5">
            <w:pPr>
              <w:spacing w:line="360" w:lineRule="auto"/>
              <w:jc w:val="center"/>
              <w:rPr>
                <w:rFonts w:cs="Arial"/>
                <w:szCs w:val="22"/>
              </w:rPr>
            </w:pPr>
            <w:r>
              <w:t>5</w:t>
            </w:r>
          </w:p>
        </w:tc>
        <w:tc>
          <w:tcPr>
            <w:tcW w:w="5922" w:type="dxa"/>
            <w:vAlign w:val="center"/>
          </w:tcPr>
          <w:p w14:paraId="25BBC2E6" w14:textId="65D13BB6" w:rsidR="00FC7932" w:rsidRDefault="004B1E2B" w:rsidP="00F84DC5">
            <w:pPr>
              <w:jc w:val="both"/>
              <w:rPr>
                <w:rFonts w:cs="Arial"/>
                <w:szCs w:val="22"/>
              </w:rPr>
            </w:pPr>
            <w:r w:rsidRPr="004C5BBC">
              <w:rPr>
                <w:rFonts w:ascii="Verdana" w:hAnsi="Verdana"/>
                <w:color w:val="000000" w:themeColor="text1"/>
              </w:rPr>
              <w:t xml:space="preserve">Shahabad/Granite/Marble/Ceramic Tiles /Polished Kadapa Slabs/Unpolished Napa Slabs Flooring, Skirting, Dadooing, Treads, Raisers </w:t>
            </w:r>
            <w:r>
              <w:rPr>
                <w:rFonts w:ascii="Verdana" w:hAnsi="Verdana"/>
                <w:color w:val="000000" w:themeColor="text1"/>
              </w:rPr>
              <w:t xml:space="preserve">or </w:t>
            </w:r>
            <w:r w:rsidRPr="004C5BBC">
              <w:rPr>
                <w:rFonts w:ascii="Verdana" w:hAnsi="Verdana"/>
                <w:color w:val="000000" w:themeColor="text1"/>
              </w:rPr>
              <w:t>combined quantity</w:t>
            </w:r>
          </w:p>
        </w:tc>
        <w:tc>
          <w:tcPr>
            <w:tcW w:w="1714" w:type="dxa"/>
          </w:tcPr>
          <w:p w14:paraId="2F30AA20" w14:textId="12C68CE2" w:rsidR="00FC7932" w:rsidRPr="00971B39" w:rsidRDefault="009F545F" w:rsidP="00F308CB">
            <w:pPr>
              <w:spacing w:line="360" w:lineRule="auto"/>
              <w:jc w:val="center"/>
              <w:rPr>
                <w:rFonts w:cs="Arial"/>
                <w:color w:val="FF0000"/>
                <w:szCs w:val="22"/>
                <w:highlight w:val="yellow"/>
              </w:rPr>
            </w:pPr>
            <w:r>
              <w:rPr>
                <w:b/>
                <w:color w:val="FF0000"/>
                <w:highlight w:val="yellow"/>
              </w:rPr>
              <w:t>237 Sqm</w:t>
            </w:r>
          </w:p>
        </w:tc>
      </w:tr>
    </w:tbl>
    <w:p w14:paraId="608928B8" w14:textId="77777777" w:rsidR="00AB03C8" w:rsidRDefault="00AB03C8" w:rsidP="00F84DC5">
      <w:pPr>
        <w:jc w:val="both"/>
        <w:rPr>
          <w:rFonts w:cs="Arial"/>
          <w:szCs w:val="22"/>
        </w:rPr>
      </w:pPr>
    </w:p>
    <w:p w14:paraId="08EC02A0" w14:textId="77777777" w:rsidR="00AB03C8" w:rsidRDefault="009253BA" w:rsidP="00F84DC5">
      <w:pPr>
        <w:numPr>
          <w:ilvl w:val="0"/>
          <w:numId w:val="17"/>
        </w:numPr>
        <w:jc w:val="both"/>
        <w:rPr>
          <w:rFonts w:cs="Arial"/>
          <w:sz w:val="24"/>
          <w:szCs w:val="22"/>
        </w:rPr>
      </w:pPr>
      <w:r>
        <w:rPr>
          <w:rFonts w:cs="Arial"/>
          <w:sz w:val="24"/>
          <w:szCs w:val="22"/>
        </w:rPr>
        <w:t>Each bidder should further demonstrate:</w:t>
      </w:r>
    </w:p>
    <w:p w14:paraId="612D5731" w14:textId="5BE085E5" w:rsidR="00AB03C8" w:rsidRDefault="009253BA" w:rsidP="00F84DC5">
      <w:pPr>
        <w:numPr>
          <w:ilvl w:val="0"/>
          <w:numId w:val="18"/>
        </w:numPr>
        <w:jc w:val="both"/>
        <w:rPr>
          <w:rFonts w:cs="Arial"/>
          <w:sz w:val="24"/>
          <w:szCs w:val="22"/>
        </w:rPr>
      </w:pPr>
      <w:r>
        <w:rPr>
          <w:rFonts w:cs="Arial"/>
          <w:sz w:val="24"/>
          <w:szCs w:val="22"/>
        </w:rPr>
        <w:t xml:space="preserve">Availability (either owned or leased) of the following key and critical equipment for this work: </w:t>
      </w:r>
      <w:r w:rsidR="008B614D" w:rsidRPr="00AF3156">
        <w:rPr>
          <w:rFonts w:cs="Arial"/>
          <w:color w:val="FF0000"/>
          <w:sz w:val="20"/>
          <w:szCs w:val="22"/>
        </w:rPr>
        <w:t xml:space="preserve">Bidder to submit a self-declaration as prescribed in </w:t>
      </w:r>
      <w:r w:rsidR="008B614D" w:rsidRPr="00AF3156">
        <w:rPr>
          <w:rFonts w:cs="Arial"/>
          <w:b/>
          <w:color w:val="FF0000"/>
          <w:sz w:val="20"/>
          <w:szCs w:val="22"/>
        </w:rPr>
        <w:t>Statement-V. S</w:t>
      </w:r>
      <w:r w:rsidR="008B614D" w:rsidRPr="00AF3156">
        <w:rPr>
          <w:rFonts w:cs="Arial"/>
          <w:color w:val="FF0000"/>
          <w:sz w:val="20"/>
          <w:szCs w:val="22"/>
        </w:rPr>
        <w:t>ufficient proof of document in support of own equipment such as invoice/ self-Certificate of regn.by competent authority in support of the critical equipment.</w:t>
      </w:r>
    </w:p>
    <w:p w14:paraId="1FA100BC" w14:textId="77777777" w:rsidR="00AB03C8" w:rsidRDefault="00AB03C8" w:rsidP="00F84DC5">
      <w:pPr>
        <w:jc w:val="both"/>
        <w:rPr>
          <w:rFonts w:cs="Arial"/>
          <w:color w:val="FF0000"/>
          <w:sz w:val="20"/>
          <w:szCs w:val="22"/>
        </w:rPr>
      </w:pPr>
    </w:p>
    <w:tbl>
      <w:tblPr>
        <w:tblW w:w="8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5"/>
        <w:gridCol w:w="5226"/>
        <w:gridCol w:w="2374"/>
      </w:tblGrid>
      <w:tr w:rsidR="00AB03C8" w14:paraId="06CA4A21" w14:textId="77777777" w:rsidTr="005D1892">
        <w:trPr>
          <w:trHeight w:val="469"/>
          <w:jc w:val="center"/>
        </w:trPr>
        <w:tc>
          <w:tcPr>
            <w:tcW w:w="1105" w:type="dxa"/>
          </w:tcPr>
          <w:p w14:paraId="2E14468E" w14:textId="77777777" w:rsidR="00AB03C8" w:rsidRDefault="009253BA" w:rsidP="00F84DC5">
            <w:pPr>
              <w:spacing w:line="360" w:lineRule="auto"/>
              <w:jc w:val="center"/>
              <w:rPr>
                <w:rFonts w:cs="Arial"/>
                <w:b/>
                <w:szCs w:val="22"/>
              </w:rPr>
            </w:pPr>
            <w:r>
              <w:rPr>
                <w:rFonts w:cs="Arial"/>
                <w:b/>
                <w:szCs w:val="22"/>
              </w:rPr>
              <w:t>Sl.No</w:t>
            </w:r>
          </w:p>
        </w:tc>
        <w:tc>
          <w:tcPr>
            <w:tcW w:w="5226" w:type="dxa"/>
          </w:tcPr>
          <w:p w14:paraId="5AE36EC1" w14:textId="77777777" w:rsidR="00AB03C8" w:rsidRDefault="009253BA" w:rsidP="00F84DC5">
            <w:pPr>
              <w:spacing w:line="360" w:lineRule="auto"/>
              <w:jc w:val="center"/>
              <w:rPr>
                <w:rFonts w:cs="Arial"/>
                <w:b/>
                <w:szCs w:val="22"/>
              </w:rPr>
            </w:pPr>
            <w:r>
              <w:rPr>
                <w:rFonts w:cs="Arial"/>
                <w:b/>
                <w:bCs/>
              </w:rPr>
              <w:t>Equipment type and characteristics</w:t>
            </w:r>
          </w:p>
        </w:tc>
        <w:tc>
          <w:tcPr>
            <w:tcW w:w="2374" w:type="dxa"/>
          </w:tcPr>
          <w:p w14:paraId="621CD2A7" w14:textId="77777777" w:rsidR="00AB03C8" w:rsidRDefault="009253BA" w:rsidP="00F84DC5">
            <w:pPr>
              <w:jc w:val="center"/>
              <w:rPr>
                <w:rFonts w:cs="Arial"/>
                <w:b/>
                <w:szCs w:val="22"/>
              </w:rPr>
            </w:pPr>
            <w:r>
              <w:rPr>
                <w:b/>
              </w:rPr>
              <w:t>Minimum Nos. required</w:t>
            </w:r>
          </w:p>
        </w:tc>
      </w:tr>
      <w:tr w:rsidR="00AB03C8" w14:paraId="30DE56B3" w14:textId="77777777" w:rsidTr="005D1892">
        <w:trPr>
          <w:trHeight w:val="352"/>
          <w:jc w:val="center"/>
        </w:trPr>
        <w:tc>
          <w:tcPr>
            <w:tcW w:w="1105" w:type="dxa"/>
          </w:tcPr>
          <w:p w14:paraId="198A9853" w14:textId="77777777" w:rsidR="00AB03C8" w:rsidRDefault="009253BA" w:rsidP="00F84DC5">
            <w:pPr>
              <w:jc w:val="center"/>
              <w:rPr>
                <w:rFonts w:cs="Arial"/>
                <w:szCs w:val="22"/>
              </w:rPr>
            </w:pPr>
            <w:r>
              <w:rPr>
                <w:rFonts w:cs="Arial"/>
                <w:szCs w:val="22"/>
              </w:rPr>
              <w:t>1</w:t>
            </w:r>
          </w:p>
        </w:tc>
        <w:tc>
          <w:tcPr>
            <w:tcW w:w="5226" w:type="dxa"/>
          </w:tcPr>
          <w:p w14:paraId="750274CD" w14:textId="77777777" w:rsidR="00AB03C8" w:rsidRDefault="009253BA" w:rsidP="00F84DC5">
            <w:pPr>
              <w:jc w:val="both"/>
              <w:rPr>
                <w:rFonts w:cs="Arial"/>
                <w:szCs w:val="22"/>
              </w:rPr>
            </w:pPr>
            <w:r>
              <w:rPr>
                <w:rFonts w:cs="Arial"/>
                <w:szCs w:val="22"/>
              </w:rPr>
              <w:t>Steel centring</w:t>
            </w:r>
          </w:p>
        </w:tc>
        <w:tc>
          <w:tcPr>
            <w:tcW w:w="2374" w:type="dxa"/>
          </w:tcPr>
          <w:p w14:paraId="7A47D5B4" w14:textId="2D6832DC" w:rsidR="00AB03C8" w:rsidRDefault="0024006E" w:rsidP="00F84DC5">
            <w:pPr>
              <w:jc w:val="center"/>
              <w:rPr>
                <w:rFonts w:cs="Arial"/>
                <w:color w:val="FF0000"/>
                <w:szCs w:val="22"/>
                <w:highlight w:val="yellow"/>
              </w:rPr>
            </w:pPr>
            <w:r>
              <w:rPr>
                <w:rFonts w:cs="Arial"/>
                <w:b/>
                <w:color w:val="FF0000"/>
                <w:szCs w:val="22"/>
                <w:highlight w:val="yellow"/>
              </w:rPr>
              <w:t>2000 Sqm</w:t>
            </w:r>
          </w:p>
        </w:tc>
      </w:tr>
      <w:tr w:rsidR="00AB03C8" w14:paraId="05EFFDCF" w14:textId="77777777" w:rsidTr="005D1892">
        <w:trPr>
          <w:trHeight w:val="352"/>
          <w:jc w:val="center"/>
        </w:trPr>
        <w:tc>
          <w:tcPr>
            <w:tcW w:w="1105" w:type="dxa"/>
          </w:tcPr>
          <w:p w14:paraId="5CB0D1B0" w14:textId="77777777" w:rsidR="00AB03C8" w:rsidRDefault="009253BA" w:rsidP="00F84DC5">
            <w:pPr>
              <w:jc w:val="center"/>
              <w:rPr>
                <w:rFonts w:cs="Arial"/>
                <w:szCs w:val="22"/>
              </w:rPr>
            </w:pPr>
            <w:r>
              <w:rPr>
                <w:rFonts w:cs="Arial"/>
                <w:szCs w:val="22"/>
              </w:rPr>
              <w:t>2</w:t>
            </w:r>
          </w:p>
        </w:tc>
        <w:tc>
          <w:tcPr>
            <w:tcW w:w="5226" w:type="dxa"/>
          </w:tcPr>
          <w:p w14:paraId="066943C7" w14:textId="77777777" w:rsidR="00AB03C8" w:rsidRDefault="009253BA" w:rsidP="00F84DC5">
            <w:pPr>
              <w:jc w:val="both"/>
              <w:rPr>
                <w:rFonts w:cs="Arial"/>
                <w:szCs w:val="22"/>
              </w:rPr>
            </w:pPr>
            <w:r>
              <w:rPr>
                <w:rFonts w:cs="Arial"/>
                <w:szCs w:val="22"/>
              </w:rPr>
              <w:t>Pin vibrators</w:t>
            </w:r>
          </w:p>
        </w:tc>
        <w:tc>
          <w:tcPr>
            <w:tcW w:w="2374" w:type="dxa"/>
          </w:tcPr>
          <w:p w14:paraId="0F59DFEB" w14:textId="3FAC50E1" w:rsidR="00AB03C8" w:rsidRDefault="00984886" w:rsidP="00F84DC5">
            <w:pPr>
              <w:jc w:val="center"/>
            </w:pPr>
            <w:r>
              <w:rPr>
                <w:rFonts w:cs="Arial"/>
                <w:color w:val="FF0000"/>
                <w:szCs w:val="22"/>
              </w:rPr>
              <w:t>6</w:t>
            </w:r>
            <w:r w:rsidR="00A20985">
              <w:rPr>
                <w:rFonts w:cs="Arial"/>
                <w:color w:val="FF0000"/>
                <w:szCs w:val="22"/>
              </w:rPr>
              <w:t xml:space="preserve"> Nos</w:t>
            </w:r>
          </w:p>
        </w:tc>
      </w:tr>
      <w:tr w:rsidR="00AB03C8" w14:paraId="055AFD75" w14:textId="77777777" w:rsidTr="005D1892">
        <w:trPr>
          <w:trHeight w:val="361"/>
          <w:jc w:val="center"/>
        </w:trPr>
        <w:tc>
          <w:tcPr>
            <w:tcW w:w="1105" w:type="dxa"/>
          </w:tcPr>
          <w:p w14:paraId="62E8B3F5" w14:textId="77777777" w:rsidR="00AB03C8" w:rsidRDefault="009253BA" w:rsidP="00F84DC5">
            <w:pPr>
              <w:jc w:val="center"/>
              <w:rPr>
                <w:rFonts w:cs="Arial"/>
                <w:szCs w:val="22"/>
              </w:rPr>
            </w:pPr>
            <w:r>
              <w:rPr>
                <w:rFonts w:cs="Arial"/>
                <w:szCs w:val="22"/>
              </w:rPr>
              <w:t>3</w:t>
            </w:r>
          </w:p>
        </w:tc>
        <w:tc>
          <w:tcPr>
            <w:tcW w:w="5226" w:type="dxa"/>
          </w:tcPr>
          <w:p w14:paraId="144C9BF8" w14:textId="77777777" w:rsidR="00AB03C8" w:rsidRDefault="009253BA" w:rsidP="005D1892">
            <w:pPr>
              <w:jc w:val="both"/>
              <w:rPr>
                <w:rFonts w:cs="Arial"/>
                <w:szCs w:val="22"/>
              </w:rPr>
            </w:pPr>
            <w:r>
              <w:rPr>
                <w:rFonts w:cs="Arial"/>
                <w:szCs w:val="22"/>
              </w:rPr>
              <w:t>Pan vibrators</w:t>
            </w:r>
          </w:p>
        </w:tc>
        <w:tc>
          <w:tcPr>
            <w:tcW w:w="2374" w:type="dxa"/>
          </w:tcPr>
          <w:p w14:paraId="5A082407" w14:textId="492B053B" w:rsidR="00AB03C8" w:rsidRDefault="00984886" w:rsidP="00F84DC5">
            <w:pPr>
              <w:jc w:val="center"/>
            </w:pPr>
            <w:r>
              <w:rPr>
                <w:rFonts w:cs="Arial"/>
                <w:color w:val="FF0000"/>
                <w:szCs w:val="22"/>
              </w:rPr>
              <w:t>6</w:t>
            </w:r>
            <w:r w:rsidR="00A20985">
              <w:rPr>
                <w:rFonts w:cs="Arial"/>
                <w:color w:val="FF0000"/>
                <w:szCs w:val="22"/>
              </w:rPr>
              <w:t xml:space="preserve"> N</w:t>
            </w:r>
            <w:r w:rsidR="00FD5C4C">
              <w:rPr>
                <w:rFonts w:cs="Arial"/>
                <w:color w:val="FF0000"/>
                <w:szCs w:val="22"/>
              </w:rPr>
              <w:t>os</w:t>
            </w:r>
          </w:p>
        </w:tc>
      </w:tr>
      <w:tr w:rsidR="008601DC" w14:paraId="575AA4D5" w14:textId="77777777" w:rsidTr="005D1892">
        <w:trPr>
          <w:trHeight w:val="352"/>
          <w:jc w:val="center"/>
        </w:trPr>
        <w:tc>
          <w:tcPr>
            <w:tcW w:w="1105" w:type="dxa"/>
          </w:tcPr>
          <w:p w14:paraId="0EBA2DF9" w14:textId="77777777" w:rsidR="008601DC" w:rsidRDefault="008601DC" w:rsidP="00F84DC5">
            <w:pPr>
              <w:jc w:val="center"/>
              <w:rPr>
                <w:rFonts w:cs="Arial"/>
                <w:szCs w:val="22"/>
              </w:rPr>
            </w:pPr>
            <w:r>
              <w:rPr>
                <w:rFonts w:cs="Arial"/>
                <w:szCs w:val="22"/>
              </w:rPr>
              <w:t>4</w:t>
            </w:r>
          </w:p>
        </w:tc>
        <w:tc>
          <w:tcPr>
            <w:tcW w:w="5226" w:type="dxa"/>
          </w:tcPr>
          <w:p w14:paraId="17827357" w14:textId="44F21CA0" w:rsidR="008601DC" w:rsidRDefault="008601DC" w:rsidP="00F84DC5">
            <w:pPr>
              <w:jc w:val="both"/>
              <w:rPr>
                <w:rFonts w:cs="Arial"/>
                <w:szCs w:val="22"/>
              </w:rPr>
            </w:pPr>
            <w:r>
              <w:rPr>
                <w:rFonts w:cs="Arial"/>
                <w:szCs w:val="22"/>
              </w:rPr>
              <w:t>Concrete mixers</w:t>
            </w:r>
          </w:p>
        </w:tc>
        <w:tc>
          <w:tcPr>
            <w:tcW w:w="2374" w:type="dxa"/>
          </w:tcPr>
          <w:p w14:paraId="028F87D5" w14:textId="2D145A3B" w:rsidR="008601DC" w:rsidRDefault="00984886" w:rsidP="00F84DC5">
            <w:pPr>
              <w:jc w:val="center"/>
            </w:pPr>
            <w:r>
              <w:t>5</w:t>
            </w:r>
            <w:r w:rsidR="00FD23F0">
              <w:t xml:space="preserve"> No</w:t>
            </w:r>
            <w:r w:rsidR="000D6439">
              <w:t>s</w:t>
            </w:r>
          </w:p>
        </w:tc>
      </w:tr>
      <w:tr w:rsidR="008601DC" w14:paraId="1EE8B635" w14:textId="77777777" w:rsidTr="005D1892">
        <w:trPr>
          <w:trHeight w:val="352"/>
          <w:jc w:val="center"/>
        </w:trPr>
        <w:tc>
          <w:tcPr>
            <w:tcW w:w="1105" w:type="dxa"/>
          </w:tcPr>
          <w:p w14:paraId="4B7270E6" w14:textId="77777777" w:rsidR="008601DC" w:rsidRDefault="008601DC" w:rsidP="00F84DC5">
            <w:pPr>
              <w:jc w:val="center"/>
              <w:rPr>
                <w:rFonts w:cs="Arial"/>
                <w:szCs w:val="22"/>
              </w:rPr>
            </w:pPr>
            <w:r>
              <w:rPr>
                <w:rFonts w:cs="Arial"/>
                <w:szCs w:val="22"/>
              </w:rPr>
              <w:t>5</w:t>
            </w:r>
          </w:p>
        </w:tc>
        <w:tc>
          <w:tcPr>
            <w:tcW w:w="5226" w:type="dxa"/>
          </w:tcPr>
          <w:p w14:paraId="0061F928" w14:textId="32BC428A" w:rsidR="008601DC" w:rsidRDefault="008601DC" w:rsidP="00F84DC5">
            <w:pPr>
              <w:jc w:val="both"/>
              <w:rPr>
                <w:rFonts w:cs="Arial"/>
                <w:szCs w:val="22"/>
              </w:rPr>
            </w:pPr>
            <w:r>
              <w:rPr>
                <w:rFonts w:cs="Arial"/>
                <w:szCs w:val="22"/>
              </w:rPr>
              <w:t>Weigh batchers</w:t>
            </w:r>
          </w:p>
        </w:tc>
        <w:tc>
          <w:tcPr>
            <w:tcW w:w="2374" w:type="dxa"/>
          </w:tcPr>
          <w:p w14:paraId="49A01F97" w14:textId="4E884C64" w:rsidR="008601DC" w:rsidRDefault="00951606" w:rsidP="00F84DC5">
            <w:pPr>
              <w:jc w:val="center"/>
            </w:pPr>
            <w:r>
              <w:t>1</w:t>
            </w:r>
            <w:r w:rsidR="00424ED3">
              <w:t xml:space="preserve"> No</w:t>
            </w:r>
          </w:p>
        </w:tc>
      </w:tr>
      <w:tr w:rsidR="008601DC" w14:paraId="2251D10D" w14:textId="77777777" w:rsidTr="005D1892">
        <w:trPr>
          <w:trHeight w:val="352"/>
          <w:jc w:val="center"/>
        </w:trPr>
        <w:tc>
          <w:tcPr>
            <w:tcW w:w="1105" w:type="dxa"/>
          </w:tcPr>
          <w:p w14:paraId="60A2C2A7" w14:textId="77777777" w:rsidR="008601DC" w:rsidRDefault="008601DC" w:rsidP="00F84DC5">
            <w:pPr>
              <w:jc w:val="center"/>
              <w:rPr>
                <w:rFonts w:cs="Arial"/>
                <w:szCs w:val="22"/>
              </w:rPr>
            </w:pPr>
            <w:r>
              <w:rPr>
                <w:rFonts w:cs="Arial"/>
                <w:szCs w:val="22"/>
              </w:rPr>
              <w:t>6</w:t>
            </w:r>
          </w:p>
        </w:tc>
        <w:tc>
          <w:tcPr>
            <w:tcW w:w="5226" w:type="dxa"/>
          </w:tcPr>
          <w:p w14:paraId="5F1271BC" w14:textId="77777777" w:rsidR="008601DC" w:rsidRDefault="008601DC" w:rsidP="00F84DC5">
            <w:pPr>
              <w:jc w:val="both"/>
              <w:rPr>
                <w:rFonts w:cs="Arial"/>
                <w:szCs w:val="22"/>
              </w:rPr>
            </w:pPr>
            <w:r>
              <w:rPr>
                <w:rFonts w:cs="Arial"/>
                <w:szCs w:val="22"/>
              </w:rPr>
              <w:t>QC Lab</w:t>
            </w:r>
          </w:p>
        </w:tc>
        <w:tc>
          <w:tcPr>
            <w:tcW w:w="2374" w:type="dxa"/>
          </w:tcPr>
          <w:p w14:paraId="61A216CE" w14:textId="41CAA265" w:rsidR="008601DC" w:rsidRDefault="00424ED3" w:rsidP="00F84DC5">
            <w:pPr>
              <w:jc w:val="center"/>
            </w:pPr>
            <w:r>
              <w:rPr>
                <w:color w:val="FF0000"/>
              </w:rPr>
              <w:t xml:space="preserve">1 </w:t>
            </w:r>
            <w:r w:rsidR="008601DC">
              <w:rPr>
                <w:color w:val="FF0000"/>
              </w:rPr>
              <w:t>No</w:t>
            </w:r>
          </w:p>
        </w:tc>
      </w:tr>
    </w:tbl>
    <w:p w14:paraId="718D7B70" w14:textId="77777777" w:rsidR="008B614D" w:rsidRDefault="008B614D" w:rsidP="008B614D">
      <w:pPr>
        <w:ind w:left="547" w:firstLine="720"/>
        <w:rPr>
          <w:rFonts w:cs="Arial"/>
          <w:color w:val="FF0000"/>
          <w:szCs w:val="22"/>
        </w:rPr>
      </w:pPr>
    </w:p>
    <w:p w14:paraId="5BC55A5E" w14:textId="77777777" w:rsidR="008B614D" w:rsidRPr="008B614D" w:rsidRDefault="008B614D" w:rsidP="008B614D">
      <w:pPr>
        <w:pStyle w:val="ListParagraph"/>
        <w:numPr>
          <w:ilvl w:val="1"/>
          <w:numId w:val="56"/>
        </w:numPr>
        <w:tabs>
          <w:tab w:val="clear" w:pos="643"/>
        </w:tabs>
        <w:ind w:left="1701" w:firstLine="0"/>
        <w:jc w:val="both"/>
        <w:rPr>
          <w:rFonts w:cs="Arial"/>
          <w:b/>
          <w:color w:val="FF0000"/>
          <w:szCs w:val="22"/>
          <w:u w:val="single"/>
        </w:rPr>
      </w:pPr>
      <w:r w:rsidRPr="008B614D">
        <w:rPr>
          <w:rFonts w:cs="Arial"/>
          <w:b/>
          <w:color w:val="FF0000"/>
          <w:szCs w:val="22"/>
          <w:u w:val="single"/>
        </w:rPr>
        <w:t>In case of own equipment:</w:t>
      </w:r>
    </w:p>
    <w:p w14:paraId="3D28AA88" w14:textId="77777777" w:rsidR="008B614D" w:rsidRPr="008B614D" w:rsidRDefault="008B614D" w:rsidP="008B614D">
      <w:pPr>
        <w:ind w:left="1701"/>
        <w:jc w:val="both"/>
        <w:rPr>
          <w:rFonts w:cs="Arial"/>
          <w:color w:val="FF0000"/>
          <w:szCs w:val="22"/>
        </w:rPr>
      </w:pPr>
      <w:r w:rsidRPr="008B614D">
        <w:rPr>
          <w:rFonts w:cs="Arial"/>
          <w:color w:val="FF0000"/>
          <w:szCs w:val="22"/>
        </w:rPr>
        <w:t xml:space="preserve">      1) Certificate issued by Engineer not earlier than 3 years </w:t>
      </w:r>
    </w:p>
    <w:p w14:paraId="5C22E9D6" w14:textId="77777777" w:rsidR="008B614D" w:rsidRPr="008B614D" w:rsidRDefault="008B614D" w:rsidP="008B614D">
      <w:pPr>
        <w:rPr>
          <w:rFonts w:cs="Arial"/>
          <w:color w:val="FF0000"/>
          <w:szCs w:val="22"/>
        </w:rPr>
      </w:pPr>
      <w:r w:rsidRPr="008B614D">
        <w:rPr>
          <w:rFonts w:cs="Arial"/>
          <w:color w:val="FF0000"/>
          <w:szCs w:val="22"/>
        </w:rPr>
        <w:t xml:space="preserve">                                                       (OR)</w:t>
      </w:r>
    </w:p>
    <w:p w14:paraId="4271AD0E" w14:textId="77777777" w:rsidR="008B614D" w:rsidRPr="008B614D" w:rsidRDefault="008B614D" w:rsidP="008B614D">
      <w:pPr>
        <w:ind w:left="2160" w:hanging="284"/>
        <w:jc w:val="both"/>
        <w:rPr>
          <w:rFonts w:cs="Arial"/>
          <w:color w:val="FF0000"/>
          <w:szCs w:val="22"/>
        </w:rPr>
      </w:pPr>
      <w:r w:rsidRPr="008B614D">
        <w:rPr>
          <w:rFonts w:cs="Arial"/>
          <w:color w:val="FF0000"/>
          <w:szCs w:val="22"/>
        </w:rPr>
        <w:t xml:space="preserve">   2) Declaration on Rs.100/- stamp paper in prescribed format along with copies of invoices.</w:t>
      </w:r>
    </w:p>
    <w:p w14:paraId="1E08C4A9" w14:textId="77777777" w:rsidR="008B614D" w:rsidRPr="008B614D" w:rsidRDefault="008B614D" w:rsidP="008B614D">
      <w:pPr>
        <w:pStyle w:val="ListParagraph"/>
        <w:numPr>
          <w:ilvl w:val="1"/>
          <w:numId w:val="56"/>
        </w:numPr>
        <w:tabs>
          <w:tab w:val="left" w:pos="304"/>
        </w:tabs>
        <w:ind w:left="1701" w:firstLine="0"/>
        <w:jc w:val="both"/>
        <w:rPr>
          <w:rFonts w:cs="Arial"/>
          <w:b/>
          <w:color w:val="FF0000"/>
          <w:szCs w:val="22"/>
          <w:u w:val="single"/>
        </w:rPr>
      </w:pPr>
      <w:r w:rsidRPr="008B614D">
        <w:rPr>
          <w:rFonts w:cs="Arial"/>
          <w:b/>
          <w:color w:val="FF0000"/>
          <w:szCs w:val="22"/>
          <w:u w:val="single"/>
        </w:rPr>
        <w:t>In case of lease equipment:</w:t>
      </w:r>
    </w:p>
    <w:p w14:paraId="516D4150" w14:textId="77777777" w:rsidR="008B614D" w:rsidRPr="008B614D" w:rsidRDefault="008B614D" w:rsidP="008B614D">
      <w:pPr>
        <w:tabs>
          <w:tab w:val="left" w:pos="643"/>
        </w:tabs>
        <w:ind w:left="1701"/>
        <w:jc w:val="both"/>
        <w:rPr>
          <w:rFonts w:cs="Arial"/>
          <w:color w:val="FF0000"/>
          <w:szCs w:val="22"/>
        </w:rPr>
      </w:pPr>
      <w:r w:rsidRPr="008B614D">
        <w:rPr>
          <w:rFonts w:cs="Arial"/>
          <w:color w:val="FF0000"/>
          <w:szCs w:val="22"/>
        </w:rPr>
        <w:t xml:space="preserve">      Lease agreement with lessor shall be furnished not earlier than one           </w:t>
      </w:r>
    </w:p>
    <w:p w14:paraId="676F838F" w14:textId="77777777" w:rsidR="008B614D" w:rsidRPr="008B614D" w:rsidRDefault="008B614D" w:rsidP="008B614D">
      <w:pPr>
        <w:tabs>
          <w:tab w:val="left" w:pos="643"/>
        </w:tabs>
        <w:ind w:left="1701"/>
        <w:jc w:val="both"/>
        <w:rPr>
          <w:rFonts w:cs="Arial"/>
          <w:color w:val="FF0000"/>
          <w:szCs w:val="22"/>
        </w:rPr>
      </w:pPr>
      <w:r w:rsidRPr="008B614D">
        <w:rPr>
          <w:rFonts w:cs="Arial"/>
          <w:color w:val="FF0000"/>
          <w:szCs w:val="22"/>
        </w:rPr>
        <w:tab/>
        <w:t>year on Rs.100/- Non-judicial Stamp Paper.</w:t>
      </w:r>
    </w:p>
    <w:p w14:paraId="79586CB3" w14:textId="77777777" w:rsidR="00C97433" w:rsidRDefault="00C97433" w:rsidP="00F84DC5">
      <w:pPr>
        <w:spacing w:line="360" w:lineRule="auto"/>
        <w:ind w:left="1440"/>
        <w:jc w:val="both"/>
        <w:rPr>
          <w:color w:val="FF0000"/>
          <w:szCs w:val="22"/>
        </w:rPr>
      </w:pPr>
    </w:p>
    <w:p w14:paraId="0D601109" w14:textId="77777777" w:rsidR="00AB03C8" w:rsidRDefault="009253BA" w:rsidP="00F84DC5">
      <w:pPr>
        <w:spacing w:line="360" w:lineRule="auto"/>
        <w:ind w:left="2160" w:hanging="720"/>
        <w:jc w:val="both"/>
        <w:rPr>
          <w:color w:val="FF0000"/>
          <w:szCs w:val="22"/>
        </w:rPr>
      </w:pPr>
      <w:r>
        <w:rPr>
          <w:b/>
          <w:color w:val="FF0000"/>
          <w:szCs w:val="22"/>
        </w:rPr>
        <w:t>Note:</w:t>
      </w:r>
      <w:r>
        <w:rPr>
          <w:b/>
          <w:color w:val="FF0000"/>
          <w:szCs w:val="22"/>
        </w:rPr>
        <w:tab/>
      </w:r>
      <w:r>
        <w:rPr>
          <w:color w:val="FF0000"/>
          <w:szCs w:val="22"/>
        </w:rPr>
        <w:t>The</w:t>
      </w:r>
      <w:r>
        <w:rPr>
          <w:b/>
          <w:color w:val="FF0000"/>
          <w:szCs w:val="22"/>
        </w:rPr>
        <w:t xml:space="preserve"> </w:t>
      </w:r>
      <w:r>
        <w:rPr>
          <w:color w:val="FF0000"/>
          <w:szCs w:val="22"/>
        </w:rPr>
        <w:t xml:space="preserve">major equipment to attain the completion of works in accordance with the prescribed construction schedule is to be shown in the above table.  </w:t>
      </w:r>
    </w:p>
    <w:p w14:paraId="23AC878A" w14:textId="77777777" w:rsidR="00AB03C8" w:rsidRDefault="009253BA" w:rsidP="00F84DC5">
      <w:pPr>
        <w:ind w:left="1440"/>
        <w:jc w:val="both"/>
        <w:rPr>
          <w:color w:val="FF0000"/>
          <w:szCs w:val="22"/>
        </w:rPr>
      </w:pPr>
      <w:r>
        <w:rPr>
          <w:b/>
          <w:color w:val="FF0000"/>
          <w:szCs w:val="22"/>
          <w:u w:val="single"/>
        </w:rPr>
        <w:t>Quality Control Laboratory</w:t>
      </w:r>
      <w:r>
        <w:rPr>
          <w:color w:val="FF0000"/>
          <w:szCs w:val="22"/>
        </w:rPr>
        <w:t>:</w:t>
      </w:r>
    </w:p>
    <w:p w14:paraId="2CD88509" w14:textId="77777777" w:rsidR="00AB03C8" w:rsidRDefault="00AB03C8" w:rsidP="00F84DC5">
      <w:pPr>
        <w:ind w:left="1440"/>
        <w:jc w:val="both"/>
        <w:rPr>
          <w:color w:val="FF0000"/>
          <w:szCs w:val="22"/>
        </w:rPr>
      </w:pPr>
    </w:p>
    <w:p w14:paraId="09748430" w14:textId="77777777" w:rsidR="00AB03C8" w:rsidRDefault="009253BA" w:rsidP="00F84DC5">
      <w:pPr>
        <w:spacing w:line="360" w:lineRule="auto"/>
        <w:ind w:left="1440"/>
        <w:jc w:val="both"/>
        <w:rPr>
          <w:color w:val="FF0000"/>
          <w:szCs w:val="22"/>
        </w:rPr>
      </w:pPr>
      <w:r>
        <w:rPr>
          <w:color w:val="FF0000"/>
          <w:szCs w:val="22"/>
        </w:rPr>
        <w:t>For all works costing more than Rs. 200.00 Lakhs, the bidder shall submit quality plan and also show proof of owning quality control laboratory or tie up with an established quality control testing laboratories. The following equipment is required for each work site:</w:t>
      </w:r>
    </w:p>
    <w:p w14:paraId="55FFD7B7"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lastRenderedPageBreak/>
        <w:t>Vernier calipers 0-150 mm: 3 Nos</w:t>
      </w:r>
    </w:p>
    <w:p w14:paraId="53035CBF"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Screw gauge 0-25 mm: 3 Nos</w:t>
      </w:r>
    </w:p>
    <w:p w14:paraId="430A005A"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Measurement tapes both Steel (3.0 m, 5.0 m) &amp; Fibre (15.0 m) 30 cm steel scale: 5 Nos each &amp; 5 Nos steel scales</w:t>
      </w:r>
    </w:p>
    <w:p w14:paraId="71BC44EC"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Weighing Machines 5.0 kg capacity: 3 Nos</w:t>
      </w:r>
    </w:p>
    <w:p w14:paraId="5EAD15D5"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Sieves for Coarse aggregate: 3 Nos</w:t>
      </w:r>
    </w:p>
    <w:p w14:paraId="312B6F36"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Sieves for fine aggregate: 3 Nos</w:t>
      </w:r>
    </w:p>
    <w:p w14:paraId="6A56347F"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Cube moulds ISI marked 150 x150 x 150 mm (6 Nos): 30 Nos</w:t>
      </w:r>
    </w:p>
    <w:p w14:paraId="0828C9BA"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Compression testing machine 100 MT, hand operated /arrangement for testing at approved lab: 2 Nos</w:t>
      </w:r>
    </w:p>
    <w:p w14:paraId="1FCF9307"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Slump cone: 3 Nos</w:t>
      </w:r>
    </w:p>
    <w:p w14:paraId="79483EB1"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Carpenter’s square 150 mm with graduations:6 Nos</w:t>
      </w:r>
    </w:p>
    <w:p w14:paraId="639A139F"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Electrical Meggar 1100 V: 6 Nos</w:t>
      </w:r>
    </w:p>
    <w:p w14:paraId="28EF9667"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Spirit level: 6 Nos</w:t>
      </w:r>
    </w:p>
    <w:p w14:paraId="0A69A684"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Plum bobs: 6 Nos</w:t>
      </w:r>
    </w:p>
    <w:p w14:paraId="1225D92B"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Measuring Jars (2) 250ml: 6 Nos</w:t>
      </w:r>
    </w:p>
    <w:p w14:paraId="5108F779"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Magnetic compass: 6 Nos</w:t>
      </w:r>
    </w:p>
    <w:p w14:paraId="600AC747" w14:textId="77777777" w:rsidR="00AB03C8" w:rsidRDefault="009253BA" w:rsidP="00F84DC5">
      <w:pPr>
        <w:numPr>
          <w:ilvl w:val="2"/>
          <w:numId w:val="7"/>
        </w:numPr>
        <w:tabs>
          <w:tab w:val="clear" w:pos="3780"/>
        </w:tabs>
        <w:ind w:left="2977" w:hanging="709"/>
        <w:jc w:val="both"/>
        <w:rPr>
          <w:color w:val="FF00FF"/>
          <w:szCs w:val="22"/>
        </w:rPr>
      </w:pPr>
      <w:r>
        <w:rPr>
          <w:rFonts w:cs="Arial"/>
          <w:color w:val="FF00FF"/>
          <w:szCs w:val="22"/>
        </w:rPr>
        <w:t>Weigh batching plant 30cum/hour capacity: 1 No.</w:t>
      </w:r>
    </w:p>
    <w:p w14:paraId="188BE555" w14:textId="77777777" w:rsidR="00AB03C8" w:rsidRDefault="009253BA" w:rsidP="00F84DC5">
      <w:pPr>
        <w:numPr>
          <w:ilvl w:val="2"/>
          <w:numId w:val="7"/>
        </w:numPr>
        <w:tabs>
          <w:tab w:val="clear" w:pos="3780"/>
        </w:tabs>
        <w:ind w:left="2977" w:hanging="709"/>
        <w:jc w:val="both"/>
        <w:rPr>
          <w:color w:val="FF00FF"/>
          <w:szCs w:val="22"/>
        </w:rPr>
      </w:pPr>
      <w:r>
        <w:rPr>
          <w:color w:val="FF00FF"/>
          <w:szCs w:val="22"/>
        </w:rPr>
        <w:t>Non-destructive concrete strength equipment: 1 No</w:t>
      </w:r>
    </w:p>
    <w:p w14:paraId="49E9AEFE" w14:textId="77777777" w:rsidR="00AB03C8" w:rsidRDefault="00AB03C8" w:rsidP="00F84DC5">
      <w:pPr>
        <w:ind w:left="2880" w:hanging="720"/>
        <w:jc w:val="both"/>
        <w:rPr>
          <w:color w:val="FF00FF"/>
          <w:szCs w:val="22"/>
        </w:rPr>
      </w:pPr>
    </w:p>
    <w:p w14:paraId="6A58B46C" w14:textId="77777777" w:rsidR="00AB03C8" w:rsidRDefault="009253BA" w:rsidP="00F84DC5">
      <w:pPr>
        <w:numPr>
          <w:ilvl w:val="0"/>
          <w:numId w:val="18"/>
        </w:numPr>
        <w:spacing w:line="360" w:lineRule="auto"/>
        <w:jc w:val="both"/>
        <w:rPr>
          <w:rFonts w:cs="Arial"/>
          <w:color w:val="FF0000"/>
          <w:szCs w:val="22"/>
        </w:rPr>
      </w:pPr>
      <w:r>
        <w:rPr>
          <w:rFonts w:cs="Arial"/>
          <w:color w:val="FF0000"/>
          <w:szCs w:val="22"/>
        </w:rPr>
        <w:t>Availability of the key personnel</w:t>
      </w:r>
    </w:p>
    <w:p w14:paraId="680E7F47" w14:textId="3D15EE82" w:rsidR="00AB03C8" w:rsidRDefault="009253BA" w:rsidP="00F84DC5">
      <w:pPr>
        <w:spacing w:line="360" w:lineRule="auto"/>
        <w:ind w:left="1440"/>
        <w:jc w:val="both"/>
        <w:rPr>
          <w:rFonts w:cs="Arial"/>
          <w:color w:val="FF0000"/>
          <w:szCs w:val="22"/>
          <w:highlight w:val="yellow"/>
        </w:rPr>
      </w:pPr>
      <w:r>
        <w:rPr>
          <w:rFonts w:cs="Arial"/>
          <w:color w:val="FF0000"/>
          <w:szCs w:val="22"/>
        </w:rPr>
        <w:t xml:space="preserve">(i) </w:t>
      </w:r>
      <w:r>
        <w:rPr>
          <w:rFonts w:cs="Arial"/>
          <w:color w:val="FF0000"/>
          <w:szCs w:val="22"/>
          <w:highlight w:val="yellow"/>
        </w:rPr>
        <w:t xml:space="preserve">Graduate Engineers (Civil) </w:t>
      </w:r>
      <w:r>
        <w:rPr>
          <w:rFonts w:cs="Arial"/>
          <w:color w:val="FF0000"/>
          <w:szCs w:val="22"/>
          <w:highlight w:val="yellow"/>
        </w:rPr>
        <w:tab/>
        <w:t xml:space="preserve">– </w:t>
      </w:r>
      <w:r>
        <w:rPr>
          <w:rFonts w:cs="Arial"/>
          <w:color w:val="FF0000"/>
          <w:szCs w:val="22"/>
          <w:highlight w:val="yellow"/>
        </w:rPr>
        <w:tab/>
      </w:r>
      <w:r w:rsidR="00E37A24">
        <w:rPr>
          <w:rFonts w:cs="Arial"/>
          <w:color w:val="FF0000"/>
          <w:szCs w:val="22"/>
          <w:highlight w:val="yellow"/>
        </w:rPr>
        <w:t>3</w:t>
      </w:r>
      <w:r>
        <w:rPr>
          <w:rFonts w:cs="Arial"/>
          <w:color w:val="FF0000"/>
          <w:szCs w:val="22"/>
          <w:highlight w:val="yellow"/>
        </w:rPr>
        <w:t xml:space="preserve"> No</w:t>
      </w:r>
      <w:r w:rsidR="00044CCB">
        <w:rPr>
          <w:rFonts w:cs="Arial"/>
          <w:color w:val="FF0000"/>
          <w:szCs w:val="22"/>
          <w:highlight w:val="yellow"/>
        </w:rPr>
        <w:t>s</w:t>
      </w:r>
    </w:p>
    <w:p w14:paraId="0F35C427" w14:textId="3013BA02" w:rsidR="00AB03C8" w:rsidRDefault="009253BA" w:rsidP="00F84DC5">
      <w:pPr>
        <w:spacing w:line="360" w:lineRule="auto"/>
        <w:ind w:left="1440"/>
        <w:jc w:val="both"/>
        <w:rPr>
          <w:rFonts w:cs="Arial"/>
          <w:color w:val="FF0000"/>
          <w:szCs w:val="22"/>
          <w:highlight w:val="yellow"/>
        </w:rPr>
      </w:pPr>
      <w:r>
        <w:rPr>
          <w:rFonts w:cs="Arial"/>
          <w:color w:val="FF0000"/>
          <w:szCs w:val="22"/>
          <w:highlight w:val="yellow"/>
        </w:rPr>
        <w:t xml:space="preserve">(ii)  Diploma Holder (Civil)         </w:t>
      </w:r>
      <w:r>
        <w:rPr>
          <w:rFonts w:cs="Arial"/>
          <w:color w:val="FF0000"/>
          <w:szCs w:val="22"/>
          <w:highlight w:val="yellow"/>
        </w:rPr>
        <w:tab/>
        <w:t xml:space="preserve">-  </w:t>
      </w:r>
      <w:r>
        <w:rPr>
          <w:rFonts w:cs="Arial"/>
          <w:color w:val="FF0000"/>
          <w:szCs w:val="22"/>
          <w:highlight w:val="yellow"/>
        </w:rPr>
        <w:tab/>
      </w:r>
      <w:r w:rsidR="00E37A24">
        <w:rPr>
          <w:rFonts w:cs="Arial"/>
          <w:color w:val="FF0000"/>
          <w:szCs w:val="22"/>
          <w:highlight w:val="yellow"/>
        </w:rPr>
        <w:t>2</w:t>
      </w:r>
      <w:r w:rsidR="002405A7">
        <w:rPr>
          <w:rFonts w:cs="Arial"/>
          <w:color w:val="FF0000"/>
          <w:szCs w:val="22"/>
          <w:highlight w:val="yellow"/>
        </w:rPr>
        <w:t xml:space="preserve"> No</w:t>
      </w:r>
      <w:r w:rsidR="00E37A24">
        <w:rPr>
          <w:rFonts w:cs="Arial"/>
          <w:color w:val="FF0000"/>
          <w:szCs w:val="22"/>
          <w:highlight w:val="yellow"/>
        </w:rPr>
        <w:t>s</w:t>
      </w:r>
    </w:p>
    <w:p w14:paraId="1CB2BB3A" w14:textId="6666ADCD" w:rsidR="00AB03C8" w:rsidRDefault="009253BA" w:rsidP="00F84DC5">
      <w:pPr>
        <w:spacing w:line="360" w:lineRule="auto"/>
        <w:ind w:left="1440"/>
        <w:jc w:val="both"/>
        <w:rPr>
          <w:rFonts w:cs="Arial"/>
          <w:color w:val="FF0000"/>
          <w:szCs w:val="22"/>
        </w:rPr>
      </w:pPr>
      <w:r>
        <w:rPr>
          <w:rFonts w:cs="Arial"/>
          <w:color w:val="FF0000"/>
          <w:szCs w:val="22"/>
          <w:highlight w:val="yellow"/>
        </w:rPr>
        <w:t>(iii) Graduate Engineers (Electrical) –</w:t>
      </w:r>
      <w:r>
        <w:rPr>
          <w:rFonts w:cs="Arial"/>
          <w:color w:val="FF0000"/>
          <w:szCs w:val="22"/>
        </w:rPr>
        <w:t xml:space="preserve"> </w:t>
      </w:r>
      <w:r>
        <w:rPr>
          <w:rFonts w:cs="Arial"/>
          <w:color w:val="FF0000"/>
          <w:szCs w:val="22"/>
        </w:rPr>
        <w:tab/>
      </w:r>
      <w:r w:rsidR="00E37A24">
        <w:rPr>
          <w:rFonts w:cs="Arial"/>
          <w:color w:val="FF0000"/>
          <w:szCs w:val="22"/>
        </w:rPr>
        <w:t>2</w:t>
      </w:r>
      <w:r w:rsidR="00AC0CCC">
        <w:rPr>
          <w:rFonts w:cs="Arial"/>
          <w:color w:val="FF0000"/>
          <w:szCs w:val="22"/>
        </w:rPr>
        <w:t xml:space="preserve"> </w:t>
      </w:r>
      <w:r w:rsidR="006D453D">
        <w:rPr>
          <w:rFonts w:cs="Arial"/>
          <w:color w:val="FF0000"/>
          <w:szCs w:val="22"/>
        </w:rPr>
        <w:t>No</w:t>
      </w:r>
      <w:r w:rsidR="00E37A24">
        <w:rPr>
          <w:rFonts w:cs="Arial"/>
          <w:color w:val="FF0000"/>
          <w:szCs w:val="22"/>
        </w:rPr>
        <w:t>s</w:t>
      </w:r>
      <w:r>
        <w:rPr>
          <w:rFonts w:cs="Arial"/>
          <w:color w:val="FF0000"/>
          <w:szCs w:val="22"/>
        </w:rPr>
        <w:t xml:space="preserve"> </w:t>
      </w:r>
    </w:p>
    <w:p w14:paraId="60129673" w14:textId="77777777" w:rsidR="00440400" w:rsidRDefault="00440400" w:rsidP="00F84DC5">
      <w:pPr>
        <w:spacing w:line="360" w:lineRule="auto"/>
        <w:ind w:left="1440"/>
        <w:jc w:val="both"/>
        <w:rPr>
          <w:rFonts w:cs="Arial"/>
          <w:color w:val="FF0000"/>
          <w:szCs w:val="22"/>
        </w:rPr>
      </w:pPr>
    </w:p>
    <w:p w14:paraId="208A6EE1" w14:textId="4ED27D91" w:rsidR="00AB03C8" w:rsidRPr="000658ED" w:rsidRDefault="009253BA" w:rsidP="00F84DC5">
      <w:pPr>
        <w:numPr>
          <w:ilvl w:val="0"/>
          <w:numId w:val="18"/>
        </w:numPr>
        <w:spacing w:line="360" w:lineRule="auto"/>
        <w:ind w:hanging="731"/>
        <w:jc w:val="both"/>
        <w:rPr>
          <w:rFonts w:cs="Arial"/>
          <w:b/>
          <w:color w:val="000000" w:themeColor="text1"/>
          <w:szCs w:val="22"/>
          <w:highlight w:val="yellow"/>
        </w:rPr>
      </w:pPr>
      <w:r w:rsidRPr="000658ED">
        <w:rPr>
          <w:rFonts w:cs="Arial"/>
          <w:color w:val="000000" w:themeColor="text1"/>
          <w:szCs w:val="22"/>
        </w:rPr>
        <w:t>Liquid assets/credit facilities/solvency certificate from any nationalised</w:t>
      </w:r>
      <w:r w:rsidR="005364BC" w:rsidRPr="000658ED">
        <w:rPr>
          <w:rFonts w:cs="Arial"/>
          <w:color w:val="000000" w:themeColor="text1"/>
          <w:szCs w:val="22"/>
        </w:rPr>
        <w:t xml:space="preserve"> bank </w:t>
      </w:r>
      <w:r w:rsidRPr="000658ED">
        <w:rPr>
          <w:rFonts w:cs="Arial"/>
          <w:color w:val="000000" w:themeColor="text1"/>
          <w:szCs w:val="22"/>
        </w:rPr>
        <w:t>/scheduled bank</w:t>
      </w:r>
      <w:r w:rsidR="007953A0" w:rsidRPr="000658ED">
        <w:rPr>
          <w:rFonts w:cs="Arial"/>
          <w:color w:val="000000" w:themeColor="text1"/>
          <w:szCs w:val="22"/>
        </w:rPr>
        <w:t xml:space="preserve"> in their proforma as per the guideline</w:t>
      </w:r>
      <w:r w:rsidR="009375E9" w:rsidRPr="000658ED">
        <w:rPr>
          <w:rFonts w:cs="Arial"/>
          <w:color w:val="000000" w:themeColor="text1"/>
          <w:szCs w:val="22"/>
        </w:rPr>
        <w:t>s</w:t>
      </w:r>
      <w:r w:rsidR="007953A0" w:rsidRPr="000658ED">
        <w:rPr>
          <w:rFonts w:cs="Arial"/>
          <w:color w:val="000000" w:themeColor="text1"/>
          <w:szCs w:val="22"/>
        </w:rPr>
        <w:t xml:space="preserve"> of the RBI</w:t>
      </w:r>
      <w:r w:rsidR="008455F7" w:rsidRPr="000658ED">
        <w:rPr>
          <w:rFonts w:cs="Arial"/>
          <w:color w:val="000000" w:themeColor="text1"/>
          <w:szCs w:val="22"/>
        </w:rPr>
        <w:t xml:space="preserve"> (OR) the net worth certificate issued by the chartered accountant</w:t>
      </w:r>
      <w:r w:rsidRPr="000658ED">
        <w:rPr>
          <w:rFonts w:cs="Arial"/>
          <w:color w:val="000000" w:themeColor="text1"/>
          <w:szCs w:val="22"/>
        </w:rPr>
        <w:t xml:space="preserve"> value not less than </w:t>
      </w:r>
      <w:r w:rsidRPr="000658ED">
        <w:rPr>
          <w:rFonts w:cs="Arial"/>
          <w:b/>
          <w:bCs/>
          <w:color w:val="000000" w:themeColor="text1"/>
          <w:szCs w:val="22"/>
          <w:highlight w:val="yellow"/>
        </w:rPr>
        <w:t>Rs.</w:t>
      </w:r>
      <w:r w:rsidR="00BF2F7D">
        <w:rPr>
          <w:rFonts w:cs="Arial"/>
          <w:b/>
          <w:bCs/>
          <w:color w:val="000000" w:themeColor="text1"/>
          <w:szCs w:val="22"/>
          <w:highlight w:val="yellow"/>
        </w:rPr>
        <w:t>4,20,07,802</w:t>
      </w:r>
      <w:r w:rsidRPr="000658ED">
        <w:rPr>
          <w:rFonts w:cs="Arial"/>
          <w:b/>
          <w:bCs/>
          <w:color w:val="000000" w:themeColor="text1"/>
          <w:szCs w:val="22"/>
          <w:highlight w:val="yellow"/>
        </w:rPr>
        <w:t xml:space="preserve">/- </w:t>
      </w:r>
      <w:r w:rsidR="00DC2A2F" w:rsidRPr="000658ED">
        <w:rPr>
          <w:rFonts w:cs="Arial"/>
          <w:b/>
          <w:bCs/>
          <w:color w:val="000000" w:themeColor="text1"/>
          <w:szCs w:val="22"/>
          <w:highlight w:val="yellow"/>
        </w:rPr>
        <w:t xml:space="preserve">and shall not be taken earlier than one year </w:t>
      </w:r>
      <w:r w:rsidR="007953A0" w:rsidRPr="000658ED">
        <w:rPr>
          <w:rFonts w:cs="Arial"/>
          <w:b/>
          <w:bCs/>
          <w:color w:val="000000" w:themeColor="text1"/>
          <w:szCs w:val="22"/>
          <w:highlight w:val="yellow"/>
        </w:rPr>
        <w:t>i.e.,</w:t>
      </w:r>
      <w:r w:rsidRPr="000658ED">
        <w:rPr>
          <w:rFonts w:cs="Arial"/>
          <w:b/>
          <w:bCs/>
          <w:color w:val="000000" w:themeColor="text1"/>
          <w:szCs w:val="22"/>
          <w:highlight w:val="yellow"/>
        </w:rPr>
        <w:t xml:space="preserve"> </w:t>
      </w:r>
      <w:r w:rsidR="00BF2F7D">
        <w:rPr>
          <w:rFonts w:cs="Arial"/>
          <w:b/>
          <w:bCs/>
          <w:color w:val="000000" w:themeColor="text1"/>
          <w:szCs w:val="22"/>
          <w:highlight w:val="yellow"/>
          <w:lang w:val="en-IN" w:eastAsia="en-IN"/>
        </w:rPr>
        <w:t>12.10.2025</w:t>
      </w:r>
    </w:p>
    <w:p w14:paraId="79CC65DB" w14:textId="6A9AB01E" w:rsidR="00AB03C8" w:rsidRDefault="009253BA" w:rsidP="00F84DC5">
      <w:pPr>
        <w:numPr>
          <w:ilvl w:val="0"/>
          <w:numId w:val="18"/>
        </w:numPr>
        <w:spacing w:line="360" w:lineRule="auto"/>
        <w:jc w:val="both"/>
        <w:rPr>
          <w:rFonts w:cs="Arial"/>
          <w:color w:val="FF0000"/>
          <w:szCs w:val="22"/>
        </w:rPr>
      </w:pPr>
      <w:r>
        <w:rPr>
          <w:rFonts w:ascii="Verdana" w:hAnsi="Verdana"/>
          <w:color w:val="000000"/>
          <w:sz w:val="20"/>
          <w:szCs w:val="17"/>
          <w:shd w:val="clear" w:color="auto" w:fill="F2F8FC"/>
        </w:rPr>
        <w:t xml:space="preserve">Non refundable Processing fee of </w:t>
      </w:r>
      <w:r>
        <w:rPr>
          <w:rFonts w:ascii="Verdana" w:hAnsi="Verdana"/>
          <w:b/>
          <w:bCs/>
          <w:color w:val="000000"/>
          <w:sz w:val="20"/>
          <w:szCs w:val="17"/>
          <w:highlight w:val="yellow"/>
          <w:shd w:val="clear" w:color="auto" w:fill="F2F8FC"/>
        </w:rPr>
        <w:t xml:space="preserve">Rs. </w:t>
      </w:r>
      <w:r w:rsidR="0011622A">
        <w:rPr>
          <w:rFonts w:ascii="Verdana" w:hAnsi="Verdana"/>
          <w:b/>
          <w:bCs/>
          <w:color w:val="000000"/>
          <w:sz w:val="20"/>
          <w:szCs w:val="17"/>
          <w:highlight w:val="yellow"/>
          <w:shd w:val="clear" w:color="auto" w:fill="F2F8FC"/>
        </w:rPr>
        <w:t>1,18,000</w:t>
      </w:r>
      <w:r>
        <w:rPr>
          <w:rFonts w:ascii="Verdana" w:hAnsi="Verdana"/>
          <w:b/>
          <w:bCs/>
          <w:color w:val="000000"/>
          <w:sz w:val="20"/>
          <w:szCs w:val="17"/>
          <w:highlight w:val="yellow"/>
          <w:shd w:val="clear" w:color="auto" w:fill="F2F8FC"/>
        </w:rPr>
        <w:t xml:space="preserve">/- </w:t>
      </w:r>
      <w:r>
        <w:rPr>
          <w:rFonts w:ascii="Verdana" w:hAnsi="Verdana"/>
          <w:color w:val="000000"/>
          <w:sz w:val="20"/>
          <w:szCs w:val="17"/>
          <w:highlight w:val="yellow"/>
          <w:shd w:val="clear" w:color="auto" w:fill="F2F8FC"/>
        </w:rPr>
        <w:t>(including GST @ 18%)</w:t>
      </w:r>
      <w:r>
        <w:rPr>
          <w:rFonts w:ascii="Verdana" w:hAnsi="Verdana"/>
          <w:color w:val="000000"/>
          <w:sz w:val="20"/>
          <w:szCs w:val="17"/>
          <w:shd w:val="clear" w:color="auto" w:fill="F2F8FC"/>
        </w:rPr>
        <w:t xml:space="preserve"> to be paid by way of online payment only </w:t>
      </w:r>
      <w:r w:rsidR="00F876AA">
        <w:rPr>
          <w:rFonts w:ascii="Verdana" w:hAnsi="Verdana"/>
          <w:color w:val="000000"/>
          <w:sz w:val="20"/>
          <w:szCs w:val="17"/>
          <w:shd w:val="clear" w:color="auto" w:fill="F2F8FC"/>
        </w:rPr>
        <w:t>through e-procurement platform</w:t>
      </w:r>
      <w:r>
        <w:rPr>
          <w:rFonts w:ascii="Verdana" w:hAnsi="Verdana"/>
          <w:color w:val="000000"/>
          <w:sz w:val="20"/>
          <w:szCs w:val="17"/>
          <w:shd w:val="clear" w:color="auto" w:fill="F2F8FC"/>
        </w:rPr>
        <w:t xml:space="preserve"> and to upload the copy of receipt slip. </w:t>
      </w:r>
      <w:r>
        <w:rPr>
          <w:rFonts w:cs="Arial"/>
          <w:b/>
          <w:color w:val="FF0000"/>
          <w:szCs w:val="22"/>
        </w:rPr>
        <w:t>Failure to pay the Processing fee in the aforesaid manner will entitle for rejection of the bid and</w:t>
      </w:r>
      <w:r>
        <w:rPr>
          <w:rFonts w:cs="Arial"/>
          <w:color w:val="FF0000"/>
          <w:sz w:val="24"/>
          <w:szCs w:val="24"/>
        </w:rPr>
        <w:t xml:space="preserve"> debarred not to participate in APEWIDC tenders for a period of 3 Years</w:t>
      </w:r>
      <w:r>
        <w:rPr>
          <w:rFonts w:cs="Arial"/>
          <w:szCs w:val="22"/>
        </w:rPr>
        <w:t>.</w:t>
      </w:r>
    </w:p>
    <w:p w14:paraId="316C84A3" w14:textId="36355049" w:rsidR="00AB03C8" w:rsidRDefault="009253BA" w:rsidP="00F84DC5">
      <w:pPr>
        <w:numPr>
          <w:ilvl w:val="0"/>
          <w:numId w:val="18"/>
        </w:numPr>
        <w:spacing w:line="360" w:lineRule="auto"/>
        <w:jc w:val="both"/>
      </w:pPr>
      <w:r>
        <w:rPr>
          <w:rFonts w:cs="Arial"/>
          <w:szCs w:val="22"/>
        </w:rPr>
        <w:t xml:space="preserve">All the participating bidders should pay electronically the transaction fee of              </w:t>
      </w:r>
      <w:r>
        <w:rPr>
          <w:rFonts w:cs="Arial"/>
          <w:color w:val="FF0000"/>
          <w:szCs w:val="22"/>
          <w:highlight w:val="yellow"/>
          <w:lang w:val="en-US"/>
        </w:rPr>
        <w:t xml:space="preserve">Rs. </w:t>
      </w:r>
      <w:r w:rsidR="00342803">
        <w:rPr>
          <w:rFonts w:cs="Arial"/>
          <w:color w:val="FF0000"/>
          <w:szCs w:val="22"/>
          <w:highlight w:val="yellow"/>
          <w:lang w:val="en-US"/>
        </w:rPr>
        <w:t>11800</w:t>
      </w:r>
      <w:r>
        <w:rPr>
          <w:rFonts w:cs="Arial"/>
          <w:color w:val="FF0000"/>
          <w:szCs w:val="22"/>
          <w:highlight w:val="yellow"/>
          <w:lang w:val="en-US"/>
        </w:rPr>
        <w:t>/-</w:t>
      </w:r>
      <w:r>
        <w:rPr>
          <w:rFonts w:cs="Arial"/>
          <w:color w:val="FF0000"/>
          <w:szCs w:val="22"/>
        </w:rPr>
        <w:t xml:space="preserve"> </w:t>
      </w:r>
      <w:r>
        <w:rPr>
          <w:rFonts w:cs="Arial"/>
          <w:szCs w:val="22"/>
        </w:rPr>
        <w:t>(0.03% of ECV + GST as applicable) to Managing Director, APTS, Vijayawada  through “Payment gateway service on e-procurement platform”</w:t>
      </w:r>
      <w:r>
        <w:t>.</w:t>
      </w:r>
    </w:p>
    <w:p w14:paraId="2B292148" w14:textId="6633F426" w:rsidR="00AB03C8" w:rsidRDefault="009253BA" w:rsidP="00F84DC5">
      <w:pPr>
        <w:numPr>
          <w:ilvl w:val="0"/>
          <w:numId w:val="18"/>
        </w:numPr>
        <w:spacing w:line="360" w:lineRule="auto"/>
        <w:jc w:val="both"/>
        <w:rPr>
          <w:rFonts w:cs="Arial"/>
        </w:rPr>
      </w:pPr>
      <w:r>
        <w:rPr>
          <w:rFonts w:cs="Arial"/>
          <w:szCs w:val="22"/>
        </w:rPr>
        <w:t xml:space="preserve">E.M.D of </w:t>
      </w:r>
      <w:r>
        <w:rPr>
          <w:rFonts w:cs="Arial"/>
          <w:color w:val="FF0000"/>
          <w:szCs w:val="22"/>
          <w:highlight w:val="yellow"/>
        </w:rPr>
        <w:t>Rs.</w:t>
      </w:r>
      <w:r w:rsidR="007722C3">
        <w:rPr>
          <w:rFonts w:cs="Arial"/>
          <w:b/>
          <w:color w:val="FF0000"/>
          <w:szCs w:val="22"/>
          <w:highlight w:val="yellow"/>
        </w:rPr>
        <w:t>16,80,312</w:t>
      </w:r>
      <w:r>
        <w:rPr>
          <w:rFonts w:cs="Arial"/>
          <w:color w:val="FF0000"/>
          <w:szCs w:val="22"/>
          <w:highlight w:val="yellow"/>
        </w:rPr>
        <w:t>/-</w:t>
      </w:r>
      <w:r w:rsidR="00617E9E">
        <w:rPr>
          <w:rFonts w:cs="Arial"/>
          <w:color w:val="FF0000"/>
          <w:szCs w:val="22"/>
          <w:highlight w:val="yellow"/>
        </w:rPr>
        <w:t xml:space="preserve"> </w:t>
      </w:r>
      <w:r>
        <w:rPr>
          <w:rFonts w:cs="Arial"/>
          <w:szCs w:val="22"/>
        </w:rPr>
        <w:t xml:space="preserve">(i.e., 1% of ECV) to be paid along with the bids in the form of online / Bank Guarantee as per Go MS No. 8, Dt. 08.05.2016 </w:t>
      </w:r>
      <w:r>
        <w:rPr>
          <w:rFonts w:cs="Arial"/>
          <w:bCs/>
          <w:szCs w:val="22"/>
        </w:rPr>
        <w:t xml:space="preserve">in favour of Managing Director, APEWIDC, </w:t>
      </w:r>
      <w:r>
        <w:rPr>
          <w:rFonts w:ascii="Verdana" w:hAnsi="Verdana"/>
          <w:bCs/>
          <w:sz w:val="20"/>
        </w:rPr>
        <w:t xml:space="preserve">Door No. 9-76, Sai Fortune </w:t>
      </w:r>
      <w:r w:rsidR="007D64E0">
        <w:rPr>
          <w:rFonts w:ascii="Verdana" w:hAnsi="Verdana"/>
          <w:bCs/>
          <w:sz w:val="20"/>
        </w:rPr>
        <w:t>Heights,</w:t>
      </w:r>
      <w:r>
        <w:rPr>
          <w:rFonts w:ascii="Verdana" w:hAnsi="Verdana"/>
          <w:bCs/>
          <w:sz w:val="20"/>
        </w:rPr>
        <w:t xml:space="preserve"> Block – A, Vaddeswaram (V), Tadepally (M), Guntur District, Amaravathi</w:t>
      </w:r>
      <w:r>
        <w:rPr>
          <w:rFonts w:cs="Arial"/>
          <w:bCs/>
          <w:szCs w:val="22"/>
        </w:rPr>
        <w:t>.</w:t>
      </w:r>
      <w:r>
        <w:rPr>
          <w:rFonts w:cs="Arial"/>
          <w:color w:val="FF0000"/>
          <w:szCs w:val="22"/>
        </w:rPr>
        <w:t xml:space="preserve">  </w:t>
      </w:r>
    </w:p>
    <w:p w14:paraId="63EE863E" w14:textId="77777777" w:rsidR="00AB03C8" w:rsidRDefault="009253BA" w:rsidP="00F84DC5">
      <w:pPr>
        <w:numPr>
          <w:ilvl w:val="0"/>
          <w:numId w:val="18"/>
        </w:numPr>
        <w:spacing w:line="360" w:lineRule="auto"/>
        <w:jc w:val="both"/>
        <w:rPr>
          <w:rFonts w:cs="Arial"/>
          <w:szCs w:val="22"/>
        </w:rPr>
      </w:pPr>
      <w:r>
        <w:rPr>
          <w:rFonts w:cs="Arial"/>
          <w:szCs w:val="22"/>
        </w:rPr>
        <w:lastRenderedPageBreak/>
        <w:t xml:space="preserve">GST registration certificate under GST  Act </w:t>
      </w:r>
    </w:p>
    <w:p w14:paraId="50A0F67A" w14:textId="358A0401" w:rsidR="00AB03C8" w:rsidRPr="000658ED" w:rsidRDefault="00A51052" w:rsidP="00F84DC5">
      <w:pPr>
        <w:numPr>
          <w:ilvl w:val="0"/>
          <w:numId w:val="18"/>
        </w:numPr>
        <w:spacing w:line="360" w:lineRule="auto"/>
        <w:jc w:val="both"/>
        <w:rPr>
          <w:bCs/>
        </w:rPr>
      </w:pPr>
      <w:r w:rsidRPr="000658ED">
        <w:rPr>
          <w:bCs/>
        </w:rPr>
        <w:t xml:space="preserve">Copy of </w:t>
      </w:r>
      <w:r w:rsidR="007B7696" w:rsidRPr="000658ED">
        <w:rPr>
          <w:bCs/>
        </w:rPr>
        <w:t>PAN card</w:t>
      </w:r>
      <w:r w:rsidRPr="000658ED">
        <w:rPr>
          <w:bCs/>
        </w:rPr>
        <w:t xml:space="preserve"> and copy of latest IT returns to be submitted along with proof (SARAL form) with profit and loss statement and balance sheet for the latest assessment year.</w:t>
      </w:r>
    </w:p>
    <w:p w14:paraId="4A1C8D1F" w14:textId="77777777" w:rsidR="00AB03C8" w:rsidRDefault="009253BA" w:rsidP="00F84DC5">
      <w:pPr>
        <w:numPr>
          <w:ilvl w:val="0"/>
          <w:numId w:val="18"/>
        </w:numPr>
        <w:spacing w:line="360" w:lineRule="auto"/>
        <w:jc w:val="both"/>
        <w:rPr>
          <w:rFonts w:cs="Arial"/>
          <w:szCs w:val="22"/>
        </w:rPr>
      </w:pPr>
      <w:r>
        <w:rPr>
          <w:rFonts w:cs="Arial"/>
          <w:szCs w:val="22"/>
        </w:rPr>
        <w:t>Statement showing the existing commitments of works as per the proforma available in the bid document.</w:t>
      </w:r>
    </w:p>
    <w:p w14:paraId="445EC031" w14:textId="77777777" w:rsidR="00AB03C8" w:rsidRDefault="009253BA" w:rsidP="00F84DC5">
      <w:pPr>
        <w:numPr>
          <w:ilvl w:val="0"/>
          <w:numId w:val="18"/>
        </w:numPr>
        <w:spacing w:line="360" w:lineRule="auto"/>
        <w:jc w:val="both"/>
        <w:rPr>
          <w:rFonts w:cs="Arial"/>
          <w:szCs w:val="22"/>
        </w:rPr>
      </w:pPr>
      <w:r>
        <w:rPr>
          <w:rFonts w:cs="Arial"/>
          <w:szCs w:val="22"/>
        </w:rPr>
        <w:t xml:space="preserve">Copies of registrations in Civil (Mandatory), water supply &amp; sanitary and electrical,  </w:t>
      </w:r>
    </w:p>
    <w:p w14:paraId="02000127" w14:textId="77777777" w:rsidR="00AB03C8" w:rsidRDefault="009253BA" w:rsidP="00F84DC5">
      <w:pPr>
        <w:numPr>
          <w:ilvl w:val="0"/>
          <w:numId w:val="18"/>
        </w:numPr>
        <w:spacing w:line="360" w:lineRule="auto"/>
        <w:jc w:val="both"/>
        <w:rPr>
          <w:rFonts w:cs="Arial"/>
          <w:szCs w:val="22"/>
        </w:rPr>
      </w:pPr>
      <w:r>
        <w:rPr>
          <w:rFonts w:cs="Arial"/>
          <w:szCs w:val="22"/>
        </w:rPr>
        <w:t>Information</w:t>
      </w:r>
      <w:r>
        <w:t xml:space="preserve"> </w:t>
      </w:r>
      <w:r>
        <w:rPr>
          <w:rFonts w:cs="Arial"/>
          <w:szCs w:val="22"/>
        </w:rPr>
        <w:t>on litigation history in which bidder is involved if any.</w:t>
      </w:r>
    </w:p>
    <w:p w14:paraId="0AAEBC5E" w14:textId="6DCCDB02" w:rsidR="00CF4206" w:rsidRPr="00CF4206" w:rsidRDefault="00CF4206" w:rsidP="00CF4206">
      <w:pPr>
        <w:numPr>
          <w:ilvl w:val="0"/>
          <w:numId w:val="18"/>
        </w:numPr>
        <w:spacing w:line="360" w:lineRule="auto"/>
        <w:jc w:val="both"/>
        <w:rPr>
          <w:rFonts w:cs="Arial"/>
          <w:color w:val="FF0000"/>
          <w:sz w:val="20"/>
          <w:szCs w:val="22"/>
        </w:rPr>
      </w:pPr>
      <w:r w:rsidRPr="00CF4206">
        <w:rPr>
          <w:rFonts w:cs="Arial"/>
          <w:color w:val="FF0000"/>
          <w:sz w:val="20"/>
          <w:szCs w:val="22"/>
        </w:rPr>
        <w:t>Bidder to submit a self-declaration as prescribed in Statement-V. Sufficient proof of document in support of own equipment such as invoice/ self-Certificate of regn.by competent authority in support of the critical equipment.</w:t>
      </w:r>
    </w:p>
    <w:p w14:paraId="16F83E30" w14:textId="0C37E06B" w:rsidR="00CF4206" w:rsidRPr="00CF4206" w:rsidRDefault="00CF4206" w:rsidP="00CF4206">
      <w:pPr>
        <w:pStyle w:val="ListParagraph"/>
        <w:numPr>
          <w:ilvl w:val="0"/>
          <w:numId w:val="57"/>
        </w:numPr>
        <w:spacing w:line="360" w:lineRule="auto"/>
        <w:jc w:val="both"/>
        <w:rPr>
          <w:rFonts w:cs="Arial"/>
          <w:color w:val="FF0000"/>
          <w:sz w:val="20"/>
          <w:szCs w:val="22"/>
        </w:rPr>
      </w:pPr>
      <w:r w:rsidRPr="00EB470B">
        <w:rPr>
          <w:rFonts w:cs="Arial"/>
          <w:color w:val="FF0000"/>
          <w:sz w:val="20"/>
          <w:szCs w:val="22"/>
          <w:u w:val="single"/>
        </w:rPr>
        <w:t>In case of own equipment</w:t>
      </w:r>
      <w:r w:rsidRPr="00CF4206">
        <w:rPr>
          <w:rFonts w:cs="Arial"/>
          <w:color w:val="FF0000"/>
          <w:sz w:val="20"/>
          <w:szCs w:val="22"/>
        </w:rPr>
        <w:t>:</w:t>
      </w:r>
    </w:p>
    <w:p w14:paraId="7515EE81" w14:textId="79CD524E" w:rsidR="00CF4206" w:rsidRPr="00CF4206" w:rsidRDefault="00CF4206" w:rsidP="00CF4206">
      <w:pPr>
        <w:spacing w:line="360" w:lineRule="auto"/>
        <w:ind w:left="1985" w:hanging="142"/>
        <w:jc w:val="both"/>
        <w:rPr>
          <w:rFonts w:cs="Arial"/>
          <w:color w:val="FF0000"/>
          <w:sz w:val="20"/>
          <w:szCs w:val="22"/>
        </w:rPr>
      </w:pPr>
      <w:r w:rsidRPr="00CF4206">
        <w:rPr>
          <w:rFonts w:cs="Arial"/>
          <w:color w:val="FF0000"/>
          <w:sz w:val="20"/>
          <w:szCs w:val="22"/>
        </w:rPr>
        <w:t xml:space="preserve">      1) Certificate issued by Executive Engineer not earlier than 3 years </w:t>
      </w:r>
    </w:p>
    <w:p w14:paraId="656BD0E8" w14:textId="2AFB21FD" w:rsidR="00CF4206" w:rsidRPr="00CF4206" w:rsidRDefault="00CF4206" w:rsidP="00CF4206">
      <w:pPr>
        <w:spacing w:line="360" w:lineRule="auto"/>
        <w:ind w:left="1985" w:hanging="142"/>
        <w:jc w:val="both"/>
        <w:rPr>
          <w:rFonts w:cs="Arial"/>
          <w:color w:val="FF0000"/>
          <w:sz w:val="20"/>
          <w:szCs w:val="22"/>
        </w:rPr>
      </w:pPr>
      <w:r>
        <w:rPr>
          <w:rFonts w:cs="Arial"/>
          <w:color w:val="FF0000"/>
          <w:sz w:val="20"/>
          <w:szCs w:val="22"/>
        </w:rPr>
        <w:t xml:space="preserve">     </w:t>
      </w:r>
      <w:r>
        <w:rPr>
          <w:rFonts w:cs="Arial"/>
          <w:color w:val="FF0000"/>
          <w:sz w:val="20"/>
          <w:szCs w:val="22"/>
        </w:rPr>
        <w:tab/>
      </w:r>
      <w:r>
        <w:rPr>
          <w:rFonts w:cs="Arial"/>
          <w:color w:val="FF0000"/>
          <w:sz w:val="20"/>
          <w:szCs w:val="22"/>
        </w:rPr>
        <w:tab/>
      </w:r>
      <w:r>
        <w:rPr>
          <w:rFonts w:cs="Arial"/>
          <w:color w:val="FF0000"/>
          <w:sz w:val="20"/>
          <w:szCs w:val="22"/>
        </w:rPr>
        <w:tab/>
        <w:t xml:space="preserve">  </w:t>
      </w:r>
      <w:r w:rsidRPr="00CF4206">
        <w:rPr>
          <w:rFonts w:cs="Arial"/>
          <w:color w:val="FF0000"/>
          <w:sz w:val="20"/>
          <w:szCs w:val="22"/>
        </w:rPr>
        <w:t>(OR)</w:t>
      </w:r>
    </w:p>
    <w:p w14:paraId="5F4FC5D9" w14:textId="77777777" w:rsidR="00CF4206" w:rsidRDefault="00CF4206" w:rsidP="00CF4206">
      <w:pPr>
        <w:spacing w:line="360" w:lineRule="auto"/>
        <w:ind w:left="1985" w:firstLine="175"/>
        <w:jc w:val="both"/>
        <w:rPr>
          <w:rFonts w:cs="Arial"/>
          <w:color w:val="FF0000"/>
          <w:sz w:val="20"/>
          <w:szCs w:val="22"/>
        </w:rPr>
      </w:pPr>
      <w:r w:rsidRPr="00CF4206">
        <w:rPr>
          <w:rFonts w:cs="Arial"/>
          <w:color w:val="FF0000"/>
          <w:sz w:val="20"/>
          <w:szCs w:val="22"/>
        </w:rPr>
        <w:t xml:space="preserve">2) Declaration on Rs.100/- stamp paper in prescribed format along with </w:t>
      </w:r>
      <w:r>
        <w:rPr>
          <w:rFonts w:cs="Arial"/>
          <w:color w:val="FF0000"/>
          <w:sz w:val="20"/>
          <w:szCs w:val="22"/>
        </w:rPr>
        <w:t xml:space="preserve">  </w:t>
      </w:r>
    </w:p>
    <w:p w14:paraId="227754A4" w14:textId="2D6B9556" w:rsidR="00CF4206" w:rsidRPr="00CF4206" w:rsidRDefault="00CF4206" w:rsidP="00CF4206">
      <w:pPr>
        <w:spacing w:line="360" w:lineRule="auto"/>
        <w:ind w:left="1985" w:firstLine="175"/>
        <w:jc w:val="both"/>
        <w:rPr>
          <w:rFonts w:cs="Arial"/>
          <w:color w:val="FF0000"/>
          <w:sz w:val="20"/>
          <w:szCs w:val="22"/>
        </w:rPr>
      </w:pPr>
      <w:r>
        <w:rPr>
          <w:rFonts w:cs="Arial"/>
          <w:color w:val="FF0000"/>
          <w:sz w:val="20"/>
          <w:szCs w:val="22"/>
        </w:rPr>
        <w:t xml:space="preserve">    </w:t>
      </w:r>
      <w:r w:rsidRPr="00CF4206">
        <w:rPr>
          <w:rFonts w:cs="Arial"/>
          <w:color w:val="FF0000"/>
          <w:sz w:val="20"/>
          <w:szCs w:val="22"/>
        </w:rPr>
        <w:t>copies of invoices.</w:t>
      </w:r>
    </w:p>
    <w:p w14:paraId="56F6DDA3" w14:textId="77777777" w:rsidR="00CF4206" w:rsidRPr="00CF4206" w:rsidRDefault="00CF4206" w:rsidP="00CF4206">
      <w:pPr>
        <w:numPr>
          <w:ilvl w:val="0"/>
          <w:numId w:val="57"/>
        </w:numPr>
        <w:spacing w:line="360" w:lineRule="auto"/>
        <w:jc w:val="both"/>
        <w:rPr>
          <w:rFonts w:cs="Arial"/>
          <w:color w:val="FF0000"/>
          <w:sz w:val="20"/>
          <w:szCs w:val="22"/>
        </w:rPr>
      </w:pPr>
      <w:r w:rsidRPr="00EB470B">
        <w:rPr>
          <w:rFonts w:cs="Arial"/>
          <w:color w:val="FF0000"/>
          <w:sz w:val="20"/>
          <w:szCs w:val="22"/>
          <w:u w:val="single"/>
        </w:rPr>
        <w:t>In case of lease equipment</w:t>
      </w:r>
      <w:r w:rsidRPr="00CF4206">
        <w:rPr>
          <w:rFonts w:cs="Arial"/>
          <w:color w:val="FF0000"/>
          <w:sz w:val="20"/>
          <w:szCs w:val="22"/>
        </w:rPr>
        <w:t>:</w:t>
      </w:r>
    </w:p>
    <w:p w14:paraId="0E19D52A" w14:textId="2763A2DA" w:rsidR="00CF4206" w:rsidRPr="00CF4206" w:rsidRDefault="00CF4206" w:rsidP="00CF4206">
      <w:pPr>
        <w:spacing w:line="360" w:lineRule="auto"/>
        <w:ind w:left="1080" w:firstLine="720"/>
        <w:jc w:val="both"/>
        <w:rPr>
          <w:rFonts w:cs="Arial"/>
          <w:color w:val="FF0000"/>
          <w:sz w:val="20"/>
          <w:szCs w:val="22"/>
        </w:rPr>
      </w:pPr>
      <w:r w:rsidRPr="00CF4206">
        <w:rPr>
          <w:rFonts w:cs="Arial"/>
          <w:color w:val="FF0000"/>
          <w:sz w:val="20"/>
          <w:szCs w:val="22"/>
        </w:rPr>
        <w:t xml:space="preserve"> Lease agreement with lessor shall be furnished not earlier than one year on </w:t>
      </w:r>
    </w:p>
    <w:p w14:paraId="10135AA4" w14:textId="1601619B" w:rsidR="00CF4206" w:rsidRPr="00CF4206" w:rsidRDefault="00CF4206" w:rsidP="00CF4206">
      <w:pPr>
        <w:spacing w:line="360" w:lineRule="auto"/>
        <w:ind w:left="1080" w:firstLine="720"/>
        <w:jc w:val="both"/>
        <w:rPr>
          <w:rFonts w:cs="Arial"/>
          <w:color w:val="FF0000"/>
          <w:sz w:val="20"/>
          <w:szCs w:val="22"/>
        </w:rPr>
      </w:pPr>
      <w:r w:rsidRPr="00CF4206">
        <w:rPr>
          <w:rFonts w:cs="Arial"/>
          <w:color w:val="FF0000"/>
          <w:sz w:val="20"/>
          <w:szCs w:val="22"/>
        </w:rPr>
        <w:t xml:space="preserve">  Rs.100/- Non-judicial Stamp Paper.</w:t>
      </w:r>
    </w:p>
    <w:p w14:paraId="057AFA03" w14:textId="449CB991" w:rsidR="00AB03C8" w:rsidRPr="00CF4206" w:rsidRDefault="009253BA" w:rsidP="00CF4206">
      <w:pPr>
        <w:pStyle w:val="ListParagraph"/>
        <w:numPr>
          <w:ilvl w:val="0"/>
          <w:numId w:val="18"/>
        </w:numPr>
        <w:spacing w:line="360" w:lineRule="auto"/>
        <w:jc w:val="both"/>
        <w:rPr>
          <w:rFonts w:cs="Arial"/>
          <w:szCs w:val="22"/>
        </w:rPr>
      </w:pPr>
      <w:r w:rsidRPr="00CF4206">
        <w:rPr>
          <w:rFonts w:cs="Arial"/>
          <w:szCs w:val="22"/>
        </w:rPr>
        <w:t>Signed undertaking of tender</w:t>
      </w:r>
    </w:p>
    <w:p w14:paraId="59D604C7" w14:textId="77777777" w:rsidR="00AB03C8" w:rsidRDefault="009253BA" w:rsidP="00F84DC5">
      <w:pPr>
        <w:pStyle w:val="BodyTextIndent"/>
        <w:spacing w:line="240" w:lineRule="auto"/>
        <w:ind w:left="2160" w:hanging="1440"/>
        <w:rPr>
          <w:rFonts w:cs="Arial"/>
          <w:b/>
          <w:szCs w:val="22"/>
        </w:rPr>
      </w:pPr>
      <w:r>
        <w:rPr>
          <w:rFonts w:cs="Arial"/>
          <w:b/>
          <w:szCs w:val="22"/>
        </w:rPr>
        <w:t>Bid capacity</w:t>
      </w:r>
    </w:p>
    <w:p w14:paraId="02822F46" w14:textId="77777777" w:rsidR="00AB03C8" w:rsidRDefault="00AB03C8" w:rsidP="00F84DC5">
      <w:pPr>
        <w:pStyle w:val="BodyTextIndent"/>
        <w:spacing w:line="240" w:lineRule="auto"/>
        <w:ind w:left="2160" w:hanging="1440"/>
        <w:rPr>
          <w:rFonts w:cs="Arial"/>
          <w:b/>
          <w:szCs w:val="22"/>
        </w:rPr>
      </w:pPr>
    </w:p>
    <w:p w14:paraId="575C2FE6" w14:textId="77777777" w:rsidR="00AB03C8" w:rsidRDefault="009253BA" w:rsidP="00F84DC5">
      <w:pPr>
        <w:spacing w:line="360" w:lineRule="auto"/>
        <w:ind w:left="720"/>
        <w:jc w:val="both"/>
        <w:rPr>
          <w:rFonts w:cs="Arial"/>
          <w:szCs w:val="22"/>
        </w:rPr>
      </w:pPr>
      <w:r>
        <w:rPr>
          <w:rFonts w:cs="Arial"/>
          <w:szCs w:val="22"/>
        </w:rPr>
        <w:t>The bidder who meets the above qualification criteria and whose available bid capacity is more than the estimated contract value will be qualified for opening of price bid. The available bid capacity will be calculated as under:</w:t>
      </w:r>
    </w:p>
    <w:p w14:paraId="06A66F7D" w14:textId="4703FE56" w:rsidR="00AB03C8" w:rsidRDefault="009253BA" w:rsidP="00F84DC5">
      <w:pPr>
        <w:spacing w:line="360" w:lineRule="auto"/>
        <w:ind w:left="720"/>
        <w:jc w:val="both"/>
        <w:rPr>
          <w:rFonts w:cs="Arial"/>
          <w:b/>
          <w:bCs/>
          <w:szCs w:val="22"/>
        </w:rPr>
      </w:pPr>
      <w:r>
        <w:rPr>
          <w:rFonts w:cs="Arial"/>
          <w:szCs w:val="22"/>
        </w:rPr>
        <w:t>Available bid capacity</w:t>
      </w:r>
      <w:r>
        <w:rPr>
          <w:rFonts w:cs="Arial"/>
          <w:szCs w:val="22"/>
        </w:rPr>
        <w:tab/>
      </w:r>
      <w:r>
        <w:rPr>
          <w:rFonts w:cs="Arial"/>
          <w:b/>
          <w:szCs w:val="22"/>
        </w:rPr>
        <w:t>:</w:t>
      </w:r>
      <w:r>
        <w:rPr>
          <w:rFonts w:cs="Arial"/>
          <w:szCs w:val="22"/>
        </w:rPr>
        <w:t xml:space="preserve"> </w:t>
      </w:r>
      <w:r>
        <w:rPr>
          <w:rFonts w:cs="Arial"/>
          <w:szCs w:val="22"/>
        </w:rPr>
        <w:tab/>
      </w:r>
      <w:r w:rsidR="009F4E77">
        <w:rPr>
          <w:rFonts w:cs="Arial"/>
          <w:b/>
          <w:bCs/>
          <w:szCs w:val="22"/>
          <w:highlight w:val="yellow"/>
        </w:rPr>
        <w:t>3AN-B</w:t>
      </w:r>
      <w:r>
        <w:rPr>
          <w:rFonts w:cs="Arial"/>
          <w:b/>
          <w:bCs/>
          <w:szCs w:val="22"/>
          <w:highlight w:val="yellow"/>
        </w:rPr>
        <w:t xml:space="preserve"> &gt;</w:t>
      </w:r>
      <w:r w:rsidR="00C469AC">
        <w:rPr>
          <w:rFonts w:cs="Arial"/>
          <w:b/>
          <w:bCs/>
          <w:szCs w:val="22"/>
          <w:highlight w:val="yellow"/>
        </w:rPr>
        <w:t xml:space="preserve"> </w:t>
      </w:r>
      <w:r>
        <w:rPr>
          <w:rFonts w:cs="Arial"/>
          <w:b/>
          <w:bCs/>
          <w:szCs w:val="22"/>
          <w:highlight w:val="yellow"/>
        </w:rPr>
        <w:t>ECV</w:t>
      </w:r>
    </w:p>
    <w:p w14:paraId="3A0FCC3A" w14:textId="77777777" w:rsidR="00AB03C8" w:rsidRDefault="009253BA" w:rsidP="00F84DC5">
      <w:pPr>
        <w:spacing w:line="360" w:lineRule="auto"/>
        <w:ind w:left="720"/>
        <w:jc w:val="both"/>
        <w:rPr>
          <w:rFonts w:cs="Arial"/>
          <w:szCs w:val="22"/>
        </w:rPr>
      </w:pPr>
      <w:r>
        <w:rPr>
          <w:rFonts w:cs="Arial"/>
          <w:szCs w:val="22"/>
        </w:rPr>
        <w:t>Where,</w:t>
      </w:r>
    </w:p>
    <w:p w14:paraId="0B1AA14B" w14:textId="6C962BA6" w:rsidR="00AB03C8" w:rsidRDefault="009253BA" w:rsidP="00F84DC5">
      <w:pPr>
        <w:ind w:left="2160" w:hanging="720"/>
        <w:jc w:val="both"/>
        <w:rPr>
          <w:rFonts w:cs="Arial"/>
          <w:szCs w:val="22"/>
        </w:rPr>
      </w:pPr>
      <w:r>
        <w:rPr>
          <w:rFonts w:cs="Arial"/>
          <w:szCs w:val="22"/>
        </w:rPr>
        <w:t>A =</w:t>
      </w:r>
      <w:r>
        <w:rPr>
          <w:rFonts w:cs="Arial"/>
          <w:szCs w:val="22"/>
        </w:rPr>
        <w:tab/>
        <w:t xml:space="preserve">Maximum value of Civil Engineering works executed in the name of bidder in any one financial year during the last </w:t>
      </w:r>
      <w:r w:rsidR="009F4E77">
        <w:rPr>
          <w:rFonts w:cs="Arial"/>
          <w:szCs w:val="22"/>
        </w:rPr>
        <w:t>ten</w:t>
      </w:r>
      <w:r>
        <w:rPr>
          <w:rFonts w:cs="Arial"/>
          <w:szCs w:val="22"/>
        </w:rPr>
        <w:t xml:space="preserve"> financial years (updated to current price level) taking into account the works completed as well as works in progress.</w:t>
      </w:r>
    </w:p>
    <w:p w14:paraId="17AA7405" w14:textId="77777777" w:rsidR="00AB03C8" w:rsidRDefault="00AB03C8" w:rsidP="00F84DC5">
      <w:pPr>
        <w:spacing w:line="360" w:lineRule="auto"/>
        <w:ind w:left="1440" w:hanging="720"/>
        <w:jc w:val="both"/>
        <w:rPr>
          <w:rFonts w:cs="Arial"/>
          <w:sz w:val="12"/>
          <w:szCs w:val="22"/>
        </w:rPr>
      </w:pPr>
    </w:p>
    <w:p w14:paraId="01319905" w14:textId="77777777" w:rsidR="00AB03C8" w:rsidRDefault="009253BA" w:rsidP="00F84DC5">
      <w:pPr>
        <w:ind w:left="2160" w:hanging="720"/>
        <w:jc w:val="both"/>
        <w:rPr>
          <w:rFonts w:cs="Arial"/>
          <w:szCs w:val="22"/>
        </w:rPr>
      </w:pPr>
      <w:r>
        <w:rPr>
          <w:rFonts w:cs="Arial"/>
          <w:szCs w:val="22"/>
        </w:rPr>
        <w:t>N =</w:t>
      </w:r>
      <w:r>
        <w:rPr>
          <w:rFonts w:cs="Arial"/>
          <w:szCs w:val="22"/>
        </w:rPr>
        <w:tab/>
        <w:t xml:space="preserve">Number of years prescribed for completion of the work for which bids are </w:t>
      </w:r>
      <w:r>
        <w:rPr>
          <w:rFonts w:cs="Arial"/>
          <w:szCs w:val="22"/>
          <w:highlight w:val="yellow"/>
        </w:rPr>
        <w:t xml:space="preserve">invited </w:t>
      </w:r>
      <w:r>
        <w:rPr>
          <w:rFonts w:cs="Arial"/>
          <w:color w:val="FF0000"/>
          <w:szCs w:val="22"/>
          <w:highlight w:val="yellow"/>
        </w:rPr>
        <w:t>[</w:t>
      </w:r>
      <w:r>
        <w:rPr>
          <w:rFonts w:cs="Arial"/>
          <w:bCs/>
          <w:color w:val="FF0000"/>
          <w:szCs w:val="22"/>
          <w:highlight w:val="yellow"/>
        </w:rPr>
        <w:t>months / 12</w:t>
      </w:r>
      <w:r>
        <w:rPr>
          <w:rFonts w:cs="Arial"/>
          <w:color w:val="FF0000"/>
          <w:szCs w:val="22"/>
          <w:highlight w:val="yellow"/>
        </w:rPr>
        <w:t>].</w:t>
      </w:r>
    </w:p>
    <w:p w14:paraId="66C806F1" w14:textId="77777777" w:rsidR="00AB03C8" w:rsidRDefault="00AB03C8" w:rsidP="00F84DC5">
      <w:pPr>
        <w:spacing w:line="360" w:lineRule="auto"/>
        <w:ind w:left="1440" w:hanging="720"/>
        <w:jc w:val="both"/>
        <w:rPr>
          <w:rFonts w:cs="Arial"/>
          <w:sz w:val="12"/>
          <w:szCs w:val="22"/>
        </w:rPr>
      </w:pPr>
    </w:p>
    <w:p w14:paraId="22BF3940" w14:textId="45E75BA7" w:rsidR="00AB03C8" w:rsidRDefault="009253BA" w:rsidP="00F84DC5">
      <w:pPr>
        <w:ind w:left="2160" w:hanging="720"/>
        <w:jc w:val="both"/>
        <w:rPr>
          <w:rFonts w:cs="Arial"/>
          <w:szCs w:val="22"/>
        </w:rPr>
      </w:pPr>
      <w:r>
        <w:rPr>
          <w:rFonts w:cs="Arial"/>
          <w:szCs w:val="22"/>
        </w:rPr>
        <w:t>B =</w:t>
      </w:r>
      <w:r>
        <w:rPr>
          <w:rFonts w:cs="Arial"/>
          <w:szCs w:val="22"/>
        </w:rPr>
        <w:tab/>
        <w:t xml:space="preserve">Updated value (at current price level), of all existing commitments i.e., on going works, works likely to be awarded to be executed during the next </w:t>
      </w:r>
      <w:r w:rsidR="0011622A">
        <w:rPr>
          <w:rFonts w:cs="Arial"/>
          <w:color w:val="FF0000"/>
          <w:szCs w:val="22"/>
          <w:highlight w:val="yellow"/>
          <w:lang w:val="en-US" w:eastAsia="en-IN"/>
        </w:rPr>
        <w:t>12</w:t>
      </w:r>
      <w:r w:rsidR="004A6C15">
        <w:rPr>
          <w:rFonts w:cs="Arial"/>
          <w:color w:val="FF0000"/>
          <w:szCs w:val="22"/>
          <w:highlight w:val="yellow"/>
          <w:lang w:val="en-US" w:eastAsia="en-IN"/>
        </w:rPr>
        <w:t xml:space="preserve"> Months</w:t>
      </w:r>
      <w:r>
        <w:rPr>
          <w:rFonts w:cs="Arial"/>
          <w:szCs w:val="22"/>
          <w:highlight w:val="yellow"/>
        </w:rPr>
        <w:t>.</w:t>
      </w:r>
      <w:r>
        <w:rPr>
          <w:rFonts w:cs="Arial"/>
          <w:szCs w:val="22"/>
        </w:rPr>
        <w:t xml:space="preserve"> (Period of completion of work for which bids are invited)</w:t>
      </w:r>
    </w:p>
    <w:p w14:paraId="1D040832" w14:textId="77777777" w:rsidR="00AB03C8" w:rsidRDefault="00AB03C8" w:rsidP="00F84DC5">
      <w:pPr>
        <w:spacing w:line="360" w:lineRule="auto"/>
        <w:ind w:left="1440" w:hanging="720"/>
        <w:jc w:val="both"/>
        <w:rPr>
          <w:rFonts w:cs="Arial"/>
          <w:sz w:val="16"/>
          <w:szCs w:val="22"/>
        </w:rPr>
      </w:pPr>
    </w:p>
    <w:p w14:paraId="3EBB25A1" w14:textId="77777777" w:rsidR="00AB03C8" w:rsidRDefault="009253BA" w:rsidP="00F84DC5">
      <w:pPr>
        <w:ind w:left="1440"/>
        <w:jc w:val="both"/>
        <w:rPr>
          <w:rFonts w:cs="Arial"/>
          <w:szCs w:val="22"/>
        </w:rPr>
      </w:pPr>
      <w:r>
        <w:rPr>
          <w:rFonts w:cs="Arial"/>
          <w:szCs w:val="22"/>
        </w:rPr>
        <w:t>Annual turnover cost of completed works and balance works on hand etc., shall be updated by giving weightage of 10% per year to bring them to current price level.</w:t>
      </w:r>
    </w:p>
    <w:p w14:paraId="2C9F658F" w14:textId="77777777" w:rsidR="00AB03C8" w:rsidRDefault="009253BA" w:rsidP="00F84DC5">
      <w:pPr>
        <w:pStyle w:val="BodyTextIndent"/>
        <w:spacing w:line="240" w:lineRule="auto"/>
        <w:ind w:left="2160" w:hanging="1440"/>
        <w:rPr>
          <w:rFonts w:ascii="Arial" w:hAnsi="Arial" w:cs="Arial"/>
          <w:color w:val="BA06A0"/>
          <w:szCs w:val="22"/>
        </w:rPr>
      </w:pPr>
      <w:r>
        <w:rPr>
          <w:rFonts w:ascii="Arial" w:hAnsi="Arial" w:cs="Arial"/>
          <w:color w:val="BA06A0"/>
          <w:szCs w:val="22"/>
        </w:rPr>
        <w:lastRenderedPageBreak/>
        <w:t>Note.1:</w:t>
      </w:r>
      <w:r>
        <w:rPr>
          <w:rFonts w:ascii="Arial" w:hAnsi="Arial" w:cs="Arial"/>
          <w:color w:val="BA06A0"/>
          <w:szCs w:val="22"/>
        </w:rPr>
        <w:tab/>
        <w:t>Sub contractor’s experience, in his name will be taken in to account in determining the bidder’s compliance to the qualification criteria if it is as per G.O Ms No. 94, I &amp; CAD (PW-COD) Department Dated: 01/07/2003.</w:t>
      </w:r>
    </w:p>
    <w:p w14:paraId="7A07F124" w14:textId="77777777" w:rsidR="00AB03C8" w:rsidRDefault="00AB03C8" w:rsidP="00F84DC5">
      <w:pPr>
        <w:pStyle w:val="BodyTextIndent"/>
        <w:spacing w:line="240" w:lineRule="auto"/>
        <w:ind w:left="2160" w:firstLine="0"/>
        <w:rPr>
          <w:rFonts w:ascii="Arial" w:hAnsi="Arial" w:cs="Arial"/>
          <w:color w:val="BA06A0"/>
          <w:szCs w:val="22"/>
        </w:rPr>
      </w:pPr>
    </w:p>
    <w:p w14:paraId="1DBAFC40" w14:textId="77777777" w:rsidR="00AB03C8" w:rsidRDefault="009253BA" w:rsidP="00F84DC5">
      <w:pPr>
        <w:pStyle w:val="BodyTextIndent"/>
        <w:spacing w:line="240" w:lineRule="auto"/>
        <w:ind w:left="2160" w:hanging="1440"/>
        <w:rPr>
          <w:rFonts w:ascii="Arial" w:hAnsi="Arial" w:cs="Arial"/>
          <w:color w:val="BA06A0"/>
          <w:szCs w:val="22"/>
        </w:rPr>
      </w:pPr>
      <w:r>
        <w:rPr>
          <w:rFonts w:ascii="Arial" w:hAnsi="Arial" w:cs="Arial"/>
          <w:color w:val="BA06A0"/>
          <w:szCs w:val="22"/>
        </w:rPr>
        <w:t>Note 2:</w:t>
      </w:r>
      <w:r>
        <w:rPr>
          <w:rFonts w:ascii="Arial" w:hAnsi="Arial" w:cs="Arial"/>
          <w:color w:val="BA06A0"/>
          <w:szCs w:val="22"/>
        </w:rPr>
        <w:tab/>
        <w:t>(i) The certificates in support of 3.3 (A) (a), 3.3 (A) (b) &amp; 3.3 (B) (i) in State/Central Government Departments or State/Central Government undertakings  issued by the concerned Executive Engineer and counter signed by the Superintending Engineer  or equivalent authority.</w:t>
      </w:r>
    </w:p>
    <w:p w14:paraId="296BD4A1" w14:textId="77777777" w:rsidR="00AB03C8" w:rsidRDefault="00AB03C8" w:rsidP="00F84DC5">
      <w:pPr>
        <w:pStyle w:val="BodyTextIndent"/>
        <w:spacing w:line="240" w:lineRule="auto"/>
        <w:ind w:left="2160" w:firstLine="0"/>
        <w:rPr>
          <w:rFonts w:ascii="Arial" w:hAnsi="Arial" w:cs="Arial"/>
          <w:color w:val="BA06A0"/>
          <w:szCs w:val="22"/>
        </w:rPr>
      </w:pPr>
    </w:p>
    <w:p w14:paraId="28C8F2DD" w14:textId="77777777" w:rsidR="00AB03C8" w:rsidRDefault="009253BA" w:rsidP="00F84DC5">
      <w:pPr>
        <w:pStyle w:val="BodyTextIndent"/>
        <w:spacing w:line="240" w:lineRule="auto"/>
        <w:ind w:left="2160" w:firstLine="0"/>
        <w:rPr>
          <w:rFonts w:ascii="Arial" w:hAnsi="Arial" w:cs="Arial"/>
          <w:color w:val="BA06A0"/>
          <w:szCs w:val="22"/>
        </w:rPr>
      </w:pPr>
      <w:r>
        <w:rPr>
          <w:rFonts w:ascii="Arial" w:hAnsi="Arial" w:cs="Arial"/>
          <w:color w:val="BA06A0"/>
          <w:szCs w:val="22"/>
        </w:rPr>
        <w:t>(iii) The GPA holder’s experience shall not be taken into account in determining the bidder’s compliance with qualifying criteria.</w:t>
      </w:r>
    </w:p>
    <w:p w14:paraId="4019E1FA" w14:textId="77777777" w:rsidR="00AB03C8" w:rsidRDefault="00AB03C8" w:rsidP="00F84DC5">
      <w:pPr>
        <w:pStyle w:val="BodyTextIndent"/>
        <w:spacing w:line="240" w:lineRule="auto"/>
        <w:ind w:firstLine="0"/>
        <w:rPr>
          <w:rFonts w:ascii="Arial" w:hAnsi="Arial" w:cs="Arial"/>
          <w:color w:val="BA06A0"/>
          <w:szCs w:val="22"/>
        </w:rPr>
      </w:pPr>
    </w:p>
    <w:p w14:paraId="3BFEF78E" w14:textId="00B8C9D2" w:rsidR="00AB03C8" w:rsidRDefault="009253BA" w:rsidP="00F84DC5">
      <w:pPr>
        <w:pStyle w:val="BodyTextIndent"/>
        <w:spacing w:line="240" w:lineRule="auto"/>
        <w:ind w:left="2160" w:hanging="1440"/>
        <w:rPr>
          <w:rFonts w:ascii="Arial" w:hAnsi="Arial" w:cs="Arial"/>
          <w:color w:val="BA06A0"/>
          <w:szCs w:val="22"/>
        </w:rPr>
      </w:pPr>
      <w:r>
        <w:rPr>
          <w:rFonts w:ascii="Arial" w:hAnsi="Arial" w:cs="Arial"/>
          <w:color w:val="BA06A0"/>
          <w:szCs w:val="22"/>
        </w:rPr>
        <w:t>Note 3:</w:t>
      </w:r>
      <w:r>
        <w:rPr>
          <w:rFonts w:ascii="Arial" w:hAnsi="Arial" w:cs="Arial"/>
          <w:color w:val="BA06A0"/>
          <w:szCs w:val="22"/>
        </w:rPr>
        <w:tab/>
        <w:t xml:space="preserve">Annual turnover, Similar Nature of works experience and existing commitments will be updated to </w:t>
      </w:r>
      <w:r w:rsidR="00483068">
        <w:rPr>
          <w:rFonts w:ascii="Arial" w:hAnsi="Arial" w:cs="Arial"/>
          <w:b/>
          <w:color w:val="FF0000"/>
          <w:szCs w:val="22"/>
        </w:rPr>
        <w:t>202</w:t>
      </w:r>
      <w:r w:rsidR="00191827">
        <w:rPr>
          <w:rFonts w:ascii="Arial" w:hAnsi="Arial" w:cs="Arial"/>
          <w:b/>
          <w:color w:val="FF0000"/>
          <w:szCs w:val="22"/>
        </w:rPr>
        <w:t>6</w:t>
      </w:r>
      <w:r w:rsidR="00483068">
        <w:rPr>
          <w:rFonts w:ascii="Arial" w:hAnsi="Arial" w:cs="Arial"/>
          <w:b/>
          <w:color w:val="FF0000"/>
          <w:szCs w:val="22"/>
        </w:rPr>
        <w:t>-2</w:t>
      </w:r>
      <w:r w:rsidR="00191827">
        <w:rPr>
          <w:rFonts w:ascii="Arial" w:hAnsi="Arial" w:cs="Arial"/>
          <w:b/>
          <w:color w:val="FF0000"/>
          <w:szCs w:val="22"/>
        </w:rPr>
        <w:t>7</w:t>
      </w:r>
      <w:r>
        <w:rPr>
          <w:rFonts w:ascii="Arial" w:hAnsi="Arial" w:cs="Arial"/>
          <w:color w:val="BA06A0"/>
          <w:szCs w:val="22"/>
        </w:rPr>
        <w:t xml:space="preserve"> price level by giving a weightage of 10% per annum to bring them to present price level.</w:t>
      </w:r>
    </w:p>
    <w:p w14:paraId="3F6BE438" w14:textId="77777777" w:rsidR="00AB03C8" w:rsidRDefault="00AB03C8" w:rsidP="00F84DC5">
      <w:pPr>
        <w:pStyle w:val="BodyTextIndent"/>
        <w:spacing w:line="240" w:lineRule="auto"/>
        <w:ind w:left="2160" w:hanging="1440"/>
        <w:rPr>
          <w:rFonts w:ascii="Arial" w:hAnsi="Arial" w:cs="Arial"/>
          <w:color w:val="BA06A0"/>
          <w:szCs w:val="22"/>
        </w:rPr>
      </w:pPr>
    </w:p>
    <w:p w14:paraId="291F05D2" w14:textId="77777777" w:rsidR="00AB03C8" w:rsidRDefault="009253BA" w:rsidP="00F84DC5">
      <w:pPr>
        <w:pStyle w:val="BodyTextIndent"/>
        <w:spacing w:line="240" w:lineRule="auto"/>
        <w:ind w:left="2160" w:hanging="1440"/>
        <w:rPr>
          <w:rFonts w:ascii="Arial" w:hAnsi="Arial" w:cs="Arial"/>
          <w:color w:val="BA06A0"/>
          <w:szCs w:val="22"/>
        </w:rPr>
      </w:pPr>
      <w:r>
        <w:rPr>
          <w:rFonts w:ascii="Arial" w:hAnsi="Arial" w:cs="Arial"/>
          <w:color w:val="BA06A0"/>
          <w:szCs w:val="22"/>
        </w:rPr>
        <w:t>Note 4:</w:t>
      </w:r>
      <w:r>
        <w:rPr>
          <w:rFonts w:ascii="Arial" w:hAnsi="Arial" w:cs="Arial"/>
          <w:color w:val="BA06A0"/>
          <w:szCs w:val="22"/>
        </w:rPr>
        <w:tab/>
      </w:r>
      <w:r>
        <w:rPr>
          <w:rFonts w:ascii="Arial" w:hAnsi="Arial" w:cs="Arial"/>
          <w:b/>
          <w:color w:val="BA06A0"/>
          <w:szCs w:val="22"/>
          <w:highlight w:val="yellow"/>
        </w:rPr>
        <w:t>Tenders from joint ventures will not be accepted</w:t>
      </w:r>
      <w:r>
        <w:rPr>
          <w:rFonts w:ascii="Arial" w:hAnsi="Arial" w:cs="Arial"/>
          <w:color w:val="BA06A0"/>
          <w:szCs w:val="22"/>
          <w:highlight w:val="yellow"/>
        </w:rPr>
        <w:t>.</w:t>
      </w:r>
    </w:p>
    <w:p w14:paraId="262F1C16" w14:textId="77777777" w:rsidR="00AB03C8" w:rsidRDefault="00AB03C8" w:rsidP="00F84DC5">
      <w:pPr>
        <w:pStyle w:val="BodyTextIndent"/>
        <w:spacing w:line="240" w:lineRule="auto"/>
        <w:ind w:left="2160" w:hanging="1440"/>
        <w:rPr>
          <w:rFonts w:ascii="Arial" w:hAnsi="Arial" w:cs="Arial"/>
          <w:color w:val="BA06A0"/>
          <w:szCs w:val="22"/>
        </w:rPr>
      </w:pPr>
    </w:p>
    <w:p w14:paraId="785546D0" w14:textId="77777777" w:rsidR="00AB03C8" w:rsidRDefault="009253BA" w:rsidP="00F84DC5">
      <w:pPr>
        <w:pStyle w:val="BodyTextIndent"/>
        <w:spacing w:line="240" w:lineRule="auto"/>
        <w:ind w:left="2160" w:hanging="1440"/>
        <w:rPr>
          <w:rFonts w:ascii="Arial" w:hAnsi="Arial" w:cs="Arial"/>
          <w:bCs/>
          <w:color w:val="BA06A0"/>
          <w:szCs w:val="22"/>
        </w:rPr>
      </w:pPr>
      <w:r>
        <w:rPr>
          <w:rFonts w:ascii="Arial" w:hAnsi="Arial" w:cs="Arial"/>
          <w:color w:val="BA06A0"/>
          <w:szCs w:val="22"/>
        </w:rPr>
        <w:t>Note 5:</w:t>
      </w:r>
      <w:r>
        <w:rPr>
          <w:rFonts w:ascii="Arial" w:hAnsi="Arial" w:cs="Arial"/>
          <w:color w:val="BA06A0"/>
          <w:szCs w:val="22"/>
        </w:rPr>
        <w:tab/>
      </w:r>
      <w:r>
        <w:rPr>
          <w:rFonts w:ascii="Arial" w:hAnsi="Arial" w:cs="Arial"/>
          <w:bCs/>
          <w:color w:val="BA06A0"/>
          <w:szCs w:val="22"/>
        </w:rPr>
        <w:t>Contractors against whom vigilance/disciplinary/blacklisting cases are pending in the Corporation are not entitled to participate in the tender for the above work.</w:t>
      </w:r>
    </w:p>
    <w:p w14:paraId="7A8A9D0F" w14:textId="77777777" w:rsidR="00AB03C8" w:rsidRDefault="00AB03C8" w:rsidP="00F84DC5">
      <w:pPr>
        <w:pStyle w:val="BodyTextIndent"/>
        <w:spacing w:line="240" w:lineRule="auto"/>
        <w:ind w:left="2160" w:hanging="1440"/>
        <w:rPr>
          <w:rFonts w:ascii="Arial" w:hAnsi="Arial" w:cs="Arial"/>
          <w:bCs/>
          <w:color w:val="BA06A0"/>
          <w:szCs w:val="22"/>
        </w:rPr>
      </w:pPr>
    </w:p>
    <w:p w14:paraId="32B84043" w14:textId="3DD5EA87" w:rsidR="00AB03C8" w:rsidRDefault="009253BA" w:rsidP="00F84DC5">
      <w:pPr>
        <w:spacing w:line="360" w:lineRule="auto"/>
        <w:ind w:left="2160" w:hanging="1440"/>
        <w:jc w:val="both"/>
        <w:rPr>
          <w:rFonts w:cs="Arial"/>
          <w:color w:val="FF0000"/>
          <w:szCs w:val="22"/>
        </w:rPr>
      </w:pPr>
      <w:r>
        <w:rPr>
          <w:rFonts w:cs="Arial"/>
          <w:color w:val="BA06A0"/>
          <w:szCs w:val="22"/>
        </w:rPr>
        <w:t>Note 6:</w:t>
      </w:r>
      <w:r>
        <w:rPr>
          <w:rFonts w:cs="Arial"/>
          <w:color w:val="BA06A0"/>
          <w:szCs w:val="22"/>
        </w:rPr>
        <w:tab/>
        <w:t>To quality for a contract made up of this work and other works for which bids are invited in the same Tender Notice, while evaluation for this work, the remaining works shall be taken as existing commitments and added</w:t>
      </w:r>
      <w:r>
        <w:rPr>
          <w:rFonts w:cs="Arial"/>
          <w:szCs w:val="22"/>
        </w:rPr>
        <w:t xml:space="preserve"> </w:t>
      </w:r>
      <w:r>
        <w:rPr>
          <w:rFonts w:cs="Arial"/>
          <w:color w:val="BA06A0"/>
          <w:szCs w:val="22"/>
        </w:rPr>
        <w:t>to “B” in the formula “</w:t>
      </w:r>
      <w:r w:rsidR="00996F0D" w:rsidRPr="00F51C18">
        <w:rPr>
          <w:rFonts w:cs="Arial"/>
          <w:color w:val="BA06A0"/>
          <w:szCs w:val="22"/>
          <w:highlight w:val="yellow"/>
        </w:rPr>
        <w:t>3</w:t>
      </w:r>
      <w:r w:rsidRPr="00F51C18">
        <w:rPr>
          <w:rFonts w:cs="Arial"/>
          <w:color w:val="BA06A0"/>
          <w:szCs w:val="22"/>
          <w:highlight w:val="yellow"/>
        </w:rPr>
        <w:t>AN – B”</w:t>
      </w:r>
      <w:r>
        <w:rPr>
          <w:rFonts w:cs="Arial"/>
          <w:color w:val="BA06A0"/>
          <w:szCs w:val="22"/>
        </w:rPr>
        <w:t xml:space="preserve"> and works will be awarded based on satisfying the bid capacity</w:t>
      </w:r>
      <w:r>
        <w:rPr>
          <w:rFonts w:cs="Arial"/>
          <w:color w:val="FF0000"/>
          <w:szCs w:val="22"/>
        </w:rPr>
        <w:t>.</w:t>
      </w:r>
    </w:p>
    <w:p w14:paraId="61860EE6" w14:textId="77777777" w:rsidR="00AB03C8" w:rsidRDefault="009253BA" w:rsidP="00F84DC5">
      <w:pPr>
        <w:spacing w:line="360" w:lineRule="auto"/>
        <w:ind w:left="1440"/>
        <w:jc w:val="both"/>
        <w:rPr>
          <w:rFonts w:cs="Arial"/>
          <w:b/>
          <w:szCs w:val="22"/>
        </w:rPr>
      </w:pPr>
      <w:r>
        <w:rPr>
          <w:rFonts w:cs="Arial"/>
          <w:b/>
          <w:szCs w:val="22"/>
        </w:rPr>
        <w:t>[No relaxation will be given to any of the qualification criteria]</w:t>
      </w:r>
    </w:p>
    <w:p w14:paraId="7F11720A" w14:textId="77777777" w:rsidR="00AB03C8" w:rsidRDefault="009253BA" w:rsidP="00F84DC5">
      <w:pPr>
        <w:numPr>
          <w:ilvl w:val="1"/>
          <w:numId w:val="9"/>
        </w:numPr>
        <w:spacing w:line="360" w:lineRule="auto"/>
        <w:jc w:val="both"/>
        <w:rPr>
          <w:rFonts w:cs="Arial"/>
          <w:szCs w:val="22"/>
        </w:rPr>
      </w:pPr>
      <w:r>
        <w:rPr>
          <w:rFonts w:cs="Arial"/>
          <w:szCs w:val="22"/>
        </w:rPr>
        <w:t>Even though the bidders meet the above qualifying criteria, they are liable to be disqualified/debarred/suspended/blacklisted if they have</w:t>
      </w:r>
    </w:p>
    <w:p w14:paraId="5B50E6FD" w14:textId="77777777" w:rsidR="00AB03C8" w:rsidRDefault="009253BA" w:rsidP="00F84DC5">
      <w:pPr>
        <w:spacing w:line="360" w:lineRule="auto"/>
        <w:ind w:left="1440" w:hanging="720"/>
        <w:jc w:val="both"/>
        <w:rPr>
          <w:rFonts w:cs="Arial"/>
          <w:szCs w:val="22"/>
        </w:rPr>
      </w:pPr>
      <w:r>
        <w:rPr>
          <w:rFonts w:cs="Arial"/>
          <w:szCs w:val="22"/>
        </w:rPr>
        <w:t>i)</w:t>
      </w:r>
      <w:r>
        <w:rPr>
          <w:rFonts w:cs="Arial"/>
          <w:szCs w:val="22"/>
        </w:rPr>
        <w:tab/>
        <w:t>Furnished false/fabricated particulars in the forms, statements /incomplete information and / annexures submitted in proof of the qualification requirements</w:t>
      </w:r>
    </w:p>
    <w:p w14:paraId="49BA4D67" w14:textId="77777777" w:rsidR="00AB03C8" w:rsidRDefault="009253BA" w:rsidP="00F84DC5">
      <w:pPr>
        <w:spacing w:line="360" w:lineRule="auto"/>
        <w:ind w:left="1440" w:hanging="720"/>
        <w:jc w:val="both"/>
        <w:rPr>
          <w:rFonts w:cs="Arial"/>
          <w:szCs w:val="22"/>
        </w:rPr>
      </w:pPr>
      <w:r>
        <w:rPr>
          <w:rFonts w:cs="Arial"/>
          <w:szCs w:val="22"/>
        </w:rPr>
        <w:t>ii)</w:t>
      </w:r>
      <w:r>
        <w:rPr>
          <w:rFonts w:cs="Arial"/>
          <w:szCs w:val="22"/>
        </w:rPr>
        <w:tab/>
        <w:t>Not turned up for entering into agreement within the time specified</w:t>
      </w:r>
    </w:p>
    <w:p w14:paraId="0B384BED" w14:textId="77777777" w:rsidR="00AB03C8" w:rsidRDefault="009253BA" w:rsidP="00F84DC5">
      <w:pPr>
        <w:spacing w:line="360" w:lineRule="auto"/>
        <w:ind w:left="1440" w:hanging="720"/>
        <w:jc w:val="both"/>
        <w:rPr>
          <w:rFonts w:cs="Arial"/>
          <w:szCs w:val="22"/>
        </w:rPr>
      </w:pPr>
      <w:r>
        <w:rPr>
          <w:rFonts w:cs="Arial"/>
          <w:szCs w:val="22"/>
        </w:rPr>
        <w:t>iii)</w:t>
      </w:r>
      <w:r>
        <w:rPr>
          <w:rFonts w:cs="Arial"/>
          <w:szCs w:val="22"/>
        </w:rPr>
        <w:tab/>
        <w:t>Record of poor progress such as abandoning the works, not properly completing the contract, inordinate delays in completion, litigation history or financial failures etc.</w:t>
      </w:r>
    </w:p>
    <w:p w14:paraId="09C57EF8" w14:textId="77777777" w:rsidR="00AB03C8" w:rsidRDefault="009253BA" w:rsidP="00F84DC5">
      <w:pPr>
        <w:spacing w:line="360" w:lineRule="auto"/>
        <w:ind w:left="1440" w:hanging="720"/>
        <w:jc w:val="both"/>
        <w:rPr>
          <w:rFonts w:cs="Arial"/>
          <w:szCs w:val="22"/>
        </w:rPr>
      </w:pPr>
      <w:r>
        <w:rPr>
          <w:rFonts w:cs="Arial"/>
          <w:szCs w:val="22"/>
        </w:rPr>
        <w:t>iv)</w:t>
      </w:r>
      <w:r>
        <w:rPr>
          <w:rFonts w:cs="Arial"/>
          <w:szCs w:val="22"/>
        </w:rPr>
        <w:tab/>
        <w:t xml:space="preserve">Participated in the previous bidding for the same work and had quoted unreasonably high bid percentage and </w:t>
      </w:r>
    </w:p>
    <w:p w14:paraId="78A4A896" w14:textId="77777777" w:rsidR="00AB03C8" w:rsidRDefault="009253BA" w:rsidP="00F84DC5">
      <w:pPr>
        <w:spacing w:line="360" w:lineRule="auto"/>
        <w:ind w:left="1440" w:hanging="720"/>
        <w:jc w:val="both"/>
        <w:rPr>
          <w:rFonts w:cs="Arial"/>
          <w:szCs w:val="22"/>
        </w:rPr>
      </w:pPr>
      <w:r>
        <w:rPr>
          <w:rFonts w:cs="Arial"/>
          <w:szCs w:val="22"/>
        </w:rPr>
        <w:t>v)</w:t>
      </w:r>
      <w:r>
        <w:rPr>
          <w:rFonts w:cs="Arial"/>
          <w:szCs w:val="22"/>
        </w:rPr>
        <w:tab/>
        <w:t>Even while execution of the work, if found that the work was awarded to the contractor based on false/fake certificates of experience, the contractor will be blacklisted and work will be taken over invoking clause 61 of PS to APSS.</w:t>
      </w:r>
    </w:p>
    <w:p w14:paraId="5FE4810B" w14:textId="73975D0F" w:rsidR="00AB03C8" w:rsidRDefault="009253BA" w:rsidP="00F84DC5">
      <w:pPr>
        <w:spacing w:line="360" w:lineRule="auto"/>
        <w:ind w:left="1440" w:hanging="720"/>
        <w:jc w:val="both"/>
        <w:rPr>
          <w:rFonts w:cs="Arial"/>
          <w:szCs w:val="22"/>
        </w:rPr>
      </w:pPr>
      <w:r>
        <w:rPr>
          <w:rFonts w:cs="Arial"/>
          <w:szCs w:val="22"/>
        </w:rPr>
        <w:lastRenderedPageBreak/>
        <w:t>vi)</w:t>
      </w:r>
      <w:r>
        <w:rPr>
          <w:rFonts w:cs="Arial"/>
          <w:szCs w:val="22"/>
        </w:rPr>
        <w:tab/>
        <w:t>The tender of the contractor will be disqualified along with the forfeiture of E.M.D and the contractor will be debarred from future tendering for a further period of 3 years in the event of furnishing of false/fraudulent certificates along with the tender</w:t>
      </w:r>
    </w:p>
    <w:p w14:paraId="34F9F0B7" w14:textId="7001F6D3" w:rsidR="001D0D24" w:rsidRPr="001D0D24" w:rsidRDefault="000D02D5" w:rsidP="00F84DC5">
      <w:pPr>
        <w:pStyle w:val="ListParagraph"/>
        <w:numPr>
          <w:ilvl w:val="1"/>
          <w:numId w:val="9"/>
        </w:numPr>
        <w:rPr>
          <w:rFonts w:cs="Arial"/>
          <w:b/>
          <w:color w:val="FF0000"/>
          <w:szCs w:val="22"/>
          <w:highlight w:val="yellow"/>
        </w:rPr>
      </w:pPr>
      <w:r w:rsidRPr="001D0D24">
        <w:rPr>
          <w:rFonts w:cs="Arial"/>
          <w:b/>
          <w:i/>
          <w:color w:val="000000" w:themeColor="text1"/>
          <w:szCs w:val="22"/>
          <w:highlight w:val="yellow"/>
        </w:rPr>
        <w:t xml:space="preserve">     </w:t>
      </w:r>
      <w:r w:rsidR="00C52374" w:rsidRPr="001D0D24">
        <w:rPr>
          <w:rFonts w:cs="Arial"/>
          <w:b/>
          <w:i/>
          <w:color w:val="000000" w:themeColor="text1"/>
          <w:szCs w:val="22"/>
          <w:highlight w:val="yellow"/>
        </w:rPr>
        <w:t xml:space="preserve"> </w:t>
      </w:r>
      <w:r w:rsidR="006A45E6" w:rsidRPr="001D0D24">
        <w:rPr>
          <w:rFonts w:cs="Arial"/>
          <w:b/>
          <w:color w:val="FF0000"/>
          <w:szCs w:val="22"/>
          <w:highlight w:val="yellow"/>
        </w:rPr>
        <w:t xml:space="preserve">Bids with an excess of above </w:t>
      </w:r>
      <w:r w:rsidR="00FC6116">
        <w:rPr>
          <w:rFonts w:cs="Arial"/>
          <w:b/>
          <w:color w:val="FF0000"/>
          <w:szCs w:val="22"/>
          <w:highlight w:val="yellow"/>
        </w:rPr>
        <w:t>5</w:t>
      </w:r>
      <w:r w:rsidR="006A45E6" w:rsidRPr="001D0D24">
        <w:rPr>
          <w:rFonts w:cs="Arial"/>
          <w:b/>
          <w:color w:val="FF0000"/>
          <w:szCs w:val="22"/>
          <w:highlight w:val="yellow"/>
        </w:rPr>
        <w:t xml:space="preserve">% of the estimated contract value will </w:t>
      </w:r>
      <w:r w:rsidR="001D0D24" w:rsidRPr="001D0D24">
        <w:rPr>
          <w:rFonts w:cs="Arial"/>
          <w:b/>
          <w:color w:val="FF0000"/>
          <w:szCs w:val="22"/>
          <w:highlight w:val="yellow"/>
        </w:rPr>
        <w:t xml:space="preserve">   </w:t>
      </w:r>
    </w:p>
    <w:p w14:paraId="7208B391" w14:textId="5246B2DB" w:rsidR="006A45E6" w:rsidRPr="001D0D24" w:rsidRDefault="001D0D24" w:rsidP="00F84DC5">
      <w:pPr>
        <w:pStyle w:val="ListParagraph"/>
        <w:rPr>
          <w:rFonts w:cs="Arial"/>
          <w:b/>
          <w:color w:val="FF0000"/>
          <w:szCs w:val="22"/>
        </w:rPr>
      </w:pPr>
      <w:r w:rsidRPr="001D0D24">
        <w:rPr>
          <w:rFonts w:cs="Arial"/>
          <w:b/>
          <w:color w:val="FF0000"/>
          <w:szCs w:val="22"/>
          <w:highlight w:val="yellow"/>
        </w:rPr>
        <w:t xml:space="preserve">       </w:t>
      </w:r>
      <w:r w:rsidR="006A45E6" w:rsidRPr="001D0D24">
        <w:rPr>
          <w:rFonts w:cs="Arial"/>
          <w:b/>
          <w:color w:val="FF0000"/>
          <w:szCs w:val="22"/>
          <w:highlight w:val="yellow"/>
        </w:rPr>
        <w:t>summarily be rejected</w:t>
      </w:r>
    </w:p>
    <w:p w14:paraId="020DC758" w14:textId="5C81939C" w:rsidR="00C52374" w:rsidRDefault="00C52374" w:rsidP="00F84DC5">
      <w:pPr>
        <w:jc w:val="both"/>
        <w:rPr>
          <w:rFonts w:cs="Arial"/>
          <w:b/>
          <w:color w:val="FF0000"/>
          <w:szCs w:val="22"/>
          <w:highlight w:val="yellow"/>
        </w:rPr>
      </w:pPr>
    </w:p>
    <w:p w14:paraId="57805AE8" w14:textId="3CF88086" w:rsidR="00AB03C8" w:rsidRDefault="009253BA" w:rsidP="00F84DC5">
      <w:pPr>
        <w:numPr>
          <w:ilvl w:val="1"/>
          <w:numId w:val="9"/>
        </w:numPr>
        <w:spacing w:line="360" w:lineRule="auto"/>
        <w:jc w:val="both"/>
        <w:rPr>
          <w:rFonts w:cs="Arial"/>
          <w:b/>
          <w:szCs w:val="22"/>
        </w:rPr>
      </w:pPr>
      <w:r>
        <w:rPr>
          <w:rFonts w:cs="Arial"/>
          <w:b/>
          <w:szCs w:val="22"/>
        </w:rPr>
        <w:t xml:space="preserve">Additional security </w:t>
      </w:r>
      <w:r w:rsidR="00516D22">
        <w:rPr>
          <w:rFonts w:cs="Arial"/>
          <w:b/>
          <w:szCs w:val="22"/>
        </w:rPr>
        <w:t>Deposit:</w:t>
      </w:r>
    </w:p>
    <w:p w14:paraId="722C5E81" w14:textId="77777777" w:rsidR="00AB03C8" w:rsidRDefault="009253BA" w:rsidP="00F84DC5">
      <w:pPr>
        <w:spacing w:line="360" w:lineRule="auto"/>
        <w:ind w:left="720"/>
        <w:jc w:val="both"/>
        <w:rPr>
          <w:rFonts w:cs="Arial"/>
          <w:szCs w:val="22"/>
        </w:rPr>
      </w:pPr>
      <w:r>
        <w:t>For tenders up to 25% less than the estimated contract value of work, no additional security deposit is required. For tenders which are less by more than 25% of the estimated Contract Value of work, the difference between the tendered amount and 75% of the estimated contract value, shall be paid by the successful bidder at the time of concluding agreement as an additional security to fulfil the contract through a net banking details valid till completion of the work in all respects</w:t>
      </w:r>
    </w:p>
    <w:p w14:paraId="2B326E1B" w14:textId="77777777" w:rsidR="00AB03C8" w:rsidRDefault="009253BA" w:rsidP="00F84DC5">
      <w:pPr>
        <w:numPr>
          <w:ilvl w:val="1"/>
          <w:numId w:val="9"/>
        </w:numPr>
        <w:spacing w:line="360" w:lineRule="auto"/>
        <w:ind w:left="1418" w:hanging="1418"/>
        <w:jc w:val="both"/>
        <w:rPr>
          <w:rFonts w:cs="Arial"/>
          <w:szCs w:val="22"/>
        </w:rPr>
      </w:pPr>
      <w:r>
        <w:rPr>
          <w:rFonts w:cs="Arial"/>
          <w:szCs w:val="22"/>
        </w:rPr>
        <w:t>a)</w:t>
      </w:r>
      <w:r>
        <w:rPr>
          <w:rFonts w:cs="Arial"/>
          <w:szCs w:val="22"/>
        </w:rPr>
        <w:tab/>
        <w:t>If the percentage quoted by a bidder is found to be either abnormally high or within the permissible ceiling limits prescribed but under collusion or due to unethical practices adopted at the time of bidding process, such bids shall be rejected.</w:t>
      </w:r>
    </w:p>
    <w:p w14:paraId="48B6C35F" w14:textId="77777777" w:rsidR="00AB03C8" w:rsidRDefault="009253BA" w:rsidP="00F84DC5">
      <w:pPr>
        <w:spacing w:line="360" w:lineRule="auto"/>
        <w:ind w:left="1418" w:hanging="709"/>
        <w:jc w:val="both"/>
        <w:rPr>
          <w:rFonts w:cs="Arial"/>
          <w:szCs w:val="22"/>
        </w:rPr>
      </w:pPr>
      <w:r>
        <w:rPr>
          <w:rFonts w:cs="Arial"/>
          <w:szCs w:val="22"/>
        </w:rPr>
        <w:t>b)</w:t>
      </w:r>
      <w:r>
        <w:rPr>
          <w:rFonts w:cs="Arial"/>
          <w:szCs w:val="22"/>
        </w:rPr>
        <w:tab/>
        <w:t xml:space="preserve">A bidder submitting a bid which the bid accepting authority considers excessive and or indicative of insufficient knowledge of current prices or definite attempt of profiteering will render himself liable to be debarred permanently from biding or for such period as the bid accepting authority may decide.  The bidder overall percentage should be based on the controlled prices for the materials, if any, fixed by the Government or the reasonable prices permissible for the </w:t>
      </w:r>
      <w:r>
        <w:rPr>
          <w:rFonts w:cs="Arial"/>
          <w:szCs w:val="22"/>
          <w:u w:val="single"/>
        </w:rPr>
        <w:t xml:space="preserve">bidder to charge a private purchaser </w:t>
      </w:r>
      <w:r>
        <w:rPr>
          <w:rFonts w:cs="Arial"/>
          <w:szCs w:val="22"/>
        </w:rPr>
        <w:t>under the provisions of clause-6 of the hoarding and profiteering prevention ordinance of 1943 as amended from time to time and on similar principle in regard to labour supervision on the construction.</w:t>
      </w:r>
    </w:p>
    <w:p w14:paraId="2671EAE1" w14:textId="77777777" w:rsidR="00AB03C8" w:rsidRDefault="00AB03C8" w:rsidP="00F84DC5">
      <w:pPr>
        <w:jc w:val="both"/>
        <w:rPr>
          <w:rFonts w:cs="Arial"/>
          <w:b/>
          <w:szCs w:val="22"/>
        </w:rPr>
      </w:pPr>
    </w:p>
    <w:p w14:paraId="7B4C8BA2" w14:textId="77777777" w:rsidR="00AB03C8" w:rsidRDefault="009253BA" w:rsidP="00F84DC5">
      <w:pPr>
        <w:numPr>
          <w:ilvl w:val="1"/>
          <w:numId w:val="9"/>
        </w:numPr>
        <w:spacing w:line="360" w:lineRule="auto"/>
        <w:ind w:left="1418" w:hanging="1418"/>
        <w:jc w:val="both"/>
        <w:rPr>
          <w:rFonts w:cs="Arial"/>
          <w:b/>
          <w:szCs w:val="22"/>
        </w:rPr>
      </w:pPr>
      <w:r>
        <w:rPr>
          <w:rFonts w:cs="Arial"/>
          <w:b/>
          <w:szCs w:val="22"/>
        </w:rPr>
        <w:t>CONDITIONAL TENDER:</w:t>
      </w:r>
    </w:p>
    <w:p w14:paraId="4295B425" w14:textId="77777777" w:rsidR="00AB03C8" w:rsidRDefault="009253BA" w:rsidP="00F84DC5">
      <w:pPr>
        <w:spacing w:line="360" w:lineRule="auto"/>
        <w:ind w:left="1418"/>
        <w:jc w:val="both"/>
        <w:rPr>
          <w:rFonts w:cs="Arial"/>
          <w:szCs w:val="22"/>
        </w:rPr>
      </w:pPr>
      <w:r>
        <w:rPr>
          <w:rFonts w:cs="Arial"/>
          <w:b/>
          <w:szCs w:val="22"/>
        </w:rPr>
        <w:t>Conditional tenders are not accepted</w:t>
      </w:r>
      <w:r>
        <w:rPr>
          <w:rFonts w:cs="Arial"/>
          <w:szCs w:val="22"/>
        </w:rPr>
        <w:t>. Submission of tender would be construed as acceptance to all the terms and conditions of the tender which include conditions of contract, drawings and accompanying specifications.</w:t>
      </w:r>
    </w:p>
    <w:p w14:paraId="042CD7AC" w14:textId="77777777" w:rsidR="00AB03C8" w:rsidRDefault="00AB03C8" w:rsidP="00F84DC5">
      <w:pPr>
        <w:jc w:val="both"/>
        <w:rPr>
          <w:rFonts w:cs="Arial"/>
          <w:color w:val="FF0000"/>
          <w:szCs w:val="22"/>
        </w:rPr>
      </w:pPr>
    </w:p>
    <w:p w14:paraId="475A87FF"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One bid per bidder:</w:t>
      </w:r>
    </w:p>
    <w:p w14:paraId="77202969" w14:textId="77777777" w:rsidR="00AB03C8" w:rsidRDefault="009253BA" w:rsidP="00F84DC5">
      <w:pPr>
        <w:numPr>
          <w:ilvl w:val="1"/>
          <w:numId w:val="9"/>
        </w:numPr>
        <w:spacing w:line="360" w:lineRule="auto"/>
        <w:jc w:val="both"/>
        <w:rPr>
          <w:rFonts w:cs="Arial"/>
          <w:szCs w:val="22"/>
        </w:rPr>
      </w:pPr>
      <w:r>
        <w:rPr>
          <w:rFonts w:cs="Arial"/>
          <w:szCs w:val="22"/>
        </w:rPr>
        <w:t>Each bidder shall submit only one bid for the work. A bidder who submits more than one bid will cause disqualification of all the bids submitted by the bidder.</w:t>
      </w:r>
    </w:p>
    <w:p w14:paraId="27E190F0"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Cost of biding:</w:t>
      </w:r>
    </w:p>
    <w:p w14:paraId="13822154" w14:textId="77777777" w:rsidR="00AB03C8" w:rsidRDefault="009253BA" w:rsidP="00F84DC5">
      <w:pPr>
        <w:numPr>
          <w:ilvl w:val="1"/>
          <w:numId w:val="9"/>
        </w:numPr>
        <w:spacing w:line="360" w:lineRule="auto"/>
        <w:jc w:val="both"/>
        <w:rPr>
          <w:rFonts w:cs="Arial"/>
          <w:szCs w:val="22"/>
        </w:rPr>
      </w:pPr>
      <w:r>
        <w:rPr>
          <w:rFonts w:cs="Arial"/>
          <w:szCs w:val="22"/>
        </w:rPr>
        <w:lastRenderedPageBreak/>
        <w:t>The bidder shall bear all costs associated with the preparation and submission of his bid and the bid inviting authority will in no case be responsible and liable for those costs.</w:t>
      </w:r>
    </w:p>
    <w:p w14:paraId="02455AB4"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Site visit:</w:t>
      </w:r>
    </w:p>
    <w:p w14:paraId="39B54DEF" w14:textId="4BDE9B8D" w:rsidR="00AB03C8" w:rsidRPr="00516D22" w:rsidRDefault="009253BA" w:rsidP="00F84DC5">
      <w:pPr>
        <w:numPr>
          <w:ilvl w:val="1"/>
          <w:numId w:val="9"/>
        </w:numPr>
        <w:spacing w:line="360" w:lineRule="auto"/>
        <w:rPr>
          <w:rFonts w:cs="Arial"/>
          <w:color w:val="FF0000"/>
          <w:szCs w:val="22"/>
        </w:rPr>
      </w:pPr>
      <w:r>
        <w:t>The bidder at his own cost &amp; risk shall obtain Geotag address of this site from the bid authority and visit the site for preparing bid. The bidder shall upload the photograph / Undertaking of site visit.</w:t>
      </w:r>
    </w:p>
    <w:p w14:paraId="36025C6C" w14:textId="13A059CD" w:rsidR="00516D22" w:rsidRDefault="00516D22" w:rsidP="00516D22">
      <w:pPr>
        <w:tabs>
          <w:tab w:val="left" w:pos="720"/>
        </w:tabs>
        <w:spacing w:line="360" w:lineRule="auto"/>
        <w:rPr>
          <w:rFonts w:cs="Arial"/>
          <w:color w:val="FF0000"/>
          <w:szCs w:val="22"/>
        </w:rPr>
      </w:pPr>
    </w:p>
    <w:p w14:paraId="7B7B998C" w14:textId="77777777" w:rsidR="00AB03C8" w:rsidRDefault="009253BA" w:rsidP="00F84DC5">
      <w:pPr>
        <w:pStyle w:val="BodyText"/>
        <w:numPr>
          <w:ilvl w:val="0"/>
          <w:numId w:val="19"/>
        </w:numPr>
        <w:jc w:val="center"/>
        <w:rPr>
          <w:rFonts w:ascii="Arial" w:hAnsi="Arial" w:cs="Arial"/>
          <w:b/>
          <w:smallCaps/>
          <w:szCs w:val="22"/>
        </w:rPr>
      </w:pPr>
      <w:r>
        <w:rPr>
          <w:rFonts w:ascii="Arial" w:hAnsi="Arial" w:cs="Arial"/>
          <w:b/>
          <w:smallCaps/>
          <w:szCs w:val="22"/>
        </w:rPr>
        <w:t xml:space="preserve">   Bid Document</w:t>
      </w:r>
    </w:p>
    <w:p w14:paraId="4FBE8AE4" w14:textId="77777777" w:rsidR="00AB03C8" w:rsidRDefault="00AB03C8" w:rsidP="00F84DC5">
      <w:pPr>
        <w:pStyle w:val="BodyText"/>
        <w:spacing w:line="240" w:lineRule="auto"/>
        <w:jc w:val="center"/>
        <w:rPr>
          <w:rFonts w:ascii="Arial" w:hAnsi="Arial" w:cs="Arial"/>
          <w:b/>
          <w:szCs w:val="22"/>
        </w:rPr>
      </w:pPr>
    </w:p>
    <w:p w14:paraId="5BE3308E"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Contents of bid document:</w:t>
      </w:r>
    </w:p>
    <w:p w14:paraId="35CAAEB9" w14:textId="77777777" w:rsidR="00AB03C8" w:rsidRDefault="009253BA" w:rsidP="00F84DC5">
      <w:pPr>
        <w:numPr>
          <w:ilvl w:val="1"/>
          <w:numId w:val="9"/>
        </w:numPr>
        <w:spacing w:line="360" w:lineRule="auto"/>
        <w:jc w:val="both"/>
        <w:rPr>
          <w:rFonts w:cs="Arial"/>
          <w:szCs w:val="22"/>
        </w:rPr>
      </w:pPr>
      <w:r>
        <w:rPr>
          <w:rFonts w:cs="Arial"/>
          <w:szCs w:val="22"/>
        </w:rPr>
        <w:t>One set of bid document comprises of the following:</w:t>
      </w:r>
    </w:p>
    <w:p w14:paraId="3B9DC1B4" w14:textId="77777777" w:rsidR="00AB03C8" w:rsidRDefault="009253BA" w:rsidP="00F84DC5">
      <w:pPr>
        <w:pStyle w:val="BodyText"/>
        <w:ind w:left="720" w:hanging="720"/>
        <w:jc w:val="left"/>
        <w:rPr>
          <w:rFonts w:ascii="Arial" w:hAnsi="Arial" w:cs="Arial"/>
          <w:b/>
          <w:szCs w:val="22"/>
          <w:u w:val="single"/>
        </w:rPr>
      </w:pPr>
      <w:r>
        <w:rPr>
          <w:rFonts w:ascii="Arial" w:hAnsi="Arial" w:cs="Arial"/>
          <w:b/>
          <w:szCs w:val="22"/>
        </w:rPr>
        <w:tab/>
      </w:r>
      <w:r>
        <w:rPr>
          <w:rFonts w:ascii="Arial" w:hAnsi="Arial" w:cs="Arial"/>
          <w:b/>
          <w:szCs w:val="22"/>
          <w:u w:val="single"/>
        </w:rPr>
        <w:t xml:space="preserve">Technical bid </w:t>
      </w:r>
    </w:p>
    <w:p w14:paraId="2E1CEFB5" w14:textId="77777777" w:rsidR="00AB03C8" w:rsidRDefault="009253BA" w:rsidP="00F84DC5">
      <w:pPr>
        <w:pStyle w:val="BodyText"/>
        <w:spacing w:line="240" w:lineRule="auto"/>
        <w:jc w:val="left"/>
        <w:rPr>
          <w:rFonts w:ascii="Arial" w:hAnsi="Arial" w:cs="Arial"/>
          <w:szCs w:val="22"/>
        </w:rPr>
      </w:pPr>
      <w:r>
        <w:rPr>
          <w:rFonts w:ascii="Arial" w:hAnsi="Arial" w:cs="Arial"/>
          <w:szCs w:val="22"/>
        </w:rPr>
        <w:tab/>
      </w:r>
      <w:r>
        <w:rPr>
          <w:rFonts w:ascii="Arial" w:hAnsi="Arial" w:cs="Arial"/>
          <w:szCs w:val="22"/>
        </w:rPr>
        <w:tab/>
      </w:r>
      <w:r>
        <w:rPr>
          <w:rFonts w:ascii="Arial" w:hAnsi="Arial" w:cs="Arial"/>
          <w:szCs w:val="22"/>
        </w:rPr>
        <w:tab/>
        <w:t>1)</w:t>
      </w:r>
      <w:r>
        <w:rPr>
          <w:rFonts w:ascii="Arial" w:hAnsi="Arial" w:cs="Arial"/>
          <w:szCs w:val="22"/>
        </w:rPr>
        <w:tab/>
        <w:t>Notice inviting tender (NIT)</w:t>
      </w:r>
    </w:p>
    <w:p w14:paraId="2724BA03" w14:textId="77777777" w:rsidR="00AB03C8" w:rsidRDefault="009253BA" w:rsidP="00F84DC5">
      <w:pPr>
        <w:pStyle w:val="BodyText"/>
        <w:spacing w:line="240" w:lineRule="auto"/>
        <w:ind w:left="1440" w:firstLine="720"/>
        <w:jc w:val="left"/>
        <w:rPr>
          <w:rFonts w:ascii="Arial" w:hAnsi="Arial" w:cs="Arial"/>
          <w:szCs w:val="22"/>
        </w:rPr>
      </w:pPr>
      <w:r>
        <w:rPr>
          <w:rFonts w:ascii="Arial" w:hAnsi="Arial" w:cs="Arial"/>
          <w:szCs w:val="22"/>
        </w:rPr>
        <w:t>2)</w:t>
      </w:r>
      <w:r>
        <w:rPr>
          <w:rFonts w:ascii="Arial" w:hAnsi="Arial" w:cs="Arial"/>
          <w:szCs w:val="22"/>
        </w:rPr>
        <w:tab/>
        <w:t>Instruction to bidders</w:t>
      </w:r>
    </w:p>
    <w:p w14:paraId="4700D4F7" w14:textId="77777777" w:rsidR="00AB03C8" w:rsidRDefault="009253BA" w:rsidP="00F84DC5">
      <w:pPr>
        <w:pStyle w:val="BodyText"/>
        <w:numPr>
          <w:ilvl w:val="0"/>
          <w:numId w:val="20"/>
        </w:numPr>
        <w:spacing w:line="240" w:lineRule="auto"/>
        <w:jc w:val="left"/>
        <w:rPr>
          <w:rFonts w:ascii="Arial" w:hAnsi="Arial" w:cs="Arial"/>
          <w:szCs w:val="22"/>
        </w:rPr>
      </w:pPr>
      <w:r>
        <w:rPr>
          <w:rFonts w:ascii="Arial" w:hAnsi="Arial" w:cs="Arial"/>
          <w:szCs w:val="22"/>
        </w:rPr>
        <w:t xml:space="preserve">Forms of bid and qualification information </w:t>
      </w:r>
    </w:p>
    <w:p w14:paraId="05F6D356" w14:textId="77777777" w:rsidR="00AB03C8" w:rsidRDefault="009253BA" w:rsidP="00F84DC5">
      <w:pPr>
        <w:pStyle w:val="BodyText"/>
        <w:spacing w:line="240" w:lineRule="auto"/>
        <w:ind w:left="2160"/>
        <w:jc w:val="left"/>
        <w:rPr>
          <w:rFonts w:ascii="Arial" w:hAnsi="Arial" w:cs="Arial"/>
          <w:szCs w:val="22"/>
        </w:rPr>
      </w:pPr>
      <w:r>
        <w:rPr>
          <w:rFonts w:ascii="Arial" w:hAnsi="Arial" w:cs="Arial"/>
          <w:szCs w:val="22"/>
        </w:rPr>
        <w:t xml:space="preserve">4) </w:t>
      </w:r>
      <w:r>
        <w:rPr>
          <w:rFonts w:ascii="Arial" w:hAnsi="Arial" w:cs="Arial"/>
          <w:szCs w:val="22"/>
        </w:rPr>
        <w:tab/>
        <w:t>Conditions of contract</w:t>
      </w:r>
    </w:p>
    <w:p w14:paraId="69164848" w14:textId="77777777" w:rsidR="00AB03C8" w:rsidRDefault="009253BA" w:rsidP="00F84DC5">
      <w:pPr>
        <w:pStyle w:val="BodyText"/>
        <w:spacing w:line="240" w:lineRule="auto"/>
        <w:ind w:left="2160"/>
        <w:jc w:val="left"/>
        <w:rPr>
          <w:rFonts w:ascii="Arial" w:hAnsi="Arial" w:cs="Arial"/>
          <w:szCs w:val="22"/>
        </w:rPr>
      </w:pPr>
      <w:r>
        <w:rPr>
          <w:rFonts w:ascii="Arial" w:hAnsi="Arial" w:cs="Arial"/>
          <w:szCs w:val="22"/>
        </w:rPr>
        <w:t>5)</w:t>
      </w:r>
      <w:r>
        <w:rPr>
          <w:rFonts w:ascii="Arial" w:hAnsi="Arial" w:cs="Arial"/>
          <w:szCs w:val="22"/>
        </w:rPr>
        <w:tab/>
        <w:t>Specifications</w:t>
      </w:r>
    </w:p>
    <w:p w14:paraId="16DFDB49" w14:textId="77777777" w:rsidR="00AB03C8" w:rsidRDefault="009253BA" w:rsidP="00F84DC5">
      <w:pPr>
        <w:pStyle w:val="BodyText"/>
        <w:spacing w:line="240" w:lineRule="auto"/>
        <w:ind w:left="2160"/>
        <w:jc w:val="left"/>
        <w:rPr>
          <w:rFonts w:ascii="Arial" w:hAnsi="Arial" w:cs="Arial"/>
          <w:szCs w:val="22"/>
        </w:rPr>
      </w:pPr>
      <w:r>
        <w:rPr>
          <w:rFonts w:ascii="Arial" w:hAnsi="Arial" w:cs="Arial"/>
          <w:szCs w:val="22"/>
        </w:rPr>
        <w:t>6)</w:t>
      </w:r>
      <w:r>
        <w:rPr>
          <w:rFonts w:ascii="Arial" w:hAnsi="Arial" w:cs="Arial"/>
          <w:szCs w:val="22"/>
        </w:rPr>
        <w:tab/>
        <w:t>Drawings</w:t>
      </w:r>
    </w:p>
    <w:p w14:paraId="24EC2CEE" w14:textId="77777777" w:rsidR="00AB03C8" w:rsidRDefault="009253BA" w:rsidP="00F84DC5">
      <w:pPr>
        <w:pStyle w:val="BodyText"/>
        <w:numPr>
          <w:ilvl w:val="0"/>
          <w:numId w:val="21"/>
        </w:numPr>
        <w:spacing w:line="240" w:lineRule="auto"/>
        <w:jc w:val="left"/>
        <w:rPr>
          <w:rFonts w:ascii="Arial" w:hAnsi="Arial" w:cs="Arial"/>
          <w:szCs w:val="22"/>
        </w:rPr>
      </w:pPr>
      <w:r>
        <w:rPr>
          <w:rFonts w:ascii="Arial" w:hAnsi="Arial" w:cs="Arial"/>
          <w:szCs w:val="22"/>
        </w:rPr>
        <w:tab/>
        <w:t>Forms of securities i.e.  EMD, Additional security etc.</w:t>
      </w:r>
    </w:p>
    <w:p w14:paraId="13845CC9" w14:textId="77777777" w:rsidR="00AB03C8" w:rsidRDefault="00AB03C8" w:rsidP="00F84DC5">
      <w:pPr>
        <w:pStyle w:val="BodyText"/>
        <w:spacing w:line="240" w:lineRule="auto"/>
        <w:ind w:left="2880"/>
        <w:jc w:val="left"/>
        <w:rPr>
          <w:rFonts w:ascii="Arial" w:hAnsi="Arial" w:cs="Arial"/>
          <w:b/>
          <w:color w:val="7030A0"/>
          <w:szCs w:val="22"/>
        </w:rPr>
      </w:pPr>
    </w:p>
    <w:p w14:paraId="57E858F2" w14:textId="77777777" w:rsidR="00AB03C8" w:rsidRDefault="009253BA" w:rsidP="00F84DC5">
      <w:pPr>
        <w:pStyle w:val="BodyText"/>
        <w:ind w:left="720"/>
        <w:jc w:val="left"/>
        <w:rPr>
          <w:rFonts w:ascii="Arial" w:hAnsi="Arial" w:cs="Arial"/>
          <w:b/>
          <w:szCs w:val="22"/>
          <w:u w:val="single"/>
        </w:rPr>
      </w:pPr>
      <w:r>
        <w:rPr>
          <w:rFonts w:ascii="Arial" w:hAnsi="Arial" w:cs="Arial"/>
          <w:b/>
          <w:szCs w:val="22"/>
          <w:u w:val="single"/>
        </w:rPr>
        <w:t xml:space="preserve">Price bid        </w:t>
      </w:r>
    </w:p>
    <w:p w14:paraId="07A91229" w14:textId="77777777" w:rsidR="00AB03C8" w:rsidRDefault="009253BA" w:rsidP="00F84DC5">
      <w:pPr>
        <w:pStyle w:val="BodyText"/>
        <w:ind w:left="720"/>
        <w:jc w:val="left"/>
        <w:rPr>
          <w:rFonts w:ascii="Arial" w:hAnsi="Arial" w:cs="Arial"/>
          <w:szCs w:val="22"/>
        </w:rPr>
      </w:pPr>
      <w:r>
        <w:rPr>
          <w:rFonts w:ascii="Arial" w:hAnsi="Arial" w:cs="Arial"/>
          <w:b/>
          <w:szCs w:val="22"/>
          <w:u w:val="single"/>
        </w:rPr>
        <w:t xml:space="preserve"> </w:t>
      </w:r>
      <w:r>
        <w:rPr>
          <w:rFonts w:ascii="Arial" w:hAnsi="Arial" w:cs="Arial"/>
          <w:szCs w:val="22"/>
        </w:rPr>
        <w:t>Bill of quantities and price bid</w:t>
      </w:r>
    </w:p>
    <w:p w14:paraId="7C2A64FD" w14:textId="77777777" w:rsidR="00AB03C8" w:rsidRDefault="00AB03C8" w:rsidP="00F84DC5">
      <w:pPr>
        <w:pStyle w:val="BodyText"/>
        <w:spacing w:line="240" w:lineRule="auto"/>
        <w:jc w:val="left"/>
        <w:rPr>
          <w:rFonts w:ascii="Arial" w:hAnsi="Arial" w:cs="Arial"/>
          <w:szCs w:val="22"/>
        </w:rPr>
      </w:pPr>
    </w:p>
    <w:p w14:paraId="017143A9"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Clarification on bid documents:</w:t>
      </w:r>
    </w:p>
    <w:p w14:paraId="713D66B6" w14:textId="77777777" w:rsidR="00AB03C8" w:rsidRDefault="009253BA" w:rsidP="00F84DC5">
      <w:pPr>
        <w:numPr>
          <w:ilvl w:val="1"/>
          <w:numId w:val="9"/>
        </w:numPr>
        <w:spacing w:line="360" w:lineRule="auto"/>
        <w:jc w:val="both"/>
        <w:rPr>
          <w:rFonts w:cs="Arial"/>
          <w:szCs w:val="22"/>
        </w:rPr>
      </w:pPr>
      <w:r>
        <w:rPr>
          <w:rFonts w:cs="Arial"/>
          <w:szCs w:val="22"/>
        </w:rPr>
        <w:t>A prospective bidder requiring any clarification on bid documents may contact the bid inviting officer at the address indicated in the NIT. The bid inviting officer will also respond to any request for clarification, received through post.</w:t>
      </w:r>
    </w:p>
    <w:p w14:paraId="5B9A366C" w14:textId="77777777" w:rsidR="00AB03C8" w:rsidRDefault="00AB03C8" w:rsidP="00F84DC5">
      <w:pPr>
        <w:pStyle w:val="BodyText"/>
        <w:spacing w:line="240" w:lineRule="auto"/>
        <w:rPr>
          <w:rFonts w:ascii="Arial" w:hAnsi="Arial" w:cs="Arial"/>
          <w:szCs w:val="22"/>
        </w:rPr>
      </w:pPr>
    </w:p>
    <w:p w14:paraId="4626BE9A"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Amendment to bid documents:</w:t>
      </w:r>
    </w:p>
    <w:p w14:paraId="576AECF7" w14:textId="77777777" w:rsidR="00AB03C8" w:rsidRDefault="009253BA" w:rsidP="00F84DC5">
      <w:pPr>
        <w:numPr>
          <w:ilvl w:val="1"/>
          <w:numId w:val="9"/>
        </w:numPr>
        <w:spacing w:line="360" w:lineRule="auto"/>
        <w:jc w:val="both"/>
        <w:rPr>
          <w:rFonts w:cs="Arial"/>
          <w:szCs w:val="22"/>
        </w:rPr>
      </w:pPr>
      <w:r>
        <w:rPr>
          <w:rFonts w:cs="Arial"/>
          <w:szCs w:val="22"/>
        </w:rPr>
        <w:t>Before the last date for submission of bids, the bid inviting officer may modify any of the contents of the bid notice, bid documents by issuing amendment/addendum.</w:t>
      </w:r>
    </w:p>
    <w:p w14:paraId="3C11A376" w14:textId="77777777" w:rsidR="00AB03C8" w:rsidRDefault="00AB03C8" w:rsidP="00F84DC5">
      <w:pPr>
        <w:jc w:val="both"/>
        <w:rPr>
          <w:rFonts w:cs="Arial"/>
          <w:szCs w:val="22"/>
        </w:rPr>
      </w:pPr>
    </w:p>
    <w:p w14:paraId="0BB8B6A5" w14:textId="77777777" w:rsidR="00AB03C8" w:rsidRDefault="009253BA" w:rsidP="00F84DC5">
      <w:pPr>
        <w:numPr>
          <w:ilvl w:val="1"/>
          <w:numId w:val="9"/>
        </w:numPr>
        <w:spacing w:line="360" w:lineRule="auto"/>
        <w:jc w:val="both"/>
        <w:rPr>
          <w:rFonts w:cs="Arial"/>
          <w:szCs w:val="22"/>
        </w:rPr>
      </w:pPr>
      <w:r>
        <w:rPr>
          <w:rFonts w:cs="Arial"/>
          <w:szCs w:val="22"/>
        </w:rPr>
        <w:t>Any addendum/amendments issued by the bid inviting officer shall be part of the bid document and it shall either be notified in the news papers in which NIT was published or displayed in e-market place.</w:t>
      </w:r>
    </w:p>
    <w:p w14:paraId="48438413" w14:textId="77777777" w:rsidR="00AB03C8" w:rsidRDefault="00AB03C8" w:rsidP="00F84DC5">
      <w:pPr>
        <w:spacing w:line="360" w:lineRule="auto"/>
        <w:jc w:val="both"/>
        <w:rPr>
          <w:rFonts w:cs="Arial"/>
          <w:szCs w:val="22"/>
        </w:rPr>
      </w:pPr>
    </w:p>
    <w:p w14:paraId="612EA637" w14:textId="2E5FD55B" w:rsidR="00AB03C8" w:rsidRDefault="009253BA" w:rsidP="00F84DC5">
      <w:pPr>
        <w:numPr>
          <w:ilvl w:val="1"/>
          <w:numId w:val="9"/>
        </w:numPr>
        <w:spacing w:line="360" w:lineRule="auto"/>
        <w:jc w:val="both"/>
        <w:rPr>
          <w:rFonts w:cs="Arial"/>
          <w:szCs w:val="22"/>
        </w:rPr>
      </w:pPr>
      <w:r>
        <w:rPr>
          <w:rFonts w:cs="Arial"/>
          <w:szCs w:val="22"/>
        </w:rPr>
        <w:t>To give prospective bidders reasonable time to take an addendum into account in preparing their bids, the bid inviting officer may extend if necessary, the last date for submission of bids.</w:t>
      </w:r>
    </w:p>
    <w:p w14:paraId="7634380B" w14:textId="77777777" w:rsidR="00EB470B" w:rsidRDefault="00EB470B" w:rsidP="00EB470B">
      <w:pPr>
        <w:pStyle w:val="ListParagraph"/>
        <w:rPr>
          <w:rFonts w:cs="Arial"/>
          <w:szCs w:val="22"/>
        </w:rPr>
      </w:pPr>
    </w:p>
    <w:p w14:paraId="2D88DA87" w14:textId="77777777" w:rsidR="00EB470B" w:rsidRDefault="00EB470B" w:rsidP="00EB470B">
      <w:pPr>
        <w:tabs>
          <w:tab w:val="left" w:pos="720"/>
        </w:tabs>
        <w:spacing w:line="360" w:lineRule="auto"/>
        <w:ind w:left="720"/>
        <w:jc w:val="both"/>
        <w:rPr>
          <w:rFonts w:cs="Arial"/>
          <w:szCs w:val="22"/>
        </w:rPr>
      </w:pPr>
    </w:p>
    <w:p w14:paraId="55AB7999" w14:textId="77777777" w:rsidR="00AB03C8" w:rsidRDefault="009253BA" w:rsidP="00F84DC5">
      <w:pPr>
        <w:pStyle w:val="BodyText"/>
        <w:numPr>
          <w:ilvl w:val="0"/>
          <w:numId w:val="22"/>
        </w:numPr>
        <w:jc w:val="center"/>
        <w:rPr>
          <w:rFonts w:ascii="Arial" w:hAnsi="Arial" w:cs="Arial"/>
          <w:b/>
          <w:szCs w:val="22"/>
        </w:rPr>
      </w:pPr>
      <w:r>
        <w:rPr>
          <w:rFonts w:ascii="Arial" w:hAnsi="Arial" w:cs="Arial"/>
          <w:b/>
          <w:szCs w:val="22"/>
        </w:rPr>
        <w:t>PREPARATION OF BIDS</w:t>
      </w:r>
    </w:p>
    <w:p w14:paraId="2E64D8D2"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Language of the bid:</w:t>
      </w:r>
    </w:p>
    <w:p w14:paraId="6DDEBBE4" w14:textId="77777777" w:rsidR="00AB03C8" w:rsidRDefault="009253BA" w:rsidP="00F84DC5">
      <w:pPr>
        <w:numPr>
          <w:ilvl w:val="1"/>
          <w:numId w:val="9"/>
        </w:numPr>
        <w:spacing w:line="360" w:lineRule="auto"/>
        <w:jc w:val="both"/>
        <w:rPr>
          <w:rFonts w:cs="Arial"/>
          <w:szCs w:val="22"/>
        </w:rPr>
      </w:pPr>
      <w:r>
        <w:rPr>
          <w:rFonts w:cs="Arial"/>
          <w:szCs w:val="22"/>
        </w:rPr>
        <w:t>All documents relating to the bid shall be in the English language only.</w:t>
      </w:r>
    </w:p>
    <w:p w14:paraId="14DAFE3C"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Documents comprising of the bid:</w:t>
      </w:r>
    </w:p>
    <w:p w14:paraId="3058068F" w14:textId="77777777" w:rsidR="00AB03C8" w:rsidRDefault="009253BA" w:rsidP="00F84DC5">
      <w:pPr>
        <w:pStyle w:val="BodyText"/>
        <w:numPr>
          <w:ilvl w:val="1"/>
          <w:numId w:val="9"/>
        </w:numPr>
        <w:rPr>
          <w:rFonts w:ascii="Arial" w:hAnsi="Arial" w:cs="Arial"/>
          <w:szCs w:val="22"/>
        </w:rPr>
      </w:pPr>
      <w:r>
        <w:rPr>
          <w:rFonts w:ascii="Arial" w:hAnsi="Arial" w:cs="Arial"/>
          <w:szCs w:val="22"/>
        </w:rPr>
        <w:t>The bidders who are desirous of participating in e-procurement shall submit their Technical Bids, Price Bids etc., in the standard formats prescribed in the bid documents, displayed at ‘e’ market place. The bidders should upload the scanned copies of all the relevant certificates, documents etc., in the ‘e’ market place in support of their technical bids. The bidder shall sign on all the statements, documents, certificates uploaded by him owning responsibility for their correctness/authenticity.</w:t>
      </w:r>
    </w:p>
    <w:p w14:paraId="3C006FB8" w14:textId="77777777" w:rsidR="00AB03C8" w:rsidRDefault="009253BA" w:rsidP="00F84DC5">
      <w:pPr>
        <w:pStyle w:val="BodyText"/>
        <w:numPr>
          <w:ilvl w:val="1"/>
          <w:numId w:val="9"/>
        </w:numPr>
        <w:rPr>
          <w:rFonts w:ascii="Arial" w:hAnsi="Arial" w:cs="Arial"/>
          <w:szCs w:val="22"/>
        </w:rPr>
      </w:pPr>
      <w:r>
        <w:rPr>
          <w:rFonts w:ascii="Arial" w:hAnsi="Arial" w:cs="Arial"/>
          <w:szCs w:val="22"/>
        </w:rPr>
        <w:t>Furnishing of hard copies by the bidder before opening of the price bid is dispensed with.</w:t>
      </w:r>
    </w:p>
    <w:p w14:paraId="77CAC287" w14:textId="77777777" w:rsidR="00AB03C8" w:rsidRDefault="009253BA" w:rsidP="00F84DC5">
      <w:pPr>
        <w:pStyle w:val="BodyText"/>
        <w:numPr>
          <w:ilvl w:val="1"/>
          <w:numId w:val="9"/>
        </w:numPr>
        <w:rPr>
          <w:rFonts w:ascii="Arial" w:hAnsi="Arial" w:cs="Arial"/>
          <w:szCs w:val="22"/>
        </w:rPr>
      </w:pPr>
      <w:r>
        <w:rPr>
          <w:rFonts w:ascii="Arial" w:hAnsi="Arial" w:cs="Arial"/>
          <w:szCs w:val="22"/>
        </w:rPr>
        <w:t>The technical bid evaluation of the bidder will be done on the certificates/documents uploaded through online only towards qualification criteria furnished by them.</w:t>
      </w:r>
    </w:p>
    <w:p w14:paraId="3895A955" w14:textId="77777777" w:rsidR="00AB03C8" w:rsidRDefault="009253BA" w:rsidP="00F84DC5">
      <w:pPr>
        <w:pStyle w:val="BodyText"/>
        <w:numPr>
          <w:ilvl w:val="1"/>
          <w:numId w:val="9"/>
        </w:numPr>
        <w:rPr>
          <w:rFonts w:ascii="Arial" w:hAnsi="Arial" w:cs="Arial"/>
          <w:szCs w:val="22"/>
        </w:rPr>
      </w:pPr>
      <w:r>
        <w:rPr>
          <w:rFonts w:ascii="Arial" w:hAnsi="Arial" w:cs="Arial"/>
          <w:color w:val="00B0F0"/>
          <w:szCs w:val="22"/>
        </w:rPr>
        <w:t>The bidder shall invariably upload the receipt of on line payment towards bid process fee in favour of Managing Director</w:t>
      </w:r>
    </w:p>
    <w:p w14:paraId="608DF81F" w14:textId="77777777" w:rsidR="00AB03C8" w:rsidRDefault="009253BA" w:rsidP="00F84DC5">
      <w:pPr>
        <w:pStyle w:val="BodyText"/>
        <w:numPr>
          <w:ilvl w:val="1"/>
          <w:numId w:val="9"/>
        </w:numPr>
        <w:rPr>
          <w:rFonts w:ascii="Arial" w:hAnsi="Arial" w:cs="Arial"/>
          <w:szCs w:val="22"/>
        </w:rPr>
      </w:pPr>
      <w:r>
        <w:rPr>
          <w:rFonts w:ascii="Arial" w:hAnsi="Arial" w:cs="Arial"/>
          <w:szCs w:val="22"/>
        </w:rPr>
        <w:t>The bidder shall mandatorily pay the transaction fee to APTS through the electronic payment gateway.</w:t>
      </w:r>
    </w:p>
    <w:p w14:paraId="417499B9" w14:textId="77777777" w:rsidR="00AB03C8" w:rsidRDefault="009253BA" w:rsidP="00F84DC5">
      <w:pPr>
        <w:pStyle w:val="BodyText"/>
        <w:numPr>
          <w:ilvl w:val="1"/>
          <w:numId w:val="9"/>
        </w:numPr>
        <w:rPr>
          <w:rFonts w:ascii="Arial" w:hAnsi="Arial" w:cs="Arial"/>
          <w:szCs w:val="22"/>
        </w:rPr>
      </w:pPr>
      <w:r>
        <w:rPr>
          <w:rFonts w:ascii="Arial" w:hAnsi="Arial" w:cs="Arial"/>
          <w:szCs w:val="22"/>
        </w:rPr>
        <w:t>The successful bidder shall furnish the original hard copies of all the documents/certificates/statements uploaded by him before concluding agreement.</w:t>
      </w:r>
    </w:p>
    <w:p w14:paraId="313A2D98" w14:textId="77777777" w:rsidR="00AB03C8" w:rsidRDefault="009253BA" w:rsidP="00F84DC5">
      <w:pPr>
        <w:pStyle w:val="BodyText"/>
        <w:numPr>
          <w:ilvl w:val="1"/>
          <w:numId w:val="9"/>
        </w:numPr>
        <w:rPr>
          <w:rFonts w:ascii="Arial" w:hAnsi="Arial" w:cs="Arial"/>
          <w:szCs w:val="22"/>
        </w:rPr>
      </w:pPr>
      <w:r>
        <w:rPr>
          <w:rFonts w:ascii="Arial" w:hAnsi="Arial" w:cs="Arial"/>
          <w:szCs w:val="22"/>
        </w:rPr>
        <w:t>Deleted.</w:t>
      </w:r>
    </w:p>
    <w:p w14:paraId="1FF3DC77" w14:textId="77777777" w:rsidR="00AB03C8" w:rsidRDefault="00AB03C8" w:rsidP="00F84DC5">
      <w:pPr>
        <w:pStyle w:val="BodyText"/>
        <w:ind w:left="720"/>
        <w:rPr>
          <w:rFonts w:ascii="Arial" w:hAnsi="Arial" w:cs="Arial"/>
          <w:szCs w:val="22"/>
        </w:rPr>
      </w:pPr>
    </w:p>
    <w:p w14:paraId="695D7634" w14:textId="77777777" w:rsidR="00AB03C8" w:rsidRDefault="009253BA" w:rsidP="00F84DC5">
      <w:pPr>
        <w:pStyle w:val="BodyText"/>
        <w:numPr>
          <w:ilvl w:val="1"/>
          <w:numId w:val="9"/>
        </w:numPr>
        <w:rPr>
          <w:rFonts w:ascii="Arial" w:hAnsi="Arial" w:cs="Arial"/>
          <w:szCs w:val="22"/>
        </w:rPr>
      </w:pPr>
      <w:r>
        <w:rPr>
          <w:rFonts w:ascii="Arial" w:hAnsi="Arial" w:cs="Arial"/>
          <w:szCs w:val="22"/>
        </w:rPr>
        <w:t>The bidder shall furnish a declaration in online stating that the soft copies uploaded by them are genuine. Any incorrectness/deviation noticed will be viewed seriously and apart from cancelling the work duly forfeiting the EMD, criminal action will be initiated including suspension of business.</w:t>
      </w:r>
    </w:p>
    <w:p w14:paraId="418C92D7" w14:textId="77777777" w:rsidR="00AB03C8" w:rsidRDefault="009253BA" w:rsidP="00F84DC5">
      <w:pPr>
        <w:pStyle w:val="BodyText"/>
        <w:numPr>
          <w:ilvl w:val="1"/>
          <w:numId w:val="9"/>
        </w:numPr>
        <w:rPr>
          <w:rFonts w:ascii="Arial" w:hAnsi="Arial" w:cs="Arial"/>
          <w:szCs w:val="22"/>
        </w:rPr>
      </w:pPr>
      <w:r>
        <w:rPr>
          <w:rFonts w:ascii="Arial" w:hAnsi="Arial" w:cs="Arial"/>
          <w:szCs w:val="22"/>
        </w:rPr>
        <w:t>The bidder shall authenticate the bid with his digital certificate for submitting the bid electronically on e-procurement platform and the bids not authenticated by digital certificate of the bidder will not be accepted on the e-procurement platform.</w:t>
      </w:r>
    </w:p>
    <w:p w14:paraId="48EA15CD" w14:textId="77777777" w:rsidR="00AB03C8" w:rsidRDefault="009253BA" w:rsidP="00F84DC5">
      <w:pPr>
        <w:pStyle w:val="BodyText"/>
        <w:numPr>
          <w:ilvl w:val="1"/>
          <w:numId w:val="9"/>
        </w:numPr>
        <w:rPr>
          <w:rFonts w:ascii="Arial" w:hAnsi="Arial" w:cs="Arial"/>
          <w:szCs w:val="22"/>
        </w:rPr>
      </w:pPr>
      <w:r>
        <w:rPr>
          <w:rFonts w:ascii="Arial" w:hAnsi="Arial" w:cs="Arial"/>
          <w:szCs w:val="22"/>
        </w:rPr>
        <w:t xml:space="preserve">The technical bids will be opened on line by the Tender Committee  at the time and date as specified in the bid documents. All the statements, documents, certificates, Net banking details etc., uploaded by the bidders will be down loaded for technical evaluation. Clarifications, particulars if any required from the bidders will be obtained in the conventional method (off line) by addressing the bidders. The technical bids will be evaluated against the specified parameters/criteria same as in the case of </w:t>
      </w:r>
      <w:r>
        <w:rPr>
          <w:rFonts w:ascii="Arial" w:hAnsi="Arial" w:cs="Arial"/>
          <w:szCs w:val="22"/>
        </w:rPr>
        <w:lastRenderedPageBreak/>
        <w:t>conventional bids and the technically qualified bidders will be identified. The result of technical bid evaluation will be displayed on the e market place which can be seen by all the bidders who participated in the bids.</w:t>
      </w:r>
    </w:p>
    <w:p w14:paraId="57532F31" w14:textId="77777777" w:rsidR="00AB03C8" w:rsidRDefault="009253BA" w:rsidP="00F84DC5">
      <w:pPr>
        <w:pStyle w:val="BodyText"/>
        <w:numPr>
          <w:ilvl w:val="1"/>
          <w:numId w:val="9"/>
        </w:numPr>
        <w:jc w:val="left"/>
        <w:rPr>
          <w:rFonts w:ascii="Arial" w:hAnsi="Arial" w:cs="Arial"/>
          <w:szCs w:val="22"/>
        </w:rPr>
      </w:pPr>
      <w:r>
        <w:rPr>
          <w:rFonts w:ascii="Arial" w:hAnsi="Arial" w:cs="Arial"/>
          <w:szCs w:val="22"/>
        </w:rPr>
        <w:t>Similarly if any of the certificates, documents etc furnished by the bidder is found to be false/fabricated/bogus/incomplete/part information, the bidder will be black listed and the E.M.D will be forfeited.</w:t>
      </w:r>
    </w:p>
    <w:p w14:paraId="2D463CD9" w14:textId="77777777" w:rsidR="00AB03C8" w:rsidRDefault="00AB03C8" w:rsidP="00F84DC5">
      <w:pPr>
        <w:pStyle w:val="BodyText"/>
        <w:spacing w:line="240" w:lineRule="auto"/>
        <w:ind w:left="720"/>
        <w:jc w:val="left"/>
        <w:rPr>
          <w:rFonts w:ascii="Arial" w:hAnsi="Arial" w:cs="Arial"/>
          <w:szCs w:val="22"/>
        </w:rPr>
      </w:pPr>
    </w:p>
    <w:p w14:paraId="7A9926B2" w14:textId="77777777" w:rsidR="00AB03C8" w:rsidRDefault="009253BA" w:rsidP="00F84DC5">
      <w:pPr>
        <w:pStyle w:val="BodyText"/>
        <w:spacing w:line="240" w:lineRule="auto"/>
        <w:ind w:left="720"/>
        <w:rPr>
          <w:rFonts w:ascii="Arial" w:hAnsi="Arial" w:cs="Arial"/>
          <w:szCs w:val="22"/>
        </w:rPr>
      </w:pPr>
      <w:r>
        <w:rPr>
          <w:rFonts w:ascii="Arial" w:hAnsi="Arial" w:cs="Arial"/>
          <w:szCs w:val="22"/>
        </w:rPr>
        <w:t>Note:</w:t>
      </w:r>
      <w:r>
        <w:rPr>
          <w:rFonts w:ascii="Arial" w:hAnsi="Arial" w:cs="Arial"/>
          <w:szCs w:val="22"/>
        </w:rPr>
        <w:tab/>
        <w:t>As per G.O Ms No. 174, I&amp;CAD (PW-Reforms) Department D</w:t>
      </w:r>
      <w:r>
        <w:rPr>
          <w:rFonts w:cs="Arial"/>
          <w:szCs w:val="22"/>
        </w:rPr>
        <w:t xml:space="preserve">ated: </w:t>
      </w:r>
      <w:r>
        <w:rPr>
          <w:rFonts w:ascii="Arial" w:hAnsi="Arial" w:cs="Arial"/>
          <w:szCs w:val="22"/>
        </w:rPr>
        <w:t>01</w:t>
      </w:r>
      <w:r>
        <w:rPr>
          <w:rFonts w:cs="Arial"/>
          <w:szCs w:val="22"/>
        </w:rPr>
        <w:t>/</w:t>
      </w:r>
      <w:r>
        <w:rPr>
          <w:rFonts w:ascii="Arial" w:hAnsi="Arial" w:cs="Arial"/>
          <w:szCs w:val="22"/>
        </w:rPr>
        <w:t>09</w:t>
      </w:r>
      <w:r>
        <w:rPr>
          <w:rFonts w:cs="Arial"/>
          <w:szCs w:val="22"/>
        </w:rPr>
        <w:t>/</w:t>
      </w:r>
      <w:r>
        <w:rPr>
          <w:rFonts w:ascii="Arial" w:hAnsi="Arial" w:cs="Arial"/>
          <w:szCs w:val="22"/>
        </w:rPr>
        <w:t>2008, the following modifications are made:</w:t>
      </w:r>
    </w:p>
    <w:p w14:paraId="606E8102" w14:textId="77777777" w:rsidR="00AB03C8" w:rsidRDefault="00AB03C8" w:rsidP="00F84DC5">
      <w:pPr>
        <w:pStyle w:val="BodyText"/>
        <w:spacing w:line="240" w:lineRule="auto"/>
        <w:ind w:left="720"/>
        <w:rPr>
          <w:rFonts w:ascii="Arial" w:hAnsi="Arial" w:cs="Arial"/>
          <w:szCs w:val="22"/>
        </w:rPr>
      </w:pPr>
    </w:p>
    <w:p w14:paraId="0A581DCB" w14:textId="77777777" w:rsidR="00AB03C8" w:rsidRDefault="00AB03C8" w:rsidP="00F84DC5">
      <w:pPr>
        <w:pStyle w:val="BodyText"/>
        <w:spacing w:line="240" w:lineRule="auto"/>
        <w:ind w:left="1429"/>
        <w:rPr>
          <w:rFonts w:ascii="Arial" w:hAnsi="Arial" w:cs="Arial"/>
          <w:szCs w:val="22"/>
        </w:rPr>
      </w:pPr>
    </w:p>
    <w:p w14:paraId="717BB615" w14:textId="77777777" w:rsidR="00AB03C8" w:rsidRDefault="009253BA" w:rsidP="008B614D">
      <w:pPr>
        <w:pStyle w:val="BodyText"/>
        <w:numPr>
          <w:ilvl w:val="0"/>
          <w:numId w:val="56"/>
        </w:numPr>
        <w:spacing w:line="240" w:lineRule="auto"/>
        <w:ind w:left="1418"/>
        <w:rPr>
          <w:rFonts w:ascii="Arial" w:hAnsi="Arial" w:cs="Arial"/>
          <w:szCs w:val="22"/>
        </w:rPr>
      </w:pPr>
      <w:r>
        <w:rPr>
          <w:rFonts w:ascii="Arial" w:hAnsi="Arial" w:cs="Arial"/>
          <w:szCs w:val="22"/>
        </w:rPr>
        <w:t>All the bidders shall invariably upload the scanned copies of BG / Details of Online payment in e-procurement system and this will be primary requirement to consider the bid as responsive.</w:t>
      </w:r>
    </w:p>
    <w:p w14:paraId="32052C74" w14:textId="77777777" w:rsidR="00AB03C8" w:rsidRDefault="00AB03C8" w:rsidP="00F84DC5">
      <w:pPr>
        <w:pStyle w:val="BodyText"/>
        <w:spacing w:line="240" w:lineRule="auto"/>
        <w:ind w:left="1418"/>
        <w:rPr>
          <w:rFonts w:ascii="Arial" w:hAnsi="Arial" w:cs="Arial"/>
          <w:szCs w:val="22"/>
        </w:rPr>
      </w:pPr>
    </w:p>
    <w:p w14:paraId="0B873C7B" w14:textId="77777777" w:rsidR="00AB03C8" w:rsidRDefault="009253BA" w:rsidP="008B614D">
      <w:pPr>
        <w:pStyle w:val="BodyText"/>
        <w:numPr>
          <w:ilvl w:val="0"/>
          <w:numId w:val="56"/>
        </w:numPr>
        <w:spacing w:line="240" w:lineRule="auto"/>
        <w:ind w:left="1418"/>
        <w:rPr>
          <w:rFonts w:ascii="Arial" w:hAnsi="Arial" w:cs="Arial"/>
          <w:szCs w:val="22"/>
        </w:rPr>
      </w:pPr>
      <w:r>
        <w:rPr>
          <w:rFonts w:ascii="Arial" w:hAnsi="Arial" w:cs="Arial"/>
          <w:szCs w:val="22"/>
        </w:rPr>
        <w:t>The Department shall carry out the Technical Bid Evaluation solely based on the uploaded certificates/documents,  Details of Online payment / BG towards EMD in the e-procurement system and open the price bids of responsive bidders.</w:t>
      </w:r>
    </w:p>
    <w:p w14:paraId="5E27E218" w14:textId="77777777" w:rsidR="00AB03C8" w:rsidRDefault="00AB03C8" w:rsidP="00F84DC5">
      <w:pPr>
        <w:pStyle w:val="BodyText"/>
        <w:spacing w:line="240" w:lineRule="auto"/>
        <w:ind w:left="1418"/>
        <w:rPr>
          <w:rFonts w:ascii="Arial" w:hAnsi="Arial" w:cs="Arial"/>
          <w:szCs w:val="22"/>
        </w:rPr>
      </w:pPr>
    </w:p>
    <w:p w14:paraId="3B19A163" w14:textId="77777777" w:rsidR="00AB03C8" w:rsidRDefault="009253BA" w:rsidP="008B614D">
      <w:pPr>
        <w:pStyle w:val="BodyText"/>
        <w:numPr>
          <w:ilvl w:val="0"/>
          <w:numId w:val="56"/>
        </w:numPr>
        <w:spacing w:line="240" w:lineRule="auto"/>
        <w:ind w:left="1418"/>
        <w:rPr>
          <w:rFonts w:ascii="Arial" w:hAnsi="Arial" w:cs="Arial"/>
          <w:szCs w:val="22"/>
        </w:rPr>
      </w:pPr>
      <w:r>
        <w:rPr>
          <w:rFonts w:ascii="Arial" w:hAnsi="Arial" w:cs="Arial"/>
          <w:szCs w:val="22"/>
        </w:rPr>
        <w:t>The Department will notify the successful bidder for submission of original hard copies of all uploaded documents, / Details of online payment / Bank Guarantee payment  towards Earnest Money Deposit prior to entering into agreement.</w:t>
      </w:r>
    </w:p>
    <w:p w14:paraId="615137AB" w14:textId="77777777" w:rsidR="00AB03C8" w:rsidRDefault="00AB03C8" w:rsidP="00F84DC5">
      <w:pPr>
        <w:pStyle w:val="BodyText"/>
        <w:spacing w:line="240" w:lineRule="auto"/>
        <w:ind w:left="1418"/>
        <w:rPr>
          <w:rFonts w:ascii="Arial" w:hAnsi="Arial" w:cs="Arial"/>
          <w:szCs w:val="22"/>
        </w:rPr>
      </w:pPr>
    </w:p>
    <w:p w14:paraId="03D179C2" w14:textId="77777777" w:rsidR="00AB03C8" w:rsidRDefault="009253BA" w:rsidP="008B614D">
      <w:pPr>
        <w:pStyle w:val="BodyText"/>
        <w:numPr>
          <w:ilvl w:val="0"/>
          <w:numId w:val="56"/>
        </w:numPr>
        <w:spacing w:line="240" w:lineRule="auto"/>
        <w:ind w:left="1418"/>
        <w:rPr>
          <w:rFonts w:ascii="Arial" w:hAnsi="Arial" w:cs="Arial"/>
          <w:szCs w:val="22"/>
        </w:rPr>
      </w:pPr>
      <w:r>
        <w:rPr>
          <w:rFonts w:ascii="Arial" w:hAnsi="Arial" w:cs="Arial"/>
          <w:szCs w:val="22"/>
        </w:rPr>
        <w:t>The successful bidder shall invariably furnish the original / Details of Online payment / BG towards Earnest Money Deposit, certificates/ documents of the uploaded scanned copies to the tender inviting authority before entering into agreement either personally or through courier or post and the receipt of the same within the stipulated date shall be the responsibility of the successful bidder.</w:t>
      </w:r>
    </w:p>
    <w:p w14:paraId="1638CAC4" w14:textId="77777777" w:rsidR="00AB03C8" w:rsidRDefault="00AB03C8" w:rsidP="00F84DC5">
      <w:pPr>
        <w:pStyle w:val="BodyText"/>
        <w:spacing w:line="240" w:lineRule="auto"/>
        <w:ind w:left="1418"/>
        <w:rPr>
          <w:rFonts w:ascii="Arial" w:hAnsi="Arial" w:cs="Arial"/>
          <w:szCs w:val="22"/>
        </w:rPr>
      </w:pPr>
    </w:p>
    <w:p w14:paraId="1BC77907" w14:textId="77777777" w:rsidR="00AB03C8" w:rsidRDefault="009253BA" w:rsidP="008B614D">
      <w:pPr>
        <w:pStyle w:val="BodyText"/>
        <w:numPr>
          <w:ilvl w:val="0"/>
          <w:numId w:val="56"/>
        </w:numPr>
        <w:spacing w:line="240" w:lineRule="auto"/>
        <w:ind w:left="1418"/>
        <w:rPr>
          <w:rFonts w:ascii="Arial" w:hAnsi="Arial" w:cs="Arial"/>
          <w:szCs w:val="22"/>
        </w:rPr>
      </w:pPr>
      <w:r>
        <w:rPr>
          <w:rFonts w:ascii="Arial" w:hAnsi="Arial" w:cs="Arial"/>
          <w:szCs w:val="22"/>
        </w:rPr>
        <w:t xml:space="preserve">The Department will not take any responsibility for any delay in receipt/non receipt of original / Details of online payment / BG towards earnest money deposit, certificates/Documents from the successful bidder before the stipulated time. On receipt of documents, the Department shall ensure the </w:t>
      </w:r>
      <w:r>
        <w:rPr>
          <w:rFonts w:ascii="Arial" w:hAnsi="Arial" w:cs="Arial"/>
          <w:color w:val="00B0F0"/>
          <w:szCs w:val="22"/>
        </w:rPr>
        <w:t xml:space="preserve">genuinety </w:t>
      </w:r>
      <w:r>
        <w:rPr>
          <w:rFonts w:ascii="Arial" w:hAnsi="Arial" w:cs="Arial"/>
          <w:szCs w:val="22"/>
        </w:rPr>
        <w:t>of the / Details of Online payment / BG towards Earnest Money Deposit and all other certificates/documents uploaded by the bidder in e-procurement system in support of the qualification criteria before concluding the agreement.</w:t>
      </w:r>
    </w:p>
    <w:p w14:paraId="4E7AC162" w14:textId="77777777" w:rsidR="00AB03C8" w:rsidRDefault="00AB03C8" w:rsidP="00F84DC5">
      <w:pPr>
        <w:pStyle w:val="BodyText"/>
        <w:spacing w:line="240" w:lineRule="auto"/>
        <w:ind w:left="1418"/>
        <w:rPr>
          <w:rFonts w:ascii="Arial" w:hAnsi="Arial" w:cs="Arial"/>
          <w:szCs w:val="22"/>
        </w:rPr>
      </w:pPr>
    </w:p>
    <w:p w14:paraId="56599D26" w14:textId="77777777" w:rsidR="00AB03C8" w:rsidRDefault="009253BA" w:rsidP="008B614D">
      <w:pPr>
        <w:pStyle w:val="BodyText"/>
        <w:numPr>
          <w:ilvl w:val="0"/>
          <w:numId w:val="56"/>
        </w:numPr>
        <w:ind w:left="1418"/>
        <w:rPr>
          <w:rFonts w:ascii="Arial" w:hAnsi="Arial" w:cs="Arial"/>
          <w:color w:val="FF0000"/>
          <w:szCs w:val="22"/>
        </w:rPr>
      </w:pPr>
      <w:r>
        <w:rPr>
          <w:rFonts w:ascii="Arial" w:hAnsi="Arial" w:cs="Arial"/>
          <w:szCs w:val="22"/>
        </w:rPr>
        <w:t xml:space="preserve">If any successful bidder fails to submit the original hard copies of uploaded certificates/documents, / Details of online payment / BG  towards Earnest Money Deposit within the stipulated time or if any variation is noticed between the uploaded documents and the hard copies submitted by the bidder, the successful bidder will be suspended from participating in the tenders on e-procurement platform for a period of </w:t>
      </w:r>
      <w:r>
        <w:rPr>
          <w:rFonts w:ascii="Arial" w:hAnsi="Arial" w:cs="Arial"/>
          <w:color w:val="FF00FF"/>
          <w:szCs w:val="22"/>
        </w:rPr>
        <w:t>3 years</w:t>
      </w:r>
      <w:r>
        <w:rPr>
          <w:rFonts w:ascii="Arial" w:hAnsi="Arial" w:cs="Arial"/>
          <w:szCs w:val="22"/>
        </w:rPr>
        <w:t xml:space="preserve">. The e-procurement system would deactivate the user ID of such defaulting successful bidder based on </w:t>
      </w:r>
      <w:r>
        <w:rPr>
          <w:rFonts w:ascii="Arial" w:hAnsi="Arial" w:cs="Arial"/>
          <w:szCs w:val="22"/>
        </w:rPr>
        <w:lastRenderedPageBreak/>
        <w:t>the trigger/recommendation by the tender inviting authority in the system. Besides this, the Department shall invoke all processes of law including criminal prosecution of such defaulting bidder as an act of extreme deterrence to avoid delays in the bidding process for execution of the development schemes taken up by the Government.</w:t>
      </w:r>
    </w:p>
    <w:p w14:paraId="46EE9EC2"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Bid Offer:</w:t>
      </w:r>
    </w:p>
    <w:p w14:paraId="4B4D5E27" w14:textId="77777777" w:rsidR="00AB03C8" w:rsidRDefault="009253BA" w:rsidP="00F84DC5">
      <w:pPr>
        <w:numPr>
          <w:ilvl w:val="1"/>
          <w:numId w:val="9"/>
        </w:numPr>
        <w:spacing w:line="360" w:lineRule="auto"/>
        <w:jc w:val="both"/>
        <w:rPr>
          <w:rFonts w:cs="Arial"/>
          <w:szCs w:val="22"/>
        </w:rPr>
      </w:pPr>
      <w:r>
        <w:rPr>
          <w:rFonts w:cs="Arial"/>
          <w:szCs w:val="22"/>
        </w:rPr>
        <w:t xml:space="preserve">Bill of quantities called Schedule-A and the bid offer accompanies the bid document as Volume-II. It shall be explicitly understood that the bid inviting officer does not accept any responsibility for the correctness or completeness of this schedule-A and this Schedule-A is liable to alterations by omissions, deductions or additions at the discretion of the </w:t>
      </w:r>
      <w:r>
        <w:rPr>
          <w:rFonts w:cs="Arial"/>
          <w:color w:val="FF0000"/>
          <w:szCs w:val="22"/>
        </w:rPr>
        <w:t xml:space="preserve">Chief Engineer, APEWIDC, Vaddeswaram </w:t>
      </w:r>
      <w:r>
        <w:rPr>
          <w:rFonts w:cs="Arial"/>
          <w:szCs w:val="22"/>
        </w:rPr>
        <w:t xml:space="preserve">or as set forth in the conditions of the contract. The Schedule-A shall contain the items of work indicated as Part–I and LS provisions as Part–II. The percentage quoted by the bidder shall be applicable only to Part-I.  However, the provisions contained in the Part-II will be operable basing on the conditions provided in the bid document. The bidders will have to state clearly their willingness to execute the work at certain specific percentage of excess or less or at par of the ECV indicated in Part-I at the space provided therein in Schedule-A. The L.S amounts indicated in Part-II are maximum reimbursable amounts. The bidder should however quote his lump sum bid based on this schedule of quantities. He should quote his offer as a overall bid percentage. The over all bid percentage should be written both in words and figures. </w:t>
      </w:r>
    </w:p>
    <w:p w14:paraId="7221EAA9" w14:textId="77777777" w:rsidR="00AB03C8" w:rsidRDefault="00AB03C8" w:rsidP="00F84DC5">
      <w:pPr>
        <w:jc w:val="both"/>
        <w:rPr>
          <w:rFonts w:cs="Arial"/>
          <w:szCs w:val="22"/>
        </w:rPr>
      </w:pPr>
    </w:p>
    <w:p w14:paraId="1A345633" w14:textId="77777777" w:rsidR="00AB03C8" w:rsidRDefault="009253BA" w:rsidP="00F84DC5">
      <w:pPr>
        <w:numPr>
          <w:ilvl w:val="1"/>
          <w:numId w:val="9"/>
        </w:numPr>
        <w:spacing w:line="360" w:lineRule="auto"/>
        <w:jc w:val="both"/>
        <w:rPr>
          <w:rFonts w:cs="Arial"/>
          <w:szCs w:val="22"/>
        </w:rPr>
      </w:pPr>
      <w:r>
        <w:rPr>
          <w:rFonts w:cs="Arial"/>
          <w:szCs w:val="22"/>
        </w:rPr>
        <w:t>The Schedule-A (or price bid) contains not only the quantities but also the rates worked out by the Department and the amount for each item and total value of the estimated contract. The bidder should workout his own rates keeping in view the work, site conditions and quote his overall bid percentage with which he intends to execute the work.</w:t>
      </w:r>
    </w:p>
    <w:p w14:paraId="64DB9F4B" w14:textId="77777777" w:rsidR="00AB03C8" w:rsidRDefault="00AB03C8" w:rsidP="00F84DC5">
      <w:pPr>
        <w:jc w:val="both"/>
        <w:rPr>
          <w:rFonts w:cs="Arial"/>
          <w:szCs w:val="22"/>
        </w:rPr>
      </w:pPr>
    </w:p>
    <w:p w14:paraId="587AE5FF" w14:textId="77777777" w:rsidR="00AB03C8" w:rsidRDefault="009253BA" w:rsidP="00F84DC5">
      <w:pPr>
        <w:numPr>
          <w:ilvl w:val="1"/>
          <w:numId w:val="9"/>
        </w:numPr>
        <w:spacing w:line="360" w:lineRule="auto"/>
        <w:jc w:val="both"/>
        <w:rPr>
          <w:rFonts w:cs="Arial"/>
          <w:szCs w:val="22"/>
        </w:rPr>
      </w:pPr>
      <w:r>
        <w:rPr>
          <w:rFonts w:cs="Arial"/>
          <w:szCs w:val="22"/>
        </w:rPr>
        <w:t>The bid offer shall be for the whole work and not for individual items/part of the work.</w:t>
      </w:r>
    </w:p>
    <w:p w14:paraId="7DD65B19" w14:textId="77777777" w:rsidR="00AB03C8" w:rsidRDefault="00AB03C8" w:rsidP="00F84DC5">
      <w:pPr>
        <w:spacing w:line="360" w:lineRule="auto"/>
        <w:jc w:val="both"/>
        <w:rPr>
          <w:rFonts w:cs="Arial"/>
          <w:szCs w:val="22"/>
        </w:rPr>
      </w:pPr>
    </w:p>
    <w:p w14:paraId="2371CAC4" w14:textId="77777777" w:rsidR="00AB03C8" w:rsidRDefault="009253BA" w:rsidP="00F84DC5">
      <w:pPr>
        <w:numPr>
          <w:ilvl w:val="1"/>
          <w:numId w:val="9"/>
        </w:numPr>
        <w:spacing w:line="360" w:lineRule="auto"/>
        <w:jc w:val="both"/>
        <w:rPr>
          <w:rFonts w:cs="Arial"/>
          <w:szCs w:val="22"/>
        </w:rPr>
      </w:pPr>
      <w:r>
        <w:rPr>
          <w:rFonts w:cs="Arial"/>
          <w:szCs w:val="22"/>
        </w:rPr>
        <w:t xml:space="preserve">All duties, taxes, and other levies payable by the contractor as per State/Central Government rules </w:t>
      </w:r>
      <w:r>
        <w:rPr>
          <w:rFonts w:cs="Arial"/>
          <w:color w:val="FF00FF"/>
          <w:szCs w:val="22"/>
        </w:rPr>
        <w:t>excluding GST</w:t>
      </w:r>
      <w:r>
        <w:rPr>
          <w:rFonts w:cs="Arial"/>
          <w:szCs w:val="22"/>
        </w:rPr>
        <w:t xml:space="preserve"> shall be included in the bid percentage quoted by the bidder.</w:t>
      </w:r>
    </w:p>
    <w:p w14:paraId="5F7C7E45" w14:textId="2E210C45" w:rsidR="00AB03C8" w:rsidRDefault="009253BA" w:rsidP="00F84DC5">
      <w:pPr>
        <w:numPr>
          <w:ilvl w:val="1"/>
          <w:numId w:val="9"/>
        </w:numPr>
        <w:spacing w:line="360" w:lineRule="auto"/>
        <w:jc w:val="both"/>
        <w:rPr>
          <w:rFonts w:cs="Arial"/>
          <w:szCs w:val="22"/>
        </w:rPr>
      </w:pPr>
      <w:r>
        <w:rPr>
          <w:rFonts w:cs="Arial"/>
          <w:szCs w:val="22"/>
        </w:rPr>
        <w:t>The bidded contract amount as computed based on overall bid percentage is subject to variation during the performance of the contract in accordance with variation in quantities etc.</w:t>
      </w:r>
    </w:p>
    <w:p w14:paraId="44E07C32" w14:textId="77777777" w:rsidR="006905DD" w:rsidRDefault="006905DD" w:rsidP="006905DD">
      <w:pPr>
        <w:tabs>
          <w:tab w:val="left" w:pos="720"/>
        </w:tabs>
        <w:spacing w:line="360" w:lineRule="auto"/>
        <w:jc w:val="both"/>
        <w:rPr>
          <w:rFonts w:cs="Arial"/>
          <w:szCs w:val="22"/>
        </w:rPr>
      </w:pPr>
    </w:p>
    <w:p w14:paraId="4604F854" w14:textId="77777777" w:rsidR="00AB03C8" w:rsidRDefault="009253BA" w:rsidP="000C7F18">
      <w:pPr>
        <w:numPr>
          <w:ilvl w:val="1"/>
          <w:numId w:val="9"/>
        </w:numPr>
        <w:tabs>
          <w:tab w:val="clear" w:pos="720"/>
        </w:tabs>
        <w:spacing w:line="360" w:lineRule="auto"/>
        <w:ind w:left="709" w:hanging="851"/>
        <w:jc w:val="both"/>
        <w:rPr>
          <w:rFonts w:cs="Arial"/>
          <w:szCs w:val="22"/>
        </w:rPr>
      </w:pPr>
      <w:r>
        <w:rPr>
          <w:rFonts w:cs="Arial"/>
          <w:b/>
          <w:szCs w:val="22"/>
        </w:rPr>
        <w:lastRenderedPageBreak/>
        <w:t>a) Charges payable to Managing Director, APTS</w:t>
      </w:r>
      <w:r>
        <w:rPr>
          <w:b/>
        </w:rPr>
        <w:t>, Vijayawada</w:t>
      </w:r>
    </w:p>
    <w:p w14:paraId="47B7917F" w14:textId="681F1737" w:rsidR="00AB03C8" w:rsidRDefault="009253BA" w:rsidP="000C7F18">
      <w:pPr>
        <w:spacing w:line="360" w:lineRule="auto"/>
        <w:ind w:left="709"/>
        <w:jc w:val="both"/>
        <w:rPr>
          <w:rFonts w:cs="Arial"/>
          <w:bCs/>
          <w:szCs w:val="22"/>
        </w:rPr>
      </w:pPr>
      <w:r>
        <w:rPr>
          <w:rFonts w:cs="Arial"/>
          <w:szCs w:val="22"/>
        </w:rPr>
        <w:t xml:space="preserve">All the participating bidders should mandatorily pay electronically the transaction fee of </w:t>
      </w:r>
      <w:r>
        <w:rPr>
          <w:rFonts w:cs="Arial"/>
          <w:color w:val="FF0000"/>
          <w:szCs w:val="22"/>
          <w:highlight w:val="yellow"/>
        </w:rPr>
        <w:t>Rs.</w:t>
      </w:r>
      <w:r w:rsidR="00342803">
        <w:rPr>
          <w:rFonts w:cs="Arial"/>
          <w:color w:val="FF0000"/>
          <w:szCs w:val="22"/>
          <w:highlight w:val="yellow"/>
        </w:rPr>
        <w:t>11800</w:t>
      </w:r>
      <w:r>
        <w:rPr>
          <w:rFonts w:cs="Arial"/>
          <w:color w:val="FF0000"/>
          <w:szCs w:val="22"/>
          <w:highlight w:val="yellow"/>
        </w:rPr>
        <w:t>/-</w:t>
      </w:r>
      <w:r>
        <w:rPr>
          <w:rFonts w:cs="Arial"/>
          <w:color w:val="FF0000"/>
          <w:szCs w:val="22"/>
        </w:rPr>
        <w:t xml:space="preserve"> </w:t>
      </w:r>
      <w:r>
        <w:rPr>
          <w:rFonts w:cs="Arial"/>
          <w:szCs w:val="22"/>
        </w:rPr>
        <w:t xml:space="preserve">(0.03% of ECV + GST as applicable) to Managing Director, APTS, </w:t>
      </w:r>
      <w:r>
        <w:rPr>
          <w:rFonts w:cs="Arial"/>
          <w:bCs/>
          <w:szCs w:val="22"/>
        </w:rPr>
        <w:t>Vijayawada</w:t>
      </w:r>
      <w:r>
        <w:rPr>
          <w:rFonts w:cs="Arial"/>
          <w:szCs w:val="22"/>
        </w:rPr>
        <w:t xml:space="preserve"> through “Payment Gateway Service on e-procurement Platform” which can be done at any Nationalised/Schedule Bank.</w:t>
      </w:r>
      <w:r>
        <w:t xml:space="preserve"> (The ceiling amount of transaction fee for works costing ECV up to Rs 50.00 Crores is Rs 10,000.00 and for works costing with ECV above Rs 50.00 Crores, the ceiling amount of transaction fee is Rs 25,000.00).</w:t>
      </w:r>
    </w:p>
    <w:p w14:paraId="68558CF3" w14:textId="77777777" w:rsidR="00AB03C8" w:rsidRDefault="009253BA" w:rsidP="000C7F18">
      <w:pPr>
        <w:spacing w:line="360" w:lineRule="auto"/>
        <w:ind w:left="709"/>
        <w:jc w:val="both"/>
        <w:rPr>
          <w:rFonts w:cs="Arial"/>
          <w:b/>
          <w:bCs/>
          <w:szCs w:val="22"/>
        </w:rPr>
      </w:pPr>
      <w:r>
        <w:rPr>
          <w:rFonts w:cs="Arial"/>
          <w:b/>
          <w:bCs/>
          <w:szCs w:val="22"/>
        </w:rPr>
        <w:t>b) Charges payable to Managing Director, APTS, Vijayawada</w:t>
      </w:r>
    </w:p>
    <w:p w14:paraId="350D41FC" w14:textId="77777777" w:rsidR="00AB03C8" w:rsidRDefault="009253BA" w:rsidP="000C7F18">
      <w:pPr>
        <w:spacing w:line="360" w:lineRule="auto"/>
        <w:ind w:left="709"/>
        <w:jc w:val="both"/>
        <w:rPr>
          <w:rFonts w:cs="Arial"/>
          <w:szCs w:val="22"/>
        </w:rPr>
      </w:pPr>
      <w:r>
        <w:rPr>
          <w:rFonts w:cs="Arial"/>
          <w:szCs w:val="22"/>
        </w:rPr>
        <w:t xml:space="preserve">The successful bidder should pay </w:t>
      </w:r>
      <w:r>
        <w:rPr>
          <w:rFonts w:cs="Arial"/>
          <w:bCs/>
          <w:color w:val="FF0000"/>
          <w:szCs w:val="22"/>
        </w:rPr>
        <w:t xml:space="preserve">CORPUS FUND @ </w:t>
      </w:r>
      <w:r>
        <w:rPr>
          <w:rFonts w:cs="Arial"/>
          <w:szCs w:val="22"/>
        </w:rPr>
        <w:t xml:space="preserve">0.04% through online payment to Managing Director, A.P Technology Services, Vijayawada towards corpus fund and hand over the same to the concerned Managing Director at the time of concluding agreement. </w:t>
      </w:r>
      <w:r>
        <w:t xml:space="preserve">(The ceiling amount of transaction fee for works costing ECV up to Rs 50.00 Crores is Rs 10,000.00 and for works costing with ECV above Rs 50.00 Crores, the ceiling amount of transaction fee is Rs 25,000.00). The </w:t>
      </w:r>
      <w:r>
        <w:rPr>
          <w:rFonts w:cs="Arial"/>
          <w:szCs w:val="22"/>
        </w:rPr>
        <w:t xml:space="preserve">Managing Director, </w:t>
      </w:r>
      <w:r>
        <w:rPr>
          <w:rFonts w:cs="Arial"/>
          <w:color w:val="00B0F0"/>
          <w:szCs w:val="22"/>
        </w:rPr>
        <w:t>APEWIDC</w:t>
      </w:r>
      <w:r>
        <w:rPr>
          <w:rFonts w:cs="Arial"/>
          <w:szCs w:val="22"/>
        </w:rPr>
        <w:t xml:space="preserve"> will send the said demand draft to the Managing Director, A.P Technology Services, Vijayawada.</w:t>
      </w:r>
    </w:p>
    <w:p w14:paraId="58A9361D" w14:textId="42F9A26A" w:rsidR="00AB03C8" w:rsidRDefault="009253BA" w:rsidP="000C7F18">
      <w:pPr>
        <w:spacing w:line="360" w:lineRule="auto"/>
        <w:ind w:left="709"/>
        <w:jc w:val="both"/>
        <w:rPr>
          <w:rFonts w:cs="Arial"/>
          <w:szCs w:val="22"/>
        </w:rPr>
      </w:pPr>
      <w:r>
        <w:rPr>
          <w:rFonts w:cs="Arial"/>
          <w:szCs w:val="22"/>
        </w:rPr>
        <w:t xml:space="preserve">c) Service charges payable to Managing Director, APEWIDC, </w:t>
      </w:r>
      <w:r>
        <w:rPr>
          <w:rFonts w:ascii="Verdana" w:hAnsi="Verdana"/>
          <w:sz w:val="20"/>
        </w:rPr>
        <w:t>Door No. 9-76, Sai Fortune Heights , Block – A, Vaddeswaram (V), Tadepally (M), Guntur District, Amaravathi</w:t>
      </w:r>
      <w:r>
        <w:rPr>
          <w:rFonts w:cs="Arial"/>
          <w:szCs w:val="22"/>
        </w:rPr>
        <w:t xml:space="preserve">: The successful bidder should pay </w:t>
      </w:r>
      <w:r>
        <w:rPr>
          <w:rFonts w:cs="Arial"/>
          <w:bCs/>
          <w:szCs w:val="22"/>
        </w:rPr>
        <w:t xml:space="preserve">transaction fee of </w:t>
      </w:r>
      <w:r>
        <w:rPr>
          <w:rFonts w:cs="Arial"/>
          <w:bCs/>
          <w:color w:val="FF0000"/>
          <w:szCs w:val="22"/>
          <w:highlight w:val="yellow"/>
        </w:rPr>
        <w:t>Rs.</w:t>
      </w:r>
      <w:r w:rsidR="00225996">
        <w:rPr>
          <w:rFonts w:cs="Arial"/>
          <w:b/>
          <w:bCs/>
          <w:color w:val="FF0000"/>
          <w:szCs w:val="22"/>
          <w:highlight w:val="yellow"/>
        </w:rPr>
        <w:t>1,18,966</w:t>
      </w:r>
      <w:r>
        <w:rPr>
          <w:rFonts w:cs="Arial"/>
          <w:bCs/>
          <w:color w:val="FF0000"/>
          <w:szCs w:val="22"/>
          <w:highlight w:val="yellow"/>
        </w:rPr>
        <w:t>/-</w:t>
      </w:r>
      <w:r>
        <w:rPr>
          <w:rFonts w:cs="Arial"/>
          <w:bCs/>
          <w:color w:val="FF0000"/>
          <w:szCs w:val="22"/>
        </w:rPr>
        <w:t xml:space="preserve"> </w:t>
      </w:r>
      <w:r>
        <w:rPr>
          <w:rFonts w:cs="Arial"/>
          <w:bCs/>
          <w:szCs w:val="22"/>
        </w:rPr>
        <w:t>at (0.06% on ECV+ GST @ 18%) of the estimated contract value of the work towards service charges to be paid by way of Crossed Demand Draft at the time of concluding agreement.</w:t>
      </w:r>
    </w:p>
    <w:p w14:paraId="6E8DE101" w14:textId="77777777" w:rsidR="00AB03C8" w:rsidRDefault="00AB03C8" w:rsidP="00F84DC5">
      <w:pPr>
        <w:ind w:left="720"/>
        <w:jc w:val="both"/>
        <w:rPr>
          <w:rFonts w:cs="Arial"/>
          <w:szCs w:val="22"/>
        </w:rPr>
      </w:pPr>
    </w:p>
    <w:p w14:paraId="53FDE7D6"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Validity of bids:</w:t>
      </w:r>
    </w:p>
    <w:p w14:paraId="4EB3DBFA" w14:textId="77777777" w:rsidR="00AB03C8" w:rsidRDefault="009253BA" w:rsidP="00F84DC5">
      <w:pPr>
        <w:numPr>
          <w:ilvl w:val="1"/>
          <w:numId w:val="9"/>
        </w:numPr>
        <w:spacing w:line="360" w:lineRule="auto"/>
        <w:jc w:val="both"/>
        <w:rPr>
          <w:rFonts w:cs="Arial"/>
          <w:szCs w:val="22"/>
        </w:rPr>
      </w:pPr>
      <w:r>
        <w:rPr>
          <w:rFonts w:cs="Arial"/>
          <w:szCs w:val="22"/>
        </w:rPr>
        <w:t>Bids shall remain valid for a period of 3 (Three) months from the last date for receipt of technical bids as specified in NIT.</w:t>
      </w:r>
    </w:p>
    <w:p w14:paraId="6C6CD0FD" w14:textId="77777777" w:rsidR="00AB03C8" w:rsidRDefault="009253BA" w:rsidP="00F84DC5">
      <w:pPr>
        <w:numPr>
          <w:ilvl w:val="1"/>
          <w:numId w:val="9"/>
        </w:numPr>
        <w:spacing w:line="360" w:lineRule="auto"/>
        <w:jc w:val="both"/>
        <w:rPr>
          <w:rFonts w:cs="Arial"/>
          <w:szCs w:val="22"/>
        </w:rPr>
      </w:pPr>
      <w:r>
        <w:rPr>
          <w:rFonts w:cs="Arial"/>
          <w:szCs w:val="22"/>
        </w:rPr>
        <w:t>During the above mentioned period no plea by the bidder for any sort of modification of the bid based upon or arising out of any alleged misunderstanding of misconceptions or mistake or for any reason will be entertained.</w:t>
      </w:r>
    </w:p>
    <w:p w14:paraId="2ED903E9" w14:textId="77777777" w:rsidR="00AB03C8" w:rsidRDefault="009253BA" w:rsidP="00F84DC5">
      <w:pPr>
        <w:numPr>
          <w:ilvl w:val="1"/>
          <w:numId w:val="9"/>
        </w:numPr>
        <w:spacing w:line="360" w:lineRule="auto"/>
        <w:jc w:val="both"/>
        <w:rPr>
          <w:rFonts w:cs="Arial"/>
          <w:szCs w:val="22"/>
        </w:rPr>
      </w:pPr>
      <w:r>
        <w:rPr>
          <w:rFonts w:cs="Arial"/>
          <w:szCs w:val="22"/>
        </w:rPr>
        <w:t>In exceptional circumstances, prior to expiry of the original time limit, the bid inviting officer may request the bidders to extend the period of validity for a specified additional period. Such request to the bidders shall be made in writing. A bidder may refuse the request without forfeiting his E.M.D. A bidder agreeing to the request will not be permitted to modify his bid, but will be required to extend the validity of his E.M.D for a period of the extension.</w:t>
      </w:r>
    </w:p>
    <w:p w14:paraId="4EFB17EB"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Earnest money deposit:</w:t>
      </w:r>
    </w:p>
    <w:p w14:paraId="11D16518" w14:textId="77777777" w:rsidR="00AB03C8" w:rsidRDefault="009253BA" w:rsidP="00F84DC5">
      <w:pPr>
        <w:numPr>
          <w:ilvl w:val="1"/>
          <w:numId w:val="9"/>
        </w:numPr>
        <w:spacing w:line="360" w:lineRule="auto"/>
        <w:jc w:val="both"/>
        <w:rPr>
          <w:rFonts w:cs="Arial"/>
          <w:szCs w:val="22"/>
        </w:rPr>
      </w:pPr>
      <w:r>
        <w:rPr>
          <w:rFonts w:cs="Arial"/>
          <w:szCs w:val="22"/>
        </w:rPr>
        <w:lastRenderedPageBreak/>
        <w:t xml:space="preserve">All the intending bidders shall furnish the E.M.D equivalent to 1% of ECV to be paid along with the bids in the form of </w:t>
      </w:r>
      <w:r>
        <w:rPr>
          <w:rFonts w:cs="Arial"/>
          <w:b/>
          <w:szCs w:val="22"/>
        </w:rPr>
        <w:t>either</w:t>
      </w:r>
      <w:r>
        <w:rPr>
          <w:rFonts w:cs="Arial"/>
          <w:szCs w:val="22"/>
        </w:rPr>
        <w:t xml:space="preserve"> Online Payment / BG as per GO MS No. 8 Dt. 08.05.2016 </w:t>
      </w:r>
      <w:r>
        <w:rPr>
          <w:rFonts w:cs="Arial"/>
          <w:bCs/>
          <w:szCs w:val="22"/>
        </w:rPr>
        <w:t xml:space="preserve">in favour of Managing Director, APEWIDC, </w:t>
      </w:r>
      <w:r>
        <w:rPr>
          <w:rFonts w:ascii="Verdana" w:hAnsi="Verdana"/>
          <w:bCs/>
          <w:sz w:val="20"/>
        </w:rPr>
        <w:t>Door No. 9-76, Sai Fortune Heights , Block – A, Vaddeswaram (V), Tadepally (M), Guntur District, Amaravathi</w:t>
      </w:r>
      <w:r>
        <w:rPr>
          <w:rFonts w:cs="Arial"/>
          <w:bCs/>
          <w:szCs w:val="22"/>
        </w:rPr>
        <w:t>.</w:t>
      </w:r>
      <w:r>
        <w:rPr>
          <w:rFonts w:cs="Arial"/>
          <w:color w:val="FF0000"/>
          <w:szCs w:val="22"/>
        </w:rPr>
        <w:t xml:space="preserve"> </w:t>
      </w:r>
      <w:r>
        <w:rPr>
          <w:rFonts w:cs="Arial"/>
          <w:szCs w:val="22"/>
        </w:rPr>
        <w:t xml:space="preserve">This will be the primary requirement to consider the bid as responsive. </w:t>
      </w:r>
      <w:r>
        <w:rPr>
          <w:szCs w:val="22"/>
        </w:rPr>
        <w:t xml:space="preserve">Original bank slips is to be scanned and uploaded along with the bid. Only successful bidder notified by the Department has to submit the </w:t>
      </w:r>
      <w:r>
        <w:rPr>
          <w:rFonts w:cs="Arial"/>
          <w:szCs w:val="22"/>
        </w:rPr>
        <w:t xml:space="preserve">original bank slips </w:t>
      </w:r>
      <w:r>
        <w:rPr>
          <w:rFonts w:cs="Arial"/>
          <w:color w:val="00B0F0"/>
          <w:szCs w:val="22"/>
        </w:rPr>
        <w:t>BG</w:t>
      </w:r>
      <w:r>
        <w:rPr>
          <w:rFonts w:cs="Arial"/>
          <w:szCs w:val="22"/>
        </w:rPr>
        <w:t xml:space="preserve"> to the Managing Director through registered post/courier/in person so as to reach before the date specified in the intimation notice </w:t>
      </w:r>
      <w:r>
        <w:rPr>
          <w:rFonts w:cs="Arial"/>
          <w:color w:val="00B0F0"/>
          <w:szCs w:val="22"/>
        </w:rPr>
        <w:t>for concluding agreement</w:t>
      </w:r>
      <w:r>
        <w:rPr>
          <w:rFonts w:cs="Arial"/>
          <w:szCs w:val="22"/>
        </w:rPr>
        <w:t xml:space="preserve">. The Department will not take any responsibility for any delay in receipt/non receipt of original Online payment details towards Earnest Money Deposit. Failure to furnish the original Bank Guarantee / Online payment details within the stipulated date &amp; time, the bidder will be suspended from participating in tenders on e-procurement platform for a period of </w:t>
      </w:r>
      <w:r>
        <w:rPr>
          <w:rFonts w:cs="Arial"/>
          <w:color w:val="FF00FF"/>
          <w:szCs w:val="22"/>
        </w:rPr>
        <w:t>3 years</w:t>
      </w:r>
      <w:r>
        <w:rPr>
          <w:rFonts w:cs="Arial"/>
          <w:szCs w:val="22"/>
        </w:rPr>
        <w:t xml:space="preserve"> including criminal prosecution as per G.O Ms No.174, Irrigation &amp; CAD (PW-Reforms) Department Dated: 1/09/2008. T</w:t>
      </w:r>
      <w:r>
        <w:rPr>
          <w:szCs w:val="22"/>
        </w:rPr>
        <w:t>he su</w:t>
      </w:r>
      <w:r>
        <w:t>spension of bidder shall be automatically enforced by the e-procurement system.</w:t>
      </w:r>
      <w:r>
        <w:rPr>
          <w:rFonts w:cs="Arial"/>
          <w:szCs w:val="22"/>
        </w:rPr>
        <w:t xml:space="preserve"> </w:t>
      </w:r>
    </w:p>
    <w:p w14:paraId="4E4F15A9" w14:textId="2536589D" w:rsidR="00AB03C8" w:rsidRDefault="009253BA" w:rsidP="00516D22">
      <w:pPr>
        <w:pStyle w:val="BodyTextIndent3"/>
        <w:rPr>
          <w:rFonts w:cs="Arial"/>
          <w:szCs w:val="22"/>
        </w:rPr>
      </w:pPr>
      <w:r>
        <w:rPr>
          <w:rFonts w:ascii="Arial" w:hAnsi="Arial" w:cs="Arial"/>
          <w:szCs w:val="22"/>
        </w:rPr>
        <w:t>The balance EMD @ 1½% of ECV/TCV whichever is higher shall be paid at the time of concluding agreement by the successful bidder.  This EMD can be in the form of:</w:t>
      </w:r>
      <w:r w:rsidR="00516D22">
        <w:rPr>
          <w:rFonts w:ascii="Arial" w:hAnsi="Arial" w:cs="Arial"/>
          <w:szCs w:val="22"/>
        </w:rPr>
        <w:t xml:space="preserve"> </w:t>
      </w:r>
      <w:r>
        <w:rPr>
          <w:rFonts w:cs="Arial"/>
          <w:szCs w:val="22"/>
        </w:rPr>
        <w:t>Online payment / BG details from any Nationalised/Schedule Bank.</w:t>
      </w:r>
    </w:p>
    <w:p w14:paraId="4AFEC564" w14:textId="77777777" w:rsidR="00AB03C8" w:rsidRDefault="009253BA" w:rsidP="00F84DC5">
      <w:pPr>
        <w:numPr>
          <w:ilvl w:val="1"/>
          <w:numId w:val="9"/>
        </w:numPr>
        <w:spacing w:line="360" w:lineRule="auto"/>
        <w:jc w:val="both"/>
        <w:rPr>
          <w:rFonts w:cs="Arial"/>
          <w:szCs w:val="22"/>
        </w:rPr>
      </w:pPr>
      <w:r>
        <w:rPr>
          <w:rFonts w:cs="Arial"/>
          <w:szCs w:val="22"/>
        </w:rPr>
        <w:t>BG towards 1% EMD shall be valid for a period of 6 (Six) months from the date of bid notice.</w:t>
      </w:r>
    </w:p>
    <w:p w14:paraId="2AE774BB" w14:textId="77777777" w:rsidR="00AB03C8" w:rsidRDefault="009253BA" w:rsidP="00F84DC5">
      <w:pPr>
        <w:numPr>
          <w:ilvl w:val="1"/>
          <w:numId w:val="9"/>
        </w:numPr>
        <w:spacing w:line="360" w:lineRule="auto"/>
        <w:jc w:val="both"/>
        <w:rPr>
          <w:rFonts w:cs="Arial"/>
          <w:color w:val="0000FF"/>
          <w:szCs w:val="22"/>
        </w:rPr>
      </w:pPr>
      <w:r>
        <w:rPr>
          <w:rFonts w:cs="Arial"/>
          <w:color w:val="0000FF"/>
          <w:szCs w:val="22"/>
        </w:rPr>
        <w:t>Deleted</w:t>
      </w:r>
    </w:p>
    <w:p w14:paraId="0C75F6E3" w14:textId="77777777" w:rsidR="00AB03C8" w:rsidRDefault="009253BA" w:rsidP="00F84DC5">
      <w:pPr>
        <w:numPr>
          <w:ilvl w:val="1"/>
          <w:numId w:val="9"/>
        </w:numPr>
        <w:spacing w:line="360" w:lineRule="auto"/>
        <w:jc w:val="both"/>
        <w:rPr>
          <w:rFonts w:cs="Arial"/>
          <w:szCs w:val="22"/>
        </w:rPr>
      </w:pPr>
      <w:r>
        <w:t xml:space="preserve">Successful bidder has to submit the </w:t>
      </w:r>
      <w:r>
        <w:rPr>
          <w:rFonts w:cs="Arial"/>
          <w:szCs w:val="22"/>
        </w:rPr>
        <w:t xml:space="preserve">original online payment details / BG to the Managing Director through registered post/courier/in person so as to reach before the date specified in the intimation notice. However, this 1% E.M.D paid by the successful bidder along with submission of bid, will be discharged only after signing the agreement if the bidder furnishes bank guarantee for the full EMD of 2½% of </w:t>
      </w:r>
      <w:r>
        <w:rPr>
          <w:rFonts w:cs="Arial"/>
          <w:color w:val="FF00FF"/>
          <w:szCs w:val="22"/>
        </w:rPr>
        <w:t xml:space="preserve">tender contract value/estimated contract value </w:t>
      </w:r>
      <w:r>
        <w:rPr>
          <w:rFonts w:cs="Arial"/>
          <w:szCs w:val="22"/>
        </w:rPr>
        <w:t xml:space="preserve">whichever is higher at the time of concluding agreement. </w:t>
      </w:r>
      <w:r>
        <w:t>For tenders which are less by more than 25% of the estimated contract value of work, the difference between the tendered amount and 75% of the estimated contract value, shall be paid by the successful bidder at the time of concluding agreement as an additional security to fulfil the contract through a Online payment / BG till completion of the work in all respects.</w:t>
      </w:r>
      <w:r>
        <w:rPr>
          <w:rFonts w:cs="Arial"/>
          <w:szCs w:val="22"/>
        </w:rPr>
        <w:t xml:space="preserve"> </w:t>
      </w:r>
    </w:p>
    <w:p w14:paraId="248D2AD9" w14:textId="77777777" w:rsidR="00AB03C8" w:rsidRDefault="00AB03C8" w:rsidP="00F84DC5">
      <w:pPr>
        <w:jc w:val="both"/>
        <w:rPr>
          <w:rFonts w:cs="Arial"/>
          <w:szCs w:val="22"/>
        </w:rPr>
      </w:pPr>
    </w:p>
    <w:p w14:paraId="56B18C24" w14:textId="77777777" w:rsidR="00AB03C8" w:rsidRDefault="009253BA" w:rsidP="00F84DC5">
      <w:pPr>
        <w:numPr>
          <w:ilvl w:val="1"/>
          <w:numId w:val="9"/>
        </w:numPr>
        <w:spacing w:line="360" w:lineRule="auto"/>
        <w:jc w:val="both"/>
        <w:rPr>
          <w:rFonts w:cs="Arial"/>
          <w:szCs w:val="22"/>
        </w:rPr>
      </w:pPr>
      <w:r>
        <w:rPr>
          <w:rFonts w:cs="Arial"/>
          <w:szCs w:val="22"/>
        </w:rPr>
        <w:t xml:space="preserve">The </w:t>
      </w:r>
      <w:r>
        <w:t xml:space="preserve">earnest money deposited by the successful bidder will not carry any interest and it will be dealt with as provided in the conditions stipulated in the tender. The E.M.D given in the form of </w:t>
      </w:r>
      <w:r>
        <w:rPr>
          <w:color w:val="00B0F0"/>
        </w:rPr>
        <w:t>online payment /</w:t>
      </w:r>
      <w:r>
        <w:t xml:space="preserve"> Bank Guarantee on a nationalised /scheduled </w:t>
      </w:r>
      <w:r>
        <w:lastRenderedPageBreak/>
        <w:t>bank, shall be valid for the duration of contract period plus defect liability period of two years and in case any valid extension of contract period is granted, the validity of Bank Guarantee shall also be extended for the corresponding period. The Bank Guarantee on nationalised/scheduled bank furnished by the bidder towards additional security amount shall be valid till the work is completed in all respects.</w:t>
      </w:r>
    </w:p>
    <w:p w14:paraId="745A1B97" w14:textId="77777777" w:rsidR="00AB03C8" w:rsidRDefault="009253BA" w:rsidP="00F84DC5">
      <w:pPr>
        <w:numPr>
          <w:ilvl w:val="1"/>
          <w:numId w:val="9"/>
        </w:numPr>
        <w:spacing w:line="360" w:lineRule="auto"/>
        <w:jc w:val="both"/>
        <w:rPr>
          <w:rFonts w:cs="Arial"/>
          <w:szCs w:val="22"/>
        </w:rPr>
      </w:pPr>
      <w:r>
        <w:rPr>
          <w:rFonts w:cs="Arial"/>
          <w:szCs w:val="22"/>
        </w:rPr>
        <w:t>The E.M.D. shall be forfeited</w:t>
      </w:r>
    </w:p>
    <w:p w14:paraId="3FE159E1" w14:textId="77777777" w:rsidR="00AB03C8" w:rsidRDefault="009253BA" w:rsidP="00F84DC5">
      <w:pPr>
        <w:numPr>
          <w:ilvl w:val="0"/>
          <w:numId w:val="25"/>
        </w:numPr>
        <w:tabs>
          <w:tab w:val="left" w:pos="1590"/>
        </w:tabs>
        <w:spacing w:line="360" w:lineRule="auto"/>
        <w:ind w:left="1590"/>
        <w:jc w:val="both"/>
        <w:rPr>
          <w:rFonts w:cs="Arial"/>
          <w:szCs w:val="22"/>
        </w:rPr>
      </w:pPr>
      <w:r>
        <w:rPr>
          <w:rFonts w:cs="Arial"/>
          <w:szCs w:val="22"/>
        </w:rPr>
        <w:t>if the bidder withdraws the bid during the validity period of bid.</w:t>
      </w:r>
    </w:p>
    <w:p w14:paraId="4341E77A" w14:textId="77777777" w:rsidR="00AB03C8" w:rsidRDefault="009253BA" w:rsidP="00F84DC5">
      <w:pPr>
        <w:numPr>
          <w:ilvl w:val="0"/>
          <w:numId w:val="25"/>
        </w:numPr>
        <w:tabs>
          <w:tab w:val="left" w:pos="1590"/>
        </w:tabs>
        <w:spacing w:line="360" w:lineRule="auto"/>
        <w:ind w:left="1590"/>
        <w:jc w:val="both"/>
        <w:rPr>
          <w:rFonts w:cs="Arial"/>
          <w:szCs w:val="22"/>
        </w:rPr>
      </w:pPr>
      <w:r>
        <w:rPr>
          <w:rFonts w:cs="Arial"/>
          <w:szCs w:val="22"/>
        </w:rPr>
        <w:t>in the case of a successful bidder, if he fails to sign the agreement for whatever the reason.</w:t>
      </w:r>
    </w:p>
    <w:p w14:paraId="6386D1C3" w14:textId="77777777" w:rsidR="00AB03C8" w:rsidRDefault="009253BA" w:rsidP="00F84DC5">
      <w:pPr>
        <w:numPr>
          <w:ilvl w:val="1"/>
          <w:numId w:val="9"/>
        </w:numPr>
        <w:spacing w:line="360" w:lineRule="auto"/>
        <w:jc w:val="both"/>
        <w:rPr>
          <w:rFonts w:cs="Arial"/>
          <w:szCs w:val="22"/>
        </w:rPr>
      </w:pPr>
      <w:r>
        <w:rPr>
          <w:rFonts w:cs="Arial"/>
          <w:szCs w:val="22"/>
        </w:rPr>
        <w:t xml:space="preserve">In </w:t>
      </w:r>
      <w:r>
        <w:t>consideration of the Executive Engineer/Managing Director /Chief Engineer</w:t>
      </w:r>
      <w:r>
        <w:rPr>
          <w:color w:val="FF00FF"/>
        </w:rPr>
        <w:t xml:space="preserve"> /Tender Committee of this Corporation</w:t>
      </w:r>
      <w:r>
        <w:t xml:space="preserve"> undertaking to investigate and to take into account each tender and in consideration of the work thereby involved, all earnest monies deposited by the bidder will be forfeited to the Government in the event of such bidder either modifying or withdrawing his bid at his instance within the said validity period of 3 (Three) months</w:t>
      </w:r>
      <w:r>
        <w:rPr>
          <w:rFonts w:cs="Arial"/>
          <w:szCs w:val="22"/>
        </w:rPr>
        <w:t>.</w:t>
      </w:r>
    </w:p>
    <w:p w14:paraId="462A1EED" w14:textId="77777777" w:rsidR="00AB03C8" w:rsidRDefault="009253BA" w:rsidP="00F84DC5">
      <w:pPr>
        <w:numPr>
          <w:ilvl w:val="1"/>
          <w:numId w:val="9"/>
        </w:numPr>
        <w:spacing w:line="360" w:lineRule="auto"/>
        <w:jc w:val="both"/>
        <w:rPr>
          <w:rFonts w:cs="Arial"/>
          <w:color w:val="0000FF"/>
          <w:szCs w:val="22"/>
        </w:rPr>
      </w:pPr>
      <w:r>
        <w:rPr>
          <w:rFonts w:cs="Arial"/>
          <w:color w:val="EE26A7"/>
          <w:szCs w:val="22"/>
        </w:rPr>
        <w:t>If any successful bidder fails to submit the original hard copies of Online payment / BG details towards earnest money deposit with in the stipulated time or if any variation is noticed between the uploaded Net banking payment and the hard copies submitted by the bidder, the successful bidder will be suspended from participating in the tenders on e-procurement platform for a period of 3 years.  The e-procurement system would deactivate the ID of such defaulting successful bidder based on the trigger/recommendation by the tender inviting authority in the system. Besides this, the Department shall invoke all processes of law including criminal prosecution of such defaulting bidder as on act of extreme deterrence to avoid delays in the tender process for execution of the development schemes taken up by the Government</w:t>
      </w:r>
      <w:r>
        <w:rPr>
          <w:rFonts w:cs="Arial"/>
          <w:color w:val="0000FF"/>
          <w:szCs w:val="22"/>
        </w:rPr>
        <w:t>.</w:t>
      </w:r>
    </w:p>
    <w:p w14:paraId="58F131F4"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Signing of bids:</w:t>
      </w:r>
    </w:p>
    <w:p w14:paraId="38163EE6" w14:textId="77777777" w:rsidR="00AB03C8" w:rsidRDefault="009253BA" w:rsidP="00F84DC5">
      <w:pPr>
        <w:numPr>
          <w:ilvl w:val="1"/>
          <w:numId w:val="9"/>
        </w:numPr>
        <w:spacing w:line="360" w:lineRule="auto"/>
        <w:jc w:val="both"/>
        <w:rPr>
          <w:rFonts w:cs="Arial"/>
          <w:szCs w:val="22"/>
        </w:rPr>
      </w:pPr>
      <w:r>
        <w:rPr>
          <w:rFonts w:cs="Arial"/>
          <w:szCs w:val="22"/>
        </w:rPr>
        <w:t>If the bid is made by an individual, it shall be signed with his full name and his address shall be given. If it is made by a firm or by Power of Attorney who shall also sign his own name, and the name and address of each member of the firm shall be given, if the bid is made by a corporation it shall be signed by a duly authorised officer who shall produce with his bid, satisfactory evidence of his authorisation. Such bidding corporation may be required before the contract is executed, to furnish evidence of its corporate existence. Bids signed on behalf of G.P.A. holder will be rejected.</w:t>
      </w:r>
    </w:p>
    <w:p w14:paraId="4877CE8D" w14:textId="77777777" w:rsidR="00AB03C8" w:rsidRDefault="00AB03C8" w:rsidP="00F84DC5">
      <w:pPr>
        <w:ind w:left="720"/>
        <w:jc w:val="both"/>
        <w:rPr>
          <w:rFonts w:cs="Arial"/>
          <w:b/>
          <w:bCs/>
          <w:szCs w:val="22"/>
        </w:rPr>
      </w:pPr>
    </w:p>
    <w:p w14:paraId="373BDEA0" w14:textId="77777777" w:rsidR="00AB03C8" w:rsidRDefault="009253BA" w:rsidP="00F84DC5">
      <w:pPr>
        <w:spacing w:line="360" w:lineRule="auto"/>
        <w:ind w:left="720"/>
        <w:jc w:val="both"/>
        <w:rPr>
          <w:rFonts w:cs="Arial"/>
          <w:b/>
          <w:bCs/>
          <w:szCs w:val="22"/>
        </w:rPr>
      </w:pPr>
      <w:r>
        <w:rPr>
          <w:rFonts w:cs="Arial"/>
          <w:b/>
          <w:bCs/>
          <w:szCs w:val="22"/>
        </w:rPr>
        <w:t>NOTE: In all cases, the bid must be digitally signed</w:t>
      </w:r>
    </w:p>
    <w:p w14:paraId="0ED86D14" w14:textId="77777777" w:rsidR="00AB03C8" w:rsidRDefault="00AB03C8" w:rsidP="00F84DC5">
      <w:pPr>
        <w:ind w:left="720"/>
        <w:jc w:val="both"/>
        <w:rPr>
          <w:rFonts w:cs="Arial"/>
          <w:szCs w:val="22"/>
        </w:rPr>
      </w:pPr>
    </w:p>
    <w:p w14:paraId="1FDD60A6" w14:textId="77777777" w:rsidR="00AB03C8" w:rsidRDefault="009253BA" w:rsidP="00F84DC5">
      <w:pPr>
        <w:numPr>
          <w:ilvl w:val="1"/>
          <w:numId w:val="9"/>
        </w:numPr>
        <w:spacing w:line="360" w:lineRule="auto"/>
        <w:jc w:val="both"/>
        <w:rPr>
          <w:rFonts w:cs="Arial"/>
          <w:szCs w:val="22"/>
        </w:rPr>
      </w:pPr>
      <w:r>
        <w:rPr>
          <w:rFonts w:cs="Arial"/>
          <w:szCs w:val="22"/>
        </w:rPr>
        <w:lastRenderedPageBreak/>
        <w:t>The bid shall contain no alterations or additions except those to comply with instructions issued by the bid inviting officer or as necessary to correct errors made by the bidder in which case all such corrections shall be initialled by the person signing the bid.</w:t>
      </w:r>
    </w:p>
    <w:p w14:paraId="0AD1859E" w14:textId="77777777" w:rsidR="00AB03C8" w:rsidRDefault="00AB03C8" w:rsidP="00F84DC5">
      <w:pPr>
        <w:jc w:val="both"/>
        <w:rPr>
          <w:rFonts w:cs="Arial"/>
          <w:szCs w:val="22"/>
        </w:rPr>
      </w:pPr>
    </w:p>
    <w:p w14:paraId="22FFB28D" w14:textId="60A1F68C" w:rsidR="00AB03C8" w:rsidRDefault="009253BA" w:rsidP="00F84DC5">
      <w:pPr>
        <w:numPr>
          <w:ilvl w:val="1"/>
          <w:numId w:val="9"/>
        </w:numPr>
        <w:tabs>
          <w:tab w:val="left" w:pos="90"/>
        </w:tabs>
        <w:spacing w:line="360" w:lineRule="auto"/>
        <w:jc w:val="both"/>
        <w:rPr>
          <w:rFonts w:cs="Arial"/>
          <w:szCs w:val="22"/>
        </w:rPr>
      </w:pPr>
      <w:r>
        <w:rPr>
          <w:rFonts w:cs="Arial"/>
          <w:szCs w:val="22"/>
        </w:rPr>
        <w:t>No alteration which is made by the bidder in the contract form, the conditions of the contract, the drawings, specifications or statements/formats or quantities accompanying the same will be recognised and if any such alterations are made the bid will be void.</w:t>
      </w:r>
    </w:p>
    <w:p w14:paraId="7B32A659" w14:textId="77777777" w:rsidR="003E28BE" w:rsidRDefault="003E28BE" w:rsidP="00F84DC5">
      <w:pPr>
        <w:pStyle w:val="ListParagraph"/>
        <w:rPr>
          <w:rFonts w:cs="Arial"/>
          <w:szCs w:val="22"/>
        </w:rPr>
      </w:pPr>
    </w:p>
    <w:p w14:paraId="1618850C" w14:textId="77777777" w:rsidR="00AB03C8" w:rsidRDefault="009253BA" w:rsidP="00F84DC5">
      <w:pPr>
        <w:spacing w:line="360" w:lineRule="auto"/>
        <w:jc w:val="center"/>
        <w:rPr>
          <w:rFonts w:cs="Arial"/>
          <w:b/>
          <w:szCs w:val="22"/>
        </w:rPr>
      </w:pPr>
      <w:r>
        <w:rPr>
          <w:rFonts w:cs="Arial"/>
          <w:b/>
          <w:szCs w:val="22"/>
        </w:rPr>
        <w:t>D.</w:t>
      </w:r>
      <w:r>
        <w:rPr>
          <w:rFonts w:cs="Arial"/>
          <w:b/>
          <w:szCs w:val="22"/>
        </w:rPr>
        <w:tab/>
        <w:t>SUBMISSION OF BIDS</w:t>
      </w:r>
    </w:p>
    <w:p w14:paraId="45B4D388"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Submission of bids</w:t>
      </w:r>
    </w:p>
    <w:p w14:paraId="4523EEC2" w14:textId="77777777" w:rsidR="00AB03C8" w:rsidRDefault="00AB03C8" w:rsidP="00F84DC5">
      <w:pPr>
        <w:pStyle w:val="BodyText"/>
        <w:spacing w:line="240" w:lineRule="auto"/>
        <w:rPr>
          <w:rFonts w:ascii="Arial" w:hAnsi="Arial" w:cs="Arial"/>
          <w:bCs/>
          <w:szCs w:val="22"/>
        </w:rPr>
      </w:pPr>
    </w:p>
    <w:p w14:paraId="0E8B66F7" w14:textId="77777777" w:rsidR="00AB03C8" w:rsidRDefault="009253BA" w:rsidP="00F84DC5">
      <w:pPr>
        <w:pStyle w:val="BodyText"/>
        <w:numPr>
          <w:ilvl w:val="1"/>
          <w:numId w:val="9"/>
        </w:numPr>
        <w:rPr>
          <w:rFonts w:ascii="Arial" w:hAnsi="Arial" w:cs="Arial"/>
          <w:bCs/>
          <w:szCs w:val="22"/>
        </w:rPr>
      </w:pPr>
      <w:r>
        <w:rPr>
          <w:rFonts w:ascii="Arial" w:hAnsi="Arial"/>
          <w:bCs/>
        </w:rPr>
        <w:t>All the intending bidders who are desirous of participating in e-procurement shall submit their technical bids &amp; price bids etc., in the Standard formats prescribed in the on line bids submission displayed at e-market place/e-procurement. The bidders should upload the scanned copies in support of their Technical bids. The documents are to be uploaded in ZIP format only. The bidders shall sign on all the statements, documents, certificates uploaded by him owning responsibility for their correctness/authenticity.</w:t>
      </w:r>
    </w:p>
    <w:p w14:paraId="14F9C715" w14:textId="77777777" w:rsidR="00AB03C8" w:rsidRDefault="009253BA" w:rsidP="00F84DC5">
      <w:pPr>
        <w:pStyle w:val="BodyText"/>
        <w:numPr>
          <w:ilvl w:val="1"/>
          <w:numId w:val="9"/>
        </w:numPr>
        <w:rPr>
          <w:rFonts w:ascii="Arial" w:hAnsi="Arial" w:cs="Arial"/>
          <w:bCs/>
          <w:szCs w:val="22"/>
        </w:rPr>
      </w:pPr>
      <w:r>
        <w:rPr>
          <w:rFonts w:ascii="Arial" w:hAnsi="Arial"/>
          <w:bCs/>
        </w:rPr>
        <w:t>The documents uploaded online will only be considered for evaluation. After uploading the technical/price bid. If any of the certificates, documents, etc., furnished by the bidder is found at a later date to be false /fabricated /bogus /Incomplete information the bidder will be blacklisted and the EMD forfeited. If the successful bidder fails to submit the original hard copy of Online Payment / BG towards EMD which is scanned and uploaded along with the bid before the specified time in the intimation notice in online/off-line, the bidder will be suspended /disqualified from participating in the tenders on e-Procurement platform for a period of 3 (Three) years from the date of bid submission. The suspension of such bidder shall be automatically enforced by the e-Procurement system.</w:t>
      </w:r>
    </w:p>
    <w:p w14:paraId="4D5730B1" w14:textId="77777777" w:rsidR="00AB03C8" w:rsidRDefault="00AB03C8" w:rsidP="00F84DC5">
      <w:pPr>
        <w:pStyle w:val="BodyText"/>
        <w:spacing w:line="240" w:lineRule="auto"/>
        <w:rPr>
          <w:rFonts w:ascii="Arial" w:hAnsi="Arial" w:cs="Arial"/>
          <w:b/>
          <w:szCs w:val="22"/>
        </w:rPr>
      </w:pPr>
    </w:p>
    <w:p w14:paraId="24F3DBC1" w14:textId="77777777" w:rsidR="00AB03C8" w:rsidRDefault="009253BA" w:rsidP="00F84DC5">
      <w:pPr>
        <w:numPr>
          <w:ilvl w:val="1"/>
          <w:numId w:val="9"/>
        </w:numPr>
        <w:spacing w:line="360" w:lineRule="auto"/>
        <w:jc w:val="both"/>
        <w:rPr>
          <w:rFonts w:cs="Arial"/>
          <w:szCs w:val="22"/>
        </w:rPr>
      </w:pPr>
      <w:r>
        <w:t>The Corporation will not hold any risk and responsibility for the loss in transit during uploading of the scanned document for the invisibility of the scanned document online and any other problem(s) like any internet connectivity, loss of power supply etc., encountered by the bidder while submitting his bid online</w:t>
      </w:r>
      <w:r>
        <w:rPr>
          <w:u w:val="single"/>
        </w:rPr>
        <w:t>.</w:t>
      </w:r>
    </w:p>
    <w:p w14:paraId="3A4252B5" w14:textId="77777777" w:rsidR="00AB03C8" w:rsidRDefault="009253BA" w:rsidP="00F84DC5">
      <w:pPr>
        <w:numPr>
          <w:ilvl w:val="1"/>
          <w:numId w:val="9"/>
        </w:numPr>
        <w:spacing w:line="360" w:lineRule="auto"/>
        <w:jc w:val="both"/>
        <w:rPr>
          <w:rFonts w:cs="Arial"/>
          <w:szCs w:val="22"/>
        </w:rPr>
      </w:pPr>
      <w:r>
        <w:rPr>
          <w:rFonts w:cs="Arial"/>
          <w:szCs w:val="22"/>
        </w:rPr>
        <w:t xml:space="preserve">Related certificates, documents etc., duly self attested are to be scanned and uploaded on to the e-procurement platform at </w:t>
      </w:r>
      <w:hyperlink r:id="rId16" w:history="1">
        <w:r>
          <w:rPr>
            <w:rStyle w:val="Hyperlink"/>
            <w:rFonts w:cs="Arial"/>
            <w:b/>
            <w:bCs/>
            <w:szCs w:val="22"/>
          </w:rPr>
          <w:t>www.tender.apeprocurement.gov.in</w:t>
        </w:r>
      </w:hyperlink>
      <w:r>
        <w:rPr>
          <w:rFonts w:cs="Arial"/>
          <w:szCs w:val="22"/>
        </w:rPr>
        <w:t>.</w:t>
      </w:r>
    </w:p>
    <w:p w14:paraId="1D6BAA32" w14:textId="77777777" w:rsidR="00AB03C8" w:rsidRDefault="00AB03C8" w:rsidP="00F84DC5">
      <w:pPr>
        <w:jc w:val="both"/>
        <w:rPr>
          <w:rFonts w:cs="Arial"/>
          <w:szCs w:val="22"/>
        </w:rPr>
      </w:pPr>
    </w:p>
    <w:p w14:paraId="466CFBBB" w14:textId="77777777" w:rsidR="00AB03C8" w:rsidRDefault="009253BA" w:rsidP="00F84DC5">
      <w:pPr>
        <w:numPr>
          <w:ilvl w:val="1"/>
          <w:numId w:val="9"/>
        </w:numPr>
        <w:spacing w:line="360" w:lineRule="auto"/>
        <w:jc w:val="both"/>
        <w:rPr>
          <w:rFonts w:cs="Arial"/>
          <w:szCs w:val="22"/>
        </w:rPr>
      </w:pPr>
      <w:r>
        <w:lastRenderedPageBreak/>
        <w:t>The bidder shall mandatorily pay the transaction fee to APTS through the electronic payment gateway.</w:t>
      </w:r>
    </w:p>
    <w:p w14:paraId="5E021E48" w14:textId="77777777" w:rsidR="00AB03C8" w:rsidRDefault="00AB03C8" w:rsidP="00F84DC5">
      <w:pPr>
        <w:jc w:val="both"/>
      </w:pPr>
    </w:p>
    <w:p w14:paraId="125098D6" w14:textId="77777777" w:rsidR="00AB03C8" w:rsidRDefault="009253BA" w:rsidP="00F84DC5">
      <w:pPr>
        <w:numPr>
          <w:ilvl w:val="1"/>
          <w:numId w:val="9"/>
        </w:numPr>
        <w:spacing w:line="360" w:lineRule="auto"/>
        <w:jc w:val="both"/>
        <w:rPr>
          <w:rFonts w:cs="Arial"/>
          <w:szCs w:val="22"/>
        </w:rPr>
      </w:pPr>
      <w:r>
        <w:rPr>
          <w:rFonts w:cs="Arial"/>
          <w:szCs w:val="22"/>
        </w:rPr>
        <w:t xml:space="preserve">The following certificates, documents etc., to substantiate the figures indicated against criteria in online bid form shall be scanned and uploaded on to the e-procurement platform at </w:t>
      </w:r>
      <w:hyperlink r:id="rId17" w:history="1">
        <w:r>
          <w:rPr>
            <w:rStyle w:val="Hyperlink"/>
            <w:rFonts w:cs="Arial"/>
            <w:color w:val="auto"/>
            <w:szCs w:val="22"/>
            <w:u w:val="none"/>
          </w:rPr>
          <w:t>www.eprocurement.gov</w:t>
        </w:r>
      </w:hyperlink>
      <w:r>
        <w:rPr>
          <w:rFonts w:cs="Arial"/>
          <w:szCs w:val="22"/>
        </w:rPr>
        <w:t xml:space="preserve">.in The bidder shall invariably ensure that the following are uploaded online: </w:t>
      </w:r>
    </w:p>
    <w:p w14:paraId="3903F3B4" w14:textId="77777777" w:rsidR="00AB03C8" w:rsidRDefault="009253BA" w:rsidP="00F84DC5">
      <w:pPr>
        <w:numPr>
          <w:ilvl w:val="0"/>
          <w:numId w:val="26"/>
        </w:numPr>
        <w:spacing w:line="360" w:lineRule="auto"/>
        <w:jc w:val="both"/>
        <w:rPr>
          <w:rFonts w:cs="Arial"/>
          <w:szCs w:val="22"/>
        </w:rPr>
      </w:pPr>
      <w:r>
        <w:rPr>
          <w:rFonts w:cs="Arial"/>
          <w:szCs w:val="22"/>
        </w:rPr>
        <w:t>Check slip</w:t>
      </w:r>
    </w:p>
    <w:p w14:paraId="44CC22D8" w14:textId="77777777" w:rsidR="00257BB8" w:rsidRDefault="009253BA" w:rsidP="00F84DC5">
      <w:pPr>
        <w:numPr>
          <w:ilvl w:val="0"/>
          <w:numId w:val="26"/>
        </w:numPr>
        <w:spacing w:line="360" w:lineRule="auto"/>
        <w:jc w:val="both"/>
        <w:rPr>
          <w:rFonts w:cs="Arial"/>
          <w:szCs w:val="22"/>
        </w:rPr>
      </w:pPr>
      <w:r>
        <w:rPr>
          <w:rFonts w:cs="Arial"/>
          <w:szCs w:val="22"/>
        </w:rPr>
        <w:t>Copy of contractors Registration Certificate under appropriate Class with Government of Andhra Pradesh</w:t>
      </w:r>
    </w:p>
    <w:p w14:paraId="7F4687B2" w14:textId="7DA1D743" w:rsidR="00257BB8" w:rsidRPr="00A6619A" w:rsidRDefault="00257BB8" w:rsidP="00F84DC5">
      <w:pPr>
        <w:numPr>
          <w:ilvl w:val="0"/>
          <w:numId w:val="26"/>
        </w:numPr>
        <w:spacing w:line="360" w:lineRule="auto"/>
        <w:jc w:val="both"/>
        <w:rPr>
          <w:rFonts w:cs="Arial"/>
          <w:szCs w:val="22"/>
        </w:rPr>
      </w:pPr>
      <w:r w:rsidRPr="00A6619A">
        <w:rPr>
          <w:rFonts w:cs="Arial"/>
          <w:szCs w:val="22"/>
        </w:rPr>
        <w:t>Copy of PAN card and copy of latest IT returns to be submitted along with proof (SARAL form) with profit and loss statement and balance sheet for the latest assessment year.</w:t>
      </w:r>
    </w:p>
    <w:p w14:paraId="436123F1" w14:textId="5FE7232A" w:rsidR="00AB03C8" w:rsidRPr="00A6619A" w:rsidRDefault="00257BB8" w:rsidP="00F84DC5">
      <w:pPr>
        <w:spacing w:line="360" w:lineRule="auto"/>
        <w:ind w:left="1440"/>
        <w:jc w:val="both"/>
        <w:rPr>
          <w:rFonts w:cs="Arial"/>
          <w:szCs w:val="22"/>
        </w:rPr>
      </w:pPr>
      <w:r w:rsidRPr="00A6619A">
        <w:rPr>
          <w:rFonts w:cs="Arial"/>
          <w:szCs w:val="22"/>
        </w:rPr>
        <w:t xml:space="preserve">Copy of latest I.T returns in the form of SARAL with profit and loss balance statements to be uploaded. The applicant shall also upload SARAL with profit and loss statement for the last 3 years in addition to latest IT returns. </w:t>
      </w:r>
      <w:r w:rsidR="009253BA" w:rsidRPr="00A6619A">
        <w:rPr>
          <w:rFonts w:cs="Arial"/>
          <w:szCs w:val="22"/>
        </w:rPr>
        <w:t xml:space="preserve"> </w:t>
      </w:r>
    </w:p>
    <w:p w14:paraId="00ACB98F" w14:textId="77777777" w:rsidR="00AB03C8" w:rsidRDefault="009253BA" w:rsidP="00F84DC5">
      <w:pPr>
        <w:numPr>
          <w:ilvl w:val="0"/>
          <w:numId w:val="26"/>
        </w:numPr>
        <w:spacing w:line="360" w:lineRule="auto"/>
        <w:jc w:val="both"/>
        <w:rPr>
          <w:rFonts w:cs="Arial"/>
          <w:szCs w:val="22"/>
        </w:rPr>
      </w:pPr>
      <w:r>
        <w:rPr>
          <w:rFonts w:cs="Arial"/>
          <w:szCs w:val="22"/>
        </w:rPr>
        <w:t xml:space="preserve">Copy of GST registration certificate under GST Act 2017 and latest GST clearance certificate. (to be furnished by successful bidder to the Managing Director , APEWIDC at the time of concluding Agreement) </w:t>
      </w:r>
    </w:p>
    <w:p w14:paraId="7D5750BA" w14:textId="4B003907" w:rsidR="00AB03C8" w:rsidRDefault="009253BA" w:rsidP="00F84DC5">
      <w:pPr>
        <w:numPr>
          <w:ilvl w:val="0"/>
          <w:numId w:val="26"/>
        </w:numPr>
        <w:spacing w:line="360" w:lineRule="auto"/>
        <w:jc w:val="both"/>
        <w:rPr>
          <w:rFonts w:cs="Arial"/>
          <w:szCs w:val="22"/>
        </w:rPr>
      </w:pPr>
      <w:r>
        <w:rPr>
          <w:rFonts w:cs="Arial"/>
          <w:szCs w:val="22"/>
        </w:rPr>
        <w:t xml:space="preserve">Particulars of value of Civil Engineering works executed in the name of bidder in the last </w:t>
      </w:r>
      <w:r w:rsidR="009F4E77">
        <w:rPr>
          <w:rFonts w:cs="Arial"/>
          <w:szCs w:val="22"/>
        </w:rPr>
        <w:t>ten</w:t>
      </w:r>
      <w:r>
        <w:rPr>
          <w:rFonts w:cs="Arial"/>
          <w:szCs w:val="22"/>
        </w:rPr>
        <w:t xml:space="preserve"> financial years in Statement-I along with work done certificates in support of the figures.</w:t>
      </w:r>
    </w:p>
    <w:p w14:paraId="19C0EF1A" w14:textId="11C4C4D7" w:rsidR="00AB03C8" w:rsidRDefault="009253BA" w:rsidP="00F84DC5">
      <w:pPr>
        <w:numPr>
          <w:ilvl w:val="0"/>
          <w:numId w:val="26"/>
        </w:numPr>
        <w:spacing w:line="360" w:lineRule="auto"/>
        <w:jc w:val="both"/>
        <w:rPr>
          <w:rFonts w:cs="Arial"/>
          <w:szCs w:val="22"/>
        </w:rPr>
      </w:pPr>
      <w:r>
        <w:rPr>
          <w:rFonts w:cs="Arial"/>
          <w:szCs w:val="22"/>
        </w:rPr>
        <w:t xml:space="preserve">Details of similar works executed as Prime Contractor (in the same name) during the last </w:t>
      </w:r>
      <w:r w:rsidR="009F4E77">
        <w:rPr>
          <w:rFonts w:cs="Arial"/>
          <w:szCs w:val="22"/>
        </w:rPr>
        <w:t>ten</w:t>
      </w:r>
      <w:r>
        <w:rPr>
          <w:rFonts w:cs="Arial"/>
          <w:szCs w:val="22"/>
        </w:rPr>
        <w:t xml:space="preserve"> financial years showing year wise break up of value of work executed in Statement-II duly supported with work done certificates, work wise and year wise.</w:t>
      </w:r>
    </w:p>
    <w:p w14:paraId="19A17D4F" w14:textId="19ED0447" w:rsidR="00AB03C8" w:rsidRDefault="009253BA" w:rsidP="00F84DC5">
      <w:pPr>
        <w:numPr>
          <w:ilvl w:val="0"/>
          <w:numId w:val="26"/>
        </w:numPr>
        <w:spacing w:line="360" w:lineRule="auto"/>
        <w:jc w:val="both"/>
        <w:rPr>
          <w:rFonts w:cs="Arial"/>
          <w:szCs w:val="22"/>
        </w:rPr>
      </w:pPr>
      <w:r>
        <w:rPr>
          <w:rFonts w:cs="Arial"/>
          <w:szCs w:val="22"/>
        </w:rPr>
        <w:t xml:space="preserve">Physical quantities of specified works executed as Prime Contractor (in the same name) in the last </w:t>
      </w:r>
      <w:r w:rsidR="009F4E77">
        <w:rPr>
          <w:rFonts w:cs="Arial"/>
          <w:szCs w:val="22"/>
        </w:rPr>
        <w:t>ten</w:t>
      </w:r>
      <w:r>
        <w:rPr>
          <w:rFonts w:cs="Arial"/>
          <w:szCs w:val="22"/>
        </w:rPr>
        <w:t xml:space="preserve"> financial years with year wise break up work wise in Statement- III duly supported with work done certificates.</w:t>
      </w:r>
    </w:p>
    <w:p w14:paraId="6350F067" w14:textId="77777777" w:rsidR="00AB03C8" w:rsidRDefault="009253BA" w:rsidP="00F84DC5">
      <w:pPr>
        <w:numPr>
          <w:ilvl w:val="0"/>
          <w:numId w:val="26"/>
        </w:numPr>
        <w:spacing w:line="360" w:lineRule="auto"/>
        <w:jc w:val="both"/>
        <w:rPr>
          <w:rFonts w:cs="Arial"/>
          <w:szCs w:val="22"/>
        </w:rPr>
      </w:pPr>
      <w:r>
        <w:rPr>
          <w:rFonts w:cs="Arial"/>
          <w:szCs w:val="22"/>
        </w:rPr>
        <w:t>Information on ‘existing commitments’ with supporting certificates in Statement-IV.</w:t>
      </w:r>
    </w:p>
    <w:p w14:paraId="09B13F23" w14:textId="6AE55F87" w:rsidR="00221E78" w:rsidRPr="00946EA0" w:rsidRDefault="009253BA" w:rsidP="006905DD">
      <w:pPr>
        <w:numPr>
          <w:ilvl w:val="0"/>
          <w:numId w:val="26"/>
        </w:numPr>
        <w:spacing w:line="360" w:lineRule="auto"/>
        <w:jc w:val="both"/>
        <w:rPr>
          <w:rFonts w:cs="Arial"/>
          <w:color w:val="FF0000"/>
          <w:szCs w:val="22"/>
        </w:rPr>
      </w:pPr>
      <w:r w:rsidRPr="00946EA0">
        <w:rPr>
          <w:rFonts w:cs="Arial"/>
          <w:szCs w:val="22"/>
        </w:rPr>
        <w:t>Availability of Key &amp; critical equipment in Statement- V</w:t>
      </w:r>
      <w:r w:rsidR="00946EA0" w:rsidRPr="00946EA0">
        <w:rPr>
          <w:rFonts w:cs="Arial"/>
          <w:szCs w:val="22"/>
        </w:rPr>
        <w:t xml:space="preserve">: </w:t>
      </w:r>
      <w:r w:rsidR="00221E78" w:rsidRPr="00946EA0">
        <w:rPr>
          <w:rFonts w:cs="Arial"/>
          <w:color w:val="FF0000"/>
          <w:szCs w:val="22"/>
        </w:rPr>
        <w:t>Bidder to submit a self-declaration as prescribed in Statement-V. Sufficient proof of document in support of own equipment such as invoice/ self-Certificate of regn.by competent authority in support of the critical equipment.</w:t>
      </w:r>
    </w:p>
    <w:p w14:paraId="10FF23D3" w14:textId="1E45AB63" w:rsidR="00221E78" w:rsidRPr="00221E78" w:rsidRDefault="00221E78" w:rsidP="00221E78">
      <w:pPr>
        <w:pStyle w:val="ListParagraph"/>
        <w:numPr>
          <w:ilvl w:val="1"/>
          <w:numId w:val="56"/>
        </w:numPr>
        <w:tabs>
          <w:tab w:val="clear" w:pos="643"/>
        </w:tabs>
        <w:spacing w:line="360" w:lineRule="auto"/>
        <w:ind w:left="2127" w:hanging="284"/>
        <w:jc w:val="both"/>
        <w:rPr>
          <w:rFonts w:cs="Arial"/>
          <w:color w:val="FF0000"/>
          <w:szCs w:val="22"/>
        </w:rPr>
      </w:pPr>
      <w:r w:rsidRPr="008134B8">
        <w:rPr>
          <w:rFonts w:cs="Arial"/>
          <w:b/>
          <w:color w:val="FF0000"/>
          <w:szCs w:val="22"/>
          <w:u w:val="single"/>
        </w:rPr>
        <w:t>In case of own equipment</w:t>
      </w:r>
      <w:r w:rsidRPr="00221E78">
        <w:rPr>
          <w:rFonts w:cs="Arial"/>
          <w:color w:val="FF0000"/>
          <w:szCs w:val="22"/>
        </w:rPr>
        <w:t xml:space="preserve">: 1) Certificate issued by Executive Engineer not earlier than 3 years </w:t>
      </w:r>
    </w:p>
    <w:p w14:paraId="270E0AEE" w14:textId="77777777" w:rsidR="00221E78" w:rsidRPr="00221E78" w:rsidRDefault="00221E78" w:rsidP="00221E78">
      <w:pPr>
        <w:spacing w:line="360" w:lineRule="auto"/>
        <w:ind w:left="2149"/>
        <w:jc w:val="both"/>
        <w:rPr>
          <w:rFonts w:cs="Arial"/>
          <w:color w:val="FF0000"/>
          <w:szCs w:val="22"/>
        </w:rPr>
      </w:pPr>
      <w:r w:rsidRPr="00221E78">
        <w:rPr>
          <w:rFonts w:cs="Arial"/>
          <w:color w:val="FF0000"/>
          <w:szCs w:val="22"/>
        </w:rPr>
        <w:lastRenderedPageBreak/>
        <w:t xml:space="preserve">     </w:t>
      </w:r>
      <w:r w:rsidRPr="00221E78">
        <w:rPr>
          <w:rFonts w:cs="Arial"/>
          <w:color w:val="FF0000"/>
          <w:szCs w:val="22"/>
        </w:rPr>
        <w:tab/>
      </w:r>
      <w:r w:rsidRPr="00221E78">
        <w:rPr>
          <w:rFonts w:cs="Arial"/>
          <w:color w:val="FF0000"/>
          <w:szCs w:val="22"/>
        </w:rPr>
        <w:tab/>
      </w:r>
      <w:r w:rsidRPr="00221E78">
        <w:rPr>
          <w:rFonts w:cs="Arial"/>
          <w:color w:val="FF0000"/>
          <w:szCs w:val="22"/>
        </w:rPr>
        <w:tab/>
        <w:t xml:space="preserve">  (OR)</w:t>
      </w:r>
    </w:p>
    <w:p w14:paraId="60C6058E" w14:textId="77777777" w:rsidR="00221E78" w:rsidRPr="00221E78" w:rsidRDefault="00221E78" w:rsidP="00221E78">
      <w:pPr>
        <w:spacing w:line="360" w:lineRule="auto"/>
        <w:ind w:left="2149"/>
        <w:jc w:val="both"/>
        <w:rPr>
          <w:rFonts w:cs="Arial"/>
          <w:color w:val="FF0000"/>
          <w:szCs w:val="22"/>
        </w:rPr>
      </w:pPr>
      <w:r w:rsidRPr="00221E78">
        <w:rPr>
          <w:rFonts w:cs="Arial"/>
          <w:color w:val="FF0000"/>
          <w:szCs w:val="22"/>
        </w:rPr>
        <w:t xml:space="preserve">2) Declaration on Rs.100/- stamp paper in prescribed format along with   </w:t>
      </w:r>
    </w:p>
    <w:p w14:paraId="27D00229" w14:textId="57A837B5" w:rsidR="00221E78" w:rsidRPr="00221E78" w:rsidRDefault="00221E78" w:rsidP="00221E78">
      <w:pPr>
        <w:spacing w:line="360" w:lineRule="auto"/>
        <w:ind w:left="2149"/>
        <w:jc w:val="both"/>
        <w:rPr>
          <w:rFonts w:cs="Arial"/>
          <w:color w:val="FF0000"/>
          <w:szCs w:val="22"/>
        </w:rPr>
      </w:pPr>
      <w:r w:rsidRPr="00221E78">
        <w:rPr>
          <w:rFonts w:cs="Arial"/>
          <w:color w:val="FF0000"/>
          <w:szCs w:val="22"/>
        </w:rPr>
        <w:t xml:space="preserve">  copies of invoices.</w:t>
      </w:r>
    </w:p>
    <w:p w14:paraId="3312EA63" w14:textId="1B47733D" w:rsidR="00221E78" w:rsidRPr="00221E78" w:rsidRDefault="00221E78" w:rsidP="00221E78">
      <w:pPr>
        <w:pStyle w:val="ListParagraph"/>
        <w:numPr>
          <w:ilvl w:val="1"/>
          <w:numId w:val="56"/>
        </w:numPr>
        <w:tabs>
          <w:tab w:val="clear" w:pos="643"/>
        </w:tabs>
        <w:spacing w:line="360" w:lineRule="auto"/>
        <w:ind w:left="1418" w:firstLine="425"/>
        <w:jc w:val="both"/>
        <w:rPr>
          <w:rFonts w:cs="Arial"/>
          <w:color w:val="FF0000"/>
          <w:szCs w:val="22"/>
        </w:rPr>
      </w:pPr>
      <w:r w:rsidRPr="008134B8">
        <w:rPr>
          <w:rFonts w:cs="Arial"/>
          <w:b/>
          <w:color w:val="FF0000"/>
          <w:szCs w:val="22"/>
          <w:u w:val="single"/>
        </w:rPr>
        <w:t>In case of lease equipment</w:t>
      </w:r>
      <w:r w:rsidRPr="00221E78">
        <w:rPr>
          <w:rFonts w:cs="Arial"/>
          <w:color w:val="FF0000"/>
          <w:szCs w:val="22"/>
        </w:rPr>
        <w:t>: Lease agreement with lessor shall be furnished not earlier than one year on Rs.100/- Non-judicial Stamp Paper.</w:t>
      </w:r>
    </w:p>
    <w:p w14:paraId="14CC8BFB" w14:textId="2098B895" w:rsidR="00AB03C8" w:rsidRPr="00221E78" w:rsidRDefault="009253BA" w:rsidP="00221E78">
      <w:pPr>
        <w:pStyle w:val="ListParagraph"/>
        <w:numPr>
          <w:ilvl w:val="0"/>
          <w:numId w:val="26"/>
        </w:numPr>
        <w:spacing w:line="360" w:lineRule="auto"/>
        <w:jc w:val="both"/>
        <w:rPr>
          <w:rFonts w:cs="Arial"/>
          <w:szCs w:val="22"/>
        </w:rPr>
      </w:pPr>
      <w:r w:rsidRPr="00221E78">
        <w:rPr>
          <w:rFonts w:cs="Arial"/>
          <w:szCs w:val="22"/>
        </w:rPr>
        <w:t>Availability of Key personnel in Statement -VI.</w:t>
      </w:r>
    </w:p>
    <w:p w14:paraId="0622D0DD" w14:textId="77777777" w:rsidR="00AB03C8" w:rsidRDefault="009253BA" w:rsidP="00221E78">
      <w:pPr>
        <w:numPr>
          <w:ilvl w:val="0"/>
          <w:numId w:val="26"/>
        </w:numPr>
        <w:spacing w:line="360" w:lineRule="auto"/>
        <w:jc w:val="both"/>
        <w:rPr>
          <w:rFonts w:cs="Arial"/>
          <w:szCs w:val="22"/>
        </w:rPr>
      </w:pPr>
      <w:r>
        <w:rPr>
          <w:rFonts w:cs="Arial"/>
          <w:szCs w:val="22"/>
        </w:rPr>
        <w:t>Information on litigation history in Statement- VII.</w:t>
      </w:r>
    </w:p>
    <w:p w14:paraId="00B35600" w14:textId="75B0C0E4" w:rsidR="00AB03C8" w:rsidRPr="00C01090" w:rsidRDefault="00EC1FEB" w:rsidP="00221E78">
      <w:pPr>
        <w:numPr>
          <w:ilvl w:val="0"/>
          <w:numId w:val="26"/>
        </w:numPr>
        <w:spacing w:line="360" w:lineRule="auto"/>
        <w:jc w:val="both"/>
        <w:rPr>
          <w:rFonts w:cs="Arial"/>
          <w:szCs w:val="22"/>
        </w:rPr>
      </w:pPr>
      <w:r w:rsidRPr="00C01090">
        <w:rPr>
          <w:rFonts w:cs="Arial"/>
          <w:szCs w:val="22"/>
        </w:rPr>
        <w:t>Proof of Liquid assets/credit facilities/solvency certificate from any ationalised/scheduled bank in their proforma as per the guideline</w:t>
      </w:r>
      <w:r w:rsidR="00DD06FE" w:rsidRPr="00C01090">
        <w:rPr>
          <w:rFonts w:cs="Arial"/>
          <w:szCs w:val="22"/>
        </w:rPr>
        <w:t>s</w:t>
      </w:r>
      <w:r w:rsidRPr="00C01090">
        <w:rPr>
          <w:rFonts w:cs="Arial"/>
          <w:szCs w:val="22"/>
        </w:rPr>
        <w:t xml:space="preserve"> of the RBI (OR) the net worth certificate issued by the chartered accountant not less than one year.</w:t>
      </w:r>
    </w:p>
    <w:p w14:paraId="7AF6FBD0" w14:textId="77777777" w:rsidR="00AB03C8" w:rsidRDefault="009253BA" w:rsidP="00221E78">
      <w:pPr>
        <w:numPr>
          <w:ilvl w:val="0"/>
          <w:numId w:val="26"/>
        </w:numPr>
        <w:spacing w:line="360" w:lineRule="auto"/>
        <w:jc w:val="both"/>
        <w:rPr>
          <w:rFonts w:cs="Arial"/>
          <w:szCs w:val="22"/>
        </w:rPr>
      </w:pPr>
      <w:r>
        <w:rPr>
          <w:rFonts w:cs="Arial"/>
          <w:szCs w:val="22"/>
        </w:rPr>
        <w:t xml:space="preserve">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14:paraId="70275525" w14:textId="45C2C86E" w:rsidR="00AB03C8" w:rsidRDefault="009253BA" w:rsidP="00221E78">
      <w:pPr>
        <w:numPr>
          <w:ilvl w:val="0"/>
          <w:numId w:val="26"/>
        </w:numPr>
        <w:jc w:val="both"/>
        <w:rPr>
          <w:rFonts w:cs="Arial"/>
          <w:szCs w:val="22"/>
        </w:rPr>
      </w:pPr>
      <w:r>
        <w:rPr>
          <w:rFonts w:cs="Arial"/>
          <w:szCs w:val="22"/>
        </w:rPr>
        <w:t xml:space="preserve">Particulars of quality control testing Lab owned OR tie up with established quality control testing laboratories along with required </w:t>
      </w:r>
      <w:r w:rsidR="00FB16A6">
        <w:rPr>
          <w:rFonts w:cs="Arial"/>
          <w:szCs w:val="22"/>
        </w:rPr>
        <w:t>equipments</w:t>
      </w:r>
      <w:r>
        <w:rPr>
          <w:rFonts w:cs="Arial"/>
          <w:szCs w:val="22"/>
        </w:rPr>
        <w:t xml:space="preserve"> </w:t>
      </w:r>
      <w:r>
        <w:rPr>
          <w:rFonts w:cs="Arial"/>
          <w:color w:val="FF00FF"/>
          <w:szCs w:val="22"/>
        </w:rPr>
        <w:t>as per statement-VIII</w:t>
      </w:r>
      <w:r>
        <w:rPr>
          <w:rFonts w:cs="Arial"/>
          <w:szCs w:val="22"/>
        </w:rPr>
        <w:t>.</w:t>
      </w:r>
    </w:p>
    <w:p w14:paraId="2FFA581D" w14:textId="77777777" w:rsidR="00AB03C8" w:rsidRDefault="009253BA" w:rsidP="00221E78">
      <w:pPr>
        <w:numPr>
          <w:ilvl w:val="0"/>
          <w:numId w:val="26"/>
        </w:numPr>
        <w:jc w:val="both"/>
        <w:rPr>
          <w:rFonts w:cs="Arial"/>
          <w:szCs w:val="22"/>
        </w:rPr>
      </w:pPr>
      <w:r>
        <w:rPr>
          <w:rFonts w:cs="Arial"/>
          <w:szCs w:val="22"/>
        </w:rPr>
        <w:t>Self declaration by the bidder in proof of going through all bid conditions (</w:t>
      </w:r>
      <w:r>
        <w:rPr>
          <w:rFonts w:cs="Arial"/>
          <w:color w:val="FF00FF"/>
          <w:szCs w:val="22"/>
        </w:rPr>
        <w:t>see format below check list)</w:t>
      </w:r>
    </w:p>
    <w:p w14:paraId="32132B20" w14:textId="77777777" w:rsidR="00AB03C8" w:rsidRDefault="009253BA" w:rsidP="00221E78">
      <w:pPr>
        <w:numPr>
          <w:ilvl w:val="0"/>
          <w:numId w:val="26"/>
        </w:numPr>
        <w:spacing w:after="20"/>
        <w:jc w:val="both"/>
        <w:rPr>
          <w:rFonts w:cs="Arial"/>
          <w:szCs w:val="22"/>
        </w:rPr>
      </w:pPr>
      <w:r>
        <w:rPr>
          <w:rFonts w:cs="Arial"/>
          <w:szCs w:val="22"/>
        </w:rPr>
        <w:t xml:space="preserve">Online payment / BG </w:t>
      </w:r>
      <w:r>
        <w:rPr>
          <w:rFonts w:cs="Arial"/>
          <w:color w:val="00B0F0"/>
          <w:szCs w:val="22"/>
        </w:rPr>
        <w:t xml:space="preserve">valid for 6 months </w:t>
      </w:r>
      <w:r>
        <w:rPr>
          <w:rFonts w:cs="Arial"/>
          <w:szCs w:val="22"/>
        </w:rPr>
        <w:t xml:space="preserve"> towards Earnest Money Deposit</w:t>
      </w:r>
    </w:p>
    <w:p w14:paraId="246A3541" w14:textId="77777777" w:rsidR="00AB03C8" w:rsidRDefault="009253BA" w:rsidP="00221E78">
      <w:pPr>
        <w:numPr>
          <w:ilvl w:val="0"/>
          <w:numId w:val="26"/>
        </w:numPr>
        <w:spacing w:after="20"/>
        <w:jc w:val="both"/>
        <w:rPr>
          <w:rFonts w:cs="Arial"/>
          <w:szCs w:val="22"/>
        </w:rPr>
      </w:pPr>
      <w:r>
        <w:rPr>
          <w:rFonts w:cs="Arial"/>
          <w:szCs w:val="22"/>
        </w:rPr>
        <w:t>Transaction fee through electronic payment gateway.</w:t>
      </w:r>
    </w:p>
    <w:p w14:paraId="1989D528" w14:textId="77777777" w:rsidR="00AB03C8" w:rsidRDefault="009253BA" w:rsidP="00221E78">
      <w:pPr>
        <w:numPr>
          <w:ilvl w:val="0"/>
          <w:numId w:val="26"/>
        </w:numPr>
        <w:spacing w:after="20"/>
        <w:jc w:val="both"/>
        <w:rPr>
          <w:rFonts w:cs="Arial"/>
          <w:szCs w:val="22"/>
        </w:rPr>
      </w:pPr>
      <w:r>
        <w:rPr>
          <w:rFonts w:cs="Arial"/>
          <w:szCs w:val="22"/>
        </w:rPr>
        <w:t xml:space="preserve">Non refundable bid processing fee in shape of Online payment in favour of concerned Managing Director </w:t>
      </w:r>
    </w:p>
    <w:p w14:paraId="57C33180" w14:textId="77777777" w:rsidR="00AB03C8" w:rsidRDefault="009253BA" w:rsidP="00F84DC5">
      <w:pPr>
        <w:numPr>
          <w:ilvl w:val="1"/>
          <w:numId w:val="9"/>
        </w:numPr>
        <w:spacing w:line="360" w:lineRule="auto"/>
        <w:jc w:val="both"/>
        <w:rPr>
          <w:rFonts w:cs="Arial"/>
          <w:b/>
          <w:bCs/>
          <w:szCs w:val="22"/>
          <w:u w:val="single"/>
        </w:rPr>
      </w:pPr>
      <w:r>
        <w:rPr>
          <w:rFonts w:cs="Arial"/>
          <w:b/>
          <w:bCs/>
          <w:szCs w:val="22"/>
          <w:u w:val="single"/>
        </w:rPr>
        <w:t>Important Note:</w:t>
      </w:r>
    </w:p>
    <w:p w14:paraId="764EF0C3" w14:textId="77777777" w:rsidR="00AB03C8" w:rsidRDefault="009253BA" w:rsidP="00F84DC5">
      <w:pPr>
        <w:pStyle w:val="BodyText"/>
        <w:spacing w:line="240" w:lineRule="auto"/>
        <w:ind w:left="709"/>
        <w:rPr>
          <w:rFonts w:ascii="Arial" w:hAnsi="Arial"/>
          <w:b/>
        </w:rPr>
      </w:pPr>
      <w:r>
        <w:rPr>
          <w:rFonts w:ascii="Arial" w:hAnsi="Arial"/>
          <w:b/>
        </w:rPr>
        <w:t>The bidder shall authenticate the bid with his digital certificate for submitting the bid electronically on e-procurement Platform and the bids not authenticated by Digital certificate of the bidder will not be accepted on the e-procurement platform.</w:t>
      </w:r>
    </w:p>
    <w:p w14:paraId="4D774CF2"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Deleted</w:t>
      </w:r>
    </w:p>
    <w:p w14:paraId="74CFAD2A"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Last date/time for submission of the bids:</w:t>
      </w:r>
    </w:p>
    <w:p w14:paraId="5E330883" w14:textId="77777777" w:rsidR="00AB03C8" w:rsidRDefault="009253BA" w:rsidP="00F84DC5">
      <w:pPr>
        <w:numPr>
          <w:ilvl w:val="1"/>
          <w:numId w:val="9"/>
        </w:numPr>
        <w:jc w:val="both"/>
        <w:rPr>
          <w:rFonts w:cs="Arial"/>
          <w:color w:val="FF00FF"/>
          <w:szCs w:val="22"/>
        </w:rPr>
      </w:pPr>
      <w:r>
        <w:t>Bids must be submitted not later than the date and time specified in NIT. In the event of the specified date/time for the submission of bids declared as holiday, the bids will be received on the next working day</w:t>
      </w:r>
      <w:r>
        <w:rPr>
          <w:rFonts w:cs="Arial"/>
          <w:szCs w:val="22"/>
        </w:rPr>
        <w:t xml:space="preserve"> up to the time specified </w:t>
      </w:r>
      <w:r>
        <w:rPr>
          <w:rFonts w:cs="Arial"/>
          <w:color w:val="FF00FF"/>
          <w:szCs w:val="22"/>
        </w:rPr>
        <w:t>only after issue of corrigendum.</w:t>
      </w:r>
    </w:p>
    <w:p w14:paraId="66DA64ED" w14:textId="77777777" w:rsidR="00AB03C8" w:rsidRDefault="009253BA" w:rsidP="00F84DC5">
      <w:pPr>
        <w:numPr>
          <w:ilvl w:val="1"/>
          <w:numId w:val="9"/>
        </w:numPr>
        <w:jc w:val="both"/>
        <w:rPr>
          <w:rFonts w:cs="Arial"/>
          <w:szCs w:val="22"/>
        </w:rPr>
      </w:pPr>
      <w:r>
        <w:rPr>
          <w:rFonts w:cs="Arial"/>
          <w:szCs w:val="22"/>
        </w:rPr>
        <w:t>The APEWIDC may extend the dates for issue and receipt of bids by issuing an amendment in which case all rights and obligations of APEWIDC and the bidders will remain same as previously.</w:t>
      </w:r>
    </w:p>
    <w:p w14:paraId="635EC20B"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Late bids:</w:t>
      </w:r>
    </w:p>
    <w:p w14:paraId="45471A0E" w14:textId="77777777" w:rsidR="00AB03C8" w:rsidRDefault="009253BA" w:rsidP="00F84DC5">
      <w:pPr>
        <w:numPr>
          <w:ilvl w:val="1"/>
          <w:numId w:val="9"/>
        </w:numPr>
        <w:jc w:val="both"/>
        <w:rPr>
          <w:rFonts w:cs="Arial"/>
          <w:szCs w:val="22"/>
        </w:rPr>
      </w:pPr>
      <w:r>
        <w:rPr>
          <w:rFonts w:cs="Arial"/>
          <w:szCs w:val="22"/>
        </w:rPr>
        <w:t>E-procurement platform will not receive any bids after the last date/time prescribed in NIT/bid document.</w:t>
      </w:r>
    </w:p>
    <w:p w14:paraId="53BF60CE" w14:textId="77777777" w:rsidR="00AB03C8" w:rsidRDefault="00AB03C8" w:rsidP="00F84DC5">
      <w:pPr>
        <w:ind w:left="720"/>
        <w:jc w:val="both"/>
        <w:rPr>
          <w:rFonts w:cs="Arial"/>
          <w:szCs w:val="22"/>
        </w:rPr>
      </w:pPr>
    </w:p>
    <w:p w14:paraId="6FF190E1"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Modification to the bid</w:t>
      </w:r>
    </w:p>
    <w:p w14:paraId="215003F9" w14:textId="77777777" w:rsidR="00AB03C8" w:rsidRDefault="009253BA" w:rsidP="00F84DC5">
      <w:pPr>
        <w:numPr>
          <w:ilvl w:val="1"/>
          <w:numId w:val="9"/>
        </w:numPr>
        <w:jc w:val="both"/>
        <w:rPr>
          <w:rFonts w:cs="Arial"/>
          <w:szCs w:val="22"/>
        </w:rPr>
      </w:pPr>
      <w:r>
        <w:rPr>
          <w:rFonts w:cs="Arial"/>
          <w:szCs w:val="22"/>
        </w:rPr>
        <w:t>No bid shall be modified after the last date /time of submission of bids.</w:t>
      </w:r>
    </w:p>
    <w:p w14:paraId="15B5213B" w14:textId="77777777" w:rsidR="00AB03C8" w:rsidRDefault="00AB03C8" w:rsidP="00F84DC5">
      <w:pPr>
        <w:spacing w:line="360" w:lineRule="auto"/>
        <w:ind w:left="720"/>
        <w:jc w:val="both"/>
        <w:rPr>
          <w:rFonts w:cs="Arial"/>
          <w:szCs w:val="22"/>
        </w:rPr>
      </w:pPr>
    </w:p>
    <w:p w14:paraId="60C889A2" w14:textId="77777777" w:rsidR="00AB03C8" w:rsidRDefault="009253BA" w:rsidP="00F84DC5">
      <w:pPr>
        <w:pStyle w:val="Heading1"/>
        <w:numPr>
          <w:ilvl w:val="1"/>
          <w:numId w:val="27"/>
        </w:numPr>
        <w:jc w:val="center"/>
        <w:rPr>
          <w:rFonts w:ascii="Arial" w:hAnsi="Arial" w:cs="Arial"/>
          <w:szCs w:val="22"/>
        </w:rPr>
      </w:pPr>
      <w:r>
        <w:rPr>
          <w:rFonts w:ascii="Arial" w:hAnsi="Arial" w:cs="Arial"/>
          <w:szCs w:val="22"/>
        </w:rPr>
        <w:lastRenderedPageBreak/>
        <w:t>BID OPENING AND EVALUATION</w:t>
      </w:r>
    </w:p>
    <w:p w14:paraId="3BC8CB4D"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 xml:space="preserve"> Bid opening</w:t>
      </w:r>
    </w:p>
    <w:p w14:paraId="212C1FD1" w14:textId="77777777" w:rsidR="00AB03C8" w:rsidRDefault="009253BA" w:rsidP="00F84DC5">
      <w:pPr>
        <w:numPr>
          <w:ilvl w:val="1"/>
          <w:numId w:val="9"/>
        </w:numPr>
        <w:spacing w:line="360" w:lineRule="auto"/>
        <w:jc w:val="both"/>
        <w:rPr>
          <w:rFonts w:cs="Arial"/>
          <w:szCs w:val="22"/>
        </w:rPr>
      </w:pPr>
      <w:r>
        <w:rPr>
          <w:rFonts w:cs="Arial"/>
          <w:szCs w:val="22"/>
        </w:rPr>
        <w:t xml:space="preserve">The technical bids will be opened online by the Tender Committee  at the time and date as specified in the Notice Inviting Tender. All the statements, documents, certificates, </w:t>
      </w:r>
      <w:r>
        <w:rPr>
          <w:rFonts w:cs="Arial"/>
          <w:color w:val="00B0F0"/>
          <w:szCs w:val="22"/>
        </w:rPr>
        <w:t>BG</w:t>
      </w:r>
      <w:r>
        <w:rPr>
          <w:rFonts w:cs="Arial"/>
          <w:szCs w:val="22"/>
        </w:rPr>
        <w:t xml:space="preserve"> / online Payment details etc., uploaded by the bidders will be downloaded for technical evaluation. The technical bids will be evaluated against the specified parameters/criteria same as in the case of conventional bids and the technically qualified bidders will be identified. The result of technical bids evaluation will be displayed on the e-market place, which can be seen by all the bidders who participated in the bids.</w:t>
      </w:r>
    </w:p>
    <w:p w14:paraId="34CD5C69"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 xml:space="preserve"> Clarification on the technical bid</w:t>
      </w:r>
    </w:p>
    <w:p w14:paraId="455EE68F" w14:textId="77777777" w:rsidR="00AB03C8" w:rsidRDefault="009253BA" w:rsidP="00F84DC5">
      <w:pPr>
        <w:numPr>
          <w:ilvl w:val="1"/>
          <w:numId w:val="9"/>
        </w:numPr>
        <w:spacing w:line="360" w:lineRule="auto"/>
        <w:jc w:val="both"/>
        <w:rPr>
          <w:rFonts w:cs="Arial"/>
          <w:szCs w:val="22"/>
        </w:rPr>
      </w:pPr>
      <w:r>
        <w:t>The tender opening authority may call up on any bidder for clarification on the statements, documentary proof relating to the technical bid. The request for clarification and response thereto shall be in writing and it shall be only on the qualification information furnished by the bidder. The clarification called for from the bidder shall be furnished within the stipulated time, which shall not be more than a week.</w:t>
      </w:r>
    </w:p>
    <w:p w14:paraId="64BFE18D" w14:textId="77777777" w:rsidR="00AB03C8" w:rsidRDefault="009253BA" w:rsidP="00F84DC5">
      <w:pPr>
        <w:numPr>
          <w:ilvl w:val="1"/>
          <w:numId w:val="9"/>
        </w:numPr>
        <w:spacing w:line="360" w:lineRule="auto"/>
        <w:jc w:val="both"/>
        <w:rPr>
          <w:rFonts w:cs="Arial"/>
          <w:szCs w:val="22"/>
        </w:rPr>
      </w:pPr>
      <w:r>
        <w:t>The bidder if so desirous, shall agree in writing to furnish the clarification called for within the stipulated time and, for disqualification and rejection of his bid in the event of failure to do so.</w:t>
      </w:r>
    </w:p>
    <w:p w14:paraId="303CC3C0"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Examination of technical bids and determination of responsiveness</w:t>
      </w:r>
    </w:p>
    <w:p w14:paraId="262E7B50" w14:textId="77777777" w:rsidR="00AB03C8" w:rsidRDefault="009253BA" w:rsidP="00F84DC5">
      <w:pPr>
        <w:numPr>
          <w:ilvl w:val="1"/>
          <w:numId w:val="9"/>
        </w:numPr>
        <w:spacing w:line="360" w:lineRule="auto"/>
        <w:jc w:val="both"/>
        <w:rPr>
          <w:rFonts w:cs="Arial"/>
          <w:szCs w:val="22"/>
        </w:rPr>
      </w:pPr>
      <w:r>
        <w:t xml:space="preserve">The </w:t>
      </w:r>
      <w:r>
        <w:rPr>
          <w:color w:val="00B0F0"/>
        </w:rPr>
        <w:t>APEWIDC</w:t>
      </w:r>
      <w:r>
        <w:t xml:space="preserve">  will evaluate whether each bidder is satisfying the eligibility criteria prescribed in the tender document and declares them as a qualified bidder.</w:t>
      </w:r>
    </w:p>
    <w:p w14:paraId="603D6861" w14:textId="77777777" w:rsidR="00AB03C8" w:rsidRDefault="00AB03C8" w:rsidP="00F84DC5">
      <w:pPr>
        <w:jc w:val="both"/>
        <w:rPr>
          <w:rFonts w:cs="Arial"/>
          <w:szCs w:val="22"/>
        </w:rPr>
      </w:pPr>
    </w:p>
    <w:p w14:paraId="2EDA338C" w14:textId="77777777" w:rsidR="00AB03C8" w:rsidRDefault="009253BA" w:rsidP="00F84DC5">
      <w:pPr>
        <w:numPr>
          <w:ilvl w:val="1"/>
          <w:numId w:val="9"/>
        </w:numPr>
        <w:spacing w:line="360" w:lineRule="auto"/>
        <w:jc w:val="both"/>
        <w:rPr>
          <w:rFonts w:cs="Arial"/>
          <w:szCs w:val="22"/>
        </w:rPr>
      </w:pPr>
      <w:r>
        <w:t>If the technical bid of a bidder is not satisfying any of the eligibility criteria it will be rejected by the APEWIDC . However, if the bid accepting authority / Tender Committee detects any error in the evaluation of bids, the bid accepting authority / Tender Committee while returning the bids may direct the APEWIDC / Tender Committee as the case may be, to re-evaluate the bids.</w:t>
      </w:r>
    </w:p>
    <w:p w14:paraId="03F84154" w14:textId="77777777" w:rsidR="00AB03C8" w:rsidRDefault="00AB03C8" w:rsidP="00F84DC5">
      <w:pPr>
        <w:jc w:val="both"/>
        <w:rPr>
          <w:rFonts w:cs="Arial"/>
          <w:szCs w:val="22"/>
        </w:rPr>
      </w:pPr>
    </w:p>
    <w:p w14:paraId="65EEE138" w14:textId="77777777" w:rsidR="00AB03C8" w:rsidRDefault="009253BA" w:rsidP="00F84DC5">
      <w:pPr>
        <w:numPr>
          <w:ilvl w:val="1"/>
          <w:numId w:val="9"/>
        </w:numPr>
        <w:spacing w:line="360" w:lineRule="auto"/>
        <w:jc w:val="both"/>
        <w:rPr>
          <w:rFonts w:cs="Arial"/>
          <w:szCs w:val="22"/>
        </w:rPr>
      </w:pPr>
      <w:r>
        <w:rPr>
          <w:rFonts w:cs="Arial"/>
          <w:szCs w:val="22"/>
        </w:rPr>
        <w:t>If any alteration is made by the bidder in the bid documents, the conditions of the contract, the drawings, specifications or statements/formats or quantities, the bid will be rejected.</w:t>
      </w:r>
    </w:p>
    <w:p w14:paraId="614596B9"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Price bid opening</w:t>
      </w:r>
    </w:p>
    <w:p w14:paraId="45B40EF3" w14:textId="77777777" w:rsidR="00AB03C8" w:rsidRDefault="009253BA" w:rsidP="00F84DC5">
      <w:pPr>
        <w:numPr>
          <w:ilvl w:val="1"/>
          <w:numId w:val="9"/>
        </w:numPr>
        <w:spacing w:line="360" w:lineRule="auto"/>
        <w:jc w:val="both"/>
        <w:rPr>
          <w:rFonts w:cs="Arial"/>
          <w:szCs w:val="22"/>
        </w:rPr>
      </w:pPr>
      <w:r>
        <w:rPr>
          <w:rFonts w:cs="Arial"/>
          <w:szCs w:val="22"/>
        </w:rPr>
        <w:t>Only the price bids of qualified bidders whose technical bids are found satisfying the eligibility criteria shall be opened on line.</w:t>
      </w:r>
    </w:p>
    <w:p w14:paraId="27AE4EA7" w14:textId="77777777" w:rsidR="00AB03C8" w:rsidRDefault="00AB03C8" w:rsidP="00F84DC5">
      <w:pPr>
        <w:spacing w:line="360" w:lineRule="auto"/>
        <w:jc w:val="both"/>
        <w:rPr>
          <w:rFonts w:cs="Arial"/>
          <w:szCs w:val="22"/>
        </w:rPr>
      </w:pPr>
    </w:p>
    <w:p w14:paraId="650C365B" w14:textId="77777777" w:rsidR="00AB03C8" w:rsidRDefault="009253BA" w:rsidP="00F84DC5">
      <w:pPr>
        <w:numPr>
          <w:ilvl w:val="1"/>
          <w:numId w:val="9"/>
        </w:numPr>
        <w:spacing w:line="360" w:lineRule="auto"/>
        <w:jc w:val="both"/>
        <w:rPr>
          <w:rFonts w:cs="Arial"/>
          <w:szCs w:val="22"/>
        </w:rPr>
      </w:pPr>
      <w:r>
        <w:rPr>
          <w:rFonts w:cs="Arial"/>
          <w:szCs w:val="22"/>
        </w:rPr>
        <w:lastRenderedPageBreak/>
        <w:t>The price bid of the bidders whose technical bids are not satisfying eligibility criteria, will not be opened.</w:t>
      </w:r>
    </w:p>
    <w:p w14:paraId="208E2B29" w14:textId="77777777" w:rsidR="00AB03C8" w:rsidRDefault="009253BA" w:rsidP="00F84DC5">
      <w:pPr>
        <w:numPr>
          <w:ilvl w:val="1"/>
          <w:numId w:val="9"/>
        </w:numPr>
        <w:spacing w:line="360" w:lineRule="auto"/>
        <w:jc w:val="both"/>
        <w:rPr>
          <w:rFonts w:cs="Arial"/>
          <w:szCs w:val="22"/>
        </w:rPr>
      </w:pPr>
      <w:r>
        <w:rPr>
          <w:rFonts w:cs="Arial"/>
          <w:szCs w:val="22"/>
        </w:rPr>
        <w:t>Bids shall be scrutinised in accordance with the conditions stipulated in the bid document. In case of any discrepancy of non-adherence conditions, the bid accepting authority shall communicate the same which will be binding both on the bid opening authority and the bidder. In case of any ambiguity, the decision taken by the bid accepting authority on bids shall be final.</w:t>
      </w:r>
    </w:p>
    <w:p w14:paraId="588D3BBC"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Evaluation and comparison of price bids:</w:t>
      </w:r>
    </w:p>
    <w:p w14:paraId="3D396E18" w14:textId="77777777" w:rsidR="00AB03C8" w:rsidRDefault="009253BA" w:rsidP="00F84DC5">
      <w:pPr>
        <w:numPr>
          <w:ilvl w:val="1"/>
          <w:numId w:val="9"/>
        </w:numPr>
        <w:spacing w:line="360" w:lineRule="auto"/>
        <w:jc w:val="both"/>
        <w:rPr>
          <w:rFonts w:cs="Arial"/>
          <w:szCs w:val="22"/>
        </w:rPr>
      </w:pPr>
      <w:r>
        <w:rPr>
          <w:rFonts w:cs="Arial"/>
          <w:szCs w:val="22"/>
        </w:rPr>
        <w:t>The Tender Committee will evaluate and compare the price bids of all the qualified bidders.</w:t>
      </w:r>
    </w:p>
    <w:p w14:paraId="5F415D8B" w14:textId="77777777" w:rsidR="00AB03C8" w:rsidRDefault="009253BA" w:rsidP="00F84DC5">
      <w:pPr>
        <w:numPr>
          <w:ilvl w:val="1"/>
          <w:numId w:val="9"/>
        </w:numPr>
        <w:spacing w:line="360" w:lineRule="auto"/>
        <w:jc w:val="both"/>
        <w:rPr>
          <w:rFonts w:cs="Arial"/>
          <w:szCs w:val="22"/>
        </w:rPr>
      </w:pPr>
      <w:r>
        <w:rPr>
          <w:rFonts w:cs="Arial"/>
          <w:szCs w:val="22"/>
        </w:rPr>
        <w:t>Negotiations at any level are strictly prohibited.  However, as a good gesture rebate, if offered by the lowest bidder prior to finalisation of bids may be accepted by the bid accepting authority.</w:t>
      </w:r>
    </w:p>
    <w:p w14:paraId="69AE7AA1" w14:textId="77777777" w:rsidR="00AB03C8" w:rsidRDefault="009253BA" w:rsidP="00F84DC5">
      <w:pPr>
        <w:numPr>
          <w:ilvl w:val="1"/>
          <w:numId w:val="9"/>
        </w:numPr>
        <w:spacing w:line="360" w:lineRule="auto"/>
        <w:jc w:val="both"/>
        <w:rPr>
          <w:rFonts w:cs="Arial"/>
          <w:szCs w:val="22"/>
        </w:rPr>
      </w:pPr>
      <w:r>
        <w:rPr>
          <w:rFonts w:cs="Arial"/>
          <w:szCs w:val="22"/>
        </w:rPr>
        <w:t>Selection of bidder among the lowest &amp; equally quoted bidders will be in the following orders:</w:t>
      </w:r>
    </w:p>
    <w:p w14:paraId="65A36A39" w14:textId="77777777" w:rsidR="00AB03C8" w:rsidRDefault="009253BA" w:rsidP="00F84DC5">
      <w:pPr>
        <w:numPr>
          <w:ilvl w:val="0"/>
          <w:numId w:val="28"/>
        </w:numPr>
        <w:spacing w:line="360" w:lineRule="auto"/>
        <w:jc w:val="both"/>
        <w:rPr>
          <w:rFonts w:cs="Arial"/>
          <w:szCs w:val="22"/>
        </w:rPr>
      </w:pPr>
      <w:r>
        <w:rPr>
          <w:rFonts w:cs="Arial"/>
          <w:szCs w:val="22"/>
        </w:rPr>
        <w:t>The bidder whose bid capacity is higher will be selected.</w:t>
      </w:r>
    </w:p>
    <w:p w14:paraId="492EF096" w14:textId="77777777" w:rsidR="00AB03C8" w:rsidRDefault="009253BA" w:rsidP="00F84DC5">
      <w:pPr>
        <w:numPr>
          <w:ilvl w:val="0"/>
          <w:numId w:val="28"/>
        </w:numPr>
        <w:spacing w:line="360" w:lineRule="auto"/>
        <w:jc w:val="both"/>
        <w:rPr>
          <w:rFonts w:cs="Arial"/>
          <w:szCs w:val="22"/>
        </w:rPr>
      </w:pPr>
      <w:r>
        <w:rPr>
          <w:rFonts w:cs="Arial"/>
          <w:szCs w:val="22"/>
        </w:rPr>
        <w:t>In case the bid capacity is also same, the bidder whose annual turnover is more will be preferred.</w:t>
      </w:r>
    </w:p>
    <w:p w14:paraId="28D08934" w14:textId="77777777" w:rsidR="00AB03C8" w:rsidRDefault="009253BA" w:rsidP="00F84DC5">
      <w:pPr>
        <w:numPr>
          <w:ilvl w:val="0"/>
          <w:numId w:val="28"/>
        </w:numPr>
        <w:spacing w:line="360" w:lineRule="auto"/>
        <w:jc w:val="both"/>
        <w:rPr>
          <w:rFonts w:cs="Arial"/>
          <w:szCs w:val="22"/>
        </w:rPr>
      </w:pPr>
      <w:r>
        <w:rPr>
          <w:rFonts w:cs="Arial"/>
          <w:szCs w:val="22"/>
        </w:rPr>
        <w:t>Even if the criteria incidentally become the same, the turnover on similar works and thereafter machinery available for the work and then the clean track record will be considered for selection.</w:t>
      </w:r>
    </w:p>
    <w:p w14:paraId="632C5A25"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Discrepancy in bid percentage quoted:</w:t>
      </w:r>
    </w:p>
    <w:p w14:paraId="378B1782" w14:textId="77777777" w:rsidR="00AB03C8" w:rsidRDefault="009253BA" w:rsidP="00F84DC5">
      <w:pPr>
        <w:numPr>
          <w:ilvl w:val="1"/>
          <w:numId w:val="9"/>
        </w:numPr>
        <w:spacing w:line="360" w:lineRule="auto"/>
        <w:jc w:val="both"/>
        <w:rPr>
          <w:rFonts w:cs="Arial"/>
          <w:szCs w:val="22"/>
        </w:rPr>
      </w:pPr>
      <w:r>
        <w:rPr>
          <w:rFonts w:cs="Arial"/>
          <w:szCs w:val="22"/>
        </w:rPr>
        <w:t>Deleted</w:t>
      </w:r>
    </w:p>
    <w:p w14:paraId="33C53A14"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Process to be confidential</w:t>
      </w:r>
    </w:p>
    <w:p w14:paraId="3051E09E" w14:textId="77777777" w:rsidR="00AB03C8" w:rsidRDefault="009253BA" w:rsidP="00F84DC5">
      <w:pPr>
        <w:numPr>
          <w:ilvl w:val="1"/>
          <w:numId w:val="9"/>
        </w:numPr>
        <w:spacing w:line="360" w:lineRule="auto"/>
        <w:jc w:val="both"/>
        <w:rPr>
          <w:rFonts w:cs="Arial"/>
          <w:szCs w:val="22"/>
        </w:rPr>
      </w:pPr>
      <w:r>
        <w:rPr>
          <w:rFonts w:cs="Arial"/>
          <w:szCs w:val="22"/>
        </w:rPr>
        <w:t>Information relating to the examination, clarification, evaluation and comparison of bids and recommendations for the award of a contract shall not be disclosed to bidders or any other persons not officially concerned with such process until the award to the successful bidder has been announced by the bid accepting authority. Any effort by a bidder to influence the processing of bids or award decisions may result in the rejection of his bid.</w:t>
      </w:r>
    </w:p>
    <w:p w14:paraId="5022CE96" w14:textId="77777777" w:rsidR="00AB03C8" w:rsidRDefault="009253BA" w:rsidP="00F84DC5">
      <w:pPr>
        <w:numPr>
          <w:ilvl w:val="1"/>
          <w:numId w:val="9"/>
        </w:numPr>
        <w:spacing w:line="360" w:lineRule="auto"/>
        <w:jc w:val="both"/>
        <w:rPr>
          <w:rFonts w:cs="Arial"/>
          <w:szCs w:val="22"/>
        </w:rPr>
      </w:pPr>
      <w:r>
        <w:rPr>
          <w:rFonts w:cs="Arial"/>
          <w:szCs w:val="22"/>
        </w:rPr>
        <w:t xml:space="preserve">No bidder shall contact the Chief Engineer /Managing Director or any authority concerned with finalisation of bids on any matter relating to its bid from the time of the bid opening to the time the contract is awarded. </w:t>
      </w:r>
    </w:p>
    <w:p w14:paraId="625C2B61" w14:textId="77777777" w:rsidR="00AB03C8" w:rsidRDefault="009253BA" w:rsidP="00F84DC5">
      <w:pPr>
        <w:numPr>
          <w:ilvl w:val="1"/>
          <w:numId w:val="9"/>
        </w:numPr>
        <w:spacing w:line="360" w:lineRule="auto"/>
        <w:jc w:val="both"/>
        <w:rPr>
          <w:rFonts w:cs="Arial"/>
          <w:szCs w:val="22"/>
        </w:rPr>
      </w:pPr>
      <w:r>
        <w:t>Before recommending /accepting the bid, the bid recommending/accepting authority shall verify the correctness of certificates submitted to meet the eligibility criteria and specifically experience. The authenticated agreements of previous works executed by the lowest bidder shall be called for.</w:t>
      </w:r>
      <w:r>
        <w:rPr>
          <w:rFonts w:cs="Arial"/>
          <w:szCs w:val="22"/>
        </w:rPr>
        <w:t xml:space="preserve"> </w:t>
      </w:r>
      <w:r>
        <w:rPr>
          <w:rFonts w:cs="Arial"/>
          <w:szCs w:val="22"/>
        </w:rPr>
        <w:tab/>
      </w:r>
    </w:p>
    <w:p w14:paraId="04F90EBE" w14:textId="4A0912D5" w:rsidR="00AB03C8" w:rsidRDefault="009253BA" w:rsidP="00F84DC5">
      <w:pPr>
        <w:numPr>
          <w:ilvl w:val="1"/>
          <w:numId w:val="9"/>
        </w:numPr>
        <w:spacing w:line="360" w:lineRule="auto"/>
        <w:jc w:val="both"/>
        <w:rPr>
          <w:rFonts w:cs="Arial"/>
          <w:szCs w:val="22"/>
        </w:rPr>
      </w:pPr>
      <w:r>
        <w:rPr>
          <w:rFonts w:cs="Arial"/>
          <w:szCs w:val="22"/>
        </w:rPr>
        <w:lastRenderedPageBreak/>
        <w:t>The Tender Committee shall scrutinize the bids submitted by the APEWIDC in accordance with the conditions stipulated in the bid document and in case any discrepancy of non-adherence to the conditions, the same shall be communicated which will be binding both on the bid concluding authority and bidder. In case of any ambiguity the decision taken by the Tender Committee on bids shall be final.</w:t>
      </w:r>
    </w:p>
    <w:p w14:paraId="59244D6B" w14:textId="60BAEC1E" w:rsidR="003E28BE" w:rsidRDefault="003E28BE" w:rsidP="00F84DC5">
      <w:pPr>
        <w:tabs>
          <w:tab w:val="left" w:pos="720"/>
        </w:tabs>
        <w:spacing w:line="360" w:lineRule="auto"/>
        <w:jc w:val="both"/>
        <w:rPr>
          <w:rFonts w:cs="Arial"/>
          <w:szCs w:val="22"/>
        </w:rPr>
      </w:pPr>
    </w:p>
    <w:p w14:paraId="61B75514" w14:textId="77777777" w:rsidR="00AB03C8" w:rsidRDefault="009253BA" w:rsidP="00F84DC5">
      <w:pPr>
        <w:pStyle w:val="Heading1"/>
        <w:jc w:val="center"/>
        <w:rPr>
          <w:rFonts w:ascii="Arial" w:hAnsi="Arial" w:cs="Arial"/>
          <w:szCs w:val="22"/>
        </w:rPr>
      </w:pPr>
      <w:r>
        <w:rPr>
          <w:rFonts w:ascii="Arial" w:hAnsi="Arial" w:cs="Arial"/>
          <w:szCs w:val="22"/>
        </w:rPr>
        <w:t>F.</w:t>
      </w:r>
      <w:r>
        <w:rPr>
          <w:rFonts w:ascii="Arial" w:hAnsi="Arial" w:cs="Arial"/>
          <w:szCs w:val="22"/>
        </w:rPr>
        <w:tab/>
        <w:t>AWARD OF CONTRACT</w:t>
      </w:r>
    </w:p>
    <w:p w14:paraId="4C86D842"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Award criteria:</w:t>
      </w:r>
    </w:p>
    <w:p w14:paraId="6C233A62" w14:textId="77777777" w:rsidR="00AB03C8" w:rsidRDefault="009253BA" w:rsidP="00F84DC5">
      <w:pPr>
        <w:numPr>
          <w:ilvl w:val="1"/>
          <w:numId w:val="9"/>
        </w:numPr>
        <w:spacing w:line="360" w:lineRule="auto"/>
        <w:jc w:val="both"/>
        <w:rPr>
          <w:rFonts w:cs="Arial"/>
          <w:szCs w:val="22"/>
        </w:rPr>
      </w:pPr>
      <w:r>
        <w:rPr>
          <w:rFonts w:cs="Arial"/>
          <w:szCs w:val="22"/>
        </w:rPr>
        <w:t xml:space="preserve">The  Tender Committee will award or recommend to the competent bid accepting authority for award of the contract to the bidder who is found technically qualified as per the bid conditions and whose price bid is lowest. </w:t>
      </w:r>
    </w:p>
    <w:p w14:paraId="1E83BCB6" w14:textId="77777777" w:rsidR="00AB03C8" w:rsidRDefault="009253BA" w:rsidP="00F84DC5">
      <w:pPr>
        <w:numPr>
          <w:ilvl w:val="1"/>
          <w:numId w:val="9"/>
        </w:numPr>
        <w:spacing w:line="360" w:lineRule="auto"/>
        <w:jc w:val="both"/>
        <w:rPr>
          <w:rFonts w:cs="Arial"/>
          <w:szCs w:val="22"/>
        </w:rPr>
      </w:pPr>
      <w:r>
        <w:rPr>
          <w:rFonts w:cs="Arial"/>
          <w:szCs w:val="22"/>
        </w:rPr>
        <w:t>The bid accepting authority reserves the right to accept or reject any bid or all bids and to cancel the biding process, at any time prior to the award of contract, without thereby incurring any liability to the affected bidder or bidders or any obligation to inform the affected bidder or bidders of the reasons for such action.</w:t>
      </w:r>
    </w:p>
    <w:p w14:paraId="3EEB5661" w14:textId="77777777" w:rsidR="00AB03C8" w:rsidRDefault="009253BA" w:rsidP="00F84DC5">
      <w:pPr>
        <w:pStyle w:val="BodyText"/>
        <w:numPr>
          <w:ilvl w:val="0"/>
          <w:numId w:val="9"/>
        </w:numPr>
        <w:rPr>
          <w:rFonts w:ascii="Arial" w:hAnsi="Arial" w:cs="Arial"/>
          <w:b/>
          <w:szCs w:val="22"/>
        </w:rPr>
      </w:pPr>
      <w:r>
        <w:rPr>
          <w:rFonts w:ascii="Arial" w:hAnsi="Arial" w:cs="Arial"/>
          <w:b/>
          <w:szCs w:val="22"/>
        </w:rPr>
        <w:t>Notification of award and signing of agreement:</w:t>
      </w:r>
    </w:p>
    <w:p w14:paraId="655D8CEB" w14:textId="77777777" w:rsidR="00AB03C8" w:rsidRDefault="009253BA" w:rsidP="00F84DC5">
      <w:pPr>
        <w:numPr>
          <w:ilvl w:val="1"/>
          <w:numId w:val="9"/>
        </w:numPr>
        <w:spacing w:line="360" w:lineRule="auto"/>
        <w:jc w:val="both"/>
        <w:rPr>
          <w:rFonts w:cs="Arial"/>
          <w:szCs w:val="22"/>
        </w:rPr>
      </w:pPr>
      <w:r>
        <w:rPr>
          <w:rFonts w:cs="Arial"/>
          <w:szCs w:val="22"/>
        </w:rPr>
        <w:t>The bidder whose bid has been accepted will be notified of the award of the work by the Managing Director  prior to expiration of the bid validity period by registered letter/</w:t>
      </w:r>
      <w:r>
        <w:rPr>
          <w:rFonts w:cs="Arial"/>
          <w:color w:val="EE26A7"/>
          <w:szCs w:val="22"/>
        </w:rPr>
        <w:t>e-mail in online/Fax</w:t>
      </w:r>
      <w:r>
        <w:rPr>
          <w:rFonts w:cs="Arial"/>
          <w:szCs w:val="22"/>
        </w:rPr>
        <w:t>. This letter (hereinafter and in the conditions of contract called “Letter of acceptance”) will indicate the sum that the Government will pay the contractor in consideration of the execution, completion, and maintenance of the works by the contractor as prescribed by the contract (hereinafter and in the contract called the “Contract amount”).</w:t>
      </w:r>
    </w:p>
    <w:p w14:paraId="50F410BA" w14:textId="5CD135BD" w:rsidR="00AB03C8" w:rsidRDefault="009253BA" w:rsidP="001128C6">
      <w:pPr>
        <w:numPr>
          <w:ilvl w:val="1"/>
          <w:numId w:val="9"/>
        </w:numPr>
        <w:spacing w:line="276" w:lineRule="auto"/>
        <w:jc w:val="both"/>
        <w:rPr>
          <w:rFonts w:cs="Arial"/>
          <w:szCs w:val="22"/>
        </w:rPr>
      </w:pPr>
      <w:r>
        <w:rPr>
          <w:rFonts w:cs="Arial"/>
          <w:szCs w:val="22"/>
        </w:rPr>
        <w:t xml:space="preserve">When a bid is accepted the concerned bidder shall attend the office of the Managing Director  on the date fixed in the letter of acceptance. Upon intimation being given by the Managing Director of acceptance of his bid, the bidder shall make payment of the balance E.M.D and additional security deposit wherever needed by way of Bank Guarantee or Online payment from a Nationalised Bank/Schedule Bank with a validity period of duration of Contract period of </w:t>
      </w:r>
      <w:r w:rsidR="0011622A">
        <w:rPr>
          <w:rFonts w:cs="Arial"/>
          <w:b/>
          <w:color w:val="FF0000"/>
          <w:szCs w:val="22"/>
          <w:highlight w:val="yellow"/>
          <w:lang w:val="en-US" w:eastAsia="en-IN"/>
        </w:rPr>
        <w:t>12</w:t>
      </w:r>
      <w:r w:rsidR="004A6C15">
        <w:rPr>
          <w:rFonts w:cs="Arial"/>
          <w:b/>
          <w:color w:val="FF0000"/>
          <w:szCs w:val="22"/>
          <w:highlight w:val="yellow"/>
          <w:lang w:val="en-US" w:eastAsia="en-IN"/>
        </w:rPr>
        <w:t xml:space="preserve"> Months</w:t>
      </w:r>
      <w:r>
        <w:rPr>
          <w:rFonts w:cs="Arial"/>
          <w:color w:val="FF0000"/>
          <w:szCs w:val="22"/>
        </w:rPr>
        <w:t xml:space="preserve"> </w:t>
      </w:r>
      <w:r>
        <w:rPr>
          <w:rFonts w:cs="Arial"/>
          <w:szCs w:val="22"/>
        </w:rPr>
        <w:t>plus defects liability period of 2 years</w:t>
      </w:r>
      <w:r>
        <w:rPr>
          <w:rFonts w:cs="Arial"/>
          <w:b/>
          <w:color w:val="FF0000"/>
          <w:szCs w:val="22"/>
        </w:rPr>
        <w:t xml:space="preserve"> </w:t>
      </w:r>
      <w:r>
        <w:rPr>
          <w:rFonts w:cs="Arial"/>
          <w:b/>
          <w:color w:val="FF0000"/>
          <w:szCs w:val="22"/>
          <w:highlight w:val="yellow"/>
        </w:rPr>
        <w:t xml:space="preserve">(i.e., Total </w:t>
      </w:r>
      <w:r w:rsidR="0011622A">
        <w:rPr>
          <w:rFonts w:cs="Arial"/>
          <w:b/>
          <w:color w:val="FF0000"/>
          <w:szCs w:val="22"/>
          <w:highlight w:val="yellow"/>
          <w:lang w:val="en-US" w:eastAsia="en-IN"/>
        </w:rPr>
        <w:t>36</w:t>
      </w:r>
      <w:r w:rsidR="00C91A14">
        <w:rPr>
          <w:rFonts w:cs="Arial"/>
          <w:b/>
          <w:color w:val="FF0000"/>
          <w:szCs w:val="22"/>
          <w:highlight w:val="yellow"/>
          <w:lang w:val="en-US" w:eastAsia="en-IN"/>
        </w:rPr>
        <w:t xml:space="preserve"> </w:t>
      </w:r>
      <w:r>
        <w:rPr>
          <w:rFonts w:cs="Arial"/>
          <w:b/>
          <w:color w:val="FF0000"/>
          <w:szCs w:val="22"/>
          <w:highlight w:val="yellow"/>
          <w:lang w:val="en-IN" w:eastAsia="en-IN"/>
        </w:rPr>
        <w:t>months</w:t>
      </w:r>
      <w:r>
        <w:rPr>
          <w:rFonts w:cs="Arial"/>
          <w:bCs/>
          <w:color w:val="FF0000"/>
          <w:szCs w:val="22"/>
        </w:rPr>
        <w:t>)</w:t>
      </w:r>
      <w:r>
        <w:rPr>
          <w:rFonts w:cs="Arial"/>
          <w:color w:val="FF0000"/>
          <w:szCs w:val="22"/>
        </w:rPr>
        <w:t xml:space="preserve"> </w:t>
      </w:r>
      <w:r>
        <w:rPr>
          <w:rFonts w:cs="Arial"/>
          <w:color w:val="F717DC"/>
          <w:szCs w:val="22"/>
        </w:rPr>
        <w:t>along with required documents notified in the intimation notice</w:t>
      </w:r>
      <w:r>
        <w:rPr>
          <w:rFonts w:cs="Arial"/>
          <w:color w:val="FF0000"/>
          <w:szCs w:val="22"/>
        </w:rPr>
        <w:t xml:space="preserve"> </w:t>
      </w:r>
      <w:r>
        <w:rPr>
          <w:rFonts w:cs="Arial"/>
          <w:szCs w:val="22"/>
        </w:rPr>
        <w:t>and sign an agreement in the form prescribed by the Department for the due fulfilment of the contract. Failure to attend the Managing Director’s office on the date fixed in the written intimation to enter into the required agreement shall entail forfeiture of the earnest money deposited. The written agreement to be entered into between the contractor and the Corporation shall be the foundation of the rights and obligations of both the parties and the contract shall not be deemed to be completed until the agreement has first been signed by the contractor and then by the proper officer authorised to enter into contract on behalf of the Corporation.</w:t>
      </w:r>
    </w:p>
    <w:p w14:paraId="3E3284FD" w14:textId="77777777" w:rsidR="00AB03C8" w:rsidRDefault="009253BA" w:rsidP="000570BB">
      <w:pPr>
        <w:numPr>
          <w:ilvl w:val="1"/>
          <w:numId w:val="9"/>
        </w:numPr>
        <w:jc w:val="both"/>
        <w:rPr>
          <w:rFonts w:cs="Arial"/>
          <w:szCs w:val="22"/>
        </w:rPr>
      </w:pPr>
      <w:r>
        <w:rPr>
          <w:rFonts w:cs="Arial"/>
          <w:szCs w:val="22"/>
        </w:rPr>
        <w:t xml:space="preserve">The successful bidder has to sign an agreement within a period of 15 days from the date of receipt of communication of acceptance of his bid </w:t>
      </w:r>
      <w:r>
        <w:rPr>
          <w:rFonts w:cs="Arial"/>
          <w:color w:val="EE26A7"/>
          <w:szCs w:val="22"/>
        </w:rPr>
        <w:t>by registered letter/e-mail in online/Fax</w:t>
      </w:r>
      <w:r>
        <w:rPr>
          <w:rFonts w:cs="Arial"/>
          <w:szCs w:val="22"/>
        </w:rPr>
        <w:t xml:space="preserve">. On failure to do so his bid will be cancelled duly forfeiting the E.M.D paid </w:t>
      </w:r>
      <w:r>
        <w:rPr>
          <w:rFonts w:cs="Arial"/>
          <w:szCs w:val="22"/>
        </w:rPr>
        <w:lastRenderedPageBreak/>
        <w:t>by him without issuing any further notice and action will be initiated for black listing the bidder.</w:t>
      </w:r>
    </w:p>
    <w:p w14:paraId="3324BA73" w14:textId="77777777" w:rsidR="00AB03C8" w:rsidRDefault="009253BA" w:rsidP="000570BB">
      <w:pPr>
        <w:numPr>
          <w:ilvl w:val="1"/>
          <w:numId w:val="9"/>
        </w:numPr>
        <w:jc w:val="both"/>
        <w:rPr>
          <w:rFonts w:cs="Arial"/>
          <w:szCs w:val="22"/>
        </w:rPr>
      </w:pPr>
      <w:r>
        <w:rPr>
          <w:rFonts w:cs="Arial"/>
          <w:szCs w:val="22"/>
        </w:rPr>
        <w:t>The successful bidders who back out from entering into agreement at the last minute, causing loss to the Government will be debarred for one year from participating in the tendering process of any department of the Government besides forfeiture of the 1% EMD.</w:t>
      </w:r>
    </w:p>
    <w:p w14:paraId="23118DC5" w14:textId="77777777" w:rsidR="00AB03C8" w:rsidRDefault="009253BA" w:rsidP="000570BB">
      <w:pPr>
        <w:numPr>
          <w:ilvl w:val="1"/>
          <w:numId w:val="9"/>
        </w:numPr>
        <w:jc w:val="both"/>
        <w:rPr>
          <w:rFonts w:cs="Arial"/>
          <w:szCs w:val="22"/>
        </w:rPr>
      </w:pPr>
      <w:r>
        <w:rPr>
          <w:rFonts w:cs="Arial"/>
          <w:szCs w:val="22"/>
        </w:rPr>
        <w:t>In case a successful bidder of a single bid received backs out from entering into agreement, the EMD will be forfeited but the period debarring him from participating in the tendering process of any department of the Government will be restricted to six months only.</w:t>
      </w:r>
    </w:p>
    <w:p w14:paraId="737876AF" w14:textId="77777777" w:rsidR="00AB03C8" w:rsidRDefault="009253BA" w:rsidP="000570BB">
      <w:pPr>
        <w:pStyle w:val="BodyText"/>
        <w:numPr>
          <w:ilvl w:val="0"/>
          <w:numId w:val="9"/>
        </w:numPr>
        <w:spacing w:line="240" w:lineRule="auto"/>
        <w:rPr>
          <w:rFonts w:ascii="Arial" w:hAnsi="Arial" w:cs="Arial"/>
          <w:b/>
          <w:szCs w:val="22"/>
        </w:rPr>
      </w:pPr>
      <w:r>
        <w:rPr>
          <w:rFonts w:ascii="Arial" w:hAnsi="Arial" w:cs="Arial"/>
          <w:b/>
          <w:szCs w:val="22"/>
        </w:rPr>
        <w:t>Corrupt or fraudulent practices:</w:t>
      </w:r>
    </w:p>
    <w:p w14:paraId="6F6E19A6" w14:textId="77777777" w:rsidR="00AB03C8" w:rsidRDefault="009253BA" w:rsidP="000570BB">
      <w:pPr>
        <w:numPr>
          <w:ilvl w:val="1"/>
          <w:numId w:val="9"/>
        </w:numPr>
        <w:jc w:val="both"/>
        <w:rPr>
          <w:rFonts w:cs="Arial"/>
          <w:szCs w:val="22"/>
        </w:rPr>
      </w:pPr>
      <w:r>
        <w:rPr>
          <w:rFonts w:cs="Arial"/>
          <w:szCs w:val="22"/>
        </w:rPr>
        <w:t>The Corporation require that the bidders/suppliers/contractors under Government financed contracts, observe the highest standard of ethics during the procurement and execution of such contracts.  In pursuance of this policy, the Government</w:t>
      </w:r>
    </w:p>
    <w:p w14:paraId="6DDADBBB" w14:textId="77777777" w:rsidR="00AB03C8" w:rsidRDefault="009253BA" w:rsidP="000570BB">
      <w:pPr>
        <w:numPr>
          <w:ilvl w:val="0"/>
          <w:numId w:val="29"/>
        </w:numPr>
        <w:jc w:val="both"/>
        <w:rPr>
          <w:rFonts w:cs="Arial"/>
          <w:szCs w:val="22"/>
        </w:rPr>
      </w:pPr>
      <w:r>
        <w:rPr>
          <w:rFonts w:cs="Arial"/>
          <w:szCs w:val="22"/>
        </w:rPr>
        <w:t>define for the purposes of the provision, the terms set forth below as follows:</w:t>
      </w:r>
    </w:p>
    <w:p w14:paraId="002C7A77" w14:textId="77777777" w:rsidR="00AB03C8" w:rsidRDefault="009253BA" w:rsidP="000570BB">
      <w:pPr>
        <w:numPr>
          <w:ilvl w:val="0"/>
          <w:numId w:val="30"/>
        </w:numPr>
        <w:ind w:hanging="270"/>
        <w:jc w:val="both"/>
        <w:rPr>
          <w:rFonts w:cs="Arial"/>
          <w:szCs w:val="22"/>
        </w:rPr>
      </w:pPr>
      <w:r>
        <w:rPr>
          <w:rFonts w:cs="Arial"/>
          <w:szCs w:val="22"/>
        </w:rPr>
        <w:t>“corrupt practices” means the offering, giving, receiving or soliciting of any thing of value to influence the action of a Government official in procurement process or in contract execution: and</w:t>
      </w:r>
    </w:p>
    <w:p w14:paraId="4562DF80" w14:textId="77777777" w:rsidR="00AB03C8" w:rsidRDefault="009253BA" w:rsidP="000570BB">
      <w:pPr>
        <w:numPr>
          <w:ilvl w:val="0"/>
          <w:numId w:val="30"/>
        </w:numPr>
        <w:ind w:hanging="270"/>
        <w:jc w:val="both"/>
        <w:rPr>
          <w:rFonts w:cs="Arial"/>
          <w:szCs w:val="22"/>
        </w:rPr>
      </w:pPr>
      <w:r>
        <w:rPr>
          <w:rFonts w:cs="Arial"/>
          <w:szCs w:val="22"/>
        </w:rPr>
        <w:t xml:space="preserve">“fraudulent practice” means a misrepresentation of facts in order to influence a procurement process or the execution of a contract to the detriment of the Government and includes collusive practice among bidders (prior to or after bid submission) </w:t>
      </w:r>
      <w:r>
        <w:rPr>
          <w:rFonts w:cs="Arial"/>
          <w:szCs w:val="22"/>
          <w:u w:val="single"/>
        </w:rPr>
        <w:t xml:space="preserve">designed to establish </w:t>
      </w:r>
      <w:r>
        <w:rPr>
          <w:rFonts w:cs="Arial"/>
          <w:szCs w:val="22"/>
        </w:rPr>
        <w:t>in bid prices at artificial non-competitive levels and to deprive the Government of the benefits of free and open competition.</w:t>
      </w:r>
    </w:p>
    <w:p w14:paraId="7D251B26" w14:textId="77777777" w:rsidR="00AB03C8" w:rsidRDefault="009253BA" w:rsidP="000570BB">
      <w:pPr>
        <w:numPr>
          <w:ilvl w:val="0"/>
          <w:numId w:val="29"/>
        </w:numPr>
        <w:jc w:val="both"/>
        <w:rPr>
          <w:rFonts w:cs="Arial"/>
          <w:szCs w:val="22"/>
        </w:rPr>
      </w:pPr>
      <w:r>
        <w:rPr>
          <w:rFonts w:cs="Arial"/>
          <w:szCs w:val="22"/>
        </w:rPr>
        <w:t>Will reject a proposal for award if it determines that the bidder recommended for award has engaged in corrupt or fraudulent practices in competing for the contract in question.</w:t>
      </w:r>
    </w:p>
    <w:p w14:paraId="138F6D61" w14:textId="77777777" w:rsidR="00AB03C8" w:rsidRDefault="009253BA" w:rsidP="000570BB">
      <w:pPr>
        <w:numPr>
          <w:ilvl w:val="0"/>
          <w:numId w:val="29"/>
        </w:numPr>
        <w:jc w:val="both"/>
        <w:rPr>
          <w:rFonts w:cs="Arial"/>
          <w:szCs w:val="22"/>
        </w:rPr>
      </w:pPr>
      <w:r>
        <w:rPr>
          <w:rFonts w:cs="Arial"/>
          <w:szCs w:val="22"/>
        </w:rPr>
        <w:t>Will blacklist/or debar  a firm, either indefinitely or for a stated period of time, if at any time determines that the firm has engaged in corrupt or fraudulent practices in competing for, or in executing a Government contract.</w:t>
      </w:r>
    </w:p>
    <w:p w14:paraId="0063DD5C" w14:textId="73096ECA" w:rsidR="00AB03C8" w:rsidRDefault="009253BA" w:rsidP="000570BB">
      <w:pPr>
        <w:numPr>
          <w:ilvl w:val="0"/>
          <w:numId w:val="29"/>
        </w:numPr>
        <w:jc w:val="both"/>
        <w:rPr>
          <w:rFonts w:cs="Arial"/>
          <w:szCs w:val="22"/>
        </w:rPr>
      </w:pPr>
      <w:r>
        <w:rPr>
          <w:rFonts w:cs="Arial"/>
          <w:szCs w:val="22"/>
        </w:rPr>
        <w:t>Furthermore, bidders shall be aware of the provisions stated in the general conditions of contract.</w:t>
      </w:r>
    </w:p>
    <w:p w14:paraId="3F42D48F" w14:textId="77777777" w:rsidR="006905DD" w:rsidRDefault="006905DD" w:rsidP="000570BB">
      <w:pPr>
        <w:tabs>
          <w:tab w:val="left" w:pos="1140"/>
        </w:tabs>
        <w:jc w:val="both"/>
        <w:rPr>
          <w:rFonts w:cs="Arial"/>
          <w:szCs w:val="22"/>
        </w:rPr>
      </w:pPr>
    </w:p>
    <w:p w14:paraId="122FD1F7" w14:textId="77777777" w:rsidR="00AB03C8" w:rsidRDefault="009253BA" w:rsidP="000570BB">
      <w:pPr>
        <w:pStyle w:val="BodyText"/>
        <w:numPr>
          <w:ilvl w:val="0"/>
          <w:numId w:val="9"/>
        </w:numPr>
        <w:spacing w:line="240" w:lineRule="auto"/>
        <w:rPr>
          <w:rFonts w:ascii="Arial" w:hAnsi="Arial" w:cs="Arial"/>
          <w:b/>
          <w:szCs w:val="22"/>
        </w:rPr>
      </w:pPr>
      <w:r>
        <w:rPr>
          <w:rFonts w:ascii="Arial" w:hAnsi="Arial" w:cs="Arial"/>
          <w:b/>
          <w:szCs w:val="22"/>
        </w:rPr>
        <w:t>Right of the Corporation:</w:t>
      </w:r>
    </w:p>
    <w:p w14:paraId="4F96A568" w14:textId="77777777" w:rsidR="00AB03C8" w:rsidRDefault="009253BA" w:rsidP="000570BB">
      <w:pPr>
        <w:pStyle w:val="BodyText"/>
        <w:numPr>
          <w:ilvl w:val="1"/>
          <w:numId w:val="9"/>
        </w:numPr>
        <w:spacing w:line="240" w:lineRule="auto"/>
        <w:rPr>
          <w:rFonts w:ascii="Arial" w:hAnsi="Arial" w:cs="Arial"/>
          <w:bCs/>
          <w:color w:val="EE26A7"/>
          <w:szCs w:val="22"/>
        </w:rPr>
      </w:pPr>
      <w:r>
        <w:rPr>
          <w:rFonts w:ascii="Arial" w:hAnsi="Arial" w:cs="Arial"/>
          <w:color w:val="EE26A7"/>
          <w:szCs w:val="22"/>
        </w:rPr>
        <w:t>The Managing Director/ reserves the right to reject any or all of the tenders, without assigning any reason whatsoever.</w:t>
      </w:r>
    </w:p>
    <w:p w14:paraId="61546339" w14:textId="77777777" w:rsidR="00AB03C8" w:rsidRDefault="009253BA" w:rsidP="000570BB">
      <w:pPr>
        <w:pStyle w:val="BodyText"/>
        <w:numPr>
          <w:ilvl w:val="1"/>
          <w:numId w:val="9"/>
        </w:numPr>
        <w:spacing w:line="240" w:lineRule="auto"/>
        <w:rPr>
          <w:rFonts w:ascii="Arial" w:hAnsi="Arial" w:cs="Arial"/>
          <w:bCs/>
          <w:color w:val="EE26A7"/>
          <w:szCs w:val="22"/>
        </w:rPr>
      </w:pPr>
      <w:r>
        <w:rPr>
          <w:rFonts w:ascii="Arial" w:hAnsi="Arial" w:cs="Arial"/>
          <w:color w:val="EE26A7"/>
          <w:szCs w:val="22"/>
        </w:rPr>
        <w:t>In the event of any dispute regarding any of the tender conditions, the decision of the Managing Director shall be final</w:t>
      </w:r>
    </w:p>
    <w:p w14:paraId="7D6F68F4" w14:textId="77777777" w:rsidR="00AB03C8" w:rsidRDefault="009253BA" w:rsidP="000570BB">
      <w:pPr>
        <w:pStyle w:val="BodyText"/>
        <w:numPr>
          <w:ilvl w:val="1"/>
          <w:numId w:val="9"/>
        </w:numPr>
        <w:spacing w:line="240" w:lineRule="auto"/>
        <w:rPr>
          <w:rFonts w:ascii="Arial" w:hAnsi="Arial" w:cs="Arial"/>
          <w:bCs/>
          <w:color w:val="EE26A7"/>
          <w:szCs w:val="22"/>
        </w:rPr>
      </w:pPr>
      <w:r>
        <w:rPr>
          <w:rFonts w:ascii="Arial" w:hAnsi="Arial" w:cs="Arial"/>
          <w:color w:val="EE26A7"/>
          <w:szCs w:val="22"/>
        </w:rPr>
        <w:t>During the execution the work, Engineer-in-charge/ Chief Engineer of the work reserves the right for their selves to withdraw any of the items/work to be executed or add from the scope of work.</w:t>
      </w:r>
    </w:p>
    <w:p w14:paraId="361A6462" w14:textId="77777777" w:rsidR="00AB03C8" w:rsidRDefault="00AB03C8" w:rsidP="00F84DC5">
      <w:pPr>
        <w:spacing w:line="360" w:lineRule="auto"/>
        <w:jc w:val="both"/>
        <w:rPr>
          <w:rFonts w:cs="Arial"/>
          <w:szCs w:val="22"/>
        </w:rPr>
      </w:pPr>
    </w:p>
    <w:p w14:paraId="0DF044BA" w14:textId="3FEF1816" w:rsidR="00AB03C8" w:rsidRDefault="00AB03C8" w:rsidP="00F84DC5">
      <w:pPr>
        <w:jc w:val="center"/>
        <w:rPr>
          <w:rFonts w:cs="Arial"/>
          <w:b/>
          <w:sz w:val="24"/>
          <w:szCs w:val="24"/>
        </w:rPr>
      </w:pPr>
    </w:p>
    <w:p w14:paraId="527BE58C" w14:textId="762218BA" w:rsidR="003E28BE" w:rsidRDefault="003E28BE" w:rsidP="00F84DC5">
      <w:pPr>
        <w:jc w:val="center"/>
        <w:rPr>
          <w:rFonts w:cs="Arial"/>
          <w:b/>
          <w:sz w:val="24"/>
          <w:szCs w:val="24"/>
        </w:rPr>
      </w:pPr>
    </w:p>
    <w:p w14:paraId="151B94DA" w14:textId="5E2A3DA5" w:rsidR="003E28BE" w:rsidRDefault="003E28BE" w:rsidP="00F84DC5">
      <w:pPr>
        <w:jc w:val="center"/>
        <w:rPr>
          <w:rFonts w:cs="Arial"/>
          <w:b/>
          <w:sz w:val="24"/>
          <w:szCs w:val="24"/>
        </w:rPr>
      </w:pPr>
    </w:p>
    <w:p w14:paraId="158BC39A" w14:textId="2DDBAA90" w:rsidR="003E28BE" w:rsidRDefault="003E28BE" w:rsidP="00F84DC5">
      <w:pPr>
        <w:jc w:val="center"/>
        <w:rPr>
          <w:rFonts w:cs="Arial"/>
          <w:b/>
          <w:sz w:val="24"/>
          <w:szCs w:val="24"/>
        </w:rPr>
      </w:pPr>
    </w:p>
    <w:p w14:paraId="5F2B11F4" w14:textId="125CADF6" w:rsidR="003E28BE" w:rsidRDefault="003E28BE" w:rsidP="00F84DC5">
      <w:pPr>
        <w:jc w:val="center"/>
        <w:rPr>
          <w:rFonts w:cs="Arial"/>
          <w:b/>
          <w:sz w:val="24"/>
          <w:szCs w:val="24"/>
        </w:rPr>
      </w:pPr>
    </w:p>
    <w:p w14:paraId="6AA9601C" w14:textId="7ED9124C" w:rsidR="006905DD" w:rsidRDefault="006905DD" w:rsidP="00F84DC5">
      <w:pPr>
        <w:jc w:val="center"/>
        <w:rPr>
          <w:rFonts w:cs="Arial"/>
          <w:b/>
          <w:sz w:val="24"/>
          <w:szCs w:val="24"/>
        </w:rPr>
      </w:pPr>
    </w:p>
    <w:p w14:paraId="689FDEAD" w14:textId="582E706F" w:rsidR="006905DD" w:rsidRDefault="006905DD" w:rsidP="00F84DC5">
      <w:pPr>
        <w:jc w:val="center"/>
        <w:rPr>
          <w:rFonts w:cs="Arial"/>
          <w:b/>
          <w:sz w:val="24"/>
          <w:szCs w:val="24"/>
        </w:rPr>
      </w:pPr>
    </w:p>
    <w:p w14:paraId="089C2726" w14:textId="69968198" w:rsidR="006905DD" w:rsidRDefault="006905DD" w:rsidP="00F84DC5">
      <w:pPr>
        <w:jc w:val="center"/>
        <w:rPr>
          <w:rFonts w:cs="Arial"/>
          <w:b/>
          <w:sz w:val="24"/>
          <w:szCs w:val="24"/>
        </w:rPr>
      </w:pPr>
    </w:p>
    <w:p w14:paraId="4DF6852D" w14:textId="055FEAD7" w:rsidR="006905DD" w:rsidRDefault="006905DD" w:rsidP="00F84DC5">
      <w:pPr>
        <w:jc w:val="center"/>
        <w:rPr>
          <w:rFonts w:cs="Arial"/>
          <w:b/>
          <w:sz w:val="24"/>
          <w:szCs w:val="24"/>
        </w:rPr>
      </w:pPr>
    </w:p>
    <w:p w14:paraId="4BC0E544" w14:textId="42282D28" w:rsidR="006905DD" w:rsidRDefault="006905DD" w:rsidP="00F84DC5">
      <w:pPr>
        <w:jc w:val="center"/>
        <w:rPr>
          <w:rFonts w:cs="Arial"/>
          <w:b/>
          <w:sz w:val="24"/>
          <w:szCs w:val="24"/>
        </w:rPr>
      </w:pPr>
    </w:p>
    <w:p w14:paraId="1A592E00" w14:textId="6A468100" w:rsidR="006905DD" w:rsidRDefault="006905DD" w:rsidP="00F84DC5">
      <w:pPr>
        <w:jc w:val="center"/>
        <w:rPr>
          <w:rFonts w:cs="Arial"/>
          <w:b/>
          <w:sz w:val="24"/>
          <w:szCs w:val="24"/>
        </w:rPr>
      </w:pPr>
    </w:p>
    <w:p w14:paraId="2DCFD663" w14:textId="19605155" w:rsidR="006905DD" w:rsidRDefault="006905DD" w:rsidP="00F84DC5">
      <w:pPr>
        <w:jc w:val="center"/>
        <w:rPr>
          <w:rFonts w:cs="Arial"/>
          <w:b/>
          <w:sz w:val="24"/>
          <w:szCs w:val="24"/>
        </w:rPr>
      </w:pPr>
    </w:p>
    <w:p w14:paraId="1F1CFAA7" w14:textId="35C8AB2A" w:rsidR="006905DD" w:rsidRDefault="006905DD" w:rsidP="00F84DC5">
      <w:pPr>
        <w:jc w:val="center"/>
        <w:rPr>
          <w:rFonts w:cs="Arial"/>
          <w:b/>
          <w:sz w:val="24"/>
          <w:szCs w:val="24"/>
        </w:rPr>
      </w:pPr>
    </w:p>
    <w:p w14:paraId="6E5B4392" w14:textId="3E3C25A9" w:rsidR="006905DD" w:rsidRDefault="006905DD" w:rsidP="00F84DC5">
      <w:pPr>
        <w:jc w:val="center"/>
        <w:rPr>
          <w:rFonts w:cs="Arial"/>
          <w:b/>
          <w:sz w:val="24"/>
          <w:szCs w:val="24"/>
        </w:rPr>
      </w:pPr>
    </w:p>
    <w:p w14:paraId="247D9458" w14:textId="00B0C68B" w:rsidR="006905DD" w:rsidRDefault="006905DD" w:rsidP="00F84DC5">
      <w:pPr>
        <w:jc w:val="center"/>
        <w:rPr>
          <w:rFonts w:cs="Arial"/>
          <w:b/>
          <w:sz w:val="24"/>
          <w:szCs w:val="24"/>
        </w:rPr>
      </w:pPr>
    </w:p>
    <w:p w14:paraId="3C73BA86" w14:textId="77777777" w:rsidR="006E6CD3" w:rsidRDefault="006E6CD3" w:rsidP="00F84DC5">
      <w:pPr>
        <w:jc w:val="center"/>
        <w:rPr>
          <w:rFonts w:cs="Arial"/>
          <w:b/>
          <w:sz w:val="24"/>
          <w:szCs w:val="24"/>
        </w:rPr>
      </w:pPr>
    </w:p>
    <w:p w14:paraId="040DBD59" w14:textId="77777777" w:rsidR="006E6CD3" w:rsidRDefault="006E6CD3" w:rsidP="00F84DC5">
      <w:pPr>
        <w:jc w:val="center"/>
        <w:rPr>
          <w:rFonts w:cs="Arial"/>
          <w:b/>
          <w:sz w:val="24"/>
          <w:szCs w:val="24"/>
        </w:rPr>
      </w:pPr>
    </w:p>
    <w:p w14:paraId="5CB95474" w14:textId="77777777" w:rsidR="006E6CD3" w:rsidRDefault="006E6CD3" w:rsidP="00F84DC5">
      <w:pPr>
        <w:jc w:val="center"/>
        <w:rPr>
          <w:rFonts w:cs="Arial"/>
          <w:b/>
          <w:sz w:val="24"/>
          <w:szCs w:val="24"/>
        </w:rPr>
      </w:pPr>
    </w:p>
    <w:p w14:paraId="55894DCA" w14:textId="651E769D" w:rsidR="00AB03C8" w:rsidRDefault="009253BA" w:rsidP="00F84DC5">
      <w:pPr>
        <w:jc w:val="center"/>
        <w:rPr>
          <w:rFonts w:cs="Arial"/>
          <w:b/>
          <w:sz w:val="24"/>
          <w:szCs w:val="24"/>
        </w:rPr>
      </w:pPr>
      <w:r>
        <w:rPr>
          <w:rFonts w:cs="Arial"/>
          <w:b/>
          <w:sz w:val="24"/>
          <w:szCs w:val="24"/>
        </w:rPr>
        <w:t xml:space="preserve">FORMS OF BID </w:t>
      </w:r>
    </w:p>
    <w:p w14:paraId="0F7A1D65" w14:textId="77777777" w:rsidR="00AB03C8" w:rsidRDefault="00AB03C8" w:rsidP="00F84DC5">
      <w:pPr>
        <w:jc w:val="center"/>
        <w:rPr>
          <w:rFonts w:cs="Arial"/>
          <w:b/>
          <w:sz w:val="24"/>
          <w:szCs w:val="24"/>
        </w:rPr>
      </w:pPr>
    </w:p>
    <w:p w14:paraId="5AC66B74" w14:textId="77777777" w:rsidR="00AB03C8" w:rsidRDefault="00AB03C8" w:rsidP="00F84DC5">
      <w:pPr>
        <w:jc w:val="center"/>
        <w:rPr>
          <w:rFonts w:cs="Arial"/>
          <w:b/>
          <w:sz w:val="24"/>
          <w:szCs w:val="24"/>
        </w:rPr>
      </w:pPr>
    </w:p>
    <w:p w14:paraId="09153116" w14:textId="77777777" w:rsidR="00AB03C8" w:rsidRDefault="00AB03C8" w:rsidP="00F84DC5">
      <w:pPr>
        <w:jc w:val="center"/>
        <w:rPr>
          <w:rFonts w:cs="Arial"/>
          <w:b/>
          <w:sz w:val="24"/>
          <w:szCs w:val="24"/>
        </w:rPr>
      </w:pPr>
    </w:p>
    <w:p w14:paraId="0D08DAB5" w14:textId="77777777" w:rsidR="00AB03C8" w:rsidRDefault="00AB03C8" w:rsidP="00F84DC5">
      <w:pPr>
        <w:jc w:val="center"/>
        <w:rPr>
          <w:rFonts w:cs="Arial"/>
          <w:b/>
          <w:sz w:val="24"/>
          <w:szCs w:val="24"/>
        </w:rPr>
      </w:pPr>
    </w:p>
    <w:p w14:paraId="27BB10B2" w14:textId="77777777" w:rsidR="00AB03C8" w:rsidRDefault="00AB03C8" w:rsidP="00F84DC5">
      <w:pPr>
        <w:jc w:val="center"/>
        <w:rPr>
          <w:rFonts w:cs="Arial"/>
          <w:b/>
          <w:sz w:val="24"/>
          <w:szCs w:val="24"/>
        </w:rPr>
      </w:pPr>
    </w:p>
    <w:p w14:paraId="4E7C4651" w14:textId="77777777" w:rsidR="00AB03C8" w:rsidRDefault="00AB03C8" w:rsidP="00F84DC5">
      <w:pPr>
        <w:jc w:val="center"/>
        <w:rPr>
          <w:rFonts w:cs="Arial"/>
          <w:b/>
          <w:sz w:val="24"/>
          <w:szCs w:val="24"/>
        </w:rPr>
      </w:pPr>
    </w:p>
    <w:p w14:paraId="10A28079" w14:textId="77777777" w:rsidR="00AB03C8" w:rsidRDefault="009253BA" w:rsidP="00F84DC5">
      <w:pPr>
        <w:jc w:val="center"/>
        <w:rPr>
          <w:rFonts w:cs="Arial"/>
          <w:b/>
          <w:sz w:val="24"/>
          <w:szCs w:val="24"/>
        </w:rPr>
      </w:pPr>
      <w:r>
        <w:rPr>
          <w:rFonts w:cs="Arial"/>
          <w:sz w:val="24"/>
          <w:szCs w:val="24"/>
        </w:rPr>
        <w:t xml:space="preserve"> </w:t>
      </w:r>
      <w:r>
        <w:rPr>
          <w:rFonts w:cs="Arial"/>
          <w:b/>
          <w:sz w:val="24"/>
          <w:szCs w:val="24"/>
        </w:rPr>
        <w:t>QUALIFICATION INFORMATION</w:t>
      </w:r>
    </w:p>
    <w:p w14:paraId="45275CC7" w14:textId="77777777" w:rsidR="00AB03C8" w:rsidRDefault="009253BA" w:rsidP="00F84DC5">
      <w:pPr>
        <w:jc w:val="center"/>
        <w:rPr>
          <w:rFonts w:cs="Arial"/>
          <w:b/>
          <w:sz w:val="24"/>
          <w:szCs w:val="24"/>
        </w:rPr>
      </w:pPr>
      <w:r>
        <w:rPr>
          <w:rFonts w:cs="Arial"/>
          <w:b/>
          <w:sz w:val="24"/>
          <w:szCs w:val="24"/>
        </w:rPr>
        <w:t>AND</w:t>
      </w:r>
    </w:p>
    <w:p w14:paraId="121F0853" w14:textId="77777777" w:rsidR="00AB03C8" w:rsidRDefault="009253BA" w:rsidP="00F84DC5">
      <w:pPr>
        <w:pStyle w:val="Heading2"/>
        <w:rPr>
          <w:rFonts w:ascii="Arial" w:hAnsi="Arial" w:cs="Arial"/>
          <w:color w:val="000000"/>
          <w:sz w:val="24"/>
          <w:szCs w:val="24"/>
        </w:rPr>
      </w:pPr>
      <w:r>
        <w:rPr>
          <w:rFonts w:ascii="Arial" w:hAnsi="Arial" w:cs="Arial"/>
          <w:color w:val="000000"/>
          <w:sz w:val="24"/>
          <w:szCs w:val="24"/>
        </w:rPr>
        <w:t>UNDER TAKING OF BIDDER</w:t>
      </w:r>
    </w:p>
    <w:p w14:paraId="4B8F1D50" w14:textId="77777777" w:rsidR="00AB03C8" w:rsidRDefault="00AB03C8" w:rsidP="00F84DC5">
      <w:pPr>
        <w:spacing w:line="360" w:lineRule="auto"/>
        <w:jc w:val="center"/>
        <w:rPr>
          <w:rFonts w:cs="Arial"/>
          <w:b/>
          <w:szCs w:val="22"/>
        </w:rPr>
      </w:pPr>
    </w:p>
    <w:p w14:paraId="4C6452A4" w14:textId="77777777" w:rsidR="00AB03C8" w:rsidRDefault="00AB03C8" w:rsidP="00F84DC5">
      <w:pPr>
        <w:spacing w:line="360" w:lineRule="auto"/>
        <w:jc w:val="center"/>
        <w:rPr>
          <w:rFonts w:cs="Arial"/>
          <w:b/>
          <w:szCs w:val="22"/>
        </w:rPr>
      </w:pPr>
    </w:p>
    <w:p w14:paraId="3FC3297B" w14:textId="77777777" w:rsidR="00AB03C8" w:rsidRDefault="00AB03C8" w:rsidP="00F84DC5">
      <w:pPr>
        <w:spacing w:line="360" w:lineRule="auto"/>
        <w:jc w:val="center"/>
        <w:rPr>
          <w:rFonts w:cs="Arial"/>
          <w:b/>
          <w:szCs w:val="22"/>
        </w:rPr>
      </w:pPr>
    </w:p>
    <w:p w14:paraId="3D1B2D99" w14:textId="77777777" w:rsidR="00AB03C8" w:rsidRDefault="00AB03C8" w:rsidP="00F84DC5">
      <w:pPr>
        <w:spacing w:line="360" w:lineRule="auto"/>
        <w:jc w:val="center"/>
        <w:rPr>
          <w:rFonts w:cs="Arial"/>
          <w:b/>
          <w:szCs w:val="22"/>
        </w:rPr>
      </w:pPr>
    </w:p>
    <w:p w14:paraId="56B11F39" w14:textId="77777777" w:rsidR="00AB03C8" w:rsidRDefault="00AB03C8" w:rsidP="00F84DC5">
      <w:pPr>
        <w:spacing w:line="360" w:lineRule="auto"/>
        <w:jc w:val="center"/>
        <w:rPr>
          <w:rFonts w:cs="Arial"/>
          <w:b/>
          <w:szCs w:val="22"/>
        </w:rPr>
      </w:pPr>
    </w:p>
    <w:p w14:paraId="6407A2F9" w14:textId="77777777" w:rsidR="00AB03C8" w:rsidRDefault="00AB03C8" w:rsidP="00F84DC5">
      <w:pPr>
        <w:spacing w:line="360" w:lineRule="auto"/>
        <w:jc w:val="center"/>
        <w:rPr>
          <w:rFonts w:cs="Arial"/>
          <w:b/>
          <w:szCs w:val="22"/>
        </w:rPr>
      </w:pPr>
    </w:p>
    <w:p w14:paraId="22DB6141" w14:textId="77777777" w:rsidR="00356D69" w:rsidRDefault="009253BA" w:rsidP="00F84DC5">
      <w:pPr>
        <w:spacing w:line="360" w:lineRule="auto"/>
        <w:jc w:val="center"/>
        <w:rPr>
          <w:rFonts w:cs="Arial"/>
          <w:b/>
          <w:szCs w:val="22"/>
        </w:rPr>
      </w:pPr>
      <w:r>
        <w:rPr>
          <w:rFonts w:cs="Arial"/>
          <w:b/>
          <w:szCs w:val="22"/>
        </w:rPr>
        <w:br w:type="page"/>
      </w:r>
    </w:p>
    <w:p w14:paraId="2A0A0D4F" w14:textId="77777777" w:rsidR="00356D69" w:rsidRPr="0099134C" w:rsidRDefault="00356D69" w:rsidP="00F84DC5">
      <w:pPr>
        <w:spacing w:line="360" w:lineRule="auto"/>
        <w:jc w:val="center"/>
        <w:rPr>
          <w:rFonts w:cs="Arial"/>
          <w:szCs w:val="22"/>
        </w:rPr>
      </w:pPr>
      <w:r w:rsidRPr="0099134C">
        <w:rPr>
          <w:rFonts w:cs="Arial"/>
          <w:b/>
          <w:szCs w:val="22"/>
        </w:rPr>
        <w:lastRenderedPageBreak/>
        <w:t>QUALIFICATION INFORMATION</w:t>
      </w:r>
    </w:p>
    <w:p w14:paraId="5EAD67BD" w14:textId="77777777" w:rsidR="00356D69" w:rsidRPr="0099134C" w:rsidRDefault="00356D69" w:rsidP="00F84DC5">
      <w:pPr>
        <w:pStyle w:val="Heading2"/>
        <w:tabs>
          <w:tab w:val="left" w:pos="5260"/>
        </w:tabs>
        <w:rPr>
          <w:rFonts w:ascii="Arial" w:hAnsi="Arial" w:cs="Arial"/>
          <w:szCs w:val="22"/>
        </w:rPr>
      </w:pPr>
      <w:r w:rsidRPr="0099134C">
        <w:t>Annexure –I</w:t>
      </w:r>
    </w:p>
    <w:p w14:paraId="3D71A7E9" w14:textId="77777777" w:rsidR="00356D69" w:rsidRPr="0099134C" w:rsidRDefault="00356D69" w:rsidP="00F84DC5">
      <w:pPr>
        <w:pStyle w:val="Heading6"/>
        <w:spacing w:line="240" w:lineRule="auto"/>
        <w:rPr>
          <w:rFonts w:ascii="Arial" w:hAnsi="Arial" w:cs="Arial"/>
          <w:szCs w:val="22"/>
          <w:u w:val="none"/>
        </w:rPr>
      </w:pPr>
      <w:r w:rsidRPr="0099134C">
        <w:rPr>
          <w:rFonts w:ascii="Arial" w:hAnsi="Arial" w:cs="Arial"/>
          <w:szCs w:val="22"/>
          <w:u w:val="none"/>
        </w:rPr>
        <w:t>CHECKLIST TO ACOMPANY THE BID</w:t>
      </w:r>
    </w:p>
    <w:p w14:paraId="4C435ED9" w14:textId="77777777" w:rsidR="00356D69" w:rsidRPr="0099134C" w:rsidRDefault="00356D69" w:rsidP="00F84DC5">
      <w:pPr>
        <w:jc w:val="center"/>
        <w:rPr>
          <w:rFonts w:cs="Arial"/>
          <w:b/>
          <w:szCs w:val="22"/>
        </w:rPr>
      </w:pPr>
      <w:r w:rsidRPr="0099134C">
        <w:rPr>
          <w:rFonts w:cs="Arial"/>
          <w:b/>
          <w:szCs w:val="22"/>
        </w:rPr>
        <w:t>Documents to be submitted by bidder on the e-procurement platform on line</w:t>
      </w:r>
    </w:p>
    <w:tbl>
      <w:tblPr>
        <w:tblW w:w="9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6"/>
        <w:gridCol w:w="4772"/>
        <w:gridCol w:w="1807"/>
        <w:gridCol w:w="1286"/>
        <w:gridCol w:w="1228"/>
      </w:tblGrid>
      <w:tr w:rsidR="00356D69" w:rsidRPr="0099134C" w14:paraId="7D55C8E5" w14:textId="77777777" w:rsidTr="008427BA">
        <w:trPr>
          <w:trHeight w:val="257"/>
          <w:jc w:val="center"/>
        </w:trPr>
        <w:tc>
          <w:tcPr>
            <w:tcW w:w="726" w:type="dxa"/>
          </w:tcPr>
          <w:p w14:paraId="4F9A966E" w14:textId="77777777" w:rsidR="00356D69" w:rsidRPr="0099134C" w:rsidRDefault="00356D69" w:rsidP="00F84DC5">
            <w:pPr>
              <w:jc w:val="center"/>
              <w:rPr>
                <w:rFonts w:cs="Arial"/>
                <w:b/>
                <w:szCs w:val="22"/>
              </w:rPr>
            </w:pPr>
            <w:r w:rsidRPr="0099134C">
              <w:rPr>
                <w:rFonts w:cs="Arial"/>
                <w:b/>
                <w:szCs w:val="22"/>
              </w:rPr>
              <w:t>Sl.</w:t>
            </w:r>
          </w:p>
          <w:p w14:paraId="7889CD81" w14:textId="77777777" w:rsidR="00356D69" w:rsidRPr="0099134C" w:rsidRDefault="00356D69" w:rsidP="00F84DC5">
            <w:pPr>
              <w:jc w:val="center"/>
              <w:rPr>
                <w:rFonts w:cs="Arial"/>
                <w:szCs w:val="22"/>
              </w:rPr>
            </w:pPr>
            <w:r w:rsidRPr="0099134C">
              <w:rPr>
                <w:rFonts w:cs="Arial"/>
                <w:b/>
                <w:szCs w:val="22"/>
              </w:rPr>
              <w:t>No</w:t>
            </w:r>
          </w:p>
        </w:tc>
        <w:tc>
          <w:tcPr>
            <w:tcW w:w="4772" w:type="dxa"/>
          </w:tcPr>
          <w:p w14:paraId="599DBC02" w14:textId="77777777" w:rsidR="00356D69" w:rsidRPr="0099134C" w:rsidRDefault="00356D69" w:rsidP="00F84DC5">
            <w:pPr>
              <w:jc w:val="center"/>
              <w:rPr>
                <w:rFonts w:cs="Arial"/>
                <w:szCs w:val="22"/>
              </w:rPr>
            </w:pPr>
            <w:r w:rsidRPr="0099134C">
              <w:rPr>
                <w:rFonts w:cs="Arial"/>
                <w:b/>
                <w:szCs w:val="22"/>
              </w:rPr>
              <w:t>Document to be uploaded to profile</w:t>
            </w:r>
          </w:p>
        </w:tc>
        <w:tc>
          <w:tcPr>
            <w:tcW w:w="1807" w:type="dxa"/>
          </w:tcPr>
          <w:p w14:paraId="1342732B" w14:textId="77777777" w:rsidR="00356D69" w:rsidRPr="0099134C" w:rsidRDefault="00356D69" w:rsidP="00F84DC5">
            <w:pPr>
              <w:jc w:val="center"/>
              <w:rPr>
                <w:rFonts w:cs="Arial"/>
                <w:b/>
                <w:szCs w:val="22"/>
              </w:rPr>
            </w:pPr>
            <w:r w:rsidRPr="0099134C">
              <w:rPr>
                <w:rFonts w:cs="Arial"/>
                <w:b/>
                <w:szCs w:val="22"/>
              </w:rPr>
              <w:t>Description to be given</w:t>
            </w:r>
          </w:p>
        </w:tc>
        <w:tc>
          <w:tcPr>
            <w:tcW w:w="1286" w:type="dxa"/>
          </w:tcPr>
          <w:p w14:paraId="7748F54F" w14:textId="77777777" w:rsidR="00356D69" w:rsidRPr="0099134C" w:rsidRDefault="00356D69" w:rsidP="00F84DC5">
            <w:pPr>
              <w:jc w:val="center"/>
              <w:rPr>
                <w:rFonts w:cs="Arial"/>
                <w:szCs w:val="22"/>
              </w:rPr>
            </w:pPr>
            <w:r w:rsidRPr="0099134C">
              <w:rPr>
                <w:rFonts w:cs="Arial"/>
                <w:b/>
                <w:szCs w:val="22"/>
              </w:rPr>
              <w:t>Scanned documents to be        uploaded</w:t>
            </w:r>
          </w:p>
        </w:tc>
        <w:tc>
          <w:tcPr>
            <w:tcW w:w="1228" w:type="dxa"/>
          </w:tcPr>
          <w:p w14:paraId="73E04220" w14:textId="77777777" w:rsidR="00356D69" w:rsidRPr="0099134C" w:rsidRDefault="00356D69" w:rsidP="00F84DC5">
            <w:pPr>
              <w:jc w:val="center"/>
              <w:rPr>
                <w:rFonts w:cs="Arial"/>
                <w:szCs w:val="22"/>
              </w:rPr>
            </w:pPr>
            <w:r w:rsidRPr="0099134C">
              <w:rPr>
                <w:rFonts w:cs="Arial"/>
                <w:b/>
                <w:szCs w:val="22"/>
              </w:rPr>
              <w:t>Page No. (see Note below)</w:t>
            </w:r>
          </w:p>
        </w:tc>
      </w:tr>
      <w:tr w:rsidR="00356D69" w:rsidRPr="0099134C" w14:paraId="4C8D28B2" w14:textId="77777777" w:rsidTr="008427BA">
        <w:trPr>
          <w:trHeight w:val="62"/>
          <w:jc w:val="center"/>
        </w:trPr>
        <w:tc>
          <w:tcPr>
            <w:tcW w:w="726" w:type="dxa"/>
          </w:tcPr>
          <w:p w14:paraId="5F090262" w14:textId="77777777" w:rsidR="00356D69" w:rsidRPr="0099134C" w:rsidRDefault="00356D69" w:rsidP="00F84DC5">
            <w:pPr>
              <w:jc w:val="center"/>
              <w:rPr>
                <w:rFonts w:cs="Arial"/>
                <w:szCs w:val="22"/>
              </w:rPr>
            </w:pPr>
            <w:r w:rsidRPr="0099134C">
              <w:rPr>
                <w:rFonts w:cs="Arial"/>
                <w:szCs w:val="22"/>
              </w:rPr>
              <w:t>1</w:t>
            </w:r>
          </w:p>
        </w:tc>
        <w:tc>
          <w:tcPr>
            <w:tcW w:w="4772" w:type="dxa"/>
          </w:tcPr>
          <w:p w14:paraId="77AD59EA" w14:textId="77777777" w:rsidR="00356D69" w:rsidRPr="0099134C" w:rsidRDefault="00356D69" w:rsidP="00F84DC5">
            <w:pPr>
              <w:jc w:val="center"/>
              <w:rPr>
                <w:rFonts w:cs="Arial"/>
                <w:szCs w:val="22"/>
              </w:rPr>
            </w:pPr>
            <w:r w:rsidRPr="0099134C">
              <w:rPr>
                <w:rFonts w:cs="Arial"/>
                <w:szCs w:val="22"/>
              </w:rPr>
              <w:t>2</w:t>
            </w:r>
          </w:p>
        </w:tc>
        <w:tc>
          <w:tcPr>
            <w:tcW w:w="1807" w:type="dxa"/>
          </w:tcPr>
          <w:p w14:paraId="505F70ED" w14:textId="77777777" w:rsidR="00356D69" w:rsidRPr="0099134C" w:rsidRDefault="00356D69" w:rsidP="00F84DC5">
            <w:pPr>
              <w:jc w:val="center"/>
              <w:rPr>
                <w:rFonts w:cs="Arial"/>
                <w:szCs w:val="22"/>
              </w:rPr>
            </w:pPr>
            <w:r w:rsidRPr="0099134C">
              <w:rPr>
                <w:rFonts w:cs="Arial"/>
                <w:szCs w:val="22"/>
              </w:rPr>
              <w:t>3</w:t>
            </w:r>
          </w:p>
        </w:tc>
        <w:tc>
          <w:tcPr>
            <w:tcW w:w="1286" w:type="dxa"/>
          </w:tcPr>
          <w:p w14:paraId="787C04F1" w14:textId="77777777" w:rsidR="00356D69" w:rsidRPr="0099134C" w:rsidRDefault="00356D69" w:rsidP="00F84DC5">
            <w:pPr>
              <w:jc w:val="center"/>
              <w:rPr>
                <w:rFonts w:cs="Arial"/>
                <w:szCs w:val="22"/>
              </w:rPr>
            </w:pPr>
            <w:r w:rsidRPr="0099134C">
              <w:rPr>
                <w:rFonts w:cs="Arial"/>
                <w:szCs w:val="22"/>
              </w:rPr>
              <w:t>4</w:t>
            </w:r>
          </w:p>
        </w:tc>
        <w:tc>
          <w:tcPr>
            <w:tcW w:w="1228" w:type="dxa"/>
          </w:tcPr>
          <w:p w14:paraId="6A940B94" w14:textId="77777777" w:rsidR="00356D69" w:rsidRPr="0099134C" w:rsidRDefault="00356D69" w:rsidP="00F84DC5">
            <w:pPr>
              <w:jc w:val="center"/>
              <w:rPr>
                <w:rFonts w:cs="Arial"/>
                <w:szCs w:val="22"/>
              </w:rPr>
            </w:pPr>
            <w:r w:rsidRPr="0099134C">
              <w:rPr>
                <w:rFonts w:cs="Arial"/>
                <w:szCs w:val="22"/>
              </w:rPr>
              <w:t>5</w:t>
            </w:r>
          </w:p>
        </w:tc>
      </w:tr>
      <w:tr w:rsidR="00356D69" w:rsidRPr="0099134C" w14:paraId="62D25050" w14:textId="77777777" w:rsidTr="008427BA">
        <w:trPr>
          <w:trHeight w:val="808"/>
          <w:jc w:val="center"/>
        </w:trPr>
        <w:tc>
          <w:tcPr>
            <w:tcW w:w="726" w:type="dxa"/>
          </w:tcPr>
          <w:p w14:paraId="5E5F1F23" w14:textId="77777777" w:rsidR="00356D69" w:rsidRPr="0099134C" w:rsidRDefault="00356D69" w:rsidP="00F84DC5">
            <w:pPr>
              <w:jc w:val="center"/>
              <w:rPr>
                <w:rFonts w:cs="Arial"/>
                <w:szCs w:val="22"/>
              </w:rPr>
            </w:pPr>
            <w:r w:rsidRPr="0099134C">
              <w:rPr>
                <w:rFonts w:cs="Arial"/>
                <w:szCs w:val="22"/>
              </w:rPr>
              <w:t>1</w:t>
            </w:r>
          </w:p>
        </w:tc>
        <w:tc>
          <w:tcPr>
            <w:tcW w:w="4772" w:type="dxa"/>
          </w:tcPr>
          <w:p w14:paraId="023A5FD4" w14:textId="77777777" w:rsidR="00356D69" w:rsidRPr="0099134C" w:rsidRDefault="00356D69" w:rsidP="00F84DC5">
            <w:pPr>
              <w:jc w:val="both"/>
              <w:rPr>
                <w:rFonts w:cs="Arial"/>
                <w:szCs w:val="22"/>
              </w:rPr>
            </w:pPr>
            <w:r w:rsidRPr="0099134C">
              <w:rPr>
                <w:rFonts w:cs="Arial"/>
                <w:szCs w:val="22"/>
              </w:rPr>
              <w:t>Contractors valid registration under appropriate class and category with Government of Andhra Pradesh (for Civil, PH and Electrical categories)</w:t>
            </w:r>
          </w:p>
          <w:p w14:paraId="147B00E4" w14:textId="77777777" w:rsidR="00356D69" w:rsidRPr="0099134C" w:rsidRDefault="00356D69" w:rsidP="00F84DC5">
            <w:pPr>
              <w:jc w:val="both"/>
              <w:rPr>
                <w:rFonts w:cs="Arial"/>
                <w:szCs w:val="22"/>
              </w:rPr>
            </w:pPr>
            <w:r w:rsidRPr="0099134C">
              <w:rPr>
                <w:rFonts w:cs="Arial"/>
                <w:szCs w:val="22"/>
              </w:rPr>
              <w:t>(b)  Partnership deed in case of firms &amp; article of association in case of companies</w:t>
            </w:r>
          </w:p>
        </w:tc>
        <w:tc>
          <w:tcPr>
            <w:tcW w:w="1807" w:type="dxa"/>
          </w:tcPr>
          <w:p w14:paraId="4DDDD923" w14:textId="77777777" w:rsidR="00356D69" w:rsidRPr="0099134C" w:rsidRDefault="00356D69" w:rsidP="00F84DC5">
            <w:pPr>
              <w:jc w:val="center"/>
              <w:rPr>
                <w:rFonts w:cs="Arial"/>
                <w:szCs w:val="22"/>
              </w:rPr>
            </w:pPr>
            <w:r w:rsidRPr="0099134C">
              <w:rPr>
                <w:rFonts w:cs="Arial"/>
                <w:szCs w:val="22"/>
              </w:rPr>
              <w:t>Civil Registration</w:t>
            </w:r>
          </w:p>
        </w:tc>
        <w:tc>
          <w:tcPr>
            <w:tcW w:w="1286" w:type="dxa"/>
          </w:tcPr>
          <w:p w14:paraId="52DFE7EF"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6E58E190" w14:textId="77777777" w:rsidR="00356D69" w:rsidRPr="0099134C" w:rsidRDefault="00356D69" w:rsidP="00F84DC5">
            <w:pPr>
              <w:rPr>
                <w:rFonts w:cs="Arial"/>
                <w:szCs w:val="22"/>
              </w:rPr>
            </w:pPr>
          </w:p>
        </w:tc>
      </w:tr>
      <w:tr w:rsidR="00356D69" w:rsidRPr="0099134C" w14:paraId="3AD668C2" w14:textId="77777777" w:rsidTr="008427BA">
        <w:trPr>
          <w:trHeight w:val="324"/>
          <w:jc w:val="center"/>
        </w:trPr>
        <w:tc>
          <w:tcPr>
            <w:tcW w:w="726" w:type="dxa"/>
          </w:tcPr>
          <w:p w14:paraId="396008C5" w14:textId="77777777" w:rsidR="00356D69" w:rsidRPr="0099134C" w:rsidRDefault="00356D69" w:rsidP="00F84DC5">
            <w:pPr>
              <w:jc w:val="center"/>
              <w:rPr>
                <w:rFonts w:cs="Arial"/>
                <w:szCs w:val="22"/>
              </w:rPr>
            </w:pPr>
            <w:r w:rsidRPr="0099134C">
              <w:rPr>
                <w:rFonts w:cs="Arial"/>
                <w:szCs w:val="22"/>
              </w:rPr>
              <w:t>2</w:t>
            </w:r>
          </w:p>
        </w:tc>
        <w:tc>
          <w:tcPr>
            <w:tcW w:w="4772" w:type="dxa"/>
          </w:tcPr>
          <w:p w14:paraId="0C728A9F" w14:textId="2C713C0D" w:rsidR="00356D69" w:rsidRPr="00034816" w:rsidRDefault="00356D69" w:rsidP="00F84DC5">
            <w:pPr>
              <w:jc w:val="both"/>
              <w:rPr>
                <w:rFonts w:cs="Arial"/>
                <w:color w:val="000000" w:themeColor="text1"/>
                <w:szCs w:val="22"/>
              </w:rPr>
            </w:pPr>
            <w:r w:rsidRPr="0099134C">
              <w:rPr>
                <w:rFonts w:cs="Arial"/>
                <w:color w:val="000000" w:themeColor="text1"/>
                <w:szCs w:val="22"/>
              </w:rPr>
              <w:t xml:space="preserve">Consent letters from eligible register contractor’s for Public Health Engineering &amp; Electrical works with ‘A” Grade Licence along with their registrations is required if self-registration is not available. </w:t>
            </w:r>
          </w:p>
        </w:tc>
        <w:tc>
          <w:tcPr>
            <w:tcW w:w="1807" w:type="dxa"/>
          </w:tcPr>
          <w:p w14:paraId="213CB89A" w14:textId="34D7D972" w:rsidR="00356D69" w:rsidRPr="0099134C" w:rsidRDefault="00B54A18" w:rsidP="00F84DC5">
            <w:pPr>
              <w:jc w:val="center"/>
              <w:rPr>
                <w:rFonts w:cs="Arial"/>
                <w:szCs w:val="22"/>
              </w:rPr>
            </w:pPr>
            <w:r w:rsidRPr="00B54A18">
              <w:rPr>
                <w:rFonts w:cs="Arial"/>
                <w:szCs w:val="22"/>
              </w:rPr>
              <w:t>PH &amp; Electrical Registrations</w:t>
            </w:r>
          </w:p>
        </w:tc>
        <w:tc>
          <w:tcPr>
            <w:tcW w:w="1286" w:type="dxa"/>
          </w:tcPr>
          <w:p w14:paraId="3182A052"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5DF76B5B" w14:textId="77777777" w:rsidR="00356D69" w:rsidRPr="0099134C" w:rsidRDefault="00356D69" w:rsidP="00F84DC5">
            <w:pPr>
              <w:rPr>
                <w:rFonts w:cs="Arial"/>
                <w:szCs w:val="22"/>
              </w:rPr>
            </w:pPr>
          </w:p>
          <w:p w14:paraId="77DE7B37" w14:textId="77777777" w:rsidR="00356D69" w:rsidRPr="0099134C" w:rsidRDefault="00356D69" w:rsidP="00F84DC5">
            <w:pPr>
              <w:rPr>
                <w:rFonts w:cs="Arial"/>
                <w:szCs w:val="22"/>
              </w:rPr>
            </w:pPr>
          </w:p>
          <w:p w14:paraId="2D29E22B" w14:textId="77777777" w:rsidR="00356D69" w:rsidRPr="0099134C" w:rsidRDefault="00356D69" w:rsidP="00F84DC5">
            <w:pPr>
              <w:rPr>
                <w:rFonts w:cs="Arial"/>
                <w:szCs w:val="22"/>
              </w:rPr>
            </w:pPr>
          </w:p>
        </w:tc>
      </w:tr>
      <w:tr w:rsidR="00356D69" w:rsidRPr="0099134C" w14:paraId="1479A2BF" w14:textId="77777777" w:rsidTr="008427BA">
        <w:trPr>
          <w:trHeight w:val="324"/>
          <w:jc w:val="center"/>
        </w:trPr>
        <w:tc>
          <w:tcPr>
            <w:tcW w:w="726" w:type="dxa"/>
          </w:tcPr>
          <w:p w14:paraId="4E7DABD9" w14:textId="77777777" w:rsidR="00356D69" w:rsidRPr="0099134C" w:rsidRDefault="00356D69" w:rsidP="00F84DC5">
            <w:pPr>
              <w:jc w:val="center"/>
              <w:rPr>
                <w:rFonts w:cs="Arial"/>
                <w:szCs w:val="22"/>
              </w:rPr>
            </w:pPr>
            <w:r w:rsidRPr="0099134C">
              <w:rPr>
                <w:rFonts w:cs="Arial"/>
                <w:szCs w:val="22"/>
              </w:rPr>
              <w:t>3</w:t>
            </w:r>
          </w:p>
        </w:tc>
        <w:tc>
          <w:tcPr>
            <w:tcW w:w="4772" w:type="dxa"/>
          </w:tcPr>
          <w:p w14:paraId="0B4E11AC" w14:textId="77777777" w:rsidR="006608D4" w:rsidRDefault="00356D69" w:rsidP="00F84DC5">
            <w:pPr>
              <w:jc w:val="both"/>
              <w:rPr>
                <w:rFonts w:cs="Arial"/>
                <w:szCs w:val="22"/>
              </w:rPr>
            </w:pPr>
            <w:r w:rsidRPr="0099134C">
              <w:rPr>
                <w:rFonts w:cs="Arial"/>
                <w:szCs w:val="22"/>
              </w:rPr>
              <w:t>Copy of PAN Card to be uploaded</w:t>
            </w:r>
            <w:r w:rsidR="006608D4">
              <w:rPr>
                <w:rFonts w:cs="Arial"/>
                <w:szCs w:val="22"/>
              </w:rPr>
              <w:t>.</w:t>
            </w:r>
          </w:p>
          <w:p w14:paraId="463687B6" w14:textId="6162C1E2" w:rsidR="00356D69" w:rsidRPr="0099134C" w:rsidRDefault="00267D8E" w:rsidP="00F84DC5">
            <w:pPr>
              <w:jc w:val="both"/>
              <w:rPr>
                <w:rFonts w:cs="Arial"/>
                <w:szCs w:val="22"/>
              </w:rPr>
            </w:pPr>
            <w:r>
              <w:rPr>
                <w:rFonts w:cs="Arial"/>
                <w:szCs w:val="22"/>
              </w:rPr>
              <w:t>C</w:t>
            </w:r>
            <w:r w:rsidR="00356D69" w:rsidRPr="0099134C">
              <w:rPr>
                <w:rFonts w:cs="Arial"/>
                <w:szCs w:val="22"/>
              </w:rPr>
              <w:t xml:space="preserve">opy of turn over certificate issued by the CA for the </w:t>
            </w:r>
            <w:r w:rsidR="00356D69" w:rsidRPr="0099134C">
              <w:rPr>
                <w:rFonts w:cs="Arial"/>
                <w:color w:val="0000CC"/>
                <w:szCs w:val="22"/>
              </w:rPr>
              <w:t>Last 10 years</w:t>
            </w:r>
            <w:r w:rsidR="00356D69" w:rsidRPr="0099134C">
              <w:rPr>
                <w:rFonts w:cs="Arial"/>
                <w:szCs w:val="22"/>
              </w:rPr>
              <w:t xml:space="preserve"> to be uploaded. </w:t>
            </w:r>
          </w:p>
          <w:p w14:paraId="35012FD4" w14:textId="77777777" w:rsidR="00356D69" w:rsidRPr="0099134C" w:rsidRDefault="00356D69" w:rsidP="00F84DC5">
            <w:pPr>
              <w:jc w:val="both"/>
              <w:rPr>
                <w:rFonts w:cs="Arial"/>
                <w:szCs w:val="22"/>
              </w:rPr>
            </w:pPr>
            <w:r w:rsidRPr="0099134C">
              <w:rPr>
                <w:rFonts w:cs="Arial"/>
                <w:szCs w:val="22"/>
              </w:rPr>
              <w:t>Copy of latest I.T returns in the form of SARAL with profit and loss balance statements to be uploaded. The applicant shall also upload SARAL with profit and loss statement for the last 3 years in addition to latest IT returns</w:t>
            </w:r>
          </w:p>
        </w:tc>
        <w:tc>
          <w:tcPr>
            <w:tcW w:w="1807" w:type="dxa"/>
          </w:tcPr>
          <w:p w14:paraId="0994A246" w14:textId="77777777" w:rsidR="00356D69" w:rsidRPr="0099134C" w:rsidRDefault="00356D69" w:rsidP="00F84DC5">
            <w:pPr>
              <w:jc w:val="center"/>
              <w:rPr>
                <w:rFonts w:cs="Arial"/>
                <w:szCs w:val="22"/>
              </w:rPr>
            </w:pPr>
            <w:r w:rsidRPr="0099134C">
              <w:rPr>
                <w:rFonts w:cs="Arial"/>
                <w:szCs w:val="22"/>
              </w:rPr>
              <w:t>Income Tax Documents</w:t>
            </w:r>
          </w:p>
        </w:tc>
        <w:tc>
          <w:tcPr>
            <w:tcW w:w="1286" w:type="dxa"/>
          </w:tcPr>
          <w:p w14:paraId="26220B22"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5E87A2B3" w14:textId="77777777" w:rsidR="00356D69" w:rsidRPr="0099134C" w:rsidRDefault="00356D69" w:rsidP="00F84DC5">
            <w:pPr>
              <w:rPr>
                <w:rFonts w:cs="Arial"/>
                <w:szCs w:val="22"/>
              </w:rPr>
            </w:pPr>
          </w:p>
        </w:tc>
      </w:tr>
      <w:tr w:rsidR="00356D69" w:rsidRPr="0099134C" w14:paraId="3233564D" w14:textId="77777777" w:rsidTr="008427BA">
        <w:trPr>
          <w:trHeight w:val="171"/>
          <w:jc w:val="center"/>
        </w:trPr>
        <w:tc>
          <w:tcPr>
            <w:tcW w:w="726" w:type="dxa"/>
          </w:tcPr>
          <w:p w14:paraId="19652B37" w14:textId="77777777" w:rsidR="00356D69" w:rsidRPr="0099134C" w:rsidRDefault="00356D69" w:rsidP="00F84DC5">
            <w:pPr>
              <w:jc w:val="center"/>
              <w:rPr>
                <w:rFonts w:cs="Arial"/>
                <w:szCs w:val="22"/>
              </w:rPr>
            </w:pPr>
            <w:r w:rsidRPr="0099134C">
              <w:rPr>
                <w:rFonts w:cs="Arial"/>
                <w:szCs w:val="22"/>
              </w:rPr>
              <w:t>4</w:t>
            </w:r>
          </w:p>
        </w:tc>
        <w:tc>
          <w:tcPr>
            <w:tcW w:w="4772" w:type="dxa"/>
          </w:tcPr>
          <w:p w14:paraId="5937AECD" w14:textId="77777777" w:rsidR="00356D69" w:rsidRPr="0099134C" w:rsidRDefault="00356D69" w:rsidP="00F84DC5">
            <w:pPr>
              <w:jc w:val="both"/>
              <w:rPr>
                <w:rFonts w:cs="Arial"/>
                <w:szCs w:val="22"/>
              </w:rPr>
            </w:pPr>
            <w:r w:rsidRPr="0099134C">
              <w:rPr>
                <w:rFonts w:cs="Arial"/>
                <w:szCs w:val="22"/>
              </w:rPr>
              <w:t xml:space="preserve">Copy of GST registration </w:t>
            </w:r>
          </w:p>
        </w:tc>
        <w:tc>
          <w:tcPr>
            <w:tcW w:w="1807" w:type="dxa"/>
          </w:tcPr>
          <w:p w14:paraId="4839D5CC" w14:textId="77777777" w:rsidR="00356D69" w:rsidRPr="0099134C" w:rsidRDefault="00356D69" w:rsidP="00F84DC5">
            <w:pPr>
              <w:jc w:val="center"/>
              <w:rPr>
                <w:rFonts w:cs="Arial"/>
                <w:szCs w:val="22"/>
              </w:rPr>
            </w:pPr>
            <w:r w:rsidRPr="0099134C">
              <w:rPr>
                <w:rFonts w:cs="Arial"/>
                <w:szCs w:val="22"/>
              </w:rPr>
              <w:t>GST Document</w:t>
            </w:r>
          </w:p>
        </w:tc>
        <w:tc>
          <w:tcPr>
            <w:tcW w:w="1286" w:type="dxa"/>
          </w:tcPr>
          <w:p w14:paraId="6DCBDF74"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0F6509BD" w14:textId="77777777" w:rsidR="00356D69" w:rsidRPr="0099134C" w:rsidRDefault="00356D69" w:rsidP="00F84DC5">
            <w:pPr>
              <w:rPr>
                <w:rFonts w:cs="Arial"/>
                <w:szCs w:val="22"/>
              </w:rPr>
            </w:pPr>
          </w:p>
        </w:tc>
      </w:tr>
      <w:tr w:rsidR="00356D69" w:rsidRPr="0099134C" w14:paraId="3636788F" w14:textId="77777777" w:rsidTr="008427BA">
        <w:trPr>
          <w:trHeight w:val="1352"/>
          <w:jc w:val="center"/>
        </w:trPr>
        <w:tc>
          <w:tcPr>
            <w:tcW w:w="726" w:type="dxa"/>
          </w:tcPr>
          <w:p w14:paraId="76829C1D" w14:textId="77777777" w:rsidR="00356D69" w:rsidRPr="0099134C" w:rsidRDefault="00356D69" w:rsidP="00F84DC5">
            <w:pPr>
              <w:jc w:val="center"/>
              <w:rPr>
                <w:rFonts w:cs="Arial"/>
                <w:szCs w:val="22"/>
              </w:rPr>
            </w:pPr>
            <w:r w:rsidRPr="0099134C">
              <w:rPr>
                <w:rFonts w:cs="Arial"/>
                <w:szCs w:val="22"/>
              </w:rPr>
              <w:t>5</w:t>
            </w:r>
          </w:p>
        </w:tc>
        <w:tc>
          <w:tcPr>
            <w:tcW w:w="4772" w:type="dxa"/>
          </w:tcPr>
          <w:p w14:paraId="0BAC0411" w14:textId="77777777" w:rsidR="00356D69" w:rsidRPr="0099134C" w:rsidRDefault="00356D69" w:rsidP="00F84DC5">
            <w:pPr>
              <w:jc w:val="both"/>
              <w:rPr>
                <w:rFonts w:cs="Arial"/>
                <w:szCs w:val="22"/>
              </w:rPr>
            </w:pPr>
            <w:r w:rsidRPr="0099134C">
              <w:rPr>
                <w:rFonts w:cs="Arial"/>
                <w:szCs w:val="22"/>
              </w:rPr>
              <w:t>Scanned copy of EMD Paid  by way of Online / BG as per GO MS No. 8 dt. 08.05.2016 to the Account of Managing Director, APEIWDC, Vijayawada</w:t>
            </w:r>
            <w:r w:rsidRPr="00695C7D">
              <w:t xml:space="preserve">, </w:t>
            </w:r>
            <w:r w:rsidRPr="00695C7D">
              <w:rPr>
                <w:color w:val="1F497D" w:themeColor="text2"/>
              </w:rPr>
              <w:t>(S.B. A/c No.052310100081066 having in Union Bank of India, Suryaraopeta, Vijayawada. IFSC Code:- UBIN0805238</w:t>
            </w:r>
            <w:r w:rsidRPr="00695C7D">
              <w:rPr>
                <w:rFonts w:ascii="Verdana" w:hAnsi="Verdana"/>
                <w:color w:val="1F497D" w:themeColor="text2"/>
                <w:sz w:val="20"/>
                <w:szCs w:val="17"/>
                <w:shd w:val="clear" w:color="auto" w:fill="F2F8FC"/>
              </w:rPr>
              <w:t>.</w:t>
            </w:r>
            <w:r w:rsidRPr="0099134C">
              <w:rPr>
                <w:rFonts w:cs="Arial"/>
                <w:szCs w:val="22"/>
              </w:rPr>
              <w:t xml:space="preserve"> and copy of Bank slip should be scanned will be attached to Uploaded documents.</w:t>
            </w:r>
          </w:p>
        </w:tc>
        <w:tc>
          <w:tcPr>
            <w:tcW w:w="1807" w:type="dxa"/>
          </w:tcPr>
          <w:p w14:paraId="6124B9A5" w14:textId="77777777" w:rsidR="00356D69" w:rsidRPr="0099134C" w:rsidRDefault="00356D69" w:rsidP="00F84DC5">
            <w:pPr>
              <w:jc w:val="center"/>
              <w:rPr>
                <w:rFonts w:cs="Arial"/>
                <w:szCs w:val="22"/>
              </w:rPr>
            </w:pPr>
            <w:r w:rsidRPr="0099134C">
              <w:rPr>
                <w:rFonts w:cs="Arial"/>
                <w:szCs w:val="22"/>
              </w:rPr>
              <w:t>EMD</w:t>
            </w:r>
          </w:p>
        </w:tc>
        <w:tc>
          <w:tcPr>
            <w:tcW w:w="1286" w:type="dxa"/>
          </w:tcPr>
          <w:p w14:paraId="58F2D4FE"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56BD4615" w14:textId="77777777" w:rsidR="00356D69" w:rsidRPr="0099134C" w:rsidRDefault="00356D69" w:rsidP="00F84DC5">
            <w:pPr>
              <w:rPr>
                <w:rFonts w:cs="Arial"/>
                <w:szCs w:val="22"/>
              </w:rPr>
            </w:pPr>
          </w:p>
        </w:tc>
      </w:tr>
      <w:tr w:rsidR="00356D69" w:rsidRPr="0099134C" w14:paraId="713F28DE" w14:textId="77777777" w:rsidTr="008427BA">
        <w:trPr>
          <w:trHeight w:val="527"/>
          <w:jc w:val="center"/>
        </w:trPr>
        <w:tc>
          <w:tcPr>
            <w:tcW w:w="726" w:type="dxa"/>
          </w:tcPr>
          <w:p w14:paraId="62BBD320" w14:textId="77777777" w:rsidR="00356D69" w:rsidRPr="0099134C" w:rsidRDefault="00356D69" w:rsidP="00F84DC5">
            <w:pPr>
              <w:jc w:val="center"/>
              <w:rPr>
                <w:rFonts w:cs="Arial"/>
                <w:szCs w:val="22"/>
              </w:rPr>
            </w:pPr>
            <w:r w:rsidRPr="0099134C">
              <w:rPr>
                <w:rFonts w:cs="Arial"/>
                <w:szCs w:val="22"/>
              </w:rPr>
              <w:t>6</w:t>
            </w:r>
          </w:p>
        </w:tc>
        <w:tc>
          <w:tcPr>
            <w:tcW w:w="4772" w:type="dxa"/>
          </w:tcPr>
          <w:p w14:paraId="5A9F4FE9" w14:textId="77777777" w:rsidR="00356D69" w:rsidRPr="0099134C" w:rsidRDefault="00356D69" w:rsidP="00F84DC5">
            <w:pPr>
              <w:rPr>
                <w:rFonts w:cs="Arial"/>
                <w:szCs w:val="22"/>
              </w:rPr>
            </w:pPr>
            <w:r w:rsidRPr="0099134C">
              <w:rPr>
                <w:rFonts w:cs="Arial"/>
                <w:szCs w:val="22"/>
              </w:rPr>
              <w:t xml:space="preserve">Scanned copy of Bid processing fee by way Online payment </w:t>
            </w:r>
          </w:p>
        </w:tc>
        <w:tc>
          <w:tcPr>
            <w:tcW w:w="1807" w:type="dxa"/>
          </w:tcPr>
          <w:p w14:paraId="2CC97CF4" w14:textId="77777777" w:rsidR="00356D69" w:rsidRPr="0099134C" w:rsidRDefault="00356D69" w:rsidP="00F84DC5">
            <w:pPr>
              <w:jc w:val="center"/>
              <w:rPr>
                <w:rFonts w:cs="Arial"/>
                <w:szCs w:val="22"/>
              </w:rPr>
            </w:pPr>
            <w:r w:rsidRPr="0099134C">
              <w:rPr>
                <w:rFonts w:cs="Arial"/>
                <w:szCs w:val="22"/>
              </w:rPr>
              <w:t>Bid processing Fee</w:t>
            </w:r>
          </w:p>
        </w:tc>
        <w:tc>
          <w:tcPr>
            <w:tcW w:w="1286" w:type="dxa"/>
          </w:tcPr>
          <w:p w14:paraId="48CB7847"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576C4FD3" w14:textId="77777777" w:rsidR="00356D69" w:rsidRPr="0099134C" w:rsidRDefault="00356D69" w:rsidP="00F84DC5">
            <w:pPr>
              <w:rPr>
                <w:rFonts w:cs="Arial"/>
                <w:szCs w:val="22"/>
              </w:rPr>
            </w:pPr>
          </w:p>
        </w:tc>
      </w:tr>
      <w:tr w:rsidR="00356D69" w:rsidRPr="0099134C" w14:paraId="14CC3F58" w14:textId="77777777" w:rsidTr="008427BA">
        <w:trPr>
          <w:trHeight w:val="566"/>
          <w:jc w:val="center"/>
        </w:trPr>
        <w:tc>
          <w:tcPr>
            <w:tcW w:w="726" w:type="dxa"/>
          </w:tcPr>
          <w:p w14:paraId="1F0FB6F9" w14:textId="77777777" w:rsidR="00356D69" w:rsidRPr="0099134C" w:rsidRDefault="00356D69" w:rsidP="00F84DC5">
            <w:pPr>
              <w:jc w:val="center"/>
              <w:rPr>
                <w:rFonts w:cs="Arial"/>
                <w:szCs w:val="22"/>
              </w:rPr>
            </w:pPr>
            <w:r w:rsidRPr="0099134C">
              <w:rPr>
                <w:rFonts w:cs="Arial"/>
                <w:szCs w:val="22"/>
              </w:rPr>
              <w:t>7</w:t>
            </w:r>
          </w:p>
        </w:tc>
        <w:tc>
          <w:tcPr>
            <w:tcW w:w="4772" w:type="dxa"/>
          </w:tcPr>
          <w:p w14:paraId="38EB3EB5" w14:textId="77777777" w:rsidR="00356D69" w:rsidRPr="0099134C" w:rsidRDefault="00356D69" w:rsidP="00F84DC5">
            <w:pPr>
              <w:jc w:val="both"/>
              <w:rPr>
                <w:rFonts w:cs="Arial"/>
                <w:szCs w:val="22"/>
              </w:rPr>
            </w:pPr>
            <w:r w:rsidRPr="0099134C">
              <w:rPr>
                <w:rFonts w:cs="Arial"/>
                <w:szCs w:val="22"/>
              </w:rPr>
              <w:t>Scanned Copy of Transaction fee through electronic gateway payment</w:t>
            </w:r>
          </w:p>
        </w:tc>
        <w:tc>
          <w:tcPr>
            <w:tcW w:w="1807" w:type="dxa"/>
          </w:tcPr>
          <w:p w14:paraId="33D16DD6" w14:textId="77777777" w:rsidR="00356D69" w:rsidRPr="0099134C" w:rsidRDefault="00356D69" w:rsidP="00F84DC5">
            <w:pPr>
              <w:jc w:val="center"/>
              <w:rPr>
                <w:rFonts w:cs="Arial"/>
                <w:szCs w:val="22"/>
              </w:rPr>
            </w:pPr>
            <w:r w:rsidRPr="0099134C">
              <w:rPr>
                <w:rFonts w:cs="Arial"/>
                <w:szCs w:val="22"/>
              </w:rPr>
              <w:t>Transaction Fee</w:t>
            </w:r>
          </w:p>
        </w:tc>
        <w:tc>
          <w:tcPr>
            <w:tcW w:w="1286" w:type="dxa"/>
          </w:tcPr>
          <w:p w14:paraId="046F7A8B"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41953983" w14:textId="77777777" w:rsidR="00356D69" w:rsidRPr="0099134C" w:rsidRDefault="00356D69" w:rsidP="00F84DC5">
            <w:pPr>
              <w:rPr>
                <w:rFonts w:cs="Arial"/>
                <w:szCs w:val="22"/>
              </w:rPr>
            </w:pPr>
          </w:p>
        </w:tc>
      </w:tr>
      <w:tr w:rsidR="00356D69" w:rsidRPr="0099134C" w14:paraId="3FD463FF" w14:textId="77777777" w:rsidTr="008427BA">
        <w:trPr>
          <w:trHeight w:val="388"/>
          <w:jc w:val="center"/>
        </w:trPr>
        <w:tc>
          <w:tcPr>
            <w:tcW w:w="726" w:type="dxa"/>
          </w:tcPr>
          <w:p w14:paraId="7AA6C3E5" w14:textId="77777777" w:rsidR="00356D69" w:rsidRPr="0099134C" w:rsidRDefault="00356D69" w:rsidP="00F84DC5">
            <w:pPr>
              <w:jc w:val="center"/>
              <w:rPr>
                <w:rFonts w:cs="Arial"/>
                <w:szCs w:val="22"/>
              </w:rPr>
            </w:pPr>
            <w:r w:rsidRPr="0099134C">
              <w:rPr>
                <w:rFonts w:cs="Arial"/>
                <w:szCs w:val="22"/>
              </w:rPr>
              <w:t>8</w:t>
            </w:r>
          </w:p>
        </w:tc>
        <w:tc>
          <w:tcPr>
            <w:tcW w:w="4772" w:type="dxa"/>
          </w:tcPr>
          <w:p w14:paraId="6AB6197B" w14:textId="77777777" w:rsidR="00356D69" w:rsidRPr="0099134C" w:rsidRDefault="00356D69" w:rsidP="00F84DC5">
            <w:pPr>
              <w:jc w:val="both"/>
              <w:rPr>
                <w:rFonts w:cs="Arial"/>
                <w:szCs w:val="22"/>
              </w:rPr>
            </w:pPr>
            <w:r w:rsidRPr="0099134C">
              <w:rPr>
                <w:rFonts w:cs="Arial"/>
                <w:szCs w:val="22"/>
              </w:rPr>
              <w:t>Liquid assets/credit facilities/solvency certificate from any nationalised/ scheduled bank in their proforma as per the guidelines of the RBI (OR) the net worth certificate issued by the chartered accountant.</w:t>
            </w:r>
          </w:p>
        </w:tc>
        <w:tc>
          <w:tcPr>
            <w:tcW w:w="1807" w:type="dxa"/>
          </w:tcPr>
          <w:p w14:paraId="66FC7619" w14:textId="77777777" w:rsidR="00356D69" w:rsidRPr="0099134C" w:rsidRDefault="00356D69" w:rsidP="00F84DC5">
            <w:pPr>
              <w:jc w:val="center"/>
              <w:rPr>
                <w:rFonts w:cs="Arial"/>
                <w:szCs w:val="22"/>
              </w:rPr>
            </w:pPr>
            <w:r w:rsidRPr="0099134C">
              <w:rPr>
                <w:rFonts w:cs="Arial"/>
                <w:szCs w:val="22"/>
              </w:rPr>
              <w:t>Credit facilities</w:t>
            </w:r>
          </w:p>
        </w:tc>
        <w:tc>
          <w:tcPr>
            <w:tcW w:w="1286" w:type="dxa"/>
          </w:tcPr>
          <w:p w14:paraId="7E4B84EE"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196481CD" w14:textId="77777777" w:rsidR="00356D69" w:rsidRPr="0099134C" w:rsidRDefault="00356D69" w:rsidP="00F84DC5">
            <w:pPr>
              <w:rPr>
                <w:rFonts w:cs="Arial"/>
                <w:szCs w:val="22"/>
              </w:rPr>
            </w:pPr>
          </w:p>
        </w:tc>
      </w:tr>
      <w:tr w:rsidR="00356D69" w:rsidRPr="0099134C" w14:paraId="38B87336" w14:textId="77777777" w:rsidTr="008427BA">
        <w:trPr>
          <w:trHeight w:val="907"/>
          <w:jc w:val="center"/>
        </w:trPr>
        <w:tc>
          <w:tcPr>
            <w:tcW w:w="726" w:type="dxa"/>
          </w:tcPr>
          <w:p w14:paraId="520D1543" w14:textId="77777777" w:rsidR="00356D69" w:rsidRPr="0099134C" w:rsidRDefault="00356D69" w:rsidP="00F84DC5">
            <w:pPr>
              <w:jc w:val="center"/>
              <w:rPr>
                <w:rFonts w:cs="Arial"/>
                <w:szCs w:val="22"/>
              </w:rPr>
            </w:pPr>
            <w:r w:rsidRPr="0099134C">
              <w:rPr>
                <w:rFonts w:cs="Arial"/>
                <w:szCs w:val="22"/>
              </w:rPr>
              <w:t>9</w:t>
            </w:r>
          </w:p>
        </w:tc>
        <w:tc>
          <w:tcPr>
            <w:tcW w:w="4772" w:type="dxa"/>
          </w:tcPr>
          <w:p w14:paraId="5AF58D32" w14:textId="341ECDAC" w:rsidR="00356D69" w:rsidRPr="00791E68" w:rsidRDefault="00CE451A" w:rsidP="00F84DC5">
            <w:pPr>
              <w:jc w:val="both"/>
              <w:rPr>
                <w:rFonts w:cs="Arial"/>
                <w:szCs w:val="22"/>
              </w:rPr>
            </w:pPr>
            <w:r w:rsidRPr="00791E68">
              <w:rPr>
                <w:rFonts w:cs="Arial"/>
                <w:szCs w:val="22"/>
              </w:rPr>
              <w:t>D</w:t>
            </w:r>
            <w:r w:rsidR="00356D69" w:rsidRPr="00791E68">
              <w:rPr>
                <w:rFonts w:cs="Arial"/>
                <w:szCs w:val="22"/>
              </w:rPr>
              <w:t xml:space="preserve">etails of Civil Engineering works executed in the </w:t>
            </w:r>
            <w:r w:rsidR="00356D69" w:rsidRPr="00791E68">
              <w:rPr>
                <w:rFonts w:cs="Arial"/>
                <w:color w:val="0000CC"/>
                <w:szCs w:val="22"/>
              </w:rPr>
              <w:t xml:space="preserve">last 10 financial years </w:t>
            </w:r>
            <w:r w:rsidR="00356D69" w:rsidRPr="00791E68">
              <w:rPr>
                <w:rFonts w:cs="Arial"/>
                <w:szCs w:val="22"/>
              </w:rPr>
              <w:t xml:space="preserve">any one financial year in </w:t>
            </w:r>
            <w:r w:rsidR="00356D69" w:rsidRPr="00791E68">
              <w:rPr>
                <w:rFonts w:cs="Arial"/>
                <w:b/>
                <w:szCs w:val="22"/>
              </w:rPr>
              <w:t>Statement-I</w:t>
            </w:r>
            <w:r w:rsidR="00356D69" w:rsidRPr="00791E68">
              <w:rPr>
                <w:rFonts w:cs="Arial"/>
                <w:szCs w:val="22"/>
              </w:rPr>
              <w:t xml:space="preserve"> in the bidder’s name with supporting certificates</w:t>
            </w:r>
            <w:r w:rsidR="00466FDE" w:rsidRPr="00791E68">
              <w:rPr>
                <w:rFonts w:cs="Arial"/>
                <w:szCs w:val="22"/>
              </w:rPr>
              <w:t xml:space="preserve"> duly issued by the EEs and countersigned by the SE/Higher authorities.</w:t>
            </w:r>
          </w:p>
          <w:p w14:paraId="5EAD564A" w14:textId="583DD4F5" w:rsidR="00356D69" w:rsidRPr="00791E68" w:rsidRDefault="00356D69" w:rsidP="00F84DC5">
            <w:pPr>
              <w:jc w:val="center"/>
              <w:rPr>
                <w:rFonts w:cs="Arial"/>
                <w:szCs w:val="22"/>
              </w:rPr>
            </w:pPr>
            <w:r w:rsidRPr="00791E68">
              <w:rPr>
                <w:rFonts w:cs="Arial"/>
                <w:szCs w:val="22"/>
              </w:rPr>
              <w:t xml:space="preserve"> (</w:t>
            </w:r>
            <w:r w:rsidR="00674463" w:rsidRPr="00791E68">
              <w:rPr>
                <w:rFonts w:cs="Arial"/>
                <w:szCs w:val="22"/>
              </w:rPr>
              <w:t>OR</w:t>
            </w:r>
            <w:r w:rsidRPr="00791E68">
              <w:rPr>
                <w:rFonts w:cs="Arial"/>
                <w:szCs w:val="22"/>
              </w:rPr>
              <w:t>)</w:t>
            </w:r>
          </w:p>
          <w:p w14:paraId="7D558FBB" w14:textId="7352E07B" w:rsidR="00356D69" w:rsidRPr="0099134C" w:rsidRDefault="00356D69" w:rsidP="00F84DC5">
            <w:pPr>
              <w:jc w:val="both"/>
              <w:rPr>
                <w:rFonts w:cs="Arial"/>
                <w:szCs w:val="22"/>
              </w:rPr>
            </w:pPr>
            <w:r w:rsidRPr="00791E68">
              <w:rPr>
                <w:rFonts w:cs="Arial"/>
                <w:szCs w:val="22"/>
              </w:rPr>
              <w:lastRenderedPageBreak/>
              <w:t xml:space="preserve">Annual turnover certificate certified by CA along with profit and balance sheet issued by the Executive authority and duly signed by competent authority for works executed in any one financial year during the preceding 10 years </w:t>
            </w:r>
          </w:p>
        </w:tc>
        <w:tc>
          <w:tcPr>
            <w:tcW w:w="1807" w:type="dxa"/>
          </w:tcPr>
          <w:p w14:paraId="5677FF94" w14:textId="77777777" w:rsidR="00356D69" w:rsidRPr="0099134C" w:rsidRDefault="00356D69" w:rsidP="00F84DC5">
            <w:pPr>
              <w:jc w:val="center"/>
              <w:rPr>
                <w:rFonts w:cs="Arial"/>
                <w:szCs w:val="22"/>
              </w:rPr>
            </w:pPr>
            <w:r w:rsidRPr="0099134C">
              <w:rPr>
                <w:rFonts w:cs="Arial"/>
                <w:szCs w:val="22"/>
              </w:rPr>
              <w:lastRenderedPageBreak/>
              <w:t>Annual Turnover</w:t>
            </w:r>
          </w:p>
        </w:tc>
        <w:tc>
          <w:tcPr>
            <w:tcW w:w="1286" w:type="dxa"/>
          </w:tcPr>
          <w:p w14:paraId="5494BA57"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46EACC9D" w14:textId="77777777" w:rsidR="00356D69" w:rsidRPr="0099134C" w:rsidRDefault="00356D69" w:rsidP="00F84DC5">
            <w:pPr>
              <w:rPr>
                <w:rFonts w:cs="Arial"/>
                <w:szCs w:val="22"/>
              </w:rPr>
            </w:pPr>
          </w:p>
        </w:tc>
      </w:tr>
      <w:tr w:rsidR="00356D69" w:rsidRPr="0099134C" w14:paraId="6CB568B3" w14:textId="77777777" w:rsidTr="008427BA">
        <w:trPr>
          <w:trHeight w:val="489"/>
          <w:jc w:val="center"/>
        </w:trPr>
        <w:tc>
          <w:tcPr>
            <w:tcW w:w="726" w:type="dxa"/>
          </w:tcPr>
          <w:p w14:paraId="17289FBC" w14:textId="77777777" w:rsidR="00356D69" w:rsidRPr="0099134C" w:rsidRDefault="00356D69" w:rsidP="00F84DC5">
            <w:pPr>
              <w:jc w:val="center"/>
              <w:rPr>
                <w:rFonts w:cs="Arial"/>
                <w:szCs w:val="22"/>
              </w:rPr>
            </w:pPr>
            <w:r w:rsidRPr="0099134C">
              <w:rPr>
                <w:rFonts w:cs="Arial"/>
                <w:szCs w:val="22"/>
              </w:rPr>
              <w:t>10</w:t>
            </w:r>
          </w:p>
        </w:tc>
        <w:tc>
          <w:tcPr>
            <w:tcW w:w="4772" w:type="dxa"/>
          </w:tcPr>
          <w:p w14:paraId="0C849CDB" w14:textId="77777777" w:rsidR="00356D69" w:rsidRPr="0099134C" w:rsidRDefault="00356D69" w:rsidP="00F84DC5">
            <w:pPr>
              <w:jc w:val="both"/>
              <w:rPr>
                <w:rFonts w:cs="Arial"/>
                <w:szCs w:val="22"/>
              </w:rPr>
            </w:pPr>
            <w:r w:rsidRPr="0099134C">
              <w:rPr>
                <w:rFonts w:cs="Arial"/>
                <w:szCs w:val="22"/>
              </w:rPr>
              <w:t xml:space="preserve">Details of Similar nature of works completed as prime contractor (in the same name) </w:t>
            </w:r>
            <w:r w:rsidRPr="0099134C">
              <w:rPr>
                <w:rFonts w:cs="Arial"/>
                <w:color w:val="0000CC"/>
                <w:szCs w:val="22"/>
              </w:rPr>
              <w:t>during the last 10 financial</w:t>
            </w:r>
            <w:r w:rsidRPr="0099134C">
              <w:rPr>
                <w:rFonts w:cs="Arial"/>
                <w:szCs w:val="22"/>
              </w:rPr>
              <w:t xml:space="preserve"> Years for any one financial year in </w:t>
            </w:r>
            <w:r w:rsidRPr="0099134C">
              <w:rPr>
                <w:rFonts w:cs="Arial"/>
                <w:b/>
                <w:szCs w:val="22"/>
              </w:rPr>
              <w:t>Statement-II</w:t>
            </w:r>
            <w:r w:rsidRPr="0099134C">
              <w:rPr>
                <w:rFonts w:cs="Arial"/>
                <w:szCs w:val="22"/>
              </w:rPr>
              <w:t xml:space="preserve"> with supporting certificates duly issued by the EEs and countersigned by the SE/Higher authorities. </w:t>
            </w:r>
          </w:p>
        </w:tc>
        <w:tc>
          <w:tcPr>
            <w:tcW w:w="1807" w:type="dxa"/>
          </w:tcPr>
          <w:p w14:paraId="568241D1" w14:textId="77777777" w:rsidR="00356D69" w:rsidRPr="0099134C" w:rsidRDefault="00356D69" w:rsidP="00F84DC5">
            <w:pPr>
              <w:jc w:val="center"/>
              <w:rPr>
                <w:rFonts w:cs="Arial"/>
                <w:szCs w:val="22"/>
              </w:rPr>
            </w:pPr>
            <w:r w:rsidRPr="0099134C">
              <w:rPr>
                <w:rFonts w:cs="Arial"/>
                <w:szCs w:val="22"/>
              </w:rPr>
              <w:t>Similar Works</w:t>
            </w:r>
          </w:p>
        </w:tc>
        <w:tc>
          <w:tcPr>
            <w:tcW w:w="1286" w:type="dxa"/>
          </w:tcPr>
          <w:p w14:paraId="5E23DAF9"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76386631" w14:textId="77777777" w:rsidR="00356D69" w:rsidRPr="0099134C" w:rsidRDefault="00356D69" w:rsidP="00F84DC5">
            <w:pPr>
              <w:rPr>
                <w:rFonts w:cs="Arial"/>
                <w:szCs w:val="22"/>
              </w:rPr>
            </w:pPr>
          </w:p>
        </w:tc>
      </w:tr>
      <w:tr w:rsidR="00356D69" w:rsidRPr="0099134C" w14:paraId="3A7B2EC8" w14:textId="77777777" w:rsidTr="008427BA">
        <w:trPr>
          <w:trHeight w:val="489"/>
          <w:jc w:val="center"/>
        </w:trPr>
        <w:tc>
          <w:tcPr>
            <w:tcW w:w="726" w:type="dxa"/>
          </w:tcPr>
          <w:p w14:paraId="067E8175" w14:textId="77777777" w:rsidR="00356D69" w:rsidRPr="0099134C" w:rsidRDefault="00356D69" w:rsidP="00F84DC5">
            <w:pPr>
              <w:jc w:val="center"/>
              <w:rPr>
                <w:rFonts w:cs="Arial"/>
                <w:szCs w:val="22"/>
              </w:rPr>
            </w:pPr>
            <w:r w:rsidRPr="0099134C">
              <w:rPr>
                <w:rFonts w:cs="Arial"/>
                <w:szCs w:val="22"/>
              </w:rPr>
              <w:t>11</w:t>
            </w:r>
          </w:p>
        </w:tc>
        <w:tc>
          <w:tcPr>
            <w:tcW w:w="4772" w:type="dxa"/>
          </w:tcPr>
          <w:p w14:paraId="3E3924AB" w14:textId="072D5395" w:rsidR="00356D69" w:rsidRPr="0099134C" w:rsidRDefault="00356D69" w:rsidP="00F84DC5">
            <w:pPr>
              <w:jc w:val="both"/>
              <w:rPr>
                <w:rFonts w:cs="Arial"/>
                <w:szCs w:val="22"/>
              </w:rPr>
            </w:pPr>
            <w:r w:rsidRPr="0099134C">
              <w:rPr>
                <w:rFonts w:cs="Arial"/>
                <w:szCs w:val="22"/>
              </w:rPr>
              <w:t>Quantities of work</w:t>
            </w:r>
            <w:r w:rsidR="009B12FA">
              <w:rPr>
                <w:rFonts w:cs="Arial"/>
                <w:szCs w:val="22"/>
              </w:rPr>
              <w:t>s</w:t>
            </w:r>
            <w:r w:rsidRPr="0099134C">
              <w:rPr>
                <w:rFonts w:cs="Arial"/>
                <w:szCs w:val="22"/>
              </w:rPr>
              <w:t xml:space="preserve"> executed as prime contractor (in the same name) in the last </w:t>
            </w:r>
            <w:r w:rsidRPr="0099134C">
              <w:rPr>
                <w:rFonts w:cs="Arial"/>
                <w:color w:val="00B0F0"/>
                <w:szCs w:val="22"/>
              </w:rPr>
              <w:t>10 financial years</w:t>
            </w:r>
            <w:r w:rsidRPr="0099134C">
              <w:rPr>
                <w:rFonts w:cs="Arial"/>
                <w:szCs w:val="22"/>
              </w:rPr>
              <w:t xml:space="preserve"> for any one financial year in </w:t>
            </w:r>
            <w:r w:rsidRPr="0099134C">
              <w:rPr>
                <w:rFonts w:cs="Arial"/>
                <w:b/>
                <w:szCs w:val="22"/>
              </w:rPr>
              <w:t>Statement-III</w:t>
            </w:r>
            <w:r w:rsidRPr="0099134C">
              <w:rPr>
                <w:rFonts w:cs="Arial"/>
                <w:szCs w:val="22"/>
              </w:rPr>
              <w:t xml:space="preserve"> with supporting certificates duly issued by the EEs and countersigned by the SE/Higher authorities.</w:t>
            </w:r>
          </w:p>
        </w:tc>
        <w:tc>
          <w:tcPr>
            <w:tcW w:w="1807" w:type="dxa"/>
          </w:tcPr>
          <w:p w14:paraId="314092AF" w14:textId="77777777" w:rsidR="00356D69" w:rsidRPr="0099134C" w:rsidRDefault="00356D69" w:rsidP="00F84DC5">
            <w:pPr>
              <w:jc w:val="center"/>
              <w:rPr>
                <w:rFonts w:cs="Arial"/>
                <w:szCs w:val="22"/>
              </w:rPr>
            </w:pPr>
            <w:r w:rsidRPr="0099134C">
              <w:rPr>
                <w:rFonts w:cs="Arial"/>
                <w:szCs w:val="22"/>
              </w:rPr>
              <w:t>Executed Quantities</w:t>
            </w:r>
          </w:p>
        </w:tc>
        <w:tc>
          <w:tcPr>
            <w:tcW w:w="1286" w:type="dxa"/>
          </w:tcPr>
          <w:p w14:paraId="1547FFE5"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14E1EE2F" w14:textId="77777777" w:rsidR="00356D69" w:rsidRPr="0099134C" w:rsidRDefault="00356D69" w:rsidP="00F84DC5">
            <w:pPr>
              <w:rPr>
                <w:rFonts w:cs="Arial"/>
                <w:szCs w:val="22"/>
              </w:rPr>
            </w:pPr>
          </w:p>
        </w:tc>
      </w:tr>
      <w:tr w:rsidR="00FE37D1" w:rsidRPr="0099134C" w14:paraId="6AD24F7A" w14:textId="77777777" w:rsidTr="008427BA">
        <w:trPr>
          <w:trHeight w:val="776"/>
          <w:jc w:val="center"/>
        </w:trPr>
        <w:tc>
          <w:tcPr>
            <w:tcW w:w="726" w:type="dxa"/>
          </w:tcPr>
          <w:p w14:paraId="22BE80DB" w14:textId="77777777" w:rsidR="00FE37D1" w:rsidRPr="0099134C" w:rsidRDefault="00FE37D1" w:rsidP="00F84DC5">
            <w:pPr>
              <w:jc w:val="center"/>
              <w:rPr>
                <w:rFonts w:cs="Arial"/>
                <w:szCs w:val="22"/>
              </w:rPr>
            </w:pPr>
            <w:r w:rsidRPr="0099134C">
              <w:rPr>
                <w:rFonts w:cs="Arial"/>
                <w:szCs w:val="22"/>
              </w:rPr>
              <w:t>12</w:t>
            </w:r>
          </w:p>
        </w:tc>
        <w:tc>
          <w:tcPr>
            <w:tcW w:w="4772" w:type="dxa"/>
          </w:tcPr>
          <w:p w14:paraId="5B4DAE39" w14:textId="061EE522" w:rsidR="00FE37D1" w:rsidRPr="00A661D0" w:rsidRDefault="00FE37D1" w:rsidP="00F84DC5">
            <w:pPr>
              <w:jc w:val="both"/>
              <w:rPr>
                <w:rFonts w:cs="Arial"/>
                <w:szCs w:val="22"/>
              </w:rPr>
            </w:pPr>
            <w:r w:rsidRPr="00A661D0">
              <w:rPr>
                <w:rFonts w:cs="Arial"/>
                <w:szCs w:val="22"/>
              </w:rPr>
              <w:t>Statement of existing commitments in ongoing Govt. works along with supporting experience certificates as in Statement- IVA</w:t>
            </w:r>
          </w:p>
          <w:p w14:paraId="224A2A46" w14:textId="4E219C0B" w:rsidR="00FE37D1" w:rsidRPr="00A661D0" w:rsidRDefault="00FE37D1" w:rsidP="00F84DC5">
            <w:pPr>
              <w:jc w:val="both"/>
              <w:rPr>
                <w:rFonts w:cs="Arial"/>
                <w:b/>
                <w:szCs w:val="22"/>
              </w:rPr>
            </w:pPr>
            <w:r w:rsidRPr="00693213">
              <w:rPr>
                <w:rFonts w:cs="Arial"/>
                <w:b/>
                <w:szCs w:val="22"/>
              </w:rPr>
              <w:t>Note:</w:t>
            </w:r>
            <w:r w:rsidRPr="00A661D0">
              <w:rPr>
                <w:rFonts w:cs="Arial"/>
                <w:szCs w:val="22"/>
              </w:rPr>
              <w:t xml:space="preserve"> Information about B value of the Bidders available through online will be considered for evaluation purpose.</w:t>
            </w:r>
          </w:p>
        </w:tc>
        <w:tc>
          <w:tcPr>
            <w:tcW w:w="1807" w:type="dxa"/>
          </w:tcPr>
          <w:p w14:paraId="12449214" w14:textId="2544869C" w:rsidR="00FE37D1" w:rsidRPr="00FE37D1" w:rsidRDefault="00FE37D1" w:rsidP="00F84DC5">
            <w:pPr>
              <w:jc w:val="center"/>
              <w:rPr>
                <w:rFonts w:cs="Arial"/>
                <w:szCs w:val="22"/>
              </w:rPr>
            </w:pPr>
            <w:r w:rsidRPr="00FE37D1">
              <w:rPr>
                <w:rFonts w:cs="Arial"/>
                <w:szCs w:val="22"/>
              </w:rPr>
              <w:t>Existing commitments</w:t>
            </w:r>
          </w:p>
        </w:tc>
        <w:tc>
          <w:tcPr>
            <w:tcW w:w="1286" w:type="dxa"/>
          </w:tcPr>
          <w:p w14:paraId="6BA4CA27" w14:textId="77777777" w:rsidR="00FE37D1" w:rsidRPr="0099134C" w:rsidRDefault="00FE37D1" w:rsidP="00F84DC5">
            <w:pPr>
              <w:jc w:val="center"/>
              <w:rPr>
                <w:rFonts w:cs="Arial"/>
                <w:szCs w:val="22"/>
              </w:rPr>
            </w:pPr>
            <w:r w:rsidRPr="0099134C">
              <w:rPr>
                <w:rFonts w:cs="Arial"/>
                <w:szCs w:val="22"/>
              </w:rPr>
              <w:t>Yes / No</w:t>
            </w:r>
          </w:p>
        </w:tc>
        <w:tc>
          <w:tcPr>
            <w:tcW w:w="1228" w:type="dxa"/>
          </w:tcPr>
          <w:p w14:paraId="1C830E8F" w14:textId="77777777" w:rsidR="00FE37D1" w:rsidRPr="0099134C" w:rsidRDefault="00FE37D1" w:rsidP="00F84DC5">
            <w:pPr>
              <w:rPr>
                <w:rFonts w:cs="Arial"/>
                <w:szCs w:val="22"/>
              </w:rPr>
            </w:pPr>
          </w:p>
        </w:tc>
      </w:tr>
      <w:tr w:rsidR="00FE37D1" w:rsidRPr="0099134C" w14:paraId="713C9097" w14:textId="77777777" w:rsidTr="008427BA">
        <w:trPr>
          <w:trHeight w:val="575"/>
          <w:jc w:val="center"/>
        </w:trPr>
        <w:tc>
          <w:tcPr>
            <w:tcW w:w="726" w:type="dxa"/>
          </w:tcPr>
          <w:p w14:paraId="6C6B305E" w14:textId="461B510D" w:rsidR="00FE37D1" w:rsidRPr="0099134C" w:rsidRDefault="00FE37D1" w:rsidP="00F84DC5">
            <w:pPr>
              <w:jc w:val="center"/>
              <w:rPr>
                <w:rFonts w:cs="Arial"/>
                <w:szCs w:val="22"/>
              </w:rPr>
            </w:pPr>
            <w:r>
              <w:rPr>
                <w:rFonts w:cs="Arial"/>
                <w:szCs w:val="22"/>
              </w:rPr>
              <w:t>13</w:t>
            </w:r>
          </w:p>
        </w:tc>
        <w:tc>
          <w:tcPr>
            <w:tcW w:w="4772" w:type="dxa"/>
          </w:tcPr>
          <w:p w14:paraId="672B86CC" w14:textId="50ECE477" w:rsidR="00FE37D1" w:rsidRPr="00A661D0" w:rsidRDefault="00FE37D1" w:rsidP="00F84DC5">
            <w:pPr>
              <w:jc w:val="both"/>
              <w:rPr>
                <w:rFonts w:cs="Arial"/>
                <w:szCs w:val="22"/>
              </w:rPr>
            </w:pPr>
            <w:r w:rsidRPr="00A661D0">
              <w:rPr>
                <w:rFonts w:cs="Arial"/>
                <w:szCs w:val="22"/>
              </w:rPr>
              <w:t>Statement of works for which tenders are submitted and likely to be awarded as in Statement IV-B</w:t>
            </w:r>
          </w:p>
        </w:tc>
        <w:tc>
          <w:tcPr>
            <w:tcW w:w="1807" w:type="dxa"/>
          </w:tcPr>
          <w:p w14:paraId="0BDF3BAB" w14:textId="2B05823F" w:rsidR="00FE37D1" w:rsidRPr="00FE37D1" w:rsidRDefault="00FE37D1" w:rsidP="00F84DC5">
            <w:pPr>
              <w:jc w:val="center"/>
              <w:rPr>
                <w:rFonts w:cs="Arial"/>
                <w:szCs w:val="22"/>
              </w:rPr>
            </w:pPr>
            <w:r w:rsidRPr="00FE37D1">
              <w:rPr>
                <w:rFonts w:cs="Arial"/>
                <w:szCs w:val="22"/>
              </w:rPr>
              <w:t>Works awarded/likely to be awarded</w:t>
            </w:r>
          </w:p>
        </w:tc>
        <w:tc>
          <w:tcPr>
            <w:tcW w:w="1286" w:type="dxa"/>
          </w:tcPr>
          <w:p w14:paraId="0E00D6C2" w14:textId="16543336" w:rsidR="00FE37D1" w:rsidRPr="0099134C" w:rsidRDefault="00FE37D1" w:rsidP="00F84DC5">
            <w:pPr>
              <w:jc w:val="center"/>
              <w:rPr>
                <w:rFonts w:cs="Arial"/>
                <w:szCs w:val="22"/>
              </w:rPr>
            </w:pPr>
            <w:r w:rsidRPr="0099134C">
              <w:rPr>
                <w:rFonts w:cs="Arial"/>
                <w:szCs w:val="22"/>
              </w:rPr>
              <w:t>Yes / No</w:t>
            </w:r>
          </w:p>
        </w:tc>
        <w:tc>
          <w:tcPr>
            <w:tcW w:w="1228" w:type="dxa"/>
          </w:tcPr>
          <w:p w14:paraId="513B7677" w14:textId="77777777" w:rsidR="00FE37D1" w:rsidRPr="0099134C" w:rsidRDefault="00FE37D1" w:rsidP="00F84DC5">
            <w:pPr>
              <w:rPr>
                <w:rFonts w:cs="Arial"/>
                <w:szCs w:val="22"/>
              </w:rPr>
            </w:pPr>
          </w:p>
        </w:tc>
      </w:tr>
      <w:tr w:rsidR="00356D69" w:rsidRPr="0099134C" w14:paraId="0ED77393" w14:textId="77777777" w:rsidTr="008427BA">
        <w:trPr>
          <w:trHeight w:val="293"/>
          <w:jc w:val="center"/>
        </w:trPr>
        <w:tc>
          <w:tcPr>
            <w:tcW w:w="726" w:type="dxa"/>
          </w:tcPr>
          <w:p w14:paraId="213FD8C2" w14:textId="0E4168FA" w:rsidR="00356D69" w:rsidRPr="0099134C" w:rsidRDefault="004F6FF8" w:rsidP="00F84DC5">
            <w:pPr>
              <w:jc w:val="center"/>
              <w:rPr>
                <w:rFonts w:cs="Arial"/>
                <w:szCs w:val="22"/>
              </w:rPr>
            </w:pPr>
            <w:r>
              <w:rPr>
                <w:rFonts w:cs="Arial"/>
                <w:szCs w:val="22"/>
              </w:rPr>
              <w:t>14</w:t>
            </w:r>
          </w:p>
        </w:tc>
        <w:tc>
          <w:tcPr>
            <w:tcW w:w="4772" w:type="dxa"/>
          </w:tcPr>
          <w:p w14:paraId="7961D421" w14:textId="21D04630" w:rsidR="004D5EB2" w:rsidRPr="00A661D0" w:rsidRDefault="00356D69" w:rsidP="00F84DC5">
            <w:pPr>
              <w:jc w:val="both"/>
              <w:rPr>
                <w:rFonts w:cs="Arial"/>
                <w:b/>
                <w:color w:val="000000" w:themeColor="text1"/>
                <w:sz w:val="20"/>
                <w:szCs w:val="22"/>
              </w:rPr>
            </w:pPr>
            <w:r w:rsidRPr="00A661D0">
              <w:rPr>
                <w:rFonts w:cs="Arial"/>
                <w:color w:val="000000" w:themeColor="text1"/>
                <w:sz w:val="20"/>
                <w:szCs w:val="22"/>
              </w:rPr>
              <w:t xml:space="preserve">Bidder to submit a </w:t>
            </w:r>
            <w:r w:rsidR="004D5EB2" w:rsidRPr="00A661D0">
              <w:rPr>
                <w:rFonts w:cs="Arial"/>
                <w:color w:val="000000" w:themeColor="text1"/>
                <w:sz w:val="20"/>
                <w:szCs w:val="22"/>
              </w:rPr>
              <w:t>self-declaration</w:t>
            </w:r>
            <w:r w:rsidRPr="00A661D0">
              <w:rPr>
                <w:rFonts w:cs="Arial"/>
                <w:color w:val="000000" w:themeColor="text1"/>
                <w:sz w:val="20"/>
                <w:szCs w:val="22"/>
              </w:rPr>
              <w:t xml:space="preserve"> </w:t>
            </w:r>
            <w:r w:rsidR="004D5EB2" w:rsidRPr="00A661D0">
              <w:rPr>
                <w:rFonts w:cs="Arial"/>
                <w:color w:val="000000" w:themeColor="text1"/>
                <w:sz w:val="20"/>
                <w:szCs w:val="22"/>
              </w:rPr>
              <w:t xml:space="preserve">as </w:t>
            </w:r>
            <w:r w:rsidRPr="00A661D0">
              <w:rPr>
                <w:rFonts w:cs="Arial"/>
                <w:color w:val="000000" w:themeColor="text1"/>
                <w:sz w:val="20"/>
                <w:szCs w:val="22"/>
              </w:rPr>
              <w:t xml:space="preserve">prescribed in </w:t>
            </w:r>
            <w:r w:rsidR="00CA5D26">
              <w:rPr>
                <w:rFonts w:cs="Arial"/>
                <w:b/>
                <w:color w:val="000000" w:themeColor="text1"/>
                <w:sz w:val="20"/>
                <w:szCs w:val="22"/>
              </w:rPr>
              <w:t>Statement-</w:t>
            </w:r>
            <w:r w:rsidRPr="00A661D0">
              <w:rPr>
                <w:rFonts w:cs="Arial"/>
                <w:b/>
                <w:color w:val="000000" w:themeColor="text1"/>
                <w:sz w:val="20"/>
                <w:szCs w:val="22"/>
              </w:rPr>
              <w:t>V</w:t>
            </w:r>
            <w:r w:rsidR="00CA5D26">
              <w:rPr>
                <w:rFonts w:cs="Arial"/>
                <w:b/>
                <w:color w:val="000000" w:themeColor="text1"/>
                <w:sz w:val="20"/>
                <w:szCs w:val="22"/>
              </w:rPr>
              <w:t>.</w:t>
            </w:r>
            <w:r w:rsidR="004D5EB2" w:rsidRPr="00A661D0">
              <w:rPr>
                <w:rFonts w:cs="Arial"/>
                <w:b/>
                <w:color w:val="000000" w:themeColor="text1"/>
                <w:sz w:val="20"/>
                <w:szCs w:val="22"/>
              </w:rPr>
              <w:t xml:space="preserve"> S</w:t>
            </w:r>
            <w:r w:rsidRPr="00A661D0">
              <w:rPr>
                <w:rFonts w:cs="Arial"/>
                <w:color w:val="000000" w:themeColor="text1"/>
                <w:sz w:val="20"/>
                <w:szCs w:val="22"/>
              </w:rPr>
              <w:t>ufficient proof of document in support of own</w:t>
            </w:r>
            <w:r w:rsidR="00C00D48" w:rsidRPr="00A661D0">
              <w:rPr>
                <w:rFonts w:cs="Arial"/>
                <w:color w:val="000000" w:themeColor="text1"/>
                <w:sz w:val="20"/>
                <w:szCs w:val="22"/>
              </w:rPr>
              <w:t xml:space="preserve"> </w:t>
            </w:r>
            <w:r w:rsidR="007B2A69" w:rsidRPr="00A661D0">
              <w:rPr>
                <w:rFonts w:cs="Arial"/>
                <w:color w:val="000000" w:themeColor="text1"/>
                <w:sz w:val="20"/>
                <w:szCs w:val="22"/>
              </w:rPr>
              <w:t>equipment</w:t>
            </w:r>
            <w:r w:rsidRPr="00A661D0">
              <w:rPr>
                <w:rFonts w:cs="Arial"/>
                <w:color w:val="000000" w:themeColor="text1"/>
                <w:sz w:val="20"/>
                <w:szCs w:val="22"/>
              </w:rPr>
              <w:t xml:space="preserve"> such as invoice/ </w:t>
            </w:r>
            <w:r w:rsidR="007C34D9" w:rsidRPr="00A661D0">
              <w:rPr>
                <w:rFonts w:cs="Arial"/>
                <w:color w:val="000000" w:themeColor="text1"/>
                <w:sz w:val="20"/>
                <w:szCs w:val="22"/>
              </w:rPr>
              <w:t>self-Certificate</w:t>
            </w:r>
            <w:r w:rsidRPr="00A661D0">
              <w:rPr>
                <w:rFonts w:cs="Arial"/>
                <w:color w:val="000000" w:themeColor="text1"/>
                <w:sz w:val="20"/>
                <w:szCs w:val="22"/>
              </w:rPr>
              <w:t xml:space="preserve"> of regn.by competent authority in support of the critical </w:t>
            </w:r>
            <w:r w:rsidR="00425078" w:rsidRPr="00A661D0">
              <w:rPr>
                <w:rFonts w:cs="Arial"/>
                <w:color w:val="000000" w:themeColor="text1"/>
                <w:sz w:val="20"/>
                <w:szCs w:val="22"/>
              </w:rPr>
              <w:t>equipment</w:t>
            </w:r>
            <w:r w:rsidRPr="00A661D0">
              <w:rPr>
                <w:rFonts w:cs="Arial"/>
                <w:color w:val="000000" w:themeColor="text1"/>
                <w:sz w:val="20"/>
                <w:szCs w:val="22"/>
              </w:rPr>
              <w:t>.</w:t>
            </w:r>
          </w:p>
          <w:p w14:paraId="7FC43D48" w14:textId="77777777" w:rsidR="00356D69" w:rsidRPr="00A661D0" w:rsidRDefault="00356D69" w:rsidP="00F84DC5">
            <w:pPr>
              <w:tabs>
                <w:tab w:val="left" w:pos="643"/>
              </w:tabs>
              <w:jc w:val="both"/>
              <w:rPr>
                <w:rFonts w:cs="Arial"/>
                <w:b/>
                <w:color w:val="000000" w:themeColor="text1"/>
                <w:sz w:val="20"/>
                <w:szCs w:val="22"/>
              </w:rPr>
            </w:pPr>
          </w:p>
          <w:p w14:paraId="4E6DE8AE" w14:textId="1EE08D5F" w:rsidR="009A2A84" w:rsidRPr="00A661D0" w:rsidRDefault="009A2A84" w:rsidP="00221E78">
            <w:pPr>
              <w:pStyle w:val="ListParagraph"/>
              <w:numPr>
                <w:ilvl w:val="1"/>
                <w:numId w:val="26"/>
              </w:numPr>
              <w:ind w:left="20" w:hanging="20"/>
              <w:jc w:val="both"/>
              <w:rPr>
                <w:rFonts w:cs="Arial"/>
                <w:b/>
                <w:color w:val="000000" w:themeColor="text1"/>
                <w:szCs w:val="22"/>
                <w:u w:val="single"/>
              </w:rPr>
            </w:pPr>
            <w:r w:rsidRPr="00A661D0">
              <w:rPr>
                <w:rFonts w:cs="Arial"/>
                <w:b/>
                <w:color w:val="000000" w:themeColor="text1"/>
                <w:szCs w:val="22"/>
                <w:u w:val="single"/>
              </w:rPr>
              <w:t>In case of own equipment:</w:t>
            </w:r>
          </w:p>
          <w:p w14:paraId="629301AE" w14:textId="77777777" w:rsidR="008427BA" w:rsidRDefault="00100FE4" w:rsidP="008427BA">
            <w:pPr>
              <w:jc w:val="both"/>
              <w:rPr>
                <w:rFonts w:cs="Arial"/>
                <w:color w:val="000000" w:themeColor="text1"/>
                <w:szCs w:val="22"/>
              </w:rPr>
            </w:pPr>
            <w:r w:rsidRPr="00A661D0">
              <w:rPr>
                <w:rFonts w:cs="Arial"/>
                <w:color w:val="000000" w:themeColor="text1"/>
                <w:szCs w:val="22"/>
              </w:rPr>
              <w:t xml:space="preserve"> </w:t>
            </w:r>
            <w:r w:rsidR="008A7F5A" w:rsidRPr="00A661D0">
              <w:rPr>
                <w:rFonts w:cs="Arial"/>
                <w:color w:val="000000" w:themeColor="text1"/>
                <w:szCs w:val="22"/>
              </w:rPr>
              <w:t xml:space="preserve">     </w:t>
            </w:r>
            <w:r w:rsidRPr="00A661D0">
              <w:rPr>
                <w:rFonts w:cs="Arial"/>
                <w:color w:val="000000" w:themeColor="text1"/>
                <w:szCs w:val="22"/>
              </w:rPr>
              <w:t xml:space="preserve">1) Certificate issued by Executive </w:t>
            </w:r>
            <w:r w:rsidR="008427BA">
              <w:rPr>
                <w:rFonts w:cs="Arial"/>
                <w:color w:val="000000" w:themeColor="text1"/>
                <w:szCs w:val="22"/>
              </w:rPr>
              <w:t xml:space="preserve">                  </w:t>
            </w:r>
          </w:p>
          <w:p w14:paraId="41A4E1FB" w14:textId="0FD9CE5D" w:rsidR="00E1157F" w:rsidRPr="00A661D0" w:rsidRDefault="008427BA" w:rsidP="008427BA">
            <w:pPr>
              <w:jc w:val="both"/>
              <w:rPr>
                <w:rFonts w:cs="Arial"/>
                <w:color w:val="000000" w:themeColor="text1"/>
                <w:szCs w:val="22"/>
              </w:rPr>
            </w:pPr>
            <w:r>
              <w:rPr>
                <w:rFonts w:cs="Arial"/>
                <w:color w:val="000000" w:themeColor="text1"/>
                <w:szCs w:val="22"/>
              </w:rPr>
              <w:t xml:space="preserve">           </w:t>
            </w:r>
            <w:r w:rsidR="0091730C" w:rsidRPr="00A661D0">
              <w:rPr>
                <w:rFonts w:cs="Arial"/>
                <w:color w:val="000000" w:themeColor="text1"/>
                <w:szCs w:val="22"/>
              </w:rPr>
              <w:t>Engineer not</w:t>
            </w:r>
            <w:r w:rsidR="00100FE4" w:rsidRPr="00A661D0">
              <w:rPr>
                <w:rFonts w:cs="Arial"/>
                <w:color w:val="000000" w:themeColor="text1"/>
                <w:szCs w:val="22"/>
              </w:rPr>
              <w:t xml:space="preserve"> earlier than 3 years </w:t>
            </w:r>
          </w:p>
          <w:p w14:paraId="49F339AF" w14:textId="6D7E3C6A" w:rsidR="00100FE4" w:rsidRPr="00A661D0" w:rsidRDefault="00100FE4" w:rsidP="00F84DC5">
            <w:pPr>
              <w:ind w:left="304"/>
              <w:jc w:val="center"/>
              <w:rPr>
                <w:rFonts w:cs="Arial"/>
                <w:color w:val="000000" w:themeColor="text1"/>
                <w:szCs w:val="22"/>
              </w:rPr>
            </w:pPr>
            <w:r w:rsidRPr="00A661D0">
              <w:rPr>
                <w:rFonts w:cs="Arial"/>
                <w:color w:val="000000" w:themeColor="text1"/>
                <w:szCs w:val="22"/>
              </w:rPr>
              <w:t>(OR)</w:t>
            </w:r>
          </w:p>
          <w:p w14:paraId="161E0EF1" w14:textId="77777777" w:rsidR="008A7F5A" w:rsidRPr="00A661D0" w:rsidRDefault="003F4ED2" w:rsidP="00F84DC5">
            <w:pPr>
              <w:ind w:left="304" w:hanging="284"/>
              <w:jc w:val="both"/>
              <w:rPr>
                <w:rFonts w:cs="Arial"/>
                <w:color w:val="000000" w:themeColor="text1"/>
                <w:szCs w:val="22"/>
              </w:rPr>
            </w:pPr>
            <w:r w:rsidRPr="00A661D0">
              <w:rPr>
                <w:rFonts w:cs="Arial"/>
                <w:color w:val="000000" w:themeColor="text1"/>
                <w:szCs w:val="22"/>
              </w:rPr>
              <w:t xml:space="preserve"> </w:t>
            </w:r>
            <w:r w:rsidR="008A7F5A" w:rsidRPr="00A661D0">
              <w:rPr>
                <w:rFonts w:cs="Arial"/>
                <w:color w:val="000000" w:themeColor="text1"/>
                <w:szCs w:val="22"/>
              </w:rPr>
              <w:t xml:space="preserve">      </w:t>
            </w:r>
            <w:r w:rsidR="00100FE4" w:rsidRPr="00A661D0">
              <w:rPr>
                <w:rFonts w:cs="Arial"/>
                <w:color w:val="000000" w:themeColor="text1"/>
                <w:szCs w:val="22"/>
              </w:rPr>
              <w:t xml:space="preserve">2) Declaration on Rs.100/- stamp paper in   </w:t>
            </w:r>
            <w:r w:rsidR="008A7F5A" w:rsidRPr="00A661D0">
              <w:rPr>
                <w:rFonts w:cs="Arial"/>
                <w:color w:val="000000" w:themeColor="text1"/>
                <w:szCs w:val="22"/>
              </w:rPr>
              <w:t xml:space="preserve">     </w:t>
            </w:r>
          </w:p>
          <w:p w14:paraId="76E392AE" w14:textId="77777777" w:rsidR="00CA5D26" w:rsidRDefault="008A7F5A" w:rsidP="00F84DC5">
            <w:pPr>
              <w:ind w:left="304" w:hanging="284"/>
              <w:jc w:val="both"/>
              <w:rPr>
                <w:rFonts w:cs="Arial"/>
                <w:color w:val="000000" w:themeColor="text1"/>
                <w:szCs w:val="22"/>
              </w:rPr>
            </w:pPr>
            <w:r w:rsidRPr="00A661D0">
              <w:rPr>
                <w:rFonts w:cs="Arial"/>
                <w:color w:val="000000" w:themeColor="text1"/>
                <w:szCs w:val="22"/>
              </w:rPr>
              <w:t xml:space="preserve">            </w:t>
            </w:r>
            <w:r w:rsidR="00100FE4" w:rsidRPr="00A661D0">
              <w:rPr>
                <w:rFonts w:cs="Arial"/>
                <w:color w:val="000000" w:themeColor="text1"/>
                <w:szCs w:val="22"/>
              </w:rPr>
              <w:t>prescribed format</w:t>
            </w:r>
            <w:r w:rsidR="00CA5D26">
              <w:rPr>
                <w:rFonts w:cs="Arial"/>
                <w:color w:val="000000" w:themeColor="text1"/>
                <w:szCs w:val="22"/>
              </w:rPr>
              <w:t xml:space="preserve"> along with copies of   </w:t>
            </w:r>
          </w:p>
          <w:p w14:paraId="576930DD" w14:textId="6A6D494E" w:rsidR="00100FE4" w:rsidRPr="00A661D0" w:rsidRDefault="00CA5D26" w:rsidP="00F84DC5">
            <w:pPr>
              <w:ind w:left="304" w:hanging="284"/>
              <w:jc w:val="both"/>
              <w:rPr>
                <w:rFonts w:cs="Arial"/>
                <w:color w:val="000000" w:themeColor="text1"/>
                <w:szCs w:val="22"/>
              </w:rPr>
            </w:pPr>
            <w:r>
              <w:rPr>
                <w:rFonts w:cs="Arial"/>
                <w:color w:val="000000" w:themeColor="text1"/>
                <w:szCs w:val="22"/>
              </w:rPr>
              <w:t xml:space="preserve">            invoices.</w:t>
            </w:r>
          </w:p>
          <w:p w14:paraId="4626CA7F" w14:textId="52EC57DB" w:rsidR="009E595A" w:rsidRPr="00A661D0" w:rsidRDefault="009E595A" w:rsidP="00221E78">
            <w:pPr>
              <w:pStyle w:val="ListParagraph"/>
              <w:numPr>
                <w:ilvl w:val="1"/>
                <w:numId w:val="26"/>
              </w:numPr>
              <w:tabs>
                <w:tab w:val="left" w:pos="304"/>
              </w:tabs>
              <w:ind w:left="20" w:firstLine="0"/>
              <w:jc w:val="both"/>
              <w:rPr>
                <w:rFonts w:cs="Arial"/>
                <w:b/>
                <w:color w:val="000000" w:themeColor="text1"/>
                <w:szCs w:val="22"/>
                <w:u w:val="single"/>
              </w:rPr>
            </w:pPr>
            <w:r w:rsidRPr="00A661D0">
              <w:rPr>
                <w:rFonts w:cs="Arial"/>
                <w:b/>
                <w:color w:val="000000" w:themeColor="text1"/>
                <w:szCs w:val="22"/>
                <w:u w:val="single"/>
              </w:rPr>
              <w:t>In case of lease equipment:</w:t>
            </w:r>
          </w:p>
          <w:p w14:paraId="4FF360C6" w14:textId="77777777" w:rsidR="009E595A" w:rsidRPr="00A661D0" w:rsidRDefault="009E595A" w:rsidP="00F84DC5">
            <w:pPr>
              <w:tabs>
                <w:tab w:val="left" w:pos="643"/>
              </w:tabs>
              <w:jc w:val="both"/>
              <w:rPr>
                <w:rFonts w:cs="Arial"/>
                <w:b/>
                <w:color w:val="000000" w:themeColor="text1"/>
                <w:szCs w:val="22"/>
                <w:u w:val="single"/>
              </w:rPr>
            </w:pPr>
          </w:p>
          <w:p w14:paraId="32AAFABE" w14:textId="020A387D" w:rsidR="00664FD5" w:rsidRPr="00A661D0" w:rsidRDefault="008A7F5A" w:rsidP="00F84DC5">
            <w:pPr>
              <w:tabs>
                <w:tab w:val="left" w:pos="643"/>
              </w:tabs>
              <w:jc w:val="both"/>
              <w:rPr>
                <w:rFonts w:cs="Arial"/>
                <w:color w:val="000000" w:themeColor="text1"/>
                <w:szCs w:val="22"/>
              </w:rPr>
            </w:pPr>
            <w:r w:rsidRPr="00A661D0">
              <w:rPr>
                <w:rFonts w:cs="Arial"/>
                <w:color w:val="000000" w:themeColor="text1"/>
                <w:szCs w:val="22"/>
              </w:rPr>
              <w:t xml:space="preserve">      </w:t>
            </w:r>
            <w:r w:rsidR="009E595A" w:rsidRPr="00A661D0">
              <w:rPr>
                <w:rFonts w:cs="Arial"/>
                <w:color w:val="000000" w:themeColor="text1"/>
                <w:szCs w:val="22"/>
              </w:rPr>
              <w:t xml:space="preserve">Lease agreement with </w:t>
            </w:r>
            <w:r w:rsidR="00CA5D26">
              <w:rPr>
                <w:rFonts w:cs="Arial"/>
                <w:color w:val="000000" w:themeColor="text1"/>
                <w:szCs w:val="22"/>
              </w:rPr>
              <w:t>lessor</w:t>
            </w:r>
            <w:r w:rsidR="009E595A" w:rsidRPr="00A661D0">
              <w:rPr>
                <w:rFonts w:cs="Arial"/>
                <w:color w:val="000000" w:themeColor="text1"/>
                <w:szCs w:val="22"/>
              </w:rPr>
              <w:t xml:space="preserve"> shall be </w:t>
            </w:r>
            <w:r w:rsidR="00664FD5" w:rsidRPr="00A661D0">
              <w:rPr>
                <w:rFonts w:cs="Arial"/>
                <w:color w:val="000000" w:themeColor="text1"/>
                <w:szCs w:val="22"/>
              </w:rPr>
              <w:t xml:space="preserve"> </w:t>
            </w:r>
          </w:p>
          <w:p w14:paraId="5559D6B6" w14:textId="77777777" w:rsidR="00CA5D26" w:rsidRDefault="00664FD5" w:rsidP="00F84DC5">
            <w:pPr>
              <w:tabs>
                <w:tab w:val="left" w:pos="643"/>
              </w:tabs>
              <w:jc w:val="both"/>
              <w:rPr>
                <w:rFonts w:cs="Arial"/>
                <w:color w:val="000000" w:themeColor="text1"/>
                <w:szCs w:val="22"/>
              </w:rPr>
            </w:pPr>
            <w:r w:rsidRPr="00A661D0">
              <w:rPr>
                <w:rFonts w:cs="Arial"/>
                <w:color w:val="000000" w:themeColor="text1"/>
                <w:szCs w:val="22"/>
              </w:rPr>
              <w:t xml:space="preserve">      </w:t>
            </w:r>
            <w:r w:rsidR="009E595A" w:rsidRPr="00A661D0">
              <w:rPr>
                <w:rFonts w:cs="Arial"/>
                <w:color w:val="000000" w:themeColor="text1"/>
                <w:szCs w:val="22"/>
              </w:rPr>
              <w:t>furnished not earlier than one year</w:t>
            </w:r>
            <w:r w:rsidR="00CA5D26">
              <w:rPr>
                <w:rFonts w:cs="Arial"/>
                <w:color w:val="000000" w:themeColor="text1"/>
                <w:szCs w:val="22"/>
              </w:rPr>
              <w:t xml:space="preserve"> on </w:t>
            </w:r>
          </w:p>
          <w:p w14:paraId="378C4044" w14:textId="37CD51BF" w:rsidR="009E595A" w:rsidRPr="00A661D0" w:rsidRDefault="00CA5D26" w:rsidP="00F84DC5">
            <w:pPr>
              <w:tabs>
                <w:tab w:val="left" w:pos="643"/>
              </w:tabs>
              <w:jc w:val="both"/>
              <w:rPr>
                <w:rFonts w:cs="Arial"/>
                <w:color w:val="000000" w:themeColor="text1"/>
                <w:szCs w:val="22"/>
              </w:rPr>
            </w:pPr>
            <w:r>
              <w:rPr>
                <w:rFonts w:cs="Arial"/>
                <w:color w:val="000000" w:themeColor="text1"/>
                <w:szCs w:val="22"/>
              </w:rPr>
              <w:t xml:space="preserve">      Rs.100/- </w:t>
            </w:r>
            <w:r w:rsidR="000709D2">
              <w:rPr>
                <w:rFonts w:cs="Arial"/>
                <w:color w:val="000000" w:themeColor="text1"/>
                <w:szCs w:val="22"/>
              </w:rPr>
              <w:t>Non-judicial</w:t>
            </w:r>
            <w:r>
              <w:rPr>
                <w:rFonts w:cs="Arial"/>
                <w:color w:val="000000" w:themeColor="text1"/>
                <w:szCs w:val="22"/>
              </w:rPr>
              <w:t xml:space="preserve"> Stamp Paper.</w:t>
            </w:r>
          </w:p>
          <w:p w14:paraId="296B516F" w14:textId="39D228A4" w:rsidR="009A2A84" w:rsidRPr="0039787E" w:rsidRDefault="009A2A84" w:rsidP="00F84DC5">
            <w:pPr>
              <w:tabs>
                <w:tab w:val="left" w:pos="643"/>
              </w:tabs>
              <w:jc w:val="both"/>
              <w:rPr>
                <w:rFonts w:cs="Arial"/>
                <w:color w:val="000000" w:themeColor="text1"/>
                <w:szCs w:val="22"/>
              </w:rPr>
            </w:pPr>
          </w:p>
        </w:tc>
        <w:tc>
          <w:tcPr>
            <w:tcW w:w="1807" w:type="dxa"/>
          </w:tcPr>
          <w:p w14:paraId="151FE9B1" w14:textId="77777777" w:rsidR="00356D69" w:rsidRPr="004F6FF8" w:rsidRDefault="00356D69" w:rsidP="00F84DC5">
            <w:pPr>
              <w:jc w:val="center"/>
              <w:rPr>
                <w:rFonts w:cs="Arial"/>
                <w:color w:val="000000" w:themeColor="text1"/>
                <w:szCs w:val="22"/>
              </w:rPr>
            </w:pPr>
            <w:r w:rsidRPr="004F6FF8">
              <w:rPr>
                <w:rFonts w:cs="Arial"/>
                <w:color w:val="000000" w:themeColor="text1"/>
                <w:szCs w:val="22"/>
              </w:rPr>
              <w:t>Critical Equipment</w:t>
            </w:r>
          </w:p>
        </w:tc>
        <w:tc>
          <w:tcPr>
            <w:tcW w:w="1286" w:type="dxa"/>
          </w:tcPr>
          <w:p w14:paraId="0454E107"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6AA9CAD6" w14:textId="77777777" w:rsidR="00356D69" w:rsidRPr="0099134C" w:rsidRDefault="00356D69" w:rsidP="00F84DC5">
            <w:pPr>
              <w:rPr>
                <w:rFonts w:cs="Arial"/>
                <w:szCs w:val="22"/>
              </w:rPr>
            </w:pPr>
          </w:p>
        </w:tc>
      </w:tr>
      <w:tr w:rsidR="00356D69" w:rsidRPr="0099134C" w14:paraId="110A077F" w14:textId="77777777" w:rsidTr="008427BA">
        <w:trPr>
          <w:trHeight w:val="193"/>
          <w:jc w:val="center"/>
        </w:trPr>
        <w:tc>
          <w:tcPr>
            <w:tcW w:w="726" w:type="dxa"/>
          </w:tcPr>
          <w:p w14:paraId="1EF6CC86" w14:textId="77777777" w:rsidR="00356D69" w:rsidRPr="0099134C" w:rsidRDefault="00356D69" w:rsidP="00F84DC5">
            <w:pPr>
              <w:jc w:val="center"/>
              <w:rPr>
                <w:rFonts w:cs="Arial"/>
                <w:szCs w:val="22"/>
              </w:rPr>
            </w:pPr>
            <w:r w:rsidRPr="0099134C">
              <w:rPr>
                <w:rFonts w:cs="Arial"/>
                <w:szCs w:val="22"/>
              </w:rPr>
              <w:t>15</w:t>
            </w:r>
          </w:p>
        </w:tc>
        <w:tc>
          <w:tcPr>
            <w:tcW w:w="4772" w:type="dxa"/>
          </w:tcPr>
          <w:p w14:paraId="7D10F3AA" w14:textId="28CB251F" w:rsidR="00356D69" w:rsidRPr="0099134C" w:rsidRDefault="00356D69" w:rsidP="00F84DC5">
            <w:pPr>
              <w:jc w:val="both"/>
              <w:rPr>
                <w:rFonts w:cs="Arial"/>
                <w:szCs w:val="22"/>
              </w:rPr>
            </w:pPr>
            <w:r w:rsidRPr="0099134C">
              <w:rPr>
                <w:rFonts w:cs="Arial"/>
                <w:szCs w:val="22"/>
              </w:rPr>
              <w:t xml:space="preserve">Availability of key </w:t>
            </w:r>
            <w:r w:rsidRPr="0099134C">
              <w:rPr>
                <w:rFonts w:cs="Arial"/>
                <w:b/>
                <w:szCs w:val="22"/>
              </w:rPr>
              <w:t>personnel in Statement-VI</w:t>
            </w:r>
            <w:r w:rsidRPr="0099134C">
              <w:rPr>
                <w:rFonts w:cs="Arial"/>
                <w:szCs w:val="22"/>
              </w:rPr>
              <w:t xml:space="preserve"> along with qualification certificates </w:t>
            </w:r>
            <w:r w:rsidR="000709D2">
              <w:rPr>
                <w:rFonts w:cs="Arial"/>
                <w:szCs w:val="22"/>
              </w:rPr>
              <w:t>and</w:t>
            </w:r>
            <w:r w:rsidR="00782969" w:rsidRPr="00782969">
              <w:rPr>
                <w:rFonts w:cs="Arial"/>
                <w:szCs w:val="22"/>
              </w:rPr>
              <w:t xml:space="preserve"> </w:t>
            </w:r>
            <w:r w:rsidR="008427BA" w:rsidRPr="00782969">
              <w:rPr>
                <w:rFonts w:cs="Arial"/>
                <w:szCs w:val="22"/>
              </w:rPr>
              <w:t>willingness</w:t>
            </w:r>
            <w:r w:rsidR="00782969" w:rsidRPr="00782969">
              <w:rPr>
                <w:rFonts w:cs="Arial"/>
                <w:szCs w:val="22"/>
              </w:rPr>
              <w:t xml:space="preserve"> letters.</w:t>
            </w:r>
          </w:p>
        </w:tc>
        <w:tc>
          <w:tcPr>
            <w:tcW w:w="1807" w:type="dxa"/>
          </w:tcPr>
          <w:p w14:paraId="0E60A970" w14:textId="77777777" w:rsidR="00356D69" w:rsidRPr="0099134C" w:rsidRDefault="00356D69" w:rsidP="00F84DC5">
            <w:pPr>
              <w:jc w:val="center"/>
              <w:rPr>
                <w:rFonts w:cs="Arial"/>
                <w:szCs w:val="22"/>
              </w:rPr>
            </w:pPr>
            <w:r w:rsidRPr="0099134C">
              <w:rPr>
                <w:rFonts w:cs="Arial"/>
                <w:szCs w:val="22"/>
              </w:rPr>
              <w:t>Technical Agents</w:t>
            </w:r>
          </w:p>
        </w:tc>
        <w:tc>
          <w:tcPr>
            <w:tcW w:w="1286" w:type="dxa"/>
          </w:tcPr>
          <w:p w14:paraId="2D50D7B9"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2A3F3AA1" w14:textId="77777777" w:rsidR="00356D69" w:rsidRPr="0099134C" w:rsidRDefault="00356D69" w:rsidP="00F84DC5">
            <w:pPr>
              <w:rPr>
                <w:rFonts w:cs="Arial"/>
                <w:szCs w:val="22"/>
              </w:rPr>
            </w:pPr>
          </w:p>
          <w:p w14:paraId="56B8F7DF" w14:textId="77777777" w:rsidR="00356D69" w:rsidRPr="0099134C" w:rsidRDefault="00356D69" w:rsidP="00F84DC5">
            <w:pPr>
              <w:rPr>
                <w:rFonts w:cs="Arial"/>
                <w:szCs w:val="22"/>
              </w:rPr>
            </w:pPr>
          </w:p>
        </w:tc>
      </w:tr>
      <w:tr w:rsidR="00356D69" w:rsidRPr="0099134C" w14:paraId="14F55673" w14:textId="77777777" w:rsidTr="008427BA">
        <w:trPr>
          <w:trHeight w:val="126"/>
          <w:jc w:val="center"/>
        </w:trPr>
        <w:tc>
          <w:tcPr>
            <w:tcW w:w="726" w:type="dxa"/>
          </w:tcPr>
          <w:p w14:paraId="48CE52AD" w14:textId="77777777" w:rsidR="00356D69" w:rsidRPr="0099134C" w:rsidRDefault="00356D69" w:rsidP="00F84DC5">
            <w:pPr>
              <w:jc w:val="center"/>
              <w:rPr>
                <w:rFonts w:cs="Arial"/>
                <w:szCs w:val="22"/>
              </w:rPr>
            </w:pPr>
            <w:r w:rsidRPr="0099134C">
              <w:rPr>
                <w:rFonts w:cs="Arial"/>
                <w:szCs w:val="22"/>
              </w:rPr>
              <w:t>16</w:t>
            </w:r>
          </w:p>
        </w:tc>
        <w:tc>
          <w:tcPr>
            <w:tcW w:w="4772" w:type="dxa"/>
          </w:tcPr>
          <w:p w14:paraId="2E4691E3" w14:textId="77777777" w:rsidR="00356D69" w:rsidRPr="0099134C" w:rsidRDefault="00356D69" w:rsidP="00F84DC5">
            <w:pPr>
              <w:jc w:val="both"/>
              <w:rPr>
                <w:rFonts w:cs="Arial"/>
                <w:szCs w:val="22"/>
              </w:rPr>
            </w:pPr>
            <w:r w:rsidRPr="0099134C">
              <w:rPr>
                <w:rFonts w:cs="Arial"/>
                <w:szCs w:val="22"/>
              </w:rPr>
              <w:t>Information on litigation history as in Statement VII</w:t>
            </w:r>
          </w:p>
        </w:tc>
        <w:tc>
          <w:tcPr>
            <w:tcW w:w="1807" w:type="dxa"/>
          </w:tcPr>
          <w:p w14:paraId="64577F8A" w14:textId="77777777" w:rsidR="00356D69" w:rsidRPr="0099134C" w:rsidRDefault="00356D69" w:rsidP="00F84DC5">
            <w:pPr>
              <w:jc w:val="center"/>
              <w:rPr>
                <w:rFonts w:cs="Arial"/>
                <w:szCs w:val="22"/>
              </w:rPr>
            </w:pPr>
            <w:r w:rsidRPr="0099134C">
              <w:rPr>
                <w:rFonts w:cs="Arial"/>
                <w:szCs w:val="22"/>
              </w:rPr>
              <w:t>Litigation history</w:t>
            </w:r>
          </w:p>
        </w:tc>
        <w:tc>
          <w:tcPr>
            <w:tcW w:w="1286" w:type="dxa"/>
          </w:tcPr>
          <w:p w14:paraId="0BC4B551"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2434B44B" w14:textId="77777777" w:rsidR="00356D69" w:rsidRPr="0099134C" w:rsidRDefault="00356D69" w:rsidP="00F84DC5">
            <w:pPr>
              <w:rPr>
                <w:rFonts w:cs="Arial"/>
                <w:szCs w:val="22"/>
              </w:rPr>
            </w:pPr>
          </w:p>
        </w:tc>
      </w:tr>
      <w:tr w:rsidR="00356D69" w:rsidRPr="0099134C" w14:paraId="031DC0D1" w14:textId="77777777" w:rsidTr="008427BA">
        <w:trPr>
          <w:trHeight w:val="388"/>
          <w:jc w:val="center"/>
        </w:trPr>
        <w:tc>
          <w:tcPr>
            <w:tcW w:w="726" w:type="dxa"/>
          </w:tcPr>
          <w:p w14:paraId="23022BE8" w14:textId="77777777" w:rsidR="00356D69" w:rsidRPr="0099134C" w:rsidRDefault="00356D69" w:rsidP="00F84DC5">
            <w:pPr>
              <w:jc w:val="center"/>
              <w:rPr>
                <w:rFonts w:cs="Arial"/>
                <w:szCs w:val="22"/>
              </w:rPr>
            </w:pPr>
            <w:r w:rsidRPr="0099134C">
              <w:rPr>
                <w:rFonts w:cs="Arial"/>
                <w:szCs w:val="22"/>
              </w:rPr>
              <w:t>17</w:t>
            </w:r>
          </w:p>
        </w:tc>
        <w:tc>
          <w:tcPr>
            <w:tcW w:w="4772" w:type="dxa"/>
          </w:tcPr>
          <w:p w14:paraId="255B2A9D" w14:textId="501CF036" w:rsidR="00356D69" w:rsidRPr="0099134C" w:rsidRDefault="00356D69" w:rsidP="00F84DC5">
            <w:pPr>
              <w:jc w:val="both"/>
              <w:rPr>
                <w:rFonts w:cs="Arial"/>
                <w:szCs w:val="22"/>
              </w:rPr>
            </w:pPr>
            <w:r w:rsidRPr="0099134C">
              <w:rPr>
                <w:szCs w:val="22"/>
              </w:rPr>
              <w:t xml:space="preserve">Proof of owning quality control laboratory or </w:t>
            </w:r>
            <w:r w:rsidR="004141EC" w:rsidRPr="004141EC">
              <w:rPr>
                <w:b/>
                <w:color w:val="FF0000"/>
                <w:szCs w:val="22"/>
              </w:rPr>
              <w:t>Tie</w:t>
            </w:r>
            <w:r w:rsidRPr="004141EC">
              <w:rPr>
                <w:b/>
                <w:color w:val="FF0000"/>
                <w:szCs w:val="22"/>
              </w:rPr>
              <w:t xml:space="preserve"> up</w:t>
            </w:r>
            <w:r w:rsidRPr="0099134C">
              <w:rPr>
                <w:szCs w:val="22"/>
              </w:rPr>
              <w:t xml:space="preserve"> with an </w:t>
            </w:r>
            <w:r w:rsidR="009F38D4" w:rsidRPr="0099134C">
              <w:rPr>
                <w:szCs w:val="22"/>
              </w:rPr>
              <w:t>established quality control testing</w:t>
            </w:r>
            <w:r w:rsidR="004271CC">
              <w:rPr>
                <w:szCs w:val="22"/>
              </w:rPr>
              <w:t xml:space="preserve"> </w:t>
            </w:r>
            <w:r w:rsidR="009F38D4" w:rsidRPr="0099134C">
              <w:rPr>
                <w:szCs w:val="22"/>
              </w:rPr>
              <w:t>laboratory</w:t>
            </w:r>
            <w:r w:rsidRPr="0099134C">
              <w:rPr>
                <w:szCs w:val="22"/>
              </w:rPr>
              <w:t xml:space="preserve"> along with the required equipment as specified in bid document for the </w:t>
            </w:r>
            <w:r w:rsidRPr="0099134C">
              <w:rPr>
                <w:szCs w:val="22"/>
              </w:rPr>
              <w:lastRenderedPageBreak/>
              <w:t>works with ECV more than Rs. 200.00 Lakhs</w:t>
            </w:r>
          </w:p>
        </w:tc>
        <w:tc>
          <w:tcPr>
            <w:tcW w:w="1807" w:type="dxa"/>
          </w:tcPr>
          <w:p w14:paraId="357E9FE1" w14:textId="77777777" w:rsidR="00356D69" w:rsidRPr="0099134C" w:rsidRDefault="00356D69" w:rsidP="00F84DC5">
            <w:pPr>
              <w:jc w:val="center"/>
              <w:rPr>
                <w:rFonts w:cs="Arial"/>
                <w:szCs w:val="22"/>
              </w:rPr>
            </w:pPr>
            <w:r w:rsidRPr="0099134C">
              <w:rPr>
                <w:rFonts w:cs="Arial"/>
                <w:szCs w:val="22"/>
              </w:rPr>
              <w:lastRenderedPageBreak/>
              <w:t>QC Lab</w:t>
            </w:r>
          </w:p>
        </w:tc>
        <w:tc>
          <w:tcPr>
            <w:tcW w:w="1286" w:type="dxa"/>
          </w:tcPr>
          <w:p w14:paraId="55C84238"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0B98E1DE" w14:textId="77777777" w:rsidR="00356D69" w:rsidRPr="0099134C" w:rsidRDefault="00356D69" w:rsidP="00F84DC5">
            <w:pPr>
              <w:rPr>
                <w:rFonts w:cs="Arial"/>
                <w:szCs w:val="22"/>
              </w:rPr>
            </w:pPr>
          </w:p>
        </w:tc>
      </w:tr>
      <w:tr w:rsidR="00356D69" w:rsidRPr="0099134C" w14:paraId="26B48F52" w14:textId="77777777" w:rsidTr="008427BA">
        <w:trPr>
          <w:trHeight w:val="257"/>
          <w:jc w:val="center"/>
        </w:trPr>
        <w:tc>
          <w:tcPr>
            <w:tcW w:w="726" w:type="dxa"/>
          </w:tcPr>
          <w:p w14:paraId="277ACA20" w14:textId="77777777" w:rsidR="00356D69" w:rsidRPr="0099134C" w:rsidRDefault="00356D69" w:rsidP="00F84DC5">
            <w:pPr>
              <w:jc w:val="center"/>
              <w:rPr>
                <w:rFonts w:cs="Arial"/>
                <w:szCs w:val="22"/>
              </w:rPr>
            </w:pPr>
            <w:r w:rsidRPr="0099134C">
              <w:rPr>
                <w:rFonts w:cs="Arial"/>
                <w:szCs w:val="22"/>
              </w:rPr>
              <w:t>18</w:t>
            </w:r>
          </w:p>
        </w:tc>
        <w:tc>
          <w:tcPr>
            <w:tcW w:w="4772" w:type="dxa"/>
          </w:tcPr>
          <w:p w14:paraId="2CA8E9F2" w14:textId="25CD0FBC" w:rsidR="00356D69" w:rsidRPr="0099134C" w:rsidRDefault="00356D69" w:rsidP="00F84DC5">
            <w:pPr>
              <w:rPr>
                <w:rFonts w:cs="Arial"/>
                <w:szCs w:val="22"/>
              </w:rPr>
            </w:pPr>
            <w:r w:rsidRPr="0099134C">
              <w:rPr>
                <w:rFonts w:cs="Arial"/>
                <w:szCs w:val="22"/>
              </w:rPr>
              <w:t xml:space="preserve">Declaration on quality control laboratory along with required equipment on non-judicial stamp paper worth of Rs. 100/- </w:t>
            </w:r>
            <w:r w:rsidRPr="0099134C">
              <w:rPr>
                <w:rFonts w:cs="Arial"/>
                <w:color w:val="FF00FF"/>
                <w:szCs w:val="22"/>
              </w:rPr>
              <w:t xml:space="preserve">as </w:t>
            </w:r>
            <w:r w:rsidR="004271CC">
              <w:rPr>
                <w:rFonts w:cs="Arial"/>
                <w:color w:val="FF00FF"/>
                <w:szCs w:val="22"/>
              </w:rPr>
              <w:t>p</w:t>
            </w:r>
            <w:r w:rsidRPr="0099134C">
              <w:rPr>
                <w:rFonts w:cs="Arial"/>
                <w:color w:val="FF00FF"/>
                <w:szCs w:val="22"/>
              </w:rPr>
              <w:t xml:space="preserve">er </w:t>
            </w:r>
            <w:r w:rsidR="004271CC">
              <w:rPr>
                <w:rFonts w:cs="Arial"/>
                <w:color w:val="FF00FF"/>
                <w:szCs w:val="22"/>
              </w:rPr>
              <w:t>S</w:t>
            </w:r>
            <w:r w:rsidRPr="0099134C">
              <w:rPr>
                <w:rFonts w:cs="Arial"/>
                <w:color w:val="FF00FF"/>
                <w:szCs w:val="22"/>
              </w:rPr>
              <w:t>tatement-VIII</w:t>
            </w:r>
          </w:p>
        </w:tc>
        <w:tc>
          <w:tcPr>
            <w:tcW w:w="1807" w:type="dxa"/>
          </w:tcPr>
          <w:p w14:paraId="6723BBDC" w14:textId="77777777" w:rsidR="00356D69" w:rsidRPr="0099134C" w:rsidRDefault="00356D69" w:rsidP="00F84DC5">
            <w:pPr>
              <w:jc w:val="center"/>
              <w:rPr>
                <w:rFonts w:cs="Arial"/>
                <w:szCs w:val="22"/>
              </w:rPr>
            </w:pPr>
            <w:r w:rsidRPr="0099134C">
              <w:rPr>
                <w:rFonts w:cs="Arial"/>
                <w:szCs w:val="22"/>
              </w:rPr>
              <w:t>Declaration on QC Lab</w:t>
            </w:r>
          </w:p>
        </w:tc>
        <w:tc>
          <w:tcPr>
            <w:tcW w:w="1286" w:type="dxa"/>
          </w:tcPr>
          <w:p w14:paraId="60EAC3AE"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2BACFEB7" w14:textId="77777777" w:rsidR="00356D69" w:rsidRPr="0099134C" w:rsidRDefault="00356D69" w:rsidP="00F84DC5">
            <w:pPr>
              <w:rPr>
                <w:rFonts w:cs="Arial"/>
                <w:szCs w:val="22"/>
              </w:rPr>
            </w:pPr>
          </w:p>
        </w:tc>
      </w:tr>
      <w:tr w:rsidR="00356D69" w:rsidRPr="0099134C" w14:paraId="4A20DA6D" w14:textId="77777777" w:rsidTr="008427BA">
        <w:trPr>
          <w:trHeight w:val="436"/>
          <w:jc w:val="center"/>
        </w:trPr>
        <w:tc>
          <w:tcPr>
            <w:tcW w:w="726" w:type="dxa"/>
          </w:tcPr>
          <w:p w14:paraId="77EAF249" w14:textId="77777777" w:rsidR="00356D69" w:rsidRPr="0099134C" w:rsidRDefault="00356D69" w:rsidP="00F84DC5">
            <w:pPr>
              <w:jc w:val="center"/>
              <w:rPr>
                <w:rFonts w:cs="Arial"/>
                <w:szCs w:val="22"/>
              </w:rPr>
            </w:pPr>
            <w:r w:rsidRPr="0099134C">
              <w:rPr>
                <w:rFonts w:cs="Arial"/>
                <w:szCs w:val="22"/>
              </w:rPr>
              <w:t>19</w:t>
            </w:r>
          </w:p>
        </w:tc>
        <w:tc>
          <w:tcPr>
            <w:tcW w:w="4772" w:type="dxa"/>
          </w:tcPr>
          <w:p w14:paraId="0B5DCEE3" w14:textId="5D7B08F4" w:rsidR="00356D69" w:rsidRPr="0099134C" w:rsidRDefault="00E10E28" w:rsidP="00F84DC5">
            <w:pPr>
              <w:jc w:val="both"/>
              <w:rPr>
                <w:rFonts w:cs="Arial"/>
                <w:szCs w:val="22"/>
              </w:rPr>
            </w:pPr>
            <w:r w:rsidRPr="0099134C">
              <w:rPr>
                <w:rFonts w:cs="Arial"/>
                <w:szCs w:val="22"/>
              </w:rPr>
              <w:t>Self-declaration</w:t>
            </w:r>
            <w:r w:rsidR="00356D69" w:rsidRPr="0099134C">
              <w:rPr>
                <w:rFonts w:cs="Arial"/>
                <w:szCs w:val="22"/>
              </w:rPr>
              <w:t xml:space="preserve"> by the bidder in proof of going through all bid conditions </w:t>
            </w:r>
            <w:r w:rsidR="00356D69">
              <w:rPr>
                <w:rFonts w:cs="Arial"/>
                <w:szCs w:val="22"/>
              </w:rPr>
              <w:t>(see format below check list)</w:t>
            </w:r>
          </w:p>
        </w:tc>
        <w:tc>
          <w:tcPr>
            <w:tcW w:w="1807" w:type="dxa"/>
          </w:tcPr>
          <w:p w14:paraId="28D69164" w14:textId="77777777" w:rsidR="00356D69" w:rsidRPr="0099134C" w:rsidRDefault="00356D69" w:rsidP="00F84DC5">
            <w:pPr>
              <w:jc w:val="center"/>
              <w:rPr>
                <w:rFonts w:cs="Arial"/>
                <w:szCs w:val="22"/>
              </w:rPr>
            </w:pPr>
            <w:r w:rsidRPr="0099134C">
              <w:rPr>
                <w:rFonts w:cs="Arial"/>
                <w:szCs w:val="22"/>
              </w:rPr>
              <w:t>Declaration</w:t>
            </w:r>
          </w:p>
        </w:tc>
        <w:tc>
          <w:tcPr>
            <w:tcW w:w="1286" w:type="dxa"/>
          </w:tcPr>
          <w:p w14:paraId="4A946246"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229BB2A3" w14:textId="77777777" w:rsidR="00356D69" w:rsidRPr="0099134C" w:rsidRDefault="00356D69" w:rsidP="00F84DC5">
            <w:pPr>
              <w:rPr>
                <w:rFonts w:cs="Arial"/>
                <w:szCs w:val="22"/>
              </w:rPr>
            </w:pPr>
          </w:p>
        </w:tc>
      </w:tr>
      <w:tr w:rsidR="00356D69" w:rsidRPr="0099134C" w14:paraId="3FCFB0AB" w14:textId="77777777" w:rsidTr="008427BA">
        <w:trPr>
          <w:trHeight w:val="337"/>
          <w:jc w:val="center"/>
        </w:trPr>
        <w:tc>
          <w:tcPr>
            <w:tcW w:w="726" w:type="dxa"/>
          </w:tcPr>
          <w:p w14:paraId="69685ED0" w14:textId="77777777" w:rsidR="00356D69" w:rsidRPr="0099134C" w:rsidRDefault="00356D69" w:rsidP="00F84DC5">
            <w:pPr>
              <w:jc w:val="center"/>
              <w:rPr>
                <w:rFonts w:cs="Arial"/>
                <w:szCs w:val="22"/>
              </w:rPr>
            </w:pPr>
            <w:r w:rsidRPr="0099134C">
              <w:rPr>
                <w:rFonts w:cs="Arial"/>
                <w:szCs w:val="22"/>
              </w:rPr>
              <w:t>20</w:t>
            </w:r>
          </w:p>
        </w:tc>
        <w:tc>
          <w:tcPr>
            <w:tcW w:w="4772" w:type="dxa"/>
          </w:tcPr>
          <w:p w14:paraId="640A3BE2" w14:textId="77777777" w:rsidR="00356D69" w:rsidRPr="0099134C" w:rsidRDefault="00356D69" w:rsidP="00F84DC5">
            <w:pPr>
              <w:jc w:val="both"/>
              <w:rPr>
                <w:rFonts w:cs="Arial"/>
                <w:szCs w:val="22"/>
              </w:rPr>
            </w:pPr>
            <w:r w:rsidRPr="0099134C">
              <w:rPr>
                <w:bCs/>
                <w:szCs w:val="22"/>
              </w:rPr>
              <w:t>Declaration in online stating that the soft copies uploaded by them are genuine</w:t>
            </w:r>
          </w:p>
        </w:tc>
        <w:tc>
          <w:tcPr>
            <w:tcW w:w="1807" w:type="dxa"/>
          </w:tcPr>
          <w:p w14:paraId="77A843A3" w14:textId="77777777" w:rsidR="00356D69" w:rsidRPr="0099134C" w:rsidRDefault="00356D69" w:rsidP="00F84DC5">
            <w:pPr>
              <w:jc w:val="center"/>
              <w:rPr>
                <w:rFonts w:cs="Arial"/>
                <w:szCs w:val="22"/>
              </w:rPr>
            </w:pPr>
            <w:r w:rsidRPr="0099134C">
              <w:rPr>
                <w:rFonts w:cs="Arial"/>
                <w:szCs w:val="22"/>
              </w:rPr>
              <w:t>Undertaking</w:t>
            </w:r>
          </w:p>
        </w:tc>
        <w:tc>
          <w:tcPr>
            <w:tcW w:w="1286" w:type="dxa"/>
          </w:tcPr>
          <w:p w14:paraId="0D37ABB2" w14:textId="77777777" w:rsidR="00356D69" w:rsidRPr="0099134C" w:rsidRDefault="00356D69" w:rsidP="00F84DC5">
            <w:pPr>
              <w:jc w:val="center"/>
              <w:rPr>
                <w:rFonts w:cs="Arial"/>
                <w:szCs w:val="22"/>
              </w:rPr>
            </w:pPr>
            <w:r w:rsidRPr="0099134C">
              <w:rPr>
                <w:rFonts w:cs="Arial"/>
                <w:szCs w:val="22"/>
              </w:rPr>
              <w:t>Yes / No</w:t>
            </w:r>
          </w:p>
        </w:tc>
        <w:tc>
          <w:tcPr>
            <w:tcW w:w="1228" w:type="dxa"/>
          </w:tcPr>
          <w:p w14:paraId="5EB423D6" w14:textId="77777777" w:rsidR="00356D69" w:rsidRPr="0099134C" w:rsidRDefault="00356D69" w:rsidP="00F84DC5">
            <w:pPr>
              <w:rPr>
                <w:rFonts w:cs="Arial"/>
                <w:szCs w:val="22"/>
              </w:rPr>
            </w:pPr>
          </w:p>
        </w:tc>
      </w:tr>
      <w:tr w:rsidR="00356D69" w:rsidRPr="0099134C" w14:paraId="35D65DFF" w14:textId="77777777" w:rsidTr="008427BA">
        <w:trPr>
          <w:trHeight w:val="715"/>
          <w:jc w:val="center"/>
        </w:trPr>
        <w:tc>
          <w:tcPr>
            <w:tcW w:w="726" w:type="dxa"/>
          </w:tcPr>
          <w:p w14:paraId="1DB9677D" w14:textId="77777777" w:rsidR="00356D69" w:rsidRPr="0099134C" w:rsidRDefault="00356D69" w:rsidP="00F84DC5">
            <w:pPr>
              <w:jc w:val="center"/>
              <w:rPr>
                <w:rFonts w:cs="Arial"/>
                <w:szCs w:val="22"/>
              </w:rPr>
            </w:pPr>
            <w:r w:rsidRPr="0099134C">
              <w:rPr>
                <w:rFonts w:cs="Arial"/>
                <w:szCs w:val="22"/>
              </w:rPr>
              <w:t>21</w:t>
            </w:r>
          </w:p>
        </w:tc>
        <w:tc>
          <w:tcPr>
            <w:tcW w:w="4772" w:type="dxa"/>
          </w:tcPr>
          <w:p w14:paraId="6CC3F84E" w14:textId="77777777" w:rsidR="00356D69" w:rsidRPr="0099134C" w:rsidRDefault="00356D69" w:rsidP="00F84DC5">
            <w:pPr>
              <w:jc w:val="both"/>
              <w:rPr>
                <w:rFonts w:cs="Arial"/>
                <w:szCs w:val="22"/>
              </w:rPr>
            </w:pPr>
            <w:r w:rsidRPr="0099134C">
              <w:t>The bidder at his own cost &amp; risk shall obtain Geotag address of this site from the bid authority and visit the site for preparing bid. The bidder shall upload the photograph / Undertaking of site visit.</w:t>
            </w:r>
          </w:p>
        </w:tc>
        <w:tc>
          <w:tcPr>
            <w:tcW w:w="1807" w:type="dxa"/>
          </w:tcPr>
          <w:p w14:paraId="3519B6A2" w14:textId="77777777" w:rsidR="00356D69" w:rsidRPr="0099134C" w:rsidRDefault="00356D69" w:rsidP="00F84DC5">
            <w:pPr>
              <w:jc w:val="center"/>
              <w:rPr>
                <w:bCs/>
                <w:szCs w:val="22"/>
              </w:rPr>
            </w:pPr>
            <w:r w:rsidRPr="0099134C">
              <w:rPr>
                <w:bCs/>
                <w:szCs w:val="22"/>
              </w:rPr>
              <w:t>site visit</w:t>
            </w:r>
          </w:p>
          <w:p w14:paraId="368026B7" w14:textId="77777777" w:rsidR="00356D69" w:rsidRPr="0099134C" w:rsidRDefault="00356D69" w:rsidP="00F84DC5">
            <w:pPr>
              <w:jc w:val="center"/>
              <w:rPr>
                <w:rFonts w:cs="Arial"/>
                <w:szCs w:val="22"/>
              </w:rPr>
            </w:pPr>
            <w:r w:rsidRPr="0099134C">
              <w:rPr>
                <w:bCs/>
                <w:szCs w:val="22"/>
              </w:rPr>
              <w:t>(Optional)</w:t>
            </w:r>
          </w:p>
        </w:tc>
        <w:tc>
          <w:tcPr>
            <w:tcW w:w="1286" w:type="dxa"/>
          </w:tcPr>
          <w:p w14:paraId="6D5A075B" w14:textId="77777777" w:rsidR="00356D69" w:rsidRPr="0099134C" w:rsidRDefault="00356D69" w:rsidP="00F84DC5">
            <w:pPr>
              <w:jc w:val="center"/>
              <w:rPr>
                <w:rFonts w:cs="Arial"/>
                <w:szCs w:val="22"/>
              </w:rPr>
            </w:pPr>
            <w:r w:rsidRPr="0099134C">
              <w:rPr>
                <w:rFonts w:cs="Arial"/>
                <w:szCs w:val="22"/>
              </w:rPr>
              <w:t>Yes/No</w:t>
            </w:r>
          </w:p>
        </w:tc>
        <w:tc>
          <w:tcPr>
            <w:tcW w:w="1228" w:type="dxa"/>
          </w:tcPr>
          <w:p w14:paraId="70277C3F" w14:textId="77777777" w:rsidR="00356D69" w:rsidRPr="0099134C" w:rsidRDefault="00356D69" w:rsidP="00F84DC5">
            <w:pPr>
              <w:rPr>
                <w:rFonts w:cs="Arial"/>
                <w:szCs w:val="22"/>
              </w:rPr>
            </w:pPr>
          </w:p>
        </w:tc>
      </w:tr>
      <w:tr w:rsidR="00356D69" w14:paraId="11CCF4E4" w14:textId="77777777" w:rsidTr="008427BA">
        <w:trPr>
          <w:trHeight w:val="363"/>
          <w:jc w:val="center"/>
        </w:trPr>
        <w:tc>
          <w:tcPr>
            <w:tcW w:w="726" w:type="dxa"/>
          </w:tcPr>
          <w:p w14:paraId="7BE0C2B2" w14:textId="77777777" w:rsidR="00356D69" w:rsidRPr="0099134C" w:rsidRDefault="00356D69" w:rsidP="00F84DC5">
            <w:pPr>
              <w:jc w:val="center"/>
              <w:rPr>
                <w:rFonts w:cs="Arial"/>
                <w:szCs w:val="22"/>
              </w:rPr>
            </w:pPr>
            <w:r w:rsidRPr="0099134C">
              <w:rPr>
                <w:rFonts w:cs="Arial"/>
                <w:szCs w:val="22"/>
              </w:rPr>
              <w:t>22</w:t>
            </w:r>
          </w:p>
        </w:tc>
        <w:tc>
          <w:tcPr>
            <w:tcW w:w="4772" w:type="dxa"/>
          </w:tcPr>
          <w:p w14:paraId="789A164E" w14:textId="77777777" w:rsidR="00356D69" w:rsidRPr="0099134C" w:rsidRDefault="00356D69" w:rsidP="00F84DC5">
            <w:pPr>
              <w:jc w:val="both"/>
              <w:rPr>
                <w:rFonts w:cs="Arial"/>
                <w:szCs w:val="22"/>
              </w:rPr>
            </w:pPr>
            <w:r w:rsidRPr="0099134C">
              <w:rPr>
                <w:rFonts w:cs="Arial"/>
                <w:szCs w:val="22"/>
              </w:rPr>
              <w:t>Shall be uploaded any other document required as per bid document.</w:t>
            </w:r>
          </w:p>
        </w:tc>
        <w:tc>
          <w:tcPr>
            <w:tcW w:w="1807" w:type="dxa"/>
          </w:tcPr>
          <w:p w14:paraId="4A56A10D" w14:textId="77777777" w:rsidR="00356D69" w:rsidRPr="0099134C" w:rsidRDefault="00356D69" w:rsidP="00F84DC5">
            <w:pPr>
              <w:jc w:val="center"/>
              <w:rPr>
                <w:rFonts w:cs="Arial"/>
                <w:szCs w:val="22"/>
              </w:rPr>
            </w:pPr>
            <w:r w:rsidRPr="0099134C">
              <w:rPr>
                <w:rFonts w:cs="Arial"/>
                <w:szCs w:val="22"/>
              </w:rPr>
              <w:t>Optional</w:t>
            </w:r>
          </w:p>
        </w:tc>
        <w:tc>
          <w:tcPr>
            <w:tcW w:w="1286" w:type="dxa"/>
          </w:tcPr>
          <w:p w14:paraId="786D4D28" w14:textId="77777777" w:rsidR="00356D69" w:rsidRPr="0099134C" w:rsidRDefault="00356D69" w:rsidP="00F84DC5">
            <w:pPr>
              <w:jc w:val="center"/>
              <w:rPr>
                <w:rFonts w:cs="Arial"/>
                <w:color w:val="000000" w:themeColor="text1"/>
                <w:szCs w:val="22"/>
              </w:rPr>
            </w:pPr>
            <w:r w:rsidRPr="0099134C">
              <w:rPr>
                <w:rFonts w:cs="Arial"/>
                <w:szCs w:val="22"/>
              </w:rPr>
              <w:t>Yes/No</w:t>
            </w:r>
          </w:p>
        </w:tc>
        <w:tc>
          <w:tcPr>
            <w:tcW w:w="1228" w:type="dxa"/>
          </w:tcPr>
          <w:p w14:paraId="729679D6" w14:textId="77777777" w:rsidR="00356D69" w:rsidRDefault="00356D69" w:rsidP="00F84DC5">
            <w:pPr>
              <w:rPr>
                <w:rFonts w:cs="Arial"/>
                <w:szCs w:val="22"/>
              </w:rPr>
            </w:pPr>
          </w:p>
        </w:tc>
      </w:tr>
    </w:tbl>
    <w:p w14:paraId="222A1A90" w14:textId="2AFB25FF" w:rsidR="00AB03C8" w:rsidRPr="00356D69" w:rsidRDefault="00AB03C8" w:rsidP="00F84DC5">
      <w:pPr>
        <w:jc w:val="center"/>
        <w:rPr>
          <w:rFonts w:cs="Arial"/>
          <w:b/>
          <w:szCs w:val="22"/>
          <w:highlight w:val="yellow"/>
        </w:rPr>
      </w:pPr>
    </w:p>
    <w:p w14:paraId="183AB9F5" w14:textId="77777777" w:rsidR="00AB03C8" w:rsidRPr="00F97DFC" w:rsidRDefault="009253BA" w:rsidP="00F84DC5">
      <w:pPr>
        <w:pStyle w:val="BodyText"/>
        <w:jc w:val="left"/>
        <w:rPr>
          <w:rFonts w:ascii="Arial" w:hAnsi="Arial" w:cs="Arial"/>
          <w:b/>
          <w:szCs w:val="22"/>
          <w:u w:val="single"/>
        </w:rPr>
      </w:pPr>
      <w:r w:rsidRPr="00F97DFC">
        <w:rPr>
          <w:rFonts w:ascii="Arial" w:hAnsi="Arial" w:cs="Arial"/>
          <w:b/>
          <w:szCs w:val="22"/>
          <w:u w:val="single"/>
        </w:rPr>
        <w:t>Note:-</w:t>
      </w:r>
    </w:p>
    <w:p w14:paraId="1FFCA46D" w14:textId="77777777" w:rsidR="00AB03C8" w:rsidRPr="00F97DFC" w:rsidRDefault="009253BA" w:rsidP="00F84DC5">
      <w:pPr>
        <w:pStyle w:val="BodyText"/>
        <w:numPr>
          <w:ilvl w:val="3"/>
          <w:numId w:val="27"/>
        </w:numPr>
        <w:tabs>
          <w:tab w:val="clear" w:pos="3240"/>
        </w:tabs>
        <w:spacing w:line="276" w:lineRule="auto"/>
        <w:ind w:left="720" w:hanging="630"/>
        <w:rPr>
          <w:rFonts w:ascii="Arial" w:hAnsi="Arial" w:cs="Arial"/>
          <w:szCs w:val="22"/>
        </w:rPr>
      </w:pPr>
      <w:r w:rsidRPr="00F97DFC">
        <w:rPr>
          <w:rFonts w:ascii="Arial" w:hAnsi="Arial" w:cs="Arial"/>
          <w:szCs w:val="22"/>
        </w:rPr>
        <w:t>Documents may be uploaded in ZIP format with suitable description as defined above.</w:t>
      </w:r>
    </w:p>
    <w:p w14:paraId="3A3CBAD2" w14:textId="04C25DC3" w:rsidR="00AB03C8" w:rsidRPr="00F97DFC" w:rsidRDefault="009253BA" w:rsidP="00F84DC5">
      <w:pPr>
        <w:pStyle w:val="BodyText"/>
        <w:numPr>
          <w:ilvl w:val="3"/>
          <w:numId w:val="27"/>
        </w:numPr>
        <w:tabs>
          <w:tab w:val="clear" w:pos="3240"/>
        </w:tabs>
        <w:spacing w:line="276" w:lineRule="auto"/>
        <w:ind w:left="720" w:hanging="630"/>
        <w:rPr>
          <w:rFonts w:ascii="Arial" w:hAnsi="Arial" w:cs="Arial"/>
          <w:szCs w:val="22"/>
        </w:rPr>
      </w:pPr>
      <w:r w:rsidRPr="00F97DFC">
        <w:rPr>
          <w:rFonts w:ascii="Arial" w:hAnsi="Arial" w:cs="Arial"/>
          <w:szCs w:val="22"/>
        </w:rPr>
        <w:t xml:space="preserve">The scanned documents shall be </w:t>
      </w:r>
      <w:r w:rsidR="00F97DFC" w:rsidRPr="00F97DFC">
        <w:rPr>
          <w:rFonts w:ascii="Arial" w:hAnsi="Arial" w:cs="Arial"/>
          <w:b/>
          <w:szCs w:val="22"/>
        </w:rPr>
        <w:t>legible</w:t>
      </w:r>
      <w:r w:rsidR="00266511" w:rsidRPr="00F97DFC">
        <w:rPr>
          <w:rFonts w:ascii="Arial" w:hAnsi="Arial" w:cs="Arial"/>
          <w:b/>
          <w:szCs w:val="22"/>
        </w:rPr>
        <w:t xml:space="preserve"> </w:t>
      </w:r>
      <w:r w:rsidRPr="00F97DFC">
        <w:rPr>
          <w:rFonts w:ascii="Arial" w:hAnsi="Arial" w:cs="Arial"/>
          <w:szCs w:val="22"/>
        </w:rPr>
        <w:t>failing which they will not be considered.</w:t>
      </w:r>
    </w:p>
    <w:p w14:paraId="46D7E03B" w14:textId="77777777" w:rsidR="00AB03C8" w:rsidRPr="00F97DFC" w:rsidRDefault="009253BA" w:rsidP="00F84DC5">
      <w:pPr>
        <w:pStyle w:val="BodyText"/>
        <w:numPr>
          <w:ilvl w:val="3"/>
          <w:numId w:val="27"/>
        </w:numPr>
        <w:tabs>
          <w:tab w:val="clear" w:pos="3240"/>
        </w:tabs>
        <w:spacing w:line="276" w:lineRule="auto"/>
        <w:ind w:left="720" w:hanging="630"/>
        <w:rPr>
          <w:rFonts w:ascii="Arial" w:hAnsi="Arial" w:cs="Arial"/>
          <w:szCs w:val="22"/>
        </w:rPr>
      </w:pPr>
      <w:r w:rsidRPr="00F97DFC">
        <w:rPr>
          <w:rFonts w:ascii="Arial" w:hAnsi="Arial" w:cs="Arial"/>
          <w:szCs w:val="22"/>
        </w:rPr>
        <w:t>Shall sign on all statements, documents, certificates uploaded owning responsibility for their correctness/authenticity.</w:t>
      </w:r>
    </w:p>
    <w:p w14:paraId="62C21E62" w14:textId="77777777" w:rsidR="00AB03C8" w:rsidRPr="00F97DFC" w:rsidRDefault="009253BA" w:rsidP="00F84DC5">
      <w:pPr>
        <w:pStyle w:val="BodyText"/>
        <w:numPr>
          <w:ilvl w:val="3"/>
          <w:numId w:val="27"/>
        </w:numPr>
        <w:tabs>
          <w:tab w:val="clear" w:pos="3240"/>
        </w:tabs>
        <w:spacing w:line="276" w:lineRule="auto"/>
        <w:ind w:left="720" w:hanging="630"/>
        <w:rPr>
          <w:rFonts w:ascii="Arial" w:hAnsi="Arial" w:cs="Arial"/>
          <w:szCs w:val="22"/>
        </w:rPr>
      </w:pPr>
      <w:r w:rsidRPr="00F97DFC">
        <w:rPr>
          <w:rFonts w:ascii="Arial" w:hAnsi="Arial" w:cs="Arial"/>
          <w:szCs w:val="22"/>
        </w:rPr>
        <w:t>All experience certificates including those in support of existing commitments issued by an Officer not below the rank of Executive Engineer and should be countersigned by the Superintending Engineer or equivalent authority.</w:t>
      </w:r>
    </w:p>
    <w:p w14:paraId="4C148578" w14:textId="77777777" w:rsidR="00AB03C8" w:rsidRPr="00F97DFC" w:rsidRDefault="009253BA" w:rsidP="00F84DC5">
      <w:pPr>
        <w:pStyle w:val="BodyText"/>
        <w:numPr>
          <w:ilvl w:val="3"/>
          <w:numId w:val="27"/>
        </w:numPr>
        <w:tabs>
          <w:tab w:val="clear" w:pos="3240"/>
        </w:tabs>
        <w:spacing w:line="276" w:lineRule="auto"/>
        <w:ind w:left="720" w:hanging="630"/>
        <w:rPr>
          <w:rFonts w:ascii="Arial" w:hAnsi="Arial" w:cs="Arial"/>
          <w:szCs w:val="22"/>
        </w:rPr>
      </w:pPr>
      <w:r w:rsidRPr="00F97DFC">
        <w:rPr>
          <w:rFonts w:ascii="Arial" w:hAnsi="Arial" w:cs="Arial"/>
          <w:szCs w:val="22"/>
        </w:rPr>
        <w:t>The E.M.D should be in shape of Online payment / BG adhered to as per bid conditions. Any deviation will result in making the bid non-responsive. Further all other BG / Online payment to be submitted at the time of agreement and for advance payment should also be in the formats prescribed in the bid document.</w:t>
      </w:r>
    </w:p>
    <w:p w14:paraId="4A512DB3" w14:textId="77777777" w:rsidR="00AB03C8" w:rsidRPr="00F97DFC" w:rsidRDefault="009253BA" w:rsidP="00F84DC5">
      <w:pPr>
        <w:pStyle w:val="BodyText"/>
        <w:numPr>
          <w:ilvl w:val="3"/>
          <w:numId w:val="27"/>
        </w:numPr>
        <w:tabs>
          <w:tab w:val="clear" w:pos="3240"/>
        </w:tabs>
        <w:spacing w:line="276" w:lineRule="auto"/>
        <w:ind w:left="720" w:hanging="630"/>
        <w:rPr>
          <w:rFonts w:ascii="Arial" w:hAnsi="Arial" w:cs="Arial"/>
          <w:szCs w:val="22"/>
          <w:u w:val="single"/>
        </w:rPr>
      </w:pPr>
      <w:r w:rsidRPr="00F97DFC">
        <w:rPr>
          <w:rFonts w:ascii="Arial" w:hAnsi="Arial" w:cs="Arial"/>
          <w:szCs w:val="22"/>
        </w:rPr>
        <w:t xml:space="preserve">All the statements, copies of the certificates, documents etc., enclosed to the technical bid shall be signed by the bidder and given page numbers on the right corner of each certificate, which will be indicated in column (5) against each item. The statements furnished shall be in the </w:t>
      </w:r>
      <w:r w:rsidRPr="00CC165C">
        <w:rPr>
          <w:rFonts w:ascii="Arial" w:hAnsi="Arial" w:cs="Arial"/>
          <w:szCs w:val="22"/>
        </w:rPr>
        <w:t>prescribed formats appended to the bid document.</w:t>
      </w:r>
    </w:p>
    <w:p w14:paraId="27531574" w14:textId="36535395" w:rsidR="00AB03C8" w:rsidRDefault="009253BA" w:rsidP="00F84DC5">
      <w:pPr>
        <w:pStyle w:val="BodyText"/>
        <w:numPr>
          <w:ilvl w:val="3"/>
          <w:numId w:val="27"/>
        </w:numPr>
        <w:tabs>
          <w:tab w:val="clear" w:pos="3240"/>
        </w:tabs>
        <w:spacing w:line="276" w:lineRule="auto"/>
        <w:ind w:left="720" w:hanging="630"/>
        <w:rPr>
          <w:rFonts w:ascii="Arial" w:hAnsi="Arial" w:cs="Arial"/>
          <w:szCs w:val="22"/>
        </w:rPr>
      </w:pPr>
      <w:r w:rsidRPr="00F97DFC">
        <w:rPr>
          <w:rFonts w:ascii="Arial" w:hAnsi="Arial" w:cs="Arial"/>
          <w:szCs w:val="22"/>
        </w:rPr>
        <w:t>The information shall be filled-in by the bidder in the checklist and statements-I to VI</w:t>
      </w:r>
      <w:r w:rsidR="00195175" w:rsidRPr="00F97DFC">
        <w:rPr>
          <w:rFonts w:ascii="Arial" w:hAnsi="Arial" w:cs="Arial"/>
          <w:szCs w:val="22"/>
        </w:rPr>
        <w:t>I</w:t>
      </w:r>
      <w:r w:rsidRPr="00F97DFC">
        <w:rPr>
          <w:rFonts w:ascii="Arial" w:hAnsi="Arial" w:cs="Arial"/>
          <w:szCs w:val="22"/>
        </w:rPr>
        <w:t xml:space="preserve">I and shall be enclosed to the technical bid for the purposes of verification as well as evaluation of the bidder’s compliance to the qualification criteria as provided in the bid document. All the certificates, documents, statements as per check-list shall be submitted by the bidder. </w:t>
      </w:r>
    </w:p>
    <w:p w14:paraId="35BA423D" w14:textId="458BE019" w:rsidR="005F73EB" w:rsidRDefault="005F73EB" w:rsidP="005F73EB">
      <w:pPr>
        <w:pStyle w:val="BodyText"/>
        <w:tabs>
          <w:tab w:val="left" w:pos="1440"/>
        </w:tabs>
        <w:spacing w:line="276" w:lineRule="auto"/>
        <w:rPr>
          <w:rFonts w:ascii="Arial" w:hAnsi="Arial" w:cs="Arial"/>
          <w:szCs w:val="22"/>
        </w:rPr>
      </w:pPr>
    </w:p>
    <w:p w14:paraId="2220F2EE" w14:textId="651451C0" w:rsidR="005F73EB" w:rsidRDefault="005F73EB" w:rsidP="005F73EB">
      <w:pPr>
        <w:pStyle w:val="BodyText"/>
        <w:tabs>
          <w:tab w:val="left" w:pos="1440"/>
        </w:tabs>
        <w:spacing w:line="276" w:lineRule="auto"/>
        <w:rPr>
          <w:rFonts w:ascii="Arial" w:hAnsi="Arial" w:cs="Arial"/>
          <w:szCs w:val="22"/>
        </w:rPr>
      </w:pPr>
    </w:p>
    <w:p w14:paraId="579122EB" w14:textId="75F567FC" w:rsidR="005F73EB" w:rsidRDefault="005F73EB" w:rsidP="005F73EB">
      <w:pPr>
        <w:pStyle w:val="BodyText"/>
        <w:tabs>
          <w:tab w:val="left" w:pos="1440"/>
        </w:tabs>
        <w:spacing w:line="276" w:lineRule="auto"/>
        <w:rPr>
          <w:rFonts w:ascii="Arial" w:hAnsi="Arial" w:cs="Arial"/>
          <w:szCs w:val="22"/>
        </w:rPr>
      </w:pPr>
    </w:p>
    <w:p w14:paraId="62A32DD9" w14:textId="2922CF0D" w:rsidR="005F73EB" w:rsidRDefault="005F73EB" w:rsidP="005F73EB">
      <w:pPr>
        <w:pStyle w:val="BodyText"/>
        <w:tabs>
          <w:tab w:val="left" w:pos="1440"/>
        </w:tabs>
        <w:spacing w:line="276" w:lineRule="auto"/>
        <w:rPr>
          <w:rFonts w:ascii="Arial" w:hAnsi="Arial" w:cs="Arial"/>
          <w:szCs w:val="22"/>
        </w:rPr>
      </w:pPr>
    </w:p>
    <w:p w14:paraId="376DEACF" w14:textId="0ED5CCD0" w:rsidR="005F73EB" w:rsidRDefault="005F73EB" w:rsidP="005F73EB">
      <w:pPr>
        <w:pStyle w:val="BodyText"/>
        <w:tabs>
          <w:tab w:val="left" w:pos="1440"/>
        </w:tabs>
        <w:spacing w:line="276" w:lineRule="auto"/>
        <w:rPr>
          <w:rFonts w:ascii="Arial" w:hAnsi="Arial" w:cs="Arial"/>
          <w:szCs w:val="22"/>
        </w:rPr>
      </w:pPr>
    </w:p>
    <w:p w14:paraId="3B1EF139" w14:textId="2D18F13F" w:rsidR="005F73EB" w:rsidRDefault="005F73EB" w:rsidP="005F73EB">
      <w:pPr>
        <w:pStyle w:val="BodyText"/>
        <w:tabs>
          <w:tab w:val="left" w:pos="1440"/>
        </w:tabs>
        <w:spacing w:line="276" w:lineRule="auto"/>
        <w:rPr>
          <w:rFonts w:ascii="Arial" w:hAnsi="Arial" w:cs="Arial"/>
          <w:szCs w:val="22"/>
        </w:rPr>
      </w:pPr>
    </w:p>
    <w:p w14:paraId="30EBDA0D" w14:textId="6318E83B" w:rsidR="005F73EB" w:rsidRDefault="005F73EB" w:rsidP="005F73EB">
      <w:pPr>
        <w:pStyle w:val="BodyText"/>
        <w:tabs>
          <w:tab w:val="left" w:pos="1440"/>
        </w:tabs>
        <w:spacing w:line="276" w:lineRule="auto"/>
        <w:rPr>
          <w:rFonts w:ascii="Arial" w:hAnsi="Arial" w:cs="Arial"/>
          <w:szCs w:val="22"/>
        </w:rPr>
      </w:pPr>
    </w:p>
    <w:p w14:paraId="4D921286" w14:textId="77DD7884" w:rsidR="005F73EB" w:rsidRDefault="005F73EB" w:rsidP="005F73EB">
      <w:pPr>
        <w:pStyle w:val="BodyText"/>
        <w:tabs>
          <w:tab w:val="left" w:pos="1440"/>
        </w:tabs>
        <w:spacing w:line="276" w:lineRule="auto"/>
        <w:rPr>
          <w:rFonts w:ascii="Arial" w:hAnsi="Arial" w:cs="Arial"/>
          <w:szCs w:val="22"/>
        </w:rPr>
      </w:pPr>
    </w:p>
    <w:p w14:paraId="066557FE" w14:textId="78ED5E72" w:rsidR="005F73EB" w:rsidRDefault="005F73EB" w:rsidP="005F73EB">
      <w:pPr>
        <w:pStyle w:val="BodyText"/>
        <w:tabs>
          <w:tab w:val="left" w:pos="1440"/>
        </w:tabs>
        <w:spacing w:line="276" w:lineRule="auto"/>
        <w:rPr>
          <w:rFonts w:ascii="Arial" w:hAnsi="Arial" w:cs="Arial"/>
          <w:szCs w:val="22"/>
        </w:rPr>
      </w:pPr>
    </w:p>
    <w:p w14:paraId="51311770" w14:textId="77777777" w:rsidR="00AB03C8" w:rsidRDefault="009253BA" w:rsidP="00F84DC5">
      <w:pPr>
        <w:pStyle w:val="Heading3"/>
        <w:rPr>
          <w:rFonts w:ascii="Arial" w:hAnsi="Arial" w:cs="Arial"/>
          <w:szCs w:val="22"/>
          <w:u w:val="single"/>
        </w:rPr>
      </w:pPr>
      <w:r>
        <w:rPr>
          <w:rFonts w:ascii="Arial" w:hAnsi="Arial" w:cs="Arial"/>
          <w:szCs w:val="22"/>
          <w:u w:val="single"/>
        </w:rPr>
        <w:lastRenderedPageBreak/>
        <w:t>DECLARATION</w:t>
      </w:r>
    </w:p>
    <w:p w14:paraId="635CF31C" w14:textId="77777777" w:rsidR="00AB03C8" w:rsidRDefault="00AB03C8" w:rsidP="00F84DC5">
      <w:pPr>
        <w:spacing w:line="360" w:lineRule="auto"/>
        <w:rPr>
          <w:rFonts w:cs="Arial"/>
          <w:szCs w:val="22"/>
        </w:rPr>
      </w:pPr>
    </w:p>
    <w:p w14:paraId="7FE767B0" w14:textId="77777777" w:rsidR="00AB03C8" w:rsidRDefault="009253BA" w:rsidP="00F84DC5">
      <w:pPr>
        <w:pStyle w:val="BodyText"/>
        <w:rPr>
          <w:rFonts w:ascii="Arial" w:hAnsi="Arial" w:cs="Arial"/>
          <w:szCs w:val="22"/>
        </w:rPr>
      </w:pPr>
      <w:r>
        <w:rPr>
          <w:rFonts w:ascii="Arial" w:hAnsi="Arial" w:cs="Arial"/>
          <w:szCs w:val="22"/>
        </w:rPr>
        <w:t>I/We ……………………………………………………………… have gone through carefully all the bid conditions and solemnly declare that I/We will abide by any penal action such as disqualification or black listing or determination of contract or any other action deemed fit, taken by the Department against me/us if it is found that the statements, documents, certificates produced by me/us are false/fabricated.</w:t>
      </w:r>
    </w:p>
    <w:p w14:paraId="6B81C811" w14:textId="77777777" w:rsidR="00AB03C8" w:rsidRDefault="009253BA" w:rsidP="00F84DC5">
      <w:pPr>
        <w:pStyle w:val="BodyText"/>
        <w:rPr>
          <w:rFonts w:ascii="Arial" w:hAnsi="Arial" w:cs="Arial"/>
          <w:szCs w:val="22"/>
        </w:rPr>
      </w:pPr>
      <w:r>
        <w:rPr>
          <w:rFonts w:ascii="Arial" w:hAnsi="Arial" w:cs="Arial"/>
          <w:szCs w:val="22"/>
        </w:rPr>
        <w:t>I/We hereby declare that, I/We have not been blacklisted/debarred/suspended/demoted in any department in Andhra Pradesh or in any State due to any reasons.</w:t>
      </w:r>
    </w:p>
    <w:p w14:paraId="6CE51B33" w14:textId="77777777" w:rsidR="00AB03C8" w:rsidRDefault="00AB03C8" w:rsidP="00F84DC5">
      <w:pPr>
        <w:pStyle w:val="BodyText"/>
        <w:rPr>
          <w:rFonts w:ascii="Arial" w:hAnsi="Arial" w:cs="Arial"/>
          <w:szCs w:val="22"/>
        </w:rPr>
      </w:pPr>
    </w:p>
    <w:p w14:paraId="2C516A71" w14:textId="77777777" w:rsidR="00AB03C8" w:rsidRDefault="009253BA" w:rsidP="00F84DC5">
      <w:pPr>
        <w:pStyle w:val="BodyText"/>
        <w:ind w:left="720"/>
        <w:jc w:val="right"/>
        <w:rPr>
          <w:rFonts w:ascii="Arial" w:hAnsi="Arial" w:cs="Arial"/>
          <w:b/>
          <w:szCs w:val="22"/>
        </w:rPr>
      </w:pPr>
      <w:r>
        <w:rPr>
          <w:rFonts w:ascii="Arial" w:hAnsi="Arial" w:cs="Arial"/>
          <w:b/>
          <w:szCs w:val="22"/>
        </w:rPr>
        <w:t>Signature of the bidder</w:t>
      </w:r>
    </w:p>
    <w:p w14:paraId="4A6D2EB7" w14:textId="77777777" w:rsidR="00AB03C8" w:rsidRDefault="009253BA" w:rsidP="00F84DC5">
      <w:pPr>
        <w:pStyle w:val="BodyText"/>
        <w:jc w:val="center"/>
        <w:rPr>
          <w:rFonts w:ascii="Arial" w:hAnsi="Arial" w:cs="Arial"/>
          <w:b/>
          <w:szCs w:val="22"/>
          <w:u w:val="single"/>
        </w:rPr>
      </w:pPr>
      <w:r>
        <w:rPr>
          <w:rFonts w:ascii="Arial" w:hAnsi="Arial" w:cs="Arial"/>
          <w:b/>
          <w:szCs w:val="22"/>
          <w:u w:val="single"/>
        </w:rPr>
        <w:t>STATEMENT – I</w:t>
      </w:r>
    </w:p>
    <w:p w14:paraId="59A60F20" w14:textId="6D7C7FDA" w:rsidR="00AB03C8" w:rsidRDefault="009253BA" w:rsidP="00F84DC5">
      <w:pPr>
        <w:pStyle w:val="BodyText"/>
        <w:ind w:firstLine="720"/>
        <w:rPr>
          <w:rFonts w:ascii="Arial" w:hAnsi="Arial" w:cs="Arial"/>
          <w:szCs w:val="22"/>
        </w:rPr>
      </w:pPr>
      <w:r>
        <w:rPr>
          <w:rFonts w:ascii="Arial" w:hAnsi="Arial"/>
          <w:szCs w:val="22"/>
        </w:rPr>
        <w:t xml:space="preserve">Details of value of Civil Engineering works executed in each year during the last </w:t>
      </w:r>
      <w:r w:rsidR="009F4E77">
        <w:rPr>
          <w:rFonts w:ascii="Arial" w:hAnsi="Arial"/>
          <w:szCs w:val="22"/>
        </w:rPr>
        <w:t>ten</w:t>
      </w:r>
      <w:r>
        <w:rPr>
          <w:rFonts w:ascii="Arial" w:hAnsi="Arial"/>
          <w:szCs w:val="22"/>
        </w:rPr>
        <w:t xml:space="preserve"> financial years by the bidder</w:t>
      </w:r>
      <w:r>
        <w:rPr>
          <w:rFonts w:ascii="Arial" w:hAnsi="Arial" w:cs="Arial"/>
          <w:szCs w:val="22"/>
        </w:rPr>
        <w: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1"/>
        <w:gridCol w:w="3949"/>
        <w:gridCol w:w="3330"/>
      </w:tblGrid>
      <w:tr w:rsidR="00AB03C8" w14:paraId="7C4F7542" w14:textId="77777777">
        <w:trPr>
          <w:trHeight w:val="267"/>
        </w:trPr>
        <w:tc>
          <w:tcPr>
            <w:tcW w:w="1631" w:type="dxa"/>
          </w:tcPr>
          <w:p w14:paraId="529F2700" w14:textId="77777777" w:rsidR="00AB03C8" w:rsidRDefault="009253BA" w:rsidP="00F84DC5">
            <w:pPr>
              <w:pStyle w:val="BodyText"/>
              <w:jc w:val="center"/>
              <w:rPr>
                <w:rFonts w:ascii="Arial" w:hAnsi="Arial" w:cs="Arial"/>
                <w:b/>
                <w:szCs w:val="22"/>
                <w:lang w:bidi="ar-SA"/>
              </w:rPr>
            </w:pPr>
            <w:r>
              <w:rPr>
                <w:rFonts w:ascii="Arial" w:hAnsi="Arial" w:cs="Arial"/>
                <w:b/>
                <w:szCs w:val="22"/>
                <w:lang w:bidi="ar-SA"/>
              </w:rPr>
              <w:t>Sl. No</w:t>
            </w:r>
          </w:p>
        </w:tc>
        <w:tc>
          <w:tcPr>
            <w:tcW w:w="3949" w:type="dxa"/>
          </w:tcPr>
          <w:p w14:paraId="3EA805D0" w14:textId="77777777" w:rsidR="00AB03C8" w:rsidRDefault="009253BA" w:rsidP="00F84DC5">
            <w:pPr>
              <w:pStyle w:val="BodyText"/>
              <w:jc w:val="center"/>
              <w:rPr>
                <w:rFonts w:ascii="Arial" w:hAnsi="Arial" w:cs="Arial"/>
                <w:b/>
                <w:szCs w:val="22"/>
                <w:lang w:bidi="ar-SA"/>
              </w:rPr>
            </w:pPr>
            <w:r>
              <w:rPr>
                <w:rFonts w:ascii="Arial" w:hAnsi="Arial" w:cs="Arial"/>
                <w:b/>
                <w:szCs w:val="22"/>
                <w:lang w:bidi="ar-SA"/>
              </w:rPr>
              <w:t>Financial Year</w:t>
            </w:r>
          </w:p>
        </w:tc>
        <w:tc>
          <w:tcPr>
            <w:tcW w:w="3330" w:type="dxa"/>
          </w:tcPr>
          <w:p w14:paraId="4EF3DC18" w14:textId="77777777" w:rsidR="00AB03C8" w:rsidRDefault="009253BA" w:rsidP="00F84DC5">
            <w:pPr>
              <w:pStyle w:val="BodyText"/>
              <w:jc w:val="center"/>
              <w:rPr>
                <w:rFonts w:ascii="Arial" w:hAnsi="Arial" w:cs="Arial"/>
                <w:b/>
                <w:szCs w:val="22"/>
                <w:lang w:bidi="ar-SA"/>
              </w:rPr>
            </w:pPr>
            <w:r>
              <w:rPr>
                <w:rFonts w:ascii="Arial" w:hAnsi="Arial" w:cs="Arial"/>
                <w:b/>
                <w:szCs w:val="22"/>
                <w:lang w:bidi="ar-SA"/>
              </w:rPr>
              <w:t>Value in Rs.</w:t>
            </w:r>
          </w:p>
        </w:tc>
      </w:tr>
      <w:tr w:rsidR="00AB03C8" w14:paraId="5CDD3F73" w14:textId="77777777">
        <w:trPr>
          <w:trHeight w:val="1147"/>
        </w:trPr>
        <w:tc>
          <w:tcPr>
            <w:tcW w:w="1631" w:type="dxa"/>
          </w:tcPr>
          <w:p w14:paraId="0F525E70" w14:textId="77777777"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1.</w:t>
            </w:r>
          </w:p>
          <w:p w14:paraId="65FDB318" w14:textId="77777777"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2.</w:t>
            </w:r>
          </w:p>
          <w:p w14:paraId="50CC99B4" w14:textId="77777777"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3.</w:t>
            </w:r>
          </w:p>
          <w:p w14:paraId="54315D24" w14:textId="77777777"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4.</w:t>
            </w:r>
          </w:p>
          <w:p w14:paraId="6B284A21" w14:textId="77777777"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5.</w:t>
            </w:r>
          </w:p>
          <w:p w14:paraId="4A467A4F" w14:textId="77777777"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6.</w:t>
            </w:r>
          </w:p>
          <w:p w14:paraId="26A0552F" w14:textId="77777777"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7.</w:t>
            </w:r>
          </w:p>
          <w:p w14:paraId="5A275BA4" w14:textId="77777777"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8.</w:t>
            </w:r>
          </w:p>
          <w:p w14:paraId="01E4DFAF" w14:textId="77777777"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9.</w:t>
            </w:r>
          </w:p>
          <w:p w14:paraId="04CF0440" w14:textId="0EE0005C"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10.</w:t>
            </w:r>
          </w:p>
        </w:tc>
        <w:tc>
          <w:tcPr>
            <w:tcW w:w="3949" w:type="dxa"/>
          </w:tcPr>
          <w:p w14:paraId="28E24F6E" w14:textId="0D685262"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201</w:t>
            </w:r>
            <w:r w:rsidR="00066BBE">
              <w:rPr>
                <w:rFonts w:ascii="Arial" w:hAnsi="Arial" w:cs="Arial"/>
                <w:szCs w:val="22"/>
                <w:lang w:bidi="ar-SA"/>
              </w:rPr>
              <w:t>6</w:t>
            </w:r>
            <w:r>
              <w:rPr>
                <w:rFonts w:ascii="Arial" w:hAnsi="Arial" w:cs="Arial"/>
                <w:szCs w:val="22"/>
                <w:lang w:bidi="ar-SA"/>
              </w:rPr>
              <w:t>-1</w:t>
            </w:r>
            <w:r w:rsidR="00066BBE">
              <w:rPr>
                <w:rFonts w:ascii="Arial" w:hAnsi="Arial" w:cs="Arial"/>
                <w:szCs w:val="22"/>
                <w:lang w:bidi="ar-SA"/>
              </w:rPr>
              <w:t>7</w:t>
            </w:r>
          </w:p>
          <w:p w14:paraId="3E3D7947" w14:textId="29E93774"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201</w:t>
            </w:r>
            <w:r w:rsidR="00066BBE">
              <w:rPr>
                <w:rFonts w:ascii="Arial" w:hAnsi="Arial" w:cs="Arial"/>
                <w:szCs w:val="22"/>
                <w:lang w:bidi="ar-SA"/>
              </w:rPr>
              <w:t>7</w:t>
            </w:r>
            <w:r>
              <w:rPr>
                <w:rFonts w:ascii="Arial" w:hAnsi="Arial" w:cs="Arial"/>
                <w:szCs w:val="22"/>
                <w:lang w:bidi="ar-SA"/>
              </w:rPr>
              <w:t>-1</w:t>
            </w:r>
            <w:r w:rsidR="00066BBE">
              <w:rPr>
                <w:rFonts w:ascii="Arial" w:hAnsi="Arial" w:cs="Arial"/>
                <w:szCs w:val="22"/>
                <w:lang w:bidi="ar-SA"/>
              </w:rPr>
              <w:t>8</w:t>
            </w:r>
          </w:p>
          <w:p w14:paraId="6C60B28D" w14:textId="0D48B3A8"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201</w:t>
            </w:r>
            <w:r w:rsidR="00066BBE">
              <w:rPr>
                <w:rFonts w:ascii="Arial" w:hAnsi="Arial" w:cs="Arial"/>
                <w:szCs w:val="22"/>
                <w:lang w:bidi="ar-SA"/>
              </w:rPr>
              <w:t>8</w:t>
            </w:r>
            <w:r>
              <w:rPr>
                <w:rFonts w:ascii="Arial" w:hAnsi="Arial" w:cs="Arial"/>
                <w:szCs w:val="22"/>
                <w:lang w:bidi="ar-SA"/>
              </w:rPr>
              <w:t>-1</w:t>
            </w:r>
            <w:r w:rsidR="00066BBE">
              <w:rPr>
                <w:rFonts w:ascii="Arial" w:hAnsi="Arial" w:cs="Arial"/>
                <w:szCs w:val="22"/>
                <w:lang w:bidi="ar-SA"/>
              </w:rPr>
              <w:t>9</w:t>
            </w:r>
          </w:p>
          <w:p w14:paraId="218FE744" w14:textId="7E619FB2"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201</w:t>
            </w:r>
            <w:r w:rsidR="00066BBE">
              <w:rPr>
                <w:rFonts w:ascii="Arial" w:hAnsi="Arial" w:cs="Arial"/>
                <w:szCs w:val="22"/>
                <w:lang w:bidi="ar-SA"/>
              </w:rPr>
              <w:t>9</w:t>
            </w:r>
            <w:r>
              <w:rPr>
                <w:rFonts w:ascii="Arial" w:hAnsi="Arial" w:cs="Arial"/>
                <w:szCs w:val="22"/>
                <w:lang w:bidi="ar-SA"/>
              </w:rPr>
              <w:t>-</w:t>
            </w:r>
            <w:r w:rsidR="00066BBE">
              <w:rPr>
                <w:rFonts w:ascii="Arial" w:hAnsi="Arial" w:cs="Arial"/>
                <w:szCs w:val="22"/>
                <w:lang w:bidi="ar-SA"/>
              </w:rPr>
              <w:t>20</w:t>
            </w:r>
          </w:p>
          <w:p w14:paraId="6E26D5A2" w14:textId="48F4D728" w:rsidR="009F4E77" w:rsidRDefault="009F4E77" w:rsidP="00F84DC5">
            <w:pPr>
              <w:pStyle w:val="BodyText"/>
              <w:spacing w:line="240" w:lineRule="auto"/>
              <w:jc w:val="center"/>
              <w:rPr>
                <w:rFonts w:ascii="Arial" w:hAnsi="Arial" w:cs="Arial"/>
                <w:szCs w:val="22"/>
                <w:lang w:bidi="ar-SA"/>
              </w:rPr>
            </w:pPr>
            <w:r>
              <w:rPr>
                <w:rFonts w:ascii="Arial" w:hAnsi="Arial" w:cs="Arial"/>
                <w:szCs w:val="22"/>
                <w:lang w:bidi="ar-SA"/>
              </w:rPr>
              <w:t>20</w:t>
            </w:r>
            <w:r w:rsidR="00066BBE">
              <w:rPr>
                <w:rFonts w:ascii="Arial" w:hAnsi="Arial" w:cs="Arial"/>
                <w:szCs w:val="22"/>
                <w:lang w:bidi="ar-SA"/>
              </w:rPr>
              <w:t>20</w:t>
            </w:r>
            <w:r>
              <w:rPr>
                <w:rFonts w:ascii="Arial" w:hAnsi="Arial" w:cs="Arial"/>
                <w:szCs w:val="22"/>
                <w:lang w:bidi="ar-SA"/>
              </w:rPr>
              <w:t>-2</w:t>
            </w:r>
            <w:r w:rsidR="00066BBE">
              <w:rPr>
                <w:rFonts w:ascii="Arial" w:hAnsi="Arial" w:cs="Arial"/>
                <w:szCs w:val="22"/>
                <w:lang w:bidi="ar-SA"/>
              </w:rPr>
              <w:t>1</w:t>
            </w:r>
          </w:p>
          <w:p w14:paraId="157DA142" w14:textId="33C16C3E"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202</w:t>
            </w:r>
            <w:r w:rsidR="00066BBE">
              <w:rPr>
                <w:rFonts w:ascii="Arial" w:hAnsi="Arial" w:cs="Arial"/>
                <w:szCs w:val="22"/>
                <w:lang w:bidi="ar-SA"/>
              </w:rPr>
              <w:t>1</w:t>
            </w:r>
            <w:r>
              <w:rPr>
                <w:rFonts w:ascii="Arial" w:hAnsi="Arial" w:cs="Arial"/>
                <w:szCs w:val="22"/>
                <w:lang w:bidi="ar-SA"/>
              </w:rPr>
              <w:t>-2</w:t>
            </w:r>
            <w:r w:rsidR="00066BBE">
              <w:rPr>
                <w:rFonts w:ascii="Arial" w:hAnsi="Arial" w:cs="Arial"/>
                <w:szCs w:val="22"/>
                <w:lang w:bidi="ar-SA"/>
              </w:rPr>
              <w:t>2</w:t>
            </w:r>
          </w:p>
          <w:p w14:paraId="0FA0197A" w14:textId="405992F9"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202</w:t>
            </w:r>
            <w:r w:rsidR="00066BBE">
              <w:rPr>
                <w:rFonts w:ascii="Arial" w:hAnsi="Arial" w:cs="Arial"/>
                <w:szCs w:val="22"/>
                <w:lang w:bidi="ar-SA"/>
              </w:rPr>
              <w:t>2</w:t>
            </w:r>
            <w:r>
              <w:rPr>
                <w:rFonts w:ascii="Arial" w:hAnsi="Arial" w:cs="Arial"/>
                <w:szCs w:val="22"/>
                <w:lang w:bidi="ar-SA"/>
              </w:rPr>
              <w:t>-2</w:t>
            </w:r>
            <w:r w:rsidR="00066BBE">
              <w:rPr>
                <w:rFonts w:ascii="Arial" w:hAnsi="Arial" w:cs="Arial"/>
                <w:szCs w:val="22"/>
                <w:lang w:bidi="ar-SA"/>
              </w:rPr>
              <w:t>3</w:t>
            </w:r>
          </w:p>
          <w:p w14:paraId="0B8127E2" w14:textId="036BDC21"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202</w:t>
            </w:r>
            <w:r w:rsidR="00066BBE">
              <w:rPr>
                <w:rFonts w:ascii="Arial" w:hAnsi="Arial" w:cs="Arial"/>
                <w:szCs w:val="22"/>
                <w:lang w:bidi="ar-SA"/>
              </w:rPr>
              <w:t>3</w:t>
            </w:r>
            <w:r>
              <w:rPr>
                <w:rFonts w:ascii="Arial" w:hAnsi="Arial" w:cs="Arial"/>
                <w:szCs w:val="22"/>
                <w:lang w:bidi="ar-SA"/>
              </w:rPr>
              <w:t>-2</w:t>
            </w:r>
            <w:r w:rsidR="00066BBE">
              <w:rPr>
                <w:rFonts w:ascii="Arial" w:hAnsi="Arial" w:cs="Arial"/>
                <w:szCs w:val="22"/>
                <w:lang w:bidi="ar-SA"/>
              </w:rPr>
              <w:t>4</w:t>
            </w:r>
          </w:p>
          <w:p w14:paraId="761515CC" w14:textId="0626BCA1" w:rsidR="006823A8" w:rsidRDefault="006823A8" w:rsidP="00F84DC5">
            <w:pPr>
              <w:pStyle w:val="BodyText"/>
              <w:spacing w:line="240" w:lineRule="auto"/>
              <w:jc w:val="center"/>
              <w:rPr>
                <w:rFonts w:ascii="Arial" w:hAnsi="Arial" w:cs="Arial"/>
                <w:szCs w:val="22"/>
                <w:lang w:bidi="ar-SA"/>
              </w:rPr>
            </w:pPr>
            <w:r>
              <w:rPr>
                <w:rFonts w:ascii="Arial" w:hAnsi="Arial" w:cs="Arial"/>
                <w:szCs w:val="22"/>
                <w:lang w:bidi="ar-SA"/>
              </w:rPr>
              <w:t>202</w:t>
            </w:r>
            <w:r w:rsidR="00066BBE">
              <w:rPr>
                <w:rFonts w:ascii="Arial" w:hAnsi="Arial" w:cs="Arial"/>
                <w:szCs w:val="22"/>
                <w:lang w:bidi="ar-SA"/>
              </w:rPr>
              <w:t>4</w:t>
            </w:r>
            <w:r>
              <w:rPr>
                <w:rFonts w:ascii="Arial" w:hAnsi="Arial" w:cs="Arial"/>
                <w:szCs w:val="22"/>
                <w:lang w:bidi="ar-SA"/>
              </w:rPr>
              <w:t>-2</w:t>
            </w:r>
            <w:r w:rsidR="00066BBE">
              <w:rPr>
                <w:rFonts w:ascii="Arial" w:hAnsi="Arial" w:cs="Arial"/>
                <w:szCs w:val="22"/>
                <w:lang w:bidi="ar-SA"/>
              </w:rPr>
              <w:t>5</w:t>
            </w:r>
          </w:p>
          <w:p w14:paraId="0BFE0F27" w14:textId="1E1A6F6D" w:rsidR="00854EA1" w:rsidRDefault="00854EA1" w:rsidP="00F84DC5">
            <w:pPr>
              <w:pStyle w:val="BodyText"/>
              <w:spacing w:line="240" w:lineRule="auto"/>
              <w:jc w:val="center"/>
              <w:rPr>
                <w:rFonts w:ascii="Arial" w:hAnsi="Arial" w:cs="Arial"/>
                <w:szCs w:val="22"/>
                <w:lang w:bidi="ar-SA"/>
              </w:rPr>
            </w:pPr>
            <w:r>
              <w:rPr>
                <w:rFonts w:ascii="Arial" w:hAnsi="Arial" w:cs="Arial"/>
                <w:szCs w:val="22"/>
                <w:lang w:bidi="ar-SA"/>
              </w:rPr>
              <w:t>202</w:t>
            </w:r>
            <w:r w:rsidR="00066BBE">
              <w:rPr>
                <w:rFonts w:ascii="Arial" w:hAnsi="Arial" w:cs="Arial"/>
                <w:szCs w:val="22"/>
                <w:lang w:bidi="ar-SA"/>
              </w:rPr>
              <w:t>5</w:t>
            </w:r>
            <w:r>
              <w:rPr>
                <w:rFonts w:ascii="Arial" w:hAnsi="Arial" w:cs="Arial"/>
                <w:szCs w:val="22"/>
                <w:lang w:bidi="ar-SA"/>
              </w:rPr>
              <w:t>-2</w:t>
            </w:r>
            <w:r w:rsidR="00066BBE">
              <w:rPr>
                <w:rFonts w:ascii="Arial" w:hAnsi="Arial" w:cs="Arial"/>
                <w:szCs w:val="22"/>
                <w:lang w:bidi="ar-SA"/>
              </w:rPr>
              <w:t>6</w:t>
            </w:r>
          </w:p>
        </w:tc>
        <w:tc>
          <w:tcPr>
            <w:tcW w:w="3330" w:type="dxa"/>
          </w:tcPr>
          <w:p w14:paraId="2C97F6A1" w14:textId="77777777" w:rsidR="00AB03C8" w:rsidRDefault="00AB03C8" w:rsidP="00F84DC5">
            <w:pPr>
              <w:pStyle w:val="BodyText"/>
              <w:spacing w:line="240" w:lineRule="auto"/>
              <w:rPr>
                <w:rFonts w:ascii="Arial" w:hAnsi="Arial" w:cs="Arial"/>
                <w:szCs w:val="22"/>
                <w:lang w:bidi="ar-SA"/>
              </w:rPr>
            </w:pPr>
          </w:p>
        </w:tc>
      </w:tr>
    </w:tbl>
    <w:p w14:paraId="2ED80B20" w14:textId="77777777" w:rsidR="00AB03C8" w:rsidRDefault="00AB03C8" w:rsidP="00F84DC5">
      <w:pPr>
        <w:pStyle w:val="BodyTextIndent3"/>
        <w:ind w:left="0"/>
        <w:rPr>
          <w:rFonts w:ascii="Arial" w:hAnsi="Arial" w:cs="Arial"/>
          <w:szCs w:val="22"/>
        </w:rPr>
      </w:pPr>
    </w:p>
    <w:p w14:paraId="312F9721" w14:textId="06788126" w:rsidR="00AB03C8" w:rsidRDefault="009253BA" w:rsidP="00F84DC5">
      <w:pPr>
        <w:pStyle w:val="BodyTextIndent3"/>
        <w:ind w:left="0" w:firstLine="720"/>
        <w:rPr>
          <w:rFonts w:ascii="Arial" w:hAnsi="Arial" w:cs="Arial"/>
          <w:szCs w:val="22"/>
        </w:rPr>
      </w:pPr>
      <w:r>
        <w:rPr>
          <w:rFonts w:ascii="Arial" w:hAnsi="Arial" w:cs="Arial"/>
          <w:szCs w:val="22"/>
        </w:rPr>
        <w:t xml:space="preserve">Attach certificate(s) issued by the Executive Engineer/Equivalent officer concerned and counter signed by Superintending Engineer / Equivalent officer showing work wise/year wise value of work done in respect of all the works executed by the bidder during last </w:t>
      </w:r>
      <w:r w:rsidR="009F4E77">
        <w:rPr>
          <w:rFonts w:ascii="Arial" w:hAnsi="Arial" w:cs="Arial"/>
          <w:szCs w:val="22"/>
        </w:rPr>
        <w:t>ten</w:t>
      </w:r>
      <w:r>
        <w:rPr>
          <w:rFonts w:ascii="Arial" w:hAnsi="Arial" w:cs="Arial"/>
          <w:szCs w:val="22"/>
        </w:rPr>
        <w:t xml:space="preserve"> years.</w:t>
      </w:r>
    </w:p>
    <w:p w14:paraId="3712F61C" w14:textId="51814C23" w:rsidR="00195175" w:rsidRDefault="00195175" w:rsidP="00F84DC5">
      <w:pPr>
        <w:pStyle w:val="BodyTextIndent3"/>
        <w:jc w:val="center"/>
        <w:rPr>
          <w:rFonts w:ascii="Arial" w:hAnsi="Arial" w:cs="Arial"/>
          <w:szCs w:val="22"/>
        </w:rPr>
      </w:pPr>
      <w:r>
        <w:rPr>
          <w:rFonts w:ascii="Arial" w:hAnsi="Arial" w:cs="Arial"/>
          <w:szCs w:val="22"/>
        </w:rPr>
        <w:t>(Or)</w:t>
      </w:r>
    </w:p>
    <w:p w14:paraId="244BBEC4" w14:textId="1554BF8A" w:rsidR="00195175" w:rsidRPr="009D7320" w:rsidRDefault="00195175" w:rsidP="00F84DC5">
      <w:pPr>
        <w:pStyle w:val="BodyTextIndent3"/>
        <w:ind w:left="0" w:firstLine="720"/>
        <w:jc w:val="left"/>
        <w:rPr>
          <w:rFonts w:ascii="Arial" w:hAnsi="Arial" w:cs="Arial"/>
          <w:szCs w:val="22"/>
        </w:rPr>
      </w:pPr>
      <w:r w:rsidRPr="009D7320">
        <w:rPr>
          <w:rFonts w:ascii="Arial" w:hAnsi="Arial" w:cs="Arial"/>
          <w:szCs w:val="22"/>
        </w:rPr>
        <w:t xml:space="preserve">Certificate from </w:t>
      </w:r>
      <w:r w:rsidR="00D45891" w:rsidRPr="009D7320">
        <w:rPr>
          <w:rFonts w:ascii="Arial" w:hAnsi="Arial" w:cs="Arial"/>
          <w:szCs w:val="22"/>
        </w:rPr>
        <w:t xml:space="preserve">Chattered Accountants </w:t>
      </w:r>
      <w:r w:rsidRPr="009D7320">
        <w:rPr>
          <w:rFonts w:ascii="Arial" w:hAnsi="Arial" w:cs="Arial"/>
          <w:szCs w:val="22"/>
        </w:rPr>
        <w:t xml:space="preserve">supported with annual balance sheet </w:t>
      </w:r>
      <w:r w:rsidR="00D45891" w:rsidRPr="009D7320">
        <w:rPr>
          <w:rFonts w:ascii="Arial" w:hAnsi="Arial" w:cs="Arial"/>
          <w:szCs w:val="22"/>
        </w:rPr>
        <w:t>t</w:t>
      </w:r>
      <w:r w:rsidRPr="009D7320">
        <w:rPr>
          <w:rFonts w:ascii="Arial" w:hAnsi="Arial" w:cs="Arial"/>
          <w:szCs w:val="22"/>
        </w:rPr>
        <w:t>allying with IT Certificates.</w:t>
      </w:r>
    </w:p>
    <w:p w14:paraId="1499AC20" w14:textId="666D04FD" w:rsidR="00377DDE" w:rsidRPr="009D7320" w:rsidRDefault="00377DDE" w:rsidP="00F84DC5">
      <w:pPr>
        <w:pStyle w:val="BodyTextIndent3"/>
        <w:ind w:left="0"/>
        <w:jc w:val="left"/>
        <w:rPr>
          <w:rFonts w:ascii="Arial" w:hAnsi="Arial" w:cs="Arial"/>
          <w:sz w:val="20"/>
          <w:szCs w:val="22"/>
        </w:rPr>
      </w:pPr>
    </w:p>
    <w:p w14:paraId="7F65550B" w14:textId="77777777" w:rsidR="00377DDE" w:rsidRDefault="00377DDE" w:rsidP="00F84DC5">
      <w:pPr>
        <w:pStyle w:val="BodyTextIndent3"/>
        <w:ind w:left="0"/>
        <w:jc w:val="left"/>
        <w:rPr>
          <w:rFonts w:ascii="Arial" w:hAnsi="Arial" w:cs="Arial"/>
          <w:sz w:val="20"/>
          <w:szCs w:val="22"/>
        </w:rPr>
      </w:pPr>
    </w:p>
    <w:p w14:paraId="6DFE6D39" w14:textId="77777777" w:rsidR="00195175" w:rsidRPr="00195175" w:rsidRDefault="00195175" w:rsidP="00F84DC5">
      <w:pPr>
        <w:pStyle w:val="BodyTextIndent3"/>
        <w:ind w:left="0"/>
        <w:jc w:val="left"/>
        <w:rPr>
          <w:rFonts w:ascii="Arial" w:hAnsi="Arial" w:cs="Arial"/>
          <w:sz w:val="20"/>
          <w:szCs w:val="22"/>
        </w:rPr>
      </w:pPr>
    </w:p>
    <w:p w14:paraId="09C591ED" w14:textId="7E3B6305" w:rsidR="00AB03C8" w:rsidRDefault="009253BA" w:rsidP="00F84DC5">
      <w:pPr>
        <w:spacing w:line="360" w:lineRule="auto"/>
        <w:jc w:val="right"/>
        <w:rPr>
          <w:rFonts w:cs="Arial"/>
          <w:b/>
          <w:szCs w:val="22"/>
        </w:rPr>
      </w:pPr>
      <w:r>
        <w:rPr>
          <w:rFonts w:cs="Arial"/>
          <w:b/>
          <w:szCs w:val="22"/>
        </w:rPr>
        <w:t>Signature of the bidder</w:t>
      </w:r>
    </w:p>
    <w:p w14:paraId="4752A7E2" w14:textId="48FF66B0" w:rsidR="00377DDE" w:rsidRDefault="00377DDE" w:rsidP="00F84DC5">
      <w:pPr>
        <w:spacing w:line="360" w:lineRule="auto"/>
        <w:jc w:val="right"/>
        <w:rPr>
          <w:rFonts w:cs="Arial"/>
          <w:b/>
          <w:szCs w:val="22"/>
        </w:rPr>
      </w:pPr>
    </w:p>
    <w:p w14:paraId="091342C3" w14:textId="0DF6D67E" w:rsidR="00377DDE" w:rsidRDefault="00377DDE" w:rsidP="00F84DC5">
      <w:pPr>
        <w:spacing w:line="360" w:lineRule="auto"/>
        <w:jc w:val="right"/>
        <w:rPr>
          <w:rFonts w:cs="Arial"/>
          <w:b/>
          <w:szCs w:val="22"/>
        </w:rPr>
      </w:pPr>
    </w:p>
    <w:p w14:paraId="518F6861" w14:textId="77777777" w:rsidR="00F30DFE" w:rsidRDefault="00F30DFE" w:rsidP="00F84DC5">
      <w:pPr>
        <w:spacing w:line="360" w:lineRule="auto"/>
        <w:jc w:val="right"/>
        <w:rPr>
          <w:rFonts w:cs="Arial"/>
          <w:b/>
          <w:szCs w:val="22"/>
        </w:rPr>
      </w:pPr>
    </w:p>
    <w:p w14:paraId="7B7BE8C4" w14:textId="7DE9F504" w:rsidR="00AB03C8" w:rsidRDefault="009253BA" w:rsidP="00F84DC5">
      <w:pPr>
        <w:pStyle w:val="BodyText"/>
        <w:jc w:val="center"/>
        <w:rPr>
          <w:rFonts w:ascii="Arial" w:hAnsi="Arial" w:cs="Arial"/>
          <w:b/>
          <w:szCs w:val="22"/>
          <w:u w:val="single"/>
        </w:rPr>
      </w:pPr>
      <w:r>
        <w:rPr>
          <w:rFonts w:ascii="Arial" w:hAnsi="Arial" w:cs="Arial"/>
          <w:b/>
          <w:szCs w:val="22"/>
          <w:u w:val="single"/>
        </w:rPr>
        <w:lastRenderedPageBreak/>
        <w:t>STATEMENT – II</w:t>
      </w:r>
    </w:p>
    <w:p w14:paraId="5B9DA5D5" w14:textId="71E50CF0" w:rsidR="00AB03C8" w:rsidRDefault="009253BA" w:rsidP="00F84DC5">
      <w:pPr>
        <w:spacing w:line="360" w:lineRule="auto"/>
        <w:ind w:firstLine="720"/>
        <w:jc w:val="both"/>
        <w:rPr>
          <w:rFonts w:cs="Arial"/>
          <w:szCs w:val="22"/>
        </w:rPr>
      </w:pPr>
      <w:r>
        <w:rPr>
          <w:rFonts w:cs="Arial"/>
          <w:szCs w:val="22"/>
        </w:rPr>
        <w:t xml:space="preserve">Details of similar works completed in the name of the bidder during the last </w:t>
      </w:r>
      <w:r w:rsidR="009F4E77">
        <w:rPr>
          <w:rFonts w:cs="Arial"/>
          <w:szCs w:val="22"/>
        </w:rPr>
        <w:t>ten</w:t>
      </w:r>
      <w:r>
        <w:rPr>
          <w:rFonts w:cs="Arial"/>
          <w:szCs w:val="22"/>
        </w:rPr>
        <w:t xml:space="preserve"> financial years:</w:t>
      </w:r>
    </w:p>
    <w:tbl>
      <w:tblPr>
        <w:tblW w:w="0" w:type="auto"/>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9"/>
        <w:gridCol w:w="2410"/>
        <w:gridCol w:w="2074"/>
        <w:gridCol w:w="1813"/>
        <w:gridCol w:w="1697"/>
      </w:tblGrid>
      <w:tr w:rsidR="00AB03C8" w14:paraId="075DA3FA" w14:textId="77777777">
        <w:trPr>
          <w:cantSplit/>
          <w:trHeight w:val="204"/>
        </w:trPr>
        <w:tc>
          <w:tcPr>
            <w:tcW w:w="499" w:type="dxa"/>
          </w:tcPr>
          <w:p w14:paraId="49EFB552" w14:textId="77777777" w:rsidR="00AB03C8" w:rsidRDefault="009253BA" w:rsidP="00F84DC5">
            <w:pPr>
              <w:spacing w:line="360" w:lineRule="auto"/>
              <w:jc w:val="center"/>
              <w:rPr>
                <w:rFonts w:cs="Arial"/>
                <w:szCs w:val="22"/>
              </w:rPr>
            </w:pPr>
            <w:r>
              <w:rPr>
                <w:rFonts w:cs="Arial"/>
                <w:szCs w:val="22"/>
              </w:rPr>
              <w:t>Sl. No</w:t>
            </w:r>
          </w:p>
        </w:tc>
        <w:tc>
          <w:tcPr>
            <w:tcW w:w="2410" w:type="dxa"/>
          </w:tcPr>
          <w:p w14:paraId="0C0BD592" w14:textId="77777777" w:rsidR="00AB03C8" w:rsidRDefault="009253BA" w:rsidP="00F84DC5">
            <w:pPr>
              <w:spacing w:line="360" w:lineRule="auto"/>
              <w:jc w:val="center"/>
              <w:rPr>
                <w:rFonts w:cs="Arial"/>
                <w:szCs w:val="22"/>
              </w:rPr>
            </w:pPr>
            <w:r>
              <w:rPr>
                <w:rFonts w:cs="Arial"/>
                <w:szCs w:val="22"/>
              </w:rPr>
              <w:t>Name of the work</w:t>
            </w:r>
          </w:p>
        </w:tc>
        <w:tc>
          <w:tcPr>
            <w:tcW w:w="2074" w:type="dxa"/>
          </w:tcPr>
          <w:p w14:paraId="3D0D0028" w14:textId="77777777" w:rsidR="00AB03C8" w:rsidRDefault="009253BA" w:rsidP="00F84DC5">
            <w:pPr>
              <w:jc w:val="center"/>
              <w:rPr>
                <w:rFonts w:cs="Arial"/>
                <w:szCs w:val="22"/>
              </w:rPr>
            </w:pPr>
            <w:r>
              <w:rPr>
                <w:rFonts w:cs="Arial"/>
                <w:szCs w:val="22"/>
              </w:rPr>
              <w:t>Address  of Agt. concluding authority</w:t>
            </w:r>
          </w:p>
        </w:tc>
        <w:tc>
          <w:tcPr>
            <w:tcW w:w="1813" w:type="dxa"/>
          </w:tcPr>
          <w:p w14:paraId="36CBC843" w14:textId="77777777" w:rsidR="00AB03C8" w:rsidRDefault="009253BA" w:rsidP="00F84DC5">
            <w:pPr>
              <w:jc w:val="center"/>
              <w:rPr>
                <w:rFonts w:cs="Arial"/>
                <w:szCs w:val="22"/>
              </w:rPr>
            </w:pPr>
            <w:r>
              <w:rPr>
                <w:rFonts w:cs="Arial"/>
                <w:szCs w:val="22"/>
              </w:rPr>
              <w:t>Agreement No. &amp; date</w:t>
            </w:r>
          </w:p>
        </w:tc>
        <w:tc>
          <w:tcPr>
            <w:tcW w:w="1697" w:type="dxa"/>
          </w:tcPr>
          <w:p w14:paraId="42CE81FD" w14:textId="77777777" w:rsidR="00AB03C8" w:rsidRDefault="009253BA" w:rsidP="00F84DC5">
            <w:pPr>
              <w:jc w:val="center"/>
              <w:rPr>
                <w:rFonts w:cs="Arial"/>
                <w:szCs w:val="22"/>
              </w:rPr>
            </w:pPr>
            <w:r>
              <w:rPr>
                <w:rFonts w:cs="Arial"/>
                <w:szCs w:val="22"/>
              </w:rPr>
              <w:t>Value of contract</w:t>
            </w:r>
          </w:p>
        </w:tc>
      </w:tr>
      <w:tr w:rsidR="00AB03C8" w14:paraId="508A4DD9" w14:textId="77777777" w:rsidTr="00303E7F">
        <w:trPr>
          <w:cantSplit/>
          <w:trHeight w:hRule="exact" w:val="277"/>
        </w:trPr>
        <w:tc>
          <w:tcPr>
            <w:tcW w:w="499" w:type="dxa"/>
            <w:vAlign w:val="center"/>
          </w:tcPr>
          <w:p w14:paraId="2E6851DD" w14:textId="5AB43583" w:rsidR="00AB03C8" w:rsidRDefault="00303E7F" w:rsidP="00F84DC5">
            <w:pPr>
              <w:spacing w:line="360" w:lineRule="auto"/>
              <w:jc w:val="center"/>
              <w:rPr>
                <w:rFonts w:cs="Arial"/>
                <w:szCs w:val="22"/>
              </w:rPr>
            </w:pPr>
            <w:r>
              <w:rPr>
                <w:rFonts w:cs="Arial"/>
                <w:szCs w:val="22"/>
              </w:rPr>
              <w:t>1</w:t>
            </w:r>
          </w:p>
          <w:p w14:paraId="73194CEB" w14:textId="77777777" w:rsidR="00AB03C8" w:rsidRDefault="009253BA" w:rsidP="00F84DC5">
            <w:pPr>
              <w:spacing w:line="360" w:lineRule="auto"/>
              <w:jc w:val="center"/>
              <w:rPr>
                <w:rFonts w:cs="Arial"/>
                <w:szCs w:val="22"/>
              </w:rPr>
            </w:pPr>
            <w:r>
              <w:rPr>
                <w:rFonts w:cs="Arial"/>
                <w:szCs w:val="22"/>
              </w:rPr>
              <w:t>1</w:t>
            </w:r>
          </w:p>
          <w:p w14:paraId="2CA8D812" w14:textId="77777777" w:rsidR="00AB03C8" w:rsidRDefault="00AB03C8" w:rsidP="00F84DC5">
            <w:pPr>
              <w:spacing w:line="360" w:lineRule="auto"/>
              <w:jc w:val="center"/>
              <w:rPr>
                <w:rFonts w:cs="Arial"/>
                <w:szCs w:val="22"/>
              </w:rPr>
            </w:pPr>
          </w:p>
        </w:tc>
        <w:tc>
          <w:tcPr>
            <w:tcW w:w="2410" w:type="dxa"/>
            <w:vAlign w:val="center"/>
          </w:tcPr>
          <w:p w14:paraId="6475F863" w14:textId="77777777" w:rsidR="00AB03C8" w:rsidRDefault="009253BA" w:rsidP="00F84DC5">
            <w:pPr>
              <w:spacing w:line="360" w:lineRule="auto"/>
              <w:jc w:val="center"/>
              <w:rPr>
                <w:rFonts w:cs="Arial"/>
                <w:szCs w:val="22"/>
              </w:rPr>
            </w:pPr>
            <w:r>
              <w:rPr>
                <w:rFonts w:cs="Arial"/>
                <w:szCs w:val="22"/>
              </w:rPr>
              <w:t>2</w:t>
            </w:r>
          </w:p>
        </w:tc>
        <w:tc>
          <w:tcPr>
            <w:tcW w:w="2074" w:type="dxa"/>
            <w:vAlign w:val="center"/>
          </w:tcPr>
          <w:p w14:paraId="1CC6E39B" w14:textId="77777777" w:rsidR="00AB03C8" w:rsidRDefault="009253BA" w:rsidP="00F84DC5">
            <w:pPr>
              <w:spacing w:line="360" w:lineRule="auto"/>
              <w:jc w:val="center"/>
              <w:rPr>
                <w:rFonts w:cs="Arial"/>
                <w:szCs w:val="22"/>
              </w:rPr>
            </w:pPr>
            <w:r>
              <w:rPr>
                <w:rFonts w:cs="Arial"/>
                <w:szCs w:val="22"/>
              </w:rPr>
              <w:t>3</w:t>
            </w:r>
          </w:p>
        </w:tc>
        <w:tc>
          <w:tcPr>
            <w:tcW w:w="1813" w:type="dxa"/>
            <w:vAlign w:val="center"/>
          </w:tcPr>
          <w:p w14:paraId="15166B88" w14:textId="77777777" w:rsidR="00AB03C8" w:rsidRDefault="009253BA" w:rsidP="00F84DC5">
            <w:pPr>
              <w:spacing w:line="360" w:lineRule="auto"/>
              <w:jc w:val="center"/>
              <w:rPr>
                <w:rFonts w:cs="Arial"/>
                <w:szCs w:val="22"/>
              </w:rPr>
            </w:pPr>
            <w:r>
              <w:rPr>
                <w:rFonts w:cs="Arial"/>
                <w:szCs w:val="22"/>
              </w:rPr>
              <w:t>4</w:t>
            </w:r>
          </w:p>
        </w:tc>
        <w:tc>
          <w:tcPr>
            <w:tcW w:w="1697" w:type="dxa"/>
            <w:vAlign w:val="center"/>
          </w:tcPr>
          <w:p w14:paraId="1827F90E" w14:textId="77777777" w:rsidR="00AB03C8" w:rsidRDefault="009253BA" w:rsidP="00F84DC5">
            <w:pPr>
              <w:spacing w:line="360" w:lineRule="auto"/>
              <w:jc w:val="center"/>
              <w:rPr>
                <w:rFonts w:cs="Arial"/>
                <w:szCs w:val="22"/>
              </w:rPr>
            </w:pPr>
            <w:r>
              <w:rPr>
                <w:rFonts w:cs="Arial"/>
                <w:szCs w:val="22"/>
              </w:rPr>
              <w:t>5</w:t>
            </w:r>
          </w:p>
        </w:tc>
      </w:tr>
    </w:tbl>
    <w:p w14:paraId="64D96DC6" w14:textId="77777777" w:rsidR="00AB03C8" w:rsidRDefault="009253BA" w:rsidP="00F84DC5">
      <w:pPr>
        <w:spacing w:line="360" w:lineRule="auto"/>
        <w:jc w:val="both"/>
        <w:rPr>
          <w:rFonts w:cs="Arial"/>
          <w:szCs w:val="22"/>
        </w:rPr>
      </w:pPr>
      <w:r>
        <w:rPr>
          <w:rFonts w:cs="Arial"/>
          <w:szCs w:val="22"/>
        </w:rPr>
        <w:tab/>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8"/>
        <w:gridCol w:w="1248"/>
        <w:gridCol w:w="981"/>
        <w:gridCol w:w="981"/>
        <w:gridCol w:w="892"/>
        <w:gridCol w:w="892"/>
        <w:gridCol w:w="844"/>
        <w:gridCol w:w="1263"/>
      </w:tblGrid>
      <w:tr w:rsidR="00AB03C8" w14:paraId="07B388A5" w14:textId="77777777" w:rsidTr="00F30DFE">
        <w:trPr>
          <w:cantSplit/>
          <w:trHeight w:val="265"/>
        </w:trPr>
        <w:tc>
          <w:tcPr>
            <w:tcW w:w="1338" w:type="dxa"/>
            <w:vMerge w:val="restart"/>
          </w:tcPr>
          <w:p w14:paraId="04552D02" w14:textId="77777777" w:rsidR="00AB03C8" w:rsidRDefault="009253BA" w:rsidP="00F84DC5">
            <w:pPr>
              <w:jc w:val="center"/>
              <w:rPr>
                <w:rFonts w:cs="Arial"/>
                <w:szCs w:val="22"/>
              </w:rPr>
            </w:pPr>
            <w:r>
              <w:rPr>
                <w:rFonts w:cs="Arial"/>
                <w:szCs w:val="22"/>
              </w:rPr>
              <w:t>Stipulated period of completion</w:t>
            </w:r>
          </w:p>
        </w:tc>
        <w:tc>
          <w:tcPr>
            <w:tcW w:w="1248" w:type="dxa"/>
            <w:vMerge w:val="restart"/>
          </w:tcPr>
          <w:p w14:paraId="52AC64AA" w14:textId="77777777" w:rsidR="00AB03C8" w:rsidRDefault="009253BA" w:rsidP="00F84DC5">
            <w:pPr>
              <w:jc w:val="center"/>
              <w:rPr>
                <w:rFonts w:cs="Arial"/>
                <w:szCs w:val="22"/>
              </w:rPr>
            </w:pPr>
            <w:r>
              <w:rPr>
                <w:rFonts w:cs="Arial"/>
                <w:szCs w:val="22"/>
              </w:rPr>
              <w:t>Actual date of completion</w:t>
            </w:r>
          </w:p>
        </w:tc>
        <w:tc>
          <w:tcPr>
            <w:tcW w:w="4590" w:type="dxa"/>
            <w:gridSpan w:val="5"/>
          </w:tcPr>
          <w:p w14:paraId="3A9EBDC7" w14:textId="38CF5145" w:rsidR="00AB03C8" w:rsidRDefault="009253BA" w:rsidP="00F84DC5">
            <w:pPr>
              <w:jc w:val="center"/>
              <w:rPr>
                <w:rFonts w:cs="Arial"/>
                <w:szCs w:val="22"/>
              </w:rPr>
            </w:pPr>
            <w:r>
              <w:rPr>
                <w:rFonts w:cs="Arial"/>
                <w:szCs w:val="22"/>
              </w:rPr>
              <w:t>Value of work done year wise during the last ‘</w:t>
            </w:r>
            <w:r w:rsidR="009F4E77">
              <w:rPr>
                <w:rFonts w:cs="Arial"/>
                <w:szCs w:val="22"/>
              </w:rPr>
              <w:t>ten</w:t>
            </w:r>
            <w:r>
              <w:rPr>
                <w:rFonts w:cs="Arial"/>
                <w:szCs w:val="22"/>
              </w:rPr>
              <w:t>’ years</w:t>
            </w:r>
          </w:p>
        </w:tc>
        <w:tc>
          <w:tcPr>
            <w:tcW w:w="1263" w:type="dxa"/>
            <w:vMerge w:val="restart"/>
          </w:tcPr>
          <w:p w14:paraId="76E343F8" w14:textId="77777777" w:rsidR="00AB03C8" w:rsidRDefault="009253BA" w:rsidP="00F84DC5">
            <w:pPr>
              <w:jc w:val="center"/>
              <w:rPr>
                <w:rFonts w:cs="Arial"/>
                <w:szCs w:val="22"/>
              </w:rPr>
            </w:pPr>
            <w:r>
              <w:rPr>
                <w:rFonts w:cs="Arial"/>
                <w:szCs w:val="22"/>
              </w:rPr>
              <w:t>Total value of work done</w:t>
            </w:r>
          </w:p>
        </w:tc>
      </w:tr>
      <w:tr w:rsidR="00AB03C8" w14:paraId="4B4EC32C" w14:textId="77777777" w:rsidTr="00F30DFE">
        <w:trPr>
          <w:cantSplit/>
          <w:trHeight w:val="261"/>
        </w:trPr>
        <w:tc>
          <w:tcPr>
            <w:tcW w:w="1338" w:type="dxa"/>
            <w:vMerge/>
          </w:tcPr>
          <w:p w14:paraId="0D8DC5B0" w14:textId="77777777" w:rsidR="00AB03C8" w:rsidRDefault="00AB03C8" w:rsidP="00F84DC5">
            <w:pPr>
              <w:spacing w:line="360" w:lineRule="auto"/>
              <w:jc w:val="center"/>
              <w:rPr>
                <w:rFonts w:cs="Arial"/>
                <w:szCs w:val="22"/>
              </w:rPr>
            </w:pPr>
          </w:p>
        </w:tc>
        <w:tc>
          <w:tcPr>
            <w:tcW w:w="1248" w:type="dxa"/>
            <w:vMerge/>
          </w:tcPr>
          <w:p w14:paraId="12E596B4" w14:textId="77777777" w:rsidR="00AB03C8" w:rsidRDefault="00AB03C8" w:rsidP="00F84DC5">
            <w:pPr>
              <w:spacing w:line="360" w:lineRule="auto"/>
              <w:jc w:val="center"/>
              <w:rPr>
                <w:rFonts w:cs="Arial"/>
                <w:szCs w:val="22"/>
              </w:rPr>
            </w:pPr>
          </w:p>
        </w:tc>
        <w:tc>
          <w:tcPr>
            <w:tcW w:w="981" w:type="dxa"/>
          </w:tcPr>
          <w:p w14:paraId="0CD33FDA" w14:textId="77777777" w:rsidR="00AB03C8" w:rsidRDefault="009253BA" w:rsidP="00F84DC5">
            <w:pPr>
              <w:spacing w:line="360" w:lineRule="auto"/>
              <w:jc w:val="center"/>
              <w:rPr>
                <w:rFonts w:cs="Arial"/>
                <w:szCs w:val="22"/>
              </w:rPr>
            </w:pPr>
            <w:r>
              <w:rPr>
                <w:rFonts w:cs="Arial"/>
                <w:szCs w:val="22"/>
              </w:rPr>
              <w:t>1</w:t>
            </w:r>
            <w:r>
              <w:rPr>
                <w:rFonts w:cs="Arial"/>
                <w:szCs w:val="22"/>
                <w:vertAlign w:val="superscript"/>
              </w:rPr>
              <w:t>st</w:t>
            </w:r>
            <w:r>
              <w:rPr>
                <w:rFonts w:cs="Arial"/>
                <w:szCs w:val="22"/>
              </w:rPr>
              <w:t xml:space="preserve"> Year</w:t>
            </w:r>
          </w:p>
        </w:tc>
        <w:tc>
          <w:tcPr>
            <w:tcW w:w="981" w:type="dxa"/>
          </w:tcPr>
          <w:p w14:paraId="1F45341D" w14:textId="35E736BA" w:rsidR="00AB03C8" w:rsidRDefault="009F4E77" w:rsidP="00F84DC5">
            <w:pPr>
              <w:spacing w:line="360" w:lineRule="auto"/>
              <w:jc w:val="center"/>
              <w:rPr>
                <w:rFonts w:cs="Arial"/>
                <w:szCs w:val="22"/>
              </w:rPr>
            </w:pPr>
            <w:r>
              <w:rPr>
                <w:rFonts w:cs="Arial"/>
                <w:szCs w:val="22"/>
              </w:rPr>
              <w:t>xxxx</w:t>
            </w:r>
          </w:p>
        </w:tc>
        <w:tc>
          <w:tcPr>
            <w:tcW w:w="892" w:type="dxa"/>
          </w:tcPr>
          <w:p w14:paraId="3CECEC91" w14:textId="5F547AA6" w:rsidR="00AB03C8" w:rsidRDefault="009F4E77" w:rsidP="00F84DC5">
            <w:pPr>
              <w:spacing w:line="360" w:lineRule="auto"/>
              <w:jc w:val="center"/>
              <w:rPr>
                <w:rFonts w:cs="Arial"/>
                <w:szCs w:val="22"/>
              </w:rPr>
            </w:pPr>
            <w:r>
              <w:rPr>
                <w:rFonts w:cs="Arial"/>
                <w:szCs w:val="22"/>
              </w:rPr>
              <w:t>xxxx</w:t>
            </w:r>
          </w:p>
        </w:tc>
        <w:tc>
          <w:tcPr>
            <w:tcW w:w="892" w:type="dxa"/>
          </w:tcPr>
          <w:p w14:paraId="683C3AB5" w14:textId="70D23CC8" w:rsidR="00AB03C8" w:rsidRDefault="009F4E77" w:rsidP="00F84DC5">
            <w:pPr>
              <w:spacing w:line="360" w:lineRule="auto"/>
              <w:jc w:val="center"/>
              <w:rPr>
                <w:rFonts w:cs="Arial"/>
                <w:szCs w:val="22"/>
              </w:rPr>
            </w:pPr>
            <w:r>
              <w:rPr>
                <w:rFonts w:cs="Arial"/>
                <w:szCs w:val="22"/>
              </w:rPr>
              <w:t>xxx</w:t>
            </w:r>
          </w:p>
        </w:tc>
        <w:tc>
          <w:tcPr>
            <w:tcW w:w="843" w:type="dxa"/>
          </w:tcPr>
          <w:p w14:paraId="69A52F42" w14:textId="4E004AE6" w:rsidR="00AB03C8" w:rsidRDefault="009F4E77" w:rsidP="00F84DC5">
            <w:pPr>
              <w:spacing w:line="360" w:lineRule="auto"/>
              <w:jc w:val="center"/>
              <w:rPr>
                <w:rFonts w:cs="Arial"/>
                <w:szCs w:val="22"/>
              </w:rPr>
            </w:pPr>
            <w:r>
              <w:rPr>
                <w:rFonts w:cs="Arial"/>
                <w:szCs w:val="22"/>
              </w:rPr>
              <w:t>10</w:t>
            </w:r>
            <w:r w:rsidRPr="009F4E77">
              <w:rPr>
                <w:rFonts w:cs="Arial"/>
                <w:szCs w:val="22"/>
                <w:vertAlign w:val="superscript"/>
              </w:rPr>
              <w:t>th</w:t>
            </w:r>
            <w:r>
              <w:rPr>
                <w:rFonts w:cs="Arial"/>
                <w:szCs w:val="22"/>
              </w:rPr>
              <w:t xml:space="preserve"> </w:t>
            </w:r>
            <w:r w:rsidR="009253BA">
              <w:rPr>
                <w:rFonts w:cs="Arial"/>
                <w:szCs w:val="22"/>
              </w:rPr>
              <w:t>Year</w:t>
            </w:r>
          </w:p>
        </w:tc>
        <w:tc>
          <w:tcPr>
            <w:tcW w:w="1263" w:type="dxa"/>
            <w:vMerge/>
          </w:tcPr>
          <w:p w14:paraId="0112DA56" w14:textId="77777777" w:rsidR="00AB03C8" w:rsidRDefault="00AB03C8" w:rsidP="00F84DC5">
            <w:pPr>
              <w:spacing w:line="360" w:lineRule="auto"/>
              <w:jc w:val="center"/>
              <w:rPr>
                <w:rFonts w:cs="Arial"/>
                <w:szCs w:val="22"/>
              </w:rPr>
            </w:pPr>
          </w:p>
        </w:tc>
      </w:tr>
      <w:tr w:rsidR="00AB03C8" w14:paraId="0308F480" w14:textId="77777777" w:rsidTr="00303E7F">
        <w:trPr>
          <w:trHeight w:hRule="exact" w:val="307"/>
        </w:trPr>
        <w:tc>
          <w:tcPr>
            <w:tcW w:w="1338" w:type="dxa"/>
            <w:vAlign w:val="center"/>
          </w:tcPr>
          <w:p w14:paraId="27A25617" w14:textId="263799D6" w:rsidR="00AB03C8" w:rsidRDefault="00B12185" w:rsidP="00F84DC5">
            <w:pPr>
              <w:spacing w:line="360" w:lineRule="auto"/>
              <w:jc w:val="center"/>
              <w:rPr>
                <w:rFonts w:cs="Arial"/>
                <w:szCs w:val="22"/>
              </w:rPr>
            </w:pPr>
            <w:r>
              <w:rPr>
                <w:rFonts w:cs="Arial"/>
                <w:szCs w:val="22"/>
              </w:rPr>
              <w:t>6</w:t>
            </w:r>
          </w:p>
          <w:p w14:paraId="19CD6CE6" w14:textId="77777777" w:rsidR="00AB03C8" w:rsidRDefault="009253BA" w:rsidP="00F84DC5">
            <w:pPr>
              <w:spacing w:line="360" w:lineRule="auto"/>
              <w:jc w:val="center"/>
              <w:rPr>
                <w:rFonts w:cs="Arial"/>
                <w:szCs w:val="22"/>
              </w:rPr>
            </w:pPr>
            <w:r>
              <w:rPr>
                <w:rFonts w:cs="Arial"/>
                <w:szCs w:val="22"/>
              </w:rPr>
              <w:t>6</w:t>
            </w:r>
          </w:p>
          <w:p w14:paraId="78D78466" w14:textId="77777777" w:rsidR="00AB03C8" w:rsidRDefault="00AB03C8" w:rsidP="00F84DC5">
            <w:pPr>
              <w:spacing w:line="360" w:lineRule="auto"/>
              <w:jc w:val="center"/>
              <w:rPr>
                <w:rFonts w:cs="Arial"/>
                <w:szCs w:val="22"/>
              </w:rPr>
            </w:pPr>
          </w:p>
        </w:tc>
        <w:tc>
          <w:tcPr>
            <w:tcW w:w="1248" w:type="dxa"/>
            <w:vAlign w:val="center"/>
          </w:tcPr>
          <w:p w14:paraId="7EFF3CE1" w14:textId="77777777" w:rsidR="00AB03C8" w:rsidRDefault="009253BA" w:rsidP="00F84DC5">
            <w:pPr>
              <w:spacing w:line="360" w:lineRule="auto"/>
              <w:jc w:val="center"/>
              <w:rPr>
                <w:rFonts w:cs="Arial"/>
                <w:szCs w:val="22"/>
              </w:rPr>
            </w:pPr>
            <w:r>
              <w:rPr>
                <w:rFonts w:cs="Arial"/>
                <w:szCs w:val="22"/>
              </w:rPr>
              <w:t>7</w:t>
            </w:r>
          </w:p>
        </w:tc>
        <w:tc>
          <w:tcPr>
            <w:tcW w:w="981" w:type="dxa"/>
            <w:vAlign w:val="center"/>
          </w:tcPr>
          <w:p w14:paraId="20CF7F72" w14:textId="77777777" w:rsidR="00AB03C8" w:rsidRDefault="009253BA" w:rsidP="00F84DC5">
            <w:pPr>
              <w:spacing w:line="360" w:lineRule="auto"/>
              <w:jc w:val="center"/>
              <w:rPr>
                <w:rFonts w:cs="Arial"/>
                <w:szCs w:val="22"/>
              </w:rPr>
            </w:pPr>
            <w:r>
              <w:rPr>
                <w:rFonts w:cs="Arial"/>
                <w:szCs w:val="22"/>
              </w:rPr>
              <w:t>9</w:t>
            </w:r>
          </w:p>
        </w:tc>
        <w:tc>
          <w:tcPr>
            <w:tcW w:w="981" w:type="dxa"/>
            <w:vAlign w:val="center"/>
          </w:tcPr>
          <w:p w14:paraId="53590E0E" w14:textId="77777777" w:rsidR="00AB03C8" w:rsidRDefault="009253BA" w:rsidP="00F84DC5">
            <w:pPr>
              <w:spacing w:line="360" w:lineRule="auto"/>
              <w:jc w:val="center"/>
              <w:rPr>
                <w:rFonts w:cs="Arial"/>
                <w:szCs w:val="22"/>
              </w:rPr>
            </w:pPr>
            <w:r>
              <w:rPr>
                <w:rFonts w:cs="Arial"/>
                <w:szCs w:val="22"/>
              </w:rPr>
              <w:t>10</w:t>
            </w:r>
          </w:p>
        </w:tc>
        <w:tc>
          <w:tcPr>
            <w:tcW w:w="892" w:type="dxa"/>
            <w:vAlign w:val="center"/>
          </w:tcPr>
          <w:p w14:paraId="1A7D2088" w14:textId="77777777" w:rsidR="00AB03C8" w:rsidRDefault="009253BA" w:rsidP="00F84DC5">
            <w:pPr>
              <w:spacing w:line="360" w:lineRule="auto"/>
              <w:jc w:val="center"/>
              <w:rPr>
                <w:rFonts w:cs="Arial"/>
                <w:szCs w:val="22"/>
              </w:rPr>
            </w:pPr>
            <w:r>
              <w:rPr>
                <w:rFonts w:cs="Arial"/>
                <w:szCs w:val="22"/>
              </w:rPr>
              <w:t>11</w:t>
            </w:r>
          </w:p>
        </w:tc>
        <w:tc>
          <w:tcPr>
            <w:tcW w:w="892" w:type="dxa"/>
            <w:vAlign w:val="center"/>
          </w:tcPr>
          <w:p w14:paraId="4D55B508" w14:textId="77777777" w:rsidR="00AB03C8" w:rsidRDefault="009253BA" w:rsidP="00F84DC5">
            <w:pPr>
              <w:spacing w:line="360" w:lineRule="auto"/>
              <w:jc w:val="center"/>
              <w:rPr>
                <w:rFonts w:cs="Arial"/>
                <w:szCs w:val="22"/>
              </w:rPr>
            </w:pPr>
            <w:r>
              <w:rPr>
                <w:rFonts w:cs="Arial"/>
                <w:szCs w:val="22"/>
              </w:rPr>
              <w:t>12</w:t>
            </w:r>
          </w:p>
        </w:tc>
        <w:tc>
          <w:tcPr>
            <w:tcW w:w="843" w:type="dxa"/>
            <w:vAlign w:val="center"/>
          </w:tcPr>
          <w:p w14:paraId="6C0ED383" w14:textId="77777777" w:rsidR="00AB03C8" w:rsidRDefault="009253BA" w:rsidP="00F84DC5">
            <w:pPr>
              <w:spacing w:line="360" w:lineRule="auto"/>
              <w:jc w:val="center"/>
              <w:rPr>
                <w:rFonts w:cs="Arial"/>
                <w:szCs w:val="22"/>
              </w:rPr>
            </w:pPr>
            <w:r>
              <w:rPr>
                <w:rFonts w:cs="Arial"/>
                <w:szCs w:val="22"/>
              </w:rPr>
              <w:t>13</w:t>
            </w:r>
          </w:p>
        </w:tc>
        <w:tc>
          <w:tcPr>
            <w:tcW w:w="1263" w:type="dxa"/>
            <w:vAlign w:val="center"/>
          </w:tcPr>
          <w:p w14:paraId="0FD5401B" w14:textId="77777777" w:rsidR="00AB03C8" w:rsidRDefault="009253BA" w:rsidP="00F84DC5">
            <w:pPr>
              <w:spacing w:line="360" w:lineRule="auto"/>
              <w:jc w:val="center"/>
              <w:rPr>
                <w:rFonts w:cs="Arial"/>
                <w:szCs w:val="22"/>
              </w:rPr>
            </w:pPr>
            <w:r>
              <w:rPr>
                <w:rFonts w:cs="Arial"/>
                <w:szCs w:val="22"/>
              </w:rPr>
              <w:t>14</w:t>
            </w:r>
          </w:p>
        </w:tc>
      </w:tr>
    </w:tbl>
    <w:p w14:paraId="099877D1" w14:textId="77777777" w:rsidR="00AB03C8" w:rsidRDefault="00AB03C8" w:rsidP="00F84DC5">
      <w:pPr>
        <w:pStyle w:val="BodyTextIndent3"/>
        <w:ind w:left="0"/>
        <w:rPr>
          <w:rFonts w:ascii="Arial" w:hAnsi="Arial" w:cs="Arial"/>
          <w:szCs w:val="22"/>
        </w:rPr>
      </w:pPr>
    </w:p>
    <w:p w14:paraId="393951F0" w14:textId="30957871" w:rsidR="00AB03C8" w:rsidRDefault="009253BA" w:rsidP="00F84DC5">
      <w:pPr>
        <w:pStyle w:val="BodyTextIndent3"/>
        <w:ind w:firstLine="720"/>
        <w:rPr>
          <w:rFonts w:ascii="Arial" w:hAnsi="Arial"/>
        </w:rPr>
      </w:pPr>
      <w:r>
        <w:rPr>
          <w:rFonts w:ascii="Arial" w:hAnsi="Arial"/>
        </w:rPr>
        <w:t>Attach certificates</w:t>
      </w:r>
      <w:r w:rsidR="00347731">
        <w:rPr>
          <w:rFonts w:ascii="Arial" w:hAnsi="Arial"/>
        </w:rPr>
        <w:t xml:space="preserve"> </w:t>
      </w:r>
      <w:r>
        <w:rPr>
          <w:rFonts w:ascii="Arial" w:hAnsi="Arial"/>
        </w:rPr>
        <w:t xml:space="preserve">issued by the Executive Engineer/Equivalent officer concerned and countersigned by Superintending Engineer / Equivalent officer showing work wise/year wise value of work done in respect of all the works executed by the bidder during </w:t>
      </w:r>
      <w:r w:rsidR="003B6980">
        <w:rPr>
          <w:rFonts w:ascii="Arial" w:hAnsi="Arial"/>
        </w:rPr>
        <w:t xml:space="preserve">the </w:t>
      </w:r>
      <w:r>
        <w:rPr>
          <w:rFonts w:ascii="Arial" w:hAnsi="Arial"/>
        </w:rPr>
        <w:t xml:space="preserve">last </w:t>
      </w:r>
      <w:r w:rsidR="009F4E77">
        <w:rPr>
          <w:rFonts w:ascii="Arial" w:hAnsi="Arial"/>
        </w:rPr>
        <w:t>ten</w:t>
      </w:r>
      <w:r>
        <w:rPr>
          <w:rFonts w:ascii="Arial" w:hAnsi="Arial"/>
        </w:rPr>
        <w:t xml:space="preserve"> years.</w:t>
      </w:r>
    </w:p>
    <w:p w14:paraId="670939D2" w14:textId="77777777" w:rsidR="00AB03C8" w:rsidRDefault="009253BA" w:rsidP="00F84DC5">
      <w:pPr>
        <w:spacing w:before="240" w:line="360" w:lineRule="auto"/>
        <w:jc w:val="right"/>
        <w:rPr>
          <w:rFonts w:cs="Arial"/>
          <w:b/>
          <w:szCs w:val="22"/>
        </w:rPr>
      </w:pPr>
      <w:r>
        <w:rPr>
          <w:rFonts w:cs="Arial"/>
          <w:b/>
          <w:szCs w:val="22"/>
        </w:rPr>
        <w:t>Signature of the bidder</w:t>
      </w:r>
    </w:p>
    <w:p w14:paraId="4BE9604E" w14:textId="68BB202A" w:rsidR="00AB03C8" w:rsidRDefault="009253BA" w:rsidP="00F84DC5">
      <w:pPr>
        <w:pStyle w:val="BodyText"/>
        <w:jc w:val="center"/>
        <w:rPr>
          <w:rFonts w:ascii="Arial" w:hAnsi="Arial" w:cs="Arial"/>
          <w:b/>
          <w:szCs w:val="22"/>
          <w:u w:val="single"/>
        </w:rPr>
      </w:pPr>
      <w:r>
        <w:rPr>
          <w:rFonts w:ascii="Arial" w:hAnsi="Arial" w:cs="Arial"/>
          <w:b/>
          <w:szCs w:val="22"/>
          <w:u w:val="single"/>
        </w:rPr>
        <w:t>STATEMENT – III</w:t>
      </w:r>
    </w:p>
    <w:p w14:paraId="53206CA6" w14:textId="614CC6A0" w:rsidR="00AB03C8" w:rsidRDefault="009253BA" w:rsidP="00F84DC5">
      <w:pPr>
        <w:spacing w:line="360" w:lineRule="auto"/>
        <w:ind w:firstLine="720"/>
        <w:jc w:val="both"/>
        <w:rPr>
          <w:rFonts w:cs="Arial"/>
          <w:szCs w:val="22"/>
        </w:rPr>
      </w:pPr>
      <w:r>
        <w:rPr>
          <w:rFonts w:cs="Arial"/>
          <w:szCs w:val="22"/>
        </w:rPr>
        <w:t xml:space="preserve">Physical quantities executed by the bidder in the last </w:t>
      </w:r>
      <w:r w:rsidR="009F4E77">
        <w:rPr>
          <w:rFonts w:cs="Arial"/>
          <w:szCs w:val="22"/>
        </w:rPr>
        <w:t>ten</w:t>
      </w:r>
      <w:r>
        <w:rPr>
          <w:rFonts w:cs="Arial"/>
          <w:szCs w:val="22"/>
        </w:rPr>
        <w:t xml:space="preserve"> financial years [work wise/year wise]:</w:t>
      </w:r>
    </w:p>
    <w:tbl>
      <w:tblPr>
        <w:tblW w:w="10238" w:type="dxa"/>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541"/>
        <w:gridCol w:w="1354"/>
        <w:gridCol w:w="1233"/>
        <w:gridCol w:w="995"/>
        <w:gridCol w:w="711"/>
        <w:gridCol w:w="1397"/>
        <w:gridCol w:w="1591"/>
        <w:gridCol w:w="1137"/>
        <w:gridCol w:w="1279"/>
      </w:tblGrid>
      <w:tr w:rsidR="002A7599" w14:paraId="24E4F06F" w14:textId="5964FBAB" w:rsidTr="000074A7">
        <w:trPr>
          <w:cantSplit/>
          <w:trHeight w:val="232"/>
        </w:trPr>
        <w:tc>
          <w:tcPr>
            <w:tcW w:w="541" w:type="dxa"/>
            <w:vMerge w:val="restart"/>
            <w:vAlign w:val="center"/>
          </w:tcPr>
          <w:p w14:paraId="1DF4EDC1" w14:textId="77777777" w:rsidR="002A7599" w:rsidRDefault="002A7599" w:rsidP="00F84DC5">
            <w:pPr>
              <w:jc w:val="center"/>
              <w:rPr>
                <w:rFonts w:cs="Arial"/>
                <w:szCs w:val="22"/>
              </w:rPr>
            </w:pPr>
            <w:r>
              <w:rPr>
                <w:rFonts w:cs="Arial"/>
                <w:szCs w:val="22"/>
              </w:rPr>
              <w:t>Sl</w:t>
            </w:r>
          </w:p>
          <w:p w14:paraId="5851C999" w14:textId="77777777" w:rsidR="002A7599" w:rsidRDefault="002A7599" w:rsidP="00F84DC5">
            <w:pPr>
              <w:jc w:val="center"/>
              <w:rPr>
                <w:rFonts w:cs="Arial"/>
                <w:szCs w:val="22"/>
              </w:rPr>
            </w:pPr>
            <w:r>
              <w:rPr>
                <w:rFonts w:cs="Arial"/>
                <w:szCs w:val="22"/>
              </w:rPr>
              <w:t>No</w:t>
            </w:r>
          </w:p>
        </w:tc>
        <w:tc>
          <w:tcPr>
            <w:tcW w:w="1354" w:type="dxa"/>
            <w:vMerge w:val="restart"/>
            <w:tcBorders>
              <w:right w:val="nil"/>
            </w:tcBorders>
            <w:vAlign w:val="center"/>
          </w:tcPr>
          <w:p w14:paraId="54AFCD2B" w14:textId="77777777" w:rsidR="002A7599" w:rsidRDefault="002A7599" w:rsidP="00F84DC5">
            <w:pPr>
              <w:ind w:left="-81"/>
              <w:jc w:val="center"/>
              <w:rPr>
                <w:rFonts w:cs="Arial"/>
                <w:szCs w:val="22"/>
              </w:rPr>
            </w:pPr>
            <w:r>
              <w:rPr>
                <w:rFonts w:cs="Arial"/>
                <w:szCs w:val="22"/>
              </w:rPr>
              <w:t xml:space="preserve">Financial Year </w:t>
            </w:r>
          </w:p>
        </w:tc>
        <w:tc>
          <w:tcPr>
            <w:tcW w:w="1233" w:type="dxa"/>
            <w:vMerge w:val="restart"/>
            <w:tcBorders>
              <w:left w:val="nil"/>
            </w:tcBorders>
            <w:vAlign w:val="center"/>
          </w:tcPr>
          <w:p w14:paraId="775EDB9C" w14:textId="77777777" w:rsidR="002A7599" w:rsidRDefault="002A7599" w:rsidP="00F84DC5">
            <w:pPr>
              <w:jc w:val="center"/>
              <w:rPr>
                <w:rFonts w:cs="Arial"/>
                <w:szCs w:val="22"/>
              </w:rPr>
            </w:pPr>
            <w:r>
              <w:rPr>
                <w:rFonts w:cs="Arial"/>
                <w:szCs w:val="22"/>
              </w:rPr>
              <w:t>Name of the work</w:t>
            </w:r>
          </w:p>
        </w:tc>
        <w:tc>
          <w:tcPr>
            <w:tcW w:w="995" w:type="dxa"/>
            <w:vMerge w:val="restart"/>
            <w:vAlign w:val="center"/>
          </w:tcPr>
          <w:p w14:paraId="0D1BEC95" w14:textId="77777777" w:rsidR="002A7599" w:rsidRDefault="002A7599" w:rsidP="00F84DC5">
            <w:pPr>
              <w:jc w:val="center"/>
              <w:rPr>
                <w:rFonts w:cs="Arial"/>
                <w:szCs w:val="22"/>
              </w:rPr>
            </w:pPr>
            <w:r>
              <w:rPr>
                <w:rFonts w:cs="Arial"/>
                <w:szCs w:val="22"/>
              </w:rPr>
              <w:t>Agt.No</w:t>
            </w:r>
          </w:p>
        </w:tc>
        <w:tc>
          <w:tcPr>
            <w:tcW w:w="3699" w:type="dxa"/>
            <w:gridSpan w:val="3"/>
            <w:vAlign w:val="center"/>
          </w:tcPr>
          <w:p w14:paraId="034FBBD1" w14:textId="77777777" w:rsidR="002A7599" w:rsidRDefault="002A7599" w:rsidP="00F84DC5">
            <w:pPr>
              <w:jc w:val="center"/>
              <w:rPr>
                <w:rFonts w:cs="Arial"/>
                <w:szCs w:val="22"/>
              </w:rPr>
            </w:pPr>
            <w:r>
              <w:rPr>
                <w:rFonts w:cs="Arial"/>
                <w:szCs w:val="22"/>
              </w:rPr>
              <w:t>Quantities executed / Year wise.</w:t>
            </w:r>
          </w:p>
        </w:tc>
        <w:tc>
          <w:tcPr>
            <w:tcW w:w="1137" w:type="dxa"/>
          </w:tcPr>
          <w:p w14:paraId="142EBD35" w14:textId="77777777" w:rsidR="002A7599" w:rsidRDefault="002A7599" w:rsidP="00F84DC5">
            <w:pPr>
              <w:jc w:val="center"/>
              <w:rPr>
                <w:rFonts w:cs="Arial"/>
                <w:szCs w:val="22"/>
              </w:rPr>
            </w:pPr>
          </w:p>
        </w:tc>
        <w:tc>
          <w:tcPr>
            <w:tcW w:w="1279" w:type="dxa"/>
          </w:tcPr>
          <w:p w14:paraId="1217B28E" w14:textId="77777777" w:rsidR="002A7599" w:rsidRDefault="002A7599" w:rsidP="00F84DC5">
            <w:pPr>
              <w:jc w:val="center"/>
              <w:rPr>
                <w:rFonts w:cs="Arial"/>
                <w:szCs w:val="22"/>
              </w:rPr>
            </w:pPr>
          </w:p>
        </w:tc>
      </w:tr>
      <w:tr w:rsidR="002A7599" w14:paraId="181B803F" w14:textId="3229A67D" w:rsidTr="000074A7">
        <w:trPr>
          <w:cantSplit/>
          <w:trHeight w:val="203"/>
        </w:trPr>
        <w:tc>
          <w:tcPr>
            <w:tcW w:w="541" w:type="dxa"/>
            <w:vMerge/>
          </w:tcPr>
          <w:p w14:paraId="7DE88BF1" w14:textId="77777777" w:rsidR="002A7599" w:rsidRDefault="002A7599" w:rsidP="00F84DC5">
            <w:pPr>
              <w:jc w:val="center"/>
              <w:rPr>
                <w:rFonts w:cs="Arial"/>
                <w:szCs w:val="22"/>
              </w:rPr>
            </w:pPr>
          </w:p>
        </w:tc>
        <w:tc>
          <w:tcPr>
            <w:tcW w:w="1354" w:type="dxa"/>
            <w:vMerge/>
            <w:tcBorders>
              <w:right w:val="nil"/>
            </w:tcBorders>
          </w:tcPr>
          <w:p w14:paraId="5D4DA78B" w14:textId="77777777" w:rsidR="002A7599" w:rsidRDefault="002A7599" w:rsidP="00F84DC5">
            <w:pPr>
              <w:jc w:val="center"/>
              <w:rPr>
                <w:rFonts w:cs="Arial"/>
                <w:szCs w:val="22"/>
              </w:rPr>
            </w:pPr>
          </w:p>
        </w:tc>
        <w:tc>
          <w:tcPr>
            <w:tcW w:w="1233" w:type="dxa"/>
            <w:vMerge/>
            <w:tcBorders>
              <w:left w:val="nil"/>
            </w:tcBorders>
          </w:tcPr>
          <w:p w14:paraId="0721573E" w14:textId="77777777" w:rsidR="002A7599" w:rsidRDefault="002A7599" w:rsidP="00F84DC5">
            <w:pPr>
              <w:jc w:val="center"/>
              <w:rPr>
                <w:rFonts w:cs="Arial"/>
                <w:szCs w:val="22"/>
              </w:rPr>
            </w:pPr>
          </w:p>
        </w:tc>
        <w:tc>
          <w:tcPr>
            <w:tcW w:w="995" w:type="dxa"/>
            <w:vMerge/>
          </w:tcPr>
          <w:p w14:paraId="251C8D8A" w14:textId="77777777" w:rsidR="002A7599" w:rsidRDefault="002A7599" w:rsidP="00F84DC5">
            <w:pPr>
              <w:jc w:val="center"/>
              <w:rPr>
                <w:rFonts w:cs="Arial"/>
                <w:szCs w:val="22"/>
              </w:rPr>
            </w:pPr>
          </w:p>
        </w:tc>
        <w:tc>
          <w:tcPr>
            <w:tcW w:w="711" w:type="dxa"/>
            <w:vAlign w:val="center"/>
          </w:tcPr>
          <w:p w14:paraId="536E9A75" w14:textId="77777777" w:rsidR="002A7599" w:rsidRDefault="002A7599" w:rsidP="00F84DC5">
            <w:pPr>
              <w:jc w:val="center"/>
              <w:rPr>
                <w:rFonts w:cs="Arial"/>
                <w:color w:val="993366"/>
                <w:szCs w:val="22"/>
              </w:rPr>
            </w:pPr>
            <w:r>
              <w:rPr>
                <w:rFonts w:cs="Arial"/>
                <w:color w:val="993366"/>
                <w:szCs w:val="22"/>
              </w:rPr>
              <w:t>EWE</w:t>
            </w:r>
          </w:p>
        </w:tc>
        <w:tc>
          <w:tcPr>
            <w:tcW w:w="1397" w:type="dxa"/>
            <w:vAlign w:val="center"/>
          </w:tcPr>
          <w:p w14:paraId="5528649A" w14:textId="77777777" w:rsidR="002A7599" w:rsidRDefault="002A7599" w:rsidP="00F84DC5">
            <w:pPr>
              <w:jc w:val="center"/>
              <w:rPr>
                <w:rFonts w:cs="Arial"/>
                <w:color w:val="993366"/>
                <w:szCs w:val="22"/>
              </w:rPr>
            </w:pPr>
            <w:r>
              <w:rPr>
                <w:rFonts w:cs="Arial"/>
                <w:color w:val="993366"/>
                <w:szCs w:val="22"/>
              </w:rPr>
              <w:t>PCC/ RCC/ VRCC</w:t>
            </w:r>
          </w:p>
        </w:tc>
        <w:tc>
          <w:tcPr>
            <w:tcW w:w="1590" w:type="dxa"/>
            <w:vAlign w:val="center"/>
          </w:tcPr>
          <w:p w14:paraId="09A84995" w14:textId="09DF4F01" w:rsidR="002A7599" w:rsidRDefault="002A7599" w:rsidP="00F84DC5">
            <w:pPr>
              <w:jc w:val="center"/>
              <w:rPr>
                <w:rFonts w:cs="Arial"/>
                <w:color w:val="993366"/>
                <w:szCs w:val="22"/>
              </w:rPr>
            </w:pPr>
            <w:r>
              <w:rPr>
                <w:rFonts w:cs="Arial"/>
                <w:color w:val="993366"/>
                <w:szCs w:val="22"/>
              </w:rPr>
              <w:t>Stone /RBM/ Brick masonry</w:t>
            </w:r>
          </w:p>
        </w:tc>
        <w:tc>
          <w:tcPr>
            <w:tcW w:w="1137" w:type="dxa"/>
          </w:tcPr>
          <w:p w14:paraId="5FC5CA65" w14:textId="477E0CB4" w:rsidR="002A7599" w:rsidRDefault="002A7599" w:rsidP="00F84DC5">
            <w:pPr>
              <w:jc w:val="center"/>
              <w:rPr>
                <w:rFonts w:cs="Arial"/>
                <w:color w:val="993366"/>
                <w:szCs w:val="22"/>
              </w:rPr>
            </w:pPr>
            <w:r>
              <w:t>Plastering Items of any thickness</w:t>
            </w:r>
          </w:p>
        </w:tc>
        <w:tc>
          <w:tcPr>
            <w:tcW w:w="1279" w:type="dxa"/>
          </w:tcPr>
          <w:p w14:paraId="02E4C608" w14:textId="54A85DF2" w:rsidR="002A7599" w:rsidRDefault="002A7599" w:rsidP="00F84DC5">
            <w:pPr>
              <w:jc w:val="center"/>
              <w:rPr>
                <w:rFonts w:cs="Arial"/>
                <w:color w:val="993366"/>
                <w:szCs w:val="22"/>
              </w:rPr>
            </w:pPr>
            <w:r>
              <w:t xml:space="preserve">Flooring Items </w:t>
            </w:r>
          </w:p>
        </w:tc>
      </w:tr>
      <w:tr w:rsidR="002A7599" w14:paraId="4FA4B4A2" w14:textId="1D8DD25D" w:rsidTr="000074A7">
        <w:trPr>
          <w:cantSplit/>
          <w:trHeight w:val="56"/>
        </w:trPr>
        <w:tc>
          <w:tcPr>
            <w:tcW w:w="541" w:type="dxa"/>
            <w:tcBorders>
              <w:bottom w:val="nil"/>
            </w:tcBorders>
            <w:vAlign w:val="center"/>
          </w:tcPr>
          <w:p w14:paraId="72139D51" w14:textId="77777777" w:rsidR="002A7599" w:rsidRDefault="002A7599" w:rsidP="00F84DC5">
            <w:pPr>
              <w:jc w:val="center"/>
              <w:rPr>
                <w:rFonts w:cs="Arial"/>
                <w:szCs w:val="22"/>
              </w:rPr>
            </w:pPr>
            <w:r>
              <w:rPr>
                <w:rFonts w:cs="Arial"/>
                <w:szCs w:val="22"/>
              </w:rPr>
              <w:t>1</w:t>
            </w:r>
          </w:p>
        </w:tc>
        <w:tc>
          <w:tcPr>
            <w:tcW w:w="1354" w:type="dxa"/>
            <w:tcBorders>
              <w:bottom w:val="nil"/>
              <w:right w:val="nil"/>
            </w:tcBorders>
            <w:vAlign w:val="center"/>
          </w:tcPr>
          <w:p w14:paraId="7587219C" w14:textId="77777777" w:rsidR="002A7599" w:rsidRDefault="002A7599" w:rsidP="00F84DC5">
            <w:pPr>
              <w:jc w:val="center"/>
              <w:rPr>
                <w:rFonts w:cs="Arial"/>
                <w:szCs w:val="22"/>
              </w:rPr>
            </w:pPr>
            <w:r>
              <w:rPr>
                <w:rFonts w:cs="Arial"/>
                <w:szCs w:val="22"/>
              </w:rPr>
              <w:t>2</w:t>
            </w:r>
          </w:p>
        </w:tc>
        <w:tc>
          <w:tcPr>
            <w:tcW w:w="1233" w:type="dxa"/>
            <w:tcBorders>
              <w:left w:val="nil"/>
              <w:bottom w:val="nil"/>
            </w:tcBorders>
            <w:vAlign w:val="center"/>
          </w:tcPr>
          <w:p w14:paraId="5C21612B" w14:textId="77777777" w:rsidR="002A7599" w:rsidRDefault="002A7599" w:rsidP="00F84DC5">
            <w:pPr>
              <w:jc w:val="center"/>
              <w:rPr>
                <w:rFonts w:cs="Arial"/>
                <w:szCs w:val="22"/>
              </w:rPr>
            </w:pPr>
            <w:r>
              <w:rPr>
                <w:rFonts w:cs="Arial"/>
                <w:szCs w:val="22"/>
              </w:rPr>
              <w:t>3</w:t>
            </w:r>
          </w:p>
        </w:tc>
        <w:tc>
          <w:tcPr>
            <w:tcW w:w="995" w:type="dxa"/>
            <w:tcBorders>
              <w:bottom w:val="nil"/>
            </w:tcBorders>
            <w:vAlign w:val="center"/>
          </w:tcPr>
          <w:p w14:paraId="0799A66F" w14:textId="77777777" w:rsidR="002A7599" w:rsidRDefault="002A7599" w:rsidP="00F84DC5">
            <w:pPr>
              <w:jc w:val="center"/>
              <w:rPr>
                <w:rFonts w:cs="Arial"/>
                <w:szCs w:val="22"/>
              </w:rPr>
            </w:pPr>
            <w:r>
              <w:rPr>
                <w:rFonts w:cs="Arial"/>
                <w:szCs w:val="22"/>
              </w:rPr>
              <w:t>4</w:t>
            </w:r>
          </w:p>
        </w:tc>
        <w:tc>
          <w:tcPr>
            <w:tcW w:w="711" w:type="dxa"/>
            <w:tcBorders>
              <w:bottom w:val="nil"/>
            </w:tcBorders>
            <w:vAlign w:val="center"/>
          </w:tcPr>
          <w:p w14:paraId="2C92B4CF" w14:textId="77777777" w:rsidR="002A7599" w:rsidRDefault="002A7599" w:rsidP="00F84DC5">
            <w:pPr>
              <w:jc w:val="center"/>
              <w:rPr>
                <w:rFonts w:cs="Arial"/>
                <w:szCs w:val="22"/>
              </w:rPr>
            </w:pPr>
            <w:r>
              <w:rPr>
                <w:rFonts w:cs="Arial"/>
                <w:szCs w:val="22"/>
              </w:rPr>
              <w:t>5</w:t>
            </w:r>
          </w:p>
        </w:tc>
        <w:tc>
          <w:tcPr>
            <w:tcW w:w="1397" w:type="dxa"/>
            <w:tcBorders>
              <w:bottom w:val="nil"/>
            </w:tcBorders>
            <w:vAlign w:val="center"/>
          </w:tcPr>
          <w:p w14:paraId="132F43CA" w14:textId="77777777" w:rsidR="002A7599" w:rsidRDefault="002A7599" w:rsidP="00F84DC5">
            <w:pPr>
              <w:jc w:val="center"/>
              <w:rPr>
                <w:rFonts w:cs="Arial"/>
                <w:szCs w:val="22"/>
              </w:rPr>
            </w:pPr>
            <w:r>
              <w:rPr>
                <w:rFonts w:cs="Arial"/>
                <w:szCs w:val="22"/>
              </w:rPr>
              <w:t>6</w:t>
            </w:r>
          </w:p>
        </w:tc>
        <w:tc>
          <w:tcPr>
            <w:tcW w:w="1590" w:type="dxa"/>
            <w:tcBorders>
              <w:bottom w:val="nil"/>
            </w:tcBorders>
            <w:vAlign w:val="center"/>
          </w:tcPr>
          <w:p w14:paraId="17486704" w14:textId="77777777" w:rsidR="002A7599" w:rsidRDefault="002A7599" w:rsidP="00F84DC5">
            <w:pPr>
              <w:jc w:val="center"/>
              <w:rPr>
                <w:rFonts w:cs="Arial"/>
                <w:szCs w:val="22"/>
              </w:rPr>
            </w:pPr>
            <w:r>
              <w:rPr>
                <w:rFonts w:cs="Arial"/>
                <w:szCs w:val="22"/>
              </w:rPr>
              <w:t>7</w:t>
            </w:r>
          </w:p>
        </w:tc>
        <w:tc>
          <w:tcPr>
            <w:tcW w:w="1137" w:type="dxa"/>
            <w:tcBorders>
              <w:bottom w:val="nil"/>
            </w:tcBorders>
          </w:tcPr>
          <w:p w14:paraId="0EE9E1FD" w14:textId="14A441AF" w:rsidR="002A7599" w:rsidRDefault="002A7599" w:rsidP="00F84DC5">
            <w:pPr>
              <w:jc w:val="center"/>
              <w:rPr>
                <w:rFonts w:cs="Arial"/>
                <w:szCs w:val="22"/>
              </w:rPr>
            </w:pPr>
            <w:r>
              <w:rPr>
                <w:rFonts w:cs="Arial"/>
                <w:szCs w:val="22"/>
              </w:rPr>
              <w:t>8</w:t>
            </w:r>
          </w:p>
        </w:tc>
        <w:tc>
          <w:tcPr>
            <w:tcW w:w="1279" w:type="dxa"/>
            <w:tcBorders>
              <w:bottom w:val="nil"/>
            </w:tcBorders>
          </w:tcPr>
          <w:p w14:paraId="64CBE8C4" w14:textId="7C78949D" w:rsidR="002A7599" w:rsidRDefault="002A7599" w:rsidP="00F84DC5">
            <w:pPr>
              <w:jc w:val="center"/>
              <w:rPr>
                <w:rFonts w:cs="Arial"/>
                <w:szCs w:val="22"/>
              </w:rPr>
            </w:pPr>
            <w:r>
              <w:rPr>
                <w:rFonts w:cs="Arial"/>
                <w:szCs w:val="22"/>
              </w:rPr>
              <w:t>9</w:t>
            </w:r>
          </w:p>
        </w:tc>
      </w:tr>
      <w:tr w:rsidR="002A7599" w14:paraId="5C05C4A5" w14:textId="7DAD93C5" w:rsidTr="000074A7">
        <w:trPr>
          <w:cantSplit/>
          <w:trHeight w:val="159"/>
        </w:trPr>
        <w:tc>
          <w:tcPr>
            <w:tcW w:w="541" w:type="dxa"/>
            <w:tcBorders>
              <w:bottom w:val="nil"/>
            </w:tcBorders>
            <w:vAlign w:val="center"/>
          </w:tcPr>
          <w:p w14:paraId="7CB27CD2" w14:textId="77777777" w:rsidR="002A7599" w:rsidRDefault="002A7599" w:rsidP="00F84DC5">
            <w:pPr>
              <w:jc w:val="center"/>
              <w:rPr>
                <w:rFonts w:cs="Arial"/>
                <w:szCs w:val="22"/>
              </w:rPr>
            </w:pPr>
            <w:r>
              <w:rPr>
                <w:rFonts w:cs="Arial"/>
                <w:szCs w:val="22"/>
              </w:rPr>
              <w:t>1</w:t>
            </w:r>
          </w:p>
        </w:tc>
        <w:tc>
          <w:tcPr>
            <w:tcW w:w="1354" w:type="dxa"/>
            <w:tcBorders>
              <w:bottom w:val="nil"/>
              <w:right w:val="nil"/>
            </w:tcBorders>
            <w:vAlign w:val="center"/>
          </w:tcPr>
          <w:p w14:paraId="666B798D" w14:textId="5410BA26" w:rsidR="002A7599" w:rsidRDefault="009F4E77" w:rsidP="00F84DC5">
            <w:pPr>
              <w:jc w:val="center"/>
              <w:rPr>
                <w:rFonts w:cs="Arial"/>
                <w:szCs w:val="22"/>
              </w:rPr>
            </w:pPr>
            <w:r>
              <w:rPr>
                <w:rFonts w:cs="Arial"/>
                <w:szCs w:val="22"/>
              </w:rPr>
              <w:t>201</w:t>
            </w:r>
            <w:r w:rsidR="004728FA">
              <w:rPr>
                <w:rFonts w:cs="Arial"/>
                <w:szCs w:val="22"/>
              </w:rPr>
              <w:t>6</w:t>
            </w:r>
            <w:r>
              <w:rPr>
                <w:rFonts w:cs="Arial"/>
                <w:szCs w:val="22"/>
              </w:rPr>
              <w:t>-1</w:t>
            </w:r>
            <w:r w:rsidR="004728FA">
              <w:rPr>
                <w:rFonts w:cs="Arial"/>
                <w:szCs w:val="22"/>
              </w:rPr>
              <w:t>7</w:t>
            </w:r>
          </w:p>
        </w:tc>
        <w:tc>
          <w:tcPr>
            <w:tcW w:w="1233" w:type="dxa"/>
            <w:tcBorders>
              <w:left w:val="nil"/>
              <w:bottom w:val="nil"/>
            </w:tcBorders>
            <w:vAlign w:val="center"/>
          </w:tcPr>
          <w:p w14:paraId="4422FA67" w14:textId="77777777" w:rsidR="002A7599" w:rsidRDefault="002A7599" w:rsidP="00F84DC5">
            <w:pPr>
              <w:jc w:val="center"/>
              <w:rPr>
                <w:rFonts w:cs="Arial"/>
                <w:szCs w:val="22"/>
              </w:rPr>
            </w:pPr>
          </w:p>
        </w:tc>
        <w:tc>
          <w:tcPr>
            <w:tcW w:w="995" w:type="dxa"/>
            <w:tcBorders>
              <w:bottom w:val="nil"/>
            </w:tcBorders>
            <w:vAlign w:val="center"/>
          </w:tcPr>
          <w:p w14:paraId="0CED15A4" w14:textId="77777777" w:rsidR="002A7599" w:rsidRDefault="002A7599" w:rsidP="00F84DC5">
            <w:pPr>
              <w:jc w:val="center"/>
              <w:rPr>
                <w:rFonts w:cs="Arial"/>
                <w:szCs w:val="22"/>
              </w:rPr>
            </w:pPr>
          </w:p>
        </w:tc>
        <w:tc>
          <w:tcPr>
            <w:tcW w:w="711" w:type="dxa"/>
            <w:tcBorders>
              <w:bottom w:val="nil"/>
            </w:tcBorders>
            <w:vAlign w:val="center"/>
          </w:tcPr>
          <w:p w14:paraId="7E63EE58" w14:textId="77777777" w:rsidR="002A7599" w:rsidRDefault="002A7599" w:rsidP="00F84DC5">
            <w:pPr>
              <w:jc w:val="center"/>
              <w:rPr>
                <w:rFonts w:cs="Arial"/>
                <w:szCs w:val="22"/>
              </w:rPr>
            </w:pPr>
          </w:p>
        </w:tc>
        <w:tc>
          <w:tcPr>
            <w:tcW w:w="1397" w:type="dxa"/>
            <w:tcBorders>
              <w:bottom w:val="nil"/>
            </w:tcBorders>
            <w:vAlign w:val="center"/>
          </w:tcPr>
          <w:p w14:paraId="5ABBA7E5" w14:textId="77777777" w:rsidR="002A7599" w:rsidRDefault="002A7599" w:rsidP="00F84DC5">
            <w:pPr>
              <w:jc w:val="center"/>
              <w:rPr>
                <w:rFonts w:cs="Arial"/>
                <w:szCs w:val="22"/>
              </w:rPr>
            </w:pPr>
          </w:p>
        </w:tc>
        <w:tc>
          <w:tcPr>
            <w:tcW w:w="1590" w:type="dxa"/>
            <w:tcBorders>
              <w:bottom w:val="nil"/>
            </w:tcBorders>
            <w:vAlign w:val="center"/>
          </w:tcPr>
          <w:p w14:paraId="6C24D4D4" w14:textId="77777777" w:rsidR="002A7599" w:rsidRDefault="002A7599" w:rsidP="00F84DC5">
            <w:pPr>
              <w:jc w:val="center"/>
              <w:rPr>
                <w:rFonts w:cs="Arial"/>
                <w:szCs w:val="22"/>
              </w:rPr>
            </w:pPr>
          </w:p>
        </w:tc>
        <w:tc>
          <w:tcPr>
            <w:tcW w:w="1137" w:type="dxa"/>
            <w:tcBorders>
              <w:bottom w:val="nil"/>
            </w:tcBorders>
          </w:tcPr>
          <w:p w14:paraId="40D8CAA3" w14:textId="77777777" w:rsidR="002A7599" w:rsidRDefault="002A7599" w:rsidP="00F84DC5">
            <w:pPr>
              <w:jc w:val="center"/>
              <w:rPr>
                <w:rFonts w:cs="Arial"/>
                <w:szCs w:val="22"/>
              </w:rPr>
            </w:pPr>
          </w:p>
        </w:tc>
        <w:tc>
          <w:tcPr>
            <w:tcW w:w="1279" w:type="dxa"/>
            <w:tcBorders>
              <w:bottom w:val="nil"/>
            </w:tcBorders>
          </w:tcPr>
          <w:p w14:paraId="070AF457" w14:textId="77777777" w:rsidR="002A7599" w:rsidRDefault="002A7599" w:rsidP="00F84DC5">
            <w:pPr>
              <w:jc w:val="center"/>
              <w:rPr>
                <w:rFonts w:cs="Arial"/>
                <w:szCs w:val="22"/>
              </w:rPr>
            </w:pPr>
          </w:p>
        </w:tc>
      </w:tr>
      <w:tr w:rsidR="002A7599" w14:paraId="33EA28D3" w14:textId="4A4C662D" w:rsidTr="000074A7">
        <w:trPr>
          <w:cantSplit/>
          <w:trHeight w:val="116"/>
        </w:trPr>
        <w:tc>
          <w:tcPr>
            <w:tcW w:w="541" w:type="dxa"/>
            <w:tcBorders>
              <w:top w:val="nil"/>
              <w:bottom w:val="nil"/>
            </w:tcBorders>
            <w:vAlign w:val="center"/>
          </w:tcPr>
          <w:p w14:paraId="6455E30D" w14:textId="77777777" w:rsidR="002A7599" w:rsidRDefault="002A7599" w:rsidP="00F84DC5">
            <w:pPr>
              <w:jc w:val="center"/>
              <w:rPr>
                <w:rFonts w:cs="Arial"/>
                <w:szCs w:val="22"/>
              </w:rPr>
            </w:pPr>
            <w:r>
              <w:rPr>
                <w:rFonts w:cs="Arial"/>
                <w:szCs w:val="22"/>
              </w:rPr>
              <w:t>2</w:t>
            </w:r>
          </w:p>
        </w:tc>
        <w:tc>
          <w:tcPr>
            <w:tcW w:w="1354" w:type="dxa"/>
            <w:tcBorders>
              <w:top w:val="nil"/>
              <w:bottom w:val="nil"/>
              <w:right w:val="nil"/>
            </w:tcBorders>
            <w:vAlign w:val="center"/>
          </w:tcPr>
          <w:p w14:paraId="4DF46641" w14:textId="547637E7" w:rsidR="002A7599" w:rsidRDefault="009F4E77" w:rsidP="00F84DC5">
            <w:pPr>
              <w:jc w:val="center"/>
              <w:rPr>
                <w:rFonts w:cs="Arial"/>
                <w:szCs w:val="22"/>
              </w:rPr>
            </w:pPr>
            <w:r>
              <w:rPr>
                <w:rFonts w:cs="Arial"/>
                <w:szCs w:val="22"/>
              </w:rPr>
              <w:t>201</w:t>
            </w:r>
            <w:r w:rsidR="004728FA">
              <w:rPr>
                <w:rFonts w:cs="Arial"/>
                <w:szCs w:val="22"/>
              </w:rPr>
              <w:t>7</w:t>
            </w:r>
            <w:r>
              <w:rPr>
                <w:rFonts w:cs="Arial"/>
                <w:szCs w:val="22"/>
              </w:rPr>
              <w:t>-1</w:t>
            </w:r>
            <w:r w:rsidR="004728FA">
              <w:rPr>
                <w:rFonts w:cs="Arial"/>
                <w:szCs w:val="22"/>
              </w:rPr>
              <w:t>8</w:t>
            </w:r>
          </w:p>
        </w:tc>
        <w:tc>
          <w:tcPr>
            <w:tcW w:w="1233" w:type="dxa"/>
            <w:tcBorders>
              <w:top w:val="nil"/>
              <w:left w:val="nil"/>
              <w:bottom w:val="nil"/>
            </w:tcBorders>
            <w:vAlign w:val="center"/>
          </w:tcPr>
          <w:p w14:paraId="3403A11C" w14:textId="77777777" w:rsidR="002A7599" w:rsidRDefault="002A7599" w:rsidP="00F84DC5">
            <w:pPr>
              <w:jc w:val="center"/>
              <w:rPr>
                <w:rFonts w:cs="Arial"/>
                <w:szCs w:val="22"/>
              </w:rPr>
            </w:pPr>
          </w:p>
        </w:tc>
        <w:tc>
          <w:tcPr>
            <w:tcW w:w="995" w:type="dxa"/>
            <w:tcBorders>
              <w:top w:val="nil"/>
              <w:bottom w:val="nil"/>
            </w:tcBorders>
            <w:vAlign w:val="center"/>
          </w:tcPr>
          <w:p w14:paraId="0A486C51" w14:textId="77777777" w:rsidR="002A7599" w:rsidRDefault="002A7599" w:rsidP="00F84DC5">
            <w:pPr>
              <w:jc w:val="center"/>
              <w:rPr>
                <w:rFonts w:cs="Arial"/>
                <w:szCs w:val="22"/>
              </w:rPr>
            </w:pPr>
          </w:p>
        </w:tc>
        <w:tc>
          <w:tcPr>
            <w:tcW w:w="711" w:type="dxa"/>
            <w:tcBorders>
              <w:top w:val="nil"/>
              <w:bottom w:val="nil"/>
            </w:tcBorders>
            <w:vAlign w:val="center"/>
          </w:tcPr>
          <w:p w14:paraId="17701B4C" w14:textId="77777777" w:rsidR="002A7599" w:rsidRDefault="002A7599" w:rsidP="00F84DC5">
            <w:pPr>
              <w:jc w:val="center"/>
              <w:rPr>
                <w:rFonts w:cs="Arial"/>
                <w:szCs w:val="22"/>
              </w:rPr>
            </w:pPr>
          </w:p>
        </w:tc>
        <w:tc>
          <w:tcPr>
            <w:tcW w:w="1397" w:type="dxa"/>
            <w:tcBorders>
              <w:top w:val="nil"/>
              <w:bottom w:val="nil"/>
            </w:tcBorders>
            <w:vAlign w:val="center"/>
          </w:tcPr>
          <w:p w14:paraId="42D3EB1B" w14:textId="77777777" w:rsidR="002A7599" w:rsidRDefault="002A7599" w:rsidP="00F84DC5">
            <w:pPr>
              <w:jc w:val="center"/>
              <w:rPr>
                <w:rFonts w:cs="Arial"/>
                <w:szCs w:val="22"/>
              </w:rPr>
            </w:pPr>
          </w:p>
        </w:tc>
        <w:tc>
          <w:tcPr>
            <w:tcW w:w="1590" w:type="dxa"/>
            <w:tcBorders>
              <w:top w:val="nil"/>
              <w:bottom w:val="nil"/>
            </w:tcBorders>
            <w:vAlign w:val="center"/>
          </w:tcPr>
          <w:p w14:paraId="56EF4300" w14:textId="77777777" w:rsidR="002A7599" w:rsidRDefault="002A7599" w:rsidP="00F84DC5">
            <w:pPr>
              <w:jc w:val="center"/>
              <w:rPr>
                <w:rFonts w:cs="Arial"/>
                <w:szCs w:val="22"/>
              </w:rPr>
            </w:pPr>
          </w:p>
        </w:tc>
        <w:tc>
          <w:tcPr>
            <w:tcW w:w="1137" w:type="dxa"/>
            <w:tcBorders>
              <w:top w:val="nil"/>
              <w:bottom w:val="nil"/>
            </w:tcBorders>
          </w:tcPr>
          <w:p w14:paraId="2AC4AF0E" w14:textId="77777777" w:rsidR="002A7599" w:rsidRDefault="002A7599" w:rsidP="00F84DC5">
            <w:pPr>
              <w:jc w:val="center"/>
              <w:rPr>
                <w:rFonts w:cs="Arial"/>
                <w:szCs w:val="22"/>
              </w:rPr>
            </w:pPr>
          </w:p>
        </w:tc>
        <w:tc>
          <w:tcPr>
            <w:tcW w:w="1279" w:type="dxa"/>
            <w:tcBorders>
              <w:top w:val="nil"/>
              <w:bottom w:val="nil"/>
            </w:tcBorders>
          </w:tcPr>
          <w:p w14:paraId="6FF8AB81" w14:textId="77777777" w:rsidR="002A7599" w:rsidRDefault="002A7599" w:rsidP="00F84DC5">
            <w:pPr>
              <w:jc w:val="center"/>
              <w:rPr>
                <w:rFonts w:cs="Arial"/>
                <w:szCs w:val="22"/>
              </w:rPr>
            </w:pPr>
          </w:p>
        </w:tc>
      </w:tr>
      <w:tr w:rsidR="002A7599" w14:paraId="02799704" w14:textId="31D867EE" w:rsidTr="000074A7">
        <w:trPr>
          <w:cantSplit/>
          <w:trHeight w:val="79"/>
        </w:trPr>
        <w:tc>
          <w:tcPr>
            <w:tcW w:w="541" w:type="dxa"/>
            <w:tcBorders>
              <w:top w:val="nil"/>
              <w:bottom w:val="nil"/>
            </w:tcBorders>
            <w:vAlign w:val="center"/>
          </w:tcPr>
          <w:p w14:paraId="392CE79E" w14:textId="77777777" w:rsidR="002A7599" w:rsidRDefault="002A7599" w:rsidP="00F84DC5">
            <w:pPr>
              <w:jc w:val="center"/>
              <w:rPr>
                <w:rFonts w:cs="Arial"/>
                <w:szCs w:val="22"/>
              </w:rPr>
            </w:pPr>
            <w:r>
              <w:rPr>
                <w:rFonts w:cs="Arial"/>
                <w:szCs w:val="22"/>
              </w:rPr>
              <w:t>3</w:t>
            </w:r>
          </w:p>
        </w:tc>
        <w:tc>
          <w:tcPr>
            <w:tcW w:w="1354" w:type="dxa"/>
            <w:tcBorders>
              <w:top w:val="nil"/>
              <w:bottom w:val="nil"/>
              <w:right w:val="nil"/>
            </w:tcBorders>
            <w:vAlign w:val="center"/>
          </w:tcPr>
          <w:p w14:paraId="0ABE5E63" w14:textId="284D44D7" w:rsidR="002A7599" w:rsidRDefault="009F4E77" w:rsidP="00F84DC5">
            <w:pPr>
              <w:jc w:val="center"/>
              <w:rPr>
                <w:rFonts w:cs="Arial"/>
                <w:szCs w:val="22"/>
              </w:rPr>
            </w:pPr>
            <w:r>
              <w:rPr>
                <w:rFonts w:cs="Arial"/>
                <w:szCs w:val="22"/>
              </w:rPr>
              <w:t>201</w:t>
            </w:r>
            <w:r w:rsidR="004728FA">
              <w:rPr>
                <w:rFonts w:cs="Arial"/>
                <w:szCs w:val="22"/>
              </w:rPr>
              <w:t>8</w:t>
            </w:r>
            <w:r>
              <w:rPr>
                <w:rFonts w:cs="Arial"/>
                <w:szCs w:val="22"/>
              </w:rPr>
              <w:t>-1</w:t>
            </w:r>
            <w:r w:rsidR="004728FA">
              <w:rPr>
                <w:rFonts w:cs="Arial"/>
                <w:szCs w:val="22"/>
              </w:rPr>
              <w:t>9</w:t>
            </w:r>
          </w:p>
        </w:tc>
        <w:tc>
          <w:tcPr>
            <w:tcW w:w="1233" w:type="dxa"/>
            <w:tcBorders>
              <w:top w:val="nil"/>
              <w:left w:val="nil"/>
              <w:bottom w:val="nil"/>
            </w:tcBorders>
            <w:vAlign w:val="center"/>
          </w:tcPr>
          <w:p w14:paraId="4437A21A" w14:textId="77777777" w:rsidR="002A7599" w:rsidRDefault="002A7599" w:rsidP="00F84DC5">
            <w:pPr>
              <w:jc w:val="center"/>
              <w:rPr>
                <w:rFonts w:cs="Arial"/>
                <w:szCs w:val="22"/>
              </w:rPr>
            </w:pPr>
          </w:p>
        </w:tc>
        <w:tc>
          <w:tcPr>
            <w:tcW w:w="995" w:type="dxa"/>
            <w:tcBorders>
              <w:top w:val="nil"/>
              <w:bottom w:val="nil"/>
            </w:tcBorders>
            <w:vAlign w:val="center"/>
          </w:tcPr>
          <w:p w14:paraId="2552AABF" w14:textId="77777777" w:rsidR="002A7599" w:rsidRDefault="002A7599" w:rsidP="00F84DC5">
            <w:pPr>
              <w:jc w:val="center"/>
              <w:rPr>
                <w:rFonts w:cs="Arial"/>
                <w:szCs w:val="22"/>
              </w:rPr>
            </w:pPr>
          </w:p>
        </w:tc>
        <w:tc>
          <w:tcPr>
            <w:tcW w:w="711" w:type="dxa"/>
            <w:tcBorders>
              <w:top w:val="nil"/>
              <w:bottom w:val="nil"/>
            </w:tcBorders>
            <w:vAlign w:val="center"/>
          </w:tcPr>
          <w:p w14:paraId="6F6D190E" w14:textId="77777777" w:rsidR="002A7599" w:rsidRDefault="002A7599" w:rsidP="00F84DC5">
            <w:pPr>
              <w:jc w:val="center"/>
              <w:rPr>
                <w:rFonts w:cs="Arial"/>
                <w:szCs w:val="22"/>
              </w:rPr>
            </w:pPr>
          </w:p>
        </w:tc>
        <w:tc>
          <w:tcPr>
            <w:tcW w:w="1397" w:type="dxa"/>
            <w:tcBorders>
              <w:top w:val="nil"/>
              <w:bottom w:val="nil"/>
            </w:tcBorders>
            <w:vAlign w:val="center"/>
          </w:tcPr>
          <w:p w14:paraId="47672CB7" w14:textId="77777777" w:rsidR="002A7599" w:rsidRDefault="002A7599" w:rsidP="00F84DC5">
            <w:pPr>
              <w:jc w:val="center"/>
              <w:rPr>
                <w:rFonts w:cs="Arial"/>
                <w:szCs w:val="22"/>
              </w:rPr>
            </w:pPr>
          </w:p>
        </w:tc>
        <w:tc>
          <w:tcPr>
            <w:tcW w:w="1590" w:type="dxa"/>
            <w:tcBorders>
              <w:top w:val="nil"/>
              <w:bottom w:val="nil"/>
            </w:tcBorders>
            <w:vAlign w:val="center"/>
          </w:tcPr>
          <w:p w14:paraId="5C2B416B" w14:textId="77777777" w:rsidR="002A7599" w:rsidRDefault="002A7599" w:rsidP="00F84DC5">
            <w:pPr>
              <w:jc w:val="center"/>
              <w:rPr>
                <w:rFonts w:cs="Arial"/>
                <w:szCs w:val="22"/>
              </w:rPr>
            </w:pPr>
          </w:p>
        </w:tc>
        <w:tc>
          <w:tcPr>
            <w:tcW w:w="1137" w:type="dxa"/>
            <w:tcBorders>
              <w:top w:val="nil"/>
              <w:bottom w:val="nil"/>
            </w:tcBorders>
          </w:tcPr>
          <w:p w14:paraId="0213A7CF" w14:textId="77777777" w:rsidR="002A7599" w:rsidRDefault="002A7599" w:rsidP="00F84DC5">
            <w:pPr>
              <w:jc w:val="center"/>
              <w:rPr>
                <w:rFonts w:cs="Arial"/>
                <w:szCs w:val="22"/>
              </w:rPr>
            </w:pPr>
          </w:p>
        </w:tc>
        <w:tc>
          <w:tcPr>
            <w:tcW w:w="1279" w:type="dxa"/>
            <w:tcBorders>
              <w:top w:val="nil"/>
              <w:bottom w:val="nil"/>
            </w:tcBorders>
          </w:tcPr>
          <w:p w14:paraId="5617D6DF" w14:textId="77777777" w:rsidR="002A7599" w:rsidRDefault="002A7599" w:rsidP="00F84DC5">
            <w:pPr>
              <w:jc w:val="center"/>
              <w:rPr>
                <w:rFonts w:cs="Arial"/>
                <w:szCs w:val="22"/>
              </w:rPr>
            </w:pPr>
          </w:p>
        </w:tc>
      </w:tr>
      <w:tr w:rsidR="002A7599" w14:paraId="5BF90D70" w14:textId="6B9B18CD" w:rsidTr="000074A7">
        <w:trPr>
          <w:cantSplit/>
          <w:trHeight w:val="64"/>
        </w:trPr>
        <w:tc>
          <w:tcPr>
            <w:tcW w:w="541" w:type="dxa"/>
            <w:tcBorders>
              <w:top w:val="nil"/>
              <w:bottom w:val="nil"/>
            </w:tcBorders>
            <w:vAlign w:val="center"/>
          </w:tcPr>
          <w:p w14:paraId="0DA33292" w14:textId="77777777" w:rsidR="002A7599" w:rsidRDefault="002A7599" w:rsidP="00F84DC5">
            <w:pPr>
              <w:jc w:val="center"/>
              <w:rPr>
                <w:rFonts w:cs="Arial"/>
                <w:szCs w:val="22"/>
              </w:rPr>
            </w:pPr>
            <w:r>
              <w:rPr>
                <w:rFonts w:cs="Arial"/>
                <w:szCs w:val="22"/>
              </w:rPr>
              <w:t>4</w:t>
            </w:r>
          </w:p>
        </w:tc>
        <w:tc>
          <w:tcPr>
            <w:tcW w:w="1354" w:type="dxa"/>
            <w:tcBorders>
              <w:top w:val="nil"/>
              <w:bottom w:val="nil"/>
              <w:right w:val="nil"/>
            </w:tcBorders>
            <w:vAlign w:val="center"/>
          </w:tcPr>
          <w:p w14:paraId="48D7D4C5" w14:textId="35959FA6" w:rsidR="002A7599" w:rsidRDefault="009F4E77" w:rsidP="00F84DC5">
            <w:pPr>
              <w:jc w:val="center"/>
              <w:rPr>
                <w:rFonts w:cs="Arial"/>
                <w:szCs w:val="22"/>
              </w:rPr>
            </w:pPr>
            <w:r>
              <w:rPr>
                <w:rFonts w:cs="Arial"/>
                <w:szCs w:val="22"/>
              </w:rPr>
              <w:t>201</w:t>
            </w:r>
            <w:r w:rsidR="004728FA">
              <w:rPr>
                <w:rFonts w:cs="Arial"/>
                <w:szCs w:val="22"/>
              </w:rPr>
              <w:t>9</w:t>
            </w:r>
            <w:r>
              <w:rPr>
                <w:rFonts w:cs="Arial"/>
                <w:szCs w:val="22"/>
              </w:rPr>
              <w:t>-</w:t>
            </w:r>
            <w:r w:rsidR="004728FA">
              <w:rPr>
                <w:rFonts w:cs="Arial"/>
                <w:szCs w:val="22"/>
              </w:rPr>
              <w:t>20</w:t>
            </w:r>
          </w:p>
        </w:tc>
        <w:tc>
          <w:tcPr>
            <w:tcW w:w="1233" w:type="dxa"/>
            <w:tcBorders>
              <w:top w:val="nil"/>
              <w:left w:val="nil"/>
              <w:bottom w:val="nil"/>
            </w:tcBorders>
            <w:vAlign w:val="center"/>
          </w:tcPr>
          <w:p w14:paraId="1B0A7039" w14:textId="77777777" w:rsidR="002A7599" w:rsidRDefault="002A7599" w:rsidP="00F84DC5">
            <w:pPr>
              <w:rPr>
                <w:rFonts w:cs="Arial"/>
                <w:szCs w:val="22"/>
              </w:rPr>
            </w:pPr>
          </w:p>
        </w:tc>
        <w:tc>
          <w:tcPr>
            <w:tcW w:w="995" w:type="dxa"/>
            <w:tcBorders>
              <w:top w:val="nil"/>
              <w:bottom w:val="nil"/>
            </w:tcBorders>
            <w:vAlign w:val="center"/>
          </w:tcPr>
          <w:p w14:paraId="7A7FE856" w14:textId="77777777" w:rsidR="002A7599" w:rsidRDefault="002A7599" w:rsidP="00F84DC5">
            <w:pPr>
              <w:jc w:val="center"/>
              <w:rPr>
                <w:rFonts w:cs="Arial"/>
                <w:szCs w:val="22"/>
              </w:rPr>
            </w:pPr>
          </w:p>
        </w:tc>
        <w:tc>
          <w:tcPr>
            <w:tcW w:w="711" w:type="dxa"/>
            <w:tcBorders>
              <w:top w:val="nil"/>
              <w:bottom w:val="nil"/>
            </w:tcBorders>
            <w:vAlign w:val="center"/>
          </w:tcPr>
          <w:p w14:paraId="18011CD6" w14:textId="77777777" w:rsidR="002A7599" w:rsidRDefault="002A7599" w:rsidP="00F84DC5">
            <w:pPr>
              <w:jc w:val="center"/>
              <w:rPr>
                <w:rFonts w:cs="Arial"/>
                <w:szCs w:val="22"/>
              </w:rPr>
            </w:pPr>
          </w:p>
        </w:tc>
        <w:tc>
          <w:tcPr>
            <w:tcW w:w="1397" w:type="dxa"/>
            <w:tcBorders>
              <w:top w:val="nil"/>
              <w:bottom w:val="nil"/>
            </w:tcBorders>
            <w:vAlign w:val="center"/>
          </w:tcPr>
          <w:p w14:paraId="7DBBFF4D" w14:textId="77777777" w:rsidR="002A7599" w:rsidRDefault="002A7599" w:rsidP="00F84DC5">
            <w:pPr>
              <w:jc w:val="center"/>
              <w:rPr>
                <w:rFonts w:cs="Arial"/>
                <w:szCs w:val="22"/>
              </w:rPr>
            </w:pPr>
          </w:p>
        </w:tc>
        <w:tc>
          <w:tcPr>
            <w:tcW w:w="1590" w:type="dxa"/>
            <w:tcBorders>
              <w:top w:val="nil"/>
              <w:bottom w:val="nil"/>
            </w:tcBorders>
            <w:vAlign w:val="center"/>
          </w:tcPr>
          <w:p w14:paraId="303E2AB4" w14:textId="77777777" w:rsidR="002A7599" w:rsidRDefault="002A7599" w:rsidP="00F84DC5">
            <w:pPr>
              <w:jc w:val="center"/>
              <w:rPr>
                <w:rFonts w:cs="Arial"/>
                <w:szCs w:val="22"/>
              </w:rPr>
            </w:pPr>
          </w:p>
        </w:tc>
        <w:tc>
          <w:tcPr>
            <w:tcW w:w="1137" w:type="dxa"/>
            <w:tcBorders>
              <w:top w:val="nil"/>
              <w:bottom w:val="nil"/>
            </w:tcBorders>
          </w:tcPr>
          <w:p w14:paraId="33317F9C" w14:textId="77777777" w:rsidR="002A7599" w:rsidRDefault="002A7599" w:rsidP="00F84DC5">
            <w:pPr>
              <w:jc w:val="center"/>
              <w:rPr>
                <w:rFonts w:cs="Arial"/>
                <w:szCs w:val="22"/>
              </w:rPr>
            </w:pPr>
          </w:p>
        </w:tc>
        <w:tc>
          <w:tcPr>
            <w:tcW w:w="1279" w:type="dxa"/>
            <w:tcBorders>
              <w:top w:val="nil"/>
              <w:bottom w:val="nil"/>
            </w:tcBorders>
          </w:tcPr>
          <w:p w14:paraId="381370FA" w14:textId="77777777" w:rsidR="002A7599" w:rsidRDefault="002A7599" w:rsidP="00F84DC5">
            <w:pPr>
              <w:jc w:val="center"/>
              <w:rPr>
                <w:rFonts w:cs="Arial"/>
                <w:szCs w:val="22"/>
              </w:rPr>
            </w:pPr>
          </w:p>
        </w:tc>
      </w:tr>
      <w:tr w:rsidR="002A7599" w14:paraId="58C6CE76" w14:textId="5CE1EE13" w:rsidTr="000074A7">
        <w:trPr>
          <w:cantSplit/>
          <w:trHeight w:val="64"/>
        </w:trPr>
        <w:tc>
          <w:tcPr>
            <w:tcW w:w="541" w:type="dxa"/>
            <w:tcBorders>
              <w:top w:val="nil"/>
              <w:bottom w:val="nil"/>
            </w:tcBorders>
            <w:vAlign w:val="center"/>
          </w:tcPr>
          <w:p w14:paraId="7C85578D" w14:textId="77777777" w:rsidR="002A7599" w:rsidRDefault="002A7599" w:rsidP="00F84DC5">
            <w:pPr>
              <w:jc w:val="center"/>
              <w:rPr>
                <w:rFonts w:cs="Arial"/>
                <w:szCs w:val="22"/>
              </w:rPr>
            </w:pPr>
            <w:r>
              <w:rPr>
                <w:rFonts w:cs="Arial"/>
                <w:szCs w:val="22"/>
              </w:rPr>
              <w:t>5</w:t>
            </w:r>
          </w:p>
        </w:tc>
        <w:tc>
          <w:tcPr>
            <w:tcW w:w="1354" w:type="dxa"/>
            <w:tcBorders>
              <w:top w:val="nil"/>
              <w:bottom w:val="nil"/>
              <w:right w:val="nil"/>
            </w:tcBorders>
            <w:vAlign w:val="center"/>
          </w:tcPr>
          <w:p w14:paraId="227CC292" w14:textId="3B0EE850" w:rsidR="002A7599" w:rsidRDefault="009F4E77" w:rsidP="00F84DC5">
            <w:pPr>
              <w:jc w:val="center"/>
              <w:rPr>
                <w:rFonts w:cs="Arial"/>
                <w:szCs w:val="22"/>
              </w:rPr>
            </w:pPr>
            <w:r>
              <w:rPr>
                <w:rFonts w:cs="Arial"/>
                <w:szCs w:val="22"/>
              </w:rPr>
              <w:t>20</w:t>
            </w:r>
            <w:r w:rsidR="004728FA">
              <w:rPr>
                <w:rFonts w:cs="Arial"/>
                <w:szCs w:val="22"/>
              </w:rPr>
              <w:t>20</w:t>
            </w:r>
            <w:r>
              <w:rPr>
                <w:rFonts w:cs="Arial"/>
                <w:szCs w:val="22"/>
              </w:rPr>
              <w:t>-2</w:t>
            </w:r>
            <w:r w:rsidR="004728FA">
              <w:rPr>
                <w:rFonts w:cs="Arial"/>
                <w:szCs w:val="22"/>
              </w:rPr>
              <w:t>1</w:t>
            </w:r>
          </w:p>
        </w:tc>
        <w:tc>
          <w:tcPr>
            <w:tcW w:w="1233" w:type="dxa"/>
            <w:tcBorders>
              <w:top w:val="nil"/>
              <w:left w:val="nil"/>
              <w:bottom w:val="nil"/>
            </w:tcBorders>
            <w:vAlign w:val="center"/>
          </w:tcPr>
          <w:p w14:paraId="274128BE" w14:textId="77777777" w:rsidR="002A7599" w:rsidRDefault="002A7599" w:rsidP="00F84DC5">
            <w:pPr>
              <w:rPr>
                <w:rFonts w:cs="Arial"/>
                <w:szCs w:val="22"/>
              </w:rPr>
            </w:pPr>
          </w:p>
        </w:tc>
        <w:tc>
          <w:tcPr>
            <w:tcW w:w="995" w:type="dxa"/>
            <w:tcBorders>
              <w:top w:val="nil"/>
              <w:bottom w:val="nil"/>
            </w:tcBorders>
            <w:vAlign w:val="center"/>
          </w:tcPr>
          <w:p w14:paraId="09C4C25D" w14:textId="77777777" w:rsidR="002A7599" w:rsidRDefault="002A7599" w:rsidP="00F84DC5">
            <w:pPr>
              <w:rPr>
                <w:rFonts w:cs="Arial"/>
                <w:szCs w:val="22"/>
              </w:rPr>
            </w:pPr>
          </w:p>
        </w:tc>
        <w:tc>
          <w:tcPr>
            <w:tcW w:w="711" w:type="dxa"/>
            <w:tcBorders>
              <w:top w:val="nil"/>
              <w:bottom w:val="nil"/>
            </w:tcBorders>
            <w:vAlign w:val="center"/>
          </w:tcPr>
          <w:p w14:paraId="5C612C3F" w14:textId="77777777" w:rsidR="002A7599" w:rsidRDefault="002A7599" w:rsidP="00F84DC5">
            <w:pPr>
              <w:jc w:val="center"/>
              <w:rPr>
                <w:rFonts w:cs="Arial"/>
                <w:szCs w:val="22"/>
              </w:rPr>
            </w:pPr>
          </w:p>
        </w:tc>
        <w:tc>
          <w:tcPr>
            <w:tcW w:w="1397" w:type="dxa"/>
            <w:tcBorders>
              <w:top w:val="nil"/>
              <w:bottom w:val="nil"/>
            </w:tcBorders>
            <w:vAlign w:val="center"/>
          </w:tcPr>
          <w:p w14:paraId="16EB4B26" w14:textId="77777777" w:rsidR="002A7599" w:rsidRDefault="002A7599" w:rsidP="00F84DC5">
            <w:pPr>
              <w:jc w:val="center"/>
              <w:rPr>
                <w:rFonts w:cs="Arial"/>
                <w:szCs w:val="22"/>
              </w:rPr>
            </w:pPr>
          </w:p>
        </w:tc>
        <w:tc>
          <w:tcPr>
            <w:tcW w:w="1590" w:type="dxa"/>
            <w:tcBorders>
              <w:top w:val="nil"/>
              <w:bottom w:val="nil"/>
            </w:tcBorders>
            <w:vAlign w:val="center"/>
          </w:tcPr>
          <w:p w14:paraId="5BAEB79C" w14:textId="77777777" w:rsidR="002A7599" w:rsidRDefault="002A7599" w:rsidP="00F84DC5">
            <w:pPr>
              <w:jc w:val="center"/>
              <w:rPr>
                <w:rFonts w:cs="Arial"/>
                <w:szCs w:val="22"/>
              </w:rPr>
            </w:pPr>
          </w:p>
        </w:tc>
        <w:tc>
          <w:tcPr>
            <w:tcW w:w="1137" w:type="dxa"/>
            <w:tcBorders>
              <w:top w:val="nil"/>
              <w:bottom w:val="nil"/>
            </w:tcBorders>
          </w:tcPr>
          <w:p w14:paraId="55545E76" w14:textId="77777777" w:rsidR="002A7599" w:rsidRDefault="002A7599" w:rsidP="00F84DC5">
            <w:pPr>
              <w:jc w:val="center"/>
              <w:rPr>
                <w:rFonts w:cs="Arial"/>
                <w:szCs w:val="22"/>
              </w:rPr>
            </w:pPr>
          </w:p>
        </w:tc>
        <w:tc>
          <w:tcPr>
            <w:tcW w:w="1279" w:type="dxa"/>
            <w:tcBorders>
              <w:top w:val="nil"/>
              <w:bottom w:val="nil"/>
            </w:tcBorders>
          </w:tcPr>
          <w:p w14:paraId="62774523" w14:textId="77777777" w:rsidR="002A7599" w:rsidRDefault="002A7599" w:rsidP="00F84DC5">
            <w:pPr>
              <w:jc w:val="center"/>
              <w:rPr>
                <w:rFonts w:cs="Arial"/>
                <w:szCs w:val="22"/>
              </w:rPr>
            </w:pPr>
          </w:p>
        </w:tc>
      </w:tr>
      <w:tr w:rsidR="009F4E77" w14:paraId="24C09010" w14:textId="77777777" w:rsidTr="000074A7">
        <w:trPr>
          <w:cantSplit/>
          <w:trHeight w:val="64"/>
        </w:trPr>
        <w:tc>
          <w:tcPr>
            <w:tcW w:w="541" w:type="dxa"/>
            <w:tcBorders>
              <w:top w:val="nil"/>
              <w:bottom w:val="nil"/>
            </w:tcBorders>
            <w:vAlign w:val="center"/>
          </w:tcPr>
          <w:p w14:paraId="5155E1A3" w14:textId="6D368FBC" w:rsidR="009F4E77" w:rsidRDefault="009F4E77" w:rsidP="00F84DC5">
            <w:pPr>
              <w:jc w:val="center"/>
              <w:rPr>
                <w:rFonts w:cs="Arial"/>
                <w:szCs w:val="22"/>
              </w:rPr>
            </w:pPr>
            <w:r>
              <w:rPr>
                <w:rFonts w:cs="Arial"/>
                <w:szCs w:val="22"/>
              </w:rPr>
              <w:t>6</w:t>
            </w:r>
          </w:p>
        </w:tc>
        <w:tc>
          <w:tcPr>
            <w:tcW w:w="1354" w:type="dxa"/>
            <w:tcBorders>
              <w:top w:val="nil"/>
              <w:bottom w:val="nil"/>
              <w:right w:val="nil"/>
            </w:tcBorders>
            <w:vAlign w:val="center"/>
          </w:tcPr>
          <w:p w14:paraId="66BE0301" w14:textId="19E441E1" w:rsidR="009F4E77" w:rsidRDefault="009F4E77" w:rsidP="00F84DC5">
            <w:pPr>
              <w:jc w:val="center"/>
              <w:rPr>
                <w:rFonts w:cs="Arial"/>
                <w:szCs w:val="22"/>
              </w:rPr>
            </w:pPr>
            <w:r>
              <w:rPr>
                <w:rFonts w:cs="Arial"/>
                <w:szCs w:val="22"/>
              </w:rPr>
              <w:t>202</w:t>
            </w:r>
            <w:r w:rsidR="004728FA">
              <w:rPr>
                <w:rFonts w:cs="Arial"/>
                <w:szCs w:val="22"/>
              </w:rPr>
              <w:t>1</w:t>
            </w:r>
            <w:r>
              <w:rPr>
                <w:rFonts w:cs="Arial"/>
                <w:szCs w:val="22"/>
              </w:rPr>
              <w:t>-2</w:t>
            </w:r>
            <w:r w:rsidR="004728FA">
              <w:rPr>
                <w:rFonts w:cs="Arial"/>
                <w:szCs w:val="22"/>
              </w:rPr>
              <w:t>2</w:t>
            </w:r>
          </w:p>
        </w:tc>
        <w:tc>
          <w:tcPr>
            <w:tcW w:w="1233" w:type="dxa"/>
            <w:tcBorders>
              <w:top w:val="nil"/>
              <w:left w:val="nil"/>
              <w:bottom w:val="nil"/>
            </w:tcBorders>
            <w:vAlign w:val="center"/>
          </w:tcPr>
          <w:p w14:paraId="22862092" w14:textId="77777777" w:rsidR="009F4E77" w:rsidRDefault="009F4E77" w:rsidP="00F84DC5">
            <w:pPr>
              <w:rPr>
                <w:rFonts w:cs="Arial"/>
                <w:szCs w:val="22"/>
              </w:rPr>
            </w:pPr>
          </w:p>
        </w:tc>
        <w:tc>
          <w:tcPr>
            <w:tcW w:w="995" w:type="dxa"/>
            <w:tcBorders>
              <w:top w:val="nil"/>
              <w:bottom w:val="nil"/>
            </w:tcBorders>
            <w:vAlign w:val="center"/>
          </w:tcPr>
          <w:p w14:paraId="0E9C4766" w14:textId="77777777" w:rsidR="009F4E77" w:rsidRDefault="009F4E77" w:rsidP="00F84DC5">
            <w:pPr>
              <w:rPr>
                <w:rFonts w:cs="Arial"/>
                <w:szCs w:val="22"/>
              </w:rPr>
            </w:pPr>
          </w:p>
        </w:tc>
        <w:tc>
          <w:tcPr>
            <w:tcW w:w="711" w:type="dxa"/>
            <w:tcBorders>
              <w:top w:val="nil"/>
              <w:bottom w:val="nil"/>
            </w:tcBorders>
            <w:vAlign w:val="center"/>
          </w:tcPr>
          <w:p w14:paraId="1C6BDD0A" w14:textId="77777777" w:rsidR="009F4E77" w:rsidRDefault="009F4E77" w:rsidP="00F84DC5">
            <w:pPr>
              <w:jc w:val="center"/>
              <w:rPr>
                <w:rFonts w:cs="Arial"/>
                <w:szCs w:val="22"/>
              </w:rPr>
            </w:pPr>
          </w:p>
        </w:tc>
        <w:tc>
          <w:tcPr>
            <w:tcW w:w="1397" w:type="dxa"/>
            <w:tcBorders>
              <w:top w:val="nil"/>
              <w:bottom w:val="nil"/>
            </w:tcBorders>
            <w:vAlign w:val="center"/>
          </w:tcPr>
          <w:p w14:paraId="710B78F5" w14:textId="77777777" w:rsidR="009F4E77" w:rsidRDefault="009F4E77" w:rsidP="00F84DC5">
            <w:pPr>
              <w:jc w:val="center"/>
              <w:rPr>
                <w:rFonts w:cs="Arial"/>
                <w:szCs w:val="22"/>
              </w:rPr>
            </w:pPr>
          </w:p>
        </w:tc>
        <w:tc>
          <w:tcPr>
            <w:tcW w:w="1590" w:type="dxa"/>
            <w:tcBorders>
              <w:top w:val="nil"/>
              <w:bottom w:val="nil"/>
            </w:tcBorders>
            <w:vAlign w:val="center"/>
          </w:tcPr>
          <w:p w14:paraId="602C5546" w14:textId="77777777" w:rsidR="009F4E77" w:rsidRDefault="009F4E77" w:rsidP="00F84DC5">
            <w:pPr>
              <w:jc w:val="center"/>
              <w:rPr>
                <w:rFonts w:cs="Arial"/>
                <w:szCs w:val="22"/>
              </w:rPr>
            </w:pPr>
          </w:p>
        </w:tc>
        <w:tc>
          <w:tcPr>
            <w:tcW w:w="1137" w:type="dxa"/>
            <w:tcBorders>
              <w:top w:val="nil"/>
              <w:bottom w:val="nil"/>
            </w:tcBorders>
          </w:tcPr>
          <w:p w14:paraId="1FD04B74" w14:textId="77777777" w:rsidR="009F4E77" w:rsidRDefault="009F4E77" w:rsidP="00F84DC5">
            <w:pPr>
              <w:jc w:val="center"/>
              <w:rPr>
                <w:rFonts w:cs="Arial"/>
                <w:szCs w:val="22"/>
              </w:rPr>
            </w:pPr>
          </w:p>
        </w:tc>
        <w:tc>
          <w:tcPr>
            <w:tcW w:w="1279" w:type="dxa"/>
            <w:tcBorders>
              <w:top w:val="nil"/>
              <w:bottom w:val="nil"/>
            </w:tcBorders>
          </w:tcPr>
          <w:p w14:paraId="14EB5FA2" w14:textId="77777777" w:rsidR="009F4E77" w:rsidRDefault="009F4E77" w:rsidP="00F84DC5">
            <w:pPr>
              <w:jc w:val="center"/>
              <w:rPr>
                <w:rFonts w:cs="Arial"/>
                <w:szCs w:val="22"/>
              </w:rPr>
            </w:pPr>
          </w:p>
        </w:tc>
      </w:tr>
      <w:tr w:rsidR="009F4E77" w14:paraId="23498BC0" w14:textId="77777777" w:rsidTr="000074A7">
        <w:trPr>
          <w:cantSplit/>
          <w:trHeight w:val="64"/>
        </w:trPr>
        <w:tc>
          <w:tcPr>
            <w:tcW w:w="541" w:type="dxa"/>
            <w:tcBorders>
              <w:top w:val="nil"/>
              <w:bottom w:val="nil"/>
            </w:tcBorders>
            <w:vAlign w:val="center"/>
          </w:tcPr>
          <w:p w14:paraId="35A2CAC2" w14:textId="4D93486B" w:rsidR="009F4E77" w:rsidRDefault="009F4E77" w:rsidP="00F84DC5">
            <w:pPr>
              <w:jc w:val="center"/>
              <w:rPr>
                <w:rFonts w:cs="Arial"/>
                <w:szCs w:val="22"/>
              </w:rPr>
            </w:pPr>
            <w:r>
              <w:rPr>
                <w:rFonts w:cs="Arial"/>
                <w:szCs w:val="22"/>
              </w:rPr>
              <w:t>7</w:t>
            </w:r>
          </w:p>
        </w:tc>
        <w:tc>
          <w:tcPr>
            <w:tcW w:w="1354" w:type="dxa"/>
            <w:tcBorders>
              <w:top w:val="nil"/>
              <w:bottom w:val="nil"/>
              <w:right w:val="nil"/>
            </w:tcBorders>
            <w:vAlign w:val="center"/>
          </w:tcPr>
          <w:p w14:paraId="41494EEA" w14:textId="37248ADA" w:rsidR="009F4E77" w:rsidRDefault="009F4E77" w:rsidP="00F84DC5">
            <w:pPr>
              <w:jc w:val="center"/>
              <w:rPr>
                <w:rFonts w:cs="Arial"/>
                <w:szCs w:val="22"/>
              </w:rPr>
            </w:pPr>
            <w:r>
              <w:rPr>
                <w:rFonts w:cs="Arial"/>
                <w:szCs w:val="22"/>
              </w:rPr>
              <w:t>202</w:t>
            </w:r>
            <w:r w:rsidR="004728FA">
              <w:rPr>
                <w:rFonts w:cs="Arial"/>
                <w:szCs w:val="22"/>
              </w:rPr>
              <w:t>2</w:t>
            </w:r>
            <w:r>
              <w:rPr>
                <w:rFonts w:cs="Arial"/>
                <w:szCs w:val="22"/>
              </w:rPr>
              <w:t>-2</w:t>
            </w:r>
            <w:r w:rsidR="004728FA">
              <w:rPr>
                <w:rFonts w:cs="Arial"/>
                <w:szCs w:val="22"/>
              </w:rPr>
              <w:t>3</w:t>
            </w:r>
          </w:p>
        </w:tc>
        <w:tc>
          <w:tcPr>
            <w:tcW w:w="1233" w:type="dxa"/>
            <w:tcBorders>
              <w:top w:val="nil"/>
              <w:left w:val="nil"/>
              <w:bottom w:val="nil"/>
            </w:tcBorders>
            <w:vAlign w:val="center"/>
          </w:tcPr>
          <w:p w14:paraId="34654A10" w14:textId="77777777" w:rsidR="009F4E77" w:rsidRDefault="009F4E77" w:rsidP="00F84DC5">
            <w:pPr>
              <w:rPr>
                <w:rFonts w:cs="Arial"/>
                <w:szCs w:val="22"/>
              </w:rPr>
            </w:pPr>
          </w:p>
        </w:tc>
        <w:tc>
          <w:tcPr>
            <w:tcW w:w="995" w:type="dxa"/>
            <w:tcBorders>
              <w:top w:val="nil"/>
              <w:bottom w:val="nil"/>
            </w:tcBorders>
            <w:vAlign w:val="center"/>
          </w:tcPr>
          <w:p w14:paraId="2CD72699" w14:textId="77777777" w:rsidR="009F4E77" w:rsidRDefault="009F4E77" w:rsidP="00F84DC5">
            <w:pPr>
              <w:rPr>
                <w:rFonts w:cs="Arial"/>
                <w:szCs w:val="22"/>
              </w:rPr>
            </w:pPr>
          </w:p>
        </w:tc>
        <w:tc>
          <w:tcPr>
            <w:tcW w:w="711" w:type="dxa"/>
            <w:tcBorders>
              <w:top w:val="nil"/>
              <w:bottom w:val="nil"/>
            </w:tcBorders>
            <w:vAlign w:val="center"/>
          </w:tcPr>
          <w:p w14:paraId="54F08CCE" w14:textId="77777777" w:rsidR="009F4E77" w:rsidRDefault="009F4E77" w:rsidP="00F84DC5">
            <w:pPr>
              <w:jc w:val="center"/>
              <w:rPr>
                <w:rFonts w:cs="Arial"/>
                <w:szCs w:val="22"/>
              </w:rPr>
            </w:pPr>
          </w:p>
        </w:tc>
        <w:tc>
          <w:tcPr>
            <w:tcW w:w="1397" w:type="dxa"/>
            <w:tcBorders>
              <w:top w:val="nil"/>
              <w:bottom w:val="nil"/>
            </w:tcBorders>
            <w:vAlign w:val="center"/>
          </w:tcPr>
          <w:p w14:paraId="2B5690C8" w14:textId="77777777" w:rsidR="009F4E77" w:rsidRDefault="009F4E77" w:rsidP="00F84DC5">
            <w:pPr>
              <w:jc w:val="center"/>
              <w:rPr>
                <w:rFonts w:cs="Arial"/>
                <w:szCs w:val="22"/>
              </w:rPr>
            </w:pPr>
          </w:p>
        </w:tc>
        <w:tc>
          <w:tcPr>
            <w:tcW w:w="1590" w:type="dxa"/>
            <w:tcBorders>
              <w:top w:val="nil"/>
              <w:bottom w:val="nil"/>
            </w:tcBorders>
            <w:vAlign w:val="center"/>
          </w:tcPr>
          <w:p w14:paraId="32FD093F" w14:textId="77777777" w:rsidR="009F4E77" w:rsidRDefault="009F4E77" w:rsidP="00F84DC5">
            <w:pPr>
              <w:jc w:val="center"/>
              <w:rPr>
                <w:rFonts w:cs="Arial"/>
                <w:szCs w:val="22"/>
              </w:rPr>
            </w:pPr>
          </w:p>
        </w:tc>
        <w:tc>
          <w:tcPr>
            <w:tcW w:w="1137" w:type="dxa"/>
            <w:tcBorders>
              <w:top w:val="nil"/>
              <w:bottom w:val="nil"/>
            </w:tcBorders>
          </w:tcPr>
          <w:p w14:paraId="30587F65" w14:textId="77777777" w:rsidR="009F4E77" w:rsidRDefault="009F4E77" w:rsidP="00F84DC5">
            <w:pPr>
              <w:jc w:val="center"/>
              <w:rPr>
                <w:rFonts w:cs="Arial"/>
                <w:szCs w:val="22"/>
              </w:rPr>
            </w:pPr>
          </w:p>
        </w:tc>
        <w:tc>
          <w:tcPr>
            <w:tcW w:w="1279" w:type="dxa"/>
            <w:tcBorders>
              <w:top w:val="nil"/>
              <w:bottom w:val="nil"/>
            </w:tcBorders>
          </w:tcPr>
          <w:p w14:paraId="4E1C006F" w14:textId="77777777" w:rsidR="009F4E77" w:rsidRDefault="009F4E77" w:rsidP="00F84DC5">
            <w:pPr>
              <w:jc w:val="center"/>
              <w:rPr>
                <w:rFonts w:cs="Arial"/>
                <w:szCs w:val="22"/>
              </w:rPr>
            </w:pPr>
          </w:p>
        </w:tc>
      </w:tr>
      <w:tr w:rsidR="009F4E77" w14:paraId="778C7089" w14:textId="77777777" w:rsidTr="000074A7">
        <w:trPr>
          <w:cantSplit/>
          <w:trHeight w:val="64"/>
        </w:trPr>
        <w:tc>
          <w:tcPr>
            <w:tcW w:w="541" w:type="dxa"/>
            <w:tcBorders>
              <w:top w:val="nil"/>
              <w:bottom w:val="nil"/>
            </w:tcBorders>
            <w:vAlign w:val="center"/>
          </w:tcPr>
          <w:p w14:paraId="445D33E7" w14:textId="61C63952" w:rsidR="009F4E77" w:rsidRDefault="009F4E77" w:rsidP="00F84DC5">
            <w:pPr>
              <w:jc w:val="center"/>
              <w:rPr>
                <w:rFonts w:cs="Arial"/>
                <w:szCs w:val="22"/>
              </w:rPr>
            </w:pPr>
            <w:r>
              <w:rPr>
                <w:rFonts w:cs="Arial"/>
                <w:szCs w:val="22"/>
              </w:rPr>
              <w:t>8</w:t>
            </w:r>
          </w:p>
        </w:tc>
        <w:tc>
          <w:tcPr>
            <w:tcW w:w="1354" w:type="dxa"/>
            <w:tcBorders>
              <w:top w:val="nil"/>
              <w:bottom w:val="nil"/>
              <w:right w:val="nil"/>
            </w:tcBorders>
            <w:vAlign w:val="center"/>
          </w:tcPr>
          <w:p w14:paraId="469D0FC4" w14:textId="743060BF" w:rsidR="009F4E77" w:rsidRDefault="009F4E77" w:rsidP="00F84DC5">
            <w:pPr>
              <w:jc w:val="center"/>
              <w:rPr>
                <w:rFonts w:cs="Arial"/>
                <w:szCs w:val="22"/>
              </w:rPr>
            </w:pPr>
            <w:r>
              <w:rPr>
                <w:rFonts w:cs="Arial"/>
                <w:szCs w:val="22"/>
              </w:rPr>
              <w:t>202</w:t>
            </w:r>
            <w:r w:rsidR="004728FA">
              <w:rPr>
                <w:rFonts w:cs="Arial"/>
                <w:szCs w:val="22"/>
              </w:rPr>
              <w:t>3</w:t>
            </w:r>
            <w:r>
              <w:rPr>
                <w:rFonts w:cs="Arial"/>
                <w:szCs w:val="22"/>
              </w:rPr>
              <w:t>-2</w:t>
            </w:r>
            <w:r w:rsidR="004728FA">
              <w:rPr>
                <w:rFonts w:cs="Arial"/>
                <w:szCs w:val="22"/>
              </w:rPr>
              <w:t>4</w:t>
            </w:r>
          </w:p>
        </w:tc>
        <w:tc>
          <w:tcPr>
            <w:tcW w:w="1233" w:type="dxa"/>
            <w:tcBorders>
              <w:top w:val="nil"/>
              <w:left w:val="nil"/>
              <w:bottom w:val="nil"/>
            </w:tcBorders>
            <w:vAlign w:val="center"/>
          </w:tcPr>
          <w:p w14:paraId="1272ACCB" w14:textId="77777777" w:rsidR="009F4E77" w:rsidRDefault="009F4E77" w:rsidP="00F84DC5">
            <w:pPr>
              <w:rPr>
                <w:rFonts w:cs="Arial"/>
                <w:szCs w:val="22"/>
              </w:rPr>
            </w:pPr>
          </w:p>
        </w:tc>
        <w:tc>
          <w:tcPr>
            <w:tcW w:w="995" w:type="dxa"/>
            <w:tcBorders>
              <w:top w:val="nil"/>
              <w:bottom w:val="nil"/>
            </w:tcBorders>
            <w:vAlign w:val="center"/>
          </w:tcPr>
          <w:p w14:paraId="545BB260" w14:textId="77777777" w:rsidR="009F4E77" w:rsidRDefault="009F4E77" w:rsidP="00F84DC5">
            <w:pPr>
              <w:rPr>
                <w:rFonts w:cs="Arial"/>
                <w:szCs w:val="22"/>
              </w:rPr>
            </w:pPr>
          </w:p>
        </w:tc>
        <w:tc>
          <w:tcPr>
            <w:tcW w:w="711" w:type="dxa"/>
            <w:tcBorders>
              <w:top w:val="nil"/>
              <w:bottom w:val="nil"/>
            </w:tcBorders>
            <w:vAlign w:val="center"/>
          </w:tcPr>
          <w:p w14:paraId="5CD6E36A" w14:textId="77777777" w:rsidR="009F4E77" w:rsidRDefault="009F4E77" w:rsidP="00F84DC5">
            <w:pPr>
              <w:jc w:val="center"/>
              <w:rPr>
                <w:rFonts w:cs="Arial"/>
                <w:szCs w:val="22"/>
              </w:rPr>
            </w:pPr>
          </w:p>
        </w:tc>
        <w:tc>
          <w:tcPr>
            <w:tcW w:w="1397" w:type="dxa"/>
            <w:tcBorders>
              <w:top w:val="nil"/>
              <w:bottom w:val="nil"/>
            </w:tcBorders>
            <w:vAlign w:val="center"/>
          </w:tcPr>
          <w:p w14:paraId="3ADF51D8" w14:textId="77777777" w:rsidR="009F4E77" w:rsidRDefault="009F4E77" w:rsidP="00F84DC5">
            <w:pPr>
              <w:jc w:val="center"/>
              <w:rPr>
                <w:rFonts w:cs="Arial"/>
                <w:szCs w:val="22"/>
              </w:rPr>
            </w:pPr>
          </w:p>
        </w:tc>
        <w:tc>
          <w:tcPr>
            <w:tcW w:w="1590" w:type="dxa"/>
            <w:tcBorders>
              <w:top w:val="nil"/>
              <w:bottom w:val="nil"/>
            </w:tcBorders>
            <w:vAlign w:val="center"/>
          </w:tcPr>
          <w:p w14:paraId="24539A5F" w14:textId="77777777" w:rsidR="009F4E77" w:rsidRDefault="009F4E77" w:rsidP="00F84DC5">
            <w:pPr>
              <w:jc w:val="center"/>
              <w:rPr>
                <w:rFonts w:cs="Arial"/>
                <w:szCs w:val="22"/>
              </w:rPr>
            </w:pPr>
          </w:p>
        </w:tc>
        <w:tc>
          <w:tcPr>
            <w:tcW w:w="1137" w:type="dxa"/>
            <w:tcBorders>
              <w:top w:val="nil"/>
              <w:bottom w:val="nil"/>
            </w:tcBorders>
          </w:tcPr>
          <w:p w14:paraId="3655EC41" w14:textId="77777777" w:rsidR="009F4E77" w:rsidRDefault="009F4E77" w:rsidP="00F84DC5">
            <w:pPr>
              <w:jc w:val="center"/>
              <w:rPr>
                <w:rFonts w:cs="Arial"/>
                <w:szCs w:val="22"/>
              </w:rPr>
            </w:pPr>
          </w:p>
        </w:tc>
        <w:tc>
          <w:tcPr>
            <w:tcW w:w="1279" w:type="dxa"/>
            <w:tcBorders>
              <w:top w:val="nil"/>
              <w:bottom w:val="nil"/>
            </w:tcBorders>
          </w:tcPr>
          <w:p w14:paraId="195546DE" w14:textId="77777777" w:rsidR="009F4E77" w:rsidRDefault="009F4E77" w:rsidP="00F84DC5">
            <w:pPr>
              <w:jc w:val="center"/>
              <w:rPr>
                <w:rFonts w:cs="Arial"/>
                <w:szCs w:val="22"/>
              </w:rPr>
            </w:pPr>
          </w:p>
        </w:tc>
      </w:tr>
      <w:tr w:rsidR="009F4E77" w14:paraId="4F9309EA" w14:textId="77777777" w:rsidTr="000074A7">
        <w:trPr>
          <w:cantSplit/>
          <w:trHeight w:val="64"/>
        </w:trPr>
        <w:tc>
          <w:tcPr>
            <w:tcW w:w="541" w:type="dxa"/>
            <w:tcBorders>
              <w:top w:val="nil"/>
              <w:bottom w:val="nil"/>
            </w:tcBorders>
            <w:vAlign w:val="center"/>
          </w:tcPr>
          <w:p w14:paraId="32E5D7CD" w14:textId="56F036D0" w:rsidR="009F4E77" w:rsidRDefault="009F4E77" w:rsidP="00F84DC5">
            <w:pPr>
              <w:jc w:val="center"/>
              <w:rPr>
                <w:rFonts w:cs="Arial"/>
                <w:szCs w:val="22"/>
              </w:rPr>
            </w:pPr>
            <w:r>
              <w:rPr>
                <w:rFonts w:cs="Arial"/>
                <w:szCs w:val="22"/>
              </w:rPr>
              <w:t>9</w:t>
            </w:r>
          </w:p>
        </w:tc>
        <w:tc>
          <w:tcPr>
            <w:tcW w:w="1354" w:type="dxa"/>
            <w:tcBorders>
              <w:top w:val="nil"/>
              <w:bottom w:val="nil"/>
              <w:right w:val="nil"/>
            </w:tcBorders>
            <w:vAlign w:val="center"/>
          </w:tcPr>
          <w:p w14:paraId="3694AC57" w14:textId="3519D3D0" w:rsidR="009F4E77" w:rsidRDefault="009F4E77" w:rsidP="00F84DC5">
            <w:pPr>
              <w:jc w:val="center"/>
              <w:rPr>
                <w:rFonts w:cs="Arial"/>
                <w:szCs w:val="22"/>
              </w:rPr>
            </w:pPr>
            <w:r>
              <w:rPr>
                <w:rFonts w:cs="Arial"/>
                <w:szCs w:val="22"/>
              </w:rPr>
              <w:t>202</w:t>
            </w:r>
            <w:r w:rsidR="004728FA">
              <w:rPr>
                <w:rFonts w:cs="Arial"/>
                <w:szCs w:val="22"/>
              </w:rPr>
              <w:t>4</w:t>
            </w:r>
            <w:r>
              <w:rPr>
                <w:rFonts w:cs="Arial"/>
                <w:szCs w:val="22"/>
              </w:rPr>
              <w:t>-2</w:t>
            </w:r>
            <w:r w:rsidR="004728FA">
              <w:rPr>
                <w:rFonts w:cs="Arial"/>
                <w:szCs w:val="22"/>
              </w:rPr>
              <w:t>5</w:t>
            </w:r>
          </w:p>
        </w:tc>
        <w:tc>
          <w:tcPr>
            <w:tcW w:w="1233" w:type="dxa"/>
            <w:tcBorders>
              <w:top w:val="nil"/>
              <w:left w:val="nil"/>
              <w:bottom w:val="nil"/>
            </w:tcBorders>
            <w:vAlign w:val="center"/>
          </w:tcPr>
          <w:p w14:paraId="00A4496B" w14:textId="77777777" w:rsidR="009F4E77" w:rsidRDefault="009F4E77" w:rsidP="00F84DC5">
            <w:pPr>
              <w:rPr>
                <w:rFonts w:cs="Arial"/>
                <w:szCs w:val="22"/>
              </w:rPr>
            </w:pPr>
          </w:p>
        </w:tc>
        <w:tc>
          <w:tcPr>
            <w:tcW w:w="995" w:type="dxa"/>
            <w:tcBorders>
              <w:top w:val="nil"/>
              <w:bottom w:val="nil"/>
            </w:tcBorders>
            <w:vAlign w:val="center"/>
          </w:tcPr>
          <w:p w14:paraId="39A1501C" w14:textId="77777777" w:rsidR="009F4E77" w:rsidRDefault="009F4E77" w:rsidP="00F84DC5">
            <w:pPr>
              <w:rPr>
                <w:rFonts w:cs="Arial"/>
                <w:szCs w:val="22"/>
              </w:rPr>
            </w:pPr>
          </w:p>
        </w:tc>
        <w:tc>
          <w:tcPr>
            <w:tcW w:w="711" w:type="dxa"/>
            <w:tcBorders>
              <w:top w:val="nil"/>
              <w:bottom w:val="nil"/>
            </w:tcBorders>
            <w:vAlign w:val="center"/>
          </w:tcPr>
          <w:p w14:paraId="7C8B0B86" w14:textId="77777777" w:rsidR="009F4E77" w:rsidRDefault="009F4E77" w:rsidP="00F84DC5">
            <w:pPr>
              <w:jc w:val="center"/>
              <w:rPr>
                <w:rFonts w:cs="Arial"/>
                <w:szCs w:val="22"/>
              </w:rPr>
            </w:pPr>
          </w:p>
        </w:tc>
        <w:tc>
          <w:tcPr>
            <w:tcW w:w="1397" w:type="dxa"/>
            <w:tcBorders>
              <w:top w:val="nil"/>
              <w:bottom w:val="nil"/>
            </w:tcBorders>
            <w:vAlign w:val="center"/>
          </w:tcPr>
          <w:p w14:paraId="7D4618AD" w14:textId="77777777" w:rsidR="009F4E77" w:rsidRDefault="009F4E77" w:rsidP="00F84DC5">
            <w:pPr>
              <w:jc w:val="center"/>
              <w:rPr>
                <w:rFonts w:cs="Arial"/>
                <w:szCs w:val="22"/>
              </w:rPr>
            </w:pPr>
          </w:p>
        </w:tc>
        <w:tc>
          <w:tcPr>
            <w:tcW w:w="1590" w:type="dxa"/>
            <w:tcBorders>
              <w:top w:val="nil"/>
              <w:bottom w:val="nil"/>
            </w:tcBorders>
            <w:vAlign w:val="center"/>
          </w:tcPr>
          <w:p w14:paraId="052D8E93" w14:textId="77777777" w:rsidR="009F4E77" w:rsidRDefault="009F4E77" w:rsidP="00F84DC5">
            <w:pPr>
              <w:jc w:val="center"/>
              <w:rPr>
                <w:rFonts w:cs="Arial"/>
                <w:szCs w:val="22"/>
              </w:rPr>
            </w:pPr>
          </w:p>
        </w:tc>
        <w:tc>
          <w:tcPr>
            <w:tcW w:w="1137" w:type="dxa"/>
            <w:tcBorders>
              <w:top w:val="nil"/>
              <w:bottom w:val="nil"/>
            </w:tcBorders>
          </w:tcPr>
          <w:p w14:paraId="3FC35C44" w14:textId="77777777" w:rsidR="009F4E77" w:rsidRDefault="009F4E77" w:rsidP="00F84DC5">
            <w:pPr>
              <w:jc w:val="center"/>
              <w:rPr>
                <w:rFonts w:cs="Arial"/>
                <w:szCs w:val="22"/>
              </w:rPr>
            </w:pPr>
          </w:p>
        </w:tc>
        <w:tc>
          <w:tcPr>
            <w:tcW w:w="1279" w:type="dxa"/>
            <w:tcBorders>
              <w:top w:val="nil"/>
              <w:bottom w:val="nil"/>
            </w:tcBorders>
          </w:tcPr>
          <w:p w14:paraId="44B785C1" w14:textId="77777777" w:rsidR="009F4E77" w:rsidRDefault="009F4E77" w:rsidP="00F84DC5">
            <w:pPr>
              <w:jc w:val="center"/>
              <w:rPr>
                <w:rFonts w:cs="Arial"/>
                <w:szCs w:val="22"/>
              </w:rPr>
            </w:pPr>
          </w:p>
        </w:tc>
      </w:tr>
      <w:tr w:rsidR="009F4E77" w14:paraId="0F02F094" w14:textId="77777777" w:rsidTr="000074A7">
        <w:trPr>
          <w:cantSplit/>
          <w:trHeight w:val="64"/>
        </w:trPr>
        <w:tc>
          <w:tcPr>
            <w:tcW w:w="541" w:type="dxa"/>
            <w:tcBorders>
              <w:top w:val="nil"/>
            </w:tcBorders>
            <w:vAlign w:val="center"/>
          </w:tcPr>
          <w:p w14:paraId="0B91FE38" w14:textId="28476D77" w:rsidR="009F4E77" w:rsidRDefault="009F4E77" w:rsidP="00F84DC5">
            <w:pPr>
              <w:jc w:val="center"/>
              <w:rPr>
                <w:rFonts w:cs="Arial"/>
                <w:szCs w:val="22"/>
              </w:rPr>
            </w:pPr>
            <w:r>
              <w:rPr>
                <w:rFonts w:cs="Arial"/>
                <w:szCs w:val="22"/>
              </w:rPr>
              <w:t>10</w:t>
            </w:r>
          </w:p>
        </w:tc>
        <w:tc>
          <w:tcPr>
            <w:tcW w:w="1354" w:type="dxa"/>
            <w:tcBorders>
              <w:top w:val="nil"/>
              <w:right w:val="nil"/>
            </w:tcBorders>
            <w:vAlign w:val="center"/>
          </w:tcPr>
          <w:p w14:paraId="7AD25413" w14:textId="2E5965F5" w:rsidR="009F4E77" w:rsidRDefault="009F4E77" w:rsidP="00F84DC5">
            <w:pPr>
              <w:jc w:val="center"/>
              <w:rPr>
                <w:rFonts w:cs="Arial"/>
                <w:szCs w:val="22"/>
              </w:rPr>
            </w:pPr>
            <w:r>
              <w:rPr>
                <w:rFonts w:cs="Arial"/>
                <w:szCs w:val="22"/>
              </w:rPr>
              <w:t>202</w:t>
            </w:r>
            <w:r w:rsidR="004728FA">
              <w:rPr>
                <w:rFonts w:cs="Arial"/>
                <w:szCs w:val="22"/>
              </w:rPr>
              <w:t>5</w:t>
            </w:r>
            <w:r>
              <w:rPr>
                <w:rFonts w:cs="Arial"/>
                <w:szCs w:val="22"/>
              </w:rPr>
              <w:t>-2</w:t>
            </w:r>
            <w:r w:rsidR="004728FA">
              <w:rPr>
                <w:rFonts w:cs="Arial"/>
                <w:szCs w:val="22"/>
              </w:rPr>
              <w:t>6</w:t>
            </w:r>
          </w:p>
        </w:tc>
        <w:tc>
          <w:tcPr>
            <w:tcW w:w="1233" w:type="dxa"/>
            <w:tcBorders>
              <w:top w:val="nil"/>
              <w:left w:val="nil"/>
            </w:tcBorders>
            <w:vAlign w:val="center"/>
          </w:tcPr>
          <w:p w14:paraId="71F063C5" w14:textId="77777777" w:rsidR="009F4E77" w:rsidRDefault="009F4E77" w:rsidP="00F84DC5">
            <w:pPr>
              <w:rPr>
                <w:rFonts w:cs="Arial"/>
                <w:szCs w:val="22"/>
              </w:rPr>
            </w:pPr>
          </w:p>
        </w:tc>
        <w:tc>
          <w:tcPr>
            <w:tcW w:w="995" w:type="dxa"/>
            <w:tcBorders>
              <w:top w:val="nil"/>
            </w:tcBorders>
            <w:vAlign w:val="center"/>
          </w:tcPr>
          <w:p w14:paraId="2E307AF9" w14:textId="77777777" w:rsidR="009F4E77" w:rsidRDefault="009F4E77" w:rsidP="00F84DC5">
            <w:pPr>
              <w:rPr>
                <w:rFonts w:cs="Arial"/>
                <w:szCs w:val="22"/>
              </w:rPr>
            </w:pPr>
          </w:p>
        </w:tc>
        <w:tc>
          <w:tcPr>
            <w:tcW w:w="711" w:type="dxa"/>
            <w:tcBorders>
              <w:top w:val="nil"/>
            </w:tcBorders>
            <w:vAlign w:val="center"/>
          </w:tcPr>
          <w:p w14:paraId="14EA666C" w14:textId="77777777" w:rsidR="009F4E77" w:rsidRDefault="009F4E77" w:rsidP="00F84DC5">
            <w:pPr>
              <w:jc w:val="center"/>
              <w:rPr>
                <w:rFonts w:cs="Arial"/>
                <w:szCs w:val="22"/>
              </w:rPr>
            </w:pPr>
          </w:p>
        </w:tc>
        <w:tc>
          <w:tcPr>
            <w:tcW w:w="1397" w:type="dxa"/>
            <w:tcBorders>
              <w:top w:val="nil"/>
            </w:tcBorders>
            <w:vAlign w:val="center"/>
          </w:tcPr>
          <w:p w14:paraId="7F67E70A" w14:textId="77777777" w:rsidR="009F4E77" w:rsidRDefault="009F4E77" w:rsidP="00F84DC5">
            <w:pPr>
              <w:jc w:val="center"/>
              <w:rPr>
                <w:rFonts w:cs="Arial"/>
                <w:szCs w:val="22"/>
              </w:rPr>
            </w:pPr>
          </w:p>
        </w:tc>
        <w:tc>
          <w:tcPr>
            <w:tcW w:w="1590" w:type="dxa"/>
            <w:tcBorders>
              <w:top w:val="nil"/>
            </w:tcBorders>
            <w:vAlign w:val="center"/>
          </w:tcPr>
          <w:p w14:paraId="50177879" w14:textId="77777777" w:rsidR="009F4E77" w:rsidRDefault="009F4E77" w:rsidP="00F84DC5">
            <w:pPr>
              <w:jc w:val="center"/>
              <w:rPr>
                <w:rFonts w:cs="Arial"/>
                <w:szCs w:val="22"/>
              </w:rPr>
            </w:pPr>
          </w:p>
        </w:tc>
        <w:tc>
          <w:tcPr>
            <w:tcW w:w="1137" w:type="dxa"/>
            <w:tcBorders>
              <w:top w:val="nil"/>
            </w:tcBorders>
          </w:tcPr>
          <w:p w14:paraId="2F758DF4" w14:textId="77777777" w:rsidR="009F4E77" w:rsidRDefault="009F4E77" w:rsidP="00F84DC5">
            <w:pPr>
              <w:jc w:val="center"/>
              <w:rPr>
                <w:rFonts w:cs="Arial"/>
                <w:szCs w:val="22"/>
              </w:rPr>
            </w:pPr>
          </w:p>
        </w:tc>
        <w:tc>
          <w:tcPr>
            <w:tcW w:w="1279" w:type="dxa"/>
            <w:tcBorders>
              <w:top w:val="nil"/>
            </w:tcBorders>
          </w:tcPr>
          <w:p w14:paraId="4BD394DE" w14:textId="77777777" w:rsidR="009F4E77" w:rsidRDefault="009F4E77" w:rsidP="00F84DC5">
            <w:pPr>
              <w:jc w:val="center"/>
              <w:rPr>
                <w:rFonts w:cs="Arial"/>
                <w:szCs w:val="22"/>
              </w:rPr>
            </w:pPr>
          </w:p>
        </w:tc>
      </w:tr>
    </w:tbl>
    <w:p w14:paraId="5DEB6932" w14:textId="77777777" w:rsidR="00AB03C8" w:rsidRPr="000074A7" w:rsidRDefault="00AB03C8" w:rsidP="00F84DC5">
      <w:pPr>
        <w:pStyle w:val="BodyTextIndent3"/>
        <w:ind w:left="1080"/>
        <w:rPr>
          <w:rFonts w:ascii="Arial" w:hAnsi="Arial"/>
          <w:sz w:val="10"/>
        </w:rPr>
      </w:pPr>
    </w:p>
    <w:p w14:paraId="2B2F8552" w14:textId="75512BD0" w:rsidR="00AB03C8" w:rsidRDefault="00347731" w:rsidP="00F84DC5">
      <w:pPr>
        <w:pStyle w:val="BodyTextIndent3"/>
        <w:ind w:left="0"/>
        <w:rPr>
          <w:rFonts w:ascii="Arial" w:hAnsi="Arial"/>
        </w:rPr>
      </w:pPr>
      <w:r>
        <w:rPr>
          <w:rFonts w:ascii="Arial" w:hAnsi="Arial"/>
        </w:rPr>
        <w:tab/>
      </w:r>
      <w:r w:rsidR="009253BA">
        <w:rPr>
          <w:rFonts w:ascii="Arial" w:hAnsi="Arial"/>
        </w:rPr>
        <w:t>Attach certificates</w:t>
      </w:r>
      <w:r>
        <w:rPr>
          <w:rFonts w:ascii="Arial" w:hAnsi="Arial"/>
        </w:rPr>
        <w:t xml:space="preserve"> </w:t>
      </w:r>
      <w:r w:rsidRPr="00775266">
        <w:rPr>
          <w:rFonts w:ascii="Arial" w:hAnsi="Arial"/>
        </w:rPr>
        <w:t>in support of above quantities</w:t>
      </w:r>
      <w:r w:rsidR="009253BA">
        <w:rPr>
          <w:rFonts w:ascii="Arial" w:hAnsi="Arial"/>
        </w:rPr>
        <w:t xml:space="preserve"> issued by the Executive Engineer/Equivalent officer concerned and counter signed by Superintending Engineer /Equivalent officer duly showing the quantities executed year wise during last </w:t>
      </w:r>
      <w:r w:rsidR="009F4E77">
        <w:rPr>
          <w:rFonts w:ascii="Arial" w:hAnsi="Arial"/>
        </w:rPr>
        <w:t>ten</w:t>
      </w:r>
      <w:r w:rsidR="009253BA">
        <w:rPr>
          <w:rFonts w:ascii="Arial" w:hAnsi="Arial"/>
        </w:rPr>
        <w:t xml:space="preserve"> years.</w:t>
      </w:r>
      <w:r w:rsidR="000074A7">
        <w:rPr>
          <w:rFonts w:ascii="Arial" w:hAnsi="Arial"/>
        </w:rPr>
        <w:t xml:space="preserve"> </w:t>
      </w:r>
    </w:p>
    <w:p w14:paraId="66AE5985" w14:textId="77777777" w:rsidR="00AB03C8" w:rsidRDefault="009253BA" w:rsidP="00F84DC5">
      <w:pPr>
        <w:spacing w:line="360" w:lineRule="auto"/>
        <w:jc w:val="right"/>
        <w:rPr>
          <w:rFonts w:cs="Arial"/>
          <w:b/>
          <w:szCs w:val="22"/>
        </w:rPr>
      </w:pPr>
      <w:r>
        <w:rPr>
          <w:rFonts w:cs="Arial"/>
          <w:b/>
          <w:szCs w:val="22"/>
        </w:rPr>
        <w:t>Signature of the bidder</w:t>
      </w:r>
    </w:p>
    <w:p w14:paraId="2F1A17AB" w14:textId="77777777" w:rsidR="005F73EB" w:rsidRDefault="005F73EB" w:rsidP="00F84DC5">
      <w:pPr>
        <w:pStyle w:val="BodyText"/>
        <w:jc w:val="center"/>
        <w:rPr>
          <w:rFonts w:ascii="Arial" w:hAnsi="Arial" w:cs="Arial"/>
          <w:b/>
          <w:szCs w:val="22"/>
          <w:u w:val="single"/>
        </w:rPr>
      </w:pPr>
    </w:p>
    <w:p w14:paraId="49AD3B20" w14:textId="6BDD97EC" w:rsidR="00AB03C8" w:rsidRDefault="009253BA" w:rsidP="00F84DC5">
      <w:pPr>
        <w:pStyle w:val="BodyText"/>
        <w:jc w:val="center"/>
        <w:rPr>
          <w:rFonts w:ascii="Arial" w:hAnsi="Arial" w:cs="Arial"/>
          <w:b/>
          <w:szCs w:val="22"/>
          <w:u w:val="single"/>
        </w:rPr>
      </w:pPr>
      <w:r>
        <w:rPr>
          <w:rFonts w:ascii="Arial" w:hAnsi="Arial" w:cs="Arial"/>
          <w:b/>
          <w:szCs w:val="22"/>
          <w:u w:val="single"/>
        </w:rPr>
        <w:lastRenderedPageBreak/>
        <w:t>STATEMENT – IV</w:t>
      </w:r>
    </w:p>
    <w:p w14:paraId="15C2257A" w14:textId="77777777" w:rsidR="00AB03C8" w:rsidRDefault="009253BA" w:rsidP="00F84DC5">
      <w:pPr>
        <w:spacing w:line="360" w:lineRule="auto"/>
        <w:jc w:val="center"/>
        <w:rPr>
          <w:rFonts w:cs="Arial"/>
          <w:b/>
          <w:szCs w:val="22"/>
        </w:rPr>
      </w:pPr>
      <w:r>
        <w:rPr>
          <w:rFonts w:cs="Arial"/>
          <w:b/>
          <w:szCs w:val="22"/>
        </w:rPr>
        <w:t>Details of existing commitments</w:t>
      </w:r>
    </w:p>
    <w:p w14:paraId="54246D8B" w14:textId="77777777" w:rsidR="00AB03C8" w:rsidRDefault="009253BA" w:rsidP="00F84DC5">
      <w:pPr>
        <w:pStyle w:val="BodyTextIndent3"/>
        <w:ind w:left="0" w:firstLine="720"/>
        <w:rPr>
          <w:rFonts w:ascii="Arial" w:hAnsi="Arial" w:cs="Arial"/>
          <w:szCs w:val="22"/>
        </w:rPr>
      </w:pPr>
      <w:r>
        <w:rPr>
          <w:rFonts w:ascii="Arial" w:hAnsi="Arial" w:cs="Arial"/>
          <w:szCs w:val="22"/>
        </w:rPr>
        <w:t>Details of works on hand and, yet to be completed as on the date of submission of the bid and works for which bids have been submitted are to be furnished.</w:t>
      </w:r>
    </w:p>
    <w:p w14:paraId="41B4B7F4" w14:textId="77777777" w:rsidR="00AB03C8" w:rsidRDefault="009253BA" w:rsidP="00F84DC5">
      <w:pPr>
        <w:pStyle w:val="BodyTextIndent3"/>
        <w:numPr>
          <w:ilvl w:val="0"/>
          <w:numId w:val="31"/>
        </w:numPr>
        <w:rPr>
          <w:rFonts w:ascii="Arial" w:hAnsi="Arial" w:cs="Arial"/>
          <w:b/>
          <w:szCs w:val="22"/>
        </w:rPr>
      </w:pPr>
      <w:r>
        <w:rPr>
          <w:rFonts w:ascii="Arial" w:hAnsi="Arial" w:cs="Arial"/>
          <w:b/>
          <w:szCs w:val="22"/>
        </w:rPr>
        <w:t>Existing commitments on ongoing works: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563"/>
        <w:gridCol w:w="846"/>
        <w:gridCol w:w="1185"/>
        <w:gridCol w:w="805"/>
        <w:gridCol w:w="888"/>
        <w:gridCol w:w="845"/>
        <w:gridCol w:w="951"/>
        <w:gridCol w:w="1163"/>
        <w:gridCol w:w="986"/>
        <w:gridCol w:w="1056"/>
      </w:tblGrid>
      <w:tr w:rsidR="00AB03C8" w14:paraId="697D17B8" w14:textId="77777777" w:rsidTr="00FE67F8">
        <w:trPr>
          <w:trHeight w:val="398"/>
        </w:trPr>
        <w:tc>
          <w:tcPr>
            <w:tcW w:w="563" w:type="dxa"/>
          </w:tcPr>
          <w:p w14:paraId="4D01DD9D"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Sl.No</w:t>
            </w:r>
          </w:p>
        </w:tc>
        <w:tc>
          <w:tcPr>
            <w:tcW w:w="846" w:type="dxa"/>
          </w:tcPr>
          <w:p w14:paraId="5B9F9EEF"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Name of work</w:t>
            </w:r>
          </w:p>
        </w:tc>
        <w:tc>
          <w:tcPr>
            <w:tcW w:w="1185" w:type="dxa"/>
          </w:tcPr>
          <w:p w14:paraId="15A11AEE"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Address of Agt. conclu-ding authority</w:t>
            </w:r>
          </w:p>
        </w:tc>
        <w:tc>
          <w:tcPr>
            <w:tcW w:w="805" w:type="dxa"/>
          </w:tcPr>
          <w:p w14:paraId="6092E9B6"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Agt. No.</w:t>
            </w:r>
          </w:p>
          <w:p w14:paraId="7F1CCF5E"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&amp; Date</w:t>
            </w:r>
          </w:p>
        </w:tc>
        <w:tc>
          <w:tcPr>
            <w:tcW w:w="888" w:type="dxa"/>
          </w:tcPr>
          <w:p w14:paraId="0F4C4AB4"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Value of cont-ract</w:t>
            </w:r>
          </w:p>
        </w:tc>
        <w:tc>
          <w:tcPr>
            <w:tcW w:w="845" w:type="dxa"/>
          </w:tcPr>
          <w:p w14:paraId="7CDA911C"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Stipul-ated period of comp-letion</w:t>
            </w:r>
          </w:p>
        </w:tc>
        <w:tc>
          <w:tcPr>
            <w:tcW w:w="951" w:type="dxa"/>
          </w:tcPr>
          <w:p w14:paraId="67FDE870"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Value of work done so far</w:t>
            </w:r>
          </w:p>
        </w:tc>
        <w:tc>
          <w:tcPr>
            <w:tcW w:w="1163" w:type="dxa"/>
          </w:tcPr>
          <w:p w14:paraId="12CB07E7"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Balance Value of works to be comple-ted</w:t>
            </w:r>
          </w:p>
        </w:tc>
        <w:tc>
          <w:tcPr>
            <w:tcW w:w="986" w:type="dxa"/>
          </w:tcPr>
          <w:p w14:paraId="11FADC06"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Antici-pated date of comp-letion</w:t>
            </w:r>
          </w:p>
        </w:tc>
        <w:tc>
          <w:tcPr>
            <w:tcW w:w="1056" w:type="dxa"/>
            <w:tcBorders>
              <w:right w:val="single" w:sz="4" w:space="0" w:color="auto"/>
            </w:tcBorders>
          </w:tcPr>
          <w:p w14:paraId="5FD78102" w14:textId="77777777" w:rsidR="00AB03C8" w:rsidRDefault="009253BA" w:rsidP="00F84DC5">
            <w:pPr>
              <w:pStyle w:val="BodyTextIndent3"/>
              <w:spacing w:line="240" w:lineRule="auto"/>
              <w:ind w:left="0"/>
              <w:jc w:val="center"/>
              <w:rPr>
                <w:rFonts w:ascii="Arial" w:hAnsi="Arial" w:cs="Arial"/>
                <w:szCs w:val="22"/>
              </w:rPr>
            </w:pPr>
            <w:r>
              <w:rPr>
                <w:rFonts w:ascii="Arial" w:hAnsi="Arial" w:cs="Arial"/>
                <w:szCs w:val="22"/>
              </w:rPr>
              <w:t>Updated value of balance work</w:t>
            </w:r>
          </w:p>
        </w:tc>
      </w:tr>
      <w:tr w:rsidR="00AB03C8" w14:paraId="3078B680" w14:textId="77777777" w:rsidTr="00FE67F8">
        <w:trPr>
          <w:trHeight w:val="398"/>
        </w:trPr>
        <w:tc>
          <w:tcPr>
            <w:tcW w:w="563" w:type="dxa"/>
            <w:vAlign w:val="center"/>
          </w:tcPr>
          <w:p w14:paraId="7F03E08E" w14:textId="77777777" w:rsidR="00AB03C8" w:rsidRDefault="009253BA" w:rsidP="00F84DC5">
            <w:pPr>
              <w:pStyle w:val="BodyTextIndent3"/>
              <w:ind w:left="0"/>
              <w:jc w:val="center"/>
              <w:rPr>
                <w:rFonts w:ascii="Arial" w:hAnsi="Arial" w:cs="Arial"/>
                <w:szCs w:val="22"/>
              </w:rPr>
            </w:pPr>
            <w:r>
              <w:rPr>
                <w:rFonts w:ascii="Arial" w:hAnsi="Arial" w:cs="Arial"/>
                <w:szCs w:val="22"/>
              </w:rPr>
              <w:t>1</w:t>
            </w:r>
          </w:p>
        </w:tc>
        <w:tc>
          <w:tcPr>
            <w:tcW w:w="846" w:type="dxa"/>
            <w:vAlign w:val="center"/>
          </w:tcPr>
          <w:p w14:paraId="52CAAB4F" w14:textId="77777777" w:rsidR="00AB03C8" w:rsidRDefault="009253BA" w:rsidP="00F84DC5">
            <w:pPr>
              <w:pStyle w:val="BodyTextIndent3"/>
              <w:ind w:left="0"/>
              <w:jc w:val="center"/>
              <w:rPr>
                <w:rFonts w:ascii="Arial" w:hAnsi="Arial" w:cs="Arial"/>
                <w:szCs w:val="22"/>
              </w:rPr>
            </w:pPr>
            <w:r>
              <w:rPr>
                <w:rFonts w:ascii="Arial" w:hAnsi="Arial" w:cs="Arial"/>
                <w:szCs w:val="22"/>
              </w:rPr>
              <w:t>2</w:t>
            </w:r>
          </w:p>
        </w:tc>
        <w:tc>
          <w:tcPr>
            <w:tcW w:w="1185" w:type="dxa"/>
            <w:vAlign w:val="center"/>
          </w:tcPr>
          <w:p w14:paraId="441ADC20" w14:textId="77777777" w:rsidR="00AB03C8" w:rsidRDefault="009253BA" w:rsidP="00F84DC5">
            <w:pPr>
              <w:pStyle w:val="BodyTextIndent3"/>
              <w:ind w:left="0"/>
              <w:jc w:val="center"/>
              <w:rPr>
                <w:rFonts w:ascii="Arial" w:hAnsi="Arial" w:cs="Arial"/>
                <w:szCs w:val="22"/>
              </w:rPr>
            </w:pPr>
            <w:r>
              <w:rPr>
                <w:rFonts w:ascii="Arial" w:hAnsi="Arial" w:cs="Arial"/>
                <w:szCs w:val="22"/>
              </w:rPr>
              <w:t>3</w:t>
            </w:r>
          </w:p>
        </w:tc>
        <w:tc>
          <w:tcPr>
            <w:tcW w:w="805" w:type="dxa"/>
            <w:vAlign w:val="center"/>
          </w:tcPr>
          <w:p w14:paraId="557B9D14" w14:textId="77777777" w:rsidR="00AB03C8" w:rsidRDefault="009253BA" w:rsidP="00F84DC5">
            <w:pPr>
              <w:pStyle w:val="BodyTextIndent3"/>
              <w:ind w:left="0"/>
              <w:jc w:val="center"/>
              <w:rPr>
                <w:rFonts w:ascii="Arial" w:hAnsi="Arial" w:cs="Arial"/>
                <w:szCs w:val="22"/>
              </w:rPr>
            </w:pPr>
            <w:r>
              <w:rPr>
                <w:rFonts w:ascii="Arial" w:hAnsi="Arial" w:cs="Arial"/>
                <w:szCs w:val="22"/>
              </w:rPr>
              <w:t>4</w:t>
            </w:r>
          </w:p>
        </w:tc>
        <w:tc>
          <w:tcPr>
            <w:tcW w:w="888" w:type="dxa"/>
            <w:vAlign w:val="center"/>
          </w:tcPr>
          <w:p w14:paraId="0245DFDC" w14:textId="77777777" w:rsidR="00AB03C8" w:rsidRDefault="009253BA" w:rsidP="00F84DC5">
            <w:pPr>
              <w:pStyle w:val="BodyTextIndent3"/>
              <w:ind w:left="0"/>
              <w:jc w:val="center"/>
              <w:rPr>
                <w:rFonts w:ascii="Arial" w:hAnsi="Arial" w:cs="Arial"/>
                <w:szCs w:val="22"/>
              </w:rPr>
            </w:pPr>
            <w:r>
              <w:rPr>
                <w:rFonts w:ascii="Arial" w:hAnsi="Arial" w:cs="Arial"/>
                <w:szCs w:val="22"/>
              </w:rPr>
              <w:t>5</w:t>
            </w:r>
          </w:p>
        </w:tc>
        <w:tc>
          <w:tcPr>
            <w:tcW w:w="845" w:type="dxa"/>
            <w:vAlign w:val="center"/>
          </w:tcPr>
          <w:p w14:paraId="4DA9BB5C" w14:textId="77777777" w:rsidR="00AB03C8" w:rsidRDefault="009253BA" w:rsidP="00F84DC5">
            <w:pPr>
              <w:pStyle w:val="BodyTextIndent3"/>
              <w:ind w:left="0"/>
              <w:jc w:val="center"/>
              <w:rPr>
                <w:rFonts w:ascii="Arial" w:hAnsi="Arial" w:cs="Arial"/>
                <w:szCs w:val="22"/>
              </w:rPr>
            </w:pPr>
            <w:r>
              <w:rPr>
                <w:rFonts w:ascii="Arial" w:hAnsi="Arial" w:cs="Arial"/>
                <w:szCs w:val="22"/>
              </w:rPr>
              <w:t>6</w:t>
            </w:r>
          </w:p>
        </w:tc>
        <w:tc>
          <w:tcPr>
            <w:tcW w:w="951" w:type="dxa"/>
            <w:vAlign w:val="center"/>
          </w:tcPr>
          <w:p w14:paraId="03859A5C" w14:textId="77777777" w:rsidR="00AB03C8" w:rsidRDefault="009253BA" w:rsidP="00F84DC5">
            <w:pPr>
              <w:pStyle w:val="BodyTextIndent3"/>
              <w:ind w:left="0"/>
              <w:jc w:val="center"/>
              <w:rPr>
                <w:rFonts w:ascii="Arial" w:hAnsi="Arial" w:cs="Arial"/>
                <w:szCs w:val="22"/>
              </w:rPr>
            </w:pPr>
            <w:r>
              <w:rPr>
                <w:rFonts w:ascii="Arial" w:hAnsi="Arial" w:cs="Arial"/>
                <w:szCs w:val="22"/>
              </w:rPr>
              <w:t>7</w:t>
            </w:r>
          </w:p>
        </w:tc>
        <w:tc>
          <w:tcPr>
            <w:tcW w:w="1163" w:type="dxa"/>
            <w:vAlign w:val="center"/>
          </w:tcPr>
          <w:p w14:paraId="377F6F0C" w14:textId="77777777" w:rsidR="00AB03C8" w:rsidRDefault="009253BA" w:rsidP="00F84DC5">
            <w:pPr>
              <w:pStyle w:val="BodyTextIndent3"/>
              <w:ind w:left="0"/>
              <w:jc w:val="center"/>
              <w:rPr>
                <w:rFonts w:ascii="Arial" w:hAnsi="Arial" w:cs="Arial"/>
                <w:szCs w:val="22"/>
              </w:rPr>
            </w:pPr>
            <w:r>
              <w:rPr>
                <w:rFonts w:ascii="Arial" w:hAnsi="Arial" w:cs="Arial"/>
                <w:szCs w:val="22"/>
              </w:rPr>
              <w:t>8</w:t>
            </w:r>
          </w:p>
        </w:tc>
        <w:tc>
          <w:tcPr>
            <w:tcW w:w="986" w:type="dxa"/>
            <w:vAlign w:val="center"/>
          </w:tcPr>
          <w:p w14:paraId="2ED3FEF8" w14:textId="77777777" w:rsidR="00AB03C8" w:rsidRDefault="009253BA" w:rsidP="00F84DC5">
            <w:pPr>
              <w:pStyle w:val="BodyTextIndent3"/>
              <w:ind w:left="0"/>
              <w:jc w:val="center"/>
              <w:rPr>
                <w:rFonts w:ascii="Arial" w:hAnsi="Arial" w:cs="Arial"/>
                <w:szCs w:val="22"/>
              </w:rPr>
            </w:pPr>
            <w:r>
              <w:rPr>
                <w:rFonts w:ascii="Arial" w:hAnsi="Arial" w:cs="Arial"/>
                <w:szCs w:val="22"/>
              </w:rPr>
              <w:t>9</w:t>
            </w:r>
          </w:p>
        </w:tc>
        <w:tc>
          <w:tcPr>
            <w:tcW w:w="1056" w:type="dxa"/>
            <w:tcBorders>
              <w:right w:val="single" w:sz="4" w:space="0" w:color="auto"/>
            </w:tcBorders>
            <w:vAlign w:val="center"/>
          </w:tcPr>
          <w:p w14:paraId="15E9413E" w14:textId="77777777" w:rsidR="00AB03C8" w:rsidRDefault="009253BA" w:rsidP="00F84DC5">
            <w:pPr>
              <w:pStyle w:val="BodyTextIndent3"/>
              <w:ind w:left="0"/>
              <w:jc w:val="center"/>
              <w:rPr>
                <w:rFonts w:ascii="Arial" w:hAnsi="Arial" w:cs="Arial"/>
                <w:szCs w:val="22"/>
              </w:rPr>
            </w:pPr>
            <w:r>
              <w:rPr>
                <w:rFonts w:ascii="Arial" w:hAnsi="Arial" w:cs="Arial"/>
                <w:szCs w:val="22"/>
              </w:rPr>
              <w:t>10</w:t>
            </w:r>
          </w:p>
        </w:tc>
      </w:tr>
      <w:tr w:rsidR="00AB03C8" w14:paraId="55C8BCD6" w14:textId="77777777" w:rsidTr="00FE67F8">
        <w:trPr>
          <w:trHeight w:val="535"/>
        </w:trPr>
        <w:tc>
          <w:tcPr>
            <w:tcW w:w="563" w:type="dxa"/>
            <w:vAlign w:val="center"/>
          </w:tcPr>
          <w:p w14:paraId="21FE1136" w14:textId="77777777" w:rsidR="00AB03C8" w:rsidRDefault="00AB03C8" w:rsidP="00F84DC5">
            <w:pPr>
              <w:pStyle w:val="BodyTextIndent3"/>
              <w:ind w:left="0"/>
              <w:jc w:val="center"/>
              <w:rPr>
                <w:rFonts w:ascii="Arial" w:hAnsi="Arial" w:cs="Arial"/>
                <w:szCs w:val="22"/>
              </w:rPr>
            </w:pPr>
          </w:p>
        </w:tc>
        <w:tc>
          <w:tcPr>
            <w:tcW w:w="846" w:type="dxa"/>
            <w:vAlign w:val="center"/>
          </w:tcPr>
          <w:p w14:paraId="2AE70DC0" w14:textId="77777777" w:rsidR="00AB03C8" w:rsidRDefault="00AB03C8" w:rsidP="00F84DC5">
            <w:pPr>
              <w:pStyle w:val="BodyTextIndent3"/>
              <w:ind w:left="0"/>
              <w:jc w:val="center"/>
              <w:rPr>
                <w:rFonts w:ascii="Arial" w:hAnsi="Arial" w:cs="Arial"/>
                <w:szCs w:val="22"/>
              </w:rPr>
            </w:pPr>
          </w:p>
        </w:tc>
        <w:tc>
          <w:tcPr>
            <w:tcW w:w="1185" w:type="dxa"/>
            <w:vAlign w:val="center"/>
          </w:tcPr>
          <w:p w14:paraId="7D073D03" w14:textId="77777777" w:rsidR="00AB03C8" w:rsidRDefault="00AB03C8" w:rsidP="00F84DC5">
            <w:pPr>
              <w:pStyle w:val="BodyTextIndent3"/>
              <w:ind w:left="0"/>
              <w:jc w:val="center"/>
              <w:rPr>
                <w:rFonts w:ascii="Arial" w:hAnsi="Arial" w:cs="Arial"/>
                <w:szCs w:val="22"/>
              </w:rPr>
            </w:pPr>
          </w:p>
        </w:tc>
        <w:tc>
          <w:tcPr>
            <w:tcW w:w="805" w:type="dxa"/>
            <w:vAlign w:val="center"/>
          </w:tcPr>
          <w:p w14:paraId="19BC9A1F" w14:textId="77777777" w:rsidR="00AB03C8" w:rsidRDefault="00AB03C8" w:rsidP="00F84DC5">
            <w:pPr>
              <w:pStyle w:val="BodyTextIndent3"/>
              <w:ind w:left="0"/>
              <w:jc w:val="center"/>
              <w:rPr>
                <w:rFonts w:ascii="Arial" w:hAnsi="Arial" w:cs="Arial"/>
                <w:szCs w:val="22"/>
              </w:rPr>
            </w:pPr>
          </w:p>
        </w:tc>
        <w:tc>
          <w:tcPr>
            <w:tcW w:w="888" w:type="dxa"/>
            <w:vAlign w:val="center"/>
          </w:tcPr>
          <w:p w14:paraId="73715ED1" w14:textId="77777777" w:rsidR="00AB03C8" w:rsidRDefault="00AB03C8" w:rsidP="00F84DC5">
            <w:pPr>
              <w:pStyle w:val="BodyTextIndent3"/>
              <w:ind w:left="0"/>
              <w:jc w:val="center"/>
              <w:rPr>
                <w:rFonts w:ascii="Arial" w:hAnsi="Arial" w:cs="Arial"/>
                <w:szCs w:val="22"/>
              </w:rPr>
            </w:pPr>
          </w:p>
        </w:tc>
        <w:tc>
          <w:tcPr>
            <w:tcW w:w="845" w:type="dxa"/>
            <w:vAlign w:val="center"/>
          </w:tcPr>
          <w:p w14:paraId="5F4F63AC" w14:textId="77777777" w:rsidR="00AB03C8" w:rsidRDefault="00AB03C8" w:rsidP="00F84DC5">
            <w:pPr>
              <w:pStyle w:val="BodyTextIndent3"/>
              <w:ind w:left="0"/>
              <w:jc w:val="center"/>
              <w:rPr>
                <w:rFonts w:ascii="Arial" w:hAnsi="Arial" w:cs="Arial"/>
                <w:szCs w:val="22"/>
              </w:rPr>
            </w:pPr>
          </w:p>
        </w:tc>
        <w:tc>
          <w:tcPr>
            <w:tcW w:w="951" w:type="dxa"/>
            <w:vAlign w:val="center"/>
          </w:tcPr>
          <w:p w14:paraId="03AF9F1F" w14:textId="77777777" w:rsidR="00AB03C8" w:rsidRDefault="00AB03C8" w:rsidP="00F84DC5">
            <w:pPr>
              <w:pStyle w:val="BodyTextIndent3"/>
              <w:ind w:left="0"/>
              <w:jc w:val="center"/>
              <w:rPr>
                <w:rFonts w:ascii="Arial" w:hAnsi="Arial" w:cs="Arial"/>
                <w:szCs w:val="22"/>
              </w:rPr>
            </w:pPr>
          </w:p>
        </w:tc>
        <w:tc>
          <w:tcPr>
            <w:tcW w:w="1163" w:type="dxa"/>
            <w:vAlign w:val="center"/>
          </w:tcPr>
          <w:p w14:paraId="03780F61" w14:textId="77777777" w:rsidR="00AB03C8" w:rsidRDefault="00AB03C8" w:rsidP="00F84DC5">
            <w:pPr>
              <w:pStyle w:val="BodyTextIndent3"/>
              <w:ind w:left="0"/>
              <w:jc w:val="center"/>
              <w:rPr>
                <w:rFonts w:ascii="Arial" w:hAnsi="Arial" w:cs="Arial"/>
                <w:szCs w:val="22"/>
              </w:rPr>
            </w:pPr>
          </w:p>
        </w:tc>
        <w:tc>
          <w:tcPr>
            <w:tcW w:w="986" w:type="dxa"/>
            <w:vAlign w:val="center"/>
          </w:tcPr>
          <w:p w14:paraId="2FF2A8AC" w14:textId="77777777" w:rsidR="00AB03C8" w:rsidRDefault="00AB03C8" w:rsidP="00F84DC5">
            <w:pPr>
              <w:pStyle w:val="BodyTextIndent3"/>
              <w:ind w:left="0"/>
              <w:jc w:val="center"/>
              <w:rPr>
                <w:rFonts w:ascii="Arial" w:hAnsi="Arial" w:cs="Arial"/>
                <w:szCs w:val="22"/>
              </w:rPr>
            </w:pPr>
          </w:p>
        </w:tc>
        <w:tc>
          <w:tcPr>
            <w:tcW w:w="1056" w:type="dxa"/>
            <w:tcBorders>
              <w:right w:val="single" w:sz="4" w:space="0" w:color="auto"/>
            </w:tcBorders>
            <w:vAlign w:val="center"/>
          </w:tcPr>
          <w:p w14:paraId="0B3D9D50" w14:textId="77777777" w:rsidR="00AB03C8" w:rsidRDefault="00AB03C8" w:rsidP="00F84DC5">
            <w:pPr>
              <w:pStyle w:val="BodyTextIndent3"/>
              <w:ind w:left="0"/>
              <w:jc w:val="center"/>
              <w:rPr>
                <w:rFonts w:ascii="Arial" w:hAnsi="Arial" w:cs="Arial"/>
                <w:szCs w:val="22"/>
              </w:rPr>
            </w:pPr>
          </w:p>
        </w:tc>
      </w:tr>
    </w:tbl>
    <w:p w14:paraId="11012F1E" w14:textId="77777777" w:rsidR="00AB03C8" w:rsidRDefault="00AB03C8" w:rsidP="00F84DC5">
      <w:pPr>
        <w:pStyle w:val="BodyTextIndent3"/>
        <w:rPr>
          <w:rFonts w:ascii="Arial" w:hAnsi="Arial" w:cs="Arial"/>
          <w:szCs w:val="22"/>
        </w:rPr>
      </w:pPr>
    </w:p>
    <w:p w14:paraId="75794F69" w14:textId="10B4BBC2" w:rsidR="00AB03C8" w:rsidRDefault="00867C94" w:rsidP="00F84DC5">
      <w:pPr>
        <w:pStyle w:val="BodyTextIndent3"/>
        <w:tabs>
          <w:tab w:val="left" w:pos="720"/>
        </w:tabs>
        <w:ind w:left="360"/>
        <w:rPr>
          <w:rFonts w:ascii="Arial" w:hAnsi="Arial"/>
        </w:rPr>
      </w:pPr>
      <w:r>
        <w:rPr>
          <w:rFonts w:ascii="Arial" w:hAnsi="Arial"/>
        </w:rPr>
        <w:tab/>
      </w:r>
      <w:r w:rsidR="009253BA">
        <w:rPr>
          <w:rFonts w:ascii="Arial" w:hAnsi="Arial"/>
        </w:rPr>
        <w:t xml:space="preserve">Attach </w:t>
      </w:r>
      <w:r w:rsidR="009253BA">
        <w:rPr>
          <w:rFonts w:ascii="Arial" w:hAnsi="Arial" w:cs="Arial"/>
          <w:szCs w:val="22"/>
        </w:rPr>
        <w:t xml:space="preserve">certificates issued by the Executive Engineer/equivalent officer concerned and countersigned by </w:t>
      </w:r>
      <w:r w:rsidR="009253BA">
        <w:rPr>
          <w:rFonts w:ascii="Arial" w:hAnsi="Arial"/>
        </w:rPr>
        <w:t xml:space="preserve">Superintending Engineer </w:t>
      </w:r>
      <w:r w:rsidR="009253BA">
        <w:rPr>
          <w:rFonts w:ascii="Arial" w:hAnsi="Arial" w:cs="Arial"/>
          <w:szCs w:val="22"/>
        </w:rPr>
        <w:t>/equivalent officer indicating the balance work to be done and likely period of completion</w:t>
      </w:r>
      <w:r w:rsidR="009253BA">
        <w:rPr>
          <w:rFonts w:ascii="Arial" w:hAnsi="Arial"/>
        </w:rPr>
        <w:t>.</w:t>
      </w:r>
    </w:p>
    <w:p w14:paraId="49E87438" w14:textId="58A04281" w:rsidR="00AB03C8" w:rsidRDefault="009253BA" w:rsidP="00F84DC5">
      <w:pPr>
        <w:spacing w:line="360" w:lineRule="auto"/>
        <w:jc w:val="right"/>
        <w:rPr>
          <w:rFonts w:cs="Arial"/>
          <w:b/>
          <w:szCs w:val="22"/>
        </w:rPr>
      </w:pPr>
      <w:r>
        <w:rPr>
          <w:rFonts w:cs="Arial"/>
          <w:b/>
          <w:szCs w:val="22"/>
        </w:rPr>
        <w:t>Signature of the bidder</w:t>
      </w:r>
    </w:p>
    <w:p w14:paraId="17243751" w14:textId="77777777" w:rsidR="00FE67F8" w:rsidRDefault="00FE67F8" w:rsidP="00F84DC5">
      <w:pPr>
        <w:spacing w:line="360" w:lineRule="auto"/>
        <w:jc w:val="right"/>
        <w:rPr>
          <w:rFonts w:cs="Arial"/>
          <w:b/>
          <w:szCs w:val="22"/>
        </w:rPr>
      </w:pPr>
    </w:p>
    <w:p w14:paraId="75BF5298" w14:textId="6C04BBD0" w:rsidR="00AB03C8" w:rsidRDefault="009253BA" w:rsidP="00F84DC5">
      <w:pPr>
        <w:spacing w:line="360" w:lineRule="auto"/>
        <w:jc w:val="center"/>
        <w:rPr>
          <w:rFonts w:cs="Arial"/>
          <w:b/>
          <w:szCs w:val="22"/>
          <w:u w:val="single"/>
        </w:rPr>
      </w:pPr>
      <w:r>
        <w:rPr>
          <w:rFonts w:cs="Arial"/>
          <w:b/>
          <w:szCs w:val="22"/>
          <w:u w:val="single"/>
        </w:rPr>
        <w:t>STATEMENT – IV</w:t>
      </w:r>
    </w:p>
    <w:p w14:paraId="0CA6087C" w14:textId="77777777" w:rsidR="00FE67F8" w:rsidRDefault="00FE67F8" w:rsidP="00F84DC5">
      <w:pPr>
        <w:spacing w:line="360" w:lineRule="auto"/>
        <w:jc w:val="center"/>
        <w:rPr>
          <w:rFonts w:cs="Arial"/>
          <w:szCs w:val="22"/>
        </w:rPr>
      </w:pPr>
    </w:p>
    <w:p w14:paraId="47D091A5" w14:textId="77777777" w:rsidR="00AB03C8" w:rsidRDefault="009253BA" w:rsidP="00F84DC5">
      <w:pPr>
        <w:numPr>
          <w:ilvl w:val="0"/>
          <w:numId w:val="31"/>
        </w:numPr>
        <w:spacing w:line="360" w:lineRule="auto"/>
        <w:rPr>
          <w:rFonts w:cs="Arial"/>
          <w:b/>
          <w:szCs w:val="22"/>
        </w:rPr>
      </w:pPr>
      <w:r>
        <w:rPr>
          <w:rFonts w:cs="Arial"/>
          <w:b/>
          <w:szCs w:val="22"/>
        </w:rPr>
        <w:t>Details of works for which bids are submitted [awarded/likely to be awarded]: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550"/>
        <w:gridCol w:w="1610"/>
        <w:gridCol w:w="1609"/>
        <w:gridCol w:w="1260"/>
        <w:gridCol w:w="1440"/>
        <w:gridCol w:w="1260"/>
        <w:gridCol w:w="1631"/>
      </w:tblGrid>
      <w:tr w:rsidR="00AB03C8" w14:paraId="7CC0ADDB" w14:textId="77777777">
        <w:trPr>
          <w:cantSplit/>
          <w:trHeight w:val="1134"/>
        </w:trPr>
        <w:tc>
          <w:tcPr>
            <w:tcW w:w="550" w:type="dxa"/>
          </w:tcPr>
          <w:p w14:paraId="27704DAB" w14:textId="77777777" w:rsidR="00AB03C8" w:rsidRDefault="009253BA" w:rsidP="00F84DC5">
            <w:pPr>
              <w:jc w:val="center"/>
              <w:rPr>
                <w:rFonts w:cs="Arial"/>
                <w:szCs w:val="22"/>
              </w:rPr>
            </w:pPr>
            <w:r>
              <w:rPr>
                <w:rFonts w:cs="Arial"/>
                <w:szCs w:val="22"/>
              </w:rPr>
              <w:t>Sl. No</w:t>
            </w:r>
          </w:p>
        </w:tc>
        <w:tc>
          <w:tcPr>
            <w:tcW w:w="1610" w:type="dxa"/>
          </w:tcPr>
          <w:p w14:paraId="1A607416" w14:textId="77777777" w:rsidR="00AB03C8" w:rsidRDefault="009253BA" w:rsidP="00F84DC5">
            <w:pPr>
              <w:jc w:val="center"/>
              <w:rPr>
                <w:rFonts w:cs="Arial"/>
                <w:szCs w:val="22"/>
              </w:rPr>
            </w:pPr>
            <w:r>
              <w:rPr>
                <w:rFonts w:cs="Arial"/>
                <w:szCs w:val="22"/>
              </w:rPr>
              <w:t>Name of work</w:t>
            </w:r>
          </w:p>
        </w:tc>
        <w:tc>
          <w:tcPr>
            <w:tcW w:w="1609" w:type="dxa"/>
          </w:tcPr>
          <w:p w14:paraId="0152371A" w14:textId="77777777" w:rsidR="00AB03C8" w:rsidRDefault="009253BA" w:rsidP="00F84DC5">
            <w:pPr>
              <w:jc w:val="center"/>
              <w:rPr>
                <w:rFonts w:cs="Arial"/>
                <w:szCs w:val="22"/>
              </w:rPr>
            </w:pPr>
            <w:r>
              <w:rPr>
                <w:rFonts w:cs="Arial"/>
                <w:szCs w:val="22"/>
              </w:rPr>
              <w:t>Address of Agt. concluding authority</w:t>
            </w:r>
          </w:p>
        </w:tc>
        <w:tc>
          <w:tcPr>
            <w:tcW w:w="1260" w:type="dxa"/>
          </w:tcPr>
          <w:p w14:paraId="4A18A262" w14:textId="77777777" w:rsidR="00AB03C8" w:rsidRDefault="009253BA" w:rsidP="00F84DC5">
            <w:pPr>
              <w:jc w:val="center"/>
              <w:rPr>
                <w:rFonts w:cs="Arial"/>
                <w:szCs w:val="22"/>
              </w:rPr>
            </w:pPr>
            <w:r>
              <w:rPr>
                <w:rFonts w:cs="Arial"/>
                <w:szCs w:val="22"/>
              </w:rPr>
              <w:t>Estimated value of work</w:t>
            </w:r>
          </w:p>
        </w:tc>
        <w:tc>
          <w:tcPr>
            <w:tcW w:w="1440" w:type="dxa"/>
          </w:tcPr>
          <w:p w14:paraId="2E1A5D73" w14:textId="77777777" w:rsidR="00AB03C8" w:rsidRDefault="009253BA" w:rsidP="00F84DC5">
            <w:pPr>
              <w:jc w:val="center"/>
              <w:rPr>
                <w:rFonts w:cs="Arial"/>
                <w:szCs w:val="22"/>
              </w:rPr>
            </w:pPr>
            <w:r>
              <w:rPr>
                <w:rFonts w:cs="Arial"/>
                <w:szCs w:val="22"/>
              </w:rPr>
              <w:t>Stipulated period of completion</w:t>
            </w:r>
          </w:p>
        </w:tc>
        <w:tc>
          <w:tcPr>
            <w:tcW w:w="1260" w:type="dxa"/>
          </w:tcPr>
          <w:p w14:paraId="447FCD88" w14:textId="77777777" w:rsidR="00AB03C8" w:rsidRDefault="009253BA" w:rsidP="00F84DC5">
            <w:pPr>
              <w:jc w:val="center"/>
              <w:rPr>
                <w:rFonts w:cs="Arial"/>
                <w:szCs w:val="22"/>
              </w:rPr>
            </w:pPr>
            <w:r>
              <w:rPr>
                <w:rFonts w:cs="Arial"/>
                <w:szCs w:val="22"/>
              </w:rPr>
              <w:t>Date on which bid was submitted</w:t>
            </w:r>
          </w:p>
        </w:tc>
        <w:tc>
          <w:tcPr>
            <w:tcW w:w="1631" w:type="dxa"/>
          </w:tcPr>
          <w:p w14:paraId="75FCC28E" w14:textId="77777777" w:rsidR="00AB03C8" w:rsidRDefault="009253BA" w:rsidP="00F84DC5">
            <w:pPr>
              <w:jc w:val="center"/>
              <w:rPr>
                <w:rFonts w:cs="Arial"/>
                <w:szCs w:val="22"/>
              </w:rPr>
            </w:pPr>
            <w:r>
              <w:rPr>
                <w:rFonts w:cs="Arial"/>
                <w:szCs w:val="22"/>
              </w:rPr>
              <w:t>Present stage of bid</w:t>
            </w:r>
          </w:p>
        </w:tc>
      </w:tr>
      <w:tr w:rsidR="00AB03C8" w14:paraId="519EBB51" w14:textId="77777777">
        <w:trPr>
          <w:cantSplit/>
          <w:trHeight w:val="395"/>
        </w:trPr>
        <w:tc>
          <w:tcPr>
            <w:tcW w:w="550" w:type="dxa"/>
            <w:vAlign w:val="center"/>
          </w:tcPr>
          <w:p w14:paraId="06DA9689" w14:textId="77777777" w:rsidR="00AB03C8" w:rsidRDefault="009253BA" w:rsidP="00F84DC5">
            <w:pPr>
              <w:spacing w:line="360" w:lineRule="auto"/>
              <w:jc w:val="center"/>
              <w:rPr>
                <w:rFonts w:cs="Arial"/>
                <w:szCs w:val="22"/>
              </w:rPr>
            </w:pPr>
            <w:r>
              <w:rPr>
                <w:rFonts w:cs="Arial"/>
                <w:szCs w:val="22"/>
              </w:rPr>
              <w:t>1</w:t>
            </w:r>
          </w:p>
        </w:tc>
        <w:tc>
          <w:tcPr>
            <w:tcW w:w="1610" w:type="dxa"/>
            <w:vAlign w:val="center"/>
          </w:tcPr>
          <w:p w14:paraId="0ACDAF82" w14:textId="77777777" w:rsidR="00AB03C8" w:rsidRDefault="009253BA" w:rsidP="00F84DC5">
            <w:pPr>
              <w:spacing w:line="360" w:lineRule="auto"/>
              <w:jc w:val="center"/>
              <w:rPr>
                <w:rFonts w:cs="Arial"/>
                <w:szCs w:val="22"/>
              </w:rPr>
            </w:pPr>
            <w:r>
              <w:rPr>
                <w:rFonts w:cs="Arial"/>
                <w:szCs w:val="22"/>
              </w:rPr>
              <w:t>2</w:t>
            </w:r>
          </w:p>
        </w:tc>
        <w:tc>
          <w:tcPr>
            <w:tcW w:w="1609" w:type="dxa"/>
            <w:vAlign w:val="center"/>
          </w:tcPr>
          <w:p w14:paraId="0FD2C860" w14:textId="77777777" w:rsidR="00AB03C8" w:rsidRDefault="009253BA" w:rsidP="00F84DC5">
            <w:pPr>
              <w:spacing w:line="360" w:lineRule="auto"/>
              <w:jc w:val="center"/>
              <w:rPr>
                <w:rFonts w:cs="Arial"/>
                <w:szCs w:val="22"/>
              </w:rPr>
            </w:pPr>
            <w:r>
              <w:rPr>
                <w:rFonts w:cs="Arial"/>
                <w:szCs w:val="22"/>
              </w:rPr>
              <w:t>3</w:t>
            </w:r>
          </w:p>
        </w:tc>
        <w:tc>
          <w:tcPr>
            <w:tcW w:w="1260" w:type="dxa"/>
            <w:vAlign w:val="center"/>
          </w:tcPr>
          <w:p w14:paraId="245DBC8E" w14:textId="77777777" w:rsidR="00AB03C8" w:rsidRDefault="009253BA" w:rsidP="00F84DC5">
            <w:pPr>
              <w:spacing w:line="360" w:lineRule="auto"/>
              <w:jc w:val="center"/>
              <w:rPr>
                <w:rFonts w:cs="Arial"/>
                <w:szCs w:val="22"/>
              </w:rPr>
            </w:pPr>
            <w:r>
              <w:rPr>
                <w:rFonts w:cs="Arial"/>
                <w:szCs w:val="22"/>
              </w:rPr>
              <w:t>4</w:t>
            </w:r>
          </w:p>
        </w:tc>
        <w:tc>
          <w:tcPr>
            <w:tcW w:w="1440" w:type="dxa"/>
            <w:vAlign w:val="center"/>
          </w:tcPr>
          <w:p w14:paraId="3B175779" w14:textId="77777777" w:rsidR="00AB03C8" w:rsidRDefault="009253BA" w:rsidP="00F84DC5">
            <w:pPr>
              <w:spacing w:line="360" w:lineRule="auto"/>
              <w:jc w:val="center"/>
              <w:rPr>
                <w:rFonts w:cs="Arial"/>
                <w:szCs w:val="22"/>
              </w:rPr>
            </w:pPr>
            <w:r>
              <w:rPr>
                <w:rFonts w:cs="Arial"/>
                <w:szCs w:val="22"/>
              </w:rPr>
              <w:t>5</w:t>
            </w:r>
          </w:p>
        </w:tc>
        <w:tc>
          <w:tcPr>
            <w:tcW w:w="1260" w:type="dxa"/>
            <w:vAlign w:val="center"/>
          </w:tcPr>
          <w:p w14:paraId="0983862A" w14:textId="77777777" w:rsidR="00AB03C8" w:rsidRDefault="009253BA" w:rsidP="00F84DC5">
            <w:pPr>
              <w:spacing w:line="360" w:lineRule="auto"/>
              <w:jc w:val="center"/>
              <w:rPr>
                <w:rFonts w:cs="Arial"/>
                <w:szCs w:val="22"/>
              </w:rPr>
            </w:pPr>
            <w:r>
              <w:rPr>
                <w:rFonts w:cs="Arial"/>
                <w:szCs w:val="22"/>
              </w:rPr>
              <w:t>6</w:t>
            </w:r>
          </w:p>
        </w:tc>
        <w:tc>
          <w:tcPr>
            <w:tcW w:w="1631" w:type="dxa"/>
            <w:vAlign w:val="center"/>
          </w:tcPr>
          <w:p w14:paraId="15BEBE7F" w14:textId="77777777" w:rsidR="00AB03C8" w:rsidRDefault="009253BA" w:rsidP="00F84DC5">
            <w:pPr>
              <w:spacing w:line="360" w:lineRule="auto"/>
              <w:jc w:val="center"/>
              <w:rPr>
                <w:rFonts w:cs="Arial"/>
                <w:szCs w:val="22"/>
              </w:rPr>
            </w:pPr>
            <w:r>
              <w:rPr>
                <w:rFonts w:cs="Arial"/>
                <w:szCs w:val="22"/>
              </w:rPr>
              <w:t>7</w:t>
            </w:r>
          </w:p>
        </w:tc>
      </w:tr>
      <w:tr w:rsidR="00AB03C8" w14:paraId="0A589926" w14:textId="77777777" w:rsidTr="00FE67F8">
        <w:trPr>
          <w:cantSplit/>
          <w:trHeight w:val="745"/>
        </w:trPr>
        <w:tc>
          <w:tcPr>
            <w:tcW w:w="550" w:type="dxa"/>
            <w:vAlign w:val="center"/>
          </w:tcPr>
          <w:p w14:paraId="51850092" w14:textId="77777777" w:rsidR="00AB03C8" w:rsidRDefault="00AB03C8" w:rsidP="00F84DC5">
            <w:pPr>
              <w:spacing w:line="360" w:lineRule="auto"/>
              <w:jc w:val="center"/>
              <w:rPr>
                <w:rFonts w:cs="Arial"/>
                <w:szCs w:val="22"/>
              </w:rPr>
            </w:pPr>
          </w:p>
        </w:tc>
        <w:tc>
          <w:tcPr>
            <w:tcW w:w="1610" w:type="dxa"/>
            <w:vAlign w:val="center"/>
          </w:tcPr>
          <w:p w14:paraId="7673BB53" w14:textId="77777777" w:rsidR="00AB03C8" w:rsidRDefault="00AB03C8" w:rsidP="00F84DC5">
            <w:pPr>
              <w:spacing w:line="360" w:lineRule="auto"/>
              <w:jc w:val="center"/>
              <w:rPr>
                <w:rFonts w:cs="Arial"/>
                <w:szCs w:val="22"/>
              </w:rPr>
            </w:pPr>
          </w:p>
        </w:tc>
        <w:tc>
          <w:tcPr>
            <w:tcW w:w="1609" w:type="dxa"/>
            <w:vAlign w:val="center"/>
          </w:tcPr>
          <w:p w14:paraId="50E65AA2" w14:textId="77777777" w:rsidR="00AB03C8" w:rsidRDefault="00AB03C8" w:rsidP="00F84DC5">
            <w:pPr>
              <w:spacing w:line="360" w:lineRule="auto"/>
              <w:jc w:val="center"/>
              <w:rPr>
                <w:rFonts w:cs="Arial"/>
                <w:szCs w:val="22"/>
              </w:rPr>
            </w:pPr>
          </w:p>
        </w:tc>
        <w:tc>
          <w:tcPr>
            <w:tcW w:w="1260" w:type="dxa"/>
            <w:vAlign w:val="center"/>
          </w:tcPr>
          <w:p w14:paraId="302FDFE1" w14:textId="77777777" w:rsidR="00AB03C8" w:rsidRDefault="00AB03C8" w:rsidP="00F84DC5">
            <w:pPr>
              <w:spacing w:line="360" w:lineRule="auto"/>
              <w:jc w:val="center"/>
              <w:rPr>
                <w:rFonts w:cs="Arial"/>
                <w:szCs w:val="22"/>
              </w:rPr>
            </w:pPr>
          </w:p>
        </w:tc>
        <w:tc>
          <w:tcPr>
            <w:tcW w:w="1440" w:type="dxa"/>
            <w:vAlign w:val="center"/>
          </w:tcPr>
          <w:p w14:paraId="37AC8B36" w14:textId="77777777" w:rsidR="00AB03C8" w:rsidRDefault="00AB03C8" w:rsidP="00F84DC5">
            <w:pPr>
              <w:spacing w:line="360" w:lineRule="auto"/>
              <w:jc w:val="center"/>
              <w:rPr>
                <w:rFonts w:cs="Arial"/>
                <w:szCs w:val="22"/>
              </w:rPr>
            </w:pPr>
          </w:p>
        </w:tc>
        <w:tc>
          <w:tcPr>
            <w:tcW w:w="1260" w:type="dxa"/>
            <w:vAlign w:val="center"/>
          </w:tcPr>
          <w:p w14:paraId="7165739A" w14:textId="77777777" w:rsidR="00AB03C8" w:rsidRDefault="00AB03C8" w:rsidP="00F84DC5">
            <w:pPr>
              <w:spacing w:line="360" w:lineRule="auto"/>
              <w:jc w:val="center"/>
              <w:rPr>
                <w:rFonts w:cs="Arial"/>
                <w:szCs w:val="22"/>
              </w:rPr>
            </w:pPr>
          </w:p>
        </w:tc>
        <w:tc>
          <w:tcPr>
            <w:tcW w:w="1631" w:type="dxa"/>
            <w:vAlign w:val="center"/>
          </w:tcPr>
          <w:p w14:paraId="5C10C4BE" w14:textId="77777777" w:rsidR="00AB03C8" w:rsidRDefault="00AB03C8" w:rsidP="00F84DC5">
            <w:pPr>
              <w:spacing w:line="360" w:lineRule="auto"/>
              <w:jc w:val="center"/>
              <w:rPr>
                <w:rFonts w:cs="Arial"/>
                <w:szCs w:val="22"/>
              </w:rPr>
            </w:pPr>
          </w:p>
        </w:tc>
      </w:tr>
    </w:tbl>
    <w:p w14:paraId="17D62C6D" w14:textId="77777777" w:rsidR="00AF0EC2" w:rsidRDefault="00AF0EC2" w:rsidP="00F84DC5">
      <w:pPr>
        <w:spacing w:line="360" w:lineRule="auto"/>
        <w:ind w:left="720"/>
        <w:jc w:val="right"/>
        <w:rPr>
          <w:rFonts w:cs="Arial"/>
          <w:b/>
          <w:szCs w:val="22"/>
        </w:rPr>
      </w:pPr>
    </w:p>
    <w:p w14:paraId="25FBFE7B" w14:textId="77777777" w:rsidR="002E3FB9" w:rsidRPr="00775266" w:rsidRDefault="00AF0EC2" w:rsidP="00F84DC5">
      <w:pPr>
        <w:spacing w:line="360" w:lineRule="auto"/>
        <w:rPr>
          <w:rFonts w:cs="Arial"/>
          <w:szCs w:val="22"/>
        </w:rPr>
      </w:pPr>
      <w:r>
        <w:rPr>
          <w:rFonts w:cs="Arial"/>
          <w:b/>
          <w:szCs w:val="22"/>
        </w:rPr>
        <w:t xml:space="preserve">  Note</w:t>
      </w:r>
      <w:r w:rsidRPr="00775266">
        <w:rPr>
          <w:rFonts w:cs="Arial"/>
          <w:b/>
          <w:szCs w:val="22"/>
        </w:rPr>
        <w:t>:</w:t>
      </w:r>
      <w:r w:rsidRPr="00775266">
        <w:rPr>
          <w:rFonts w:cs="Arial"/>
          <w:szCs w:val="22"/>
        </w:rPr>
        <w:t xml:space="preserve"> Value of </w:t>
      </w:r>
      <w:r w:rsidR="00ED7140" w:rsidRPr="00775266">
        <w:rPr>
          <w:rFonts w:cs="Arial"/>
          <w:szCs w:val="22"/>
        </w:rPr>
        <w:t>t</w:t>
      </w:r>
      <w:r w:rsidRPr="00775266">
        <w:rPr>
          <w:rFonts w:cs="Arial"/>
          <w:szCs w:val="22"/>
        </w:rPr>
        <w:t xml:space="preserve">he works available through online will be </w:t>
      </w:r>
      <w:r w:rsidR="00AD059B" w:rsidRPr="00775266">
        <w:rPr>
          <w:rFonts w:cs="Arial"/>
          <w:szCs w:val="22"/>
        </w:rPr>
        <w:t>taken in to account f</w:t>
      </w:r>
      <w:r w:rsidRPr="00775266">
        <w:rPr>
          <w:rFonts w:cs="Arial"/>
          <w:szCs w:val="22"/>
        </w:rPr>
        <w:t xml:space="preserve">or evaluation </w:t>
      </w:r>
    </w:p>
    <w:p w14:paraId="6E03B6A8" w14:textId="630A8778" w:rsidR="00AF0EC2" w:rsidRDefault="00AF0EC2" w:rsidP="00F84DC5">
      <w:pPr>
        <w:spacing w:line="360" w:lineRule="auto"/>
        <w:ind w:firstLine="720"/>
        <w:rPr>
          <w:rFonts w:cs="Arial"/>
          <w:szCs w:val="22"/>
        </w:rPr>
      </w:pPr>
      <w:r w:rsidRPr="00775266">
        <w:rPr>
          <w:rFonts w:cs="Arial"/>
          <w:szCs w:val="22"/>
        </w:rPr>
        <w:t>purpose.</w:t>
      </w:r>
    </w:p>
    <w:p w14:paraId="1959E817" w14:textId="77777777" w:rsidR="00AF0EC2" w:rsidRDefault="00AF0EC2" w:rsidP="00F84DC5">
      <w:pPr>
        <w:spacing w:line="360" w:lineRule="auto"/>
        <w:rPr>
          <w:rFonts w:cs="Arial"/>
          <w:b/>
          <w:szCs w:val="22"/>
        </w:rPr>
      </w:pPr>
    </w:p>
    <w:p w14:paraId="5BE786B7" w14:textId="2CA8481C" w:rsidR="00AB03C8" w:rsidRDefault="009253BA" w:rsidP="00F84DC5">
      <w:pPr>
        <w:spacing w:line="360" w:lineRule="auto"/>
        <w:ind w:left="720"/>
        <w:jc w:val="right"/>
        <w:rPr>
          <w:rFonts w:cs="Arial"/>
          <w:b/>
          <w:szCs w:val="22"/>
        </w:rPr>
      </w:pPr>
      <w:r>
        <w:rPr>
          <w:rFonts w:cs="Arial"/>
          <w:b/>
          <w:szCs w:val="22"/>
        </w:rPr>
        <w:t>Signature of the bidder</w:t>
      </w:r>
    </w:p>
    <w:p w14:paraId="4EE33356" w14:textId="7D3549EC" w:rsidR="00FE67F8" w:rsidRDefault="00FE67F8" w:rsidP="00F84DC5">
      <w:pPr>
        <w:spacing w:line="360" w:lineRule="auto"/>
        <w:ind w:left="720"/>
        <w:jc w:val="right"/>
        <w:rPr>
          <w:rFonts w:cs="Arial"/>
          <w:b/>
          <w:szCs w:val="22"/>
        </w:rPr>
      </w:pPr>
    </w:p>
    <w:p w14:paraId="0061E138" w14:textId="4609C5D5" w:rsidR="00FE67F8" w:rsidRDefault="00FE67F8" w:rsidP="00F84DC5">
      <w:pPr>
        <w:spacing w:line="360" w:lineRule="auto"/>
        <w:ind w:left="720"/>
        <w:jc w:val="right"/>
        <w:rPr>
          <w:rFonts w:cs="Arial"/>
          <w:b/>
          <w:szCs w:val="22"/>
        </w:rPr>
      </w:pPr>
    </w:p>
    <w:p w14:paraId="7FF767D3" w14:textId="170ADA5C" w:rsidR="00FE67F8" w:rsidRDefault="00FE67F8" w:rsidP="00F84DC5">
      <w:pPr>
        <w:spacing w:line="360" w:lineRule="auto"/>
        <w:ind w:left="720"/>
        <w:jc w:val="right"/>
        <w:rPr>
          <w:rFonts w:cs="Arial"/>
          <w:b/>
          <w:szCs w:val="22"/>
        </w:rPr>
      </w:pPr>
    </w:p>
    <w:p w14:paraId="1667A9BB" w14:textId="77777777" w:rsidR="005F73EB" w:rsidRDefault="005F73EB" w:rsidP="00F84DC5">
      <w:pPr>
        <w:spacing w:line="360" w:lineRule="auto"/>
        <w:ind w:left="720"/>
        <w:jc w:val="right"/>
        <w:rPr>
          <w:rFonts w:cs="Arial"/>
          <w:b/>
          <w:szCs w:val="22"/>
        </w:rPr>
      </w:pPr>
    </w:p>
    <w:p w14:paraId="1241B265" w14:textId="7D659538" w:rsidR="00FE67F8" w:rsidRDefault="00FE67F8" w:rsidP="00F84DC5">
      <w:pPr>
        <w:spacing w:line="360" w:lineRule="auto"/>
        <w:ind w:left="720"/>
        <w:jc w:val="right"/>
        <w:rPr>
          <w:rFonts w:cs="Arial"/>
          <w:b/>
          <w:szCs w:val="22"/>
        </w:rPr>
      </w:pPr>
    </w:p>
    <w:p w14:paraId="5C27F764" w14:textId="77777777" w:rsidR="00AB03C8" w:rsidRDefault="009253BA" w:rsidP="00F84DC5">
      <w:pPr>
        <w:spacing w:line="360" w:lineRule="auto"/>
        <w:jc w:val="center"/>
        <w:rPr>
          <w:rFonts w:cs="Arial"/>
          <w:b/>
          <w:szCs w:val="22"/>
          <w:u w:val="single"/>
        </w:rPr>
      </w:pPr>
      <w:r>
        <w:rPr>
          <w:rFonts w:cs="Arial"/>
          <w:b/>
          <w:szCs w:val="22"/>
          <w:u w:val="single"/>
        </w:rPr>
        <w:lastRenderedPageBreak/>
        <w:t>STATEMENT - V</w:t>
      </w:r>
    </w:p>
    <w:p w14:paraId="044A9A2A" w14:textId="77777777" w:rsidR="00AB03C8" w:rsidRDefault="009253BA" w:rsidP="00F84DC5">
      <w:pPr>
        <w:pStyle w:val="Heading7"/>
        <w:rPr>
          <w:rFonts w:ascii="Arial" w:hAnsi="Arial" w:cs="Arial"/>
          <w:szCs w:val="22"/>
        </w:rPr>
      </w:pPr>
      <w:r>
        <w:rPr>
          <w:rFonts w:ascii="Arial" w:hAnsi="Arial" w:cs="Arial"/>
          <w:szCs w:val="22"/>
        </w:rPr>
        <w:t>Availability of critical equipment:</w:t>
      </w:r>
    </w:p>
    <w:p w14:paraId="3D08E0C6" w14:textId="77777777" w:rsidR="00AB03C8" w:rsidRDefault="009253BA" w:rsidP="00F84DC5">
      <w:pPr>
        <w:pStyle w:val="BodyTextIndent2"/>
        <w:ind w:left="0" w:firstLine="720"/>
        <w:rPr>
          <w:rFonts w:ascii="Arial" w:hAnsi="Arial" w:cs="Arial"/>
          <w:szCs w:val="22"/>
        </w:rPr>
      </w:pPr>
      <w:r>
        <w:rPr>
          <w:rFonts w:ascii="Arial" w:hAnsi="Arial" w:cs="Arial"/>
          <w:szCs w:val="22"/>
        </w:rPr>
        <w:t>The bidder should furnish the information required below, regarding the availability of the equipment, required for construction/quality control.</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
        <w:gridCol w:w="2995"/>
        <w:gridCol w:w="1726"/>
        <w:gridCol w:w="1119"/>
        <w:gridCol w:w="1242"/>
        <w:gridCol w:w="1181"/>
      </w:tblGrid>
      <w:tr w:rsidR="00AB03C8" w14:paraId="0E1F3822" w14:textId="77777777" w:rsidTr="00040F93">
        <w:trPr>
          <w:trHeight w:val="305"/>
        </w:trPr>
        <w:tc>
          <w:tcPr>
            <w:tcW w:w="1001" w:type="dxa"/>
            <w:vMerge w:val="restart"/>
          </w:tcPr>
          <w:p w14:paraId="18A3E985" w14:textId="77777777" w:rsidR="00AB03C8" w:rsidRDefault="009253BA" w:rsidP="00F84DC5">
            <w:pPr>
              <w:spacing w:line="360" w:lineRule="auto"/>
              <w:jc w:val="center"/>
              <w:rPr>
                <w:rFonts w:cs="Arial"/>
                <w:szCs w:val="22"/>
              </w:rPr>
            </w:pPr>
            <w:r>
              <w:rPr>
                <w:rFonts w:cs="Arial"/>
                <w:szCs w:val="22"/>
              </w:rPr>
              <w:t>Sl.No</w:t>
            </w:r>
          </w:p>
        </w:tc>
        <w:tc>
          <w:tcPr>
            <w:tcW w:w="2995" w:type="dxa"/>
            <w:vMerge w:val="restart"/>
          </w:tcPr>
          <w:p w14:paraId="634241C5" w14:textId="77777777" w:rsidR="00AB03C8" w:rsidRDefault="009253BA" w:rsidP="00F84DC5">
            <w:pPr>
              <w:spacing w:line="360" w:lineRule="auto"/>
              <w:jc w:val="center"/>
              <w:rPr>
                <w:rFonts w:cs="Arial"/>
                <w:szCs w:val="22"/>
              </w:rPr>
            </w:pPr>
            <w:r>
              <w:rPr>
                <w:bCs/>
              </w:rPr>
              <w:t>Details of equipment</w:t>
            </w:r>
          </w:p>
        </w:tc>
        <w:tc>
          <w:tcPr>
            <w:tcW w:w="1726" w:type="dxa"/>
            <w:vMerge w:val="restart"/>
          </w:tcPr>
          <w:p w14:paraId="7FE21414" w14:textId="77777777" w:rsidR="00AB03C8" w:rsidRDefault="009253BA" w:rsidP="00F84DC5">
            <w:pPr>
              <w:jc w:val="center"/>
              <w:rPr>
                <w:rFonts w:cs="Arial"/>
                <w:szCs w:val="22"/>
              </w:rPr>
            </w:pPr>
            <w:r>
              <w:t>Number required</w:t>
            </w:r>
          </w:p>
        </w:tc>
        <w:tc>
          <w:tcPr>
            <w:tcW w:w="3542" w:type="dxa"/>
            <w:gridSpan w:val="3"/>
          </w:tcPr>
          <w:p w14:paraId="1F294A97" w14:textId="77777777" w:rsidR="00AB03C8" w:rsidRDefault="009253BA" w:rsidP="00F84DC5">
            <w:pPr>
              <w:jc w:val="center"/>
            </w:pPr>
            <w:r>
              <w:rPr>
                <w:rFonts w:ascii="Trebuchet MS" w:hAnsi="Trebuchet MS"/>
              </w:rPr>
              <w:t>Number</w:t>
            </w:r>
          </w:p>
        </w:tc>
      </w:tr>
      <w:tr w:rsidR="00AB03C8" w14:paraId="147321D1" w14:textId="77777777" w:rsidTr="003610B4">
        <w:trPr>
          <w:trHeight w:val="304"/>
        </w:trPr>
        <w:tc>
          <w:tcPr>
            <w:tcW w:w="1001" w:type="dxa"/>
            <w:vMerge/>
          </w:tcPr>
          <w:p w14:paraId="5EB92972" w14:textId="77777777" w:rsidR="00AB03C8" w:rsidRDefault="00AB03C8" w:rsidP="00F84DC5">
            <w:pPr>
              <w:spacing w:line="360" w:lineRule="auto"/>
              <w:jc w:val="center"/>
              <w:rPr>
                <w:rFonts w:cs="Arial"/>
                <w:szCs w:val="22"/>
              </w:rPr>
            </w:pPr>
          </w:p>
        </w:tc>
        <w:tc>
          <w:tcPr>
            <w:tcW w:w="2995" w:type="dxa"/>
            <w:vMerge/>
          </w:tcPr>
          <w:p w14:paraId="0077E3FE" w14:textId="77777777" w:rsidR="00AB03C8" w:rsidRDefault="00AB03C8" w:rsidP="00F84DC5">
            <w:pPr>
              <w:spacing w:line="360" w:lineRule="auto"/>
              <w:jc w:val="center"/>
              <w:rPr>
                <w:bCs/>
              </w:rPr>
            </w:pPr>
          </w:p>
        </w:tc>
        <w:tc>
          <w:tcPr>
            <w:tcW w:w="1726" w:type="dxa"/>
            <w:vMerge/>
          </w:tcPr>
          <w:p w14:paraId="12723821" w14:textId="77777777" w:rsidR="00AB03C8" w:rsidRDefault="00AB03C8" w:rsidP="00F84DC5">
            <w:pPr>
              <w:jc w:val="center"/>
            </w:pPr>
          </w:p>
        </w:tc>
        <w:tc>
          <w:tcPr>
            <w:tcW w:w="1119" w:type="dxa"/>
            <w:vAlign w:val="center"/>
          </w:tcPr>
          <w:p w14:paraId="42E00DF3" w14:textId="77777777" w:rsidR="00AB03C8" w:rsidRDefault="009253BA" w:rsidP="00F84DC5">
            <w:pPr>
              <w:jc w:val="center"/>
              <w:rPr>
                <w:rFonts w:ascii="Trebuchet MS" w:hAnsi="Trebuchet MS"/>
              </w:rPr>
            </w:pPr>
            <w:r>
              <w:rPr>
                <w:rFonts w:ascii="Trebuchet MS" w:hAnsi="Trebuchet MS"/>
              </w:rPr>
              <w:t>Owned</w:t>
            </w:r>
          </w:p>
        </w:tc>
        <w:tc>
          <w:tcPr>
            <w:tcW w:w="1242" w:type="dxa"/>
            <w:vAlign w:val="center"/>
          </w:tcPr>
          <w:p w14:paraId="2883FEF4" w14:textId="77777777" w:rsidR="00AB03C8" w:rsidRDefault="009253BA" w:rsidP="00F84DC5">
            <w:pPr>
              <w:jc w:val="center"/>
              <w:rPr>
                <w:rFonts w:ascii="Trebuchet MS" w:hAnsi="Trebuchet MS"/>
              </w:rPr>
            </w:pPr>
            <w:r>
              <w:rPr>
                <w:rFonts w:ascii="Trebuchet MS" w:hAnsi="Trebuchet MS"/>
              </w:rPr>
              <w:t>Leased</w:t>
            </w:r>
          </w:p>
        </w:tc>
        <w:tc>
          <w:tcPr>
            <w:tcW w:w="1181" w:type="dxa"/>
            <w:vAlign w:val="center"/>
          </w:tcPr>
          <w:p w14:paraId="6AD8A65D" w14:textId="77777777" w:rsidR="00AB03C8" w:rsidRDefault="009253BA" w:rsidP="00F84DC5">
            <w:pPr>
              <w:jc w:val="center"/>
              <w:rPr>
                <w:rFonts w:ascii="Trebuchet MS" w:hAnsi="Trebuchet MS"/>
              </w:rPr>
            </w:pPr>
            <w:r>
              <w:rPr>
                <w:rFonts w:ascii="Trebuchet MS" w:hAnsi="Trebuchet MS"/>
              </w:rPr>
              <w:t>To be procured</w:t>
            </w:r>
          </w:p>
        </w:tc>
      </w:tr>
      <w:tr w:rsidR="00AB03C8" w14:paraId="5716FB2C" w14:textId="77777777" w:rsidTr="003610B4">
        <w:trPr>
          <w:trHeight w:val="299"/>
        </w:trPr>
        <w:tc>
          <w:tcPr>
            <w:tcW w:w="1001" w:type="dxa"/>
          </w:tcPr>
          <w:p w14:paraId="1FE51549" w14:textId="77777777" w:rsidR="00AB03C8" w:rsidRDefault="009253BA" w:rsidP="00F84DC5">
            <w:pPr>
              <w:spacing w:line="360" w:lineRule="auto"/>
              <w:jc w:val="center"/>
              <w:rPr>
                <w:rFonts w:cs="Arial"/>
                <w:szCs w:val="22"/>
              </w:rPr>
            </w:pPr>
            <w:r>
              <w:rPr>
                <w:rFonts w:cs="Arial"/>
                <w:szCs w:val="22"/>
              </w:rPr>
              <w:t>1</w:t>
            </w:r>
          </w:p>
        </w:tc>
        <w:tc>
          <w:tcPr>
            <w:tcW w:w="2995" w:type="dxa"/>
          </w:tcPr>
          <w:p w14:paraId="326E5A80" w14:textId="77777777" w:rsidR="00AB03C8" w:rsidRDefault="009253BA" w:rsidP="00F84DC5">
            <w:pPr>
              <w:spacing w:line="360" w:lineRule="auto"/>
              <w:jc w:val="center"/>
              <w:rPr>
                <w:rFonts w:cs="Arial"/>
                <w:szCs w:val="22"/>
              </w:rPr>
            </w:pPr>
            <w:r>
              <w:rPr>
                <w:rFonts w:cs="Arial"/>
                <w:szCs w:val="22"/>
              </w:rPr>
              <w:t>2</w:t>
            </w:r>
          </w:p>
        </w:tc>
        <w:tc>
          <w:tcPr>
            <w:tcW w:w="1726" w:type="dxa"/>
          </w:tcPr>
          <w:p w14:paraId="4E92B731" w14:textId="77777777" w:rsidR="00AB03C8" w:rsidRDefault="009253BA" w:rsidP="00F84DC5">
            <w:pPr>
              <w:spacing w:line="360" w:lineRule="auto"/>
              <w:jc w:val="center"/>
              <w:rPr>
                <w:rFonts w:cs="Arial"/>
                <w:color w:val="FF0000"/>
                <w:szCs w:val="22"/>
              </w:rPr>
            </w:pPr>
            <w:r>
              <w:rPr>
                <w:rFonts w:cs="Arial"/>
                <w:color w:val="FF0000"/>
                <w:szCs w:val="22"/>
              </w:rPr>
              <w:t>3</w:t>
            </w:r>
          </w:p>
        </w:tc>
        <w:tc>
          <w:tcPr>
            <w:tcW w:w="1119" w:type="dxa"/>
            <w:vAlign w:val="center"/>
          </w:tcPr>
          <w:p w14:paraId="6D8AB2B5" w14:textId="77777777" w:rsidR="00AB03C8" w:rsidRDefault="009253BA" w:rsidP="00F84DC5">
            <w:pPr>
              <w:jc w:val="center"/>
              <w:rPr>
                <w:rFonts w:ascii="Trebuchet MS" w:hAnsi="Trebuchet MS"/>
              </w:rPr>
            </w:pPr>
            <w:r>
              <w:rPr>
                <w:rFonts w:ascii="Trebuchet MS" w:hAnsi="Trebuchet MS"/>
              </w:rPr>
              <w:t>4</w:t>
            </w:r>
          </w:p>
        </w:tc>
        <w:tc>
          <w:tcPr>
            <w:tcW w:w="1242" w:type="dxa"/>
            <w:vAlign w:val="center"/>
          </w:tcPr>
          <w:p w14:paraId="7CF6B6C5" w14:textId="77777777" w:rsidR="00AB03C8" w:rsidRDefault="009253BA" w:rsidP="00F84DC5">
            <w:pPr>
              <w:jc w:val="center"/>
              <w:rPr>
                <w:rFonts w:ascii="Trebuchet MS" w:hAnsi="Trebuchet MS"/>
              </w:rPr>
            </w:pPr>
            <w:r>
              <w:rPr>
                <w:rFonts w:ascii="Trebuchet MS" w:hAnsi="Trebuchet MS"/>
              </w:rPr>
              <w:t>5</w:t>
            </w:r>
          </w:p>
        </w:tc>
        <w:tc>
          <w:tcPr>
            <w:tcW w:w="1181" w:type="dxa"/>
            <w:vAlign w:val="center"/>
          </w:tcPr>
          <w:p w14:paraId="1FCEAEDC" w14:textId="77777777" w:rsidR="00AB03C8" w:rsidRDefault="009253BA" w:rsidP="00F84DC5">
            <w:pPr>
              <w:jc w:val="center"/>
              <w:rPr>
                <w:rFonts w:ascii="Trebuchet MS" w:hAnsi="Trebuchet MS"/>
              </w:rPr>
            </w:pPr>
            <w:r>
              <w:rPr>
                <w:rFonts w:ascii="Trebuchet MS" w:hAnsi="Trebuchet MS"/>
              </w:rPr>
              <w:t>6</w:t>
            </w:r>
          </w:p>
        </w:tc>
      </w:tr>
      <w:tr w:rsidR="00AB03C8" w14:paraId="746F8251" w14:textId="77777777" w:rsidTr="003610B4">
        <w:trPr>
          <w:trHeight w:val="308"/>
        </w:trPr>
        <w:tc>
          <w:tcPr>
            <w:tcW w:w="1001" w:type="dxa"/>
          </w:tcPr>
          <w:p w14:paraId="27AEAB3E" w14:textId="77777777" w:rsidR="00AB03C8" w:rsidRDefault="009253BA" w:rsidP="00F84DC5">
            <w:pPr>
              <w:spacing w:line="360" w:lineRule="auto"/>
              <w:jc w:val="center"/>
              <w:rPr>
                <w:rFonts w:cs="Arial"/>
                <w:szCs w:val="22"/>
              </w:rPr>
            </w:pPr>
            <w:r>
              <w:rPr>
                <w:rFonts w:cs="Arial"/>
                <w:szCs w:val="22"/>
              </w:rPr>
              <w:t>1</w:t>
            </w:r>
          </w:p>
        </w:tc>
        <w:tc>
          <w:tcPr>
            <w:tcW w:w="2995" w:type="dxa"/>
          </w:tcPr>
          <w:p w14:paraId="72EC1E58" w14:textId="77777777" w:rsidR="00AB03C8" w:rsidRDefault="009253BA" w:rsidP="00F84DC5">
            <w:pPr>
              <w:spacing w:line="360" w:lineRule="auto"/>
              <w:jc w:val="both"/>
              <w:rPr>
                <w:rFonts w:cs="Arial"/>
                <w:szCs w:val="22"/>
              </w:rPr>
            </w:pPr>
            <w:r>
              <w:rPr>
                <w:rFonts w:cs="Arial"/>
                <w:szCs w:val="22"/>
              </w:rPr>
              <w:t>Steel centring</w:t>
            </w:r>
          </w:p>
        </w:tc>
        <w:tc>
          <w:tcPr>
            <w:tcW w:w="1726" w:type="dxa"/>
          </w:tcPr>
          <w:p w14:paraId="67551858" w14:textId="25F662E6" w:rsidR="00AB03C8" w:rsidRDefault="0024006E" w:rsidP="00F84DC5">
            <w:pPr>
              <w:spacing w:line="360" w:lineRule="auto"/>
              <w:jc w:val="center"/>
              <w:rPr>
                <w:rFonts w:cs="Arial"/>
                <w:color w:val="FF0000"/>
                <w:szCs w:val="22"/>
                <w:highlight w:val="yellow"/>
              </w:rPr>
            </w:pPr>
            <w:r>
              <w:rPr>
                <w:rFonts w:cs="Arial"/>
                <w:b/>
                <w:color w:val="FF0000"/>
                <w:szCs w:val="22"/>
                <w:highlight w:val="yellow"/>
              </w:rPr>
              <w:t>2000 Sqm</w:t>
            </w:r>
          </w:p>
        </w:tc>
        <w:tc>
          <w:tcPr>
            <w:tcW w:w="1119" w:type="dxa"/>
            <w:vAlign w:val="center"/>
          </w:tcPr>
          <w:p w14:paraId="4693C3E8" w14:textId="77777777" w:rsidR="00AB03C8" w:rsidRDefault="00AB03C8" w:rsidP="00F84DC5">
            <w:pPr>
              <w:rPr>
                <w:rFonts w:ascii="Trebuchet MS" w:hAnsi="Trebuchet MS"/>
                <w:color w:val="008000"/>
              </w:rPr>
            </w:pPr>
          </w:p>
        </w:tc>
        <w:tc>
          <w:tcPr>
            <w:tcW w:w="1242" w:type="dxa"/>
            <w:vAlign w:val="center"/>
          </w:tcPr>
          <w:p w14:paraId="2DCF7040" w14:textId="77777777" w:rsidR="00AB03C8" w:rsidRDefault="00AB03C8" w:rsidP="00F84DC5">
            <w:pPr>
              <w:jc w:val="center"/>
              <w:rPr>
                <w:rFonts w:ascii="Trebuchet MS" w:hAnsi="Trebuchet MS"/>
                <w:color w:val="008000"/>
              </w:rPr>
            </w:pPr>
          </w:p>
        </w:tc>
        <w:tc>
          <w:tcPr>
            <w:tcW w:w="1181" w:type="dxa"/>
            <w:vAlign w:val="center"/>
          </w:tcPr>
          <w:p w14:paraId="0A122058" w14:textId="77777777" w:rsidR="00AB03C8" w:rsidRDefault="00AB03C8" w:rsidP="00F84DC5">
            <w:pPr>
              <w:jc w:val="center"/>
              <w:rPr>
                <w:rFonts w:ascii="Trebuchet MS" w:hAnsi="Trebuchet MS"/>
                <w:color w:val="008000"/>
              </w:rPr>
            </w:pPr>
          </w:p>
        </w:tc>
      </w:tr>
      <w:tr w:rsidR="00AB03C8" w14:paraId="38142C22" w14:textId="77777777" w:rsidTr="003610B4">
        <w:trPr>
          <w:trHeight w:val="299"/>
        </w:trPr>
        <w:tc>
          <w:tcPr>
            <w:tcW w:w="1001" w:type="dxa"/>
          </w:tcPr>
          <w:p w14:paraId="74E76006" w14:textId="77777777" w:rsidR="00AB03C8" w:rsidRDefault="009253BA" w:rsidP="00F84DC5">
            <w:pPr>
              <w:spacing w:line="360" w:lineRule="auto"/>
              <w:jc w:val="center"/>
              <w:rPr>
                <w:rFonts w:cs="Arial"/>
                <w:szCs w:val="22"/>
              </w:rPr>
            </w:pPr>
            <w:r>
              <w:rPr>
                <w:rFonts w:cs="Arial"/>
                <w:szCs w:val="22"/>
              </w:rPr>
              <w:t>2</w:t>
            </w:r>
          </w:p>
        </w:tc>
        <w:tc>
          <w:tcPr>
            <w:tcW w:w="2995" w:type="dxa"/>
          </w:tcPr>
          <w:p w14:paraId="6B5BB718" w14:textId="77777777" w:rsidR="00AB03C8" w:rsidRDefault="009253BA" w:rsidP="00F84DC5">
            <w:pPr>
              <w:jc w:val="both"/>
              <w:rPr>
                <w:rFonts w:cs="Arial"/>
                <w:szCs w:val="22"/>
              </w:rPr>
            </w:pPr>
            <w:r>
              <w:rPr>
                <w:rFonts w:cs="Arial"/>
                <w:szCs w:val="22"/>
              </w:rPr>
              <w:t>Pin vibrators</w:t>
            </w:r>
          </w:p>
        </w:tc>
        <w:tc>
          <w:tcPr>
            <w:tcW w:w="1726" w:type="dxa"/>
          </w:tcPr>
          <w:p w14:paraId="388C09BB" w14:textId="64D1E236" w:rsidR="00AB03C8" w:rsidRDefault="00AC4F71" w:rsidP="00F84DC5">
            <w:pPr>
              <w:jc w:val="center"/>
            </w:pPr>
            <w:r>
              <w:rPr>
                <w:rFonts w:cs="Arial"/>
                <w:color w:val="FF0000"/>
                <w:szCs w:val="22"/>
              </w:rPr>
              <w:t>6</w:t>
            </w:r>
            <w:r w:rsidR="002804C6">
              <w:rPr>
                <w:rFonts w:cs="Arial"/>
                <w:color w:val="FF0000"/>
                <w:szCs w:val="22"/>
              </w:rPr>
              <w:t xml:space="preserve"> Nos</w:t>
            </w:r>
          </w:p>
        </w:tc>
        <w:tc>
          <w:tcPr>
            <w:tcW w:w="1119" w:type="dxa"/>
          </w:tcPr>
          <w:p w14:paraId="6F5E2811" w14:textId="77777777" w:rsidR="00AB03C8" w:rsidRDefault="00AB03C8" w:rsidP="00F84DC5">
            <w:pPr>
              <w:spacing w:line="360" w:lineRule="auto"/>
              <w:jc w:val="center"/>
              <w:rPr>
                <w:rFonts w:cs="Arial"/>
                <w:color w:val="FF0000"/>
                <w:szCs w:val="22"/>
              </w:rPr>
            </w:pPr>
          </w:p>
        </w:tc>
        <w:tc>
          <w:tcPr>
            <w:tcW w:w="1242" w:type="dxa"/>
          </w:tcPr>
          <w:p w14:paraId="0A340BEA" w14:textId="77777777" w:rsidR="00AB03C8" w:rsidRDefault="00AB03C8" w:rsidP="00F84DC5">
            <w:pPr>
              <w:spacing w:line="360" w:lineRule="auto"/>
              <w:jc w:val="center"/>
              <w:rPr>
                <w:rFonts w:cs="Arial"/>
                <w:color w:val="FF0000"/>
                <w:szCs w:val="22"/>
              </w:rPr>
            </w:pPr>
          </w:p>
        </w:tc>
        <w:tc>
          <w:tcPr>
            <w:tcW w:w="1181" w:type="dxa"/>
          </w:tcPr>
          <w:p w14:paraId="09B9CDAD" w14:textId="77777777" w:rsidR="00AB03C8" w:rsidRDefault="00AB03C8" w:rsidP="00F84DC5">
            <w:pPr>
              <w:spacing w:line="360" w:lineRule="auto"/>
              <w:jc w:val="center"/>
              <w:rPr>
                <w:rFonts w:cs="Arial"/>
                <w:color w:val="FF0000"/>
                <w:szCs w:val="22"/>
              </w:rPr>
            </w:pPr>
          </w:p>
        </w:tc>
      </w:tr>
      <w:tr w:rsidR="00AB03C8" w14:paraId="344569EA" w14:textId="77777777" w:rsidTr="003610B4">
        <w:trPr>
          <w:trHeight w:val="299"/>
        </w:trPr>
        <w:tc>
          <w:tcPr>
            <w:tcW w:w="1001" w:type="dxa"/>
          </w:tcPr>
          <w:p w14:paraId="78EDD65C" w14:textId="77777777" w:rsidR="00AB03C8" w:rsidRDefault="009253BA" w:rsidP="00F84DC5">
            <w:pPr>
              <w:spacing w:line="360" w:lineRule="auto"/>
              <w:jc w:val="center"/>
              <w:rPr>
                <w:rFonts w:cs="Arial"/>
                <w:szCs w:val="22"/>
              </w:rPr>
            </w:pPr>
            <w:r>
              <w:rPr>
                <w:rFonts w:cs="Arial"/>
                <w:szCs w:val="22"/>
              </w:rPr>
              <w:t>3</w:t>
            </w:r>
          </w:p>
        </w:tc>
        <w:tc>
          <w:tcPr>
            <w:tcW w:w="2995" w:type="dxa"/>
          </w:tcPr>
          <w:p w14:paraId="57458899" w14:textId="77777777" w:rsidR="00AB03C8" w:rsidRDefault="009253BA" w:rsidP="00F84DC5">
            <w:pPr>
              <w:jc w:val="both"/>
              <w:rPr>
                <w:rFonts w:cs="Arial"/>
                <w:szCs w:val="22"/>
              </w:rPr>
            </w:pPr>
            <w:r>
              <w:rPr>
                <w:rFonts w:cs="Arial"/>
                <w:szCs w:val="22"/>
              </w:rPr>
              <w:t>Pan vibrators</w:t>
            </w:r>
          </w:p>
        </w:tc>
        <w:tc>
          <w:tcPr>
            <w:tcW w:w="1726" w:type="dxa"/>
          </w:tcPr>
          <w:p w14:paraId="2196351E" w14:textId="4BB67B84" w:rsidR="00AB03C8" w:rsidRDefault="00AC4F71" w:rsidP="00F84DC5">
            <w:pPr>
              <w:jc w:val="center"/>
            </w:pPr>
            <w:r>
              <w:rPr>
                <w:rFonts w:cs="Arial"/>
                <w:color w:val="FF0000"/>
                <w:szCs w:val="22"/>
              </w:rPr>
              <w:t>6</w:t>
            </w:r>
            <w:r w:rsidR="000A3114">
              <w:rPr>
                <w:rFonts w:cs="Arial"/>
                <w:color w:val="FF0000"/>
                <w:szCs w:val="22"/>
              </w:rPr>
              <w:t xml:space="preserve"> </w:t>
            </w:r>
            <w:r w:rsidR="002804C6">
              <w:rPr>
                <w:rFonts w:cs="Arial"/>
                <w:color w:val="FF0000"/>
                <w:szCs w:val="22"/>
              </w:rPr>
              <w:t>No</w:t>
            </w:r>
            <w:r w:rsidR="0025505C">
              <w:rPr>
                <w:rFonts w:cs="Arial"/>
                <w:color w:val="FF0000"/>
                <w:szCs w:val="22"/>
              </w:rPr>
              <w:t>s</w:t>
            </w:r>
          </w:p>
        </w:tc>
        <w:tc>
          <w:tcPr>
            <w:tcW w:w="1119" w:type="dxa"/>
          </w:tcPr>
          <w:p w14:paraId="1A808A14" w14:textId="77777777" w:rsidR="00AB03C8" w:rsidRDefault="00AB03C8" w:rsidP="00F84DC5">
            <w:pPr>
              <w:spacing w:line="360" w:lineRule="auto"/>
              <w:jc w:val="center"/>
              <w:rPr>
                <w:rFonts w:cs="Arial"/>
                <w:color w:val="FF0000"/>
                <w:szCs w:val="22"/>
              </w:rPr>
            </w:pPr>
          </w:p>
        </w:tc>
        <w:tc>
          <w:tcPr>
            <w:tcW w:w="1242" w:type="dxa"/>
          </w:tcPr>
          <w:p w14:paraId="503DF45C" w14:textId="77777777" w:rsidR="00AB03C8" w:rsidRDefault="00AB03C8" w:rsidP="00F84DC5">
            <w:pPr>
              <w:spacing w:line="360" w:lineRule="auto"/>
              <w:jc w:val="center"/>
              <w:rPr>
                <w:rFonts w:cs="Arial"/>
                <w:color w:val="FF0000"/>
                <w:szCs w:val="22"/>
              </w:rPr>
            </w:pPr>
          </w:p>
        </w:tc>
        <w:tc>
          <w:tcPr>
            <w:tcW w:w="1181" w:type="dxa"/>
          </w:tcPr>
          <w:p w14:paraId="73D4581E" w14:textId="77777777" w:rsidR="00AB03C8" w:rsidRDefault="00AB03C8" w:rsidP="00F84DC5">
            <w:pPr>
              <w:spacing w:line="360" w:lineRule="auto"/>
              <w:jc w:val="center"/>
              <w:rPr>
                <w:rFonts w:cs="Arial"/>
                <w:color w:val="FF0000"/>
                <w:szCs w:val="22"/>
              </w:rPr>
            </w:pPr>
          </w:p>
        </w:tc>
      </w:tr>
      <w:tr w:rsidR="003610B4" w14:paraId="2AB1D63B" w14:textId="77777777" w:rsidTr="003610B4">
        <w:trPr>
          <w:trHeight w:val="299"/>
        </w:trPr>
        <w:tc>
          <w:tcPr>
            <w:tcW w:w="1001" w:type="dxa"/>
          </w:tcPr>
          <w:p w14:paraId="65FD08F4" w14:textId="77777777" w:rsidR="003610B4" w:rsidRDefault="003610B4" w:rsidP="00F84DC5">
            <w:pPr>
              <w:spacing w:line="360" w:lineRule="auto"/>
              <w:jc w:val="center"/>
              <w:rPr>
                <w:rFonts w:cs="Arial"/>
                <w:szCs w:val="22"/>
              </w:rPr>
            </w:pPr>
            <w:r>
              <w:rPr>
                <w:rFonts w:cs="Arial"/>
                <w:szCs w:val="22"/>
              </w:rPr>
              <w:t>4</w:t>
            </w:r>
          </w:p>
        </w:tc>
        <w:tc>
          <w:tcPr>
            <w:tcW w:w="2995" w:type="dxa"/>
          </w:tcPr>
          <w:p w14:paraId="374D5567" w14:textId="36A9ECA1" w:rsidR="003610B4" w:rsidRDefault="003610B4" w:rsidP="00F84DC5">
            <w:pPr>
              <w:jc w:val="both"/>
              <w:rPr>
                <w:rFonts w:cs="Arial"/>
                <w:szCs w:val="22"/>
              </w:rPr>
            </w:pPr>
            <w:r>
              <w:rPr>
                <w:rFonts w:cs="Arial"/>
                <w:szCs w:val="22"/>
              </w:rPr>
              <w:t>Concrete mixers</w:t>
            </w:r>
          </w:p>
        </w:tc>
        <w:tc>
          <w:tcPr>
            <w:tcW w:w="1726" w:type="dxa"/>
          </w:tcPr>
          <w:p w14:paraId="2CD22550" w14:textId="49E12543" w:rsidR="003610B4" w:rsidRDefault="00AC4F71" w:rsidP="00F84DC5">
            <w:pPr>
              <w:jc w:val="center"/>
            </w:pPr>
            <w:r>
              <w:rPr>
                <w:rFonts w:cs="Arial"/>
                <w:color w:val="FF0000"/>
                <w:szCs w:val="22"/>
              </w:rPr>
              <w:t>5</w:t>
            </w:r>
            <w:r w:rsidR="00184AFC">
              <w:rPr>
                <w:rFonts w:cs="Arial"/>
                <w:color w:val="FF0000"/>
                <w:szCs w:val="22"/>
              </w:rPr>
              <w:t xml:space="preserve"> No</w:t>
            </w:r>
            <w:r w:rsidR="000D6439">
              <w:rPr>
                <w:rFonts w:cs="Arial"/>
                <w:color w:val="FF0000"/>
                <w:szCs w:val="22"/>
              </w:rPr>
              <w:t>s</w:t>
            </w:r>
          </w:p>
        </w:tc>
        <w:tc>
          <w:tcPr>
            <w:tcW w:w="1119" w:type="dxa"/>
          </w:tcPr>
          <w:p w14:paraId="14EE4030" w14:textId="77777777" w:rsidR="003610B4" w:rsidRDefault="003610B4" w:rsidP="00F84DC5">
            <w:pPr>
              <w:spacing w:line="360" w:lineRule="auto"/>
              <w:jc w:val="center"/>
              <w:rPr>
                <w:rFonts w:cs="Arial"/>
                <w:color w:val="FF0000"/>
                <w:szCs w:val="22"/>
              </w:rPr>
            </w:pPr>
          </w:p>
        </w:tc>
        <w:tc>
          <w:tcPr>
            <w:tcW w:w="1242" w:type="dxa"/>
          </w:tcPr>
          <w:p w14:paraId="132127EA" w14:textId="77777777" w:rsidR="003610B4" w:rsidRDefault="003610B4" w:rsidP="00F84DC5">
            <w:pPr>
              <w:spacing w:line="360" w:lineRule="auto"/>
              <w:jc w:val="center"/>
              <w:rPr>
                <w:rFonts w:cs="Arial"/>
                <w:color w:val="FF0000"/>
                <w:szCs w:val="22"/>
              </w:rPr>
            </w:pPr>
          </w:p>
        </w:tc>
        <w:tc>
          <w:tcPr>
            <w:tcW w:w="1181" w:type="dxa"/>
          </w:tcPr>
          <w:p w14:paraId="7A04F181" w14:textId="77777777" w:rsidR="003610B4" w:rsidRDefault="003610B4" w:rsidP="00F84DC5">
            <w:pPr>
              <w:spacing w:line="360" w:lineRule="auto"/>
              <w:jc w:val="center"/>
              <w:rPr>
                <w:rFonts w:cs="Arial"/>
                <w:color w:val="FF0000"/>
                <w:szCs w:val="22"/>
              </w:rPr>
            </w:pPr>
          </w:p>
        </w:tc>
      </w:tr>
      <w:tr w:rsidR="003610B4" w14:paraId="2832FE1B" w14:textId="77777777" w:rsidTr="009D7320">
        <w:trPr>
          <w:trHeight w:val="513"/>
        </w:trPr>
        <w:tc>
          <w:tcPr>
            <w:tcW w:w="1001" w:type="dxa"/>
          </w:tcPr>
          <w:p w14:paraId="03744C5C" w14:textId="77777777" w:rsidR="003610B4" w:rsidRDefault="003610B4" w:rsidP="00F84DC5">
            <w:pPr>
              <w:spacing w:line="360" w:lineRule="auto"/>
              <w:jc w:val="center"/>
              <w:rPr>
                <w:rFonts w:cs="Arial"/>
                <w:szCs w:val="22"/>
              </w:rPr>
            </w:pPr>
            <w:r>
              <w:rPr>
                <w:rFonts w:cs="Arial"/>
                <w:szCs w:val="22"/>
              </w:rPr>
              <w:t>5</w:t>
            </w:r>
          </w:p>
        </w:tc>
        <w:tc>
          <w:tcPr>
            <w:tcW w:w="2995" w:type="dxa"/>
          </w:tcPr>
          <w:p w14:paraId="1FA21E5F" w14:textId="350A8AFC" w:rsidR="003610B4" w:rsidRDefault="003610B4" w:rsidP="00F84DC5">
            <w:pPr>
              <w:jc w:val="both"/>
              <w:rPr>
                <w:rFonts w:cs="Arial"/>
                <w:szCs w:val="22"/>
              </w:rPr>
            </w:pPr>
            <w:r>
              <w:rPr>
                <w:rFonts w:cs="Arial"/>
                <w:szCs w:val="22"/>
              </w:rPr>
              <w:t>Weigh batchers</w:t>
            </w:r>
          </w:p>
        </w:tc>
        <w:tc>
          <w:tcPr>
            <w:tcW w:w="1726" w:type="dxa"/>
          </w:tcPr>
          <w:p w14:paraId="2973D7CA" w14:textId="44AFB16F" w:rsidR="003610B4" w:rsidRDefault="000A3114" w:rsidP="00F84DC5">
            <w:pPr>
              <w:jc w:val="center"/>
            </w:pPr>
            <w:r>
              <w:rPr>
                <w:rFonts w:cs="Arial"/>
                <w:color w:val="FF0000"/>
                <w:szCs w:val="22"/>
              </w:rPr>
              <w:t>1</w:t>
            </w:r>
            <w:r w:rsidR="00CC0CC7">
              <w:rPr>
                <w:rFonts w:cs="Arial"/>
                <w:color w:val="FF0000"/>
                <w:szCs w:val="22"/>
              </w:rPr>
              <w:t xml:space="preserve"> No</w:t>
            </w:r>
          </w:p>
        </w:tc>
        <w:tc>
          <w:tcPr>
            <w:tcW w:w="1119" w:type="dxa"/>
          </w:tcPr>
          <w:p w14:paraId="5C2A197A" w14:textId="77777777" w:rsidR="003610B4" w:rsidRDefault="003610B4" w:rsidP="00F84DC5">
            <w:pPr>
              <w:spacing w:line="360" w:lineRule="auto"/>
              <w:jc w:val="center"/>
              <w:rPr>
                <w:rFonts w:cs="Arial"/>
                <w:color w:val="FF0000"/>
                <w:szCs w:val="22"/>
              </w:rPr>
            </w:pPr>
          </w:p>
        </w:tc>
        <w:tc>
          <w:tcPr>
            <w:tcW w:w="1242" w:type="dxa"/>
          </w:tcPr>
          <w:p w14:paraId="562046E5" w14:textId="77777777" w:rsidR="003610B4" w:rsidRDefault="003610B4" w:rsidP="00F84DC5">
            <w:pPr>
              <w:spacing w:line="360" w:lineRule="auto"/>
              <w:jc w:val="center"/>
              <w:rPr>
                <w:rFonts w:cs="Arial"/>
                <w:color w:val="FF0000"/>
                <w:szCs w:val="22"/>
              </w:rPr>
            </w:pPr>
          </w:p>
        </w:tc>
        <w:tc>
          <w:tcPr>
            <w:tcW w:w="1181" w:type="dxa"/>
          </w:tcPr>
          <w:p w14:paraId="2F4C9669" w14:textId="77777777" w:rsidR="003610B4" w:rsidRDefault="003610B4" w:rsidP="00F84DC5">
            <w:pPr>
              <w:spacing w:line="360" w:lineRule="auto"/>
              <w:jc w:val="center"/>
              <w:rPr>
                <w:rFonts w:cs="Arial"/>
                <w:color w:val="FF0000"/>
                <w:szCs w:val="22"/>
              </w:rPr>
            </w:pPr>
          </w:p>
        </w:tc>
      </w:tr>
      <w:tr w:rsidR="003610B4" w14:paraId="256A5789" w14:textId="77777777" w:rsidTr="003610B4">
        <w:trPr>
          <w:trHeight w:val="308"/>
        </w:trPr>
        <w:tc>
          <w:tcPr>
            <w:tcW w:w="1001" w:type="dxa"/>
          </w:tcPr>
          <w:p w14:paraId="474B21FB" w14:textId="77777777" w:rsidR="003610B4" w:rsidRDefault="003610B4" w:rsidP="00F84DC5">
            <w:pPr>
              <w:spacing w:line="360" w:lineRule="auto"/>
              <w:jc w:val="center"/>
              <w:rPr>
                <w:rFonts w:cs="Arial"/>
                <w:szCs w:val="22"/>
              </w:rPr>
            </w:pPr>
            <w:r>
              <w:rPr>
                <w:rFonts w:cs="Arial"/>
                <w:szCs w:val="22"/>
              </w:rPr>
              <w:t>6</w:t>
            </w:r>
          </w:p>
        </w:tc>
        <w:tc>
          <w:tcPr>
            <w:tcW w:w="2995" w:type="dxa"/>
          </w:tcPr>
          <w:p w14:paraId="286381A9" w14:textId="77777777" w:rsidR="003610B4" w:rsidRDefault="003610B4" w:rsidP="00F84DC5">
            <w:pPr>
              <w:jc w:val="both"/>
              <w:rPr>
                <w:rFonts w:cs="Arial"/>
                <w:szCs w:val="22"/>
              </w:rPr>
            </w:pPr>
            <w:r>
              <w:rPr>
                <w:rFonts w:cs="Arial"/>
                <w:szCs w:val="22"/>
              </w:rPr>
              <w:t>QC Lab</w:t>
            </w:r>
          </w:p>
        </w:tc>
        <w:tc>
          <w:tcPr>
            <w:tcW w:w="1726" w:type="dxa"/>
          </w:tcPr>
          <w:p w14:paraId="0C720451" w14:textId="503A1521" w:rsidR="003610B4" w:rsidRDefault="00CC0CC7" w:rsidP="00F84DC5">
            <w:pPr>
              <w:jc w:val="center"/>
            </w:pPr>
            <w:r>
              <w:rPr>
                <w:color w:val="FF0000"/>
              </w:rPr>
              <w:t>1</w:t>
            </w:r>
            <w:r w:rsidR="003610B4">
              <w:rPr>
                <w:color w:val="FF0000"/>
              </w:rPr>
              <w:t xml:space="preserve"> No</w:t>
            </w:r>
          </w:p>
        </w:tc>
        <w:tc>
          <w:tcPr>
            <w:tcW w:w="1119" w:type="dxa"/>
          </w:tcPr>
          <w:p w14:paraId="0D1C5BB0" w14:textId="77777777" w:rsidR="003610B4" w:rsidRDefault="003610B4" w:rsidP="00F84DC5">
            <w:pPr>
              <w:spacing w:line="360" w:lineRule="auto"/>
              <w:jc w:val="center"/>
              <w:rPr>
                <w:rFonts w:cs="Arial"/>
                <w:color w:val="FF0000"/>
                <w:szCs w:val="22"/>
              </w:rPr>
            </w:pPr>
          </w:p>
        </w:tc>
        <w:tc>
          <w:tcPr>
            <w:tcW w:w="1242" w:type="dxa"/>
          </w:tcPr>
          <w:p w14:paraId="13F634A0" w14:textId="77777777" w:rsidR="003610B4" w:rsidRDefault="003610B4" w:rsidP="00F84DC5">
            <w:pPr>
              <w:spacing w:line="360" w:lineRule="auto"/>
              <w:jc w:val="center"/>
              <w:rPr>
                <w:rFonts w:cs="Arial"/>
                <w:color w:val="FF0000"/>
                <w:szCs w:val="22"/>
              </w:rPr>
            </w:pPr>
          </w:p>
        </w:tc>
        <w:tc>
          <w:tcPr>
            <w:tcW w:w="1181" w:type="dxa"/>
          </w:tcPr>
          <w:p w14:paraId="674D8EC0" w14:textId="77777777" w:rsidR="003610B4" w:rsidRDefault="003610B4" w:rsidP="00F84DC5">
            <w:pPr>
              <w:spacing w:line="360" w:lineRule="auto"/>
              <w:jc w:val="center"/>
              <w:rPr>
                <w:rFonts w:cs="Arial"/>
                <w:color w:val="FF0000"/>
                <w:szCs w:val="22"/>
              </w:rPr>
            </w:pPr>
          </w:p>
        </w:tc>
      </w:tr>
      <w:tr w:rsidR="003610B4" w14:paraId="0CAED8B3" w14:textId="77777777" w:rsidTr="003610B4">
        <w:trPr>
          <w:trHeight w:val="299"/>
        </w:trPr>
        <w:tc>
          <w:tcPr>
            <w:tcW w:w="1001" w:type="dxa"/>
          </w:tcPr>
          <w:p w14:paraId="7BACD8F0" w14:textId="77777777" w:rsidR="003610B4" w:rsidRDefault="003610B4" w:rsidP="00F84DC5">
            <w:pPr>
              <w:spacing w:line="360" w:lineRule="auto"/>
              <w:jc w:val="center"/>
              <w:rPr>
                <w:rFonts w:cs="Arial"/>
                <w:szCs w:val="22"/>
              </w:rPr>
            </w:pPr>
            <w:r>
              <w:rPr>
                <w:rFonts w:cs="Arial"/>
                <w:szCs w:val="22"/>
              </w:rPr>
              <w:t>8.</w:t>
            </w:r>
          </w:p>
        </w:tc>
        <w:tc>
          <w:tcPr>
            <w:tcW w:w="2995" w:type="dxa"/>
          </w:tcPr>
          <w:p w14:paraId="310B7BE7" w14:textId="77777777" w:rsidR="003610B4" w:rsidRDefault="003610B4" w:rsidP="00F84DC5">
            <w:pPr>
              <w:jc w:val="both"/>
              <w:rPr>
                <w:rFonts w:cs="Arial"/>
                <w:szCs w:val="22"/>
              </w:rPr>
            </w:pPr>
            <w:r>
              <w:rPr>
                <w:rFonts w:cs="Arial"/>
                <w:szCs w:val="22"/>
              </w:rPr>
              <w:t>Vibratory Roller</w:t>
            </w:r>
          </w:p>
        </w:tc>
        <w:tc>
          <w:tcPr>
            <w:tcW w:w="1726" w:type="dxa"/>
          </w:tcPr>
          <w:p w14:paraId="209D2B8E" w14:textId="77777777" w:rsidR="003610B4" w:rsidRDefault="003610B4" w:rsidP="00F84DC5">
            <w:pPr>
              <w:spacing w:line="360" w:lineRule="auto"/>
              <w:jc w:val="center"/>
              <w:rPr>
                <w:rFonts w:cs="Arial"/>
                <w:color w:val="FF0000"/>
                <w:szCs w:val="22"/>
              </w:rPr>
            </w:pPr>
          </w:p>
        </w:tc>
        <w:tc>
          <w:tcPr>
            <w:tcW w:w="1119" w:type="dxa"/>
          </w:tcPr>
          <w:p w14:paraId="489CA9DF" w14:textId="77777777" w:rsidR="003610B4" w:rsidRDefault="003610B4" w:rsidP="00F84DC5">
            <w:pPr>
              <w:spacing w:line="360" w:lineRule="auto"/>
              <w:jc w:val="center"/>
              <w:rPr>
                <w:rFonts w:cs="Arial"/>
                <w:color w:val="FF0000"/>
                <w:szCs w:val="22"/>
              </w:rPr>
            </w:pPr>
          </w:p>
        </w:tc>
        <w:tc>
          <w:tcPr>
            <w:tcW w:w="1242" w:type="dxa"/>
          </w:tcPr>
          <w:p w14:paraId="3D2DAE32" w14:textId="77777777" w:rsidR="003610B4" w:rsidRDefault="003610B4" w:rsidP="00F84DC5">
            <w:pPr>
              <w:spacing w:line="360" w:lineRule="auto"/>
              <w:jc w:val="center"/>
              <w:rPr>
                <w:rFonts w:cs="Arial"/>
                <w:color w:val="FF0000"/>
                <w:szCs w:val="22"/>
              </w:rPr>
            </w:pPr>
          </w:p>
        </w:tc>
        <w:tc>
          <w:tcPr>
            <w:tcW w:w="1181" w:type="dxa"/>
          </w:tcPr>
          <w:p w14:paraId="1C809A5E" w14:textId="77777777" w:rsidR="003610B4" w:rsidRDefault="003610B4" w:rsidP="00F84DC5">
            <w:pPr>
              <w:spacing w:line="360" w:lineRule="auto"/>
              <w:jc w:val="center"/>
              <w:rPr>
                <w:rFonts w:cs="Arial"/>
                <w:color w:val="FF0000"/>
                <w:szCs w:val="22"/>
              </w:rPr>
            </w:pPr>
          </w:p>
        </w:tc>
      </w:tr>
    </w:tbl>
    <w:p w14:paraId="2ABC089F" w14:textId="77777777" w:rsidR="00AB03C8" w:rsidRDefault="00AB03C8" w:rsidP="00F84DC5">
      <w:pPr>
        <w:spacing w:line="360" w:lineRule="auto"/>
        <w:jc w:val="right"/>
        <w:rPr>
          <w:rFonts w:cs="Arial"/>
          <w:b/>
          <w:szCs w:val="22"/>
        </w:rPr>
      </w:pPr>
    </w:p>
    <w:p w14:paraId="3CB57466" w14:textId="6B9CF0CB" w:rsidR="00AB03C8" w:rsidRDefault="009253BA" w:rsidP="00F84DC5">
      <w:pPr>
        <w:spacing w:line="360" w:lineRule="auto"/>
        <w:jc w:val="right"/>
        <w:rPr>
          <w:rFonts w:cs="Arial"/>
          <w:b/>
          <w:szCs w:val="22"/>
        </w:rPr>
      </w:pPr>
      <w:r>
        <w:rPr>
          <w:rFonts w:cs="Arial"/>
          <w:b/>
          <w:szCs w:val="22"/>
        </w:rPr>
        <w:t>Signature of the bidder</w:t>
      </w:r>
    </w:p>
    <w:p w14:paraId="0C788D14" w14:textId="77777777" w:rsidR="001D6FAC" w:rsidRPr="00A661D0" w:rsidRDefault="001D6FAC" w:rsidP="00F84DC5">
      <w:pPr>
        <w:ind w:firstLine="720"/>
        <w:jc w:val="both"/>
        <w:rPr>
          <w:rFonts w:cs="Arial"/>
          <w:b/>
          <w:color w:val="000000" w:themeColor="text1"/>
          <w:sz w:val="20"/>
          <w:szCs w:val="22"/>
        </w:rPr>
      </w:pPr>
    </w:p>
    <w:p w14:paraId="1A25D2A6" w14:textId="0EC578E5" w:rsidR="00AC2AC9" w:rsidRPr="00BF06C5" w:rsidRDefault="001D6FAC" w:rsidP="00F84DC5">
      <w:pPr>
        <w:pStyle w:val="ListParagraph"/>
        <w:numPr>
          <w:ilvl w:val="0"/>
          <w:numId w:val="54"/>
        </w:numPr>
        <w:spacing w:line="360" w:lineRule="auto"/>
        <w:ind w:left="851"/>
        <w:jc w:val="both"/>
        <w:rPr>
          <w:rFonts w:cs="Arial"/>
          <w:b/>
          <w:szCs w:val="22"/>
        </w:rPr>
      </w:pPr>
      <w:r w:rsidRPr="00BF06C5">
        <w:rPr>
          <w:rFonts w:cs="Arial"/>
          <w:b/>
          <w:szCs w:val="22"/>
        </w:rPr>
        <w:t>In case of own equipment:</w:t>
      </w:r>
      <w:r w:rsidRPr="00BF06C5">
        <w:rPr>
          <w:rFonts w:cs="Arial"/>
          <w:szCs w:val="22"/>
        </w:rPr>
        <w:t xml:space="preserve"> - </w:t>
      </w:r>
      <w:r w:rsidR="00BF06C5" w:rsidRPr="00BF06C5">
        <w:rPr>
          <w:rFonts w:cs="Arial"/>
          <w:szCs w:val="22"/>
        </w:rPr>
        <w:t>the bidder has to submit either a certificate issued by the Executive</w:t>
      </w:r>
      <w:r w:rsidR="00A25592" w:rsidRPr="00BF06C5">
        <w:rPr>
          <w:rFonts w:cs="Arial"/>
          <w:szCs w:val="22"/>
        </w:rPr>
        <w:t xml:space="preserve"> Engineer </w:t>
      </w:r>
      <w:r w:rsidR="00933B9D" w:rsidRPr="00BF06C5">
        <w:rPr>
          <w:rFonts w:cs="Arial"/>
          <w:szCs w:val="22"/>
        </w:rPr>
        <w:t>not earlier than 3 years</w:t>
      </w:r>
      <w:r w:rsidR="00BF06C5">
        <w:rPr>
          <w:rFonts w:cs="Arial"/>
          <w:szCs w:val="22"/>
        </w:rPr>
        <w:t xml:space="preserve"> </w:t>
      </w:r>
    </w:p>
    <w:p w14:paraId="772C8A34" w14:textId="4E987022" w:rsidR="006457B1" w:rsidRDefault="006457B1" w:rsidP="00F84DC5">
      <w:pPr>
        <w:spacing w:line="360" w:lineRule="auto"/>
        <w:jc w:val="center"/>
        <w:rPr>
          <w:rFonts w:cs="Arial"/>
          <w:b/>
          <w:szCs w:val="22"/>
        </w:rPr>
      </w:pPr>
      <w:r>
        <w:rPr>
          <w:rFonts w:cs="Arial"/>
          <w:b/>
          <w:szCs w:val="22"/>
        </w:rPr>
        <w:t>(OR)</w:t>
      </w:r>
      <w:r w:rsidR="00AB0246">
        <w:rPr>
          <w:rFonts w:cs="Arial"/>
          <w:b/>
          <w:szCs w:val="22"/>
        </w:rPr>
        <w:t xml:space="preserve"> </w:t>
      </w:r>
    </w:p>
    <w:p w14:paraId="183F477F" w14:textId="061F478A" w:rsidR="00AB03C8" w:rsidRDefault="00DB69C4" w:rsidP="00F84DC5">
      <w:pPr>
        <w:ind w:left="720" w:firstLine="60"/>
        <w:jc w:val="both"/>
        <w:rPr>
          <w:rFonts w:cs="Arial"/>
          <w:szCs w:val="22"/>
        </w:rPr>
      </w:pPr>
      <w:r>
        <w:rPr>
          <w:rFonts w:cs="Arial"/>
          <w:szCs w:val="22"/>
        </w:rPr>
        <w:t>A</w:t>
      </w:r>
      <w:r w:rsidR="009253BA">
        <w:rPr>
          <w:rFonts w:cs="Arial"/>
          <w:szCs w:val="22"/>
        </w:rPr>
        <w:t xml:space="preserve"> declaration regarding the equipment owned shall be produced by the bidder on a non-judicial stamp paper of Rs. 100/-</w:t>
      </w:r>
      <w:r w:rsidR="00BF06C5">
        <w:rPr>
          <w:rFonts w:cs="Arial"/>
          <w:szCs w:val="22"/>
        </w:rPr>
        <w:t xml:space="preserve"> </w:t>
      </w:r>
      <w:r w:rsidR="009253BA">
        <w:rPr>
          <w:rFonts w:cs="Arial"/>
          <w:szCs w:val="22"/>
        </w:rPr>
        <w:t xml:space="preserve">as </w:t>
      </w:r>
      <w:r w:rsidR="00BF06C5">
        <w:rPr>
          <w:rFonts w:cs="Arial"/>
          <w:szCs w:val="22"/>
        </w:rPr>
        <w:t xml:space="preserve">prescribed </w:t>
      </w:r>
      <w:r w:rsidR="009253BA">
        <w:rPr>
          <w:rFonts w:cs="Arial"/>
          <w:szCs w:val="22"/>
        </w:rPr>
        <w:t>below</w:t>
      </w:r>
      <w:r w:rsidR="00BF06C5">
        <w:rPr>
          <w:rFonts w:cs="Arial"/>
          <w:szCs w:val="22"/>
        </w:rPr>
        <w:t xml:space="preserve"> with sufficient proof of documents in support of owing such as invoice/ Certificate of Registration </w:t>
      </w:r>
      <w:r w:rsidR="004F5E75">
        <w:rPr>
          <w:rFonts w:cs="Arial"/>
          <w:szCs w:val="22"/>
        </w:rPr>
        <w:t>by competent</w:t>
      </w:r>
      <w:r w:rsidR="00BF06C5">
        <w:rPr>
          <w:rFonts w:cs="Arial"/>
          <w:szCs w:val="22"/>
        </w:rPr>
        <w:t xml:space="preserve"> authority in support of critical equipment</w:t>
      </w:r>
      <w:r w:rsidR="00890CE0">
        <w:rPr>
          <w:rFonts w:cs="Arial"/>
          <w:szCs w:val="22"/>
        </w:rPr>
        <w:t>, as below.</w:t>
      </w:r>
    </w:p>
    <w:p w14:paraId="3903D750" w14:textId="77777777" w:rsidR="00667C12" w:rsidRDefault="00667C12" w:rsidP="00F84DC5">
      <w:pPr>
        <w:ind w:left="720" w:firstLine="60"/>
        <w:rPr>
          <w:rFonts w:cs="Arial"/>
          <w:szCs w:val="22"/>
        </w:rPr>
      </w:pPr>
    </w:p>
    <w:p w14:paraId="4EA68FD4" w14:textId="77777777" w:rsidR="00AB03C8" w:rsidRDefault="009253BA" w:rsidP="00F84DC5">
      <w:pPr>
        <w:pStyle w:val="BodyText"/>
        <w:jc w:val="center"/>
        <w:rPr>
          <w:rFonts w:ascii="Arial" w:hAnsi="Arial" w:cs="Arial"/>
          <w:b/>
          <w:szCs w:val="22"/>
          <w:u w:val="single"/>
        </w:rPr>
      </w:pPr>
      <w:r>
        <w:rPr>
          <w:rFonts w:ascii="Arial" w:hAnsi="Arial" w:cs="Arial"/>
          <w:b/>
          <w:szCs w:val="22"/>
          <w:u w:val="single"/>
        </w:rPr>
        <w:t>DECLARATION</w:t>
      </w:r>
    </w:p>
    <w:p w14:paraId="66E896CC" w14:textId="4336A0CF" w:rsidR="00AB03C8" w:rsidRPr="00174AC3" w:rsidRDefault="009253BA" w:rsidP="00F84DC5">
      <w:pPr>
        <w:jc w:val="both"/>
        <w:rPr>
          <w:rFonts w:cs="Arial"/>
          <w:szCs w:val="22"/>
        </w:rPr>
      </w:pPr>
      <w:r>
        <w:rPr>
          <w:rFonts w:cs="Arial"/>
          <w:szCs w:val="22"/>
        </w:rPr>
        <w:tab/>
      </w:r>
      <w:r w:rsidRPr="00174AC3">
        <w:rPr>
          <w:rFonts w:cs="Arial"/>
          <w:szCs w:val="22"/>
        </w:rPr>
        <w:t>I ……………………………………. do hereby solemnly affirm and declare that I/we own the following equipment for using on the subject work and also declare that I/We will abide by any action such as disqualification or determination of Contract or blacklisting or any action deemed fit, if the department detects at any stage that I/we do not possess the equipment listed below.</w:t>
      </w:r>
    </w:p>
    <w:p w14:paraId="64B24F36" w14:textId="77777777" w:rsidR="00D85788" w:rsidRDefault="00D85788" w:rsidP="00F84DC5">
      <w:pPr>
        <w:jc w:val="both"/>
        <w:rPr>
          <w:rFonts w:cs="Arial"/>
          <w:b/>
          <w:szCs w:val="22"/>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550"/>
        <w:gridCol w:w="1790"/>
        <w:gridCol w:w="1158"/>
        <w:gridCol w:w="1452"/>
        <w:gridCol w:w="1300"/>
        <w:gridCol w:w="1260"/>
        <w:gridCol w:w="1682"/>
      </w:tblGrid>
      <w:tr w:rsidR="00AB03C8" w14:paraId="637585CF" w14:textId="77777777">
        <w:trPr>
          <w:cantSplit/>
          <w:trHeight w:val="204"/>
        </w:trPr>
        <w:tc>
          <w:tcPr>
            <w:tcW w:w="550" w:type="dxa"/>
          </w:tcPr>
          <w:p w14:paraId="03EE07B3" w14:textId="77777777" w:rsidR="00AB03C8" w:rsidRDefault="009253BA" w:rsidP="00F84DC5">
            <w:pPr>
              <w:jc w:val="center"/>
              <w:rPr>
                <w:rFonts w:cs="Arial"/>
                <w:szCs w:val="22"/>
              </w:rPr>
            </w:pPr>
            <w:r>
              <w:rPr>
                <w:rFonts w:cs="Arial"/>
                <w:szCs w:val="22"/>
              </w:rPr>
              <w:t>Sl. No</w:t>
            </w:r>
          </w:p>
        </w:tc>
        <w:tc>
          <w:tcPr>
            <w:tcW w:w="1790" w:type="dxa"/>
            <w:tcBorders>
              <w:right w:val="nil"/>
            </w:tcBorders>
          </w:tcPr>
          <w:p w14:paraId="5DAA0D9B" w14:textId="77777777" w:rsidR="00AB03C8" w:rsidRDefault="009253BA" w:rsidP="00F84DC5">
            <w:pPr>
              <w:jc w:val="center"/>
              <w:rPr>
                <w:rFonts w:cs="Arial"/>
                <w:szCs w:val="22"/>
              </w:rPr>
            </w:pPr>
            <w:r>
              <w:rPr>
                <w:rFonts w:cs="Arial"/>
                <w:szCs w:val="22"/>
              </w:rPr>
              <w:t>Details of each equipment</w:t>
            </w:r>
          </w:p>
        </w:tc>
        <w:tc>
          <w:tcPr>
            <w:tcW w:w="1158" w:type="dxa"/>
            <w:tcBorders>
              <w:left w:val="nil"/>
            </w:tcBorders>
          </w:tcPr>
          <w:p w14:paraId="5FD8DA42" w14:textId="77777777" w:rsidR="00AB03C8" w:rsidRDefault="009253BA" w:rsidP="00F84DC5">
            <w:pPr>
              <w:jc w:val="center"/>
              <w:rPr>
                <w:rFonts w:cs="Arial"/>
                <w:szCs w:val="22"/>
              </w:rPr>
            </w:pPr>
            <w:r>
              <w:rPr>
                <w:rFonts w:cs="Arial"/>
                <w:szCs w:val="22"/>
              </w:rPr>
              <w:t>Year of purchase</w:t>
            </w:r>
          </w:p>
        </w:tc>
        <w:tc>
          <w:tcPr>
            <w:tcW w:w="1452" w:type="dxa"/>
          </w:tcPr>
          <w:p w14:paraId="1D3A05D9" w14:textId="77777777" w:rsidR="00AB03C8" w:rsidRDefault="009253BA" w:rsidP="00F84DC5">
            <w:pPr>
              <w:jc w:val="center"/>
              <w:rPr>
                <w:rFonts w:cs="Arial"/>
                <w:szCs w:val="22"/>
              </w:rPr>
            </w:pPr>
            <w:r>
              <w:rPr>
                <w:rFonts w:cs="Arial"/>
                <w:szCs w:val="22"/>
              </w:rPr>
              <w:t>Regn. Number</w:t>
            </w:r>
          </w:p>
        </w:tc>
        <w:tc>
          <w:tcPr>
            <w:tcW w:w="1300" w:type="dxa"/>
          </w:tcPr>
          <w:p w14:paraId="55FF1093" w14:textId="77777777" w:rsidR="00AB03C8" w:rsidRDefault="009253BA" w:rsidP="00F84DC5">
            <w:pPr>
              <w:jc w:val="center"/>
              <w:rPr>
                <w:rFonts w:cs="Arial"/>
                <w:szCs w:val="22"/>
              </w:rPr>
            </w:pPr>
            <w:r>
              <w:rPr>
                <w:rFonts w:cs="Arial"/>
                <w:szCs w:val="22"/>
              </w:rPr>
              <w:t>Capacity</w:t>
            </w:r>
          </w:p>
        </w:tc>
        <w:tc>
          <w:tcPr>
            <w:tcW w:w="1260" w:type="dxa"/>
          </w:tcPr>
          <w:p w14:paraId="352BC0D4" w14:textId="77777777" w:rsidR="00AB03C8" w:rsidRDefault="009253BA" w:rsidP="00F84DC5">
            <w:pPr>
              <w:jc w:val="center"/>
              <w:rPr>
                <w:rFonts w:cs="Arial"/>
                <w:szCs w:val="22"/>
              </w:rPr>
            </w:pPr>
            <w:r>
              <w:rPr>
                <w:rFonts w:cs="Arial"/>
                <w:szCs w:val="22"/>
              </w:rPr>
              <w:t>Any other data</w:t>
            </w:r>
          </w:p>
        </w:tc>
        <w:tc>
          <w:tcPr>
            <w:tcW w:w="1682" w:type="dxa"/>
          </w:tcPr>
          <w:p w14:paraId="6A914E4B" w14:textId="77777777" w:rsidR="00AB03C8" w:rsidRDefault="009253BA" w:rsidP="00F84DC5">
            <w:pPr>
              <w:jc w:val="center"/>
              <w:rPr>
                <w:rFonts w:cs="Arial"/>
                <w:szCs w:val="22"/>
              </w:rPr>
            </w:pPr>
            <w:r>
              <w:rPr>
                <w:rFonts w:cs="Arial"/>
                <w:szCs w:val="22"/>
              </w:rPr>
              <w:t>Is it in working condition</w:t>
            </w:r>
          </w:p>
        </w:tc>
      </w:tr>
      <w:tr w:rsidR="00AB03C8" w14:paraId="0D55288C" w14:textId="77777777">
        <w:trPr>
          <w:cantSplit/>
          <w:trHeight w:val="204"/>
        </w:trPr>
        <w:tc>
          <w:tcPr>
            <w:tcW w:w="550" w:type="dxa"/>
          </w:tcPr>
          <w:p w14:paraId="2E9B4BFD" w14:textId="77777777" w:rsidR="00AB03C8" w:rsidRDefault="009253BA" w:rsidP="00F84DC5">
            <w:pPr>
              <w:spacing w:line="360" w:lineRule="auto"/>
              <w:jc w:val="center"/>
              <w:rPr>
                <w:rFonts w:cs="Arial"/>
                <w:szCs w:val="22"/>
              </w:rPr>
            </w:pPr>
            <w:r>
              <w:rPr>
                <w:rFonts w:cs="Arial"/>
                <w:szCs w:val="22"/>
              </w:rPr>
              <w:t>1</w:t>
            </w:r>
          </w:p>
        </w:tc>
        <w:tc>
          <w:tcPr>
            <w:tcW w:w="1790" w:type="dxa"/>
            <w:tcBorders>
              <w:right w:val="nil"/>
            </w:tcBorders>
          </w:tcPr>
          <w:p w14:paraId="16BEF112" w14:textId="77777777" w:rsidR="00AB03C8" w:rsidRDefault="009253BA" w:rsidP="00F84DC5">
            <w:pPr>
              <w:spacing w:line="360" w:lineRule="auto"/>
              <w:jc w:val="center"/>
              <w:rPr>
                <w:rFonts w:cs="Arial"/>
                <w:szCs w:val="22"/>
              </w:rPr>
            </w:pPr>
            <w:r>
              <w:rPr>
                <w:rFonts w:cs="Arial"/>
                <w:szCs w:val="22"/>
              </w:rPr>
              <w:t>2</w:t>
            </w:r>
          </w:p>
        </w:tc>
        <w:tc>
          <w:tcPr>
            <w:tcW w:w="1158" w:type="dxa"/>
            <w:tcBorders>
              <w:left w:val="nil"/>
            </w:tcBorders>
          </w:tcPr>
          <w:p w14:paraId="3632EFF2" w14:textId="77777777" w:rsidR="00AB03C8" w:rsidRDefault="009253BA" w:rsidP="00F84DC5">
            <w:pPr>
              <w:spacing w:line="360" w:lineRule="auto"/>
              <w:jc w:val="center"/>
              <w:rPr>
                <w:rFonts w:cs="Arial"/>
                <w:szCs w:val="22"/>
              </w:rPr>
            </w:pPr>
            <w:r>
              <w:rPr>
                <w:rFonts w:cs="Arial"/>
                <w:szCs w:val="22"/>
              </w:rPr>
              <w:t>3</w:t>
            </w:r>
          </w:p>
        </w:tc>
        <w:tc>
          <w:tcPr>
            <w:tcW w:w="1452" w:type="dxa"/>
            <w:vAlign w:val="center"/>
          </w:tcPr>
          <w:p w14:paraId="5B2BD76D" w14:textId="42DBC8C0" w:rsidR="00AB03C8" w:rsidRDefault="00AB0246" w:rsidP="00F84DC5">
            <w:pPr>
              <w:spacing w:line="360" w:lineRule="auto"/>
              <w:rPr>
                <w:rFonts w:cs="Arial"/>
                <w:szCs w:val="22"/>
              </w:rPr>
            </w:pPr>
            <w:r>
              <w:rPr>
                <w:rFonts w:cs="Arial"/>
                <w:szCs w:val="22"/>
              </w:rPr>
              <w:t xml:space="preserve">        </w:t>
            </w:r>
            <w:r w:rsidR="009253BA">
              <w:rPr>
                <w:rFonts w:cs="Arial"/>
                <w:szCs w:val="22"/>
              </w:rPr>
              <w:t>4</w:t>
            </w:r>
          </w:p>
        </w:tc>
        <w:tc>
          <w:tcPr>
            <w:tcW w:w="1300" w:type="dxa"/>
            <w:vAlign w:val="center"/>
          </w:tcPr>
          <w:p w14:paraId="3BF4597F" w14:textId="77777777" w:rsidR="00AB03C8" w:rsidRDefault="009253BA" w:rsidP="00F84DC5">
            <w:pPr>
              <w:spacing w:line="360" w:lineRule="auto"/>
              <w:jc w:val="center"/>
              <w:rPr>
                <w:rFonts w:cs="Arial"/>
                <w:szCs w:val="22"/>
              </w:rPr>
            </w:pPr>
            <w:r>
              <w:rPr>
                <w:rFonts w:cs="Arial"/>
                <w:szCs w:val="22"/>
              </w:rPr>
              <w:t>5</w:t>
            </w:r>
          </w:p>
        </w:tc>
        <w:tc>
          <w:tcPr>
            <w:tcW w:w="1260" w:type="dxa"/>
            <w:vAlign w:val="center"/>
          </w:tcPr>
          <w:p w14:paraId="281A425E" w14:textId="77777777" w:rsidR="00AB03C8" w:rsidRDefault="009253BA" w:rsidP="00F84DC5">
            <w:pPr>
              <w:spacing w:line="360" w:lineRule="auto"/>
              <w:jc w:val="center"/>
              <w:rPr>
                <w:rFonts w:cs="Arial"/>
                <w:szCs w:val="22"/>
              </w:rPr>
            </w:pPr>
            <w:r>
              <w:rPr>
                <w:rFonts w:cs="Arial"/>
                <w:szCs w:val="22"/>
              </w:rPr>
              <w:t>6</w:t>
            </w:r>
          </w:p>
        </w:tc>
        <w:tc>
          <w:tcPr>
            <w:tcW w:w="1682" w:type="dxa"/>
          </w:tcPr>
          <w:p w14:paraId="1270D2D6" w14:textId="77777777" w:rsidR="00AB03C8" w:rsidRDefault="009253BA" w:rsidP="00F84DC5">
            <w:pPr>
              <w:spacing w:line="360" w:lineRule="auto"/>
              <w:jc w:val="center"/>
              <w:rPr>
                <w:rFonts w:cs="Arial"/>
                <w:szCs w:val="22"/>
              </w:rPr>
            </w:pPr>
            <w:r>
              <w:rPr>
                <w:rFonts w:cs="Arial"/>
                <w:szCs w:val="22"/>
              </w:rPr>
              <w:t>7</w:t>
            </w:r>
          </w:p>
        </w:tc>
      </w:tr>
      <w:tr w:rsidR="00AB03C8" w14:paraId="527FFE4F" w14:textId="77777777">
        <w:trPr>
          <w:cantSplit/>
          <w:trHeight w:val="204"/>
        </w:trPr>
        <w:tc>
          <w:tcPr>
            <w:tcW w:w="550" w:type="dxa"/>
          </w:tcPr>
          <w:p w14:paraId="17013D4E" w14:textId="77777777" w:rsidR="00AB03C8" w:rsidRDefault="00AB03C8" w:rsidP="00F84DC5">
            <w:pPr>
              <w:spacing w:line="360" w:lineRule="auto"/>
              <w:jc w:val="center"/>
              <w:rPr>
                <w:rFonts w:cs="Arial"/>
                <w:szCs w:val="22"/>
              </w:rPr>
            </w:pPr>
          </w:p>
        </w:tc>
        <w:tc>
          <w:tcPr>
            <w:tcW w:w="1790" w:type="dxa"/>
            <w:tcBorders>
              <w:right w:val="nil"/>
            </w:tcBorders>
          </w:tcPr>
          <w:p w14:paraId="2599A6E3" w14:textId="77777777" w:rsidR="00AB03C8" w:rsidRDefault="00AB03C8" w:rsidP="00F84DC5">
            <w:pPr>
              <w:spacing w:line="360" w:lineRule="auto"/>
              <w:rPr>
                <w:rFonts w:cs="Arial"/>
                <w:szCs w:val="22"/>
              </w:rPr>
            </w:pPr>
          </w:p>
        </w:tc>
        <w:tc>
          <w:tcPr>
            <w:tcW w:w="1158" w:type="dxa"/>
            <w:tcBorders>
              <w:left w:val="nil"/>
            </w:tcBorders>
          </w:tcPr>
          <w:p w14:paraId="12A42C3B" w14:textId="77777777" w:rsidR="00AB03C8" w:rsidRDefault="00AB03C8" w:rsidP="00F84DC5">
            <w:pPr>
              <w:spacing w:line="360" w:lineRule="auto"/>
              <w:rPr>
                <w:rFonts w:cs="Arial"/>
                <w:szCs w:val="22"/>
              </w:rPr>
            </w:pPr>
          </w:p>
        </w:tc>
        <w:tc>
          <w:tcPr>
            <w:tcW w:w="1452" w:type="dxa"/>
            <w:vAlign w:val="center"/>
          </w:tcPr>
          <w:p w14:paraId="3F419E23" w14:textId="77777777" w:rsidR="00AB03C8" w:rsidRDefault="00AB03C8" w:rsidP="00F84DC5">
            <w:pPr>
              <w:spacing w:line="360" w:lineRule="auto"/>
              <w:rPr>
                <w:rFonts w:cs="Arial"/>
                <w:szCs w:val="22"/>
              </w:rPr>
            </w:pPr>
          </w:p>
        </w:tc>
        <w:tc>
          <w:tcPr>
            <w:tcW w:w="1300" w:type="dxa"/>
            <w:vAlign w:val="center"/>
          </w:tcPr>
          <w:p w14:paraId="535C8239" w14:textId="77777777" w:rsidR="00AB03C8" w:rsidRDefault="00AB03C8" w:rsidP="00F84DC5">
            <w:pPr>
              <w:spacing w:line="360" w:lineRule="auto"/>
              <w:jc w:val="center"/>
              <w:rPr>
                <w:rFonts w:cs="Arial"/>
                <w:szCs w:val="22"/>
              </w:rPr>
            </w:pPr>
          </w:p>
        </w:tc>
        <w:tc>
          <w:tcPr>
            <w:tcW w:w="1260" w:type="dxa"/>
            <w:vAlign w:val="center"/>
          </w:tcPr>
          <w:p w14:paraId="1EFCB8EC" w14:textId="77777777" w:rsidR="00AB03C8" w:rsidRDefault="00AB03C8" w:rsidP="00F84DC5">
            <w:pPr>
              <w:spacing w:line="360" w:lineRule="auto"/>
              <w:jc w:val="center"/>
              <w:rPr>
                <w:rFonts w:cs="Arial"/>
                <w:szCs w:val="22"/>
              </w:rPr>
            </w:pPr>
          </w:p>
        </w:tc>
        <w:tc>
          <w:tcPr>
            <w:tcW w:w="1682" w:type="dxa"/>
          </w:tcPr>
          <w:p w14:paraId="604F0502" w14:textId="77777777" w:rsidR="00AB03C8" w:rsidRDefault="00AB03C8" w:rsidP="00F84DC5">
            <w:pPr>
              <w:spacing w:line="360" w:lineRule="auto"/>
              <w:jc w:val="center"/>
              <w:rPr>
                <w:rFonts w:cs="Arial"/>
                <w:szCs w:val="22"/>
              </w:rPr>
            </w:pPr>
          </w:p>
        </w:tc>
      </w:tr>
    </w:tbl>
    <w:p w14:paraId="134BFBB6" w14:textId="77777777" w:rsidR="00AB03C8" w:rsidRDefault="00AB03C8" w:rsidP="00F84DC5">
      <w:pPr>
        <w:spacing w:line="360" w:lineRule="auto"/>
        <w:jc w:val="center"/>
        <w:rPr>
          <w:rFonts w:cs="Arial"/>
          <w:b/>
          <w:szCs w:val="22"/>
          <w:u w:val="single"/>
        </w:rPr>
      </w:pPr>
    </w:p>
    <w:p w14:paraId="650434E1" w14:textId="515FC17B" w:rsidR="00AB03C8" w:rsidRDefault="009253BA" w:rsidP="00F84DC5">
      <w:pPr>
        <w:spacing w:line="360" w:lineRule="auto"/>
        <w:jc w:val="right"/>
        <w:rPr>
          <w:rFonts w:cs="Arial"/>
          <w:b/>
          <w:szCs w:val="22"/>
        </w:rPr>
      </w:pPr>
      <w:r>
        <w:rPr>
          <w:rFonts w:cs="Arial"/>
          <w:b/>
          <w:szCs w:val="22"/>
        </w:rPr>
        <w:t>Signature of the bidder</w:t>
      </w:r>
    </w:p>
    <w:p w14:paraId="618E6166" w14:textId="21E72827" w:rsidR="006C393B" w:rsidRDefault="006C393B" w:rsidP="00F84DC5">
      <w:pPr>
        <w:pStyle w:val="ListParagraph"/>
        <w:numPr>
          <w:ilvl w:val="0"/>
          <w:numId w:val="54"/>
        </w:numPr>
        <w:spacing w:line="360" w:lineRule="auto"/>
        <w:rPr>
          <w:rFonts w:cs="Arial"/>
          <w:szCs w:val="22"/>
        </w:rPr>
      </w:pPr>
      <w:r w:rsidRPr="00E96F53">
        <w:rPr>
          <w:rFonts w:cs="Arial"/>
          <w:b/>
          <w:szCs w:val="22"/>
        </w:rPr>
        <w:t xml:space="preserve">In case of Lease </w:t>
      </w:r>
      <w:r w:rsidR="00F70303" w:rsidRPr="00E96F53">
        <w:rPr>
          <w:rFonts w:cs="Arial"/>
          <w:b/>
          <w:szCs w:val="22"/>
        </w:rPr>
        <w:t>equipment:</w:t>
      </w:r>
      <w:r w:rsidR="00F70303" w:rsidRPr="00F70303">
        <w:rPr>
          <w:rFonts w:cs="Arial"/>
          <w:szCs w:val="22"/>
        </w:rPr>
        <w:t xml:space="preserve"> -</w:t>
      </w:r>
      <w:r w:rsidRPr="00F70303">
        <w:rPr>
          <w:rFonts w:cs="Arial"/>
          <w:szCs w:val="22"/>
        </w:rPr>
        <w:t xml:space="preserve"> </w:t>
      </w:r>
      <w:r w:rsidR="00E96F53">
        <w:rPr>
          <w:rFonts w:cs="Arial"/>
          <w:szCs w:val="22"/>
        </w:rPr>
        <w:t>T</w:t>
      </w:r>
      <w:r w:rsidR="00E97A5B" w:rsidRPr="00F70303">
        <w:rPr>
          <w:rFonts w:cs="Arial"/>
          <w:szCs w:val="22"/>
        </w:rPr>
        <w:t>he bidder has to furnish a lease agreement not earlier than one year.</w:t>
      </w:r>
    </w:p>
    <w:p w14:paraId="3BFC2301" w14:textId="77777777" w:rsidR="005F73EB" w:rsidRPr="005F73EB" w:rsidRDefault="005F73EB" w:rsidP="005F73EB">
      <w:pPr>
        <w:spacing w:line="360" w:lineRule="auto"/>
        <w:rPr>
          <w:rFonts w:cs="Arial"/>
          <w:szCs w:val="22"/>
        </w:rPr>
      </w:pPr>
    </w:p>
    <w:p w14:paraId="6D6D8BAE" w14:textId="26992809" w:rsidR="00AB03C8" w:rsidRDefault="009253BA" w:rsidP="00F84DC5">
      <w:pPr>
        <w:spacing w:line="360" w:lineRule="auto"/>
        <w:jc w:val="center"/>
        <w:rPr>
          <w:rFonts w:cs="Arial"/>
          <w:b/>
          <w:szCs w:val="22"/>
          <w:u w:val="single"/>
        </w:rPr>
      </w:pPr>
      <w:r>
        <w:rPr>
          <w:rFonts w:cs="Arial"/>
          <w:b/>
          <w:szCs w:val="22"/>
          <w:u w:val="single"/>
        </w:rPr>
        <w:lastRenderedPageBreak/>
        <w:t>STATEMENT – VI</w:t>
      </w:r>
    </w:p>
    <w:p w14:paraId="1E947A4A" w14:textId="77777777" w:rsidR="00AB03C8" w:rsidRDefault="009253BA" w:rsidP="00F84DC5">
      <w:pPr>
        <w:spacing w:line="360" w:lineRule="auto"/>
        <w:rPr>
          <w:rFonts w:cs="Arial"/>
          <w:b/>
          <w:szCs w:val="22"/>
        </w:rPr>
      </w:pPr>
      <w:r>
        <w:rPr>
          <w:rFonts w:cs="Arial"/>
          <w:b/>
          <w:szCs w:val="22"/>
        </w:rPr>
        <w:t>Availability of key personnel:</w:t>
      </w:r>
    </w:p>
    <w:p w14:paraId="412427E6" w14:textId="77777777" w:rsidR="00AB03C8" w:rsidRDefault="009253BA" w:rsidP="00F84DC5">
      <w:pPr>
        <w:pStyle w:val="BodyTextIndent2"/>
        <w:ind w:left="0" w:firstLine="720"/>
        <w:rPr>
          <w:rFonts w:ascii="Arial" w:hAnsi="Arial" w:cs="Arial"/>
          <w:szCs w:val="22"/>
        </w:rPr>
      </w:pPr>
      <w:r>
        <w:rPr>
          <w:rFonts w:ascii="Arial" w:hAnsi="Arial" w:cs="Arial"/>
          <w:szCs w:val="22"/>
        </w:rPr>
        <w:t>Qualification and experience of key personnel proposed to be deployed for execution of the contract:</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567"/>
        <w:gridCol w:w="2223"/>
        <w:gridCol w:w="1440"/>
        <w:gridCol w:w="1701"/>
        <w:gridCol w:w="1539"/>
        <w:gridCol w:w="1710"/>
      </w:tblGrid>
      <w:tr w:rsidR="00AB03C8" w14:paraId="5CF3F568" w14:textId="77777777">
        <w:trPr>
          <w:trHeight w:val="497"/>
        </w:trPr>
        <w:tc>
          <w:tcPr>
            <w:tcW w:w="567" w:type="dxa"/>
          </w:tcPr>
          <w:p w14:paraId="231B732E" w14:textId="77777777" w:rsidR="00AB03C8" w:rsidRDefault="009253BA" w:rsidP="00F84DC5">
            <w:pPr>
              <w:jc w:val="center"/>
              <w:rPr>
                <w:rFonts w:cs="Arial"/>
                <w:szCs w:val="22"/>
              </w:rPr>
            </w:pPr>
            <w:r>
              <w:rPr>
                <w:rFonts w:cs="Arial"/>
                <w:szCs w:val="22"/>
              </w:rPr>
              <w:t>Sl. No</w:t>
            </w:r>
          </w:p>
        </w:tc>
        <w:tc>
          <w:tcPr>
            <w:tcW w:w="2223" w:type="dxa"/>
          </w:tcPr>
          <w:p w14:paraId="6F1E7045" w14:textId="77777777" w:rsidR="00AB03C8" w:rsidRDefault="009253BA" w:rsidP="00F84DC5">
            <w:pPr>
              <w:jc w:val="center"/>
              <w:rPr>
                <w:rFonts w:cs="Arial"/>
                <w:szCs w:val="22"/>
              </w:rPr>
            </w:pPr>
            <w:r>
              <w:rPr>
                <w:rFonts w:cs="Arial"/>
                <w:szCs w:val="22"/>
              </w:rPr>
              <w:t>Name</w:t>
            </w:r>
          </w:p>
        </w:tc>
        <w:tc>
          <w:tcPr>
            <w:tcW w:w="1440" w:type="dxa"/>
          </w:tcPr>
          <w:p w14:paraId="7DC5E89F" w14:textId="77777777" w:rsidR="00AB03C8" w:rsidRDefault="009253BA" w:rsidP="00F84DC5">
            <w:pPr>
              <w:jc w:val="center"/>
              <w:rPr>
                <w:rFonts w:cs="Arial"/>
                <w:szCs w:val="22"/>
              </w:rPr>
            </w:pPr>
            <w:r>
              <w:rPr>
                <w:rFonts w:cs="Arial"/>
                <w:szCs w:val="22"/>
              </w:rPr>
              <w:t>Designation</w:t>
            </w:r>
          </w:p>
        </w:tc>
        <w:tc>
          <w:tcPr>
            <w:tcW w:w="1701" w:type="dxa"/>
          </w:tcPr>
          <w:p w14:paraId="2C7A08C9" w14:textId="77777777" w:rsidR="00AB03C8" w:rsidRDefault="009253BA" w:rsidP="00F84DC5">
            <w:pPr>
              <w:jc w:val="center"/>
              <w:rPr>
                <w:rFonts w:cs="Arial"/>
                <w:szCs w:val="22"/>
              </w:rPr>
            </w:pPr>
            <w:r>
              <w:rPr>
                <w:rFonts w:cs="Arial"/>
                <w:szCs w:val="22"/>
              </w:rPr>
              <w:t>Qualification</w:t>
            </w:r>
          </w:p>
        </w:tc>
        <w:tc>
          <w:tcPr>
            <w:tcW w:w="1539" w:type="dxa"/>
            <w:tcBorders>
              <w:right w:val="nil"/>
            </w:tcBorders>
          </w:tcPr>
          <w:p w14:paraId="60AFC595" w14:textId="77777777" w:rsidR="00AB03C8" w:rsidRDefault="009253BA" w:rsidP="00F84DC5">
            <w:pPr>
              <w:jc w:val="center"/>
              <w:rPr>
                <w:rFonts w:cs="Arial"/>
                <w:szCs w:val="22"/>
              </w:rPr>
            </w:pPr>
            <w:r>
              <w:rPr>
                <w:rFonts w:cs="Arial"/>
                <w:szCs w:val="22"/>
              </w:rPr>
              <w:t>Total experience</w:t>
            </w:r>
          </w:p>
        </w:tc>
        <w:tc>
          <w:tcPr>
            <w:tcW w:w="1710" w:type="dxa"/>
            <w:tcBorders>
              <w:left w:val="nil"/>
            </w:tcBorders>
          </w:tcPr>
          <w:p w14:paraId="523BD8AB" w14:textId="77777777" w:rsidR="00AB03C8" w:rsidRDefault="009253BA" w:rsidP="00F84DC5">
            <w:pPr>
              <w:jc w:val="center"/>
              <w:rPr>
                <w:rFonts w:cs="Arial"/>
                <w:szCs w:val="22"/>
              </w:rPr>
            </w:pPr>
            <w:r>
              <w:rPr>
                <w:rFonts w:cs="Arial"/>
                <w:szCs w:val="22"/>
              </w:rPr>
              <w:t>Working with the bidder since</w:t>
            </w:r>
          </w:p>
        </w:tc>
      </w:tr>
      <w:tr w:rsidR="00AB03C8" w14:paraId="1F6F0320" w14:textId="77777777">
        <w:trPr>
          <w:trHeight w:val="344"/>
        </w:trPr>
        <w:tc>
          <w:tcPr>
            <w:tcW w:w="567" w:type="dxa"/>
            <w:vAlign w:val="center"/>
          </w:tcPr>
          <w:p w14:paraId="161A7618" w14:textId="77777777" w:rsidR="00AB03C8" w:rsidRDefault="009253BA" w:rsidP="00F84DC5">
            <w:pPr>
              <w:spacing w:line="360" w:lineRule="auto"/>
              <w:jc w:val="center"/>
              <w:rPr>
                <w:rFonts w:cs="Arial"/>
                <w:szCs w:val="22"/>
              </w:rPr>
            </w:pPr>
            <w:r>
              <w:rPr>
                <w:rFonts w:cs="Arial"/>
                <w:szCs w:val="22"/>
              </w:rPr>
              <w:t>1</w:t>
            </w:r>
          </w:p>
        </w:tc>
        <w:tc>
          <w:tcPr>
            <w:tcW w:w="2223" w:type="dxa"/>
            <w:vAlign w:val="center"/>
          </w:tcPr>
          <w:p w14:paraId="10312BFF" w14:textId="77777777" w:rsidR="00AB03C8" w:rsidRDefault="009253BA" w:rsidP="00F84DC5">
            <w:pPr>
              <w:spacing w:line="360" w:lineRule="auto"/>
              <w:jc w:val="center"/>
              <w:rPr>
                <w:rFonts w:cs="Arial"/>
                <w:szCs w:val="22"/>
              </w:rPr>
            </w:pPr>
            <w:r>
              <w:rPr>
                <w:rFonts w:cs="Arial"/>
                <w:szCs w:val="22"/>
              </w:rPr>
              <w:t>2</w:t>
            </w:r>
          </w:p>
        </w:tc>
        <w:tc>
          <w:tcPr>
            <w:tcW w:w="1440" w:type="dxa"/>
            <w:vAlign w:val="center"/>
          </w:tcPr>
          <w:p w14:paraId="49718EBB" w14:textId="77777777" w:rsidR="00AB03C8" w:rsidRDefault="009253BA" w:rsidP="00F84DC5">
            <w:pPr>
              <w:spacing w:line="360" w:lineRule="auto"/>
              <w:jc w:val="center"/>
              <w:rPr>
                <w:rFonts w:cs="Arial"/>
                <w:szCs w:val="22"/>
              </w:rPr>
            </w:pPr>
            <w:r>
              <w:rPr>
                <w:rFonts w:cs="Arial"/>
                <w:szCs w:val="22"/>
              </w:rPr>
              <w:t>3</w:t>
            </w:r>
          </w:p>
        </w:tc>
        <w:tc>
          <w:tcPr>
            <w:tcW w:w="1701" w:type="dxa"/>
            <w:vAlign w:val="center"/>
          </w:tcPr>
          <w:p w14:paraId="247D8582" w14:textId="77777777" w:rsidR="00AB03C8" w:rsidRDefault="009253BA" w:rsidP="00F84DC5">
            <w:pPr>
              <w:spacing w:line="360" w:lineRule="auto"/>
              <w:jc w:val="center"/>
              <w:rPr>
                <w:rFonts w:cs="Arial"/>
                <w:szCs w:val="22"/>
              </w:rPr>
            </w:pPr>
            <w:r>
              <w:rPr>
                <w:rFonts w:cs="Arial"/>
                <w:szCs w:val="22"/>
              </w:rPr>
              <w:t>4</w:t>
            </w:r>
          </w:p>
        </w:tc>
        <w:tc>
          <w:tcPr>
            <w:tcW w:w="1539" w:type="dxa"/>
            <w:tcBorders>
              <w:right w:val="nil"/>
            </w:tcBorders>
            <w:vAlign w:val="center"/>
          </w:tcPr>
          <w:p w14:paraId="7E77A371" w14:textId="77777777" w:rsidR="00AB03C8" w:rsidRDefault="009253BA" w:rsidP="00F84DC5">
            <w:pPr>
              <w:spacing w:line="360" w:lineRule="auto"/>
              <w:jc w:val="center"/>
              <w:rPr>
                <w:rFonts w:cs="Arial"/>
                <w:szCs w:val="22"/>
              </w:rPr>
            </w:pPr>
            <w:r>
              <w:rPr>
                <w:rFonts w:cs="Arial"/>
                <w:szCs w:val="22"/>
              </w:rPr>
              <w:t>5</w:t>
            </w:r>
          </w:p>
        </w:tc>
        <w:tc>
          <w:tcPr>
            <w:tcW w:w="1710" w:type="dxa"/>
            <w:tcBorders>
              <w:left w:val="nil"/>
            </w:tcBorders>
            <w:vAlign w:val="center"/>
          </w:tcPr>
          <w:p w14:paraId="4EC61060" w14:textId="77777777" w:rsidR="00AB03C8" w:rsidRDefault="009253BA" w:rsidP="00F84DC5">
            <w:pPr>
              <w:spacing w:line="360" w:lineRule="auto"/>
              <w:jc w:val="center"/>
              <w:rPr>
                <w:rFonts w:cs="Arial"/>
                <w:szCs w:val="22"/>
              </w:rPr>
            </w:pPr>
            <w:r>
              <w:rPr>
                <w:rFonts w:cs="Arial"/>
                <w:szCs w:val="22"/>
              </w:rPr>
              <w:t>6</w:t>
            </w:r>
          </w:p>
        </w:tc>
      </w:tr>
      <w:tr w:rsidR="00AB03C8" w14:paraId="518A7A8F" w14:textId="77777777">
        <w:trPr>
          <w:trHeight w:val="251"/>
        </w:trPr>
        <w:tc>
          <w:tcPr>
            <w:tcW w:w="567" w:type="dxa"/>
          </w:tcPr>
          <w:p w14:paraId="00D7AAB6" w14:textId="77777777" w:rsidR="00AB03C8" w:rsidRDefault="00AB03C8" w:rsidP="00F84DC5">
            <w:pPr>
              <w:spacing w:line="360" w:lineRule="auto"/>
              <w:rPr>
                <w:rFonts w:cs="Arial"/>
                <w:szCs w:val="22"/>
              </w:rPr>
            </w:pPr>
          </w:p>
        </w:tc>
        <w:tc>
          <w:tcPr>
            <w:tcW w:w="2223" w:type="dxa"/>
          </w:tcPr>
          <w:p w14:paraId="6CBCB18D" w14:textId="77777777" w:rsidR="00AB03C8" w:rsidRDefault="00AB03C8" w:rsidP="00F84DC5">
            <w:pPr>
              <w:spacing w:line="360" w:lineRule="auto"/>
              <w:rPr>
                <w:rFonts w:cs="Arial"/>
                <w:szCs w:val="22"/>
              </w:rPr>
            </w:pPr>
          </w:p>
        </w:tc>
        <w:tc>
          <w:tcPr>
            <w:tcW w:w="1440" w:type="dxa"/>
          </w:tcPr>
          <w:p w14:paraId="1DF45939" w14:textId="77777777" w:rsidR="00AB03C8" w:rsidRDefault="00AB03C8" w:rsidP="00F84DC5">
            <w:pPr>
              <w:spacing w:line="360" w:lineRule="auto"/>
              <w:rPr>
                <w:rFonts w:cs="Arial"/>
                <w:szCs w:val="22"/>
              </w:rPr>
            </w:pPr>
          </w:p>
        </w:tc>
        <w:tc>
          <w:tcPr>
            <w:tcW w:w="1701" w:type="dxa"/>
          </w:tcPr>
          <w:p w14:paraId="420FAD68" w14:textId="77777777" w:rsidR="00AB03C8" w:rsidRDefault="00AB03C8" w:rsidP="00F84DC5">
            <w:pPr>
              <w:spacing w:line="360" w:lineRule="auto"/>
              <w:rPr>
                <w:rFonts w:cs="Arial"/>
                <w:szCs w:val="22"/>
              </w:rPr>
            </w:pPr>
          </w:p>
        </w:tc>
        <w:tc>
          <w:tcPr>
            <w:tcW w:w="1539" w:type="dxa"/>
            <w:tcBorders>
              <w:right w:val="nil"/>
            </w:tcBorders>
          </w:tcPr>
          <w:p w14:paraId="6E7C567B" w14:textId="77777777" w:rsidR="00AB03C8" w:rsidRDefault="00AB03C8" w:rsidP="00F84DC5">
            <w:pPr>
              <w:spacing w:line="360" w:lineRule="auto"/>
              <w:rPr>
                <w:rFonts w:cs="Arial"/>
                <w:szCs w:val="22"/>
              </w:rPr>
            </w:pPr>
          </w:p>
        </w:tc>
        <w:tc>
          <w:tcPr>
            <w:tcW w:w="1710" w:type="dxa"/>
            <w:tcBorders>
              <w:left w:val="nil"/>
            </w:tcBorders>
          </w:tcPr>
          <w:p w14:paraId="330E9582" w14:textId="77777777" w:rsidR="00AB03C8" w:rsidRDefault="00AB03C8" w:rsidP="00F84DC5">
            <w:pPr>
              <w:spacing w:line="360" w:lineRule="auto"/>
              <w:rPr>
                <w:rFonts w:cs="Arial"/>
                <w:szCs w:val="22"/>
              </w:rPr>
            </w:pPr>
          </w:p>
        </w:tc>
      </w:tr>
    </w:tbl>
    <w:p w14:paraId="488CB416" w14:textId="7DB7362D" w:rsidR="00AB03C8" w:rsidRDefault="00AB03C8" w:rsidP="00F84DC5">
      <w:pPr>
        <w:spacing w:line="360" w:lineRule="auto"/>
        <w:rPr>
          <w:rFonts w:cs="Arial"/>
          <w:b/>
          <w:szCs w:val="22"/>
        </w:rPr>
      </w:pPr>
    </w:p>
    <w:p w14:paraId="26D64A85" w14:textId="77777777" w:rsidR="001938A1" w:rsidRPr="001938A1" w:rsidRDefault="000B783F" w:rsidP="00F84DC5">
      <w:pPr>
        <w:spacing w:line="360" w:lineRule="auto"/>
        <w:ind w:left="993" w:hanging="709"/>
        <w:rPr>
          <w:rFonts w:cs="Arial"/>
          <w:szCs w:val="22"/>
        </w:rPr>
      </w:pPr>
      <w:r>
        <w:rPr>
          <w:rFonts w:cs="Arial"/>
          <w:b/>
          <w:szCs w:val="22"/>
        </w:rPr>
        <w:t xml:space="preserve">Note: </w:t>
      </w:r>
      <w:r w:rsidR="00077629">
        <w:rPr>
          <w:rFonts w:cs="Arial"/>
          <w:b/>
          <w:szCs w:val="22"/>
        </w:rPr>
        <w:t xml:space="preserve">a) </w:t>
      </w:r>
      <w:r w:rsidRPr="001938A1">
        <w:rPr>
          <w:rFonts w:cs="Arial"/>
          <w:szCs w:val="22"/>
        </w:rPr>
        <w:t>Attach qualification certificates and willingness letters of the technical personnel</w:t>
      </w:r>
      <w:r w:rsidR="00077629" w:rsidRPr="001938A1">
        <w:rPr>
          <w:rFonts w:cs="Arial"/>
          <w:szCs w:val="22"/>
        </w:rPr>
        <w:t xml:space="preserve">, </w:t>
      </w:r>
    </w:p>
    <w:p w14:paraId="396016CE" w14:textId="7EC95D09" w:rsidR="001938A1" w:rsidRPr="001938A1" w:rsidRDefault="001938A1" w:rsidP="00F84DC5">
      <w:pPr>
        <w:spacing w:line="360" w:lineRule="auto"/>
        <w:ind w:left="993" w:hanging="273"/>
        <w:rPr>
          <w:rFonts w:cs="Arial"/>
          <w:szCs w:val="22"/>
        </w:rPr>
      </w:pPr>
      <w:r w:rsidRPr="001938A1">
        <w:rPr>
          <w:rFonts w:cs="Arial"/>
          <w:szCs w:val="22"/>
        </w:rPr>
        <w:t xml:space="preserve">    </w:t>
      </w:r>
      <w:r w:rsidR="00077629" w:rsidRPr="001938A1">
        <w:rPr>
          <w:rFonts w:cs="Arial"/>
          <w:b/>
          <w:szCs w:val="22"/>
        </w:rPr>
        <w:t>b</w:t>
      </w:r>
      <w:r w:rsidR="00077629" w:rsidRPr="001938A1">
        <w:rPr>
          <w:rFonts w:cs="Arial"/>
          <w:szCs w:val="22"/>
        </w:rPr>
        <w:t xml:space="preserve">) if the bidder / </w:t>
      </w:r>
      <w:r w:rsidR="00BD1905" w:rsidRPr="001938A1">
        <w:rPr>
          <w:rFonts w:cs="Arial"/>
          <w:szCs w:val="22"/>
        </w:rPr>
        <w:t xml:space="preserve">partner are technically qualified as required, they have to furnish a </w:t>
      </w:r>
    </w:p>
    <w:p w14:paraId="78A6489E" w14:textId="7A22381B" w:rsidR="000B783F" w:rsidRDefault="001938A1" w:rsidP="00F84DC5">
      <w:pPr>
        <w:spacing w:line="360" w:lineRule="auto"/>
        <w:ind w:left="993" w:hanging="709"/>
        <w:rPr>
          <w:rFonts w:cs="Arial"/>
          <w:szCs w:val="22"/>
        </w:rPr>
      </w:pPr>
      <w:r w:rsidRPr="001938A1">
        <w:rPr>
          <w:rFonts w:cs="Arial"/>
          <w:szCs w:val="22"/>
        </w:rPr>
        <w:t xml:space="preserve">               </w:t>
      </w:r>
      <w:r w:rsidR="00BD1905" w:rsidRPr="001938A1">
        <w:rPr>
          <w:rFonts w:cs="Arial"/>
          <w:szCs w:val="22"/>
        </w:rPr>
        <w:t>declaration to that effect along with their qualification certificates.</w:t>
      </w:r>
      <w:r w:rsidR="00077629" w:rsidRPr="001938A1">
        <w:rPr>
          <w:rFonts w:cs="Arial"/>
          <w:szCs w:val="22"/>
        </w:rPr>
        <w:t xml:space="preserve"> </w:t>
      </w:r>
    </w:p>
    <w:p w14:paraId="2889BB30" w14:textId="77777777" w:rsidR="000B783F" w:rsidRPr="000B783F" w:rsidRDefault="000B783F" w:rsidP="00F84DC5">
      <w:pPr>
        <w:spacing w:line="360" w:lineRule="auto"/>
        <w:rPr>
          <w:rFonts w:cs="Arial"/>
          <w:szCs w:val="22"/>
        </w:rPr>
      </w:pPr>
    </w:p>
    <w:p w14:paraId="58E59EA9" w14:textId="77777777" w:rsidR="00AB03C8" w:rsidRDefault="009253BA" w:rsidP="00F84DC5">
      <w:pPr>
        <w:spacing w:line="360" w:lineRule="auto"/>
        <w:jc w:val="right"/>
        <w:rPr>
          <w:rFonts w:cs="Arial"/>
          <w:b/>
          <w:szCs w:val="22"/>
        </w:rPr>
      </w:pPr>
      <w:r>
        <w:rPr>
          <w:rFonts w:cs="Arial"/>
          <w:b/>
          <w:szCs w:val="22"/>
        </w:rPr>
        <w:t>Signature of the bidder</w:t>
      </w:r>
    </w:p>
    <w:p w14:paraId="7C049E18" w14:textId="678A5B40" w:rsidR="00AB03C8" w:rsidRDefault="009253BA" w:rsidP="00F84DC5">
      <w:pPr>
        <w:pStyle w:val="BodyText"/>
        <w:jc w:val="center"/>
        <w:rPr>
          <w:rFonts w:ascii="Arial" w:hAnsi="Arial" w:cs="Arial"/>
          <w:b/>
          <w:szCs w:val="22"/>
          <w:u w:val="single"/>
        </w:rPr>
      </w:pPr>
      <w:r>
        <w:rPr>
          <w:rFonts w:ascii="Arial" w:hAnsi="Arial" w:cs="Arial"/>
          <w:b/>
          <w:szCs w:val="22"/>
          <w:u w:val="single"/>
        </w:rPr>
        <w:t xml:space="preserve">STATEMENT </w:t>
      </w:r>
      <w:r w:rsidR="00070BDF">
        <w:rPr>
          <w:rFonts w:ascii="Arial" w:hAnsi="Arial" w:cs="Arial"/>
          <w:b/>
          <w:szCs w:val="22"/>
          <w:u w:val="single"/>
        </w:rPr>
        <w:t>–</w:t>
      </w:r>
      <w:r>
        <w:rPr>
          <w:rFonts w:ascii="Arial" w:hAnsi="Arial" w:cs="Arial"/>
          <w:b/>
          <w:szCs w:val="22"/>
          <w:u w:val="single"/>
        </w:rPr>
        <w:t xml:space="preserve"> VII</w:t>
      </w:r>
    </w:p>
    <w:p w14:paraId="555F8D0D" w14:textId="77777777" w:rsidR="00070BDF" w:rsidRDefault="00070BDF" w:rsidP="00F84DC5">
      <w:pPr>
        <w:pStyle w:val="BodyText"/>
        <w:jc w:val="center"/>
        <w:rPr>
          <w:rFonts w:ascii="Arial" w:hAnsi="Arial" w:cs="Arial"/>
          <w:b/>
          <w:szCs w:val="22"/>
          <w:u w:val="single"/>
        </w:rPr>
      </w:pPr>
    </w:p>
    <w:p w14:paraId="583203B7" w14:textId="77777777" w:rsidR="00AB03C8" w:rsidRDefault="009253BA" w:rsidP="00F84DC5">
      <w:pPr>
        <w:pStyle w:val="BodyText2"/>
        <w:rPr>
          <w:rFonts w:ascii="Arial" w:hAnsi="Arial" w:cs="Arial"/>
          <w:szCs w:val="22"/>
        </w:rPr>
      </w:pPr>
      <w:r>
        <w:rPr>
          <w:rFonts w:ascii="Arial" w:hAnsi="Arial" w:cs="Arial"/>
          <w:szCs w:val="22"/>
        </w:rPr>
        <w:t>Information on litigation history in which bidder is the petitioner: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630"/>
        <w:gridCol w:w="1418"/>
        <w:gridCol w:w="1276"/>
        <w:gridCol w:w="2526"/>
        <w:gridCol w:w="1738"/>
        <w:gridCol w:w="1806"/>
      </w:tblGrid>
      <w:tr w:rsidR="00AB03C8" w14:paraId="04B4E601" w14:textId="77777777">
        <w:tc>
          <w:tcPr>
            <w:tcW w:w="630" w:type="dxa"/>
            <w:tcBorders>
              <w:right w:val="nil"/>
            </w:tcBorders>
            <w:vAlign w:val="center"/>
          </w:tcPr>
          <w:p w14:paraId="11C56D35" w14:textId="77777777" w:rsidR="00AB03C8" w:rsidRDefault="009253BA" w:rsidP="00F84DC5">
            <w:pPr>
              <w:jc w:val="center"/>
              <w:rPr>
                <w:rFonts w:cs="Arial"/>
                <w:szCs w:val="22"/>
              </w:rPr>
            </w:pPr>
            <w:r>
              <w:rPr>
                <w:rFonts w:cs="Arial"/>
                <w:szCs w:val="22"/>
              </w:rPr>
              <w:t>Sl. No</w:t>
            </w:r>
          </w:p>
        </w:tc>
        <w:tc>
          <w:tcPr>
            <w:tcW w:w="1418" w:type="dxa"/>
            <w:tcBorders>
              <w:left w:val="nil"/>
            </w:tcBorders>
            <w:vAlign w:val="center"/>
          </w:tcPr>
          <w:p w14:paraId="5DFB490B" w14:textId="77777777" w:rsidR="00AB03C8" w:rsidRDefault="009253BA" w:rsidP="00F84DC5">
            <w:pPr>
              <w:jc w:val="center"/>
              <w:rPr>
                <w:rFonts w:cs="Arial"/>
                <w:szCs w:val="22"/>
              </w:rPr>
            </w:pPr>
            <w:r>
              <w:rPr>
                <w:rFonts w:cs="Arial"/>
                <w:szCs w:val="22"/>
              </w:rPr>
              <w:t>Case No/Year</w:t>
            </w:r>
          </w:p>
        </w:tc>
        <w:tc>
          <w:tcPr>
            <w:tcW w:w="1276" w:type="dxa"/>
            <w:vAlign w:val="center"/>
          </w:tcPr>
          <w:p w14:paraId="0C2E0D15" w14:textId="77777777" w:rsidR="00AB03C8" w:rsidRDefault="009253BA" w:rsidP="00F84DC5">
            <w:pPr>
              <w:jc w:val="center"/>
              <w:rPr>
                <w:rFonts w:cs="Arial"/>
                <w:szCs w:val="22"/>
              </w:rPr>
            </w:pPr>
            <w:r>
              <w:rPr>
                <w:rFonts w:cs="Arial"/>
                <w:szCs w:val="22"/>
              </w:rPr>
              <w:t>Court where filed</w:t>
            </w:r>
          </w:p>
        </w:tc>
        <w:tc>
          <w:tcPr>
            <w:tcW w:w="2526" w:type="dxa"/>
            <w:vAlign w:val="center"/>
          </w:tcPr>
          <w:p w14:paraId="5DB88930" w14:textId="77777777" w:rsidR="00AB03C8" w:rsidRDefault="009253BA" w:rsidP="00F84DC5">
            <w:pPr>
              <w:jc w:val="center"/>
              <w:rPr>
                <w:rFonts w:cs="Arial"/>
                <w:szCs w:val="22"/>
              </w:rPr>
            </w:pPr>
            <w:r>
              <w:rPr>
                <w:rFonts w:cs="Arial"/>
                <w:szCs w:val="22"/>
              </w:rPr>
              <w:t>Subject matter/prayer in the case</w:t>
            </w:r>
          </w:p>
        </w:tc>
        <w:tc>
          <w:tcPr>
            <w:tcW w:w="1738" w:type="dxa"/>
            <w:vAlign w:val="center"/>
          </w:tcPr>
          <w:p w14:paraId="1E1AA738" w14:textId="77777777" w:rsidR="004E72E9" w:rsidRDefault="004E72E9" w:rsidP="00F84DC5">
            <w:pPr>
              <w:jc w:val="center"/>
              <w:rPr>
                <w:rFonts w:cs="Arial"/>
                <w:szCs w:val="22"/>
                <w:lang w:val="fr-FR"/>
              </w:rPr>
            </w:pPr>
            <w:r>
              <w:rPr>
                <w:rFonts w:cs="Arial"/>
                <w:szCs w:val="22"/>
                <w:lang w:val="fr-FR"/>
              </w:rPr>
              <w:t>Répondent</w:t>
            </w:r>
          </w:p>
          <w:p w14:paraId="0B73D6E0" w14:textId="4AC5B76D" w:rsidR="00AB03C8" w:rsidRDefault="009253BA" w:rsidP="00F84DC5">
            <w:pPr>
              <w:jc w:val="center"/>
              <w:rPr>
                <w:rFonts w:cs="Arial"/>
                <w:szCs w:val="22"/>
                <w:lang w:val="fr-FR"/>
              </w:rPr>
            </w:pPr>
            <w:r>
              <w:rPr>
                <w:rFonts w:cs="Arial"/>
                <w:szCs w:val="22"/>
                <w:lang w:val="fr-FR"/>
              </w:rPr>
              <w:t xml:space="preserve"> i.e., SE/CE</w:t>
            </w:r>
          </w:p>
        </w:tc>
        <w:tc>
          <w:tcPr>
            <w:tcW w:w="1806" w:type="dxa"/>
            <w:vAlign w:val="center"/>
          </w:tcPr>
          <w:p w14:paraId="7606FA15" w14:textId="77777777" w:rsidR="00AB03C8" w:rsidRDefault="009253BA" w:rsidP="00F84DC5">
            <w:pPr>
              <w:jc w:val="center"/>
              <w:rPr>
                <w:rFonts w:cs="Arial"/>
                <w:szCs w:val="22"/>
              </w:rPr>
            </w:pPr>
            <w:r>
              <w:rPr>
                <w:rFonts w:cs="Arial"/>
                <w:szCs w:val="22"/>
              </w:rPr>
              <w:t>Present stage</w:t>
            </w:r>
          </w:p>
        </w:tc>
      </w:tr>
      <w:tr w:rsidR="00AB03C8" w14:paraId="2BD4ECFD" w14:textId="77777777">
        <w:tc>
          <w:tcPr>
            <w:tcW w:w="630" w:type="dxa"/>
            <w:tcBorders>
              <w:right w:val="nil"/>
            </w:tcBorders>
            <w:vAlign w:val="center"/>
          </w:tcPr>
          <w:p w14:paraId="2AE856E8" w14:textId="77777777" w:rsidR="00AB03C8" w:rsidRDefault="009253BA" w:rsidP="00F84DC5">
            <w:pPr>
              <w:spacing w:line="360" w:lineRule="auto"/>
              <w:jc w:val="center"/>
              <w:rPr>
                <w:rFonts w:cs="Arial"/>
                <w:szCs w:val="22"/>
              </w:rPr>
            </w:pPr>
            <w:r>
              <w:rPr>
                <w:rFonts w:cs="Arial"/>
                <w:szCs w:val="22"/>
              </w:rPr>
              <w:t>1</w:t>
            </w:r>
          </w:p>
        </w:tc>
        <w:tc>
          <w:tcPr>
            <w:tcW w:w="1418" w:type="dxa"/>
            <w:tcBorders>
              <w:left w:val="nil"/>
            </w:tcBorders>
            <w:vAlign w:val="center"/>
          </w:tcPr>
          <w:p w14:paraId="2E5AD202" w14:textId="77777777" w:rsidR="00AB03C8" w:rsidRDefault="009253BA" w:rsidP="00F84DC5">
            <w:pPr>
              <w:spacing w:line="360" w:lineRule="auto"/>
              <w:jc w:val="center"/>
              <w:rPr>
                <w:rFonts w:cs="Arial"/>
                <w:szCs w:val="22"/>
              </w:rPr>
            </w:pPr>
            <w:r>
              <w:rPr>
                <w:rFonts w:cs="Arial"/>
                <w:szCs w:val="22"/>
              </w:rPr>
              <w:t>2</w:t>
            </w:r>
          </w:p>
        </w:tc>
        <w:tc>
          <w:tcPr>
            <w:tcW w:w="1276" w:type="dxa"/>
            <w:vAlign w:val="center"/>
          </w:tcPr>
          <w:p w14:paraId="6D375464" w14:textId="77777777" w:rsidR="00AB03C8" w:rsidRDefault="009253BA" w:rsidP="00F84DC5">
            <w:pPr>
              <w:spacing w:line="360" w:lineRule="auto"/>
              <w:jc w:val="center"/>
              <w:rPr>
                <w:rFonts w:cs="Arial"/>
                <w:szCs w:val="22"/>
              </w:rPr>
            </w:pPr>
            <w:r>
              <w:rPr>
                <w:rFonts w:cs="Arial"/>
                <w:szCs w:val="22"/>
              </w:rPr>
              <w:t>3</w:t>
            </w:r>
          </w:p>
        </w:tc>
        <w:tc>
          <w:tcPr>
            <w:tcW w:w="2526" w:type="dxa"/>
            <w:vAlign w:val="center"/>
          </w:tcPr>
          <w:p w14:paraId="7EAD6CF8" w14:textId="77777777" w:rsidR="00AB03C8" w:rsidRDefault="009253BA" w:rsidP="00F84DC5">
            <w:pPr>
              <w:spacing w:line="360" w:lineRule="auto"/>
              <w:jc w:val="center"/>
              <w:rPr>
                <w:rFonts w:cs="Arial"/>
                <w:szCs w:val="22"/>
              </w:rPr>
            </w:pPr>
            <w:r>
              <w:rPr>
                <w:rFonts w:cs="Arial"/>
                <w:szCs w:val="22"/>
              </w:rPr>
              <w:t>4</w:t>
            </w:r>
          </w:p>
        </w:tc>
        <w:tc>
          <w:tcPr>
            <w:tcW w:w="1738" w:type="dxa"/>
            <w:vAlign w:val="center"/>
          </w:tcPr>
          <w:p w14:paraId="5E3A74FB" w14:textId="77777777" w:rsidR="00AB03C8" w:rsidRDefault="009253BA" w:rsidP="00F84DC5">
            <w:pPr>
              <w:spacing w:line="360" w:lineRule="auto"/>
              <w:jc w:val="center"/>
              <w:rPr>
                <w:rFonts w:cs="Arial"/>
                <w:szCs w:val="22"/>
              </w:rPr>
            </w:pPr>
            <w:r>
              <w:rPr>
                <w:rFonts w:cs="Arial"/>
                <w:szCs w:val="22"/>
              </w:rPr>
              <w:t>5</w:t>
            </w:r>
          </w:p>
        </w:tc>
        <w:tc>
          <w:tcPr>
            <w:tcW w:w="1806" w:type="dxa"/>
            <w:vAlign w:val="center"/>
          </w:tcPr>
          <w:p w14:paraId="03A6AA03" w14:textId="77777777" w:rsidR="00AB03C8" w:rsidRDefault="009253BA" w:rsidP="00F84DC5">
            <w:pPr>
              <w:spacing w:line="360" w:lineRule="auto"/>
              <w:jc w:val="center"/>
              <w:rPr>
                <w:rFonts w:cs="Arial"/>
                <w:szCs w:val="22"/>
              </w:rPr>
            </w:pPr>
            <w:r>
              <w:rPr>
                <w:rFonts w:cs="Arial"/>
                <w:szCs w:val="22"/>
              </w:rPr>
              <w:t>6</w:t>
            </w:r>
          </w:p>
        </w:tc>
      </w:tr>
      <w:tr w:rsidR="00AB03C8" w14:paraId="7448DAC3" w14:textId="77777777">
        <w:tc>
          <w:tcPr>
            <w:tcW w:w="630" w:type="dxa"/>
            <w:tcBorders>
              <w:right w:val="nil"/>
            </w:tcBorders>
          </w:tcPr>
          <w:p w14:paraId="22946CB8" w14:textId="77777777" w:rsidR="00AB03C8" w:rsidRDefault="00AB03C8" w:rsidP="00F84DC5">
            <w:pPr>
              <w:spacing w:line="360" w:lineRule="auto"/>
              <w:rPr>
                <w:rFonts w:cs="Arial"/>
                <w:szCs w:val="22"/>
              </w:rPr>
            </w:pPr>
          </w:p>
        </w:tc>
        <w:tc>
          <w:tcPr>
            <w:tcW w:w="1418" w:type="dxa"/>
            <w:tcBorders>
              <w:left w:val="nil"/>
            </w:tcBorders>
          </w:tcPr>
          <w:p w14:paraId="331B9B46" w14:textId="77777777" w:rsidR="00AB03C8" w:rsidRDefault="00AB03C8" w:rsidP="00F84DC5">
            <w:pPr>
              <w:spacing w:line="360" w:lineRule="auto"/>
              <w:rPr>
                <w:rFonts w:cs="Arial"/>
                <w:szCs w:val="22"/>
              </w:rPr>
            </w:pPr>
          </w:p>
        </w:tc>
        <w:tc>
          <w:tcPr>
            <w:tcW w:w="1276" w:type="dxa"/>
          </w:tcPr>
          <w:p w14:paraId="45208A65" w14:textId="77777777" w:rsidR="00AB03C8" w:rsidRDefault="00AB03C8" w:rsidP="00F84DC5">
            <w:pPr>
              <w:spacing w:line="360" w:lineRule="auto"/>
              <w:rPr>
                <w:rFonts w:cs="Arial"/>
                <w:szCs w:val="22"/>
              </w:rPr>
            </w:pPr>
          </w:p>
        </w:tc>
        <w:tc>
          <w:tcPr>
            <w:tcW w:w="2526" w:type="dxa"/>
          </w:tcPr>
          <w:p w14:paraId="0C6A26DA" w14:textId="77777777" w:rsidR="00AB03C8" w:rsidRDefault="00AB03C8" w:rsidP="00F84DC5">
            <w:pPr>
              <w:spacing w:line="360" w:lineRule="auto"/>
              <w:rPr>
                <w:rFonts w:cs="Arial"/>
                <w:szCs w:val="22"/>
              </w:rPr>
            </w:pPr>
          </w:p>
        </w:tc>
        <w:tc>
          <w:tcPr>
            <w:tcW w:w="1738" w:type="dxa"/>
          </w:tcPr>
          <w:p w14:paraId="5F612AB9" w14:textId="77777777" w:rsidR="00AB03C8" w:rsidRDefault="00AB03C8" w:rsidP="00F84DC5">
            <w:pPr>
              <w:spacing w:line="360" w:lineRule="auto"/>
              <w:rPr>
                <w:rFonts w:cs="Arial"/>
                <w:szCs w:val="22"/>
              </w:rPr>
            </w:pPr>
          </w:p>
        </w:tc>
        <w:tc>
          <w:tcPr>
            <w:tcW w:w="1806" w:type="dxa"/>
          </w:tcPr>
          <w:p w14:paraId="2DB0D785" w14:textId="77777777" w:rsidR="00AB03C8" w:rsidRDefault="00AB03C8" w:rsidP="00F84DC5">
            <w:pPr>
              <w:spacing w:line="360" w:lineRule="auto"/>
              <w:rPr>
                <w:rFonts w:cs="Arial"/>
                <w:szCs w:val="22"/>
              </w:rPr>
            </w:pPr>
          </w:p>
        </w:tc>
      </w:tr>
    </w:tbl>
    <w:p w14:paraId="2A57DDE3" w14:textId="77777777" w:rsidR="00940E39" w:rsidRDefault="00940E39" w:rsidP="00F84DC5">
      <w:pPr>
        <w:spacing w:line="360" w:lineRule="auto"/>
        <w:ind w:left="720"/>
        <w:jc w:val="right"/>
        <w:rPr>
          <w:rFonts w:cs="Arial"/>
          <w:b/>
          <w:szCs w:val="22"/>
        </w:rPr>
      </w:pPr>
    </w:p>
    <w:p w14:paraId="6BE31EED" w14:textId="77777777" w:rsidR="00940E39" w:rsidRDefault="00940E39" w:rsidP="00F84DC5">
      <w:pPr>
        <w:spacing w:line="360" w:lineRule="auto"/>
        <w:ind w:left="720"/>
        <w:jc w:val="right"/>
        <w:rPr>
          <w:rFonts w:cs="Arial"/>
          <w:b/>
          <w:szCs w:val="22"/>
        </w:rPr>
      </w:pPr>
    </w:p>
    <w:p w14:paraId="29FD55B0" w14:textId="07E80A63" w:rsidR="00AB03C8" w:rsidRDefault="009253BA" w:rsidP="00F84DC5">
      <w:pPr>
        <w:spacing w:line="360" w:lineRule="auto"/>
        <w:ind w:left="720"/>
        <w:jc w:val="right"/>
        <w:rPr>
          <w:rFonts w:cs="Arial"/>
          <w:b/>
          <w:szCs w:val="22"/>
        </w:rPr>
      </w:pPr>
      <w:r>
        <w:rPr>
          <w:rFonts w:cs="Arial"/>
          <w:b/>
          <w:szCs w:val="22"/>
        </w:rPr>
        <w:t>Signature of the bidder</w:t>
      </w:r>
    </w:p>
    <w:p w14:paraId="72B8BBA9" w14:textId="57265F13" w:rsidR="00AB03C8" w:rsidRDefault="00AB03C8" w:rsidP="00F84DC5">
      <w:pPr>
        <w:spacing w:line="360" w:lineRule="auto"/>
        <w:ind w:left="720"/>
        <w:jc w:val="right"/>
        <w:rPr>
          <w:rFonts w:cs="Arial"/>
          <w:b/>
          <w:szCs w:val="22"/>
        </w:rPr>
      </w:pPr>
    </w:p>
    <w:p w14:paraId="761A4BEB" w14:textId="69DF656A" w:rsidR="00E5400D" w:rsidRDefault="00E5400D" w:rsidP="00F84DC5">
      <w:pPr>
        <w:spacing w:line="360" w:lineRule="auto"/>
        <w:ind w:left="720"/>
        <w:jc w:val="right"/>
        <w:rPr>
          <w:rFonts w:cs="Arial"/>
          <w:b/>
          <w:szCs w:val="22"/>
        </w:rPr>
      </w:pPr>
    </w:p>
    <w:p w14:paraId="3A4274D7" w14:textId="22893413" w:rsidR="00E5400D" w:rsidRDefault="00E5400D" w:rsidP="00F84DC5">
      <w:pPr>
        <w:spacing w:line="360" w:lineRule="auto"/>
        <w:ind w:left="720"/>
        <w:jc w:val="right"/>
        <w:rPr>
          <w:rFonts w:cs="Arial"/>
          <w:b/>
          <w:szCs w:val="22"/>
        </w:rPr>
      </w:pPr>
    </w:p>
    <w:p w14:paraId="049F79D3" w14:textId="75113A9D" w:rsidR="00E5400D" w:rsidRDefault="00E5400D" w:rsidP="00F84DC5">
      <w:pPr>
        <w:spacing w:line="360" w:lineRule="auto"/>
        <w:ind w:left="720"/>
        <w:jc w:val="right"/>
        <w:rPr>
          <w:rFonts w:cs="Arial"/>
          <w:b/>
          <w:szCs w:val="22"/>
        </w:rPr>
      </w:pPr>
    </w:p>
    <w:p w14:paraId="31028442" w14:textId="4898AF1E" w:rsidR="00E5400D" w:rsidRDefault="00E5400D" w:rsidP="00F84DC5">
      <w:pPr>
        <w:spacing w:line="360" w:lineRule="auto"/>
        <w:ind w:left="720"/>
        <w:jc w:val="right"/>
        <w:rPr>
          <w:rFonts w:cs="Arial"/>
          <w:b/>
          <w:szCs w:val="22"/>
        </w:rPr>
      </w:pPr>
    </w:p>
    <w:p w14:paraId="2482F541" w14:textId="4F0792E8" w:rsidR="00E5400D" w:rsidRDefault="00E5400D" w:rsidP="00F84DC5">
      <w:pPr>
        <w:spacing w:line="360" w:lineRule="auto"/>
        <w:ind w:left="720"/>
        <w:jc w:val="right"/>
        <w:rPr>
          <w:rFonts w:cs="Arial"/>
          <w:b/>
          <w:szCs w:val="22"/>
        </w:rPr>
      </w:pPr>
    </w:p>
    <w:p w14:paraId="709BB561" w14:textId="208A480C" w:rsidR="00E5400D" w:rsidRDefault="00E5400D" w:rsidP="00F84DC5">
      <w:pPr>
        <w:spacing w:line="360" w:lineRule="auto"/>
        <w:ind w:left="720"/>
        <w:jc w:val="right"/>
        <w:rPr>
          <w:rFonts w:cs="Arial"/>
          <w:b/>
          <w:szCs w:val="22"/>
        </w:rPr>
      </w:pPr>
    </w:p>
    <w:p w14:paraId="73FAA6EF" w14:textId="3377D122" w:rsidR="00E5400D" w:rsidRDefault="00E5400D" w:rsidP="00F84DC5">
      <w:pPr>
        <w:spacing w:line="360" w:lineRule="auto"/>
        <w:ind w:left="720"/>
        <w:jc w:val="right"/>
        <w:rPr>
          <w:rFonts w:cs="Arial"/>
          <w:b/>
          <w:szCs w:val="22"/>
        </w:rPr>
      </w:pPr>
    </w:p>
    <w:p w14:paraId="169ECD83" w14:textId="653ECAFE" w:rsidR="004B6DF6" w:rsidRDefault="004B6DF6" w:rsidP="00F84DC5">
      <w:pPr>
        <w:spacing w:line="360" w:lineRule="auto"/>
        <w:ind w:left="720"/>
        <w:jc w:val="right"/>
        <w:rPr>
          <w:rFonts w:cs="Arial"/>
          <w:b/>
          <w:szCs w:val="22"/>
        </w:rPr>
      </w:pPr>
    </w:p>
    <w:p w14:paraId="34FE5927" w14:textId="77777777" w:rsidR="004B6DF6" w:rsidRDefault="004B6DF6" w:rsidP="00F84DC5">
      <w:pPr>
        <w:spacing w:line="360" w:lineRule="auto"/>
        <w:ind w:left="720"/>
        <w:jc w:val="right"/>
        <w:rPr>
          <w:rFonts w:cs="Arial"/>
          <w:b/>
          <w:szCs w:val="22"/>
        </w:rPr>
      </w:pPr>
    </w:p>
    <w:p w14:paraId="2EE85B5C" w14:textId="566A67A7" w:rsidR="00E5400D" w:rsidRDefault="00E5400D" w:rsidP="00F84DC5">
      <w:pPr>
        <w:spacing w:line="360" w:lineRule="auto"/>
        <w:ind w:left="720"/>
        <w:jc w:val="right"/>
        <w:rPr>
          <w:rFonts w:cs="Arial"/>
          <w:b/>
          <w:szCs w:val="22"/>
        </w:rPr>
      </w:pPr>
    </w:p>
    <w:p w14:paraId="4B17644F" w14:textId="77777777" w:rsidR="00336A2B" w:rsidRDefault="00336A2B" w:rsidP="00F84DC5">
      <w:pPr>
        <w:spacing w:line="360" w:lineRule="auto"/>
        <w:ind w:left="720"/>
        <w:jc w:val="right"/>
        <w:rPr>
          <w:rFonts w:cs="Arial"/>
          <w:b/>
          <w:szCs w:val="22"/>
        </w:rPr>
      </w:pPr>
    </w:p>
    <w:p w14:paraId="2C4409A2" w14:textId="4932658A" w:rsidR="00E5400D" w:rsidRDefault="00E5400D" w:rsidP="00F84DC5">
      <w:pPr>
        <w:spacing w:line="360" w:lineRule="auto"/>
        <w:ind w:left="720"/>
        <w:jc w:val="right"/>
        <w:rPr>
          <w:rFonts w:cs="Arial"/>
          <w:b/>
          <w:szCs w:val="22"/>
        </w:rPr>
      </w:pPr>
    </w:p>
    <w:p w14:paraId="3404285F" w14:textId="77777777" w:rsidR="00AB03C8" w:rsidRDefault="009253BA" w:rsidP="00F84DC5">
      <w:pPr>
        <w:spacing w:line="360" w:lineRule="auto"/>
        <w:jc w:val="center"/>
        <w:rPr>
          <w:rFonts w:cs="Arial"/>
          <w:b/>
          <w:szCs w:val="22"/>
        </w:rPr>
      </w:pPr>
      <w:r>
        <w:rPr>
          <w:rFonts w:cs="Arial"/>
          <w:b/>
          <w:szCs w:val="22"/>
        </w:rPr>
        <w:lastRenderedPageBreak/>
        <w:t>STATEMENT - VIII</w:t>
      </w:r>
    </w:p>
    <w:p w14:paraId="1E8DA698" w14:textId="77777777" w:rsidR="00AB03C8" w:rsidRDefault="009253BA" w:rsidP="00F84DC5">
      <w:pPr>
        <w:pStyle w:val="BodyText"/>
        <w:spacing w:line="240" w:lineRule="auto"/>
        <w:jc w:val="center"/>
        <w:rPr>
          <w:rFonts w:ascii="Arial" w:hAnsi="Arial" w:cs="Arial"/>
          <w:b/>
          <w:szCs w:val="22"/>
        </w:rPr>
      </w:pPr>
      <w:r>
        <w:rPr>
          <w:rFonts w:ascii="Arial" w:hAnsi="Arial" w:cs="Arial"/>
          <w:b/>
          <w:szCs w:val="22"/>
        </w:rPr>
        <w:t>(</w:t>
      </w:r>
      <w:r>
        <w:rPr>
          <w:rFonts w:ascii="Arial" w:hAnsi="Arial" w:cs="Arial"/>
          <w:b/>
          <w:color w:val="FF0000"/>
          <w:szCs w:val="22"/>
        </w:rPr>
        <w:t>IN CASE OF WORKS COSTING MORE THAN RS.2.00 CRORES)</w:t>
      </w:r>
    </w:p>
    <w:p w14:paraId="3B3CE624" w14:textId="77777777" w:rsidR="00AB03C8" w:rsidRDefault="009253BA" w:rsidP="00F84DC5">
      <w:pPr>
        <w:pStyle w:val="BodyText"/>
        <w:jc w:val="center"/>
        <w:rPr>
          <w:rFonts w:ascii="Arial" w:hAnsi="Arial" w:cs="Arial"/>
          <w:b/>
          <w:szCs w:val="22"/>
        </w:rPr>
      </w:pPr>
      <w:r>
        <w:rPr>
          <w:rFonts w:ascii="Arial" w:hAnsi="Arial" w:cs="Arial"/>
          <w:b/>
          <w:szCs w:val="22"/>
        </w:rPr>
        <w:t>DECLARATION</w:t>
      </w:r>
    </w:p>
    <w:p w14:paraId="2A55D383" w14:textId="77777777" w:rsidR="00AB03C8" w:rsidRDefault="009253BA" w:rsidP="00F84DC5">
      <w:pPr>
        <w:jc w:val="both"/>
        <w:rPr>
          <w:rFonts w:cs="Arial"/>
          <w:b/>
          <w:szCs w:val="22"/>
        </w:rPr>
      </w:pPr>
      <w:r>
        <w:rPr>
          <w:rFonts w:cs="Arial"/>
          <w:szCs w:val="22"/>
        </w:rPr>
        <w:tab/>
        <w:t>“I/We ……………………………………. do hereby solemnly affirm and declare that I /we own /</w:t>
      </w:r>
      <w:r>
        <w:rPr>
          <w:rFonts w:cs="Arial"/>
          <w:color w:val="FF00FF"/>
          <w:szCs w:val="22"/>
        </w:rPr>
        <w:t>tie up</w:t>
      </w:r>
      <w:r>
        <w:rPr>
          <w:rFonts w:cs="Arial"/>
          <w:szCs w:val="22"/>
        </w:rPr>
        <w:t xml:space="preserve"> the following equipment for using on the subject work </w:t>
      </w:r>
      <w:r>
        <w:rPr>
          <w:rFonts w:cs="Arial"/>
          <w:color w:val="FF00FF"/>
          <w:szCs w:val="22"/>
        </w:rPr>
        <w:t>at each and every work site</w:t>
      </w:r>
      <w:r>
        <w:rPr>
          <w:rFonts w:cs="Arial"/>
          <w:szCs w:val="22"/>
        </w:rPr>
        <w:t xml:space="preserve"> and also declare that I / We will abide by any action such as disqualification or determination of Contract or blacklisting or any action deemed fit, if the department detects at any stage that I/we do not possess the equipment listed below </w:t>
      </w:r>
      <w:r>
        <w:rPr>
          <w:rFonts w:cs="Arial"/>
          <w:color w:val="FF00FF"/>
          <w:szCs w:val="22"/>
        </w:rPr>
        <w:t>at each and every work site</w:t>
      </w:r>
      <w:r>
        <w:rPr>
          <w:rFonts w:cs="Arial"/>
          <w:szCs w:val="22"/>
        </w:rPr>
        <w:t>.</w:t>
      </w:r>
    </w:p>
    <w:tbl>
      <w:tblPr>
        <w:tblW w:w="9516"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2"/>
        <w:gridCol w:w="3357"/>
        <w:gridCol w:w="2786"/>
        <w:gridCol w:w="1303"/>
        <w:gridCol w:w="1258"/>
      </w:tblGrid>
      <w:tr w:rsidR="00F82DB5" w14:paraId="0588EA6E" w14:textId="77777777" w:rsidTr="00967775">
        <w:trPr>
          <w:cantSplit/>
          <w:trHeight w:val="138"/>
        </w:trPr>
        <w:tc>
          <w:tcPr>
            <w:tcW w:w="812" w:type="dxa"/>
            <w:vAlign w:val="center"/>
          </w:tcPr>
          <w:p w14:paraId="39A019AA" w14:textId="77777777" w:rsidR="00F82DB5" w:rsidRDefault="00F82DB5" w:rsidP="00F84DC5">
            <w:pPr>
              <w:jc w:val="center"/>
              <w:rPr>
                <w:rFonts w:cs="Arial"/>
                <w:b/>
                <w:szCs w:val="22"/>
              </w:rPr>
            </w:pPr>
            <w:r>
              <w:rPr>
                <w:rFonts w:cs="Arial"/>
                <w:b/>
                <w:szCs w:val="22"/>
              </w:rPr>
              <w:t>Sl. No</w:t>
            </w:r>
          </w:p>
        </w:tc>
        <w:tc>
          <w:tcPr>
            <w:tcW w:w="3357" w:type="dxa"/>
            <w:vAlign w:val="center"/>
          </w:tcPr>
          <w:p w14:paraId="4E0556C3" w14:textId="77777777" w:rsidR="00F82DB5" w:rsidRDefault="00F82DB5" w:rsidP="00F84DC5">
            <w:pPr>
              <w:jc w:val="center"/>
              <w:rPr>
                <w:rFonts w:cs="Arial"/>
                <w:b/>
                <w:szCs w:val="22"/>
              </w:rPr>
            </w:pPr>
            <w:r>
              <w:rPr>
                <w:rFonts w:cs="Arial"/>
                <w:b/>
                <w:szCs w:val="22"/>
              </w:rPr>
              <w:t>Details of each equipment</w:t>
            </w:r>
          </w:p>
        </w:tc>
        <w:tc>
          <w:tcPr>
            <w:tcW w:w="2786" w:type="dxa"/>
            <w:vAlign w:val="center"/>
          </w:tcPr>
          <w:p w14:paraId="3DDE6609" w14:textId="5ED083EE" w:rsidR="00F82DB5" w:rsidRDefault="00F82DB5" w:rsidP="00F84DC5">
            <w:pPr>
              <w:jc w:val="center"/>
              <w:rPr>
                <w:rFonts w:cs="Arial"/>
                <w:b/>
                <w:szCs w:val="22"/>
              </w:rPr>
            </w:pPr>
            <w:r>
              <w:rPr>
                <w:rFonts w:cs="Arial"/>
                <w:b/>
                <w:szCs w:val="22"/>
              </w:rPr>
              <w:t>Equipment required for each work site.</w:t>
            </w:r>
          </w:p>
        </w:tc>
        <w:tc>
          <w:tcPr>
            <w:tcW w:w="1303" w:type="dxa"/>
            <w:vAlign w:val="center"/>
          </w:tcPr>
          <w:p w14:paraId="17FD3007" w14:textId="2007BCCF" w:rsidR="00F82DB5" w:rsidRDefault="00F82DB5" w:rsidP="00F84DC5">
            <w:pPr>
              <w:jc w:val="center"/>
              <w:rPr>
                <w:rFonts w:cs="Arial"/>
                <w:b/>
                <w:szCs w:val="22"/>
              </w:rPr>
            </w:pPr>
            <w:r>
              <w:rPr>
                <w:rFonts w:cs="Arial"/>
                <w:b/>
                <w:szCs w:val="22"/>
              </w:rPr>
              <w:t>Own</w:t>
            </w:r>
          </w:p>
        </w:tc>
        <w:tc>
          <w:tcPr>
            <w:tcW w:w="1258" w:type="dxa"/>
            <w:vAlign w:val="center"/>
          </w:tcPr>
          <w:p w14:paraId="0DEC08CA" w14:textId="4DDA0517" w:rsidR="00F82DB5" w:rsidRDefault="00F82DB5" w:rsidP="00F84DC5">
            <w:pPr>
              <w:jc w:val="center"/>
              <w:rPr>
                <w:rFonts w:cs="Arial"/>
                <w:b/>
                <w:color w:val="FF00FF"/>
                <w:szCs w:val="22"/>
              </w:rPr>
            </w:pPr>
            <w:r>
              <w:rPr>
                <w:rFonts w:cs="Arial"/>
                <w:b/>
                <w:color w:val="FF00FF"/>
                <w:szCs w:val="22"/>
              </w:rPr>
              <w:t>Tie up</w:t>
            </w:r>
          </w:p>
          <w:p w14:paraId="3319F2EB" w14:textId="77777777" w:rsidR="00F82DB5" w:rsidRDefault="00F82DB5" w:rsidP="00F84DC5">
            <w:pPr>
              <w:jc w:val="center"/>
              <w:rPr>
                <w:rFonts w:cs="Arial"/>
                <w:b/>
                <w:color w:val="FF00FF"/>
                <w:szCs w:val="22"/>
              </w:rPr>
            </w:pPr>
          </w:p>
        </w:tc>
      </w:tr>
      <w:tr w:rsidR="00F82DB5" w14:paraId="5E819E1F" w14:textId="77777777" w:rsidTr="00967775">
        <w:trPr>
          <w:cantSplit/>
          <w:trHeight w:val="138"/>
        </w:trPr>
        <w:tc>
          <w:tcPr>
            <w:tcW w:w="812" w:type="dxa"/>
          </w:tcPr>
          <w:p w14:paraId="70963541" w14:textId="77777777" w:rsidR="00F82DB5" w:rsidRDefault="00F82DB5" w:rsidP="00F84DC5">
            <w:pPr>
              <w:jc w:val="center"/>
              <w:rPr>
                <w:rFonts w:cs="Arial"/>
                <w:szCs w:val="22"/>
              </w:rPr>
            </w:pPr>
            <w:r>
              <w:rPr>
                <w:rFonts w:cs="Arial"/>
                <w:szCs w:val="22"/>
              </w:rPr>
              <w:t>1</w:t>
            </w:r>
          </w:p>
        </w:tc>
        <w:tc>
          <w:tcPr>
            <w:tcW w:w="3357" w:type="dxa"/>
          </w:tcPr>
          <w:p w14:paraId="4D8600C3" w14:textId="77777777" w:rsidR="00F82DB5" w:rsidRDefault="00F82DB5" w:rsidP="00F84DC5">
            <w:pPr>
              <w:jc w:val="center"/>
              <w:rPr>
                <w:rFonts w:cs="Arial"/>
                <w:szCs w:val="22"/>
              </w:rPr>
            </w:pPr>
            <w:r>
              <w:rPr>
                <w:rFonts w:cs="Arial"/>
                <w:szCs w:val="22"/>
              </w:rPr>
              <w:t>2</w:t>
            </w:r>
          </w:p>
        </w:tc>
        <w:tc>
          <w:tcPr>
            <w:tcW w:w="2786" w:type="dxa"/>
          </w:tcPr>
          <w:p w14:paraId="28D82650" w14:textId="10A3D8E2" w:rsidR="00F82DB5" w:rsidRDefault="00F82DB5" w:rsidP="00F84DC5">
            <w:pPr>
              <w:jc w:val="center"/>
              <w:rPr>
                <w:rFonts w:cs="Arial"/>
                <w:szCs w:val="22"/>
              </w:rPr>
            </w:pPr>
            <w:r>
              <w:rPr>
                <w:rFonts w:cs="Arial"/>
                <w:szCs w:val="22"/>
              </w:rPr>
              <w:t>3</w:t>
            </w:r>
          </w:p>
        </w:tc>
        <w:tc>
          <w:tcPr>
            <w:tcW w:w="1303" w:type="dxa"/>
          </w:tcPr>
          <w:p w14:paraId="07428D01" w14:textId="136587CE" w:rsidR="00F82DB5" w:rsidRDefault="00F82DB5" w:rsidP="00F84DC5">
            <w:pPr>
              <w:jc w:val="center"/>
              <w:rPr>
                <w:rFonts w:cs="Arial"/>
                <w:szCs w:val="22"/>
              </w:rPr>
            </w:pPr>
            <w:r>
              <w:rPr>
                <w:rFonts w:cs="Arial"/>
                <w:szCs w:val="22"/>
              </w:rPr>
              <w:t>4</w:t>
            </w:r>
          </w:p>
        </w:tc>
        <w:tc>
          <w:tcPr>
            <w:tcW w:w="1258" w:type="dxa"/>
            <w:vAlign w:val="center"/>
          </w:tcPr>
          <w:p w14:paraId="1F280CD9" w14:textId="58B8E638" w:rsidR="00F82DB5" w:rsidRDefault="00F82DB5" w:rsidP="00F84DC5">
            <w:pPr>
              <w:jc w:val="center"/>
              <w:rPr>
                <w:rFonts w:cs="Arial"/>
                <w:szCs w:val="22"/>
              </w:rPr>
            </w:pPr>
            <w:r>
              <w:rPr>
                <w:rFonts w:cs="Arial"/>
                <w:szCs w:val="22"/>
              </w:rPr>
              <w:t>5</w:t>
            </w:r>
          </w:p>
        </w:tc>
      </w:tr>
      <w:tr w:rsidR="00F82DB5" w14:paraId="2BA40832" w14:textId="77777777" w:rsidTr="00967775">
        <w:trPr>
          <w:cantSplit/>
          <w:trHeight w:val="406"/>
        </w:trPr>
        <w:tc>
          <w:tcPr>
            <w:tcW w:w="812" w:type="dxa"/>
          </w:tcPr>
          <w:p w14:paraId="2D9BFB6E" w14:textId="77777777" w:rsidR="00F82DB5" w:rsidRDefault="00F82DB5" w:rsidP="00F84DC5">
            <w:pPr>
              <w:jc w:val="center"/>
              <w:rPr>
                <w:rFonts w:cs="Arial"/>
                <w:szCs w:val="22"/>
              </w:rPr>
            </w:pPr>
            <w:r>
              <w:rPr>
                <w:rFonts w:cs="Arial"/>
                <w:szCs w:val="22"/>
              </w:rPr>
              <w:t>1</w:t>
            </w:r>
          </w:p>
        </w:tc>
        <w:tc>
          <w:tcPr>
            <w:tcW w:w="3357" w:type="dxa"/>
          </w:tcPr>
          <w:p w14:paraId="54098194"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Vernier Calipers 0-150 mm</w:t>
            </w:r>
          </w:p>
        </w:tc>
        <w:tc>
          <w:tcPr>
            <w:tcW w:w="2786" w:type="dxa"/>
          </w:tcPr>
          <w:p w14:paraId="0BBCE3B6" w14:textId="3CDF71A8" w:rsidR="00F82DB5" w:rsidRDefault="00F82DB5" w:rsidP="00F84DC5">
            <w:pPr>
              <w:jc w:val="center"/>
              <w:rPr>
                <w:rFonts w:cs="Arial"/>
                <w:color w:val="FF0000"/>
                <w:szCs w:val="22"/>
              </w:rPr>
            </w:pPr>
            <w:r>
              <w:rPr>
                <w:rFonts w:cs="Arial"/>
                <w:color w:val="FF0000"/>
                <w:szCs w:val="22"/>
              </w:rPr>
              <w:t>3 Nos</w:t>
            </w:r>
          </w:p>
        </w:tc>
        <w:tc>
          <w:tcPr>
            <w:tcW w:w="1303" w:type="dxa"/>
          </w:tcPr>
          <w:p w14:paraId="68786188" w14:textId="4A7BDD10" w:rsidR="00F82DB5" w:rsidRDefault="00F82DB5" w:rsidP="00F84DC5">
            <w:pPr>
              <w:rPr>
                <w:rFonts w:cs="Arial"/>
                <w:szCs w:val="22"/>
              </w:rPr>
            </w:pPr>
          </w:p>
        </w:tc>
        <w:tc>
          <w:tcPr>
            <w:tcW w:w="1258" w:type="dxa"/>
            <w:vAlign w:val="center"/>
          </w:tcPr>
          <w:p w14:paraId="6D4282E2" w14:textId="77777777" w:rsidR="00F82DB5" w:rsidRDefault="00F82DB5" w:rsidP="00F84DC5">
            <w:pPr>
              <w:rPr>
                <w:rFonts w:cs="Arial"/>
                <w:szCs w:val="22"/>
              </w:rPr>
            </w:pPr>
          </w:p>
        </w:tc>
      </w:tr>
      <w:tr w:rsidR="00F82DB5" w14:paraId="2CBC0357" w14:textId="77777777" w:rsidTr="00967775">
        <w:trPr>
          <w:cantSplit/>
          <w:trHeight w:val="397"/>
        </w:trPr>
        <w:tc>
          <w:tcPr>
            <w:tcW w:w="812" w:type="dxa"/>
          </w:tcPr>
          <w:p w14:paraId="4EDB35D0" w14:textId="77777777" w:rsidR="00F82DB5" w:rsidRDefault="00F82DB5" w:rsidP="00F84DC5">
            <w:pPr>
              <w:jc w:val="center"/>
              <w:rPr>
                <w:rFonts w:cs="Arial"/>
                <w:szCs w:val="22"/>
              </w:rPr>
            </w:pPr>
            <w:r>
              <w:rPr>
                <w:rFonts w:cs="Arial"/>
                <w:szCs w:val="22"/>
              </w:rPr>
              <w:t>2</w:t>
            </w:r>
          </w:p>
        </w:tc>
        <w:tc>
          <w:tcPr>
            <w:tcW w:w="3357" w:type="dxa"/>
          </w:tcPr>
          <w:p w14:paraId="4E914987" w14:textId="71BDF8B2"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Screw gauge 0-25 mm</w:t>
            </w:r>
          </w:p>
        </w:tc>
        <w:tc>
          <w:tcPr>
            <w:tcW w:w="2786" w:type="dxa"/>
          </w:tcPr>
          <w:p w14:paraId="36BEA80B" w14:textId="2A6F29D6" w:rsidR="00F82DB5" w:rsidRDefault="00F82DB5" w:rsidP="00F84DC5">
            <w:pPr>
              <w:jc w:val="center"/>
              <w:rPr>
                <w:rFonts w:cs="Arial"/>
                <w:color w:val="FF0000"/>
                <w:szCs w:val="22"/>
              </w:rPr>
            </w:pPr>
            <w:r>
              <w:rPr>
                <w:rFonts w:cs="Arial"/>
                <w:color w:val="FF0000"/>
                <w:szCs w:val="22"/>
              </w:rPr>
              <w:t>3 Nos</w:t>
            </w:r>
          </w:p>
        </w:tc>
        <w:tc>
          <w:tcPr>
            <w:tcW w:w="1303" w:type="dxa"/>
          </w:tcPr>
          <w:p w14:paraId="4B418C55" w14:textId="0336E30F" w:rsidR="00F82DB5" w:rsidRDefault="00F82DB5" w:rsidP="00F84DC5">
            <w:pPr>
              <w:rPr>
                <w:rFonts w:cs="Arial"/>
                <w:szCs w:val="22"/>
              </w:rPr>
            </w:pPr>
          </w:p>
        </w:tc>
        <w:tc>
          <w:tcPr>
            <w:tcW w:w="1258" w:type="dxa"/>
            <w:vAlign w:val="center"/>
          </w:tcPr>
          <w:p w14:paraId="2CB166A8" w14:textId="77777777" w:rsidR="00F82DB5" w:rsidRDefault="00F82DB5" w:rsidP="00F84DC5">
            <w:pPr>
              <w:rPr>
                <w:rFonts w:cs="Arial"/>
                <w:szCs w:val="22"/>
              </w:rPr>
            </w:pPr>
          </w:p>
        </w:tc>
      </w:tr>
      <w:tr w:rsidR="00F82DB5" w14:paraId="2C39AC2D" w14:textId="77777777" w:rsidTr="00967775">
        <w:trPr>
          <w:cantSplit/>
          <w:trHeight w:val="543"/>
        </w:trPr>
        <w:tc>
          <w:tcPr>
            <w:tcW w:w="812" w:type="dxa"/>
          </w:tcPr>
          <w:p w14:paraId="43D8DEF2" w14:textId="77777777" w:rsidR="00F82DB5" w:rsidRDefault="00F82DB5" w:rsidP="00F84DC5">
            <w:pPr>
              <w:rPr>
                <w:rFonts w:cs="Arial"/>
                <w:szCs w:val="22"/>
              </w:rPr>
            </w:pPr>
            <w:r>
              <w:rPr>
                <w:rFonts w:cs="Arial"/>
                <w:szCs w:val="22"/>
              </w:rPr>
              <w:t>3.a</w:t>
            </w:r>
          </w:p>
          <w:p w14:paraId="71EDC88C" w14:textId="77777777" w:rsidR="00F82DB5" w:rsidRDefault="00F82DB5" w:rsidP="00F84DC5">
            <w:pPr>
              <w:rPr>
                <w:rFonts w:cs="Arial"/>
                <w:szCs w:val="22"/>
              </w:rPr>
            </w:pPr>
          </w:p>
          <w:p w14:paraId="4A338C82" w14:textId="77777777" w:rsidR="00F82DB5" w:rsidRDefault="00F82DB5" w:rsidP="00F84DC5">
            <w:pPr>
              <w:rPr>
                <w:rFonts w:cs="Arial"/>
                <w:sz w:val="12"/>
                <w:szCs w:val="12"/>
              </w:rPr>
            </w:pPr>
          </w:p>
          <w:p w14:paraId="36A23590" w14:textId="77777777" w:rsidR="00F82DB5" w:rsidRDefault="00F82DB5" w:rsidP="00F84DC5">
            <w:pPr>
              <w:rPr>
                <w:rFonts w:cs="Arial"/>
                <w:szCs w:val="22"/>
              </w:rPr>
            </w:pPr>
            <w:r>
              <w:rPr>
                <w:rFonts w:cs="Arial"/>
                <w:szCs w:val="22"/>
              </w:rPr>
              <w:t>3.b</w:t>
            </w:r>
          </w:p>
        </w:tc>
        <w:tc>
          <w:tcPr>
            <w:tcW w:w="3357" w:type="dxa"/>
          </w:tcPr>
          <w:p w14:paraId="07EDA318" w14:textId="77777777" w:rsidR="00F82DB5" w:rsidRDefault="00F82DB5" w:rsidP="00F84DC5">
            <w:pPr>
              <w:pStyle w:val="Header"/>
              <w:tabs>
                <w:tab w:val="clear" w:pos="4320"/>
                <w:tab w:val="clear" w:pos="8640"/>
              </w:tabs>
              <w:jc w:val="both"/>
              <w:rPr>
                <w:rFonts w:ascii="Arial" w:hAnsi="Arial" w:cs="Arial"/>
                <w:sz w:val="22"/>
                <w:szCs w:val="22"/>
              </w:rPr>
            </w:pPr>
            <w:r>
              <w:rPr>
                <w:rFonts w:ascii="Arial" w:hAnsi="Arial" w:cs="Arial"/>
                <w:sz w:val="22"/>
                <w:szCs w:val="22"/>
              </w:rPr>
              <w:t>Measurement tapes both Steel (3.0 m, 5.0 m) &amp; Fibre (15.0 m)</w:t>
            </w:r>
          </w:p>
          <w:p w14:paraId="429671A9"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30 cm steel scale</w:t>
            </w:r>
          </w:p>
        </w:tc>
        <w:tc>
          <w:tcPr>
            <w:tcW w:w="2786" w:type="dxa"/>
          </w:tcPr>
          <w:p w14:paraId="53022B03" w14:textId="70B88D02" w:rsidR="00F82DB5" w:rsidRDefault="00F82DB5" w:rsidP="00F84DC5">
            <w:pPr>
              <w:jc w:val="center"/>
              <w:rPr>
                <w:rFonts w:cs="Arial"/>
                <w:szCs w:val="22"/>
              </w:rPr>
            </w:pPr>
            <w:r>
              <w:rPr>
                <w:rFonts w:cs="Arial"/>
                <w:color w:val="FF0000"/>
                <w:szCs w:val="22"/>
              </w:rPr>
              <w:t xml:space="preserve">5 Nos </w:t>
            </w:r>
          </w:p>
          <w:p w14:paraId="44E7EDD0" w14:textId="77777777" w:rsidR="00F82DB5" w:rsidRDefault="00F82DB5" w:rsidP="00F84DC5">
            <w:pPr>
              <w:jc w:val="center"/>
              <w:rPr>
                <w:rFonts w:cs="Arial"/>
                <w:color w:val="FF0000"/>
                <w:szCs w:val="22"/>
              </w:rPr>
            </w:pPr>
          </w:p>
          <w:p w14:paraId="297A0C23" w14:textId="77777777" w:rsidR="00F82DB5" w:rsidRDefault="00F82DB5" w:rsidP="00F84DC5">
            <w:pPr>
              <w:jc w:val="center"/>
              <w:rPr>
                <w:rFonts w:cs="Arial"/>
                <w:color w:val="FF0000"/>
                <w:szCs w:val="22"/>
              </w:rPr>
            </w:pPr>
          </w:p>
          <w:p w14:paraId="2093451A" w14:textId="3E12C266" w:rsidR="00F82DB5" w:rsidRDefault="00F82DB5" w:rsidP="00F84DC5">
            <w:pPr>
              <w:jc w:val="center"/>
              <w:rPr>
                <w:rFonts w:cs="Arial"/>
                <w:color w:val="FF0000"/>
                <w:szCs w:val="22"/>
              </w:rPr>
            </w:pPr>
            <w:r>
              <w:rPr>
                <w:rFonts w:cs="Arial"/>
                <w:color w:val="FF0000"/>
                <w:szCs w:val="22"/>
              </w:rPr>
              <w:t xml:space="preserve"> 5 Nos </w:t>
            </w:r>
          </w:p>
        </w:tc>
        <w:tc>
          <w:tcPr>
            <w:tcW w:w="1303" w:type="dxa"/>
          </w:tcPr>
          <w:p w14:paraId="4CCEAEB7" w14:textId="11A0CA9C" w:rsidR="00F82DB5" w:rsidRDefault="00F82DB5" w:rsidP="00F84DC5">
            <w:pPr>
              <w:rPr>
                <w:rFonts w:cs="Arial"/>
                <w:szCs w:val="22"/>
              </w:rPr>
            </w:pPr>
          </w:p>
        </w:tc>
        <w:tc>
          <w:tcPr>
            <w:tcW w:w="1258" w:type="dxa"/>
            <w:vAlign w:val="center"/>
          </w:tcPr>
          <w:p w14:paraId="30118C21" w14:textId="77777777" w:rsidR="00F82DB5" w:rsidRDefault="00F82DB5" w:rsidP="00F84DC5">
            <w:pPr>
              <w:rPr>
                <w:rFonts w:cs="Arial"/>
                <w:szCs w:val="22"/>
              </w:rPr>
            </w:pPr>
          </w:p>
        </w:tc>
      </w:tr>
      <w:tr w:rsidR="00F82DB5" w14:paraId="363508B1" w14:textId="77777777" w:rsidTr="00967775">
        <w:trPr>
          <w:cantSplit/>
          <w:trHeight w:val="138"/>
        </w:trPr>
        <w:tc>
          <w:tcPr>
            <w:tcW w:w="812" w:type="dxa"/>
          </w:tcPr>
          <w:p w14:paraId="3B8EFA30" w14:textId="77777777" w:rsidR="00F82DB5" w:rsidRDefault="00F82DB5" w:rsidP="00F84DC5">
            <w:pPr>
              <w:jc w:val="center"/>
              <w:rPr>
                <w:rFonts w:cs="Arial"/>
                <w:szCs w:val="22"/>
              </w:rPr>
            </w:pPr>
            <w:r>
              <w:rPr>
                <w:rFonts w:cs="Arial"/>
                <w:szCs w:val="22"/>
              </w:rPr>
              <w:t>4</w:t>
            </w:r>
          </w:p>
        </w:tc>
        <w:tc>
          <w:tcPr>
            <w:tcW w:w="3357" w:type="dxa"/>
          </w:tcPr>
          <w:p w14:paraId="7720D3FB"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Weighing Machines 5.0 kg capacity</w:t>
            </w:r>
          </w:p>
        </w:tc>
        <w:tc>
          <w:tcPr>
            <w:tcW w:w="2786" w:type="dxa"/>
          </w:tcPr>
          <w:p w14:paraId="41714E80" w14:textId="7BF9050D" w:rsidR="00F82DB5" w:rsidRDefault="00F82DB5" w:rsidP="00F84DC5">
            <w:pPr>
              <w:jc w:val="center"/>
              <w:rPr>
                <w:rFonts w:cs="Arial"/>
                <w:color w:val="FF0000"/>
                <w:szCs w:val="22"/>
              </w:rPr>
            </w:pPr>
            <w:r>
              <w:rPr>
                <w:rFonts w:cs="Arial"/>
                <w:color w:val="FF0000"/>
                <w:szCs w:val="22"/>
              </w:rPr>
              <w:t>3 Nos</w:t>
            </w:r>
          </w:p>
        </w:tc>
        <w:tc>
          <w:tcPr>
            <w:tcW w:w="1303" w:type="dxa"/>
          </w:tcPr>
          <w:p w14:paraId="32DD6A54" w14:textId="157216E0" w:rsidR="00F82DB5" w:rsidRDefault="00F82DB5" w:rsidP="00F84DC5">
            <w:pPr>
              <w:rPr>
                <w:rFonts w:cs="Arial"/>
                <w:szCs w:val="22"/>
              </w:rPr>
            </w:pPr>
          </w:p>
        </w:tc>
        <w:tc>
          <w:tcPr>
            <w:tcW w:w="1258" w:type="dxa"/>
            <w:vAlign w:val="center"/>
          </w:tcPr>
          <w:p w14:paraId="7344EC95" w14:textId="77777777" w:rsidR="00F82DB5" w:rsidRDefault="00F82DB5" w:rsidP="00F84DC5">
            <w:pPr>
              <w:rPr>
                <w:rFonts w:cs="Arial"/>
                <w:szCs w:val="22"/>
              </w:rPr>
            </w:pPr>
          </w:p>
        </w:tc>
      </w:tr>
      <w:tr w:rsidR="00F82DB5" w14:paraId="09F6E995" w14:textId="77777777" w:rsidTr="00967775">
        <w:trPr>
          <w:cantSplit/>
          <w:trHeight w:val="169"/>
        </w:trPr>
        <w:tc>
          <w:tcPr>
            <w:tcW w:w="812" w:type="dxa"/>
          </w:tcPr>
          <w:p w14:paraId="2B9B2BD2" w14:textId="77777777" w:rsidR="00F82DB5" w:rsidRDefault="00F82DB5" w:rsidP="00F84DC5">
            <w:pPr>
              <w:jc w:val="center"/>
              <w:rPr>
                <w:rFonts w:cs="Arial"/>
                <w:szCs w:val="22"/>
              </w:rPr>
            </w:pPr>
            <w:r>
              <w:rPr>
                <w:rFonts w:cs="Arial"/>
                <w:szCs w:val="22"/>
              </w:rPr>
              <w:t>5</w:t>
            </w:r>
          </w:p>
          <w:p w14:paraId="7AECCFA2" w14:textId="77777777" w:rsidR="00F82DB5" w:rsidRDefault="00F82DB5" w:rsidP="00F84DC5">
            <w:pPr>
              <w:jc w:val="center"/>
              <w:rPr>
                <w:rFonts w:cs="Arial"/>
                <w:szCs w:val="22"/>
              </w:rPr>
            </w:pPr>
          </w:p>
        </w:tc>
        <w:tc>
          <w:tcPr>
            <w:tcW w:w="3357" w:type="dxa"/>
          </w:tcPr>
          <w:p w14:paraId="69E66A77"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Sieves for Coarse aggregate</w:t>
            </w:r>
          </w:p>
        </w:tc>
        <w:tc>
          <w:tcPr>
            <w:tcW w:w="2786" w:type="dxa"/>
          </w:tcPr>
          <w:p w14:paraId="478F57BB" w14:textId="107B5B89" w:rsidR="00F82DB5" w:rsidRDefault="00F82DB5" w:rsidP="00F84DC5">
            <w:pPr>
              <w:jc w:val="center"/>
              <w:rPr>
                <w:rFonts w:cs="Arial"/>
                <w:color w:val="FF0000"/>
                <w:szCs w:val="22"/>
              </w:rPr>
            </w:pPr>
            <w:r>
              <w:rPr>
                <w:rFonts w:cs="Arial"/>
                <w:color w:val="FF0000"/>
                <w:szCs w:val="22"/>
              </w:rPr>
              <w:t>3 Nos</w:t>
            </w:r>
          </w:p>
        </w:tc>
        <w:tc>
          <w:tcPr>
            <w:tcW w:w="1303" w:type="dxa"/>
          </w:tcPr>
          <w:p w14:paraId="61258E7A" w14:textId="54EDEAF8" w:rsidR="00F82DB5" w:rsidRDefault="00F82DB5" w:rsidP="00F84DC5">
            <w:pPr>
              <w:rPr>
                <w:rFonts w:cs="Arial"/>
                <w:szCs w:val="22"/>
              </w:rPr>
            </w:pPr>
          </w:p>
        </w:tc>
        <w:tc>
          <w:tcPr>
            <w:tcW w:w="1258" w:type="dxa"/>
            <w:vAlign w:val="center"/>
          </w:tcPr>
          <w:p w14:paraId="78D7CD96" w14:textId="77777777" w:rsidR="00F82DB5" w:rsidRDefault="00F82DB5" w:rsidP="00F84DC5">
            <w:pPr>
              <w:rPr>
                <w:rFonts w:cs="Arial"/>
                <w:szCs w:val="22"/>
              </w:rPr>
            </w:pPr>
          </w:p>
        </w:tc>
      </w:tr>
      <w:tr w:rsidR="00F82DB5" w14:paraId="567A1FC7" w14:textId="77777777" w:rsidTr="00967775">
        <w:trPr>
          <w:cantSplit/>
          <w:trHeight w:val="410"/>
        </w:trPr>
        <w:tc>
          <w:tcPr>
            <w:tcW w:w="812" w:type="dxa"/>
          </w:tcPr>
          <w:p w14:paraId="606BB6CB" w14:textId="77777777" w:rsidR="00F82DB5" w:rsidRDefault="00F82DB5" w:rsidP="00F84DC5">
            <w:pPr>
              <w:jc w:val="center"/>
              <w:rPr>
                <w:rFonts w:cs="Arial"/>
                <w:szCs w:val="22"/>
              </w:rPr>
            </w:pPr>
            <w:r>
              <w:rPr>
                <w:rFonts w:cs="Arial"/>
                <w:szCs w:val="22"/>
              </w:rPr>
              <w:t>6</w:t>
            </w:r>
          </w:p>
        </w:tc>
        <w:tc>
          <w:tcPr>
            <w:tcW w:w="3357" w:type="dxa"/>
          </w:tcPr>
          <w:p w14:paraId="1F507665"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Sieves for fine aggregate</w:t>
            </w:r>
          </w:p>
        </w:tc>
        <w:tc>
          <w:tcPr>
            <w:tcW w:w="2786" w:type="dxa"/>
          </w:tcPr>
          <w:p w14:paraId="6CDAC2B3" w14:textId="4FC5A419" w:rsidR="00F82DB5" w:rsidRDefault="00F82DB5" w:rsidP="00F84DC5">
            <w:pPr>
              <w:jc w:val="center"/>
              <w:rPr>
                <w:rFonts w:cs="Arial"/>
                <w:color w:val="FF0000"/>
                <w:szCs w:val="22"/>
              </w:rPr>
            </w:pPr>
            <w:r>
              <w:rPr>
                <w:rFonts w:cs="Arial"/>
                <w:color w:val="FF0000"/>
                <w:szCs w:val="22"/>
              </w:rPr>
              <w:t>3 Nos</w:t>
            </w:r>
          </w:p>
        </w:tc>
        <w:tc>
          <w:tcPr>
            <w:tcW w:w="1303" w:type="dxa"/>
          </w:tcPr>
          <w:p w14:paraId="1F6C4E35" w14:textId="53F7AC83" w:rsidR="00F82DB5" w:rsidRDefault="00F82DB5" w:rsidP="00F84DC5">
            <w:pPr>
              <w:rPr>
                <w:rFonts w:cs="Arial"/>
                <w:szCs w:val="22"/>
              </w:rPr>
            </w:pPr>
          </w:p>
        </w:tc>
        <w:tc>
          <w:tcPr>
            <w:tcW w:w="1258" w:type="dxa"/>
            <w:vAlign w:val="center"/>
          </w:tcPr>
          <w:p w14:paraId="1901006D" w14:textId="77777777" w:rsidR="00F82DB5" w:rsidRDefault="00F82DB5" w:rsidP="00F84DC5">
            <w:pPr>
              <w:rPr>
                <w:rFonts w:cs="Arial"/>
                <w:szCs w:val="22"/>
              </w:rPr>
            </w:pPr>
          </w:p>
        </w:tc>
      </w:tr>
      <w:tr w:rsidR="00F82DB5" w14:paraId="3BD233CB" w14:textId="77777777" w:rsidTr="00967775">
        <w:trPr>
          <w:cantSplit/>
          <w:trHeight w:val="138"/>
        </w:trPr>
        <w:tc>
          <w:tcPr>
            <w:tcW w:w="812" w:type="dxa"/>
          </w:tcPr>
          <w:p w14:paraId="2621E864" w14:textId="77777777" w:rsidR="00F82DB5" w:rsidRDefault="00F82DB5" w:rsidP="00F84DC5">
            <w:pPr>
              <w:jc w:val="center"/>
              <w:rPr>
                <w:rFonts w:cs="Arial"/>
                <w:szCs w:val="22"/>
              </w:rPr>
            </w:pPr>
            <w:r>
              <w:rPr>
                <w:rFonts w:cs="Arial"/>
                <w:szCs w:val="22"/>
              </w:rPr>
              <w:t>7</w:t>
            </w:r>
          </w:p>
        </w:tc>
        <w:tc>
          <w:tcPr>
            <w:tcW w:w="3357" w:type="dxa"/>
          </w:tcPr>
          <w:p w14:paraId="7DDD08A9"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Cube moulds ISI marked 150 x150 x 150 mm (6 nos.)</w:t>
            </w:r>
          </w:p>
        </w:tc>
        <w:tc>
          <w:tcPr>
            <w:tcW w:w="2786" w:type="dxa"/>
          </w:tcPr>
          <w:p w14:paraId="23A22E69" w14:textId="4F2E89B9" w:rsidR="00F82DB5" w:rsidRDefault="00F82DB5" w:rsidP="00F84DC5">
            <w:pPr>
              <w:jc w:val="center"/>
              <w:rPr>
                <w:rFonts w:cs="Arial"/>
                <w:color w:val="FF0000"/>
                <w:szCs w:val="22"/>
              </w:rPr>
            </w:pPr>
            <w:r>
              <w:rPr>
                <w:rFonts w:cs="Arial"/>
                <w:color w:val="FF0000"/>
                <w:szCs w:val="22"/>
              </w:rPr>
              <w:t>30 Nos</w:t>
            </w:r>
          </w:p>
        </w:tc>
        <w:tc>
          <w:tcPr>
            <w:tcW w:w="1303" w:type="dxa"/>
          </w:tcPr>
          <w:p w14:paraId="1FDB4518" w14:textId="64B1FC37" w:rsidR="00F82DB5" w:rsidRDefault="00F82DB5" w:rsidP="00F84DC5">
            <w:pPr>
              <w:rPr>
                <w:rFonts w:cs="Arial"/>
                <w:szCs w:val="22"/>
              </w:rPr>
            </w:pPr>
          </w:p>
        </w:tc>
        <w:tc>
          <w:tcPr>
            <w:tcW w:w="1258" w:type="dxa"/>
            <w:vAlign w:val="center"/>
          </w:tcPr>
          <w:p w14:paraId="39F6601E" w14:textId="77777777" w:rsidR="00F82DB5" w:rsidRDefault="00F82DB5" w:rsidP="00F84DC5">
            <w:pPr>
              <w:rPr>
                <w:rFonts w:cs="Arial"/>
                <w:szCs w:val="22"/>
              </w:rPr>
            </w:pPr>
          </w:p>
        </w:tc>
      </w:tr>
      <w:tr w:rsidR="00F82DB5" w14:paraId="2C4B9883" w14:textId="77777777" w:rsidTr="00967775">
        <w:trPr>
          <w:cantSplit/>
          <w:trHeight w:val="138"/>
        </w:trPr>
        <w:tc>
          <w:tcPr>
            <w:tcW w:w="812" w:type="dxa"/>
          </w:tcPr>
          <w:p w14:paraId="0A19C4DF" w14:textId="77777777" w:rsidR="00F82DB5" w:rsidRDefault="00F82DB5" w:rsidP="00F84DC5">
            <w:pPr>
              <w:jc w:val="center"/>
              <w:rPr>
                <w:rFonts w:cs="Arial"/>
                <w:szCs w:val="22"/>
              </w:rPr>
            </w:pPr>
            <w:r>
              <w:rPr>
                <w:rFonts w:cs="Arial"/>
                <w:szCs w:val="22"/>
              </w:rPr>
              <w:t>8</w:t>
            </w:r>
          </w:p>
        </w:tc>
        <w:tc>
          <w:tcPr>
            <w:tcW w:w="3357" w:type="dxa"/>
          </w:tcPr>
          <w:p w14:paraId="19A2557D" w14:textId="77777777" w:rsidR="00F82DB5" w:rsidRDefault="00F82DB5" w:rsidP="00F84DC5">
            <w:pPr>
              <w:pStyle w:val="Header"/>
              <w:tabs>
                <w:tab w:val="clear" w:pos="4320"/>
                <w:tab w:val="clear" w:pos="8640"/>
              </w:tabs>
              <w:jc w:val="both"/>
              <w:rPr>
                <w:rFonts w:ascii="Arial" w:hAnsi="Arial" w:cs="Arial"/>
                <w:sz w:val="22"/>
                <w:szCs w:val="22"/>
              </w:rPr>
            </w:pPr>
            <w:r>
              <w:rPr>
                <w:rFonts w:ascii="Arial" w:hAnsi="Arial" w:cs="Arial"/>
                <w:sz w:val="22"/>
                <w:szCs w:val="22"/>
              </w:rPr>
              <w:t>Compression testing machine 100 MT, hand operated /arrangement for testing at approved lab.</w:t>
            </w:r>
          </w:p>
        </w:tc>
        <w:tc>
          <w:tcPr>
            <w:tcW w:w="2786" w:type="dxa"/>
          </w:tcPr>
          <w:p w14:paraId="03B651EA" w14:textId="3FB66EB7" w:rsidR="00F82DB5" w:rsidRDefault="00F82DB5" w:rsidP="00F84DC5">
            <w:pPr>
              <w:jc w:val="center"/>
              <w:rPr>
                <w:rFonts w:cs="Arial"/>
                <w:color w:val="FF0000"/>
                <w:szCs w:val="22"/>
              </w:rPr>
            </w:pPr>
            <w:r>
              <w:rPr>
                <w:rFonts w:cs="Arial"/>
                <w:color w:val="FF0000"/>
                <w:szCs w:val="22"/>
              </w:rPr>
              <w:t>2 Nos</w:t>
            </w:r>
          </w:p>
        </w:tc>
        <w:tc>
          <w:tcPr>
            <w:tcW w:w="1303" w:type="dxa"/>
          </w:tcPr>
          <w:p w14:paraId="047125A6" w14:textId="11ED1438" w:rsidR="00F82DB5" w:rsidRDefault="00F82DB5" w:rsidP="00F84DC5">
            <w:pPr>
              <w:rPr>
                <w:rFonts w:cs="Arial"/>
                <w:szCs w:val="22"/>
              </w:rPr>
            </w:pPr>
          </w:p>
        </w:tc>
        <w:tc>
          <w:tcPr>
            <w:tcW w:w="1258" w:type="dxa"/>
            <w:vAlign w:val="center"/>
          </w:tcPr>
          <w:p w14:paraId="03BE0828" w14:textId="77777777" w:rsidR="00F82DB5" w:rsidRDefault="00F82DB5" w:rsidP="00F84DC5">
            <w:pPr>
              <w:rPr>
                <w:rFonts w:cs="Arial"/>
                <w:szCs w:val="22"/>
              </w:rPr>
            </w:pPr>
          </w:p>
        </w:tc>
      </w:tr>
      <w:tr w:rsidR="00F82DB5" w14:paraId="6D0DFF8D" w14:textId="77777777" w:rsidTr="00967775">
        <w:trPr>
          <w:cantSplit/>
          <w:trHeight w:val="324"/>
        </w:trPr>
        <w:tc>
          <w:tcPr>
            <w:tcW w:w="812" w:type="dxa"/>
          </w:tcPr>
          <w:p w14:paraId="6B2692FC" w14:textId="77777777" w:rsidR="00F82DB5" w:rsidRDefault="00F82DB5" w:rsidP="00F84DC5">
            <w:pPr>
              <w:jc w:val="center"/>
              <w:rPr>
                <w:rFonts w:cs="Arial"/>
                <w:szCs w:val="22"/>
              </w:rPr>
            </w:pPr>
            <w:r>
              <w:rPr>
                <w:rFonts w:cs="Arial"/>
                <w:szCs w:val="22"/>
              </w:rPr>
              <w:t>9</w:t>
            </w:r>
          </w:p>
        </w:tc>
        <w:tc>
          <w:tcPr>
            <w:tcW w:w="3357" w:type="dxa"/>
          </w:tcPr>
          <w:p w14:paraId="41E1ACA2"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 xml:space="preserve">Slump cone                       </w:t>
            </w:r>
          </w:p>
        </w:tc>
        <w:tc>
          <w:tcPr>
            <w:tcW w:w="2786" w:type="dxa"/>
          </w:tcPr>
          <w:p w14:paraId="09A889AA" w14:textId="3C79917A" w:rsidR="00F82DB5" w:rsidRDefault="00F82DB5" w:rsidP="00F84DC5">
            <w:pPr>
              <w:jc w:val="center"/>
              <w:rPr>
                <w:rFonts w:cs="Arial"/>
                <w:color w:val="FF0000"/>
                <w:szCs w:val="22"/>
              </w:rPr>
            </w:pPr>
            <w:r>
              <w:rPr>
                <w:rFonts w:cs="Arial"/>
                <w:color w:val="FF0000"/>
                <w:szCs w:val="22"/>
              </w:rPr>
              <w:t>3 Nos</w:t>
            </w:r>
          </w:p>
        </w:tc>
        <w:tc>
          <w:tcPr>
            <w:tcW w:w="1303" w:type="dxa"/>
          </w:tcPr>
          <w:p w14:paraId="21B5E4D3" w14:textId="191FE4DD" w:rsidR="00F82DB5" w:rsidRDefault="00F82DB5" w:rsidP="00F84DC5">
            <w:pPr>
              <w:rPr>
                <w:rFonts w:cs="Arial"/>
                <w:szCs w:val="22"/>
              </w:rPr>
            </w:pPr>
          </w:p>
        </w:tc>
        <w:tc>
          <w:tcPr>
            <w:tcW w:w="1258" w:type="dxa"/>
            <w:vAlign w:val="center"/>
          </w:tcPr>
          <w:p w14:paraId="5A18309E" w14:textId="77777777" w:rsidR="00F82DB5" w:rsidRDefault="00F82DB5" w:rsidP="00F84DC5">
            <w:pPr>
              <w:rPr>
                <w:rFonts w:cs="Arial"/>
                <w:szCs w:val="22"/>
              </w:rPr>
            </w:pPr>
          </w:p>
        </w:tc>
      </w:tr>
      <w:tr w:rsidR="00F82DB5" w14:paraId="1E65C597" w14:textId="77777777" w:rsidTr="00967775">
        <w:trPr>
          <w:cantSplit/>
          <w:trHeight w:val="138"/>
        </w:trPr>
        <w:tc>
          <w:tcPr>
            <w:tcW w:w="812" w:type="dxa"/>
          </w:tcPr>
          <w:p w14:paraId="4D11C27A" w14:textId="77777777" w:rsidR="00F82DB5" w:rsidRDefault="00F82DB5" w:rsidP="00F84DC5">
            <w:pPr>
              <w:jc w:val="center"/>
              <w:rPr>
                <w:rFonts w:cs="Arial"/>
                <w:szCs w:val="22"/>
              </w:rPr>
            </w:pPr>
            <w:r>
              <w:rPr>
                <w:rFonts w:cs="Arial"/>
                <w:szCs w:val="22"/>
              </w:rPr>
              <w:t>10</w:t>
            </w:r>
          </w:p>
        </w:tc>
        <w:tc>
          <w:tcPr>
            <w:tcW w:w="3357" w:type="dxa"/>
          </w:tcPr>
          <w:p w14:paraId="3D5E9EB5"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Carpenter’s square 150 mm with graduations</w:t>
            </w:r>
          </w:p>
        </w:tc>
        <w:tc>
          <w:tcPr>
            <w:tcW w:w="2786" w:type="dxa"/>
          </w:tcPr>
          <w:p w14:paraId="71FB5E2B" w14:textId="7D5BBBAB" w:rsidR="00F82DB5" w:rsidRDefault="00F82DB5" w:rsidP="00F84DC5">
            <w:pPr>
              <w:jc w:val="center"/>
              <w:rPr>
                <w:rFonts w:cs="Arial"/>
                <w:color w:val="FF0000"/>
                <w:szCs w:val="22"/>
              </w:rPr>
            </w:pPr>
            <w:r>
              <w:rPr>
                <w:rFonts w:cs="Arial"/>
                <w:color w:val="FF0000"/>
                <w:szCs w:val="22"/>
              </w:rPr>
              <w:t>6 Nos</w:t>
            </w:r>
          </w:p>
        </w:tc>
        <w:tc>
          <w:tcPr>
            <w:tcW w:w="1303" w:type="dxa"/>
          </w:tcPr>
          <w:p w14:paraId="53587E59" w14:textId="2875440D" w:rsidR="00F82DB5" w:rsidRDefault="00F82DB5" w:rsidP="00F84DC5">
            <w:pPr>
              <w:rPr>
                <w:rFonts w:cs="Arial"/>
                <w:szCs w:val="22"/>
              </w:rPr>
            </w:pPr>
          </w:p>
        </w:tc>
        <w:tc>
          <w:tcPr>
            <w:tcW w:w="1258" w:type="dxa"/>
            <w:vAlign w:val="center"/>
          </w:tcPr>
          <w:p w14:paraId="04F3F760" w14:textId="77777777" w:rsidR="00F82DB5" w:rsidRDefault="00F82DB5" w:rsidP="00F84DC5">
            <w:pPr>
              <w:rPr>
                <w:rFonts w:cs="Arial"/>
                <w:szCs w:val="22"/>
              </w:rPr>
            </w:pPr>
          </w:p>
        </w:tc>
      </w:tr>
      <w:tr w:rsidR="00F82DB5" w14:paraId="5DE5C1C9" w14:textId="77777777" w:rsidTr="00967775">
        <w:trPr>
          <w:cantSplit/>
          <w:trHeight w:val="260"/>
        </w:trPr>
        <w:tc>
          <w:tcPr>
            <w:tcW w:w="812" w:type="dxa"/>
          </w:tcPr>
          <w:p w14:paraId="4159EFAC" w14:textId="77777777" w:rsidR="00F82DB5" w:rsidRDefault="00F82DB5" w:rsidP="00F84DC5">
            <w:pPr>
              <w:jc w:val="center"/>
              <w:rPr>
                <w:rFonts w:cs="Arial"/>
                <w:szCs w:val="22"/>
              </w:rPr>
            </w:pPr>
            <w:r>
              <w:rPr>
                <w:rFonts w:cs="Arial"/>
                <w:szCs w:val="22"/>
              </w:rPr>
              <w:t>11</w:t>
            </w:r>
          </w:p>
        </w:tc>
        <w:tc>
          <w:tcPr>
            <w:tcW w:w="3357" w:type="dxa"/>
          </w:tcPr>
          <w:p w14:paraId="324C6DB4"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Electrical Meggar 1100 V</w:t>
            </w:r>
          </w:p>
        </w:tc>
        <w:tc>
          <w:tcPr>
            <w:tcW w:w="2786" w:type="dxa"/>
          </w:tcPr>
          <w:p w14:paraId="39197286" w14:textId="5F1E7316" w:rsidR="00F82DB5" w:rsidRDefault="00F82DB5" w:rsidP="00F84DC5">
            <w:pPr>
              <w:jc w:val="center"/>
              <w:rPr>
                <w:rFonts w:cs="Arial"/>
                <w:color w:val="FF0000"/>
                <w:szCs w:val="22"/>
              </w:rPr>
            </w:pPr>
            <w:r>
              <w:rPr>
                <w:rFonts w:cs="Arial"/>
                <w:color w:val="FF0000"/>
                <w:szCs w:val="22"/>
              </w:rPr>
              <w:t>6 Nos</w:t>
            </w:r>
          </w:p>
        </w:tc>
        <w:tc>
          <w:tcPr>
            <w:tcW w:w="1303" w:type="dxa"/>
          </w:tcPr>
          <w:p w14:paraId="204B5A3F" w14:textId="2FC42307" w:rsidR="00F82DB5" w:rsidRDefault="00F82DB5" w:rsidP="00F84DC5">
            <w:pPr>
              <w:rPr>
                <w:rFonts w:cs="Arial"/>
                <w:szCs w:val="22"/>
              </w:rPr>
            </w:pPr>
          </w:p>
        </w:tc>
        <w:tc>
          <w:tcPr>
            <w:tcW w:w="1258" w:type="dxa"/>
            <w:vAlign w:val="center"/>
          </w:tcPr>
          <w:p w14:paraId="05D1D505" w14:textId="77777777" w:rsidR="00F82DB5" w:rsidRDefault="00F82DB5" w:rsidP="00F84DC5">
            <w:pPr>
              <w:rPr>
                <w:rFonts w:cs="Arial"/>
                <w:szCs w:val="22"/>
              </w:rPr>
            </w:pPr>
          </w:p>
        </w:tc>
      </w:tr>
      <w:tr w:rsidR="00F82DB5" w14:paraId="61B34D6B" w14:textId="77777777" w:rsidTr="00967775">
        <w:trPr>
          <w:cantSplit/>
          <w:trHeight w:val="362"/>
        </w:trPr>
        <w:tc>
          <w:tcPr>
            <w:tcW w:w="812" w:type="dxa"/>
          </w:tcPr>
          <w:p w14:paraId="524812DC" w14:textId="77777777" w:rsidR="00F82DB5" w:rsidRDefault="00F82DB5" w:rsidP="00F84DC5">
            <w:pPr>
              <w:jc w:val="center"/>
              <w:rPr>
                <w:rFonts w:cs="Arial"/>
                <w:szCs w:val="22"/>
              </w:rPr>
            </w:pPr>
            <w:r>
              <w:rPr>
                <w:rFonts w:cs="Arial"/>
                <w:szCs w:val="22"/>
              </w:rPr>
              <w:t>12</w:t>
            </w:r>
          </w:p>
        </w:tc>
        <w:tc>
          <w:tcPr>
            <w:tcW w:w="3357" w:type="dxa"/>
          </w:tcPr>
          <w:p w14:paraId="32086FC5"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Spirit level</w:t>
            </w:r>
          </w:p>
        </w:tc>
        <w:tc>
          <w:tcPr>
            <w:tcW w:w="2786" w:type="dxa"/>
          </w:tcPr>
          <w:p w14:paraId="08B496FC" w14:textId="502BACF3" w:rsidR="00F82DB5" w:rsidRDefault="00F82DB5" w:rsidP="00F84DC5">
            <w:pPr>
              <w:jc w:val="center"/>
              <w:rPr>
                <w:rFonts w:cs="Arial"/>
                <w:color w:val="FF0000"/>
                <w:szCs w:val="22"/>
              </w:rPr>
            </w:pPr>
            <w:r>
              <w:rPr>
                <w:rFonts w:cs="Arial"/>
                <w:color w:val="FF0000"/>
                <w:szCs w:val="22"/>
              </w:rPr>
              <w:t>6 Nos</w:t>
            </w:r>
          </w:p>
        </w:tc>
        <w:tc>
          <w:tcPr>
            <w:tcW w:w="1303" w:type="dxa"/>
          </w:tcPr>
          <w:p w14:paraId="131100CA" w14:textId="695C5EB4" w:rsidR="00F82DB5" w:rsidRDefault="00F82DB5" w:rsidP="00F84DC5">
            <w:pPr>
              <w:rPr>
                <w:rFonts w:cs="Arial"/>
                <w:szCs w:val="22"/>
              </w:rPr>
            </w:pPr>
          </w:p>
        </w:tc>
        <w:tc>
          <w:tcPr>
            <w:tcW w:w="1258" w:type="dxa"/>
            <w:vAlign w:val="center"/>
          </w:tcPr>
          <w:p w14:paraId="0E58048D" w14:textId="77777777" w:rsidR="00F82DB5" w:rsidRDefault="00F82DB5" w:rsidP="00F84DC5">
            <w:pPr>
              <w:rPr>
                <w:rFonts w:cs="Arial"/>
                <w:szCs w:val="22"/>
              </w:rPr>
            </w:pPr>
          </w:p>
        </w:tc>
      </w:tr>
      <w:tr w:rsidR="00F82DB5" w14:paraId="14869B33" w14:textId="77777777" w:rsidTr="00967775">
        <w:trPr>
          <w:cantSplit/>
          <w:trHeight w:val="356"/>
        </w:trPr>
        <w:tc>
          <w:tcPr>
            <w:tcW w:w="812" w:type="dxa"/>
          </w:tcPr>
          <w:p w14:paraId="36ADE48D" w14:textId="77777777" w:rsidR="00F82DB5" w:rsidRDefault="00F82DB5" w:rsidP="00F84DC5">
            <w:pPr>
              <w:jc w:val="center"/>
              <w:rPr>
                <w:rFonts w:cs="Arial"/>
                <w:szCs w:val="22"/>
              </w:rPr>
            </w:pPr>
            <w:r>
              <w:rPr>
                <w:rFonts w:cs="Arial"/>
                <w:szCs w:val="22"/>
              </w:rPr>
              <w:t>13</w:t>
            </w:r>
          </w:p>
        </w:tc>
        <w:tc>
          <w:tcPr>
            <w:tcW w:w="3357" w:type="dxa"/>
          </w:tcPr>
          <w:p w14:paraId="4825D787"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Plum bobs</w:t>
            </w:r>
          </w:p>
        </w:tc>
        <w:tc>
          <w:tcPr>
            <w:tcW w:w="2786" w:type="dxa"/>
          </w:tcPr>
          <w:p w14:paraId="6ECA3BDE" w14:textId="526318E7" w:rsidR="00F82DB5" w:rsidRDefault="00F82DB5" w:rsidP="00F84DC5">
            <w:pPr>
              <w:jc w:val="center"/>
              <w:rPr>
                <w:rFonts w:cs="Arial"/>
                <w:color w:val="FF0000"/>
                <w:szCs w:val="22"/>
              </w:rPr>
            </w:pPr>
            <w:r>
              <w:rPr>
                <w:rFonts w:cs="Arial"/>
                <w:color w:val="FF0000"/>
                <w:szCs w:val="22"/>
              </w:rPr>
              <w:t>6 Nos</w:t>
            </w:r>
          </w:p>
        </w:tc>
        <w:tc>
          <w:tcPr>
            <w:tcW w:w="1303" w:type="dxa"/>
          </w:tcPr>
          <w:p w14:paraId="5F67AE14" w14:textId="74515E79" w:rsidR="00F82DB5" w:rsidRDefault="00F82DB5" w:rsidP="00F84DC5">
            <w:pPr>
              <w:rPr>
                <w:rFonts w:cs="Arial"/>
                <w:szCs w:val="22"/>
              </w:rPr>
            </w:pPr>
          </w:p>
        </w:tc>
        <w:tc>
          <w:tcPr>
            <w:tcW w:w="1258" w:type="dxa"/>
            <w:vAlign w:val="center"/>
          </w:tcPr>
          <w:p w14:paraId="278E2DFA" w14:textId="77777777" w:rsidR="00F82DB5" w:rsidRDefault="00F82DB5" w:rsidP="00F84DC5">
            <w:pPr>
              <w:rPr>
                <w:rFonts w:cs="Arial"/>
                <w:szCs w:val="22"/>
              </w:rPr>
            </w:pPr>
          </w:p>
        </w:tc>
      </w:tr>
      <w:tr w:rsidR="00F82DB5" w14:paraId="1CFB0C04" w14:textId="77777777" w:rsidTr="00967775">
        <w:trPr>
          <w:cantSplit/>
          <w:trHeight w:val="337"/>
        </w:trPr>
        <w:tc>
          <w:tcPr>
            <w:tcW w:w="812" w:type="dxa"/>
          </w:tcPr>
          <w:p w14:paraId="0AFCC308" w14:textId="77777777" w:rsidR="00F82DB5" w:rsidRDefault="00F82DB5" w:rsidP="00F84DC5">
            <w:pPr>
              <w:jc w:val="center"/>
              <w:rPr>
                <w:rFonts w:cs="Arial"/>
                <w:szCs w:val="22"/>
              </w:rPr>
            </w:pPr>
            <w:r>
              <w:rPr>
                <w:rFonts w:cs="Arial"/>
                <w:szCs w:val="22"/>
              </w:rPr>
              <w:t>14</w:t>
            </w:r>
          </w:p>
        </w:tc>
        <w:tc>
          <w:tcPr>
            <w:tcW w:w="3357" w:type="dxa"/>
          </w:tcPr>
          <w:p w14:paraId="1DD2B2AB"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 xml:space="preserve">Measuring Jars (2) 250ml </w:t>
            </w:r>
          </w:p>
        </w:tc>
        <w:tc>
          <w:tcPr>
            <w:tcW w:w="2786" w:type="dxa"/>
          </w:tcPr>
          <w:p w14:paraId="371D1CC5" w14:textId="497DC14B" w:rsidR="00F82DB5" w:rsidRDefault="00F82DB5" w:rsidP="00F84DC5">
            <w:pPr>
              <w:jc w:val="center"/>
              <w:rPr>
                <w:rFonts w:cs="Arial"/>
                <w:color w:val="FF0000"/>
                <w:szCs w:val="22"/>
              </w:rPr>
            </w:pPr>
            <w:r>
              <w:rPr>
                <w:rFonts w:cs="Arial"/>
                <w:color w:val="FF0000"/>
                <w:szCs w:val="22"/>
              </w:rPr>
              <w:t>6 Nos</w:t>
            </w:r>
          </w:p>
        </w:tc>
        <w:tc>
          <w:tcPr>
            <w:tcW w:w="1303" w:type="dxa"/>
          </w:tcPr>
          <w:p w14:paraId="72E57274" w14:textId="1D805597" w:rsidR="00F82DB5" w:rsidRDefault="00F82DB5" w:rsidP="00F84DC5">
            <w:pPr>
              <w:rPr>
                <w:rFonts w:cs="Arial"/>
                <w:szCs w:val="22"/>
              </w:rPr>
            </w:pPr>
          </w:p>
        </w:tc>
        <w:tc>
          <w:tcPr>
            <w:tcW w:w="1258" w:type="dxa"/>
            <w:vAlign w:val="center"/>
          </w:tcPr>
          <w:p w14:paraId="6764B184" w14:textId="77777777" w:rsidR="00F82DB5" w:rsidRDefault="00F82DB5" w:rsidP="00F84DC5">
            <w:pPr>
              <w:rPr>
                <w:rFonts w:cs="Arial"/>
                <w:szCs w:val="22"/>
              </w:rPr>
            </w:pPr>
          </w:p>
        </w:tc>
      </w:tr>
      <w:tr w:rsidR="00F82DB5" w14:paraId="13F9DA18" w14:textId="77777777" w:rsidTr="00967775">
        <w:trPr>
          <w:cantSplit/>
          <w:trHeight w:val="365"/>
        </w:trPr>
        <w:tc>
          <w:tcPr>
            <w:tcW w:w="812" w:type="dxa"/>
          </w:tcPr>
          <w:p w14:paraId="6608C0FB" w14:textId="77777777" w:rsidR="00F82DB5" w:rsidRDefault="00F82DB5" w:rsidP="00F84DC5">
            <w:pPr>
              <w:jc w:val="center"/>
              <w:rPr>
                <w:rFonts w:cs="Arial"/>
                <w:szCs w:val="22"/>
              </w:rPr>
            </w:pPr>
            <w:r>
              <w:rPr>
                <w:rFonts w:cs="Arial"/>
                <w:szCs w:val="22"/>
              </w:rPr>
              <w:t>15</w:t>
            </w:r>
          </w:p>
        </w:tc>
        <w:tc>
          <w:tcPr>
            <w:tcW w:w="3357" w:type="dxa"/>
          </w:tcPr>
          <w:p w14:paraId="78E03A9E" w14:textId="77777777" w:rsidR="00F82DB5" w:rsidRDefault="00F82DB5" w:rsidP="00F84DC5">
            <w:pPr>
              <w:pStyle w:val="Header"/>
              <w:tabs>
                <w:tab w:val="clear" w:pos="4320"/>
                <w:tab w:val="clear" w:pos="8640"/>
              </w:tabs>
              <w:rPr>
                <w:rFonts w:ascii="Arial" w:hAnsi="Arial" w:cs="Arial"/>
                <w:sz w:val="22"/>
                <w:szCs w:val="22"/>
              </w:rPr>
            </w:pPr>
            <w:r>
              <w:rPr>
                <w:rFonts w:ascii="Arial" w:hAnsi="Arial" w:cs="Arial"/>
                <w:sz w:val="22"/>
                <w:szCs w:val="22"/>
              </w:rPr>
              <w:t>Magnetic compass</w:t>
            </w:r>
          </w:p>
        </w:tc>
        <w:tc>
          <w:tcPr>
            <w:tcW w:w="2786" w:type="dxa"/>
          </w:tcPr>
          <w:p w14:paraId="4D35ACA5" w14:textId="0F7FACA9" w:rsidR="00F82DB5" w:rsidRDefault="00F82DB5" w:rsidP="00F84DC5">
            <w:pPr>
              <w:jc w:val="center"/>
              <w:rPr>
                <w:rFonts w:cs="Arial"/>
                <w:color w:val="FF0000"/>
                <w:szCs w:val="22"/>
              </w:rPr>
            </w:pPr>
            <w:r>
              <w:rPr>
                <w:rFonts w:cs="Arial"/>
                <w:color w:val="FF0000"/>
                <w:szCs w:val="22"/>
              </w:rPr>
              <w:t>6 Nos</w:t>
            </w:r>
          </w:p>
        </w:tc>
        <w:tc>
          <w:tcPr>
            <w:tcW w:w="1303" w:type="dxa"/>
          </w:tcPr>
          <w:p w14:paraId="1F2D097D" w14:textId="0CAAE45C" w:rsidR="00F82DB5" w:rsidRDefault="00F82DB5" w:rsidP="00F84DC5">
            <w:pPr>
              <w:rPr>
                <w:rFonts w:cs="Arial"/>
                <w:szCs w:val="22"/>
              </w:rPr>
            </w:pPr>
          </w:p>
        </w:tc>
        <w:tc>
          <w:tcPr>
            <w:tcW w:w="1258" w:type="dxa"/>
            <w:vAlign w:val="center"/>
          </w:tcPr>
          <w:p w14:paraId="1DD1C832" w14:textId="77777777" w:rsidR="00F82DB5" w:rsidRDefault="00F82DB5" w:rsidP="00F84DC5">
            <w:pPr>
              <w:rPr>
                <w:rFonts w:cs="Arial"/>
                <w:szCs w:val="22"/>
              </w:rPr>
            </w:pPr>
          </w:p>
        </w:tc>
      </w:tr>
      <w:tr w:rsidR="00F82DB5" w14:paraId="480B5A64" w14:textId="77777777" w:rsidTr="00967775">
        <w:trPr>
          <w:cantSplit/>
          <w:trHeight w:val="138"/>
        </w:trPr>
        <w:tc>
          <w:tcPr>
            <w:tcW w:w="812" w:type="dxa"/>
          </w:tcPr>
          <w:p w14:paraId="73307979" w14:textId="77777777" w:rsidR="00F82DB5" w:rsidRDefault="00F82DB5" w:rsidP="00F84DC5">
            <w:pPr>
              <w:jc w:val="center"/>
              <w:rPr>
                <w:rFonts w:cs="Arial"/>
                <w:szCs w:val="22"/>
              </w:rPr>
            </w:pPr>
            <w:r>
              <w:rPr>
                <w:rFonts w:cs="Arial"/>
                <w:szCs w:val="22"/>
              </w:rPr>
              <w:t>16</w:t>
            </w:r>
          </w:p>
        </w:tc>
        <w:tc>
          <w:tcPr>
            <w:tcW w:w="3357" w:type="dxa"/>
          </w:tcPr>
          <w:p w14:paraId="25B0FDFC" w14:textId="77777777" w:rsidR="00F82DB5" w:rsidRDefault="00F82DB5" w:rsidP="00F84DC5">
            <w:pPr>
              <w:pStyle w:val="Header"/>
              <w:tabs>
                <w:tab w:val="clear" w:pos="4320"/>
                <w:tab w:val="clear" w:pos="8640"/>
              </w:tabs>
              <w:jc w:val="both"/>
              <w:rPr>
                <w:rFonts w:ascii="Arial" w:hAnsi="Arial" w:cs="Arial"/>
                <w:sz w:val="22"/>
                <w:szCs w:val="22"/>
              </w:rPr>
            </w:pPr>
            <w:r>
              <w:rPr>
                <w:rFonts w:ascii="Arial" w:hAnsi="Arial" w:cs="Arial"/>
                <w:sz w:val="22"/>
                <w:szCs w:val="22"/>
              </w:rPr>
              <w:t>Weigh batching plant 30cum/hour capacity</w:t>
            </w:r>
          </w:p>
        </w:tc>
        <w:tc>
          <w:tcPr>
            <w:tcW w:w="2786" w:type="dxa"/>
          </w:tcPr>
          <w:p w14:paraId="120C7D19" w14:textId="5ECEAEAA" w:rsidR="00F82DB5" w:rsidRDefault="00F82DB5" w:rsidP="00F84DC5">
            <w:pPr>
              <w:jc w:val="center"/>
              <w:rPr>
                <w:rFonts w:cs="Arial"/>
                <w:color w:val="FF0000"/>
                <w:szCs w:val="22"/>
              </w:rPr>
            </w:pPr>
            <w:r>
              <w:rPr>
                <w:rFonts w:cs="Arial"/>
                <w:color w:val="FF0000"/>
                <w:szCs w:val="22"/>
              </w:rPr>
              <w:t>1 No.</w:t>
            </w:r>
          </w:p>
        </w:tc>
        <w:tc>
          <w:tcPr>
            <w:tcW w:w="1303" w:type="dxa"/>
          </w:tcPr>
          <w:p w14:paraId="0427E5AD" w14:textId="1B5851FD" w:rsidR="00F82DB5" w:rsidRDefault="00F82DB5" w:rsidP="00F84DC5">
            <w:pPr>
              <w:rPr>
                <w:rFonts w:cs="Arial"/>
                <w:szCs w:val="22"/>
              </w:rPr>
            </w:pPr>
          </w:p>
        </w:tc>
        <w:tc>
          <w:tcPr>
            <w:tcW w:w="1258" w:type="dxa"/>
            <w:vAlign w:val="center"/>
          </w:tcPr>
          <w:p w14:paraId="09A2DD2A" w14:textId="77777777" w:rsidR="00F82DB5" w:rsidRDefault="00F82DB5" w:rsidP="00F84DC5">
            <w:pPr>
              <w:rPr>
                <w:rFonts w:cs="Arial"/>
                <w:szCs w:val="22"/>
              </w:rPr>
            </w:pPr>
          </w:p>
        </w:tc>
      </w:tr>
      <w:tr w:rsidR="00F82DB5" w14:paraId="31A95079" w14:textId="77777777" w:rsidTr="00967775">
        <w:trPr>
          <w:cantSplit/>
          <w:trHeight w:val="138"/>
        </w:trPr>
        <w:tc>
          <w:tcPr>
            <w:tcW w:w="812" w:type="dxa"/>
          </w:tcPr>
          <w:p w14:paraId="769788C3" w14:textId="77777777" w:rsidR="00F82DB5" w:rsidRDefault="00F82DB5" w:rsidP="00F84DC5">
            <w:pPr>
              <w:jc w:val="center"/>
              <w:rPr>
                <w:rFonts w:cs="Arial"/>
                <w:szCs w:val="22"/>
              </w:rPr>
            </w:pPr>
            <w:r>
              <w:rPr>
                <w:rFonts w:cs="Arial"/>
                <w:szCs w:val="22"/>
              </w:rPr>
              <w:t>17</w:t>
            </w:r>
          </w:p>
        </w:tc>
        <w:tc>
          <w:tcPr>
            <w:tcW w:w="3357" w:type="dxa"/>
          </w:tcPr>
          <w:p w14:paraId="2E66AA42" w14:textId="77777777" w:rsidR="00F82DB5" w:rsidRDefault="00F82DB5" w:rsidP="00F84DC5">
            <w:pPr>
              <w:pStyle w:val="Header"/>
              <w:tabs>
                <w:tab w:val="clear" w:pos="4320"/>
                <w:tab w:val="clear" w:pos="8640"/>
              </w:tabs>
              <w:jc w:val="both"/>
              <w:rPr>
                <w:rFonts w:ascii="Arial" w:hAnsi="Arial" w:cs="Arial"/>
                <w:sz w:val="22"/>
                <w:szCs w:val="22"/>
              </w:rPr>
            </w:pPr>
            <w:r>
              <w:rPr>
                <w:rFonts w:ascii="Arial" w:hAnsi="Arial"/>
                <w:sz w:val="22"/>
                <w:szCs w:val="22"/>
              </w:rPr>
              <w:t>Non-destructive concrete strength equipment</w:t>
            </w:r>
          </w:p>
        </w:tc>
        <w:tc>
          <w:tcPr>
            <w:tcW w:w="2786" w:type="dxa"/>
          </w:tcPr>
          <w:p w14:paraId="339E84E9" w14:textId="03016E88" w:rsidR="00F82DB5" w:rsidRDefault="00F82DB5" w:rsidP="00F84DC5">
            <w:pPr>
              <w:jc w:val="center"/>
              <w:rPr>
                <w:rFonts w:cs="Arial"/>
                <w:color w:val="FF0000"/>
                <w:szCs w:val="22"/>
              </w:rPr>
            </w:pPr>
            <w:r>
              <w:rPr>
                <w:rFonts w:cs="Arial"/>
                <w:color w:val="FF0000"/>
                <w:szCs w:val="22"/>
              </w:rPr>
              <w:t>1 No</w:t>
            </w:r>
          </w:p>
        </w:tc>
        <w:tc>
          <w:tcPr>
            <w:tcW w:w="1303" w:type="dxa"/>
          </w:tcPr>
          <w:p w14:paraId="635DBDCD" w14:textId="1AC90B73" w:rsidR="00F82DB5" w:rsidRDefault="00F82DB5" w:rsidP="00F84DC5">
            <w:pPr>
              <w:rPr>
                <w:rFonts w:cs="Arial"/>
                <w:szCs w:val="22"/>
              </w:rPr>
            </w:pPr>
          </w:p>
        </w:tc>
        <w:tc>
          <w:tcPr>
            <w:tcW w:w="1258" w:type="dxa"/>
            <w:vAlign w:val="center"/>
          </w:tcPr>
          <w:p w14:paraId="1E47558A" w14:textId="77777777" w:rsidR="00F82DB5" w:rsidRDefault="00F82DB5" w:rsidP="00F84DC5">
            <w:pPr>
              <w:rPr>
                <w:rFonts w:cs="Arial"/>
                <w:szCs w:val="22"/>
              </w:rPr>
            </w:pPr>
          </w:p>
        </w:tc>
      </w:tr>
    </w:tbl>
    <w:p w14:paraId="4780F46B" w14:textId="77777777" w:rsidR="00AB03C8" w:rsidRDefault="00AB03C8" w:rsidP="00F84DC5">
      <w:pPr>
        <w:ind w:left="810"/>
        <w:jc w:val="both"/>
        <w:rPr>
          <w:rFonts w:cs="Arial"/>
          <w:szCs w:val="22"/>
        </w:rPr>
      </w:pPr>
    </w:p>
    <w:p w14:paraId="45DE1F28" w14:textId="06EB4FF0" w:rsidR="00040F93" w:rsidRPr="0023780A" w:rsidRDefault="006C3B5E" w:rsidP="0023780A">
      <w:pPr>
        <w:spacing w:line="360" w:lineRule="auto"/>
        <w:ind w:left="567" w:hanging="567"/>
        <w:rPr>
          <w:rFonts w:cs="Arial"/>
          <w:szCs w:val="22"/>
        </w:rPr>
      </w:pPr>
      <w:r w:rsidRPr="004D1FA4">
        <w:rPr>
          <w:rFonts w:cs="Arial"/>
          <w:b/>
          <w:szCs w:val="22"/>
        </w:rPr>
        <w:t>Note:</w:t>
      </w:r>
      <w:r w:rsidRPr="0023780A">
        <w:rPr>
          <w:rFonts w:cs="Arial"/>
          <w:szCs w:val="22"/>
        </w:rPr>
        <w:t xml:space="preserve"> </w:t>
      </w:r>
      <w:r w:rsidRPr="0023780A">
        <w:rPr>
          <w:rFonts w:ascii="Verdana" w:hAnsi="Verdana"/>
          <w:color w:val="000000" w:themeColor="text1"/>
        </w:rPr>
        <w:t>Shall upload the Declaration on quality control laboratory along with required equipment on non-judicial stamp paper worth of Rs. 100/-</w:t>
      </w:r>
    </w:p>
    <w:p w14:paraId="72E6B9C0" w14:textId="2FE6B97A" w:rsidR="00336A2B" w:rsidRDefault="00336A2B" w:rsidP="00F84DC5">
      <w:pPr>
        <w:spacing w:line="360" w:lineRule="auto"/>
        <w:jc w:val="center"/>
        <w:rPr>
          <w:rFonts w:cs="Arial"/>
          <w:b/>
          <w:szCs w:val="22"/>
        </w:rPr>
      </w:pPr>
    </w:p>
    <w:p w14:paraId="41663BD0" w14:textId="0A1160C6" w:rsidR="00967775" w:rsidRDefault="00967775" w:rsidP="00F84DC5">
      <w:pPr>
        <w:spacing w:line="360" w:lineRule="auto"/>
        <w:jc w:val="center"/>
        <w:rPr>
          <w:rFonts w:cs="Arial"/>
          <w:b/>
          <w:szCs w:val="22"/>
        </w:rPr>
      </w:pPr>
    </w:p>
    <w:p w14:paraId="57BA46F9" w14:textId="20419D65" w:rsidR="00967775" w:rsidRDefault="00967775" w:rsidP="00F84DC5">
      <w:pPr>
        <w:spacing w:line="360" w:lineRule="auto"/>
        <w:jc w:val="center"/>
        <w:rPr>
          <w:rFonts w:cs="Arial"/>
          <w:b/>
          <w:szCs w:val="22"/>
        </w:rPr>
      </w:pPr>
    </w:p>
    <w:p w14:paraId="103FE47E" w14:textId="77777777" w:rsidR="00967775" w:rsidRDefault="00967775" w:rsidP="00F84DC5">
      <w:pPr>
        <w:spacing w:line="360" w:lineRule="auto"/>
        <w:jc w:val="center"/>
        <w:rPr>
          <w:rFonts w:cs="Arial"/>
          <w:b/>
          <w:szCs w:val="22"/>
        </w:rPr>
      </w:pPr>
    </w:p>
    <w:p w14:paraId="233F5E29" w14:textId="550542BD" w:rsidR="00AB03C8" w:rsidRDefault="009253BA" w:rsidP="00F84DC5">
      <w:pPr>
        <w:spacing w:line="360" w:lineRule="auto"/>
        <w:jc w:val="center"/>
        <w:rPr>
          <w:rFonts w:cs="Arial"/>
          <w:b/>
          <w:szCs w:val="22"/>
        </w:rPr>
      </w:pPr>
      <w:r>
        <w:rPr>
          <w:rFonts w:cs="Arial"/>
          <w:b/>
          <w:szCs w:val="22"/>
        </w:rPr>
        <w:lastRenderedPageBreak/>
        <w:t xml:space="preserve">UNDERTAKING OF BIDDER </w:t>
      </w:r>
    </w:p>
    <w:p w14:paraId="510C1752" w14:textId="77777777" w:rsidR="00AB03C8" w:rsidRDefault="009253BA" w:rsidP="00F84DC5">
      <w:pPr>
        <w:spacing w:line="360" w:lineRule="auto"/>
        <w:jc w:val="right"/>
        <w:rPr>
          <w:rFonts w:cs="Arial"/>
          <w:szCs w:val="22"/>
        </w:rPr>
      </w:pPr>
      <w:r>
        <w:rPr>
          <w:rFonts w:cs="Arial"/>
          <w:szCs w:val="22"/>
        </w:rPr>
        <w:t>Date: ……………</w:t>
      </w:r>
    </w:p>
    <w:p w14:paraId="57E7891E" w14:textId="77777777" w:rsidR="00AB03C8" w:rsidRDefault="009253BA" w:rsidP="00F84DC5">
      <w:pPr>
        <w:spacing w:line="360" w:lineRule="auto"/>
        <w:rPr>
          <w:rFonts w:cs="Arial"/>
          <w:szCs w:val="22"/>
        </w:rPr>
      </w:pPr>
      <w:r>
        <w:rPr>
          <w:rFonts w:cs="Arial"/>
          <w:szCs w:val="22"/>
        </w:rPr>
        <w:t xml:space="preserve">To: </w:t>
      </w:r>
    </w:p>
    <w:p w14:paraId="6884260D" w14:textId="77777777" w:rsidR="00AB03C8" w:rsidRDefault="009253BA" w:rsidP="00F84DC5">
      <w:pPr>
        <w:spacing w:line="360" w:lineRule="auto"/>
        <w:rPr>
          <w:rFonts w:cs="Arial"/>
          <w:szCs w:val="22"/>
        </w:rPr>
      </w:pPr>
      <w:r>
        <w:rPr>
          <w:rFonts w:cs="Arial"/>
          <w:szCs w:val="22"/>
        </w:rPr>
        <w:t xml:space="preserve">The Managing Director , </w:t>
      </w:r>
    </w:p>
    <w:p w14:paraId="30B4BEFA" w14:textId="5EC8569A" w:rsidR="00AB03C8" w:rsidRDefault="009253BA" w:rsidP="00F84DC5">
      <w:pPr>
        <w:spacing w:line="360" w:lineRule="auto"/>
        <w:rPr>
          <w:rFonts w:cs="Arial"/>
          <w:szCs w:val="22"/>
        </w:rPr>
      </w:pPr>
      <w:r>
        <w:rPr>
          <w:rFonts w:cs="Arial"/>
          <w:szCs w:val="22"/>
        </w:rPr>
        <w:t>APEWIDC, Vijayawada</w:t>
      </w:r>
    </w:p>
    <w:p w14:paraId="46AF3CDE" w14:textId="77777777" w:rsidR="000657BB" w:rsidRDefault="000657BB" w:rsidP="000657BB">
      <w:pPr>
        <w:rPr>
          <w:rFonts w:cs="Arial"/>
          <w:szCs w:val="22"/>
        </w:rPr>
      </w:pPr>
    </w:p>
    <w:p w14:paraId="210F5922" w14:textId="4BBEF234" w:rsidR="00AB03C8" w:rsidRDefault="009253BA" w:rsidP="00F84DC5">
      <w:pPr>
        <w:spacing w:line="360" w:lineRule="auto"/>
        <w:rPr>
          <w:rFonts w:cs="Arial"/>
          <w:szCs w:val="22"/>
        </w:rPr>
      </w:pPr>
      <w:r>
        <w:rPr>
          <w:rFonts w:cs="Arial"/>
          <w:szCs w:val="22"/>
        </w:rPr>
        <w:t>Sir,</w:t>
      </w:r>
    </w:p>
    <w:p w14:paraId="775EA1C2" w14:textId="77777777" w:rsidR="000657BB" w:rsidRDefault="000657BB" w:rsidP="000657BB">
      <w:pPr>
        <w:rPr>
          <w:rFonts w:cs="Arial"/>
          <w:szCs w:val="22"/>
        </w:rPr>
      </w:pPr>
    </w:p>
    <w:p w14:paraId="64DB3ECC" w14:textId="06D27CE3" w:rsidR="00AB03C8" w:rsidRDefault="009253BA" w:rsidP="000657BB">
      <w:pPr>
        <w:pStyle w:val="BodyText"/>
        <w:rPr>
          <w:rFonts w:ascii="Arial" w:hAnsi="Arial" w:cs="Arial"/>
          <w:szCs w:val="22"/>
        </w:rPr>
      </w:pPr>
      <w:r>
        <w:rPr>
          <w:szCs w:val="22"/>
        </w:rPr>
        <w:tab/>
        <w:t xml:space="preserve">I/We do hereby bid and if this bid be accepted, I/We undertake to execute the following work viz., </w:t>
      </w:r>
      <w:r w:rsidR="004B0294">
        <w:rPr>
          <w:rFonts w:cs="Arial"/>
          <w:color w:val="FF0000"/>
          <w:szCs w:val="24"/>
          <w:lang w:val="en-IN" w:eastAsia="en-IN"/>
        </w:rPr>
        <w:t xml:space="preserve"> </w:t>
      </w:r>
      <w:r w:rsidR="0038196B">
        <w:rPr>
          <w:rFonts w:cs="Arial"/>
          <w:color w:val="FF0000"/>
          <w:szCs w:val="24"/>
          <w:lang w:val="en-IN" w:eastAsia="en-IN"/>
        </w:rPr>
        <w:t>Construction of 196 Houses along with infrastructure and amenities at Buttaigudem Colony, Buttaigudem (V&amp;M) Eluru District for Rehabilitation of the PDFs of Chinturu ITDA</w:t>
      </w:r>
      <w:r w:rsidR="00856090">
        <w:rPr>
          <w:rFonts w:cs="Arial"/>
          <w:color w:val="FF0000"/>
          <w:szCs w:val="24"/>
          <w:lang w:val="en-IN" w:eastAsia="en-IN"/>
        </w:rPr>
        <w:t>.</w:t>
      </w:r>
      <w:r w:rsidR="00AF0838">
        <w:rPr>
          <w:rFonts w:cs="Arial"/>
          <w:color w:val="FF0000"/>
          <w:szCs w:val="24"/>
          <w:lang w:val="en-IN" w:eastAsia="en-IN"/>
        </w:rPr>
        <w:t xml:space="preserve"> </w:t>
      </w:r>
      <w:r>
        <w:rPr>
          <w:rFonts w:ascii="Arial" w:hAnsi="Arial" w:cs="Arial"/>
          <w:szCs w:val="22"/>
        </w:rPr>
        <w:t xml:space="preserve">as shown in the drawings and described in the specifications </w:t>
      </w:r>
      <w:r>
        <w:rPr>
          <w:rFonts w:ascii="Arial" w:hAnsi="Arial" w:cs="Arial"/>
          <w:color w:val="FF00FF"/>
          <w:szCs w:val="22"/>
        </w:rPr>
        <w:t>available in online</w:t>
      </w:r>
      <w:r>
        <w:rPr>
          <w:rFonts w:ascii="Arial" w:hAnsi="Arial" w:cs="Arial"/>
          <w:szCs w:val="22"/>
        </w:rPr>
        <w:t xml:space="preserve"> and also in the office of The Managing Director, APEWIDC, Door No. 9-76, Sai Fortune Heights , Block – A, Vaddeswaram (V), Tadepally (M), Guntur District, Amaravathi  with such  variations by way of alterations or additions to, and omissions from the said works and method of payment as provided for in the “conditions of the contract” for the sum of</w:t>
      </w:r>
      <w:r>
        <w:rPr>
          <w:rFonts w:ascii="Arial" w:hAnsi="Arial" w:cs="Arial"/>
          <w:color w:val="FF0000"/>
          <w:szCs w:val="22"/>
        </w:rPr>
        <w:t xml:space="preserve"> </w:t>
      </w:r>
      <w:r>
        <w:rPr>
          <w:rFonts w:ascii="Arial" w:hAnsi="Arial" w:cs="Arial"/>
          <w:b/>
          <w:bCs/>
          <w:color w:val="FF0000"/>
          <w:szCs w:val="22"/>
          <w:highlight w:val="yellow"/>
        </w:rPr>
        <w:t xml:space="preserve">Rs. </w:t>
      </w:r>
      <w:r w:rsidR="00861A36">
        <w:rPr>
          <w:rFonts w:ascii="Arial" w:hAnsi="Arial" w:cs="Arial"/>
          <w:b/>
          <w:bCs/>
          <w:color w:val="FF0000"/>
          <w:szCs w:val="22"/>
          <w:highlight w:val="yellow"/>
        </w:rPr>
        <w:t>16,80,31,206</w:t>
      </w:r>
      <w:r>
        <w:rPr>
          <w:rFonts w:ascii="Arial" w:hAnsi="Arial" w:cs="Arial"/>
          <w:b/>
          <w:bCs/>
          <w:color w:val="FF0000"/>
          <w:szCs w:val="22"/>
          <w:highlight w:val="yellow"/>
        </w:rPr>
        <w:t>/</w:t>
      </w:r>
      <w:r w:rsidR="00F814FD">
        <w:rPr>
          <w:rFonts w:ascii="Arial" w:hAnsi="Arial" w:cs="Arial"/>
          <w:b/>
          <w:bCs/>
          <w:color w:val="FF0000"/>
          <w:szCs w:val="22"/>
          <w:highlight w:val="yellow"/>
        </w:rPr>
        <w:t>- (</w:t>
      </w:r>
      <w:r w:rsidR="00E37A24">
        <w:rPr>
          <w:rFonts w:ascii="Arial" w:hAnsi="Arial" w:cs="Arial"/>
          <w:b/>
          <w:bCs/>
          <w:color w:val="FF0000"/>
          <w:szCs w:val="22"/>
          <w:highlight w:val="yellow"/>
        </w:rPr>
        <w:t>Rupees Sixteen Crores Eighty Lakhs Thirty One Thousand Two Hundred Six Only</w:t>
      </w:r>
      <w:r w:rsidR="00F814FD">
        <w:rPr>
          <w:rFonts w:ascii="Arial" w:hAnsi="Arial" w:cs="Arial"/>
          <w:b/>
          <w:bCs/>
          <w:color w:val="FF0000"/>
          <w:szCs w:val="22"/>
          <w:highlight w:val="yellow"/>
        </w:rPr>
        <w:t>)</w:t>
      </w:r>
      <w:r w:rsidR="00F814FD">
        <w:rPr>
          <w:rFonts w:ascii="Arial" w:hAnsi="Arial" w:cs="Arial"/>
          <w:color w:val="FF0000"/>
          <w:szCs w:val="22"/>
        </w:rPr>
        <w:t xml:space="preserve"> or</w:t>
      </w:r>
      <w:r>
        <w:rPr>
          <w:rFonts w:ascii="Arial" w:hAnsi="Arial" w:cs="Arial"/>
          <w:szCs w:val="22"/>
        </w:rPr>
        <w:t xml:space="preserve"> such other sum as may be arrived under the clause of the standard preliminary specifications relating to “payment on lump-sum basis or by final measurement at unit rates”</w:t>
      </w:r>
    </w:p>
    <w:p w14:paraId="4A0502F5" w14:textId="77777777" w:rsidR="00AB03C8" w:rsidRDefault="00AB03C8" w:rsidP="00F82DB5">
      <w:pPr>
        <w:rPr>
          <w:rFonts w:cs="Arial"/>
          <w:szCs w:val="22"/>
        </w:rPr>
      </w:pPr>
    </w:p>
    <w:p w14:paraId="20C06964" w14:textId="77777777" w:rsidR="00F82DB5" w:rsidRDefault="009253BA" w:rsidP="00F82DB5">
      <w:pPr>
        <w:pStyle w:val="BodyText"/>
        <w:ind w:firstLine="720"/>
        <w:rPr>
          <w:rFonts w:ascii="Arial" w:hAnsi="Arial" w:cs="Arial"/>
          <w:szCs w:val="22"/>
        </w:rPr>
      </w:pPr>
      <w:r>
        <w:rPr>
          <w:rFonts w:ascii="Arial" w:hAnsi="Arial" w:cs="Arial"/>
          <w:caps/>
          <w:szCs w:val="22"/>
        </w:rPr>
        <w:t>I/We</w:t>
      </w:r>
      <w:r>
        <w:rPr>
          <w:rFonts w:ascii="Arial" w:hAnsi="Arial" w:cs="Arial"/>
          <w:szCs w:val="22"/>
        </w:rPr>
        <w:t xml:space="preserve"> have also quoted percentage excess or less on E.C.V., in Schedule-A Part-I </w:t>
      </w:r>
    </w:p>
    <w:p w14:paraId="3D4F4B98" w14:textId="011BC0CF" w:rsidR="00AB03C8" w:rsidRDefault="009253BA" w:rsidP="00F82DB5">
      <w:pPr>
        <w:pStyle w:val="BodyText"/>
        <w:rPr>
          <w:rFonts w:ascii="Arial" w:hAnsi="Arial" w:cs="Arial"/>
          <w:szCs w:val="22"/>
        </w:rPr>
      </w:pPr>
      <w:r>
        <w:rPr>
          <w:rFonts w:ascii="Arial" w:hAnsi="Arial" w:cs="Arial"/>
          <w:szCs w:val="22"/>
        </w:rPr>
        <w:t>annexed (in words and figures) for which I/We agree to execute the work when the lump sum payment under the terms of the agreement is varied by payment on measurement quantities.</w:t>
      </w:r>
    </w:p>
    <w:p w14:paraId="2613D0D9" w14:textId="77777777" w:rsidR="00AB03C8" w:rsidRDefault="00AB03C8" w:rsidP="00F82DB5">
      <w:pPr>
        <w:pStyle w:val="BodyText"/>
        <w:spacing w:line="240" w:lineRule="auto"/>
        <w:rPr>
          <w:rFonts w:ascii="Arial" w:hAnsi="Arial" w:cs="Arial"/>
          <w:szCs w:val="22"/>
        </w:rPr>
      </w:pPr>
    </w:p>
    <w:p w14:paraId="613FEB5F" w14:textId="756BC9D1" w:rsidR="00AB03C8" w:rsidRDefault="009253BA" w:rsidP="00F82DB5">
      <w:pPr>
        <w:pStyle w:val="BodyText"/>
        <w:ind w:firstLine="720"/>
        <w:rPr>
          <w:rFonts w:ascii="Arial" w:hAnsi="Arial" w:cs="Arial"/>
          <w:szCs w:val="22"/>
        </w:rPr>
      </w:pPr>
      <w:r>
        <w:rPr>
          <w:rFonts w:ascii="Arial" w:hAnsi="Arial" w:cs="Arial"/>
          <w:caps/>
          <w:szCs w:val="22"/>
        </w:rPr>
        <w:t>I/We</w:t>
      </w:r>
      <w:r>
        <w:rPr>
          <w:rFonts w:ascii="Arial" w:hAnsi="Arial" w:cs="Arial"/>
          <w:szCs w:val="22"/>
        </w:rPr>
        <w:t xml:space="preserve"> have quoted Percentage excess or less on E.C.V., in Schedule-A Part-I </w:t>
      </w:r>
      <w:r>
        <w:rPr>
          <w:rFonts w:ascii="Arial" w:hAnsi="Arial" w:cs="Arial"/>
          <w:color w:val="FF00FF"/>
          <w:szCs w:val="22"/>
        </w:rPr>
        <w:t>in figures in online shall only prevail</w:t>
      </w:r>
      <w:r>
        <w:rPr>
          <w:rFonts w:ascii="Arial" w:hAnsi="Arial" w:cs="Arial"/>
          <w:szCs w:val="22"/>
        </w:rPr>
        <w:t>.</w:t>
      </w:r>
    </w:p>
    <w:p w14:paraId="6C3593D8" w14:textId="77777777" w:rsidR="00AB03C8" w:rsidRDefault="00AB03C8" w:rsidP="00F82DB5">
      <w:pPr>
        <w:pStyle w:val="BodyText"/>
        <w:spacing w:line="240" w:lineRule="auto"/>
        <w:rPr>
          <w:rFonts w:ascii="Arial" w:hAnsi="Arial" w:cs="Arial"/>
          <w:szCs w:val="22"/>
        </w:rPr>
      </w:pPr>
    </w:p>
    <w:p w14:paraId="5E75BABB" w14:textId="77777777" w:rsidR="00AB03C8" w:rsidRDefault="009253BA" w:rsidP="00F82DB5">
      <w:pPr>
        <w:pStyle w:val="BodyText"/>
        <w:ind w:firstLine="720"/>
        <w:rPr>
          <w:rFonts w:ascii="Arial" w:hAnsi="Arial" w:cs="Arial"/>
          <w:szCs w:val="22"/>
        </w:rPr>
      </w:pPr>
      <w:r>
        <w:rPr>
          <w:rFonts w:ascii="Arial" w:hAnsi="Arial" w:cs="Arial"/>
          <w:caps/>
          <w:szCs w:val="22"/>
        </w:rPr>
        <w:t>I/We</w:t>
      </w:r>
      <w:r>
        <w:rPr>
          <w:rFonts w:ascii="Arial" w:hAnsi="Arial" w:cs="Arial"/>
          <w:szCs w:val="22"/>
        </w:rPr>
        <w:t xml:space="preserve"> agreed to keep the offer in this bid valid a period of </w:t>
      </w:r>
      <w:r>
        <w:rPr>
          <w:rFonts w:ascii="Arial" w:hAnsi="Arial" w:cs="Arial"/>
          <w:color w:val="FF0000"/>
          <w:szCs w:val="22"/>
        </w:rPr>
        <w:t>three months</w:t>
      </w:r>
      <w:r>
        <w:rPr>
          <w:rFonts w:ascii="Arial" w:hAnsi="Arial" w:cs="Arial"/>
          <w:szCs w:val="22"/>
        </w:rPr>
        <w:t xml:space="preserve"> mentioned in the bid notice and not to modify the whole or any part of it for any reason within above period.  If the bid is withdrawn by me/us for any reasons whatsoever, the earnest money paid by me/us will be forfeited to </w:t>
      </w:r>
      <w:r>
        <w:rPr>
          <w:rFonts w:ascii="Arial" w:hAnsi="Arial" w:cs="Arial"/>
          <w:color w:val="FF00FF"/>
          <w:szCs w:val="22"/>
        </w:rPr>
        <w:t>Corporation</w:t>
      </w:r>
      <w:r>
        <w:rPr>
          <w:rFonts w:ascii="Arial" w:hAnsi="Arial" w:cs="Arial"/>
          <w:szCs w:val="22"/>
        </w:rPr>
        <w:t>.</w:t>
      </w:r>
    </w:p>
    <w:p w14:paraId="65897C1C" w14:textId="77777777" w:rsidR="00AB03C8" w:rsidRDefault="00AB03C8" w:rsidP="00F82DB5">
      <w:pPr>
        <w:pStyle w:val="BodyText"/>
        <w:spacing w:line="240" w:lineRule="auto"/>
        <w:rPr>
          <w:rFonts w:ascii="Arial" w:hAnsi="Arial" w:cs="Arial"/>
          <w:szCs w:val="22"/>
        </w:rPr>
      </w:pPr>
    </w:p>
    <w:p w14:paraId="666B38C1" w14:textId="77777777" w:rsidR="00AB03C8" w:rsidRDefault="009253BA" w:rsidP="00F82DB5">
      <w:pPr>
        <w:pStyle w:val="BodyText"/>
        <w:ind w:firstLine="720"/>
        <w:rPr>
          <w:rFonts w:ascii="Arial" w:hAnsi="Arial" w:cs="Arial"/>
          <w:szCs w:val="22"/>
        </w:rPr>
      </w:pPr>
      <w:r>
        <w:rPr>
          <w:rFonts w:ascii="Arial" w:hAnsi="Arial" w:cs="Arial"/>
          <w:caps/>
          <w:szCs w:val="22"/>
        </w:rPr>
        <w:t>I/We</w:t>
      </w:r>
      <w:r>
        <w:rPr>
          <w:rFonts w:ascii="Arial" w:hAnsi="Arial" w:cs="Arial"/>
          <w:szCs w:val="22"/>
        </w:rPr>
        <w:t xml:space="preserve"> hereby distinctly and expressly, declare and acknowledge that, before the submission of my/our bid I/We have carefully followed the instructions in the bid notice and have read the A.P.S.S. and the preliminary specifications therein and the A.P.S.S.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w:t>
      </w:r>
      <w:r>
        <w:rPr>
          <w:rFonts w:ascii="Arial" w:hAnsi="Arial" w:cs="Arial"/>
          <w:szCs w:val="22"/>
        </w:rPr>
        <w:lastRenderedPageBreak/>
        <w:t>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Government based upon or arising out of any alleged misunderstanding or misconception/or mistake on my/or our part of the said requirement, covenants, agreements, stipulations, restrictions and conditions.</w:t>
      </w:r>
    </w:p>
    <w:p w14:paraId="3A6D243F" w14:textId="77777777" w:rsidR="00AB03C8" w:rsidRDefault="00AB03C8" w:rsidP="00F82DB5">
      <w:pPr>
        <w:pStyle w:val="BodyText"/>
        <w:rPr>
          <w:rFonts w:ascii="Arial" w:hAnsi="Arial" w:cs="Arial"/>
          <w:szCs w:val="22"/>
        </w:rPr>
      </w:pPr>
    </w:p>
    <w:p w14:paraId="08146074" w14:textId="642687E5" w:rsidR="00AB03C8" w:rsidRDefault="009253BA" w:rsidP="00F82DB5">
      <w:pPr>
        <w:pStyle w:val="BodyText"/>
        <w:ind w:firstLine="720"/>
        <w:rPr>
          <w:rFonts w:ascii="Arial" w:hAnsi="Arial" w:cs="Arial"/>
          <w:color w:val="EE26A7"/>
          <w:szCs w:val="22"/>
        </w:rPr>
      </w:pPr>
      <w:r>
        <w:rPr>
          <w:rFonts w:ascii="Arial" w:hAnsi="Arial" w:cs="Arial"/>
          <w:caps/>
          <w:color w:val="EE26A7"/>
          <w:szCs w:val="22"/>
        </w:rPr>
        <w:t>I/We</w:t>
      </w:r>
      <w:r>
        <w:rPr>
          <w:rFonts w:ascii="Arial" w:hAnsi="Arial" w:cs="Arial"/>
          <w:color w:val="EE26A7"/>
          <w:szCs w:val="22"/>
        </w:rPr>
        <w:t xml:space="preserve"> enclosed to my/our bid a crossed Bank Guarantee </w:t>
      </w:r>
      <w:r>
        <w:rPr>
          <w:rFonts w:ascii="Arial" w:hAnsi="Arial" w:cs="Arial"/>
          <w:color w:val="00B0F0"/>
          <w:szCs w:val="22"/>
        </w:rPr>
        <w:t xml:space="preserve">valid </w:t>
      </w:r>
      <w:r w:rsidR="00B476E7">
        <w:rPr>
          <w:rFonts w:ascii="Arial" w:hAnsi="Arial" w:cs="Arial"/>
          <w:color w:val="00B0F0"/>
          <w:szCs w:val="22"/>
        </w:rPr>
        <w:t>for 6</w:t>
      </w:r>
      <w:r>
        <w:rPr>
          <w:rFonts w:ascii="Arial" w:hAnsi="Arial" w:cs="Arial"/>
          <w:color w:val="00B0F0"/>
          <w:szCs w:val="22"/>
        </w:rPr>
        <w:t xml:space="preserve"> months</w:t>
      </w:r>
      <w:r>
        <w:rPr>
          <w:rFonts w:ascii="Arial" w:hAnsi="Arial" w:cs="Arial"/>
          <w:color w:val="EE26A7"/>
          <w:szCs w:val="22"/>
        </w:rPr>
        <w:t xml:space="preserve"> / Online payment (No.…………………….Dated:..........) for Rs…............</w:t>
      </w:r>
      <w:r>
        <w:rPr>
          <w:rFonts w:ascii="Arial" w:hAnsi="Arial" w:cs="Arial"/>
          <w:b/>
          <w:bCs/>
          <w:color w:val="EE26A7"/>
          <w:szCs w:val="22"/>
        </w:rPr>
        <w:t xml:space="preserve">/- </w:t>
      </w:r>
      <w:r>
        <w:rPr>
          <w:rFonts w:ascii="Arial" w:hAnsi="Arial" w:cs="Arial"/>
          <w:color w:val="EE26A7"/>
          <w:szCs w:val="22"/>
        </w:rPr>
        <w:t>as earnest money not to bear interest.</w:t>
      </w:r>
    </w:p>
    <w:p w14:paraId="10C4F445" w14:textId="77777777" w:rsidR="00AB03C8" w:rsidRDefault="009253BA" w:rsidP="00F82DB5">
      <w:pPr>
        <w:pStyle w:val="BodyText"/>
        <w:rPr>
          <w:rFonts w:ascii="Arial" w:hAnsi="Arial" w:cs="Arial"/>
          <w:color w:val="0000FF"/>
          <w:szCs w:val="22"/>
        </w:rPr>
      </w:pPr>
      <w:r>
        <w:rPr>
          <w:rFonts w:ascii="Arial" w:hAnsi="Arial" w:cs="Arial"/>
          <w:caps/>
          <w:color w:val="EE26A7"/>
          <w:szCs w:val="22"/>
        </w:rPr>
        <w:t>I/We</w:t>
      </w:r>
      <w:r>
        <w:rPr>
          <w:rFonts w:ascii="Arial" w:hAnsi="Arial" w:cs="Arial"/>
          <w:color w:val="EE26A7"/>
          <w:szCs w:val="22"/>
        </w:rPr>
        <w:t xml:space="preserve"> enclosed to my/our bid through Online Payment / </w:t>
      </w:r>
      <w:r>
        <w:rPr>
          <w:rFonts w:ascii="Arial" w:hAnsi="Arial" w:cs="Arial"/>
          <w:color w:val="00B0F0"/>
          <w:szCs w:val="22"/>
        </w:rPr>
        <w:t>Bank Guarantee</w:t>
      </w:r>
      <w:r>
        <w:rPr>
          <w:rFonts w:ascii="Arial" w:hAnsi="Arial" w:cs="Arial"/>
          <w:color w:val="EE26A7"/>
          <w:szCs w:val="22"/>
        </w:rPr>
        <w:t xml:space="preserve"> </w:t>
      </w:r>
      <w:r>
        <w:rPr>
          <w:rFonts w:ascii="Arial" w:hAnsi="Arial" w:cs="Arial"/>
          <w:color w:val="00B0F0"/>
          <w:szCs w:val="22"/>
        </w:rPr>
        <w:t>valid for  6 months</w:t>
      </w:r>
      <w:r>
        <w:rPr>
          <w:rFonts w:ascii="Arial" w:hAnsi="Arial" w:cs="Arial"/>
          <w:color w:val="EE26A7"/>
          <w:szCs w:val="22"/>
        </w:rPr>
        <w:t xml:space="preserve"> (No. ……………..Dated:………) for Rs. …………/- towards  Processing fee which is non-refundable.</w:t>
      </w:r>
    </w:p>
    <w:p w14:paraId="6EDBC265" w14:textId="77777777" w:rsidR="00AB03C8" w:rsidRDefault="00AB03C8" w:rsidP="00F82DB5">
      <w:pPr>
        <w:pStyle w:val="BodyText"/>
        <w:rPr>
          <w:rFonts w:ascii="Arial" w:hAnsi="Arial" w:cs="Arial"/>
          <w:szCs w:val="22"/>
        </w:rPr>
      </w:pPr>
    </w:p>
    <w:p w14:paraId="7FBD99E5" w14:textId="77777777" w:rsidR="00AB03C8" w:rsidRDefault="009253BA" w:rsidP="00F82DB5">
      <w:pPr>
        <w:pStyle w:val="BodyText"/>
        <w:ind w:firstLine="720"/>
        <w:rPr>
          <w:rFonts w:ascii="Arial" w:hAnsi="Arial" w:cs="Arial"/>
          <w:color w:val="FF00FF"/>
          <w:szCs w:val="22"/>
        </w:rPr>
      </w:pPr>
      <w:r>
        <w:rPr>
          <w:rFonts w:ascii="Arial" w:hAnsi="Arial" w:cs="Arial"/>
          <w:caps/>
          <w:szCs w:val="22"/>
        </w:rPr>
        <w:t>I/We</w:t>
      </w:r>
      <w:r>
        <w:rPr>
          <w:rFonts w:ascii="Arial" w:hAnsi="Arial" w:cs="Arial"/>
          <w:szCs w:val="22"/>
        </w:rPr>
        <w:t xml:space="preserve"> shall not assign the contract or sublet any portion of the same. </w:t>
      </w:r>
      <w:r>
        <w:rPr>
          <w:rFonts w:ascii="Arial" w:hAnsi="Arial" w:cs="Arial"/>
          <w:color w:val="FF00FF"/>
          <w:szCs w:val="22"/>
        </w:rPr>
        <w:t xml:space="preserve">In case, if it becomes necessary such subletting with the permission of the Engineer-in-Charge, shall be limited to (1) Labour contract (2) Material contract (3) Transport contract (4) Engaging specialists for special items of work enjoined in A.P.S.S </w:t>
      </w:r>
    </w:p>
    <w:p w14:paraId="27C5D41D" w14:textId="77777777" w:rsidR="00AB03C8" w:rsidRDefault="00AB03C8" w:rsidP="00F82DB5">
      <w:pPr>
        <w:pStyle w:val="BodyText"/>
        <w:rPr>
          <w:rFonts w:ascii="Arial" w:hAnsi="Arial" w:cs="Arial"/>
          <w:caps/>
          <w:szCs w:val="22"/>
        </w:rPr>
      </w:pPr>
    </w:p>
    <w:p w14:paraId="6B6721FE" w14:textId="77777777" w:rsidR="00AB03C8" w:rsidRDefault="009253BA" w:rsidP="00F82DB5">
      <w:pPr>
        <w:pStyle w:val="BodyText"/>
        <w:ind w:firstLine="720"/>
        <w:rPr>
          <w:rFonts w:ascii="Arial" w:hAnsi="Arial" w:cs="Arial"/>
          <w:szCs w:val="22"/>
        </w:rPr>
      </w:pPr>
      <w:r>
        <w:rPr>
          <w:rFonts w:ascii="Arial" w:hAnsi="Arial" w:cs="Arial"/>
          <w:color w:val="FF00FF"/>
          <w:szCs w:val="22"/>
        </w:rPr>
        <w:t>If MY/OUR bid is successful, on notification by the Department, I/We will submit the original BG  / Onoline payment details towards the EMD to the concerned Managing Director  through registered post/courier/in person so as to reach before the date specified in the intimation notice</w:t>
      </w:r>
      <w:r>
        <w:rPr>
          <w:rFonts w:cs="Arial"/>
          <w:szCs w:val="22"/>
        </w:rPr>
        <w:t xml:space="preserve">. </w:t>
      </w:r>
      <w:r>
        <w:rPr>
          <w:rFonts w:ascii="Arial" w:hAnsi="Arial" w:cs="Arial"/>
          <w:szCs w:val="22"/>
        </w:rPr>
        <w:t xml:space="preserve">If my/our bid is accepted the earnest money shall be retained by the </w:t>
      </w:r>
      <w:r>
        <w:rPr>
          <w:rFonts w:ascii="Arial" w:hAnsi="Arial" w:cs="Arial"/>
          <w:color w:val="BA06A0"/>
          <w:szCs w:val="22"/>
        </w:rPr>
        <w:t xml:space="preserve">Corporation </w:t>
      </w:r>
      <w:r>
        <w:rPr>
          <w:rFonts w:ascii="Arial" w:hAnsi="Arial" w:cs="Arial"/>
          <w:szCs w:val="22"/>
        </w:rPr>
        <w:t xml:space="preserve">as security for the due fulfilment of this contract. If upon written intimation to me/us by the O/o the Managing Director, APEWIDC office, I/We fail to attend the said office on the date herein fixed or if upon intimation being given to me/us by the Managing Director / Tender Committee or acceptance of my/our bid, and if I/We fail to make the additional security deposit or to enter into the required agreement then I/We agree the forfeiture of the earnest money. Any notice required to be served on me/us here under shall be sufficiently served on me/us if delivered to me/us hereunder personally or forwarded to me/us by post to (registered or ordinary </w:t>
      </w:r>
      <w:r>
        <w:rPr>
          <w:rFonts w:ascii="Arial" w:hAnsi="Arial" w:cs="Arial"/>
          <w:color w:val="BA06A0"/>
          <w:szCs w:val="22"/>
        </w:rPr>
        <w:t>or e-mail or fax</w:t>
      </w:r>
      <w:r>
        <w:rPr>
          <w:rFonts w:ascii="Arial" w:hAnsi="Arial" w:cs="Arial"/>
          <w:szCs w:val="22"/>
        </w:rPr>
        <w:t>) or left at my/our address given herein.  Such notice shall if sent by post be deemed to have been served on me/us at the time where in due course of post it would be delivered at the address to which it is sent.</w:t>
      </w:r>
    </w:p>
    <w:p w14:paraId="23D29C24" w14:textId="77777777" w:rsidR="00AB03C8" w:rsidRDefault="00AB03C8" w:rsidP="00F82DB5">
      <w:pPr>
        <w:pStyle w:val="BodyText"/>
        <w:rPr>
          <w:rFonts w:ascii="Arial" w:hAnsi="Arial" w:cs="Arial"/>
          <w:szCs w:val="22"/>
        </w:rPr>
      </w:pPr>
    </w:p>
    <w:p w14:paraId="61BCD423" w14:textId="77777777" w:rsidR="00AB03C8" w:rsidRDefault="009253BA" w:rsidP="00F82DB5">
      <w:pPr>
        <w:pStyle w:val="BodyText"/>
        <w:ind w:firstLine="720"/>
        <w:rPr>
          <w:rFonts w:ascii="Arial" w:hAnsi="Arial" w:cs="Arial"/>
          <w:szCs w:val="22"/>
        </w:rPr>
      </w:pPr>
      <w:r>
        <w:rPr>
          <w:rFonts w:ascii="Arial" w:hAnsi="Arial" w:cs="Arial"/>
          <w:caps/>
          <w:szCs w:val="22"/>
        </w:rPr>
        <w:t>I/We</w:t>
      </w:r>
      <w:r>
        <w:rPr>
          <w:rFonts w:ascii="Arial" w:hAnsi="Arial" w:cs="Arial"/>
          <w:szCs w:val="22"/>
        </w:rPr>
        <w:t xml:space="preserve"> fully understand that the written agreement to be entered into between me/us and </w:t>
      </w:r>
      <w:r>
        <w:rPr>
          <w:rFonts w:ascii="Arial" w:hAnsi="Arial" w:cs="Arial"/>
          <w:color w:val="BA06A0"/>
          <w:szCs w:val="22"/>
        </w:rPr>
        <w:t xml:space="preserve">Corporation </w:t>
      </w:r>
      <w:r>
        <w:rPr>
          <w:rFonts w:ascii="Arial" w:hAnsi="Arial" w:cs="Arial"/>
          <w:szCs w:val="22"/>
        </w:rPr>
        <w:t xml:space="preserve">shall be the foundation of the rights of the both the parties and the contract </w:t>
      </w:r>
      <w:r>
        <w:rPr>
          <w:rFonts w:ascii="Arial" w:hAnsi="Arial" w:cs="Arial"/>
          <w:szCs w:val="22"/>
        </w:rPr>
        <w:lastRenderedPageBreak/>
        <w:t xml:space="preserve">shall not be deemed to be complete until the agreement has first been signed by me/us and then by the proper officer authorised to enter into contract on behalf of </w:t>
      </w:r>
      <w:r>
        <w:rPr>
          <w:rFonts w:ascii="Arial" w:hAnsi="Arial" w:cs="Arial"/>
          <w:color w:val="BA06A0"/>
          <w:szCs w:val="22"/>
        </w:rPr>
        <w:t>Corporation.</w:t>
      </w:r>
    </w:p>
    <w:p w14:paraId="754FBF9F" w14:textId="4A3E0E67" w:rsidR="00AB03C8" w:rsidRDefault="009253BA" w:rsidP="00F82DB5">
      <w:pPr>
        <w:pStyle w:val="BodyText"/>
        <w:ind w:firstLine="720"/>
        <w:rPr>
          <w:rFonts w:ascii="Arial" w:hAnsi="Arial" w:cs="Arial"/>
          <w:color w:val="BA06A0"/>
          <w:szCs w:val="22"/>
        </w:rPr>
      </w:pPr>
      <w:r>
        <w:rPr>
          <w:rFonts w:ascii="Arial" w:hAnsi="Arial" w:cs="Arial"/>
          <w:color w:val="BA06A0"/>
          <w:szCs w:val="22"/>
        </w:rPr>
        <w:t xml:space="preserve">I/WE agree to pay the corpus fund at 0.04% or as amended from time to time on estimated contract value of the work through online </w:t>
      </w:r>
      <w:r w:rsidR="00B476E7">
        <w:rPr>
          <w:rFonts w:ascii="Arial" w:hAnsi="Arial" w:cs="Arial"/>
          <w:color w:val="BA06A0"/>
          <w:szCs w:val="22"/>
        </w:rPr>
        <w:t>payment in</w:t>
      </w:r>
      <w:r>
        <w:rPr>
          <w:rFonts w:ascii="Arial" w:hAnsi="Arial" w:cs="Arial"/>
          <w:color w:val="BA06A0"/>
          <w:szCs w:val="22"/>
        </w:rPr>
        <w:t xml:space="preserve"> favour of Managing Director, A.P Technology Services, Vijayawada at the time of conclusion of Agreement.</w:t>
      </w:r>
    </w:p>
    <w:p w14:paraId="0F772C8D" w14:textId="77777777" w:rsidR="00AB03C8" w:rsidRDefault="00AB03C8" w:rsidP="00F82DB5">
      <w:pPr>
        <w:pStyle w:val="BodyText"/>
        <w:rPr>
          <w:rFonts w:ascii="Arial" w:hAnsi="Arial" w:cs="Arial"/>
          <w:color w:val="BA06A0"/>
          <w:szCs w:val="22"/>
        </w:rPr>
      </w:pPr>
    </w:p>
    <w:p w14:paraId="69F4E560" w14:textId="77777777" w:rsidR="00AB03C8" w:rsidRDefault="009253BA" w:rsidP="00F82DB5">
      <w:pPr>
        <w:pStyle w:val="BodyText"/>
        <w:ind w:firstLine="720"/>
        <w:rPr>
          <w:rFonts w:ascii="Arial" w:hAnsi="Arial" w:cs="Arial"/>
          <w:b/>
          <w:color w:val="C00000"/>
          <w:szCs w:val="22"/>
        </w:rPr>
      </w:pPr>
      <w:r>
        <w:rPr>
          <w:rFonts w:ascii="Arial" w:hAnsi="Arial" w:cs="Arial"/>
          <w:color w:val="BA06A0"/>
          <w:szCs w:val="22"/>
        </w:rPr>
        <w:t>I/WE agree to pay the service charges at 0.06% or as amended from time to time on estimated contract value of the work through a demand draft drawn in favour of Managing Director, A.P Education Welfare Infrastructure Development Corporation, Guntur  at the time of conclusion of Agreement.</w:t>
      </w:r>
    </w:p>
    <w:p w14:paraId="73109101" w14:textId="77777777" w:rsidR="00AB03C8" w:rsidRDefault="00AB03C8" w:rsidP="00F82DB5">
      <w:pPr>
        <w:pStyle w:val="BodyText"/>
        <w:spacing w:line="240" w:lineRule="auto"/>
        <w:rPr>
          <w:rFonts w:ascii="Arial" w:hAnsi="Arial" w:cs="Arial"/>
          <w:b/>
          <w:caps/>
          <w:color w:val="C00000"/>
          <w:szCs w:val="22"/>
        </w:rPr>
      </w:pPr>
    </w:p>
    <w:p w14:paraId="5D97BA3D" w14:textId="77777777" w:rsidR="00AB03C8" w:rsidRDefault="009253BA" w:rsidP="00F84DC5">
      <w:pPr>
        <w:pStyle w:val="BodyText"/>
        <w:ind w:left="720"/>
        <w:rPr>
          <w:rFonts w:ascii="Arial" w:hAnsi="Arial" w:cs="Arial"/>
          <w:szCs w:val="22"/>
        </w:rPr>
      </w:pPr>
      <w:r>
        <w:rPr>
          <w:rFonts w:ascii="Arial" w:hAnsi="Arial" w:cs="Arial"/>
          <w:caps/>
          <w:szCs w:val="22"/>
        </w:rPr>
        <w:t>I am/we are</w:t>
      </w:r>
      <w:r>
        <w:rPr>
          <w:rFonts w:ascii="Arial" w:hAnsi="Arial" w:cs="Arial"/>
          <w:szCs w:val="22"/>
        </w:rPr>
        <w:t xml:space="preserve"> professionally qualified and my/our qualifications are given below:</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3969"/>
        <w:gridCol w:w="4678"/>
      </w:tblGrid>
      <w:tr w:rsidR="00AB03C8" w14:paraId="07752ACB" w14:textId="77777777">
        <w:tc>
          <w:tcPr>
            <w:tcW w:w="3969" w:type="dxa"/>
            <w:tcBorders>
              <w:right w:val="single" w:sz="4" w:space="0" w:color="auto"/>
            </w:tcBorders>
          </w:tcPr>
          <w:p w14:paraId="20D09F23" w14:textId="77777777" w:rsidR="00AB03C8" w:rsidRDefault="009253BA" w:rsidP="00F84DC5">
            <w:pPr>
              <w:pStyle w:val="BodyText"/>
              <w:jc w:val="center"/>
              <w:rPr>
                <w:rFonts w:ascii="Arial" w:hAnsi="Arial" w:cs="Arial"/>
                <w:szCs w:val="22"/>
                <w:lang w:bidi="ar-SA"/>
              </w:rPr>
            </w:pPr>
            <w:r>
              <w:rPr>
                <w:rFonts w:ascii="Arial" w:hAnsi="Arial" w:cs="Arial"/>
                <w:szCs w:val="22"/>
                <w:lang w:bidi="ar-SA"/>
              </w:rPr>
              <w:t>Name &amp; Address</w:t>
            </w:r>
          </w:p>
        </w:tc>
        <w:tc>
          <w:tcPr>
            <w:tcW w:w="4678" w:type="dxa"/>
            <w:tcBorders>
              <w:left w:val="single" w:sz="4" w:space="0" w:color="auto"/>
            </w:tcBorders>
          </w:tcPr>
          <w:p w14:paraId="7E75C78B" w14:textId="77777777" w:rsidR="00AB03C8" w:rsidRDefault="009253BA" w:rsidP="00F84DC5">
            <w:pPr>
              <w:pStyle w:val="BodyText"/>
              <w:jc w:val="center"/>
              <w:rPr>
                <w:rFonts w:ascii="Arial" w:hAnsi="Arial" w:cs="Arial"/>
                <w:szCs w:val="22"/>
                <w:lang w:bidi="ar-SA"/>
              </w:rPr>
            </w:pPr>
            <w:r>
              <w:rPr>
                <w:rFonts w:ascii="Arial" w:hAnsi="Arial" w:cs="Arial"/>
                <w:szCs w:val="22"/>
                <w:lang w:bidi="ar-SA"/>
              </w:rPr>
              <w:t>Qualification</w:t>
            </w:r>
          </w:p>
        </w:tc>
      </w:tr>
      <w:tr w:rsidR="00AB03C8" w14:paraId="287B473E" w14:textId="77777777">
        <w:tc>
          <w:tcPr>
            <w:tcW w:w="3969" w:type="dxa"/>
            <w:tcBorders>
              <w:right w:val="single" w:sz="4" w:space="0" w:color="auto"/>
            </w:tcBorders>
          </w:tcPr>
          <w:p w14:paraId="34F754A3" w14:textId="77777777" w:rsidR="00AB03C8" w:rsidRDefault="00AB03C8" w:rsidP="00F84DC5">
            <w:pPr>
              <w:pStyle w:val="BodyText"/>
              <w:jc w:val="center"/>
              <w:rPr>
                <w:rFonts w:ascii="Arial" w:hAnsi="Arial" w:cs="Arial"/>
                <w:szCs w:val="22"/>
                <w:lang w:bidi="ar-SA"/>
              </w:rPr>
            </w:pPr>
          </w:p>
          <w:p w14:paraId="0F76AF1C" w14:textId="77777777" w:rsidR="00AB03C8" w:rsidRDefault="00AB03C8" w:rsidP="00F84DC5">
            <w:pPr>
              <w:pStyle w:val="BodyText"/>
              <w:jc w:val="center"/>
              <w:rPr>
                <w:rFonts w:ascii="Arial" w:hAnsi="Arial" w:cs="Arial"/>
                <w:szCs w:val="22"/>
                <w:lang w:bidi="ar-SA"/>
              </w:rPr>
            </w:pPr>
          </w:p>
          <w:p w14:paraId="572879FF" w14:textId="77777777" w:rsidR="00AB03C8" w:rsidRDefault="00AB03C8" w:rsidP="00F84DC5">
            <w:pPr>
              <w:pStyle w:val="BodyText"/>
              <w:jc w:val="center"/>
              <w:rPr>
                <w:rFonts w:ascii="Arial" w:hAnsi="Arial" w:cs="Arial"/>
                <w:szCs w:val="22"/>
                <w:lang w:bidi="ar-SA"/>
              </w:rPr>
            </w:pPr>
          </w:p>
        </w:tc>
        <w:tc>
          <w:tcPr>
            <w:tcW w:w="4678" w:type="dxa"/>
            <w:tcBorders>
              <w:left w:val="single" w:sz="4" w:space="0" w:color="auto"/>
            </w:tcBorders>
          </w:tcPr>
          <w:p w14:paraId="46DD07A6" w14:textId="77777777" w:rsidR="00AB03C8" w:rsidRDefault="00AB03C8" w:rsidP="00F84DC5">
            <w:pPr>
              <w:pStyle w:val="BodyText"/>
              <w:jc w:val="center"/>
              <w:rPr>
                <w:rFonts w:ascii="Arial" w:hAnsi="Arial" w:cs="Arial"/>
                <w:szCs w:val="22"/>
                <w:lang w:bidi="ar-SA"/>
              </w:rPr>
            </w:pPr>
          </w:p>
        </w:tc>
      </w:tr>
    </w:tbl>
    <w:p w14:paraId="54EF3850" w14:textId="77777777" w:rsidR="00F82DB5" w:rsidRDefault="00F82DB5" w:rsidP="00F84DC5">
      <w:pPr>
        <w:pStyle w:val="BodyText"/>
        <w:ind w:left="720"/>
        <w:rPr>
          <w:rFonts w:ascii="Arial" w:hAnsi="Arial" w:cs="Arial"/>
          <w:caps/>
          <w:szCs w:val="22"/>
        </w:rPr>
      </w:pPr>
    </w:p>
    <w:p w14:paraId="0D5F357E" w14:textId="7B0DA13A" w:rsidR="00F82DB5" w:rsidRDefault="009253BA" w:rsidP="00F84DC5">
      <w:pPr>
        <w:pStyle w:val="BodyText"/>
        <w:ind w:left="720"/>
        <w:rPr>
          <w:rFonts w:ascii="Arial" w:hAnsi="Arial" w:cs="Arial"/>
          <w:szCs w:val="22"/>
        </w:rPr>
      </w:pPr>
      <w:r>
        <w:rPr>
          <w:rFonts w:ascii="Arial" w:hAnsi="Arial" w:cs="Arial"/>
          <w:caps/>
          <w:szCs w:val="22"/>
        </w:rPr>
        <w:t>I/We</w:t>
      </w:r>
      <w:r>
        <w:rPr>
          <w:rFonts w:ascii="Arial" w:hAnsi="Arial" w:cs="Arial"/>
          <w:szCs w:val="22"/>
        </w:rPr>
        <w:t xml:space="preserve"> will employ the following technical staff for supervising the work and will see that </w:t>
      </w:r>
    </w:p>
    <w:p w14:paraId="1C68EA7F" w14:textId="785033D8" w:rsidR="00AB03C8" w:rsidRDefault="009253BA" w:rsidP="00F82DB5">
      <w:pPr>
        <w:pStyle w:val="BodyText"/>
        <w:rPr>
          <w:rFonts w:ascii="Arial" w:hAnsi="Arial" w:cs="Arial"/>
          <w:szCs w:val="22"/>
        </w:rPr>
      </w:pPr>
      <w:r>
        <w:rPr>
          <w:rFonts w:ascii="Arial" w:hAnsi="Arial" w:cs="Arial"/>
          <w:szCs w:val="22"/>
        </w:rPr>
        <w:t>one of them is always at site during working hours, personally checking all items of works and pay extra attention to such works as required special attention (eg) reinforced concrete work</w:t>
      </w:r>
    </w:p>
    <w:p w14:paraId="37E1DD0E" w14:textId="77777777" w:rsidR="00F82DB5" w:rsidRDefault="00F82DB5" w:rsidP="00F82DB5">
      <w:pPr>
        <w:pStyle w:val="BodyText"/>
        <w:rPr>
          <w:rFonts w:ascii="Arial" w:hAnsi="Arial" w:cs="Arial"/>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3969"/>
        <w:gridCol w:w="4678"/>
      </w:tblGrid>
      <w:tr w:rsidR="00AB03C8" w14:paraId="2E81333D" w14:textId="77777777">
        <w:tc>
          <w:tcPr>
            <w:tcW w:w="3969" w:type="dxa"/>
            <w:tcBorders>
              <w:right w:val="single" w:sz="4" w:space="0" w:color="auto"/>
            </w:tcBorders>
          </w:tcPr>
          <w:p w14:paraId="7FF8BCDC" w14:textId="77777777" w:rsidR="00AB03C8" w:rsidRDefault="009253BA" w:rsidP="00F84DC5">
            <w:pPr>
              <w:pStyle w:val="BodyText"/>
              <w:spacing w:line="240" w:lineRule="auto"/>
              <w:jc w:val="center"/>
              <w:rPr>
                <w:rFonts w:ascii="Arial" w:hAnsi="Arial" w:cs="Arial"/>
                <w:szCs w:val="22"/>
                <w:lang w:bidi="ar-SA"/>
              </w:rPr>
            </w:pPr>
            <w:r>
              <w:rPr>
                <w:rFonts w:ascii="Arial" w:hAnsi="Arial" w:cs="Arial"/>
                <w:szCs w:val="22"/>
                <w:lang w:bidi="ar-SA"/>
              </w:rPr>
              <w:t>Name of members of technical staff proposed to be employed</w:t>
            </w:r>
          </w:p>
        </w:tc>
        <w:tc>
          <w:tcPr>
            <w:tcW w:w="4678" w:type="dxa"/>
            <w:tcBorders>
              <w:left w:val="single" w:sz="4" w:space="0" w:color="auto"/>
            </w:tcBorders>
          </w:tcPr>
          <w:p w14:paraId="04724301" w14:textId="77777777" w:rsidR="00AB03C8" w:rsidRDefault="009253BA" w:rsidP="00F84DC5">
            <w:pPr>
              <w:pStyle w:val="BodyText"/>
              <w:jc w:val="center"/>
              <w:rPr>
                <w:rFonts w:ascii="Arial" w:hAnsi="Arial" w:cs="Arial"/>
                <w:szCs w:val="22"/>
                <w:lang w:bidi="ar-SA"/>
              </w:rPr>
            </w:pPr>
            <w:r>
              <w:rPr>
                <w:rFonts w:ascii="Arial" w:hAnsi="Arial" w:cs="Arial"/>
                <w:szCs w:val="22"/>
                <w:lang w:bidi="ar-SA"/>
              </w:rPr>
              <w:t>Qualification</w:t>
            </w:r>
          </w:p>
        </w:tc>
      </w:tr>
      <w:tr w:rsidR="00AB03C8" w14:paraId="20BE6D22" w14:textId="77777777">
        <w:tc>
          <w:tcPr>
            <w:tcW w:w="3969" w:type="dxa"/>
            <w:tcBorders>
              <w:right w:val="single" w:sz="4" w:space="0" w:color="auto"/>
            </w:tcBorders>
          </w:tcPr>
          <w:p w14:paraId="2D9775A4" w14:textId="77777777" w:rsidR="00AB03C8" w:rsidRDefault="00AB03C8" w:rsidP="00F84DC5">
            <w:pPr>
              <w:pStyle w:val="BodyText"/>
              <w:rPr>
                <w:rFonts w:ascii="Arial" w:hAnsi="Arial" w:cs="Arial"/>
                <w:szCs w:val="22"/>
                <w:lang w:bidi="ar-SA"/>
              </w:rPr>
            </w:pPr>
          </w:p>
          <w:p w14:paraId="2688DD2F" w14:textId="77777777" w:rsidR="00AB03C8" w:rsidRDefault="00AB03C8" w:rsidP="00F84DC5">
            <w:pPr>
              <w:pStyle w:val="BodyText"/>
              <w:rPr>
                <w:rFonts w:ascii="Arial" w:hAnsi="Arial" w:cs="Arial"/>
                <w:szCs w:val="22"/>
                <w:lang w:bidi="ar-SA"/>
              </w:rPr>
            </w:pPr>
          </w:p>
          <w:p w14:paraId="6B9A2E49" w14:textId="77777777" w:rsidR="00AB03C8" w:rsidRDefault="00AB03C8" w:rsidP="00F84DC5">
            <w:pPr>
              <w:pStyle w:val="BodyText"/>
              <w:rPr>
                <w:rFonts w:ascii="Arial" w:hAnsi="Arial" w:cs="Arial"/>
                <w:szCs w:val="22"/>
                <w:lang w:bidi="ar-SA"/>
              </w:rPr>
            </w:pPr>
          </w:p>
        </w:tc>
        <w:tc>
          <w:tcPr>
            <w:tcW w:w="4678" w:type="dxa"/>
            <w:tcBorders>
              <w:left w:val="single" w:sz="4" w:space="0" w:color="auto"/>
            </w:tcBorders>
          </w:tcPr>
          <w:p w14:paraId="14EE9B09" w14:textId="77777777" w:rsidR="00AB03C8" w:rsidRDefault="00AB03C8" w:rsidP="00F84DC5">
            <w:pPr>
              <w:pStyle w:val="BodyText"/>
              <w:jc w:val="center"/>
              <w:rPr>
                <w:rFonts w:ascii="Arial" w:hAnsi="Arial" w:cs="Arial"/>
                <w:szCs w:val="22"/>
                <w:lang w:bidi="ar-SA"/>
              </w:rPr>
            </w:pPr>
          </w:p>
        </w:tc>
      </w:tr>
    </w:tbl>
    <w:p w14:paraId="446D620E" w14:textId="77777777" w:rsidR="00AB03C8" w:rsidRDefault="00AB03C8" w:rsidP="00F84DC5">
      <w:pPr>
        <w:pStyle w:val="BodyText"/>
        <w:ind w:left="720"/>
        <w:rPr>
          <w:rFonts w:ascii="Arial" w:hAnsi="Arial" w:cs="Arial"/>
          <w:szCs w:val="22"/>
        </w:rPr>
      </w:pPr>
    </w:p>
    <w:p w14:paraId="2A744B7F" w14:textId="77777777" w:rsidR="00F82DB5" w:rsidRDefault="009253BA" w:rsidP="00F84DC5">
      <w:pPr>
        <w:pStyle w:val="BodyText"/>
        <w:ind w:left="720"/>
        <w:rPr>
          <w:rFonts w:ascii="Arial" w:hAnsi="Arial" w:cs="Arial"/>
          <w:szCs w:val="22"/>
        </w:rPr>
      </w:pPr>
      <w:r>
        <w:rPr>
          <w:rFonts w:ascii="Arial" w:hAnsi="Arial" w:cs="Arial"/>
          <w:caps/>
          <w:szCs w:val="22"/>
        </w:rPr>
        <w:t>I/We</w:t>
      </w:r>
      <w:r>
        <w:rPr>
          <w:rFonts w:ascii="Arial" w:hAnsi="Arial" w:cs="Arial"/>
          <w:szCs w:val="22"/>
        </w:rPr>
        <w:t xml:space="preserve"> declare that </w:t>
      </w:r>
      <w:r>
        <w:rPr>
          <w:rFonts w:ascii="Arial" w:hAnsi="Arial" w:cs="Arial"/>
          <w:caps/>
          <w:szCs w:val="22"/>
        </w:rPr>
        <w:t>I/We</w:t>
      </w:r>
      <w:r>
        <w:rPr>
          <w:rFonts w:ascii="Arial" w:hAnsi="Arial" w:cs="Arial"/>
          <w:szCs w:val="22"/>
        </w:rPr>
        <w:t xml:space="preserve"> agree to recover the salaries of the technical staff actually </w:t>
      </w:r>
    </w:p>
    <w:p w14:paraId="33578F79" w14:textId="4A8110CA" w:rsidR="00AB03C8" w:rsidRDefault="009253BA" w:rsidP="00F82DB5">
      <w:pPr>
        <w:pStyle w:val="BodyText"/>
        <w:rPr>
          <w:rFonts w:ascii="Arial" w:hAnsi="Arial" w:cs="Arial"/>
          <w:szCs w:val="22"/>
        </w:rPr>
      </w:pPr>
      <w:r>
        <w:rPr>
          <w:rFonts w:ascii="Arial" w:hAnsi="Arial" w:cs="Arial"/>
          <w:szCs w:val="22"/>
        </w:rPr>
        <w:t>engaged on the work by the department, from the work bills, if I/We fail to employ technical staff as per the bid condition.</w:t>
      </w:r>
    </w:p>
    <w:p w14:paraId="546E046D" w14:textId="77777777" w:rsidR="00F82DB5" w:rsidRDefault="00F82DB5" w:rsidP="00F82DB5">
      <w:pPr>
        <w:pStyle w:val="BodyText"/>
        <w:spacing w:line="240" w:lineRule="auto"/>
        <w:rPr>
          <w:rFonts w:ascii="Arial" w:hAnsi="Arial" w:cs="Arial"/>
          <w:szCs w:val="22"/>
        </w:rPr>
      </w:pPr>
    </w:p>
    <w:p w14:paraId="4127ED5F" w14:textId="77777777" w:rsidR="00AB03C8" w:rsidRDefault="009253BA" w:rsidP="00F84DC5">
      <w:pPr>
        <w:pStyle w:val="BodyText"/>
        <w:rPr>
          <w:rFonts w:ascii="Arial" w:hAnsi="Arial" w:cs="Arial"/>
          <w:b/>
          <w:szCs w:val="22"/>
        </w:rPr>
      </w:pPr>
      <w:r>
        <w:rPr>
          <w:rFonts w:ascii="Arial" w:hAnsi="Arial" w:cs="Arial"/>
          <w:b/>
          <w:szCs w:val="22"/>
        </w:rPr>
        <w:t>BIDDER’S/CONTRACTOR’S CERTIFICATE:</w:t>
      </w:r>
    </w:p>
    <w:p w14:paraId="33CA3C3D"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caps/>
          <w:szCs w:val="22"/>
        </w:rPr>
        <w:t>I/We</w:t>
      </w:r>
      <w:r>
        <w:rPr>
          <w:rFonts w:ascii="Arial" w:hAnsi="Arial" w:cs="Arial"/>
          <w:szCs w:val="22"/>
        </w:rPr>
        <w:t xml:space="preserve"> hereby declare that I/We have perused in detail and examined closely the Andhra Pradesh Standard Specifications/BIS/IRC MORTH, all clauses of the preliminary specifications with all amendments and have either examined all the standards specifications or will examine all the standard specifications for items for </w:t>
      </w:r>
      <w:r>
        <w:rPr>
          <w:rFonts w:ascii="Arial" w:hAnsi="Arial" w:cs="Arial"/>
          <w:szCs w:val="22"/>
        </w:rPr>
        <w:lastRenderedPageBreak/>
        <w:t xml:space="preserve">which I/We bid, before I/We submit such bid and agree to be bound and comply with all such specifications for this agreement which I/We execute in </w:t>
      </w:r>
      <w:r>
        <w:rPr>
          <w:rFonts w:ascii="Arial" w:hAnsi="Arial" w:cs="Arial"/>
          <w:color w:val="BA06A0"/>
          <w:szCs w:val="22"/>
        </w:rPr>
        <w:t>Corporation.</w:t>
      </w:r>
    </w:p>
    <w:p w14:paraId="44925B4F" w14:textId="4E1EFD71" w:rsidR="00AB03C8" w:rsidRPr="000657BB" w:rsidRDefault="009253BA" w:rsidP="009B1177">
      <w:pPr>
        <w:pStyle w:val="BodyText"/>
        <w:numPr>
          <w:ilvl w:val="0"/>
          <w:numId w:val="33"/>
        </w:numPr>
        <w:tabs>
          <w:tab w:val="clear" w:pos="720"/>
        </w:tabs>
        <w:ind w:hanging="436"/>
        <w:rPr>
          <w:rFonts w:ascii="Arial" w:hAnsi="Arial" w:cs="Arial"/>
          <w:color w:val="BA06A0"/>
          <w:szCs w:val="22"/>
        </w:rPr>
      </w:pPr>
      <w:r w:rsidRPr="000657BB">
        <w:rPr>
          <w:rFonts w:ascii="Arial" w:hAnsi="Arial" w:cs="Arial"/>
          <w:color w:val="FF0000"/>
          <w:szCs w:val="22"/>
        </w:rPr>
        <w:t xml:space="preserve"> </w:t>
      </w:r>
      <w:r w:rsidRPr="000657BB">
        <w:rPr>
          <w:rFonts w:ascii="Arial" w:hAnsi="Arial" w:cs="Arial"/>
          <w:caps/>
          <w:szCs w:val="22"/>
        </w:rPr>
        <w:t>I/We</w:t>
      </w:r>
      <w:r w:rsidRPr="000657BB">
        <w:rPr>
          <w:rFonts w:ascii="Arial" w:hAnsi="Arial" w:cs="Arial"/>
          <w:szCs w:val="22"/>
        </w:rPr>
        <w:t xml:space="preserve"> certify that I/We have inspected the site of the work before quoting my percentage excess or less on ECV, I/We have satisfied about the quality, availability and transport facilities </w:t>
      </w:r>
      <w:r w:rsidRPr="000657BB">
        <w:rPr>
          <w:rFonts w:ascii="Arial" w:hAnsi="Arial" w:cs="Arial"/>
          <w:color w:val="BA06A0"/>
          <w:szCs w:val="22"/>
        </w:rPr>
        <w:t>for all the materials.</w:t>
      </w:r>
    </w:p>
    <w:p w14:paraId="3DC5C096"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szCs w:val="22"/>
        </w:rPr>
        <w:t>I</w:t>
      </w:r>
      <w:r>
        <w:rPr>
          <w:rFonts w:ascii="Arial" w:hAnsi="Arial" w:cs="Arial"/>
          <w:caps/>
          <w:szCs w:val="22"/>
        </w:rPr>
        <w:t>/We</w:t>
      </w:r>
      <w:r>
        <w:rPr>
          <w:rFonts w:ascii="Arial" w:hAnsi="Arial" w:cs="Arial"/>
          <w:szCs w:val="22"/>
        </w:rPr>
        <w:t xml:space="preserve"> am/are prepared to furnish detailed data in support of all my quoted rates, if and when called upon to do so without any reservations.</w:t>
      </w:r>
    </w:p>
    <w:p w14:paraId="667A20FE"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caps/>
          <w:szCs w:val="22"/>
        </w:rPr>
        <w:t>I/We</w:t>
      </w:r>
      <w:r>
        <w:rPr>
          <w:rFonts w:ascii="Arial" w:hAnsi="Arial" w:cs="Arial"/>
          <w:szCs w:val="22"/>
        </w:rPr>
        <w:t xml:space="preserve"> hereby declare that I/We will pay an additional security deposit in terms of instructions to bidders.</w:t>
      </w:r>
    </w:p>
    <w:p w14:paraId="76509CB1"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caps/>
          <w:szCs w:val="22"/>
        </w:rPr>
        <w:t>I/We</w:t>
      </w:r>
      <w:r>
        <w:rPr>
          <w:rFonts w:ascii="Arial" w:hAnsi="Arial" w:cs="Arial"/>
          <w:szCs w:val="22"/>
        </w:rPr>
        <w:t xml:space="preserve"> hereby declare that I am/we are accepting to reject my bid in terms of instructions to bidders.</w:t>
      </w:r>
    </w:p>
    <w:p w14:paraId="0D982C23"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szCs w:val="22"/>
        </w:rPr>
        <w:t>I/we hereby declare that I/we abide by the decision of the Corporation regarding obtaining specific approval from the Government for payment of any price adjustment. The decision of the Government will be final.</w:t>
      </w:r>
    </w:p>
    <w:p w14:paraId="21E1FBAE"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szCs w:val="22"/>
        </w:rPr>
        <w:t xml:space="preserve"> </w:t>
      </w:r>
      <w:r>
        <w:rPr>
          <w:rFonts w:ascii="Arial" w:hAnsi="Arial" w:cs="Arial"/>
          <w:caps/>
          <w:szCs w:val="22"/>
        </w:rPr>
        <w:t>I/We</w:t>
      </w:r>
      <w:r>
        <w:rPr>
          <w:rFonts w:ascii="Arial" w:hAnsi="Arial" w:cs="Arial"/>
          <w:szCs w:val="22"/>
        </w:rPr>
        <w:t xml:space="preserve"> hereby declare that I am/We are accepting for the defect liability period as </w:t>
      </w:r>
      <w:r>
        <w:rPr>
          <w:rFonts w:ascii="Arial" w:hAnsi="Arial" w:cs="Arial"/>
          <w:b/>
          <w:szCs w:val="22"/>
        </w:rPr>
        <w:t>24 Months</w:t>
      </w:r>
      <w:r>
        <w:rPr>
          <w:rFonts w:ascii="Arial" w:hAnsi="Arial" w:cs="Arial"/>
          <w:szCs w:val="22"/>
        </w:rPr>
        <w:t xml:space="preserve"> </w:t>
      </w:r>
    </w:p>
    <w:p w14:paraId="75810831"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szCs w:val="22"/>
        </w:rPr>
        <w:t xml:space="preserve">(A) </w:t>
      </w:r>
      <w:r>
        <w:rPr>
          <w:rFonts w:ascii="Arial" w:hAnsi="Arial" w:cs="Arial"/>
          <w:caps/>
          <w:szCs w:val="22"/>
        </w:rPr>
        <w:t>I/We</w:t>
      </w:r>
      <w:r>
        <w:rPr>
          <w:rFonts w:ascii="Arial" w:hAnsi="Arial" w:cs="Arial"/>
          <w:szCs w:val="22"/>
        </w:rPr>
        <w:t xml:space="preserve"> declare that I/WE will procure the required construction materials including earth and use for the work after approval of the Engineer-in-Charge. The responsibility for arranging and obtaining the land for borrowing or exploitation in any other way shall rest with me/us for the materials for construction, </w:t>
      </w:r>
      <w:r>
        <w:rPr>
          <w:rFonts w:ascii="Arial" w:hAnsi="Arial" w:cs="Arial"/>
          <w:caps/>
          <w:szCs w:val="22"/>
        </w:rPr>
        <w:t>I/We</w:t>
      </w:r>
      <w:r>
        <w:rPr>
          <w:rFonts w:ascii="Arial" w:hAnsi="Arial" w:cs="Arial"/>
          <w:szCs w:val="22"/>
        </w:rPr>
        <w:t xml:space="preserve"> shall ensure smooth and un-interrupted supply of materials.</w:t>
      </w:r>
    </w:p>
    <w:p w14:paraId="722432AA" w14:textId="77777777" w:rsidR="00AB03C8" w:rsidRDefault="009253BA" w:rsidP="000657BB">
      <w:pPr>
        <w:pStyle w:val="BodyText"/>
        <w:ind w:left="720" w:hanging="436"/>
        <w:rPr>
          <w:rFonts w:ascii="Arial" w:hAnsi="Arial" w:cs="Arial"/>
          <w:szCs w:val="22"/>
        </w:rPr>
      </w:pPr>
      <w:r>
        <w:rPr>
          <w:rFonts w:ascii="Arial" w:hAnsi="Arial" w:cs="Arial"/>
          <w:caps/>
          <w:szCs w:val="22"/>
        </w:rPr>
        <w:t xml:space="preserve">(b) I/We </w:t>
      </w:r>
      <w:r>
        <w:rPr>
          <w:rFonts w:ascii="Arial" w:hAnsi="Arial" w:cs="Arial"/>
          <w:szCs w:val="22"/>
        </w:rPr>
        <w:t>declare that the responsibility for arranging and obtaining the land for disposal of spoil/soil not useful for construction purposes shall rest with me/us.</w:t>
      </w:r>
    </w:p>
    <w:p w14:paraId="71B88F21" w14:textId="77777777" w:rsidR="00AB03C8" w:rsidRDefault="009253BA" w:rsidP="000657BB">
      <w:pPr>
        <w:pStyle w:val="BodyText"/>
        <w:ind w:left="720" w:hanging="436"/>
        <w:rPr>
          <w:rFonts w:ascii="Arial" w:hAnsi="Arial" w:cs="Arial"/>
          <w:szCs w:val="22"/>
        </w:rPr>
      </w:pPr>
      <w:r>
        <w:rPr>
          <w:rFonts w:ascii="Arial" w:hAnsi="Arial" w:cs="Arial"/>
          <w:szCs w:val="22"/>
        </w:rPr>
        <w:t xml:space="preserve">(C) </w:t>
      </w:r>
      <w:r>
        <w:rPr>
          <w:rFonts w:ascii="Arial" w:hAnsi="Arial" w:cs="Arial"/>
          <w:caps/>
          <w:szCs w:val="22"/>
        </w:rPr>
        <w:t>I/We</w:t>
      </w:r>
      <w:r>
        <w:rPr>
          <w:rFonts w:ascii="Arial" w:hAnsi="Arial" w:cs="Arial"/>
          <w:szCs w:val="22"/>
        </w:rPr>
        <w:t xml:space="preserve"> declare that I/W</w:t>
      </w:r>
      <w:r>
        <w:rPr>
          <w:rFonts w:ascii="Arial" w:hAnsi="Arial" w:cs="Arial"/>
          <w:caps/>
          <w:szCs w:val="22"/>
        </w:rPr>
        <w:t>e</w:t>
      </w:r>
      <w:r>
        <w:rPr>
          <w:rFonts w:ascii="Arial" w:hAnsi="Arial" w:cs="Arial"/>
          <w:szCs w:val="22"/>
        </w:rPr>
        <w:t xml:space="preserve"> shall not claim any compensation or any payment for the land so arranged for disposal of soil and the land for borrow area.  My/our quoted percentage excess over or less than ECV are inclusive of the land so arranged and I/We will hand over the land so arranged for disposal of soil to the </w:t>
      </w:r>
      <w:r>
        <w:rPr>
          <w:rFonts w:ascii="Arial" w:hAnsi="Arial" w:cs="Arial"/>
          <w:color w:val="BA06A0"/>
          <w:szCs w:val="22"/>
        </w:rPr>
        <w:t>Corporation</w:t>
      </w:r>
      <w:r>
        <w:rPr>
          <w:rFonts w:ascii="Arial" w:hAnsi="Arial" w:cs="Arial"/>
          <w:szCs w:val="22"/>
        </w:rPr>
        <w:t xml:space="preserve"> after completion of work.</w:t>
      </w:r>
    </w:p>
    <w:p w14:paraId="5057CA11" w14:textId="77777777" w:rsidR="00AB03C8" w:rsidRDefault="009253BA" w:rsidP="000657BB">
      <w:pPr>
        <w:pStyle w:val="BodyText"/>
        <w:ind w:left="720" w:hanging="436"/>
        <w:rPr>
          <w:rFonts w:ascii="Arial" w:hAnsi="Arial" w:cs="Arial"/>
          <w:szCs w:val="22"/>
        </w:rPr>
      </w:pPr>
      <w:r>
        <w:rPr>
          <w:rFonts w:ascii="Arial" w:hAnsi="Arial" w:cs="Arial"/>
          <w:szCs w:val="22"/>
        </w:rPr>
        <w:t xml:space="preserve">(D) </w:t>
      </w:r>
      <w:r>
        <w:rPr>
          <w:rFonts w:ascii="Arial" w:hAnsi="Arial" w:cs="Arial"/>
          <w:caps/>
          <w:szCs w:val="22"/>
        </w:rPr>
        <w:t>I/We</w:t>
      </w:r>
      <w:r>
        <w:rPr>
          <w:rFonts w:ascii="Arial" w:hAnsi="Arial" w:cs="Arial"/>
          <w:szCs w:val="22"/>
        </w:rPr>
        <w:t xml:space="preserve"> declare that I/WE will not claim any extra amount towards any material used for the work other than the quoted works for respective schedule-A items.</w:t>
      </w:r>
    </w:p>
    <w:p w14:paraId="52EFC95D"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caps/>
          <w:szCs w:val="22"/>
        </w:rPr>
        <w:t>I/We</w:t>
      </w:r>
      <w:r>
        <w:rPr>
          <w:rFonts w:ascii="Arial" w:hAnsi="Arial" w:cs="Arial"/>
          <w:szCs w:val="22"/>
        </w:rPr>
        <w:t xml:space="preserve"> declare that I/WE will execute the work as per the mile stone programme, and if I/WE fail to complete the work as per the mile stone programme I abide by the condition to recover liquidated damages as per the bid conditions.</w:t>
      </w:r>
    </w:p>
    <w:p w14:paraId="540CD0CC" w14:textId="77777777" w:rsidR="00AB03C8" w:rsidRDefault="009253BA" w:rsidP="000657BB">
      <w:pPr>
        <w:pStyle w:val="BodyText"/>
        <w:numPr>
          <w:ilvl w:val="0"/>
          <w:numId w:val="33"/>
        </w:numPr>
        <w:tabs>
          <w:tab w:val="clear" w:pos="720"/>
        </w:tabs>
        <w:ind w:hanging="436"/>
        <w:rPr>
          <w:rFonts w:ascii="Arial" w:hAnsi="Arial" w:cs="Arial"/>
          <w:szCs w:val="22"/>
        </w:rPr>
      </w:pPr>
      <w:r>
        <w:rPr>
          <w:rFonts w:ascii="Arial" w:hAnsi="Arial" w:cs="Arial"/>
          <w:caps/>
          <w:szCs w:val="22"/>
        </w:rPr>
        <w:t>I/We</w:t>
      </w:r>
      <w:r>
        <w:rPr>
          <w:rFonts w:ascii="Arial" w:hAnsi="Arial" w:cs="Arial"/>
          <w:szCs w:val="22"/>
        </w:rPr>
        <w:t xml:space="preserve"> declare that I/WE will abide for settlement of disputes as per the bid conditions.</w:t>
      </w:r>
    </w:p>
    <w:p w14:paraId="0AB2FE0D" w14:textId="15EDC9B8" w:rsidR="00AB03C8" w:rsidRDefault="00AB03C8" w:rsidP="00F84DC5">
      <w:pPr>
        <w:pStyle w:val="BodyText"/>
        <w:tabs>
          <w:tab w:val="left" w:pos="709"/>
        </w:tabs>
        <w:rPr>
          <w:rFonts w:ascii="Arial" w:hAnsi="Arial" w:cs="Arial"/>
          <w:szCs w:val="22"/>
        </w:rPr>
      </w:pPr>
    </w:p>
    <w:p w14:paraId="5E60605F" w14:textId="6CB91CF8" w:rsidR="000657BB" w:rsidRDefault="000657BB" w:rsidP="00F84DC5">
      <w:pPr>
        <w:pStyle w:val="BodyText"/>
        <w:tabs>
          <w:tab w:val="left" w:pos="709"/>
        </w:tabs>
        <w:rPr>
          <w:rFonts w:ascii="Arial" w:hAnsi="Arial" w:cs="Arial"/>
          <w:szCs w:val="22"/>
        </w:rPr>
      </w:pPr>
    </w:p>
    <w:p w14:paraId="14994584" w14:textId="570C9053" w:rsidR="002F77B0" w:rsidRDefault="002F77B0" w:rsidP="00F84DC5">
      <w:pPr>
        <w:pStyle w:val="BodyText"/>
        <w:tabs>
          <w:tab w:val="left" w:pos="709"/>
        </w:tabs>
        <w:rPr>
          <w:rFonts w:ascii="Arial" w:hAnsi="Arial" w:cs="Arial"/>
          <w:szCs w:val="22"/>
        </w:rPr>
      </w:pPr>
    </w:p>
    <w:p w14:paraId="1809A2E9" w14:textId="44BB878E" w:rsidR="002F77B0" w:rsidRDefault="002F77B0" w:rsidP="00F84DC5">
      <w:pPr>
        <w:pStyle w:val="BodyText"/>
        <w:tabs>
          <w:tab w:val="left" w:pos="709"/>
        </w:tabs>
        <w:rPr>
          <w:rFonts w:ascii="Arial" w:hAnsi="Arial" w:cs="Arial"/>
          <w:szCs w:val="22"/>
        </w:rPr>
      </w:pPr>
    </w:p>
    <w:p w14:paraId="694C344A" w14:textId="2B7EF5B1" w:rsidR="002F77B0" w:rsidRDefault="002F77B0" w:rsidP="00F84DC5">
      <w:pPr>
        <w:pStyle w:val="BodyText"/>
        <w:tabs>
          <w:tab w:val="left" w:pos="709"/>
        </w:tabs>
        <w:rPr>
          <w:rFonts w:ascii="Arial" w:hAnsi="Arial" w:cs="Arial"/>
          <w:szCs w:val="22"/>
        </w:rPr>
      </w:pPr>
    </w:p>
    <w:p w14:paraId="40A455FA" w14:textId="77777777" w:rsidR="002F77B0" w:rsidRDefault="002F77B0" w:rsidP="00F84DC5">
      <w:pPr>
        <w:pStyle w:val="BodyText"/>
        <w:tabs>
          <w:tab w:val="left" w:pos="709"/>
        </w:tabs>
        <w:rPr>
          <w:rFonts w:ascii="Arial" w:hAnsi="Arial" w:cs="Arial"/>
          <w:szCs w:val="22"/>
        </w:rPr>
      </w:pPr>
    </w:p>
    <w:p w14:paraId="0FC8E755" w14:textId="77777777" w:rsidR="00AB03C8" w:rsidRDefault="009253BA" w:rsidP="00F84DC5">
      <w:pPr>
        <w:pStyle w:val="BodyText"/>
        <w:tabs>
          <w:tab w:val="left" w:pos="709"/>
        </w:tabs>
        <w:rPr>
          <w:rFonts w:ascii="Arial" w:hAnsi="Arial" w:cs="Arial"/>
          <w:b/>
          <w:szCs w:val="22"/>
        </w:rPr>
      </w:pPr>
      <w:r>
        <w:rPr>
          <w:rFonts w:ascii="Arial" w:hAnsi="Arial" w:cs="Arial"/>
          <w:b/>
          <w:szCs w:val="22"/>
        </w:rPr>
        <w:t>DECLARATION OF THE BIDDER:</w:t>
      </w:r>
    </w:p>
    <w:p w14:paraId="295F5A9B" w14:textId="77777777" w:rsidR="00AB03C8" w:rsidRDefault="009253BA" w:rsidP="00F82DB5">
      <w:pPr>
        <w:pStyle w:val="BodyText"/>
        <w:numPr>
          <w:ilvl w:val="0"/>
          <w:numId w:val="34"/>
        </w:numPr>
        <w:ind w:left="709" w:hanging="425"/>
        <w:rPr>
          <w:rFonts w:ascii="Arial" w:hAnsi="Arial" w:cs="Arial"/>
          <w:color w:val="F717DC"/>
          <w:szCs w:val="22"/>
        </w:rPr>
      </w:pPr>
      <w:r>
        <w:rPr>
          <w:rFonts w:ascii="Arial" w:hAnsi="Arial" w:cs="Arial"/>
          <w:caps/>
          <w:color w:val="F717DC"/>
          <w:szCs w:val="22"/>
        </w:rPr>
        <w:t>I/We</w:t>
      </w:r>
      <w:r>
        <w:rPr>
          <w:rFonts w:ascii="Arial" w:hAnsi="Arial" w:cs="Arial"/>
          <w:color w:val="F717DC"/>
          <w:szCs w:val="22"/>
        </w:rPr>
        <w:t xml:space="preserve"> have not been black listed in any Department/Corporation of State/Central Govt. due to any reasons.</w:t>
      </w:r>
    </w:p>
    <w:p w14:paraId="4A23C506" w14:textId="77777777" w:rsidR="00AB03C8" w:rsidRDefault="009253BA" w:rsidP="00F82DB5">
      <w:pPr>
        <w:pStyle w:val="BodyText"/>
        <w:numPr>
          <w:ilvl w:val="0"/>
          <w:numId w:val="34"/>
        </w:numPr>
        <w:ind w:left="709" w:hanging="425"/>
        <w:rPr>
          <w:rFonts w:ascii="Arial" w:hAnsi="Arial" w:cs="Arial"/>
          <w:szCs w:val="22"/>
        </w:rPr>
      </w:pPr>
      <w:r>
        <w:rPr>
          <w:rFonts w:ascii="Arial" w:hAnsi="Arial" w:cs="Arial"/>
          <w:caps/>
          <w:szCs w:val="22"/>
        </w:rPr>
        <w:t>I/We</w:t>
      </w:r>
      <w:r>
        <w:rPr>
          <w:rFonts w:ascii="Arial" w:hAnsi="Arial" w:cs="Arial"/>
          <w:szCs w:val="22"/>
        </w:rPr>
        <w:t xml:space="preserve"> have not been demoted to the next lower category for not filing the bids after buying the bid schedules in a whole year and my/our registration has not been cancelled for a similar default in two consecutive years.</w:t>
      </w:r>
    </w:p>
    <w:p w14:paraId="594A536A" w14:textId="35BED202" w:rsidR="00AB03C8" w:rsidRDefault="009253BA" w:rsidP="00F82DB5">
      <w:pPr>
        <w:pStyle w:val="BodyText"/>
        <w:numPr>
          <w:ilvl w:val="0"/>
          <w:numId w:val="34"/>
        </w:numPr>
        <w:ind w:left="709" w:hanging="425"/>
        <w:rPr>
          <w:rFonts w:ascii="Arial" w:hAnsi="Arial" w:cs="Arial"/>
          <w:szCs w:val="22"/>
        </w:rPr>
      </w:pPr>
      <w:r>
        <w:rPr>
          <w:rFonts w:ascii="Arial" w:hAnsi="Arial" w:cs="Arial"/>
          <w:caps/>
          <w:szCs w:val="22"/>
        </w:rPr>
        <w:t>I/We</w:t>
      </w:r>
      <w:r>
        <w:rPr>
          <w:rFonts w:ascii="Arial" w:hAnsi="Arial" w:cs="Arial"/>
          <w:szCs w:val="22"/>
        </w:rPr>
        <w:t xml:space="preserve"> agree to disqualify me/us for any wrong declaration in respect of the above and to summarily reject my/our bid.</w:t>
      </w:r>
    </w:p>
    <w:p w14:paraId="136EFA5A" w14:textId="77777777" w:rsidR="00AB03C8" w:rsidRDefault="009253BA" w:rsidP="000657BB">
      <w:pPr>
        <w:pStyle w:val="BodyText"/>
        <w:spacing w:line="276" w:lineRule="auto"/>
        <w:ind w:firstLine="709"/>
        <w:rPr>
          <w:rFonts w:ascii="Arial" w:hAnsi="Arial" w:cs="Arial"/>
          <w:szCs w:val="22"/>
        </w:rPr>
      </w:pPr>
      <w:r>
        <w:rPr>
          <w:rFonts w:ascii="Arial" w:hAnsi="Arial" w:cs="Arial"/>
          <w:color w:val="F717DC"/>
          <w:szCs w:val="22"/>
        </w:rPr>
        <w:t>I/WE ……………………………………………………………….  have gone through carefully all the bid conditions and solemnly declare that  I/we will abide by any penal action such as disqualification or black listing or determination of contract or any other action deemed fit, taken by, the Department against us, if it is found that the statements, documents, certificates produced by us are  false/fabricated</w:t>
      </w:r>
      <w:r>
        <w:rPr>
          <w:rFonts w:ascii="Arial" w:hAnsi="Arial" w:cs="Arial"/>
          <w:szCs w:val="22"/>
        </w:rPr>
        <w:t>.</w:t>
      </w:r>
    </w:p>
    <w:p w14:paraId="2387174E" w14:textId="77777777" w:rsidR="00AB03C8" w:rsidRDefault="00AB03C8" w:rsidP="00F84DC5">
      <w:pPr>
        <w:pStyle w:val="BodyText"/>
        <w:spacing w:line="240" w:lineRule="auto"/>
        <w:ind w:left="705"/>
        <w:rPr>
          <w:rFonts w:ascii="Arial" w:hAnsi="Arial" w:cs="Arial"/>
          <w:szCs w:val="22"/>
        </w:rPr>
      </w:pPr>
    </w:p>
    <w:p w14:paraId="1095BF31" w14:textId="77777777" w:rsidR="00AB03C8" w:rsidRDefault="009253BA" w:rsidP="00F82DB5">
      <w:pPr>
        <w:pStyle w:val="BodyText"/>
        <w:tabs>
          <w:tab w:val="left" w:pos="709"/>
        </w:tabs>
        <w:spacing w:line="240" w:lineRule="auto"/>
        <w:rPr>
          <w:rFonts w:ascii="Arial" w:hAnsi="Arial" w:cs="Arial"/>
          <w:szCs w:val="22"/>
        </w:rPr>
      </w:pPr>
      <w:r>
        <w:rPr>
          <w:rFonts w:ascii="Arial" w:hAnsi="Arial" w:cs="Arial"/>
          <w:szCs w:val="22"/>
        </w:rPr>
        <w:t>Address of the bidder:</w:t>
      </w:r>
    </w:p>
    <w:p w14:paraId="5BD46296" w14:textId="77777777" w:rsidR="00AB03C8" w:rsidRDefault="00AB03C8" w:rsidP="00F84DC5">
      <w:pPr>
        <w:pStyle w:val="BodyText"/>
        <w:spacing w:line="240" w:lineRule="auto"/>
        <w:ind w:left="705"/>
        <w:rPr>
          <w:rFonts w:ascii="Arial" w:hAnsi="Arial" w:cs="Arial"/>
          <w:szCs w:val="22"/>
        </w:rPr>
      </w:pPr>
    </w:p>
    <w:p w14:paraId="7DD6FFA3" w14:textId="77777777" w:rsidR="00AB03C8" w:rsidRDefault="009253BA" w:rsidP="00F82DB5">
      <w:pPr>
        <w:pStyle w:val="BodyText"/>
        <w:tabs>
          <w:tab w:val="left" w:pos="709"/>
        </w:tabs>
        <w:spacing w:line="240" w:lineRule="auto"/>
        <w:rPr>
          <w:rFonts w:ascii="Arial" w:hAnsi="Arial" w:cs="Arial"/>
          <w:szCs w:val="22"/>
        </w:rPr>
      </w:pPr>
      <w:r>
        <w:rPr>
          <w:rFonts w:ascii="Arial" w:hAnsi="Arial" w:cs="Arial"/>
          <w:szCs w:val="22"/>
        </w:rPr>
        <w:t>Phone No:</w:t>
      </w:r>
    </w:p>
    <w:p w14:paraId="3C1A06AD" w14:textId="77777777" w:rsidR="00AB03C8" w:rsidRDefault="009253BA" w:rsidP="00F82DB5">
      <w:pPr>
        <w:pStyle w:val="BodyText"/>
        <w:tabs>
          <w:tab w:val="left" w:pos="709"/>
        </w:tabs>
        <w:spacing w:line="240" w:lineRule="auto"/>
        <w:rPr>
          <w:rFonts w:ascii="Arial" w:hAnsi="Arial" w:cs="Arial"/>
          <w:szCs w:val="22"/>
        </w:rPr>
      </w:pPr>
      <w:r>
        <w:rPr>
          <w:rFonts w:ascii="Arial" w:hAnsi="Arial" w:cs="Arial"/>
          <w:szCs w:val="22"/>
        </w:rPr>
        <w:t>Fax No:</w:t>
      </w:r>
    </w:p>
    <w:p w14:paraId="4D7EFB6E" w14:textId="77777777" w:rsidR="00AB03C8" w:rsidRDefault="009253BA" w:rsidP="00F82DB5">
      <w:pPr>
        <w:pStyle w:val="BodyText"/>
        <w:tabs>
          <w:tab w:val="left" w:pos="709"/>
        </w:tabs>
        <w:spacing w:line="240" w:lineRule="auto"/>
        <w:rPr>
          <w:rFonts w:ascii="Arial" w:hAnsi="Arial" w:cs="Arial"/>
          <w:color w:val="F717DC"/>
          <w:szCs w:val="22"/>
        </w:rPr>
      </w:pPr>
      <w:r>
        <w:rPr>
          <w:rFonts w:ascii="Arial" w:hAnsi="Arial" w:cs="Arial"/>
          <w:color w:val="F717DC"/>
          <w:szCs w:val="22"/>
        </w:rPr>
        <w:t>E-mail:</w:t>
      </w:r>
    </w:p>
    <w:p w14:paraId="1B8089F9" w14:textId="77777777" w:rsidR="00AB03C8" w:rsidRDefault="00AB03C8" w:rsidP="00F84DC5">
      <w:pPr>
        <w:pStyle w:val="BodyText"/>
        <w:tabs>
          <w:tab w:val="left" w:pos="709"/>
        </w:tabs>
        <w:spacing w:line="240" w:lineRule="auto"/>
        <w:ind w:left="705"/>
        <w:rPr>
          <w:rFonts w:ascii="Arial" w:hAnsi="Arial" w:cs="Arial"/>
          <w:szCs w:val="22"/>
        </w:rPr>
      </w:pPr>
    </w:p>
    <w:p w14:paraId="2D39D539" w14:textId="5CBC220E" w:rsidR="00AB03C8" w:rsidRDefault="009253BA" w:rsidP="00F84DC5">
      <w:pPr>
        <w:pStyle w:val="Title"/>
        <w:spacing w:line="240" w:lineRule="auto"/>
        <w:ind w:left="6480"/>
        <w:rPr>
          <w:rFonts w:ascii="Arial" w:hAnsi="Arial" w:cs="Arial"/>
          <w:sz w:val="22"/>
          <w:szCs w:val="22"/>
          <w:u w:val="none"/>
        </w:rPr>
      </w:pPr>
      <w:r>
        <w:rPr>
          <w:rFonts w:ascii="Arial" w:hAnsi="Arial" w:cs="Arial"/>
          <w:sz w:val="22"/>
          <w:szCs w:val="22"/>
          <w:u w:val="none"/>
        </w:rPr>
        <w:t>Signature of the bidder</w:t>
      </w:r>
    </w:p>
    <w:p w14:paraId="38736474" w14:textId="3DE18929" w:rsidR="00F82DB5" w:rsidRDefault="00F82DB5" w:rsidP="00F84DC5">
      <w:pPr>
        <w:pStyle w:val="Title"/>
        <w:spacing w:line="240" w:lineRule="auto"/>
        <w:ind w:left="6480"/>
        <w:rPr>
          <w:rFonts w:ascii="Arial" w:hAnsi="Arial" w:cs="Arial"/>
          <w:sz w:val="22"/>
          <w:szCs w:val="22"/>
          <w:u w:val="none"/>
        </w:rPr>
      </w:pPr>
    </w:p>
    <w:p w14:paraId="1057CDA1" w14:textId="77777777" w:rsidR="00F82DB5" w:rsidRDefault="00F82DB5" w:rsidP="00F84DC5">
      <w:pPr>
        <w:pStyle w:val="Title"/>
        <w:spacing w:line="240" w:lineRule="auto"/>
        <w:ind w:left="6480"/>
        <w:rPr>
          <w:rFonts w:ascii="Arial" w:hAnsi="Arial" w:cs="Arial"/>
          <w:sz w:val="22"/>
          <w:szCs w:val="22"/>
          <w:u w:val="none"/>
        </w:rPr>
      </w:pPr>
    </w:p>
    <w:p w14:paraId="1EB5B54A" w14:textId="1BACAAC8" w:rsidR="00AB03C8" w:rsidRDefault="009253BA" w:rsidP="00F82DB5">
      <w:pPr>
        <w:pStyle w:val="BodyText"/>
        <w:tabs>
          <w:tab w:val="left" w:pos="709"/>
        </w:tabs>
        <w:ind w:left="709" w:hanging="709"/>
        <w:rPr>
          <w:rFonts w:ascii="Arial" w:hAnsi="Arial" w:cs="Arial"/>
          <w:b/>
          <w:color w:val="F717DC"/>
          <w:szCs w:val="22"/>
        </w:rPr>
      </w:pPr>
      <w:r>
        <w:rPr>
          <w:rFonts w:ascii="Arial" w:hAnsi="Arial" w:cs="Arial"/>
          <w:b/>
          <w:color w:val="F717DC"/>
          <w:szCs w:val="22"/>
        </w:rPr>
        <w:t>Note:</w:t>
      </w:r>
      <w:r>
        <w:rPr>
          <w:rFonts w:ascii="Arial" w:hAnsi="Arial" w:cs="Arial"/>
          <w:b/>
          <w:color w:val="F717DC"/>
          <w:szCs w:val="22"/>
        </w:rPr>
        <w:tab/>
      </w:r>
      <w:r>
        <w:rPr>
          <w:rFonts w:ascii="Arial" w:hAnsi="Arial" w:cs="Arial"/>
          <w:bCs/>
          <w:color w:val="F717DC"/>
          <w:szCs w:val="22"/>
        </w:rPr>
        <w:t>If the bid is made by an individual, it shall be signed with his full name and his address shall be given.  If it is made by a firm, it shall be signed with the co-partnership name by a member of the firm, who shall also sign his own name and the name and address of each member of the firm shall be given. If the bid is made by a corporation, it shall be signed by a duly authorised officer / GPA Holder who shall produce with his tender satisfactory evidence of his authorisation. Such tendering corporation may be required before the contract is executed, to furnish evidence of its corporate existence.  Bids signed on behalf of G.P.A holder will be rejected.</w:t>
      </w:r>
    </w:p>
    <w:p w14:paraId="3BF89998" w14:textId="7F41DFCC" w:rsidR="00AB03C8" w:rsidRDefault="00AB03C8" w:rsidP="00F84DC5">
      <w:pPr>
        <w:pStyle w:val="BodyText"/>
        <w:tabs>
          <w:tab w:val="left" w:pos="709"/>
        </w:tabs>
        <w:ind w:left="1440" w:hanging="1440"/>
        <w:rPr>
          <w:rFonts w:ascii="Arial" w:hAnsi="Arial" w:cs="Arial"/>
          <w:b/>
          <w:color w:val="F717DC"/>
          <w:szCs w:val="22"/>
        </w:rPr>
      </w:pPr>
    </w:p>
    <w:p w14:paraId="1D337EFC" w14:textId="137843E7" w:rsidR="00933622" w:rsidRDefault="00933622" w:rsidP="00F84DC5">
      <w:pPr>
        <w:pStyle w:val="BodyText"/>
        <w:tabs>
          <w:tab w:val="left" w:pos="709"/>
        </w:tabs>
        <w:ind w:left="1440" w:hanging="1440"/>
        <w:rPr>
          <w:rFonts w:ascii="Arial" w:hAnsi="Arial" w:cs="Arial"/>
          <w:b/>
          <w:color w:val="F717DC"/>
          <w:szCs w:val="22"/>
        </w:rPr>
      </w:pPr>
    </w:p>
    <w:p w14:paraId="07D1A10E" w14:textId="101C490A" w:rsidR="00F82DB5" w:rsidRDefault="00F82DB5" w:rsidP="00F84DC5">
      <w:pPr>
        <w:pStyle w:val="BodyText"/>
        <w:tabs>
          <w:tab w:val="left" w:pos="709"/>
        </w:tabs>
        <w:ind w:left="1440" w:hanging="1440"/>
        <w:rPr>
          <w:rFonts w:ascii="Arial" w:hAnsi="Arial" w:cs="Arial"/>
          <w:b/>
          <w:color w:val="F717DC"/>
          <w:szCs w:val="22"/>
        </w:rPr>
      </w:pPr>
    </w:p>
    <w:p w14:paraId="282ACBE4" w14:textId="0CDCB9B5" w:rsidR="00F82DB5" w:rsidRDefault="00F82DB5" w:rsidP="00F84DC5">
      <w:pPr>
        <w:pStyle w:val="BodyText"/>
        <w:tabs>
          <w:tab w:val="left" w:pos="709"/>
        </w:tabs>
        <w:ind w:left="1440" w:hanging="1440"/>
        <w:rPr>
          <w:rFonts w:ascii="Arial" w:hAnsi="Arial" w:cs="Arial"/>
          <w:b/>
          <w:color w:val="F717DC"/>
          <w:szCs w:val="22"/>
        </w:rPr>
      </w:pPr>
    </w:p>
    <w:p w14:paraId="0ACCF9FF" w14:textId="749F69AD" w:rsidR="00F82DB5" w:rsidRDefault="00F82DB5" w:rsidP="00F84DC5">
      <w:pPr>
        <w:pStyle w:val="BodyText"/>
        <w:tabs>
          <w:tab w:val="left" w:pos="709"/>
        </w:tabs>
        <w:ind w:left="1440" w:hanging="1440"/>
        <w:rPr>
          <w:rFonts w:ascii="Arial" w:hAnsi="Arial" w:cs="Arial"/>
          <w:b/>
          <w:color w:val="F717DC"/>
          <w:szCs w:val="22"/>
        </w:rPr>
      </w:pPr>
    </w:p>
    <w:p w14:paraId="22A5FAF9" w14:textId="5499F64D" w:rsidR="00F82DB5" w:rsidRDefault="00F82DB5" w:rsidP="00F84DC5">
      <w:pPr>
        <w:pStyle w:val="BodyText"/>
        <w:tabs>
          <w:tab w:val="left" w:pos="709"/>
        </w:tabs>
        <w:ind w:left="1440" w:hanging="1440"/>
        <w:rPr>
          <w:rFonts w:ascii="Arial" w:hAnsi="Arial" w:cs="Arial"/>
          <w:b/>
          <w:color w:val="F717DC"/>
          <w:szCs w:val="22"/>
        </w:rPr>
      </w:pPr>
    </w:p>
    <w:p w14:paraId="318ACBA1" w14:textId="77777777" w:rsidR="00F82DB5" w:rsidRDefault="00F82DB5" w:rsidP="00F84DC5">
      <w:pPr>
        <w:pStyle w:val="BodyText"/>
        <w:tabs>
          <w:tab w:val="left" w:pos="709"/>
        </w:tabs>
        <w:ind w:left="1440" w:hanging="1440"/>
        <w:rPr>
          <w:rFonts w:ascii="Arial" w:hAnsi="Arial" w:cs="Arial"/>
          <w:b/>
          <w:color w:val="F717DC"/>
          <w:szCs w:val="22"/>
        </w:rPr>
      </w:pPr>
    </w:p>
    <w:p w14:paraId="4905DDAB" w14:textId="1870F842" w:rsidR="000454AD" w:rsidRDefault="000454AD" w:rsidP="00F84DC5">
      <w:pPr>
        <w:pStyle w:val="BodyText"/>
        <w:tabs>
          <w:tab w:val="left" w:pos="709"/>
        </w:tabs>
        <w:ind w:left="1440" w:hanging="1440"/>
        <w:rPr>
          <w:rFonts w:ascii="Arial" w:hAnsi="Arial" w:cs="Arial"/>
          <w:b/>
          <w:color w:val="F717DC"/>
          <w:szCs w:val="22"/>
        </w:rPr>
      </w:pPr>
    </w:p>
    <w:p w14:paraId="40F0B90B" w14:textId="6DF7B642" w:rsidR="00336A2B" w:rsidRDefault="00336A2B" w:rsidP="00F84DC5">
      <w:pPr>
        <w:pStyle w:val="BodyText"/>
        <w:tabs>
          <w:tab w:val="left" w:pos="709"/>
        </w:tabs>
        <w:ind w:left="1440" w:hanging="1440"/>
        <w:rPr>
          <w:rFonts w:ascii="Arial" w:hAnsi="Arial" w:cs="Arial"/>
          <w:b/>
          <w:color w:val="F717DC"/>
          <w:szCs w:val="22"/>
        </w:rPr>
      </w:pPr>
    </w:p>
    <w:p w14:paraId="244EC2ED" w14:textId="77777777" w:rsidR="00AB03C8" w:rsidRDefault="009253BA" w:rsidP="00F84DC5">
      <w:pPr>
        <w:pStyle w:val="Title"/>
        <w:rPr>
          <w:rFonts w:ascii="Arial" w:hAnsi="Arial" w:cs="Arial"/>
          <w:caps/>
          <w:sz w:val="22"/>
          <w:szCs w:val="22"/>
        </w:rPr>
      </w:pPr>
      <w:r>
        <w:rPr>
          <w:rFonts w:ascii="Arial" w:hAnsi="Arial" w:cs="Arial"/>
          <w:caps/>
          <w:sz w:val="22"/>
          <w:szCs w:val="22"/>
        </w:rPr>
        <w:t>Conditions of Contract</w:t>
      </w:r>
    </w:p>
    <w:p w14:paraId="7C98D6BC" w14:textId="77777777" w:rsidR="00AB03C8" w:rsidRDefault="009253BA" w:rsidP="00F84DC5">
      <w:pPr>
        <w:numPr>
          <w:ilvl w:val="0"/>
          <w:numId w:val="35"/>
        </w:numPr>
        <w:spacing w:line="360" w:lineRule="auto"/>
        <w:jc w:val="center"/>
        <w:rPr>
          <w:rFonts w:cs="Arial"/>
          <w:b/>
          <w:smallCaps/>
          <w:szCs w:val="22"/>
        </w:rPr>
      </w:pPr>
      <w:r>
        <w:rPr>
          <w:rFonts w:cs="Arial"/>
          <w:b/>
          <w:szCs w:val="22"/>
        </w:rPr>
        <w:t xml:space="preserve"> G</w:t>
      </w:r>
      <w:r>
        <w:rPr>
          <w:rFonts w:cs="Arial"/>
          <w:b/>
          <w:smallCaps/>
          <w:szCs w:val="22"/>
        </w:rPr>
        <w:t>eneral</w:t>
      </w:r>
    </w:p>
    <w:p w14:paraId="0E72E5EF" w14:textId="77777777" w:rsidR="00AB03C8" w:rsidRDefault="009253BA" w:rsidP="00F84DC5">
      <w:pPr>
        <w:spacing w:line="360" w:lineRule="auto"/>
        <w:ind w:left="360"/>
        <w:rPr>
          <w:rFonts w:cs="Arial"/>
          <w:b/>
          <w:szCs w:val="22"/>
        </w:rPr>
      </w:pPr>
      <w:r>
        <w:rPr>
          <w:rFonts w:cs="Arial"/>
          <w:b/>
          <w:smallCaps/>
          <w:szCs w:val="22"/>
        </w:rPr>
        <w:t xml:space="preserve">1. </w:t>
      </w:r>
      <w:r>
        <w:rPr>
          <w:rFonts w:cs="Arial"/>
          <w:b/>
          <w:szCs w:val="22"/>
        </w:rPr>
        <w:t>Interpretation:</w:t>
      </w:r>
    </w:p>
    <w:p w14:paraId="68EBAA35" w14:textId="77777777" w:rsidR="00AB03C8" w:rsidRDefault="009253BA" w:rsidP="00F84DC5">
      <w:pPr>
        <w:spacing w:line="360" w:lineRule="auto"/>
        <w:ind w:left="360"/>
        <w:rPr>
          <w:rFonts w:cs="Arial"/>
          <w:b/>
          <w:smallCaps/>
          <w:szCs w:val="22"/>
        </w:rPr>
      </w:pPr>
      <w:r>
        <w:rPr>
          <w:rFonts w:cs="Arial"/>
          <w:bCs/>
          <w:szCs w:val="22"/>
        </w:rPr>
        <w:t>1.1</w:t>
      </w:r>
      <w:r>
        <w:rPr>
          <w:rFonts w:cs="Arial"/>
          <w:b/>
          <w:szCs w:val="22"/>
        </w:rPr>
        <w:t xml:space="preserve"> </w:t>
      </w:r>
      <w:r>
        <w:rPr>
          <w:rFonts w:cs="Arial"/>
          <w:szCs w:val="22"/>
        </w:rPr>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14:paraId="33EDAFC9" w14:textId="77777777" w:rsidR="00AB03C8" w:rsidRDefault="00AB03C8" w:rsidP="00F84DC5">
      <w:pPr>
        <w:pStyle w:val="BodyText"/>
        <w:rPr>
          <w:rFonts w:ascii="Arial" w:hAnsi="Arial" w:cs="Arial"/>
          <w:szCs w:val="22"/>
        </w:rPr>
      </w:pPr>
    </w:p>
    <w:p w14:paraId="407D8783" w14:textId="77777777" w:rsidR="00AB03C8" w:rsidRDefault="009253BA" w:rsidP="00F84DC5">
      <w:pPr>
        <w:spacing w:line="360" w:lineRule="auto"/>
        <w:ind w:left="360"/>
        <w:rPr>
          <w:rFonts w:cs="Arial"/>
          <w:bCs/>
          <w:szCs w:val="22"/>
        </w:rPr>
      </w:pPr>
      <w:r>
        <w:rPr>
          <w:rFonts w:cs="Arial"/>
          <w:bCs/>
          <w:szCs w:val="22"/>
        </w:rPr>
        <w:t>1.2</w:t>
      </w:r>
      <w:r>
        <w:rPr>
          <w:rFonts w:cs="Arial"/>
          <w:bCs/>
          <w:szCs w:val="22"/>
        </w:rPr>
        <w:tab/>
        <w:t>The documents forming the contract shall be interpreted in the following order of priority:</w:t>
      </w:r>
    </w:p>
    <w:p w14:paraId="2AC49019" w14:textId="77777777" w:rsidR="00AB03C8" w:rsidRDefault="009253BA" w:rsidP="00F84DC5">
      <w:pPr>
        <w:spacing w:line="360" w:lineRule="auto"/>
        <w:ind w:left="360"/>
        <w:rPr>
          <w:rFonts w:cs="Arial"/>
          <w:szCs w:val="22"/>
        </w:rPr>
      </w:pPr>
      <w:r>
        <w:rPr>
          <w:rFonts w:cs="Arial"/>
          <w:bCs/>
          <w:szCs w:val="22"/>
        </w:rPr>
        <w:tab/>
        <w:t xml:space="preserve">1. </w:t>
      </w:r>
      <w:r>
        <w:rPr>
          <w:rFonts w:cs="Arial"/>
          <w:szCs w:val="22"/>
        </w:rPr>
        <w:t>Agreement</w:t>
      </w:r>
    </w:p>
    <w:p w14:paraId="51D8CAF3" w14:textId="77777777" w:rsidR="00AB03C8" w:rsidRDefault="009253BA" w:rsidP="00F84DC5">
      <w:pPr>
        <w:spacing w:line="360" w:lineRule="auto"/>
        <w:ind w:left="360"/>
        <w:rPr>
          <w:rFonts w:cs="Arial"/>
          <w:bCs/>
          <w:szCs w:val="22"/>
        </w:rPr>
      </w:pPr>
      <w:r>
        <w:rPr>
          <w:rFonts w:cs="Arial"/>
          <w:szCs w:val="22"/>
        </w:rPr>
        <w:tab/>
        <w:t xml:space="preserve">2. </w:t>
      </w:r>
      <w:r>
        <w:rPr>
          <w:rFonts w:cs="Arial"/>
          <w:bCs/>
          <w:szCs w:val="22"/>
        </w:rPr>
        <w:t>Letter of acceptance, notice to proceed with the works</w:t>
      </w:r>
    </w:p>
    <w:p w14:paraId="04EEAB24" w14:textId="77777777" w:rsidR="00AB03C8" w:rsidRDefault="009253BA" w:rsidP="00F84DC5">
      <w:pPr>
        <w:spacing w:line="360" w:lineRule="auto"/>
        <w:ind w:left="360"/>
        <w:rPr>
          <w:rFonts w:cs="Arial"/>
          <w:szCs w:val="22"/>
        </w:rPr>
      </w:pPr>
      <w:r>
        <w:rPr>
          <w:rFonts w:cs="Arial"/>
          <w:bCs/>
          <w:szCs w:val="22"/>
        </w:rPr>
        <w:tab/>
        <w:t xml:space="preserve">3. </w:t>
      </w:r>
      <w:r>
        <w:rPr>
          <w:rFonts w:cs="Arial"/>
          <w:szCs w:val="22"/>
        </w:rPr>
        <w:t xml:space="preserve">Contractor’s bid (Technical bid) </w:t>
      </w:r>
    </w:p>
    <w:p w14:paraId="532835E8" w14:textId="77777777" w:rsidR="00AB03C8" w:rsidRDefault="009253BA" w:rsidP="00F84DC5">
      <w:pPr>
        <w:spacing w:line="360" w:lineRule="auto"/>
        <w:ind w:left="360"/>
        <w:rPr>
          <w:rFonts w:cs="Arial"/>
          <w:szCs w:val="22"/>
        </w:rPr>
      </w:pPr>
      <w:r>
        <w:rPr>
          <w:rFonts w:cs="Arial"/>
          <w:szCs w:val="22"/>
        </w:rPr>
        <w:tab/>
        <w:t>4. Conditions of contract</w:t>
      </w:r>
    </w:p>
    <w:p w14:paraId="48A8D71A" w14:textId="77777777" w:rsidR="00AB03C8" w:rsidRDefault="009253BA" w:rsidP="00F84DC5">
      <w:pPr>
        <w:spacing w:line="360" w:lineRule="auto"/>
        <w:ind w:left="360"/>
        <w:jc w:val="both"/>
        <w:rPr>
          <w:rFonts w:cs="Arial"/>
          <w:szCs w:val="22"/>
        </w:rPr>
      </w:pPr>
      <w:r>
        <w:rPr>
          <w:rFonts w:cs="Arial"/>
          <w:szCs w:val="22"/>
        </w:rPr>
        <w:tab/>
        <w:t>5. Specifications</w:t>
      </w:r>
    </w:p>
    <w:p w14:paraId="1050E7C6" w14:textId="77777777" w:rsidR="00AB03C8" w:rsidRDefault="009253BA" w:rsidP="00F84DC5">
      <w:pPr>
        <w:spacing w:line="360" w:lineRule="auto"/>
        <w:ind w:left="360"/>
        <w:jc w:val="both"/>
        <w:rPr>
          <w:rFonts w:cs="Arial"/>
          <w:szCs w:val="22"/>
        </w:rPr>
      </w:pPr>
      <w:r>
        <w:rPr>
          <w:rFonts w:cs="Arial"/>
          <w:szCs w:val="22"/>
        </w:rPr>
        <w:tab/>
        <w:t>6. Drawings</w:t>
      </w:r>
    </w:p>
    <w:p w14:paraId="0AD85CEB" w14:textId="77777777" w:rsidR="00AB03C8" w:rsidRDefault="009253BA" w:rsidP="00F84DC5">
      <w:pPr>
        <w:spacing w:line="360" w:lineRule="auto"/>
        <w:ind w:left="360"/>
        <w:jc w:val="both"/>
        <w:rPr>
          <w:rFonts w:cs="Arial"/>
          <w:szCs w:val="22"/>
        </w:rPr>
      </w:pPr>
      <w:r>
        <w:rPr>
          <w:rFonts w:cs="Arial"/>
          <w:szCs w:val="22"/>
        </w:rPr>
        <w:tab/>
        <w:t>7. Bill of quantities (Price bid)</w:t>
      </w:r>
    </w:p>
    <w:p w14:paraId="29714983" w14:textId="77777777" w:rsidR="00AB03C8" w:rsidRDefault="009253BA" w:rsidP="00F84DC5">
      <w:pPr>
        <w:spacing w:line="360" w:lineRule="auto"/>
        <w:ind w:left="360"/>
        <w:jc w:val="both"/>
        <w:rPr>
          <w:rFonts w:cs="Arial"/>
          <w:szCs w:val="22"/>
        </w:rPr>
      </w:pPr>
      <w:r>
        <w:rPr>
          <w:rFonts w:cs="Arial"/>
          <w:szCs w:val="22"/>
        </w:rPr>
        <w:tab/>
        <w:t>8. Any other document listed as forming part of the contract</w:t>
      </w:r>
    </w:p>
    <w:p w14:paraId="7A1DEB85" w14:textId="77777777" w:rsidR="00AB03C8" w:rsidRDefault="00AB03C8" w:rsidP="00F84DC5">
      <w:pPr>
        <w:spacing w:line="360" w:lineRule="auto"/>
        <w:ind w:left="1080"/>
        <w:jc w:val="both"/>
        <w:rPr>
          <w:rFonts w:cs="Arial"/>
          <w:szCs w:val="22"/>
        </w:rPr>
      </w:pPr>
    </w:p>
    <w:p w14:paraId="68E151B6" w14:textId="77777777" w:rsidR="00AB03C8" w:rsidRDefault="009253BA" w:rsidP="00F84DC5">
      <w:pPr>
        <w:spacing w:line="360" w:lineRule="auto"/>
        <w:ind w:left="360"/>
        <w:rPr>
          <w:rFonts w:cs="Arial"/>
          <w:b/>
          <w:smallCaps/>
          <w:szCs w:val="22"/>
        </w:rPr>
      </w:pPr>
      <w:r>
        <w:rPr>
          <w:rFonts w:cs="Arial"/>
          <w:b/>
          <w:smallCaps/>
          <w:szCs w:val="22"/>
        </w:rPr>
        <w:t>2. Engineer-in-Charge’s decisions:</w:t>
      </w:r>
    </w:p>
    <w:p w14:paraId="2708B1D3" w14:textId="77777777" w:rsidR="00AB03C8" w:rsidRDefault="009253BA" w:rsidP="00F84DC5">
      <w:pPr>
        <w:pStyle w:val="BodyText"/>
        <w:ind w:left="1080"/>
        <w:rPr>
          <w:rFonts w:ascii="Arial" w:hAnsi="Arial" w:cs="Arial"/>
          <w:szCs w:val="22"/>
        </w:rPr>
      </w:pPr>
      <w:r>
        <w:rPr>
          <w:rFonts w:ascii="Arial" w:hAnsi="Arial" w:cs="Arial"/>
          <w:szCs w:val="22"/>
        </w:rPr>
        <w:t>2.1 Except where otherwise specifically stated, the Engineer-in-Charge / Chief Engineer will decide the contractual matters between the Department and the contractor in the role representing the Department.</w:t>
      </w:r>
    </w:p>
    <w:p w14:paraId="139AA50D" w14:textId="77777777" w:rsidR="00AB03C8" w:rsidRDefault="00AB03C8" w:rsidP="00F84DC5">
      <w:pPr>
        <w:jc w:val="both"/>
        <w:rPr>
          <w:rFonts w:cs="Arial"/>
          <w:b/>
          <w:szCs w:val="22"/>
        </w:rPr>
      </w:pPr>
    </w:p>
    <w:p w14:paraId="2EBA9C72" w14:textId="77777777" w:rsidR="00AB03C8" w:rsidRDefault="009253BA" w:rsidP="00F84DC5">
      <w:pPr>
        <w:spacing w:line="360" w:lineRule="auto"/>
        <w:ind w:left="360"/>
        <w:rPr>
          <w:rFonts w:cs="Arial"/>
          <w:b/>
          <w:smallCaps/>
          <w:szCs w:val="22"/>
        </w:rPr>
      </w:pPr>
      <w:r>
        <w:rPr>
          <w:rFonts w:cs="Arial"/>
          <w:b/>
          <w:smallCaps/>
          <w:szCs w:val="22"/>
        </w:rPr>
        <w:t>3. Delegation:</w:t>
      </w:r>
    </w:p>
    <w:p w14:paraId="48108825" w14:textId="77777777" w:rsidR="00AB03C8" w:rsidRDefault="009253BA" w:rsidP="00F84DC5">
      <w:pPr>
        <w:pStyle w:val="BodyText"/>
        <w:ind w:left="1080"/>
        <w:rPr>
          <w:rFonts w:ascii="Arial" w:hAnsi="Arial" w:cs="Arial"/>
          <w:szCs w:val="22"/>
        </w:rPr>
      </w:pPr>
      <w:r>
        <w:rPr>
          <w:rFonts w:ascii="Arial" w:hAnsi="Arial" w:cs="Arial"/>
          <w:szCs w:val="22"/>
        </w:rPr>
        <w:t>3.1 The Engineer-in-Charge / Chief Engineer may delegate any of his duties and responsibilities to other officers and may cancel any delegation by an official order issued.</w:t>
      </w:r>
    </w:p>
    <w:p w14:paraId="3D43DF44" w14:textId="77777777" w:rsidR="00AB03C8" w:rsidRDefault="00AB03C8" w:rsidP="00F84DC5">
      <w:pPr>
        <w:jc w:val="both"/>
        <w:rPr>
          <w:rFonts w:cs="Arial"/>
          <w:b/>
          <w:szCs w:val="22"/>
        </w:rPr>
      </w:pPr>
    </w:p>
    <w:p w14:paraId="6FD8F5CA" w14:textId="77777777" w:rsidR="00AB03C8" w:rsidRDefault="009253BA" w:rsidP="00F84DC5">
      <w:pPr>
        <w:numPr>
          <w:ilvl w:val="0"/>
          <w:numId w:val="36"/>
        </w:numPr>
        <w:spacing w:line="360" w:lineRule="auto"/>
        <w:jc w:val="both"/>
        <w:rPr>
          <w:rFonts w:cs="Arial"/>
          <w:b/>
          <w:szCs w:val="22"/>
        </w:rPr>
      </w:pPr>
      <w:r>
        <w:rPr>
          <w:rFonts w:cs="Arial"/>
          <w:b/>
          <w:szCs w:val="22"/>
        </w:rPr>
        <w:t>Communications and legal address – Notices:</w:t>
      </w:r>
    </w:p>
    <w:p w14:paraId="715A2829" w14:textId="12BF03B7" w:rsidR="00AB03C8" w:rsidRDefault="009253BA" w:rsidP="00F84DC5">
      <w:pPr>
        <w:pStyle w:val="BodyTextIndent2"/>
        <w:ind w:left="720"/>
        <w:jc w:val="both"/>
        <w:rPr>
          <w:rFonts w:ascii="Arial" w:hAnsi="Arial" w:cs="Arial"/>
          <w:szCs w:val="22"/>
        </w:rPr>
      </w:pPr>
      <w:r>
        <w:rPr>
          <w:rFonts w:ascii="Arial" w:hAnsi="Arial" w:cs="Arial"/>
          <w:szCs w:val="22"/>
        </w:rPr>
        <w:t>Communications between parties, which are referred to in the conditions, are effective only when in writing. A notice shall be effective only when it is delivered (in terms of Indian Contract Act).</w:t>
      </w:r>
    </w:p>
    <w:p w14:paraId="44FE3B3A" w14:textId="6832FF4D" w:rsidR="006142D8" w:rsidRDefault="006142D8" w:rsidP="00F84DC5">
      <w:pPr>
        <w:pStyle w:val="BodyTextIndent2"/>
        <w:ind w:left="720"/>
        <w:jc w:val="both"/>
        <w:rPr>
          <w:rFonts w:ascii="Arial" w:hAnsi="Arial" w:cs="Arial"/>
          <w:szCs w:val="22"/>
        </w:rPr>
      </w:pPr>
    </w:p>
    <w:p w14:paraId="07792802" w14:textId="4E0091F1" w:rsidR="006142D8" w:rsidRDefault="006142D8" w:rsidP="00F84DC5">
      <w:pPr>
        <w:pStyle w:val="BodyTextIndent2"/>
        <w:ind w:left="720"/>
        <w:jc w:val="both"/>
        <w:rPr>
          <w:rFonts w:ascii="Arial" w:hAnsi="Arial" w:cs="Arial"/>
          <w:szCs w:val="22"/>
        </w:rPr>
      </w:pPr>
    </w:p>
    <w:p w14:paraId="06EBB3C1" w14:textId="1B5BA77E" w:rsidR="006142D8" w:rsidRDefault="006142D8" w:rsidP="00F84DC5">
      <w:pPr>
        <w:pStyle w:val="BodyTextIndent2"/>
        <w:ind w:left="720"/>
        <w:jc w:val="both"/>
        <w:rPr>
          <w:rFonts w:ascii="Arial" w:hAnsi="Arial" w:cs="Arial"/>
          <w:szCs w:val="22"/>
        </w:rPr>
      </w:pPr>
    </w:p>
    <w:p w14:paraId="26353EFA" w14:textId="63BDCB1E" w:rsidR="006142D8" w:rsidRDefault="006142D8" w:rsidP="00F84DC5">
      <w:pPr>
        <w:pStyle w:val="BodyTextIndent2"/>
        <w:ind w:left="720"/>
        <w:jc w:val="both"/>
        <w:rPr>
          <w:rFonts w:ascii="Arial" w:hAnsi="Arial" w:cs="Arial"/>
          <w:szCs w:val="22"/>
        </w:rPr>
      </w:pPr>
    </w:p>
    <w:p w14:paraId="61788180" w14:textId="4E73BA1B" w:rsidR="00AB03C8" w:rsidRDefault="0083706B" w:rsidP="00F84DC5">
      <w:pPr>
        <w:numPr>
          <w:ilvl w:val="0"/>
          <w:numId w:val="36"/>
        </w:numPr>
        <w:spacing w:line="360" w:lineRule="auto"/>
        <w:jc w:val="both"/>
        <w:rPr>
          <w:rFonts w:cs="Arial"/>
          <w:b/>
          <w:color w:val="FF00FF"/>
          <w:szCs w:val="22"/>
        </w:rPr>
      </w:pPr>
      <w:r>
        <w:rPr>
          <w:rFonts w:cs="Arial"/>
          <w:b/>
          <w:szCs w:val="22"/>
        </w:rPr>
        <w:t>Sub-contracting</w:t>
      </w:r>
      <w:r w:rsidR="009253BA">
        <w:rPr>
          <w:rFonts w:cs="Arial"/>
          <w:b/>
          <w:szCs w:val="22"/>
        </w:rPr>
        <w:t xml:space="preserve">: </w:t>
      </w:r>
      <w:r w:rsidR="009253BA">
        <w:rPr>
          <w:rFonts w:cs="Arial"/>
          <w:b/>
          <w:szCs w:val="22"/>
        </w:rPr>
        <w:tab/>
      </w:r>
      <w:r w:rsidR="009253BA">
        <w:rPr>
          <w:rFonts w:cs="Arial"/>
          <w:b/>
          <w:color w:val="FF00FF"/>
          <w:szCs w:val="22"/>
        </w:rPr>
        <w:t>- Not Allowed –</w:t>
      </w:r>
    </w:p>
    <w:p w14:paraId="670D0854" w14:textId="77777777" w:rsidR="00AB03C8" w:rsidRDefault="009253BA" w:rsidP="00F84DC5">
      <w:pPr>
        <w:ind w:left="810"/>
        <w:jc w:val="both"/>
        <w:rPr>
          <w:rFonts w:cs="Arial"/>
          <w:bCs/>
          <w:color w:val="FF00FF"/>
          <w:szCs w:val="22"/>
        </w:rPr>
      </w:pPr>
      <w:r>
        <w:rPr>
          <w:rFonts w:cs="Arial"/>
          <w:bCs/>
          <w:color w:val="FF00FF"/>
          <w:szCs w:val="22"/>
        </w:rPr>
        <w:t>The contractor / firm will not be permitted to sub let either the whole work or a part of the work without prior permission from the competent authority. If the contractor / firm is found at any instance during the period of execution, that the whole work or a part of the work is Sub-let to any other agency / firm or to any other contractor without the approval of competent authority, legal proceedings will be initiated and such contractor for the default and further the work done not paid and all the security deposits lodged by the contractor will be forfeited and no correspondence will be entertained in this regard.</w:t>
      </w:r>
    </w:p>
    <w:p w14:paraId="7A056FE1" w14:textId="77777777" w:rsidR="00AB03C8" w:rsidRDefault="00AB03C8" w:rsidP="00F84DC5">
      <w:pPr>
        <w:spacing w:line="360" w:lineRule="auto"/>
        <w:ind w:left="360"/>
        <w:rPr>
          <w:rFonts w:cs="Arial"/>
          <w:b/>
          <w:color w:val="FF00FF"/>
          <w:szCs w:val="22"/>
        </w:rPr>
      </w:pPr>
    </w:p>
    <w:p w14:paraId="3DA2041F" w14:textId="77777777" w:rsidR="00AB03C8" w:rsidRDefault="009253BA" w:rsidP="00F84DC5">
      <w:pPr>
        <w:spacing w:line="360" w:lineRule="auto"/>
        <w:ind w:left="360"/>
        <w:rPr>
          <w:rFonts w:cs="Arial"/>
          <w:b/>
          <w:smallCaps/>
          <w:szCs w:val="22"/>
        </w:rPr>
      </w:pPr>
      <w:r>
        <w:rPr>
          <w:rFonts w:cs="Arial"/>
          <w:b/>
          <w:color w:val="FF00FF"/>
          <w:szCs w:val="22"/>
        </w:rPr>
        <w:t xml:space="preserve">6. </w:t>
      </w:r>
      <w:r>
        <w:rPr>
          <w:rFonts w:cs="Arial"/>
          <w:b/>
          <w:smallCaps/>
          <w:szCs w:val="22"/>
        </w:rPr>
        <w:t>Other contractors:</w:t>
      </w:r>
    </w:p>
    <w:p w14:paraId="0B84FCFF" w14:textId="77777777" w:rsidR="00AB03C8" w:rsidRDefault="00AB03C8" w:rsidP="00F84DC5">
      <w:pPr>
        <w:ind w:left="810"/>
        <w:jc w:val="both"/>
        <w:rPr>
          <w:rFonts w:cs="Arial"/>
          <w:b/>
          <w:color w:val="FF00FF"/>
          <w:szCs w:val="22"/>
        </w:rPr>
      </w:pPr>
    </w:p>
    <w:p w14:paraId="07EA6D0D" w14:textId="77777777" w:rsidR="00AB03C8" w:rsidRDefault="009253BA" w:rsidP="00F84DC5">
      <w:pPr>
        <w:pStyle w:val="BodyText"/>
        <w:ind w:left="720" w:hanging="720"/>
        <w:rPr>
          <w:rFonts w:ascii="Arial" w:hAnsi="Arial" w:cs="Arial"/>
          <w:szCs w:val="22"/>
        </w:rPr>
      </w:pPr>
      <w:r>
        <w:rPr>
          <w:rFonts w:ascii="Arial" w:hAnsi="Arial" w:cs="Arial"/>
          <w:szCs w:val="22"/>
        </w:rPr>
        <w:tab/>
        <w:t>6.1</w:t>
      </w:r>
      <w:r>
        <w:rPr>
          <w:rFonts w:ascii="Arial" w:hAnsi="Arial" w:cs="Arial"/>
          <w:szCs w:val="22"/>
        </w:rPr>
        <w:tab/>
        <w:t>The contractor shall cooperate and share the site with other contractors, public authorities, utilities, and the Department. The contractor shall also provide facilities and services for them as directed by the Engineer-in-Charge.</w:t>
      </w:r>
    </w:p>
    <w:p w14:paraId="476637DB" w14:textId="77777777" w:rsidR="00AB03C8" w:rsidRDefault="009253BA" w:rsidP="00F84DC5">
      <w:pPr>
        <w:pStyle w:val="BodyText"/>
        <w:ind w:left="720" w:hanging="720"/>
        <w:rPr>
          <w:rFonts w:cs="Arial"/>
          <w:b/>
          <w:szCs w:val="22"/>
        </w:rPr>
      </w:pPr>
      <w:r>
        <w:rPr>
          <w:rFonts w:ascii="Arial" w:hAnsi="Arial" w:cs="Arial"/>
          <w:szCs w:val="22"/>
        </w:rPr>
        <w:t xml:space="preserve">7. </w:t>
      </w:r>
      <w:r>
        <w:rPr>
          <w:rFonts w:cs="Arial"/>
          <w:b/>
          <w:szCs w:val="22"/>
        </w:rPr>
        <w:t>Personnel:</w:t>
      </w:r>
    </w:p>
    <w:p w14:paraId="3779A5E0" w14:textId="77777777" w:rsidR="00AB03C8" w:rsidRDefault="009253BA" w:rsidP="00F84DC5">
      <w:pPr>
        <w:pStyle w:val="BodyText"/>
        <w:ind w:left="720" w:hanging="720"/>
        <w:rPr>
          <w:rFonts w:ascii="Arial" w:hAnsi="Arial" w:cs="Arial"/>
          <w:szCs w:val="22"/>
        </w:rPr>
      </w:pPr>
      <w:r>
        <w:rPr>
          <w:rFonts w:ascii="Arial" w:hAnsi="Arial" w:cs="Arial"/>
          <w:szCs w:val="22"/>
        </w:rPr>
        <w:t>7.</w:t>
      </w:r>
      <w:r>
        <w:t xml:space="preserve">1 </w:t>
      </w:r>
      <w:r>
        <w:tab/>
        <w:t>The Contractor / Agency Should employ separate Technical Personnel on each work. The Contractor / Agency shall upload, the qualification Certificates of the Technical Agents employed and their consent letters</w:t>
      </w:r>
    </w:p>
    <w:p w14:paraId="50DD49A2" w14:textId="77777777" w:rsidR="00AB03C8" w:rsidRDefault="00AB03C8" w:rsidP="00F84DC5">
      <w:pPr>
        <w:pStyle w:val="BodyText"/>
        <w:spacing w:line="240" w:lineRule="auto"/>
        <w:ind w:left="720"/>
        <w:rPr>
          <w:rFonts w:ascii="Arial" w:hAnsi="Arial" w:cs="Arial"/>
          <w:szCs w:val="22"/>
        </w:rPr>
      </w:pPr>
    </w:p>
    <w:p w14:paraId="545E9BB9" w14:textId="77777777" w:rsidR="00AB03C8" w:rsidRDefault="009253BA" w:rsidP="00F84DC5">
      <w:pPr>
        <w:pStyle w:val="BodyText"/>
        <w:ind w:left="720"/>
        <w:rPr>
          <w:rFonts w:ascii="Arial" w:hAnsi="Arial" w:cs="Arial"/>
          <w:szCs w:val="22"/>
        </w:rPr>
      </w:pPr>
      <w:r>
        <w:rPr>
          <w:rFonts w:ascii="Arial" w:hAnsi="Arial" w:cs="Arial"/>
          <w:szCs w:val="22"/>
        </w:rPr>
        <w:t>B – The Contractor shall employ the required key personnel named in the schedule of key personnel to carry out the functions stated in the Schedule or other personnel approved by the Engineer-in-Charge / Chief Engineer. The Engineer-in-Charge / Chief Engineer will approve any proposed replacement of key personnel only if their qualifications, abilities and relevant experience are substantially equal to or better than those of the personnel listed in the schedule. The Technical Agents shall ensure their attendance at site as directed by APEWIDC.</w:t>
      </w:r>
    </w:p>
    <w:p w14:paraId="4C88FA2C" w14:textId="77777777" w:rsidR="00AB03C8" w:rsidRDefault="009253BA" w:rsidP="00F84DC5">
      <w:pPr>
        <w:pStyle w:val="BodyText"/>
        <w:rPr>
          <w:rFonts w:ascii="Arial" w:hAnsi="Arial" w:cs="Arial"/>
          <w:b/>
          <w:color w:val="FF00FF"/>
          <w:szCs w:val="22"/>
        </w:rPr>
      </w:pPr>
      <w:r>
        <w:rPr>
          <w:rFonts w:ascii="Arial" w:hAnsi="Arial" w:cs="Arial"/>
          <w:b/>
          <w:color w:val="FF00FF"/>
          <w:szCs w:val="22"/>
        </w:rPr>
        <w:t>7.2 Schedule of Key Personnel:</w:t>
      </w:r>
    </w:p>
    <w:p w14:paraId="3DF24E64" w14:textId="77777777" w:rsidR="00AB03C8" w:rsidRDefault="009253BA" w:rsidP="00F84DC5">
      <w:pPr>
        <w:pStyle w:val="BodyText"/>
        <w:ind w:left="720"/>
        <w:rPr>
          <w:rFonts w:ascii="Arial" w:hAnsi="Arial" w:cs="Arial"/>
          <w:color w:val="FF00FF"/>
          <w:szCs w:val="22"/>
        </w:rPr>
      </w:pPr>
      <w:r>
        <w:rPr>
          <w:rFonts w:ascii="Arial" w:hAnsi="Arial" w:cs="Arial"/>
          <w:color w:val="FF00FF"/>
          <w:szCs w:val="22"/>
        </w:rPr>
        <w:t>The successful tender shall have to employ the following technical staff on full time basis to be available at site.</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75"/>
        <w:gridCol w:w="4052"/>
      </w:tblGrid>
      <w:tr w:rsidR="00AB03C8" w14:paraId="7EDE31FC" w14:textId="77777777" w:rsidTr="00A84EB1">
        <w:tc>
          <w:tcPr>
            <w:tcW w:w="4775" w:type="dxa"/>
            <w:vAlign w:val="center"/>
          </w:tcPr>
          <w:p w14:paraId="13B61518" w14:textId="77777777" w:rsidR="00AB03C8" w:rsidRDefault="009253BA" w:rsidP="00F84DC5">
            <w:pPr>
              <w:pStyle w:val="BodyText"/>
              <w:spacing w:line="240" w:lineRule="auto"/>
              <w:jc w:val="center"/>
              <w:rPr>
                <w:rFonts w:ascii="Arial" w:hAnsi="Arial" w:cs="Arial"/>
                <w:b/>
                <w:color w:val="FF00FF"/>
                <w:szCs w:val="22"/>
                <w:lang w:bidi="ar-SA"/>
              </w:rPr>
            </w:pPr>
            <w:r>
              <w:rPr>
                <w:rFonts w:ascii="Arial" w:hAnsi="Arial" w:cs="Arial"/>
                <w:b/>
                <w:color w:val="FF00FF"/>
                <w:szCs w:val="22"/>
                <w:lang w:bidi="ar-SA"/>
              </w:rPr>
              <w:t xml:space="preserve">Cost of work </w:t>
            </w:r>
          </w:p>
          <w:p w14:paraId="4B53E720" w14:textId="77777777" w:rsidR="00AB03C8" w:rsidRDefault="009253BA" w:rsidP="00F84DC5">
            <w:pPr>
              <w:pStyle w:val="BodyText"/>
              <w:spacing w:line="240" w:lineRule="auto"/>
              <w:jc w:val="center"/>
              <w:rPr>
                <w:rFonts w:ascii="Arial" w:hAnsi="Arial" w:cs="Arial"/>
                <w:b/>
                <w:color w:val="FF00FF"/>
                <w:szCs w:val="22"/>
                <w:lang w:bidi="ar-SA"/>
              </w:rPr>
            </w:pPr>
            <w:r>
              <w:rPr>
                <w:rFonts w:ascii="Arial" w:hAnsi="Arial" w:cs="Arial"/>
                <w:b/>
                <w:color w:val="FF00FF"/>
                <w:szCs w:val="22"/>
                <w:lang w:bidi="ar-SA"/>
              </w:rPr>
              <w:t>(Technical sanction amount)</w:t>
            </w:r>
          </w:p>
        </w:tc>
        <w:tc>
          <w:tcPr>
            <w:tcW w:w="4052" w:type="dxa"/>
            <w:vAlign w:val="center"/>
          </w:tcPr>
          <w:p w14:paraId="6CD6934F" w14:textId="77777777" w:rsidR="00AB03C8" w:rsidRDefault="009253BA" w:rsidP="00F84DC5">
            <w:pPr>
              <w:pStyle w:val="BodyText"/>
              <w:spacing w:line="240" w:lineRule="auto"/>
              <w:jc w:val="center"/>
              <w:rPr>
                <w:rFonts w:ascii="Arial" w:hAnsi="Arial" w:cs="Arial"/>
                <w:b/>
                <w:color w:val="FF00FF"/>
                <w:szCs w:val="22"/>
                <w:lang w:bidi="ar-SA"/>
              </w:rPr>
            </w:pPr>
            <w:r>
              <w:rPr>
                <w:rFonts w:ascii="Arial" w:hAnsi="Arial" w:cs="Arial"/>
                <w:b/>
                <w:color w:val="FF00FF"/>
                <w:szCs w:val="22"/>
                <w:lang w:bidi="ar-SA"/>
              </w:rPr>
              <w:t>Qualification of Technical Staff</w:t>
            </w:r>
          </w:p>
        </w:tc>
      </w:tr>
      <w:tr w:rsidR="00AB03C8" w14:paraId="3DE2F8BE" w14:textId="77777777" w:rsidTr="00A84EB1">
        <w:tc>
          <w:tcPr>
            <w:tcW w:w="4775" w:type="dxa"/>
          </w:tcPr>
          <w:p w14:paraId="2D308D27" w14:textId="77777777" w:rsidR="00AB03C8" w:rsidRDefault="009253BA" w:rsidP="00F84DC5">
            <w:pPr>
              <w:pStyle w:val="BodyText"/>
              <w:jc w:val="center"/>
              <w:rPr>
                <w:rFonts w:ascii="Arial" w:hAnsi="Arial" w:cs="Arial"/>
                <w:b/>
                <w:color w:val="FF00FF"/>
                <w:szCs w:val="22"/>
                <w:lang w:bidi="ar-SA"/>
              </w:rPr>
            </w:pPr>
            <w:r>
              <w:rPr>
                <w:rFonts w:ascii="Arial" w:hAnsi="Arial" w:cs="Arial"/>
                <w:b/>
                <w:color w:val="FF00FF"/>
                <w:szCs w:val="22"/>
                <w:lang w:bidi="ar-SA"/>
              </w:rPr>
              <w:t>1</w:t>
            </w:r>
          </w:p>
        </w:tc>
        <w:tc>
          <w:tcPr>
            <w:tcW w:w="4052" w:type="dxa"/>
          </w:tcPr>
          <w:p w14:paraId="3AA3EDB4" w14:textId="77777777" w:rsidR="00AB03C8" w:rsidRDefault="009253BA" w:rsidP="00F84DC5">
            <w:pPr>
              <w:pStyle w:val="BodyText"/>
              <w:jc w:val="center"/>
              <w:rPr>
                <w:rFonts w:ascii="Arial" w:hAnsi="Arial" w:cs="Arial"/>
                <w:b/>
                <w:color w:val="FF00FF"/>
                <w:szCs w:val="22"/>
                <w:lang w:bidi="ar-SA"/>
              </w:rPr>
            </w:pPr>
            <w:r>
              <w:rPr>
                <w:rFonts w:ascii="Arial" w:hAnsi="Arial" w:cs="Arial"/>
                <w:b/>
                <w:color w:val="FF00FF"/>
                <w:szCs w:val="22"/>
                <w:lang w:bidi="ar-SA"/>
              </w:rPr>
              <w:t>2</w:t>
            </w:r>
          </w:p>
        </w:tc>
      </w:tr>
      <w:tr w:rsidR="00AB03C8" w14:paraId="7393429D" w14:textId="77777777" w:rsidTr="00A84EB1">
        <w:tc>
          <w:tcPr>
            <w:tcW w:w="4775" w:type="dxa"/>
            <w:vAlign w:val="center"/>
          </w:tcPr>
          <w:p w14:paraId="476D6F82"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From Rs. 20,000/- to Rs. 1.00 lakhs</w:t>
            </w:r>
          </w:p>
        </w:tc>
        <w:tc>
          <w:tcPr>
            <w:tcW w:w="4052" w:type="dxa"/>
            <w:vAlign w:val="center"/>
          </w:tcPr>
          <w:p w14:paraId="4C5BA9F0"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One I.T.I candidate</w:t>
            </w:r>
          </w:p>
        </w:tc>
      </w:tr>
      <w:tr w:rsidR="00AB03C8" w14:paraId="2022239F" w14:textId="77777777" w:rsidTr="00A84EB1">
        <w:tc>
          <w:tcPr>
            <w:tcW w:w="4775" w:type="dxa"/>
            <w:vAlign w:val="center"/>
          </w:tcPr>
          <w:p w14:paraId="736F667C"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Above Rs. 1.00 lakhs upto Rs. 15.00 lakhs</w:t>
            </w:r>
          </w:p>
        </w:tc>
        <w:tc>
          <w:tcPr>
            <w:tcW w:w="4052" w:type="dxa"/>
            <w:vAlign w:val="center"/>
          </w:tcPr>
          <w:p w14:paraId="13BBA127"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One diploma holder</w:t>
            </w:r>
          </w:p>
        </w:tc>
      </w:tr>
      <w:tr w:rsidR="00AB03C8" w14:paraId="0CE817D2" w14:textId="77777777" w:rsidTr="00A84EB1">
        <w:tc>
          <w:tcPr>
            <w:tcW w:w="4775" w:type="dxa"/>
            <w:vAlign w:val="center"/>
          </w:tcPr>
          <w:p w14:paraId="58BD450E"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Above Rs. 15.00 lakhs upto Rs. 50.00 Lakhs</w:t>
            </w:r>
          </w:p>
        </w:tc>
        <w:tc>
          <w:tcPr>
            <w:tcW w:w="4052" w:type="dxa"/>
            <w:vAlign w:val="center"/>
          </w:tcPr>
          <w:p w14:paraId="700F1010"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One Graduate Engineer</w:t>
            </w:r>
          </w:p>
        </w:tc>
      </w:tr>
      <w:tr w:rsidR="00AB03C8" w14:paraId="051327F8" w14:textId="77777777" w:rsidTr="00A84EB1">
        <w:tc>
          <w:tcPr>
            <w:tcW w:w="4775" w:type="dxa"/>
            <w:vAlign w:val="center"/>
          </w:tcPr>
          <w:p w14:paraId="3EE69D3E"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Above Rs. 50.00 lakhs upto Rs. 100.00 Lakhs</w:t>
            </w:r>
          </w:p>
        </w:tc>
        <w:tc>
          <w:tcPr>
            <w:tcW w:w="4052" w:type="dxa"/>
            <w:vAlign w:val="center"/>
          </w:tcPr>
          <w:p w14:paraId="302B3814"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One Graduate Engineer and One Diploma holder</w:t>
            </w:r>
          </w:p>
        </w:tc>
      </w:tr>
      <w:tr w:rsidR="00AB03C8" w14:paraId="18CD1065" w14:textId="77777777" w:rsidTr="00A84EB1">
        <w:tc>
          <w:tcPr>
            <w:tcW w:w="4775" w:type="dxa"/>
            <w:vAlign w:val="center"/>
          </w:tcPr>
          <w:p w14:paraId="4AF0FA42"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Above Rs. 100.00 lakhs upto Rs. 500.00 Lakhs</w:t>
            </w:r>
          </w:p>
        </w:tc>
        <w:tc>
          <w:tcPr>
            <w:tcW w:w="4052" w:type="dxa"/>
            <w:vAlign w:val="center"/>
          </w:tcPr>
          <w:p w14:paraId="19BD936A"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Two Graduate Engineers</w:t>
            </w:r>
          </w:p>
        </w:tc>
      </w:tr>
      <w:tr w:rsidR="00AB03C8" w14:paraId="21BC310A" w14:textId="77777777" w:rsidTr="00A84EB1">
        <w:tc>
          <w:tcPr>
            <w:tcW w:w="4775" w:type="dxa"/>
            <w:vAlign w:val="center"/>
          </w:tcPr>
          <w:p w14:paraId="0DFA9FBA"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 xml:space="preserve">Above Rs. 500.00 lakhs upto Rs. 1000.00 </w:t>
            </w:r>
            <w:r>
              <w:rPr>
                <w:rFonts w:ascii="Arial" w:hAnsi="Arial" w:cs="Arial"/>
                <w:color w:val="FF00FF"/>
                <w:szCs w:val="22"/>
                <w:lang w:bidi="ar-SA"/>
              </w:rPr>
              <w:lastRenderedPageBreak/>
              <w:t>Lakhs</w:t>
            </w:r>
          </w:p>
        </w:tc>
        <w:tc>
          <w:tcPr>
            <w:tcW w:w="4052" w:type="dxa"/>
            <w:vAlign w:val="center"/>
          </w:tcPr>
          <w:p w14:paraId="62CE5C6A"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lastRenderedPageBreak/>
              <w:t xml:space="preserve">Two Graduate Engineer and One </w:t>
            </w:r>
            <w:r>
              <w:rPr>
                <w:rFonts w:ascii="Arial" w:hAnsi="Arial" w:cs="Arial"/>
                <w:color w:val="FF00FF"/>
                <w:szCs w:val="22"/>
                <w:lang w:bidi="ar-SA"/>
              </w:rPr>
              <w:lastRenderedPageBreak/>
              <w:t>Diploma holder</w:t>
            </w:r>
          </w:p>
        </w:tc>
      </w:tr>
      <w:tr w:rsidR="00AB03C8" w14:paraId="6A4EE4DB" w14:textId="77777777" w:rsidTr="00A84EB1">
        <w:tc>
          <w:tcPr>
            <w:tcW w:w="4775" w:type="dxa"/>
            <w:vAlign w:val="center"/>
          </w:tcPr>
          <w:p w14:paraId="4BB22100"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lastRenderedPageBreak/>
              <w:t>Above Rs. 1000.00 lakhs and Above</w:t>
            </w:r>
          </w:p>
        </w:tc>
        <w:tc>
          <w:tcPr>
            <w:tcW w:w="4052" w:type="dxa"/>
            <w:vAlign w:val="center"/>
          </w:tcPr>
          <w:p w14:paraId="0BA8EB13"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Three Graduate Engineer and Two Diploma holders &amp; Two Electrical Engineers</w:t>
            </w:r>
          </w:p>
        </w:tc>
      </w:tr>
      <w:tr w:rsidR="00AB03C8" w14:paraId="7F9F5B00" w14:textId="77777777" w:rsidTr="00A84EB1">
        <w:tc>
          <w:tcPr>
            <w:tcW w:w="4775" w:type="dxa"/>
            <w:vAlign w:val="center"/>
          </w:tcPr>
          <w:p w14:paraId="6FAEA529"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Above Rs. 5000.00 lakhs and above</w:t>
            </w:r>
          </w:p>
        </w:tc>
        <w:tc>
          <w:tcPr>
            <w:tcW w:w="4052" w:type="dxa"/>
            <w:vAlign w:val="center"/>
          </w:tcPr>
          <w:p w14:paraId="1A02FC8D" w14:textId="77777777" w:rsidR="00AB03C8" w:rsidRDefault="009253BA" w:rsidP="00F84DC5">
            <w:pPr>
              <w:pStyle w:val="BodyText"/>
              <w:spacing w:line="240" w:lineRule="auto"/>
              <w:jc w:val="left"/>
              <w:rPr>
                <w:rFonts w:ascii="Arial" w:hAnsi="Arial" w:cs="Arial"/>
                <w:color w:val="FF00FF"/>
                <w:szCs w:val="22"/>
                <w:lang w:bidi="ar-SA"/>
              </w:rPr>
            </w:pPr>
            <w:r>
              <w:rPr>
                <w:rFonts w:ascii="Arial" w:hAnsi="Arial" w:cs="Arial"/>
                <w:color w:val="FF00FF"/>
                <w:szCs w:val="22"/>
                <w:lang w:bidi="ar-SA"/>
              </w:rPr>
              <w:t>Six Graduate Engineers and Two Electrical Engineers</w:t>
            </w:r>
          </w:p>
        </w:tc>
      </w:tr>
    </w:tbl>
    <w:p w14:paraId="1F730E88" w14:textId="77777777" w:rsidR="00AB03C8" w:rsidRDefault="00AB03C8" w:rsidP="00F84DC5">
      <w:pPr>
        <w:pStyle w:val="BodyText"/>
        <w:ind w:left="360"/>
        <w:rPr>
          <w:rFonts w:ascii="Arial" w:hAnsi="Arial" w:cs="Arial"/>
          <w:color w:val="FF00FF"/>
          <w:szCs w:val="22"/>
        </w:rPr>
      </w:pPr>
    </w:p>
    <w:p w14:paraId="1C0130E1" w14:textId="77777777" w:rsidR="00AB03C8" w:rsidRDefault="009253BA" w:rsidP="00F84DC5">
      <w:pPr>
        <w:pStyle w:val="BodyText"/>
        <w:rPr>
          <w:rFonts w:ascii="Arial" w:hAnsi="Arial" w:cs="Arial"/>
          <w:color w:val="FF00FF"/>
          <w:szCs w:val="22"/>
        </w:rPr>
      </w:pPr>
      <w:r>
        <w:rPr>
          <w:rFonts w:ascii="Arial" w:hAnsi="Arial" w:cs="Arial"/>
          <w:color w:val="FF00FF"/>
          <w:szCs w:val="22"/>
        </w:rPr>
        <w:t xml:space="preserve">7.3 </w:t>
      </w:r>
      <w:r>
        <w:rPr>
          <w:rFonts w:ascii="Arial" w:hAnsi="Arial" w:cs="Arial"/>
          <w:color w:val="FF00FF"/>
          <w:szCs w:val="22"/>
        </w:rPr>
        <w:tab/>
        <w:t xml:space="preserve">Employment of technical personnel shall be with reference to the estimate cost of work </w:t>
      </w:r>
      <w:r>
        <w:rPr>
          <w:rFonts w:ascii="Arial" w:hAnsi="Arial" w:cs="Arial"/>
          <w:color w:val="FF00FF"/>
          <w:szCs w:val="22"/>
        </w:rPr>
        <w:tab/>
        <w:t>put to tender.</w:t>
      </w:r>
    </w:p>
    <w:p w14:paraId="74BCE76D" w14:textId="77777777" w:rsidR="00AB03C8" w:rsidRDefault="009253BA" w:rsidP="00F84DC5">
      <w:pPr>
        <w:pStyle w:val="BodyText"/>
        <w:rPr>
          <w:rFonts w:ascii="Arial" w:hAnsi="Arial" w:cs="Arial"/>
          <w:color w:val="FF00FF"/>
          <w:szCs w:val="22"/>
        </w:rPr>
      </w:pPr>
      <w:r>
        <w:rPr>
          <w:rFonts w:ascii="Arial" w:hAnsi="Arial" w:cs="Arial"/>
          <w:color w:val="FF00FF"/>
          <w:szCs w:val="22"/>
        </w:rPr>
        <w:t>7.4</w:t>
      </w:r>
      <w:r>
        <w:rPr>
          <w:rFonts w:ascii="Arial" w:hAnsi="Arial" w:cs="Arial"/>
          <w:color w:val="FF00FF"/>
          <w:szCs w:val="22"/>
        </w:rPr>
        <w:tab/>
        <w:t>The appointment of technical staff shall be on full time basis.</w:t>
      </w:r>
    </w:p>
    <w:p w14:paraId="0E072993" w14:textId="77777777" w:rsidR="00AB03C8" w:rsidRDefault="009253BA" w:rsidP="00F84DC5">
      <w:pPr>
        <w:pStyle w:val="BodyText"/>
        <w:ind w:left="720"/>
        <w:rPr>
          <w:rFonts w:ascii="Arial" w:hAnsi="Arial" w:cs="Arial"/>
          <w:color w:val="FF00FF"/>
          <w:szCs w:val="22"/>
        </w:rPr>
      </w:pPr>
      <w:r>
        <w:rPr>
          <w:rFonts w:ascii="Arial" w:hAnsi="Arial" w:cs="Arial"/>
          <w:color w:val="FF00FF"/>
          <w:szCs w:val="22"/>
        </w:rPr>
        <w:t>The Technical staff shall be available at work site for supervising the work including quality checking of all items from time to time. Failure to employ the required technical personnel by the contractor, amounts will be recovered at the following rates from the contractor.</w:t>
      </w:r>
    </w:p>
    <w:p w14:paraId="43D2B24F" w14:textId="1AF3F9D0" w:rsidR="00AB03C8" w:rsidRDefault="009253BA" w:rsidP="00FD5C4C">
      <w:pPr>
        <w:pStyle w:val="BodyText"/>
        <w:ind w:left="1440"/>
        <w:rPr>
          <w:rFonts w:ascii="Arial" w:hAnsi="Arial" w:cs="Arial"/>
          <w:b/>
          <w:color w:val="FF00FF"/>
          <w:szCs w:val="22"/>
          <w:highlight w:val="yellow"/>
        </w:rPr>
      </w:pPr>
      <w:r>
        <w:rPr>
          <w:rFonts w:ascii="Arial" w:hAnsi="Arial" w:cs="Arial"/>
          <w:b/>
          <w:color w:val="FF00FF"/>
          <w:szCs w:val="22"/>
          <w:highlight w:val="yellow"/>
        </w:rPr>
        <w:t>Diploma Engineer</w:t>
      </w:r>
      <w:r>
        <w:rPr>
          <w:rFonts w:ascii="Arial" w:hAnsi="Arial" w:cs="Arial"/>
          <w:b/>
          <w:color w:val="FF00FF"/>
          <w:szCs w:val="22"/>
          <w:highlight w:val="yellow"/>
        </w:rPr>
        <w:tab/>
        <w:t xml:space="preserve">- Rs. </w:t>
      </w:r>
      <w:r w:rsidR="009A67C0" w:rsidRPr="009A67C0">
        <w:rPr>
          <w:rFonts w:ascii="Arial" w:hAnsi="Arial" w:cs="Arial"/>
          <w:b/>
          <w:color w:val="FF00FF"/>
          <w:szCs w:val="22"/>
        </w:rPr>
        <w:t>37,650</w:t>
      </w:r>
      <w:r w:rsidR="009A67C0" w:rsidRPr="009A67C0">
        <w:rPr>
          <w:rFonts w:ascii="Arial" w:hAnsi="Arial" w:cs="Arial"/>
          <w:b/>
          <w:color w:val="FF00FF"/>
          <w:szCs w:val="22"/>
          <w:highlight w:val="yellow"/>
        </w:rPr>
        <w:t xml:space="preserve"> </w:t>
      </w:r>
      <w:r>
        <w:rPr>
          <w:rFonts w:ascii="Arial" w:hAnsi="Arial" w:cs="Arial"/>
          <w:b/>
          <w:color w:val="FF00FF"/>
          <w:szCs w:val="22"/>
          <w:highlight w:val="yellow"/>
        </w:rPr>
        <w:t>/- Per Month</w:t>
      </w:r>
    </w:p>
    <w:p w14:paraId="050F6C9A" w14:textId="084F4C5F" w:rsidR="00AB03C8" w:rsidRDefault="009253BA" w:rsidP="00FD5C4C">
      <w:pPr>
        <w:pStyle w:val="BodyText"/>
        <w:ind w:left="1440"/>
        <w:rPr>
          <w:rFonts w:ascii="Arial" w:hAnsi="Arial" w:cs="Arial"/>
          <w:b/>
          <w:color w:val="FF00FF"/>
          <w:szCs w:val="22"/>
        </w:rPr>
      </w:pPr>
      <w:r>
        <w:rPr>
          <w:rFonts w:ascii="Arial" w:hAnsi="Arial" w:cs="Arial"/>
          <w:b/>
          <w:color w:val="FF00FF"/>
          <w:szCs w:val="22"/>
          <w:highlight w:val="yellow"/>
        </w:rPr>
        <w:t>Graduate Engineer</w:t>
      </w:r>
      <w:r>
        <w:rPr>
          <w:rFonts w:ascii="Arial" w:hAnsi="Arial" w:cs="Arial"/>
          <w:b/>
          <w:color w:val="FF00FF"/>
          <w:szCs w:val="22"/>
          <w:highlight w:val="yellow"/>
        </w:rPr>
        <w:tab/>
        <w:t xml:space="preserve">- Rs. </w:t>
      </w:r>
      <w:r w:rsidR="009A67C0" w:rsidRPr="009A67C0">
        <w:rPr>
          <w:rFonts w:ascii="Arial" w:hAnsi="Arial" w:cs="Arial"/>
          <w:b/>
          <w:color w:val="FF00FF"/>
          <w:szCs w:val="22"/>
        </w:rPr>
        <w:t>48,750</w:t>
      </w:r>
      <w:r w:rsidR="009A67C0" w:rsidRPr="009A67C0">
        <w:rPr>
          <w:rFonts w:ascii="Arial" w:hAnsi="Arial" w:cs="Arial"/>
          <w:b/>
          <w:color w:val="FF00FF"/>
          <w:szCs w:val="22"/>
          <w:highlight w:val="yellow"/>
        </w:rPr>
        <w:t xml:space="preserve"> </w:t>
      </w:r>
      <w:r>
        <w:rPr>
          <w:rFonts w:ascii="Arial" w:hAnsi="Arial" w:cs="Arial"/>
          <w:b/>
          <w:color w:val="FF00FF"/>
          <w:szCs w:val="22"/>
          <w:highlight w:val="yellow"/>
        </w:rPr>
        <w:t>/- Per Month</w:t>
      </w:r>
    </w:p>
    <w:p w14:paraId="33FA34E0" w14:textId="77777777" w:rsidR="00AB03C8" w:rsidRDefault="009253BA" w:rsidP="00F84DC5">
      <w:pPr>
        <w:pStyle w:val="BodyText"/>
        <w:rPr>
          <w:rFonts w:ascii="Arial" w:hAnsi="Arial" w:cs="Arial"/>
          <w:color w:val="F717DC"/>
          <w:szCs w:val="22"/>
        </w:rPr>
      </w:pPr>
      <w:r>
        <w:rPr>
          <w:rFonts w:ascii="Arial" w:hAnsi="Arial" w:cs="Arial"/>
          <w:color w:val="F717DC"/>
          <w:szCs w:val="22"/>
        </w:rPr>
        <w:t>7.5</w:t>
      </w:r>
      <w:r>
        <w:rPr>
          <w:rFonts w:ascii="Arial" w:hAnsi="Arial" w:cs="Arial"/>
          <w:color w:val="F717DC"/>
          <w:szCs w:val="22"/>
        </w:rPr>
        <w:tab/>
        <w:t xml:space="preserve">The Engineer-in-charge/Agreement authority is the sole judge (a) to decide whether </w:t>
      </w:r>
      <w:r>
        <w:rPr>
          <w:rFonts w:ascii="Arial" w:hAnsi="Arial" w:cs="Arial"/>
          <w:color w:val="F717DC"/>
          <w:szCs w:val="22"/>
        </w:rPr>
        <w:tab/>
        <w:t xml:space="preserve">qualified technical staff is actually supervising the work and (b) to decide the actual </w:t>
      </w:r>
      <w:r>
        <w:rPr>
          <w:rFonts w:ascii="Arial" w:hAnsi="Arial" w:cs="Arial"/>
          <w:color w:val="F717DC"/>
          <w:szCs w:val="22"/>
        </w:rPr>
        <w:tab/>
        <w:t xml:space="preserve">period of absence of such staff which requires the above recovery to be enforced and </w:t>
      </w:r>
      <w:r>
        <w:rPr>
          <w:rFonts w:ascii="Arial" w:hAnsi="Arial" w:cs="Arial"/>
          <w:color w:val="F717DC"/>
          <w:szCs w:val="22"/>
        </w:rPr>
        <w:tab/>
        <w:t>his decision is final and binding on the contractor.</w:t>
      </w:r>
    </w:p>
    <w:p w14:paraId="20CB512A" w14:textId="0C9954C9" w:rsidR="00AB03C8" w:rsidRDefault="009253BA" w:rsidP="00FD5C4C">
      <w:pPr>
        <w:pStyle w:val="BodyText"/>
        <w:ind w:left="720" w:hanging="720"/>
        <w:rPr>
          <w:rFonts w:ascii="Arial" w:hAnsi="Arial" w:cs="Arial"/>
          <w:color w:val="FF00FF"/>
          <w:szCs w:val="22"/>
        </w:rPr>
      </w:pPr>
      <w:r>
        <w:t>7.6</w:t>
      </w:r>
      <w:r>
        <w:tab/>
        <w:t xml:space="preserve">The technical agents appointed by the contractor shall have to maintain properly all the </w:t>
      </w:r>
      <w:r>
        <w:tab/>
        <w:t>records required by the department under safe custody at site, like checklists, calibration registers/records, quality test registers, test reports file site order book etc., and make signatures at appropriate places towards proof of verifications, conduction of  tests, compliance to instructions etc.,</w:t>
      </w:r>
    </w:p>
    <w:p w14:paraId="32F57F4A" w14:textId="504AAB72" w:rsidR="00AB03C8" w:rsidRDefault="009253BA" w:rsidP="00336A2B">
      <w:pPr>
        <w:pStyle w:val="BodyText"/>
        <w:ind w:left="720" w:hanging="720"/>
        <w:rPr>
          <w:rFonts w:ascii="Arial" w:hAnsi="Arial" w:cs="Arial"/>
          <w:color w:val="F717DC"/>
          <w:szCs w:val="22"/>
        </w:rPr>
      </w:pPr>
      <w:r>
        <w:rPr>
          <w:rFonts w:ascii="Arial" w:hAnsi="Arial" w:cs="Arial"/>
          <w:szCs w:val="22"/>
        </w:rPr>
        <w:t>7.7</w:t>
      </w:r>
      <w:r>
        <w:rPr>
          <w:rFonts w:ascii="Arial" w:hAnsi="Arial" w:cs="Arial"/>
          <w:szCs w:val="22"/>
        </w:rPr>
        <w:tab/>
        <w:t xml:space="preserve">The technical personnel should be on full time and available at site whenever required by Engineer-in-Charge to take instructions. </w:t>
      </w:r>
      <w:r>
        <w:rPr>
          <w:rFonts w:ascii="Arial" w:hAnsi="Arial" w:cs="Arial"/>
          <w:color w:val="F717DC"/>
          <w:szCs w:val="22"/>
        </w:rPr>
        <w:t xml:space="preserve">The technical staff shall be available at work site for supervising the work including quality checking of all items from time to time and </w:t>
      </w:r>
      <w:r>
        <w:rPr>
          <w:rFonts w:ascii="Arial" w:hAnsi="Arial" w:cs="Arial"/>
          <w:color w:val="F717DC"/>
          <w:szCs w:val="22"/>
        </w:rPr>
        <w:tab/>
        <w:t xml:space="preserve">shall have to maintain properly all the records required by the department under safe custody at site like checklists, calibration registers/records, quality test registers, test </w:t>
      </w:r>
      <w:r>
        <w:rPr>
          <w:rFonts w:ascii="Arial" w:hAnsi="Arial" w:cs="Arial"/>
          <w:color w:val="F717DC"/>
          <w:szCs w:val="22"/>
        </w:rPr>
        <w:tab/>
        <w:t xml:space="preserve">reports file, site order book, etc. and make signatures at appropriate places towards </w:t>
      </w:r>
      <w:r>
        <w:rPr>
          <w:rFonts w:ascii="Arial" w:hAnsi="Arial" w:cs="Arial"/>
          <w:color w:val="F717DC"/>
          <w:szCs w:val="22"/>
        </w:rPr>
        <w:tab/>
        <w:t>proof of verifications, conduction of tests, compliance to instructions etc.</w:t>
      </w:r>
    </w:p>
    <w:p w14:paraId="0F211B38" w14:textId="77777777" w:rsidR="00AB03C8" w:rsidRDefault="009253BA" w:rsidP="00F84DC5">
      <w:pPr>
        <w:pStyle w:val="BodyText"/>
        <w:rPr>
          <w:rFonts w:ascii="Arial" w:hAnsi="Arial" w:cs="Arial"/>
          <w:szCs w:val="22"/>
        </w:rPr>
      </w:pPr>
      <w:r>
        <w:rPr>
          <w:rFonts w:ascii="Arial" w:hAnsi="Arial" w:cs="Arial"/>
          <w:szCs w:val="22"/>
        </w:rPr>
        <w:t>7.8</w:t>
      </w:r>
      <w:r>
        <w:rPr>
          <w:rFonts w:ascii="Arial" w:hAnsi="Arial" w:cs="Arial"/>
          <w:szCs w:val="22"/>
        </w:rPr>
        <w:tab/>
        <w:t xml:space="preserve">The names of the technical personnel to be employed by the contractor should be </w:t>
      </w:r>
      <w:r>
        <w:rPr>
          <w:rFonts w:ascii="Arial" w:hAnsi="Arial" w:cs="Arial"/>
          <w:szCs w:val="22"/>
        </w:rPr>
        <w:tab/>
        <w:t xml:space="preserve">furnished in the statement enclosed separately for each work and should not be </w:t>
      </w:r>
      <w:r>
        <w:rPr>
          <w:rFonts w:ascii="Arial" w:hAnsi="Arial" w:cs="Arial"/>
          <w:szCs w:val="22"/>
        </w:rPr>
        <w:tab/>
        <w:t xml:space="preserve">employed elsewhere on any other work. </w:t>
      </w:r>
      <w:r>
        <w:rPr>
          <w:rFonts w:ascii="Arial" w:hAnsi="Arial" w:cs="Arial"/>
          <w:color w:val="F717DC"/>
          <w:szCs w:val="22"/>
        </w:rPr>
        <w:t xml:space="preserve">Even if the contractor is himself a technically </w:t>
      </w:r>
      <w:r>
        <w:rPr>
          <w:rFonts w:ascii="Arial" w:hAnsi="Arial" w:cs="Arial"/>
          <w:color w:val="F717DC"/>
          <w:szCs w:val="22"/>
        </w:rPr>
        <w:tab/>
        <w:t xml:space="preserve">qualified person, he shall employ required technical staff on the scale prescribed for </w:t>
      </w:r>
      <w:r>
        <w:rPr>
          <w:rFonts w:ascii="Arial" w:hAnsi="Arial" w:cs="Arial"/>
          <w:color w:val="F717DC"/>
          <w:szCs w:val="22"/>
        </w:rPr>
        <w:lastRenderedPageBreak/>
        <w:tab/>
        <w:t xml:space="preserve">supervising all the works separately irrespective of location of work sites in case the </w:t>
      </w:r>
      <w:r>
        <w:rPr>
          <w:rFonts w:ascii="Arial" w:hAnsi="Arial" w:cs="Arial"/>
          <w:color w:val="F717DC"/>
          <w:szCs w:val="22"/>
        </w:rPr>
        <w:tab/>
        <w:t>overheads are allowed in the data for each work</w:t>
      </w:r>
      <w:r>
        <w:rPr>
          <w:rFonts w:ascii="Arial" w:hAnsi="Arial" w:cs="Arial"/>
          <w:szCs w:val="22"/>
        </w:rPr>
        <w:t>.</w:t>
      </w:r>
    </w:p>
    <w:p w14:paraId="041DE4F3" w14:textId="5BA02568" w:rsidR="00AB03C8" w:rsidRDefault="009253BA" w:rsidP="00336A2B">
      <w:pPr>
        <w:pStyle w:val="BodyText"/>
        <w:ind w:left="720" w:hanging="720"/>
        <w:rPr>
          <w:rFonts w:ascii="Arial" w:hAnsi="Arial" w:cs="Arial"/>
          <w:szCs w:val="22"/>
        </w:rPr>
      </w:pPr>
      <w:r>
        <w:rPr>
          <w:rFonts w:ascii="Arial" w:hAnsi="Arial" w:cs="Arial"/>
          <w:szCs w:val="22"/>
        </w:rPr>
        <w:t>7.9</w:t>
      </w:r>
      <w:r>
        <w:rPr>
          <w:rFonts w:ascii="Arial" w:hAnsi="Arial" w:cs="Arial"/>
          <w:szCs w:val="22"/>
        </w:rPr>
        <w:tab/>
        <w:t xml:space="preserve">In case the contractor is already having more than one work on hand and has undertaken more than one work at the same time, he should employ separate technical </w:t>
      </w:r>
      <w:r>
        <w:rPr>
          <w:rFonts w:ascii="Arial" w:hAnsi="Arial" w:cs="Arial"/>
          <w:szCs w:val="22"/>
        </w:rPr>
        <w:tab/>
        <w:t>personnel on each work.</w:t>
      </w:r>
    </w:p>
    <w:p w14:paraId="09E4FB33" w14:textId="77777777" w:rsidR="00AB03C8" w:rsidRDefault="009253BA" w:rsidP="00F84DC5">
      <w:pPr>
        <w:pStyle w:val="BodyText"/>
        <w:rPr>
          <w:rFonts w:ascii="Arial" w:hAnsi="Arial" w:cs="Arial"/>
          <w:szCs w:val="22"/>
        </w:rPr>
      </w:pPr>
      <w:r>
        <w:rPr>
          <w:rFonts w:ascii="Arial" w:hAnsi="Arial" w:cs="Arial"/>
          <w:szCs w:val="22"/>
        </w:rPr>
        <w:t>7.10</w:t>
      </w:r>
      <w:r>
        <w:rPr>
          <w:rFonts w:ascii="Arial" w:hAnsi="Arial" w:cs="Arial"/>
          <w:szCs w:val="22"/>
        </w:rPr>
        <w:tab/>
        <w:t xml:space="preserve">If the contractor fails to employ </w:t>
      </w:r>
      <w:r>
        <w:rPr>
          <w:rFonts w:ascii="Arial" w:hAnsi="Arial" w:cs="Arial"/>
          <w:color w:val="FF00FF"/>
          <w:szCs w:val="22"/>
        </w:rPr>
        <w:t>required</w:t>
      </w:r>
      <w:r>
        <w:rPr>
          <w:rFonts w:ascii="Arial" w:hAnsi="Arial" w:cs="Arial"/>
          <w:szCs w:val="22"/>
        </w:rPr>
        <w:t xml:space="preserve"> technical personnel </w:t>
      </w:r>
      <w:r>
        <w:rPr>
          <w:rFonts w:ascii="Arial" w:hAnsi="Arial" w:cs="Arial"/>
          <w:color w:val="FF00FF"/>
          <w:szCs w:val="22"/>
        </w:rPr>
        <w:t xml:space="preserve">as specified in the </w:t>
      </w:r>
      <w:r>
        <w:rPr>
          <w:rFonts w:ascii="Arial" w:hAnsi="Arial" w:cs="Arial"/>
          <w:color w:val="FF00FF"/>
          <w:szCs w:val="22"/>
        </w:rPr>
        <w:tab/>
        <w:t>agreement,</w:t>
      </w:r>
      <w:r>
        <w:rPr>
          <w:rFonts w:ascii="Arial" w:hAnsi="Arial" w:cs="Arial"/>
          <w:szCs w:val="22"/>
        </w:rPr>
        <w:t xml:space="preserve"> work will be suspended or department will engage </w:t>
      </w:r>
      <w:r>
        <w:rPr>
          <w:rFonts w:ascii="Arial" w:hAnsi="Arial" w:cs="Arial"/>
          <w:color w:val="FF00FF"/>
          <w:szCs w:val="22"/>
        </w:rPr>
        <w:t>required</w:t>
      </w:r>
      <w:r>
        <w:rPr>
          <w:rFonts w:ascii="Arial" w:hAnsi="Arial" w:cs="Arial"/>
          <w:szCs w:val="22"/>
        </w:rPr>
        <w:t xml:space="preserve"> technical </w:t>
      </w:r>
      <w:r>
        <w:rPr>
          <w:rFonts w:ascii="Arial" w:hAnsi="Arial" w:cs="Arial"/>
          <w:szCs w:val="22"/>
        </w:rPr>
        <w:tab/>
        <w:t xml:space="preserve">personnel and </w:t>
      </w:r>
      <w:r>
        <w:rPr>
          <w:rFonts w:ascii="Arial" w:hAnsi="Arial" w:cs="Arial"/>
          <w:color w:val="F717DC"/>
          <w:szCs w:val="22"/>
        </w:rPr>
        <w:t xml:space="preserve">recover the cost from the contractor at penal rate of two times thereof as </w:t>
      </w:r>
      <w:r>
        <w:rPr>
          <w:rFonts w:ascii="Arial" w:hAnsi="Arial" w:cs="Arial"/>
          <w:color w:val="F717DC"/>
          <w:szCs w:val="22"/>
        </w:rPr>
        <w:tab/>
        <w:t>per the respective SSR rates.</w:t>
      </w:r>
    </w:p>
    <w:p w14:paraId="30857A7E" w14:textId="77777777" w:rsidR="00AB03C8" w:rsidRDefault="009253BA" w:rsidP="00F84DC5">
      <w:pPr>
        <w:spacing w:line="360" w:lineRule="auto"/>
        <w:jc w:val="both"/>
        <w:rPr>
          <w:rFonts w:cs="Arial"/>
          <w:szCs w:val="22"/>
        </w:rPr>
      </w:pPr>
      <w:r>
        <w:rPr>
          <w:rFonts w:cs="Arial"/>
          <w:szCs w:val="22"/>
        </w:rPr>
        <w:t>7.11</w:t>
      </w:r>
      <w:r>
        <w:rPr>
          <w:rFonts w:cs="Arial"/>
          <w:szCs w:val="22"/>
        </w:rPr>
        <w:tab/>
        <w:t xml:space="preserve">If the Engineer-in-Charge asks the contractor to remove a person who is a member of </w:t>
      </w:r>
      <w:r>
        <w:rPr>
          <w:rFonts w:cs="Arial"/>
          <w:szCs w:val="22"/>
        </w:rPr>
        <w:tab/>
        <w:t xml:space="preserve">contractor’s staff or his work force stating the reasons the contractor shall ensure that </w:t>
      </w:r>
      <w:r>
        <w:rPr>
          <w:rFonts w:cs="Arial"/>
          <w:szCs w:val="22"/>
        </w:rPr>
        <w:tab/>
        <w:t xml:space="preserve">the person leaves the site forthwith and has no further connection with the work in the </w:t>
      </w:r>
      <w:r>
        <w:rPr>
          <w:rFonts w:cs="Arial"/>
          <w:szCs w:val="22"/>
        </w:rPr>
        <w:tab/>
        <w:t>contract.</w:t>
      </w:r>
    </w:p>
    <w:p w14:paraId="0BB8F8A3" w14:textId="77777777" w:rsidR="00AB03C8" w:rsidRDefault="009253BA" w:rsidP="00F84DC5">
      <w:pPr>
        <w:spacing w:line="360" w:lineRule="auto"/>
        <w:ind w:left="720"/>
        <w:jc w:val="both"/>
        <w:rPr>
          <w:rFonts w:cs="Arial"/>
          <w:szCs w:val="22"/>
        </w:rPr>
      </w:pPr>
      <w:r>
        <w:rPr>
          <w:rFonts w:cs="Arial"/>
          <w:szCs w:val="22"/>
        </w:rPr>
        <w:t>The contractor has to open an account in nearest bank in the name of the technical staff appointed by them and their salary should be paid through the account only</w:t>
      </w:r>
    </w:p>
    <w:p w14:paraId="522735EB" w14:textId="77777777" w:rsidR="00AB03C8" w:rsidRDefault="009253BA" w:rsidP="00F84DC5">
      <w:pPr>
        <w:tabs>
          <w:tab w:val="left" w:pos="720"/>
          <w:tab w:val="left" w:pos="1440"/>
        </w:tabs>
        <w:spacing w:before="100" w:after="100" w:line="360" w:lineRule="auto"/>
        <w:ind w:left="720"/>
        <w:jc w:val="both"/>
        <w:rPr>
          <w:rFonts w:cs="Arial"/>
          <w:szCs w:val="22"/>
        </w:rPr>
      </w:pPr>
      <w:r>
        <w:rPr>
          <w:rFonts w:cs="Arial"/>
          <w:szCs w:val="22"/>
        </w:rPr>
        <w:t>The contractor has to certify that the same technical persons appointed shall not be utilized during agreement period on any other work in any other organization and if found at any stage, liable to recover the amount in addition to the normal recovery.</w:t>
      </w:r>
    </w:p>
    <w:p w14:paraId="454C54C2" w14:textId="77777777" w:rsidR="00AB03C8" w:rsidRDefault="009253BA" w:rsidP="00F84DC5">
      <w:pPr>
        <w:spacing w:line="360" w:lineRule="auto"/>
        <w:ind w:left="720"/>
        <w:jc w:val="both"/>
        <w:rPr>
          <w:rFonts w:cs="Arial"/>
          <w:szCs w:val="22"/>
        </w:rPr>
      </w:pPr>
      <w:r>
        <w:rPr>
          <w:rFonts w:cs="Arial"/>
          <w:color w:val="F717DC"/>
          <w:szCs w:val="22"/>
        </w:rPr>
        <w:t>No reimbursement will be made to the contractor towards engaging technical staff as the data includes overhead charges which covers engaging technical staff also.</w:t>
      </w:r>
      <w:r>
        <w:rPr>
          <w:rFonts w:cs="Arial"/>
          <w:szCs w:val="22"/>
        </w:rPr>
        <w:t xml:space="preserve"> </w:t>
      </w:r>
      <w:r>
        <w:rPr>
          <w:rFonts w:cs="Arial"/>
          <w:color w:val="F717DC"/>
          <w:szCs w:val="22"/>
        </w:rPr>
        <w:t>The contractor should produce paid vouchers and bank extracts of the technical staff salary particulars paid by the contractor whenever the Engineer-in-Charge/Agreement authority asks for the same from the contractor</w:t>
      </w:r>
      <w:r>
        <w:rPr>
          <w:rFonts w:cs="Arial"/>
          <w:szCs w:val="22"/>
        </w:rPr>
        <w:t>.</w:t>
      </w:r>
    </w:p>
    <w:p w14:paraId="1C5C6EE5" w14:textId="7D4F22F7" w:rsidR="00AB03C8" w:rsidRDefault="009253BA" w:rsidP="0083706B">
      <w:pPr>
        <w:spacing w:line="360" w:lineRule="auto"/>
        <w:ind w:left="720" w:hanging="720"/>
        <w:jc w:val="both"/>
        <w:rPr>
          <w:rFonts w:cs="Arial"/>
          <w:color w:val="F717DC"/>
          <w:szCs w:val="22"/>
        </w:rPr>
      </w:pPr>
      <w:r>
        <w:rPr>
          <w:rFonts w:cs="Arial"/>
          <w:color w:val="F717DC"/>
          <w:szCs w:val="22"/>
        </w:rPr>
        <w:t>7.12</w:t>
      </w:r>
      <w:r>
        <w:rPr>
          <w:rFonts w:cs="Arial"/>
          <w:color w:val="F717DC"/>
          <w:szCs w:val="22"/>
        </w:rPr>
        <w:tab/>
        <w:t>The Engineer-in-Charge/Agreement authority is the sole judge to decide (a) whether qualified technical staff is actually supervising the work and (b) the actual period of absence of such staff which requires the above recovery to be enforced and his decision is final and binding on the contractor.</w:t>
      </w:r>
    </w:p>
    <w:p w14:paraId="2117078F" w14:textId="77777777" w:rsidR="00AB03C8" w:rsidRDefault="009253BA" w:rsidP="00F84DC5">
      <w:pPr>
        <w:numPr>
          <w:ilvl w:val="0"/>
          <w:numId w:val="37"/>
        </w:numPr>
        <w:spacing w:line="360" w:lineRule="auto"/>
        <w:jc w:val="both"/>
        <w:rPr>
          <w:rFonts w:cs="Arial"/>
          <w:b/>
          <w:szCs w:val="22"/>
        </w:rPr>
      </w:pPr>
      <w:r>
        <w:rPr>
          <w:rFonts w:cs="Arial"/>
          <w:b/>
          <w:szCs w:val="22"/>
        </w:rPr>
        <w:t>Contractor’s risks:</w:t>
      </w:r>
    </w:p>
    <w:p w14:paraId="0B89AD8D" w14:textId="77777777" w:rsidR="00AB03C8" w:rsidRDefault="009253BA" w:rsidP="0083706B">
      <w:pPr>
        <w:spacing w:line="360" w:lineRule="auto"/>
        <w:ind w:left="720" w:hanging="360"/>
        <w:jc w:val="both"/>
        <w:rPr>
          <w:rFonts w:cs="Arial"/>
          <w:b/>
          <w:szCs w:val="22"/>
        </w:rPr>
      </w:pPr>
      <w:r>
        <w:rPr>
          <w:rFonts w:cs="Arial"/>
          <w:szCs w:val="22"/>
        </w:rPr>
        <w:t>8.1</w:t>
      </w:r>
      <w:r>
        <w:rPr>
          <w:rFonts w:cs="Arial"/>
          <w:szCs w:val="22"/>
        </w:rPr>
        <w:tab/>
        <w:t>All risks of loss of or damage to physical property and of personnel injury and death, which arise during and in consequence of the performance of the contract are the responsibility of the contractor.</w:t>
      </w:r>
    </w:p>
    <w:p w14:paraId="3BD3C155" w14:textId="77777777" w:rsidR="00AB03C8" w:rsidRDefault="009253BA" w:rsidP="00F84DC5">
      <w:pPr>
        <w:numPr>
          <w:ilvl w:val="0"/>
          <w:numId w:val="37"/>
        </w:numPr>
        <w:spacing w:line="360" w:lineRule="auto"/>
        <w:jc w:val="both"/>
        <w:rPr>
          <w:rFonts w:cs="Arial"/>
          <w:b/>
          <w:szCs w:val="22"/>
        </w:rPr>
      </w:pPr>
      <w:r>
        <w:rPr>
          <w:rFonts w:cs="Arial"/>
          <w:b/>
          <w:szCs w:val="22"/>
        </w:rPr>
        <w:t>Insurance: Deleted as per G.O Ms No 5, Dt:05.03.2014 of Finance (W &amp; P) Department.</w:t>
      </w:r>
    </w:p>
    <w:p w14:paraId="45AC9BD1" w14:textId="77777777" w:rsidR="00AB03C8" w:rsidRDefault="009253BA" w:rsidP="00F84DC5">
      <w:pPr>
        <w:numPr>
          <w:ilvl w:val="0"/>
          <w:numId w:val="37"/>
        </w:numPr>
        <w:spacing w:line="360" w:lineRule="auto"/>
        <w:jc w:val="both"/>
        <w:rPr>
          <w:rFonts w:cs="Arial"/>
          <w:b/>
          <w:szCs w:val="22"/>
        </w:rPr>
      </w:pPr>
      <w:r>
        <w:rPr>
          <w:rFonts w:cs="Arial"/>
          <w:b/>
          <w:szCs w:val="22"/>
        </w:rPr>
        <w:t xml:space="preserve"> Site inspections:</w:t>
      </w:r>
    </w:p>
    <w:p w14:paraId="5F5F9C1E" w14:textId="77777777" w:rsidR="00FD5C4C" w:rsidRDefault="009253BA" w:rsidP="00FD5C4C">
      <w:pPr>
        <w:spacing w:line="360" w:lineRule="auto"/>
        <w:jc w:val="both"/>
        <w:rPr>
          <w:rFonts w:cs="Arial"/>
          <w:szCs w:val="22"/>
        </w:rPr>
      </w:pPr>
      <w:r>
        <w:rPr>
          <w:rFonts w:cs="Arial"/>
          <w:szCs w:val="22"/>
        </w:rPr>
        <w:lastRenderedPageBreak/>
        <w:t>10.1</w:t>
      </w:r>
      <w:r w:rsidR="00F952DA">
        <w:rPr>
          <w:rFonts w:cs="Arial"/>
          <w:szCs w:val="22"/>
        </w:rPr>
        <w:t xml:space="preserve"> </w:t>
      </w:r>
      <w:r>
        <w:rPr>
          <w:rFonts w:cs="Arial"/>
          <w:szCs w:val="22"/>
        </w:rPr>
        <w:t xml:space="preserve">The contractor should inspect the site and also proposed quarries of choice for </w:t>
      </w:r>
      <w:r>
        <w:rPr>
          <w:rFonts w:cs="Arial"/>
          <w:szCs w:val="22"/>
        </w:rPr>
        <w:tab/>
        <w:t xml:space="preserve">materials, source of water and quote his percentage including quarrying, </w:t>
      </w:r>
      <w:r>
        <w:rPr>
          <w:rFonts w:cs="Arial"/>
          <w:szCs w:val="22"/>
        </w:rPr>
        <w:tab/>
        <w:t xml:space="preserve">conveyance </w:t>
      </w:r>
      <w:r w:rsidR="00FD5C4C">
        <w:rPr>
          <w:rFonts w:cs="Arial"/>
          <w:szCs w:val="22"/>
        </w:rPr>
        <w:t xml:space="preserve"> </w:t>
      </w:r>
    </w:p>
    <w:p w14:paraId="09E274C6" w14:textId="280EEB24" w:rsidR="00AB03C8" w:rsidRDefault="009253BA" w:rsidP="00FD5C4C">
      <w:pPr>
        <w:spacing w:line="360" w:lineRule="auto"/>
        <w:ind w:firstLine="720"/>
        <w:jc w:val="both"/>
        <w:rPr>
          <w:rFonts w:cs="Arial"/>
          <w:szCs w:val="22"/>
        </w:rPr>
      </w:pPr>
      <w:r>
        <w:rPr>
          <w:rFonts w:cs="Arial"/>
          <w:szCs w:val="22"/>
        </w:rPr>
        <w:t>and all other charges etc.</w:t>
      </w:r>
    </w:p>
    <w:p w14:paraId="4FA68D38" w14:textId="33EE6520" w:rsidR="00AB03C8" w:rsidRDefault="009253BA" w:rsidP="00FD5C4C">
      <w:pPr>
        <w:spacing w:line="360" w:lineRule="auto"/>
        <w:ind w:left="709" w:hanging="709"/>
        <w:jc w:val="both"/>
        <w:rPr>
          <w:rFonts w:cs="Arial"/>
          <w:szCs w:val="22"/>
        </w:rPr>
      </w:pPr>
      <w:r>
        <w:rPr>
          <w:rFonts w:cs="Arial"/>
          <w:szCs w:val="22"/>
        </w:rPr>
        <w:t>10.2</w:t>
      </w:r>
      <w:r>
        <w:rPr>
          <w:rFonts w:cs="Arial"/>
          <w:szCs w:val="22"/>
        </w:rPr>
        <w:tab/>
        <w:t>The responsibility for arranging the land for borrow area rests with the contractor and no separate payment will be made for procurement or otherwise. The contractor’s quoted percentage will be inclusive of land cost.</w:t>
      </w:r>
    </w:p>
    <w:p w14:paraId="43848D83" w14:textId="4713E380" w:rsidR="00AB03C8" w:rsidRDefault="00FD5C4C" w:rsidP="00FD5C4C">
      <w:pPr>
        <w:numPr>
          <w:ilvl w:val="0"/>
          <w:numId w:val="37"/>
        </w:numPr>
        <w:spacing w:line="360" w:lineRule="auto"/>
        <w:jc w:val="both"/>
        <w:rPr>
          <w:rFonts w:cs="Arial"/>
          <w:b/>
          <w:szCs w:val="22"/>
        </w:rPr>
      </w:pPr>
      <w:r>
        <w:rPr>
          <w:rFonts w:cs="Arial"/>
          <w:b/>
          <w:szCs w:val="22"/>
        </w:rPr>
        <w:t xml:space="preserve"> </w:t>
      </w:r>
      <w:r>
        <w:rPr>
          <w:rFonts w:cs="Arial"/>
          <w:b/>
          <w:szCs w:val="22"/>
        </w:rPr>
        <w:tab/>
      </w:r>
      <w:r w:rsidR="009253BA">
        <w:rPr>
          <w:rFonts w:cs="Arial"/>
          <w:b/>
          <w:szCs w:val="22"/>
        </w:rPr>
        <w:t>Contractor to construct the works:</w:t>
      </w:r>
    </w:p>
    <w:p w14:paraId="484CB383" w14:textId="77777777" w:rsidR="00F952DA" w:rsidRDefault="009253BA" w:rsidP="00FD5C4C">
      <w:pPr>
        <w:pStyle w:val="BodyText"/>
        <w:ind w:left="360" w:hanging="360"/>
        <w:rPr>
          <w:rFonts w:ascii="Arial" w:hAnsi="Arial" w:cs="Arial"/>
          <w:szCs w:val="22"/>
        </w:rPr>
      </w:pPr>
      <w:r>
        <w:rPr>
          <w:rFonts w:ascii="Arial" w:hAnsi="Arial" w:cs="Arial"/>
          <w:szCs w:val="22"/>
        </w:rPr>
        <w:t>11.1</w:t>
      </w:r>
      <w:r>
        <w:rPr>
          <w:rFonts w:ascii="Arial" w:hAnsi="Arial" w:cs="Arial"/>
          <w:szCs w:val="22"/>
        </w:rPr>
        <w:tab/>
        <w:t xml:space="preserve">The contractor shall construct and commission the work in accordance with the </w:t>
      </w:r>
      <w:r>
        <w:rPr>
          <w:rFonts w:ascii="Arial" w:hAnsi="Arial" w:cs="Arial"/>
          <w:szCs w:val="22"/>
        </w:rPr>
        <w:tab/>
        <w:t>specifications and drawings.</w:t>
      </w:r>
    </w:p>
    <w:p w14:paraId="6B72A3F1" w14:textId="4280BCAB" w:rsidR="00AB03C8" w:rsidRDefault="00F952DA" w:rsidP="00FD5C4C">
      <w:pPr>
        <w:pStyle w:val="BodyText"/>
        <w:ind w:left="360" w:hanging="360"/>
        <w:rPr>
          <w:rFonts w:cs="Arial"/>
          <w:b/>
          <w:szCs w:val="22"/>
        </w:rPr>
      </w:pPr>
      <w:r>
        <w:rPr>
          <w:rFonts w:cs="Arial"/>
          <w:b/>
          <w:szCs w:val="22"/>
        </w:rPr>
        <w:t>12.</w:t>
      </w:r>
      <w:r w:rsidR="009253BA">
        <w:rPr>
          <w:rFonts w:cs="Arial"/>
          <w:b/>
          <w:szCs w:val="22"/>
        </w:rPr>
        <w:tab/>
        <w:t>Diversion of streams/vagus/drains:</w:t>
      </w:r>
    </w:p>
    <w:p w14:paraId="28083908" w14:textId="1FDCFE17" w:rsidR="00AB03C8" w:rsidRDefault="009253BA" w:rsidP="00FD5C4C">
      <w:pPr>
        <w:spacing w:line="360" w:lineRule="auto"/>
        <w:ind w:left="720" w:hanging="720"/>
        <w:jc w:val="both"/>
        <w:rPr>
          <w:rFonts w:cs="Arial"/>
          <w:szCs w:val="22"/>
        </w:rPr>
      </w:pPr>
      <w:r>
        <w:rPr>
          <w:rFonts w:cs="Arial"/>
          <w:szCs w:val="22"/>
        </w:rPr>
        <w:t>12.1</w:t>
      </w:r>
      <w:r>
        <w:rPr>
          <w:rFonts w:cs="Arial"/>
          <w:szCs w:val="22"/>
        </w:rPr>
        <w:tab/>
        <w:t>The contractor shall at all times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made for his work.</w:t>
      </w:r>
    </w:p>
    <w:p w14:paraId="5E80B1B6" w14:textId="70CB9F15" w:rsidR="00AB03C8" w:rsidRDefault="009253BA" w:rsidP="00FD5C4C">
      <w:pPr>
        <w:spacing w:line="360" w:lineRule="auto"/>
        <w:ind w:left="720" w:hanging="720"/>
        <w:jc w:val="both"/>
        <w:rPr>
          <w:rFonts w:cs="Arial"/>
          <w:szCs w:val="22"/>
        </w:rPr>
      </w:pPr>
      <w:r>
        <w:rPr>
          <w:rFonts w:cs="Arial"/>
          <w:szCs w:val="22"/>
        </w:rPr>
        <w:t>12.2</w:t>
      </w:r>
      <w:r>
        <w:rPr>
          <w:rFonts w:cs="Arial"/>
          <w:szCs w:val="22"/>
        </w:rPr>
        <w:tab/>
        <w:t>No separate payment for bailing out sub soils, water drainage or locked up rain water for diversion and such other incidental will be made. The percentage to be quoted by the contractor is for the finished item of work in situ and including all the incidental charges. The borrow pits are also to be dewatered by the contractor himself at his expense, if that should be found necessary.</w:t>
      </w:r>
    </w:p>
    <w:p w14:paraId="0A2E69BD" w14:textId="14B2E121" w:rsidR="00AB03C8" w:rsidRDefault="009253BA" w:rsidP="00FD5C4C">
      <w:pPr>
        <w:spacing w:line="360" w:lineRule="auto"/>
        <w:ind w:left="720" w:hanging="720"/>
        <w:jc w:val="both"/>
        <w:rPr>
          <w:rFonts w:cs="Arial"/>
          <w:szCs w:val="22"/>
        </w:rPr>
      </w:pPr>
      <w:r>
        <w:rPr>
          <w:rFonts w:cs="Arial"/>
          <w:szCs w:val="22"/>
        </w:rPr>
        <w:t>12.3</w:t>
      </w:r>
      <w:r>
        <w:rPr>
          <w:rFonts w:cs="Arial"/>
          <w:szCs w:val="22"/>
        </w:rPr>
        <w:tab/>
        <w:t>The work of diversion arrangements should be carefully planned and prepared by the contractor and forwarded to the Executive Engineer technically substantiating the proposals and approval of the Executive Engineer obtained for execution.</w:t>
      </w:r>
    </w:p>
    <w:p w14:paraId="319B2A3D" w14:textId="05D08231" w:rsidR="00AB03C8" w:rsidRDefault="009253BA" w:rsidP="00FD5C4C">
      <w:pPr>
        <w:spacing w:line="360" w:lineRule="auto"/>
        <w:ind w:left="720" w:hanging="720"/>
        <w:jc w:val="both"/>
        <w:rPr>
          <w:rFonts w:cs="Arial"/>
          <w:szCs w:val="22"/>
        </w:rPr>
      </w:pPr>
      <w:r>
        <w:rPr>
          <w:rFonts w:cs="Arial"/>
          <w:szCs w:val="22"/>
        </w:rPr>
        <w:t>12.4</w:t>
      </w:r>
      <w:r>
        <w:rPr>
          <w:rFonts w:cs="Arial"/>
          <w:szCs w:val="22"/>
        </w:rPr>
        <w:tab/>
        <w:t>The contractor has to arrange for bailing out water, protection to the work in progress and the portion of works already completed and safety measures for men and materials and all necessary arrangements to complete the work.</w:t>
      </w:r>
    </w:p>
    <w:p w14:paraId="28B030F1" w14:textId="77777777" w:rsidR="00AB03C8" w:rsidRDefault="009253BA" w:rsidP="00FD5C4C">
      <w:pPr>
        <w:spacing w:line="360" w:lineRule="auto"/>
        <w:ind w:left="720" w:hanging="720"/>
        <w:jc w:val="both"/>
        <w:rPr>
          <w:rFonts w:cs="Arial"/>
          <w:szCs w:val="22"/>
        </w:rPr>
      </w:pPr>
      <w:r>
        <w:rPr>
          <w:rFonts w:cs="Arial"/>
          <w:szCs w:val="22"/>
        </w:rPr>
        <w:t>12.5</w:t>
      </w:r>
      <w:r>
        <w:rPr>
          <w:rFonts w:cs="Arial"/>
          <w:szCs w:val="22"/>
        </w:rPr>
        <w:tab/>
        <w:t xml:space="preserve">All the arrangements so required should be carried out and maintained at the </w:t>
      </w:r>
      <w:r>
        <w:rPr>
          <w:rFonts w:cs="Arial"/>
          <w:szCs w:val="22"/>
        </w:rPr>
        <w:tab/>
        <w:t>cost of the contractor and no separate or additional payments is admissible.</w:t>
      </w:r>
    </w:p>
    <w:p w14:paraId="0A524BAC" w14:textId="77777777" w:rsidR="00AB03C8" w:rsidRDefault="009253BA" w:rsidP="00FD5C4C">
      <w:pPr>
        <w:spacing w:line="360" w:lineRule="auto"/>
        <w:ind w:left="360" w:hanging="360"/>
        <w:jc w:val="both"/>
        <w:rPr>
          <w:rFonts w:cs="Arial"/>
          <w:szCs w:val="22"/>
        </w:rPr>
      </w:pPr>
      <w:r>
        <w:rPr>
          <w:rFonts w:cs="Arial"/>
          <w:szCs w:val="22"/>
        </w:rPr>
        <w:t>12.6</w:t>
      </w:r>
      <w:r>
        <w:rPr>
          <w:rFonts w:cs="Arial"/>
          <w:szCs w:val="22"/>
        </w:rPr>
        <w:tab/>
        <w:t>Coffer dams:</w:t>
      </w:r>
    </w:p>
    <w:p w14:paraId="122DA8DB" w14:textId="2B1F3265" w:rsidR="00AB03C8" w:rsidRDefault="009253BA" w:rsidP="00FD5C4C">
      <w:pPr>
        <w:spacing w:line="360" w:lineRule="auto"/>
        <w:ind w:left="360" w:hanging="360"/>
        <w:jc w:val="both"/>
        <w:rPr>
          <w:rFonts w:cs="Arial"/>
          <w:szCs w:val="22"/>
        </w:rPr>
      </w:pPr>
      <w:r>
        <w:rPr>
          <w:rFonts w:cs="Arial"/>
          <w:szCs w:val="22"/>
        </w:rPr>
        <w:tab/>
      </w:r>
      <w:r w:rsidR="00FD5C4C">
        <w:rPr>
          <w:rFonts w:cs="Arial"/>
          <w:szCs w:val="22"/>
        </w:rPr>
        <w:tab/>
      </w:r>
      <w:r>
        <w:rPr>
          <w:rFonts w:cs="Arial"/>
          <w:szCs w:val="22"/>
        </w:rPr>
        <w:t xml:space="preserve">Necessary coffer dams and ring bunds have to be constructed at the cost of </w:t>
      </w:r>
      <w:r>
        <w:rPr>
          <w:rFonts w:cs="Arial"/>
          <w:szCs w:val="22"/>
        </w:rPr>
        <w:tab/>
        <w:t xml:space="preserve">contractor and same are to be removed after the completion of the work. The </w:t>
      </w:r>
      <w:r>
        <w:rPr>
          <w:rFonts w:cs="Arial"/>
          <w:szCs w:val="22"/>
        </w:rPr>
        <w:tab/>
        <w:t>contractor has to quote his percentage keeping the above in view.</w:t>
      </w:r>
    </w:p>
    <w:p w14:paraId="1F3CACF6" w14:textId="7983F63A" w:rsidR="00AB03C8" w:rsidRDefault="00FD5C4C" w:rsidP="00FD5C4C">
      <w:pPr>
        <w:spacing w:line="360" w:lineRule="auto"/>
        <w:jc w:val="both"/>
        <w:rPr>
          <w:rFonts w:cs="Arial"/>
          <w:b/>
          <w:szCs w:val="22"/>
        </w:rPr>
      </w:pPr>
      <w:r>
        <w:rPr>
          <w:rFonts w:cs="Arial"/>
          <w:b/>
          <w:szCs w:val="22"/>
        </w:rPr>
        <w:t xml:space="preserve">13)     </w:t>
      </w:r>
      <w:r w:rsidR="009253BA">
        <w:rPr>
          <w:rFonts w:cs="Arial"/>
          <w:b/>
          <w:szCs w:val="22"/>
        </w:rPr>
        <w:t>Power supply:</w:t>
      </w:r>
    </w:p>
    <w:p w14:paraId="75C428F0" w14:textId="5C671D84" w:rsidR="00AB03C8" w:rsidRDefault="009253BA" w:rsidP="00FC53E2">
      <w:pPr>
        <w:spacing w:line="360" w:lineRule="auto"/>
        <w:ind w:left="720" w:hanging="720"/>
        <w:jc w:val="both"/>
        <w:rPr>
          <w:rFonts w:cs="Arial"/>
          <w:szCs w:val="22"/>
        </w:rPr>
      </w:pPr>
      <w:r>
        <w:rPr>
          <w:rFonts w:cs="Arial"/>
          <w:szCs w:val="22"/>
        </w:rPr>
        <w:t>13.1</w:t>
      </w:r>
      <w:r>
        <w:rPr>
          <w:rFonts w:cs="Arial"/>
          <w:szCs w:val="22"/>
        </w:rPr>
        <w:tab/>
        <w:t xml:space="preserve">The contractor shall make his own arrangements for obtaining power from the electricity Department at his own cost. The contractor will pay the bills of </w:t>
      </w:r>
      <w:r>
        <w:rPr>
          <w:rFonts w:cs="Arial"/>
          <w:szCs w:val="22"/>
        </w:rPr>
        <w:tab/>
        <w:t>electricity Department for the cost of power consumed by him.</w:t>
      </w:r>
    </w:p>
    <w:p w14:paraId="01637BA6" w14:textId="77777777" w:rsidR="00AB03C8" w:rsidRDefault="00AB03C8" w:rsidP="00FD5C4C">
      <w:pPr>
        <w:spacing w:line="360" w:lineRule="auto"/>
        <w:ind w:left="360" w:hanging="360"/>
        <w:jc w:val="both"/>
        <w:rPr>
          <w:rFonts w:cs="Arial"/>
          <w:szCs w:val="22"/>
        </w:rPr>
      </w:pPr>
    </w:p>
    <w:p w14:paraId="608B378A" w14:textId="77777777" w:rsidR="00AB03C8" w:rsidRDefault="009253BA" w:rsidP="00FD5C4C">
      <w:pPr>
        <w:spacing w:line="360" w:lineRule="auto"/>
        <w:ind w:left="360" w:hanging="360"/>
        <w:jc w:val="both"/>
        <w:rPr>
          <w:rFonts w:cs="Arial"/>
          <w:szCs w:val="22"/>
        </w:rPr>
      </w:pPr>
      <w:r>
        <w:rPr>
          <w:rFonts w:cs="Arial"/>
          <w:szCs w:val="22"/>
        </w:rPr>
        <w:lastRenderedPageBreak/>
        <w:t>13.2</w:t>
      </w:r>
      <w:r>
        <w:rPr>
          <w:rFonts w:cs="Arial"/>
          <w:szCs w:val="22"/>
        </w:rPr>
        <w:tab/>
        <w:t xml:space="preserve">The contractor shall satisfy all the conditions and rules required as per Indian </w:t>
      </w:r>
      <w:r>
        <w:rPr>
          <w:rFonts w:cs="Arial"/>
          <w:szCs w:val="22"/>
        </w:rPr>
        <w:tab/>
        <w:t xml:space="preserve">electricity Act 1910 and under Rule-45(I) of the Indian Electricity Rules, 1956 as </w:t>
      </w:r>
      <w:r>
        <w:rPr>
          <w:rFonts w:cs="Arial"/>
          <w:szCs w:val="22"/>
        </w:rPr>
        <w:tab/>
        <w:t>amended from time to time and other pertinent rules.</w:t>
      </w:r>
    </w:p>
    <w:p w14:paraId="57DE97BA" w14:textId="77777777" w:rsidR="00AB03C8" w:rsidRDefault="009253BA" w:rsidP="00FD5C4C">
      <w:pPr>
        <w:spacing w:line="360" w:lineRule="auto"/>
        <w:ind w:left="360" w:hanging="360"/>
        <w:jc w:val="both"/>
        <w:rPr>
          <w:rFonts w:cs="Arial"/>
          <w:szCs w:val="22"/>
        </w:rPr>
      </w:pPr>
      <w:r>
        <w:rPr>
          <w:rFonts w:cs="Arial"/>
          <w:szCs w:val="22"/>
        </w:rPr>
        <w:t>13.3</w:t>
      </w:r>
      <w:r>
        <w:rPr>
          <w:rFonts w:cs="Arial"/>
          <w:szCs w:val="22"/>
        </w:rPr>
        <w:tab/>
        <w:t xml:space="preserve">The power shall be used for bonafide </w:t>
      </w:r>
      <w:r>
        <w:rPr>
          <w:rFonts w:cs="Arial"/>
          <w:color w:val="F717DC"/>
          <w:szCs w:val="22"/>
        </w:rPr>
        <w:t>Corporation</w:t>
      </w:r>
      <w:r>
        <w:rPr>
          <w:rFonts w:cs="Arial"/>
          <w:szCs w:val="22"/>
        </w:rPr>
        <w:t xml:space="preserve"> work only.</w:t>
      </w:r>
    </w:p>
    <w:p w14:paraId="116FA3C6" w14:textId="29C7DD53" w:rsidR="00AB03C8" w:rsidRDefault="009253BA" w:rsidP="00FC53E2">
      <w:pPr>
        <w:spacing w:line="360" w:lineRule="auto"/>
        <w:ind w:left="720" w:hanging="720"/>
        <w:jc w:val="both"/>
        <w:rPr>
          <w:rFonts w:cs="Arial"/>
          <w:szCs w:val="22"/>
        </w:rPr>
      </w:pPr>
      <w:r>
        <w:rPr>
          <w:rFonts w:cs="Arial"/>
          <w:szCs w:val="22"/>
        </w:rPr>
        <w:t>13.4</w:t>
      </w:r>
      <w:r>
        <w:rPr>
          <w:rFonts w:cs="Arial"/>
          <w:szCs w:val="22"/>
        </w:rPr>
        <w:tab/>
        <w:t xml:space="preserve">The contractor shall at all times during the currency of the contract, comply fully with all existing Acts, regulations and bylaws including all statutory amendments </w:t>
      </w:r>
      <w:r>
        <w:rPr>
          <w:rFonts w:cs="Arial"/>
          <w:szCs w:val="22"/>
        </w:rPr>
        <w:tab/>
        <w:t xml:space="preserve">and re-enactment’s of state or central govt., and other local authorities and any other enactment’s, notification and acts that may be passed in future either by the state or the central government or local authority including Indian workmen’s compensation Act- 1923,  Control labour (Regulation and Abolition) Act- 1970, The child labour prohibition and regulation Act-1986 and equal remuneration Act- 1976, Factories Act, minimum wage Act- 1948, provident fund regulations, Employees provident fund Act- 1952 schedules made under the same Act.  The </w:t>
      </w:r>
      <w:r>
        <w:rPr>
          <w:rFonts w:cs="Arial"/>
          <w:szCs w:val="22"/>
        </w:rPr>
        <w:tab/>
        <w:t xml:space="preserve">buildings and other construction workers (Regulation of employment and condition of service ) Act- 1996, The Cess Act- 1996 and also applicable labour </w:t>
      </w:r>
      <w:r>
        <w:rPr>
          <w:rFonts w:cs="Arial"/>
          <w:szCs w:val="22"/>
        </w:rPr>
        <w:tab/>
        <w:t xml:space="preserve">regulations, health and sanitary arrangement for workmen, insurance and other benefit and shall keep department indemnified in case any action is commenced </w:t>
      </w:r>
      <w:r>
        <w:rPr>
          <w:rFonts w:cs="Arial"/>
          <w:szCs w:val="22"/>
        </w:rPr>
        <w:tab/>
        <w:t>by</w:t>
      </w:r>
      <w:r w:rsidR="0083706B">
        <w:rPr>
          <w:rFonts w:cs="Arial"/>
          <w:szCs w:val="22"/>
        </w:rPr>
        <w:t xml:space="preserve"> </w:t>
      </w:r>
      <w:r>
        <w:rPr>
          <w:rFonts w:cs="Arial"/>
          <w:szCs w:val="22"/>
        </w:rPr>
        <w:t>competent authorities for contravention by the contractor.</w:t>
      </w:r>
    </w:p>
    <w:p w14:paraId="02EA974F" w14:textId="77777777" w:rsidR="00AB03C8" w:rsidRDefault="009253BA" w:rsidP="00FD5C4C">
      <w:pPr>
        <w:spacing w:line="360" w:lineRule="auto"/>
        <w:ind w:left="360" w:hanging="360"/>
        <w:jc w:val="both"/>
        <w:rPr>
          <w:rFonts w:cs="Arial"/>
          <w:szCs w:val="22"/>
        </w:rPr>
      </w:pPr>
      <w:r>
        <w:rPr>
          <w:rFonts w:cs="Arial"/>
          <w:szCs w:val="22"/>
        </w:rPr>
        <w:t>13.5</w:t>
      </w:r>
      <w:r>
        <w:rPr>
          <w:rFonts w:cs="Arial"/>
          <w:szCs w:val="22"/>
        </w:rPr>
        <w:tab/>
        <w:t xml:space="preserve">The electrical contractor has to keep his licence in currency till the work is </w:t>
      </w:r>
      <w:r>
        <w:rPr>
          <w:rFonts w:cs="Arial"/>
          <w:szCs w:val="22"/>
        </w:rPr>
        <w:tab/>
        <w:t xml:space="preserve">completed.  If the licence is suspended during the period in which the work is in </w:t>
      </w:r>
      <w:r>
        <w:rPr>
          <w:rFonts w:cs="Arial"/>
          <w:szCs w:val="22"/>
        </w:rPr>
        <w:tab/>
        <w:t xml:space="preserve">progress the contract will be terminated and awarded to some other agency </w:t>
      </w:r>
      <w:r>
        <w:rPr>
          <w:rFonts w:cs="Arial"/>
          <w:szCs w:val="22"/>
        </w:rPr>
        <w:tab/>
        <w:t>recovering the extra cost if any.</w:t>
      </w:r>
    </w:p>
    <w:p w14:paraId="7CBB63E6" w14:textId="61E116C0" w:rsidR="00AB03C8" w:rsidRDefault="009253BA" w:rsidP="00FC53E2">
      <w:pPr>
        <w:spacing w:line="360" w:lineRule="auto"/>
        <w:ind w:left="720" w:hanging="720"/>
        <w:jc w:val="both"/>
        <w:rPr>
          <w:rFonts w:cs="Arial"/>
          <w:szCs w:val="22"/>
        </w:rPr>
      </w:pPr>
      <w:r>
        <w:rPr>
          <w:rFonts w:cs="Arial"/>
          <w:szCs w:val="22"/>
        </w:rPr>
        <w:t>13.6</w:t>
      </w:r>
      <w:r>
        <w:rPr>
          <w:rFonts w:cs="Arial"/>
          <w:szCs w:val="22"/>
        </w:rPr>
        <w:tab/>
        <w:t>The materials used in the work should be as per the list of materials enclosed and as per specifications mentioned in BOQ works. The department reserves the right to insist upon using any of the materials from this list of approved materials.</w:t>
      </w:r>
    </w:p>
    <w:p w14:paraId="3BF46339" w14:textId="77777777" w:rsidR="00AB03C8" w:rsidRDefault="009253BA" w:rsidP="00FD5C4C">
      <w:pPr>
        <w:spacing w:line="360" w:lineRule="auto"/>
        <w:ind w:left="360" w:hanging="360"/>
        <w:jc w:val="both"/>
        <w:rPr>
          <w:rFonts w:cs="Arial"/>
          <w:szCs w:val="22"/>
        </w:rPr>
      </w:pPr>
      <w:r>
        <w:rPr>
          <w:rFonts w:cs="Arial"/>
          <w:szCs w:val="22"/>
        </w:rPr>
        <w:t>13.7</w:t>
      </w:r>
      <w:r>
        <w:rPr>
          <w:rFonts w:cs="Arial"/>
          <w:szCs w:val="22"/>
        </w:rPr>
        <w:tab/>
        <w:t xml:space="preserve">The work shall be carried out strictly in conformity with (i)code of practice for </w:t>
      </w:r>
      <w:r>
        <w:rPr>
          <w:rFonts w:cs="Arial"/>
          <w:szCs w:val="22"/>
        </w:rPr>
        <w:tab/>
        <w:t xml:space="preserve">Electrical wiring and fittings in Government Buildings, (ii) The Indian standard </w:t>
      </w:r>
      <w:r>
        <w:rPr>
          <w:rFonts w:cs="Arial"/>
          <w:szCs w:val="22"/>
        </w:rPr>
        <w:tab/>
        <w:t xml:space="preserve">specification (iii) The Department specification.  If the work carried out does not </w:t>
      </w:r>
      <w:r>
        <w:rPr>
          <w:rFonts w:cs="Arial"/>
          <w:szCs w:val="22"/>
        </w:rPr>
        <w:tab/>
        <w:t xml:space="preserve">comply with the code of practice and the Departmental specifications and if the </w:t>
      </w:r>
      <w:r>
        <w:rPr>
          <w:rFonts w:cs="Arial"/>
          <w:szCs w:val="22"/>
        </w:rPr>
        <w:tab/>
        <w:t xml:space="preserve">workmanship is unsatisfactory it will be binding on the contractor to redo the job </w:t>
      </w:r>
      <w:r>
        <w:rPr>
          <w:rFonts w:cs="Arial"/>
          <w:szCs w:val="22"/>
        </w:rPr>
        <w:tab/>
        <w:t xml:space="preserve">without any extra cost and pay penalty as decided by the Department towards </w:t>
      </w:r>
      <w:r>
        <w:rPr>
          <w:rFonts w:cs="Arial"/>
          <w:szCs w:val="22"/>
        </w:rPr>
        <w:tab/>
        <w:t>inconvenience caused if any.</w:t>
      </w:r>
    </w:p>
    <w:p w14:paraId="298F4512" w14:textId="13329CEB" w:rsidR="00AB03C8" w:rsidRDefault="009253BA" w:rsidP="00FC53E2">
      <w:pPr>
        <w:spacing w:line="360" w:lineRule="auto"/>
        <w:ind w:left="720" w:hanging="720"/>
        <w:jc w:val="both"/>
        <w:rPr>
          <w:rFonts w:cs="Arial"/>
          <w:szCs w:val="22"/>
        </w:rPr>
      </w:pPr>
      <w:r>
        <w:rPr>
          <w:rFonts w:cs="Arial"/>
          <w:szCs w:val="22"/>
        </w:rPr>
        <w:t>13.8</w:t>
      </w:r>
      <w:r>
        <w:rPr>
          <w:rFonts w:cs="Arial"/>
          <w:szCs w:val="22"/>
        </w:rPr>
        <w:tab/>
        <w:t>The work should be carried out under the direct supervision of persons holding a certificate of competency for the type of work involved.</w:t>
      </w:r>
    </w:p>
    <w:p w14:paraId="78598253" w14:textId="73B30B93" w:rsidR="00AB03C8" w:rsidRDefault="009253BA" w:rsidP="00FC53E2">
      <w:pPr>
        <w:spacing w:line="360" w:lineRule="auto"/>
        <w:ind w:left="720" w:hanging="720"/>
        <w:jc w:val="both"/>
        <w:rPr>
          <w:rFonts w:cs="Arial"/>
          <w:szCs w:val="22"/>
        </w:rPr>
      </w:pPr>
      <w:r>
        <w:rPr>
          <w:rFonts w:cs="Arial"/>
          <w:szCs w:val="22"/>
        </w:rPr>
        <w:t>13.9</w:t>
      </w:r>
      <w:r>
        <w:rPr>
          <w:rFonts w:cs="Arial"/>
          <w:szCs w:val="22"/>
        </w:rPr>
        <w:tab/>
        <w:t xml:space="preserve">After completion of work a plan of building installation should be prepared and furnished indicating the location of various main and sub boards and also the fittings together with a circuit diagram duly numbered (in the diagram).  The final </w:t>
      </w:r>
      <w:r>
        <w:rPr>
          <w:rFonts w:cs="Arial"/>
          <w:szCs w:val="22"/>
        </w:rPr>
        <w:tab/>
        <w:t xml:space="preserve">bill will not </w:t>
      </w:r>
      <w:r>
        <w:rPr>
          <w:rFonts w:cs="Arial"/>
          <w:szCs w:val="22"/>
        </w:rPr>
        <w:lastRenderedPageBreak/>
        <w:t>be paid till the above plan and the diagram is submitted and approved after verification. Such completion drawings shall be signed by the licenced electrical contractor through whom the work is executed.</w:t>
      </w:r>
    </w:p>
    <w:p w14:paraId="1CE9B299" w14:textId="77777777" w:rsidR="00AB03C8" w:rsidRDefault="009253BA" w:rsidP="00FD5C4C">
      <w:pPr>
        <w:spacing w:line="360" w:lineRule="auto"/>
        <w:ind w:left="360" w:hanging="360"/>
        <w:jc w:val="both"/>
        <w:rPr>
          <w:rFonts w:cs="Arial"/>
          <w:szCs w:val="22"/>
        </w:rPr>
      </w:pPr>
      <w:r>
        <w:rPr>
          <w:rFonts w:cs="Arial"/>
          <w:szCs w:val="22"/>
        </w:rPr>
        <w:t>13.10</w:t>
      </w:r>
      <w:r>
        <w:rPr>
          <w:rFonts w:cs="Arial"/>
          <w:szCs w:val="22"/>
        </w:rPr>
        <w:tab/>
      </w:r>
      <w:r>
        <w:t>Lugs should be provided for all required number of earth connections.</w:t>
      </w:r>
    </w:p>
    <w:p w14:paraId="4C756894" w14:textId="77777777" w:rsidR="00AB03C8" w:rsidRDefault="009253BA" w:rsidP="00FC53E2">
      <w:pPr>
        <w:spacing w:line="360" w:lineRule="auto"/>
        <w:ind w:left="720" w:hanging="720"/>
        <w:jc w:val="both"/>
        <w:rPr>
          <w:rFonts w:cs="Arial"/>
          <w:szCs w:val="22"/>
        </w:rPr>
      </w:pPr>
      <w:r>
        <w:rPr>
          <w:rFonts w:cs="Arial"/>
          <w:szCs w:val="22"/>
        </w:rPr>
        <w:t>13.11</w:t>
      </w:r>
      <w:r>
        <w:rPr>
          <w:rFonts w:cs="Arial"/>
          <w:szCs w:val="22"/>
        </w:rPr>
        <w:tab/>
        <w:t xml:space="preserve">The contractor himself should arrange for the transportation of men and </w:t>
      </w:r>
      <w:r>
        <w:rPr>
          <w:rFonts w:cs="Arial"/>
          <w:szCs w:val="22"/>
        </w:rPr>
        <w:tab/>
        <w:t>materials to the work spot.</w:t>
      </w:r>
    </w:p>
    <w:p w14:paraId="4F39DD2B" w14:textId="77777777" w:rsidR="00AB03C8" w:rsidRDefault="009253BA" w:rsidP="00FD5C4C">
      <w:pPr>
        <w:spacing w:line="360" w:lineRule="auto"/>
        <w:ind w:left="360" w:hanging="360"/>
        <w:jc w:val="both"/>
        <w:rPr>
          <w:rFonts w:cs="Arial"/>
          <w:szCs w:val="22"/>
        </w:rPr>
      </w:pPr>
      <w:r>
        <w:rPr>
          <w:rFonts w:cs="Arial"/>
          <w:szCs w:val="22"/>
        </w:rPr>
        <w:t>13.12</w:t>
      </w:r>
      <w:r>
        <w:rPr>
          <w:rFonts w:cs="Arial"/>
          <w:szCs w:val="22"/>
        </w:rPr>
        <w:tab/>
        <w:t xml:space="preserve">Concreting to the pole and providing independent earthing should be done in </w:t>
      </w:r>
      <w:r>
        <w:rPr>
          <w:rFonts w:cs="Arial"/>
          <w:szCs w:val="22"/>
        </w:rPr>
        <w:tab/>
        <w:t>presence of Departmental staff.</w:t>
      </w:r>
    </w:p>
    <w:p w14:paraId="79E68792" w14:textId="21EDAFFC" w:rsidR="00AB03C8" w:rsidRDefault="009253BA" w:rsidP="00FC53E2">
      <w:pPr>
        <w:spacing w:line="360" w:lineRule="auto"/>
        <w:ind w:left="720" w:hanging="720"/>
        <w:jc w:val="both"/>
        <w:rPr>
          <w:rFonts w:cs="Arial"/>
          <w:szCs w:val="22"/>
        </w:rPr>
      </w:pPr>
      <w:r>
        <w:rPr>
          <w:rFonts w:cs="Arial"/>
          <w:szCs w:val="22"/>
        </w:rPr>
        <w:t>13.13</w:t>
      </w:r>
      <w:r>
        <w:rPr>
          <w:rFonts w:cs="Arial"/>
          <w:szCs w:val="22"/>
        </w:rPr>
        <w:tab/>
        <w:t xml:space="preserve">On completion of the Electrical Installation a certificate shall be furnished by the Contractor countersigned by a licensed supervisor, that under direct supervision </w:t>
      </w:r>
      <w:r>
        <w:rPr>
          <w:rFonts w:cs="Arial"/>
          <w:szCs w:val="22"/>
        </w:rPr>
        <w:tab/>
        <w:t xml:space="preserve">the installation was carried out.   This certificate shall be in the prescribed from as required by the local supply authority.  The contractor shall be responsible for getting the Electrical Installation inspected and approved by the local authority </w:t>
      </w:r>
      <w:r>
        <w:rPr>
          <w:rFonts w:cs="Arial"/>
          <w:szCs w:val="22"/>
        </w:rPr>
        <w:tab/>
        <w:t>concerned.</w:t>
      </w:r>
    </w:p>
    <w:p w14:paraId="1BEBDAC9" w14:textId="0824ACBF" w:rsidR="00AB03C8" w:rsidRDefault="009253BA" w:rsidP="00FC53E2">
      <w:pPr>
        <w:spacing w:line="360" w:lineRule="auto"/>
        <w:ind w:left="720" w:hanging="720"/>
        <w:jc w:val="both"/>
        <w:rPr>
          <w:rFonts w:cs="Arial"/>
          <w:szCs w:val="22"/>
        </w:rPr>
      </w:pPr>
      <w:r>
        <w:rPr>
          <w:rFonts w:cs="Arial"/>
          <w:szCs w:val="22"/>
        </w:rPr>
        <w:t>13.14</w:t>
      </w:r>
      <w:r>
        <w:rPr>
          <w:rFonts w:cs="Arial"/>
          <w:szCs w:val="22"/>
        </w:rPr>
        <w:tab/>
      </w:r>
      <w:r>
        <w:rPr>
          <w:rFonts w:cs="Arial"/>
          <w:color w:val="F717DC"/>
          <w:szCs w:val="22"/>
        </w:rPr>
        <w:t xml:space="preserve">The contractor shall pay for any inspection fees and for permits required for the installation of the work wherever necessary.  The APEWIDC shall arrange only </w:t>
      </w:r>
      <w:r>
        <w:rPr>
          <w:rFonts w:cs="Arial"/>
          <w:color w:val="F717DC"/>
          <w:szCs w:val="22"/>
        </w:rPr>
        <w:tab/>
        <w:t xml:space="preserve">for payment of service connection charges and any other security deposit for </w:t>
      </w:r>
      <w:r>
        <w:rPr>
          <w:rFonts w:cs="Arial"/>
          <w:color w:val="F717DC"/>
          <w:szCs w:val="22"/>
        </w:rPr>
        <w:tab/>
        <w:t xml:space="preserve">getting electrical supply. On completion of the work, the contractor shall obtain </w:t>
      </w:r>
      <w:r>
        <w:rPr>
          <w:rFonts w:cs="Arial"/>
          <w:color w:val="F717DC"/>
          <w:szCs w:val="22"/>
        </w:rPr>
        <w:tab/>
        <w:t xml:space="preserve">and deliver to the APEWIDC, certificates of final inspection and approval by the </w:t>
      </w:r>
      <w:r w:rsidR="00FC53E2">
        <w:rPr>
          <w:rFonts w:cs="Arial"/>
          <w:color w:val="F717DC"/>
          <w:szCs w:val="22"/>
        </w:rPr>
        <w:t xml:space="preserve"> </w:t>
      </w:r>
      <w:r>
        <w:rPr>
          <w:rFonts w:cs="Arial"/>
          <w:color w:val="F717DC"/>
          <w:szCs w:val="22"/>
        </w:rPr>
        <w:t xml:space="preserve">concerned Electric Authority as may require. The APEWIDC shall have full powers to require the materials or work to be tested by an independent agency at the Electrical contractor’s expense in order to prove their soundness and </w:t>
      </w:r>
      <w:r>
        <w:rPr>
          <w:rFonts w:cs="Arial"/>
          <w:color w:val="F717DC"/>
          <w:szCs w:val="22"/>
        </w:rPr>
        <w:tab/>
        <w:t>adequacy.</w:t>
      </w:r>
    </w:p>
    <w:p w14:paraId="4235167A" w14:textId="47CC9C6F" w:rsidR="00AB03C8" w:rsidRDefault="009253BA" w:rsidP="00FC53E2">
      <w:pPr>
        <w:spacing w:line="360" w:lineRule="auto"/>
        <w:ind w:left="720" w:hanging="720"/>
        <w:jc w:val="both"/>
        <w:rPr>
          <w:rFonts w:cs="Arial"/>
          <w:color w:val="F717DC"/>
          <w:szCs w:val="22"/>
        </w:rPr>
      </w:pPr>
      <w:r>
        <w:rPr>
          <w:rFonts w:cs="Arial"/>
          <w:color w:val="F717DC"/>
          <w:szCs w:val="22"/>
        </w:rPr>
        <w:t>13.15</w:t>
      </w:r>
      <w:r>
        <w:rPr>
          <w:rFonts w:cs="Arial"/>
          <w:color w:val="F717DC"/>
          <w:szCs w:val="22"/>
        </w:rPr>
        <w:tab/>
        <w:t xml:space="preserve">Contractor shall provide everything necessary for the proper execution of works   according to the intent and meaning of the drawings, specifications, schedule of quantities. Any discrepancy in the documents shall be brought to the notice of </w:t>
      </w:r>
      <w:r>
        <w:rPr>
          <w:rFonts w:cs="Arial"/>
          <w:color w:val="F717DC"/>
          <w:szCs w:val="22"/>
        </w:rPr>
        <w:tab/>
        <w:t>the  APEWIDC and got clarified prior to taking up the installation.</w:t>
      </w:r>
    </w:p>
    <w:p w14:paraId="4CF1BABE" w14:textId="77777777" w:rsidR="00AB03C8" w:rsidRDefault="009253BA" w:rsidP="00FD5C4C">
      <w:pPr>
        <w:spacing w:line="360" w:lineRule="auto"/>
        <w:ind w:left="360" w:hanging="360"/>
        <w:jc w:val="both"/>
        <w:rPr>
          <w:rFonts w:cs="Arial"/>
          <w:color w:val="F717DC"/>
          <w:szCs w:val="22"/>
        </w:rPr>
      </w:pPr>
      <w:r>
        <w:rPr>
          <w:rFonts w:cs="Arial"/>
          <w:color w:val="F717DC"/>
          <w:szCs w:val="22"/>
        </w:rPr>
        <w:t>13.16</w:t>
      </w:r>
      <w:r>
        <w:rPr>
          <w:rFonts w:cs="Arial"/>
          <w:color w:val="F717DC"/>
          <w:szCs w:val="22"/>
        </w:rPr>
        <w:tab/>
        <w:t>Materials and workmanship:</w:t>
      </w:r>
    </w:p>
    <w:p w14:paraId="7095FBF0" w14:textId="1FFA0714" w:rsidR="00AB03C8" w:rsidRDefault="009253BA" w:rsidP="00FC53E2">
      <w:pPr>
        <w:spacing w:line="360" w:lineRule="auto"/>
        <w:ind w:left="720"/>
        <w:jc w:val="both"/>
        <w:rPr>
          <w:rFonts w:cs="Arial"/>
          <w:color w:val="F717DC"/>
          <w:szCs w:val="22"/>
        </w:rPr>
      </w:pPr>
      <w:r>
        <w:rPr>
          <w:rFonts w:cs="Arial"/>
          <w:color w:val="F717DC"/>
          <w:szCs w:val="22"/>
        </w:rPr>
        <w:t>All materials and workmanship shall confirm to the specifications, relevant IS standards and code of practice and comply with APSEB/CEIG requirements as the case may be.  Any work that is not up to the standards shall be dismantled and reconstructed by the contractor to the satisfaction of the APEWIDC.</w:t>
      </w:r>
    </w:p>
    <w:p w14:paraId="44EF1C20" w14:textId="77777777" w:rsidR="00AB03C8" w:rsidRDefault="009253BA" w:rsidP="00FD5C4C">
      <w:pPr>
        <w:spacing w:line="360" w:lineRule="auto"/>
        <w:ind w:left="360" w:hanging="360"/>
        <w:jc w:val="both"/>
        <w:rPr>
          <w:rFonts w:cs="Arial"/>
          <w:color w:val="F717DC"/>
          <w:szCs w:val="22"/>
        </w:rPr>
      </w:pPr>
      <w:r>
        <w:rPr>
          <w:rFonts w:cs="Arial"/>
          <w:color w:val="F717DC"/>
          <w:szCs w:val="22"/>
        </w:rPr>
        <w:t>13.17</w:t>
      </w:r>
      <w:r>
        <w:rPr>
          <w:rFonts w:cs="Arial"/>
          <w:color w:val="F717DC"/>
          <w:szCs w:val="22"/>
        </w:rPr>
        <w:tab/>
        <w:t>Liaison Work:</w:t>
      </w:r>
    </w:p>
    <w:p w14:paraId="2416CDDF" w14:textId="55EE4B14" w:rsidR="00AB03C8" w:rsidRDefault="009253BA" w:rsidP="00FD5C4C">
      <w:pPr>
        <w:spacing w:line="360" w:lineRule="auto"/>
        <w:ind w:left="360" w:hanging="360"/>
        <w:jc w:val="both"/>
        <w:rPr>
          <w:rFonts w:cs="Arial"/>
          <w:color w:val="F717DC"/>
          <w:szCs w:val="22"/>
        </w:rPr>
      </w:pPr>
      <w:r>
        <w:rPr>
          <w:rFonts w:cs="Arial"/>
          <w:color w:val="F717DC"/>
          <w:szCs w:val="22"/>
        </w:rPr>
        <w:tab/>
      </w:r>
      <w:r w:rsidR="00FC53E2">
        <w:rPr>
          <w:rFonts w:cs="Arial"/>
          <w:color w:val="F717DC"/>
          <w:szCs w:val="22"/>
        </w:rPr>
        <w:tab/>
      </w:r>
      <w:r>
        <w:rPr>
          <w:rFonts w:cs="Arial"/>
          <w:color w:val="F717DC"/>
          <w:szCs w:val="22"/>
        </w:rPr>
        <w:t xml:space="preserve">The Contractor shall be responsible for all liaison work with Electricity </w:t>
      </w:r>
      <w:r>
        <w:rPr>
          <w:rFonts w:cs="Arial"/>
          <w:color w:val="F717DC"/>
          <w:szCs w:val="22"/>
        </w:rPr>
        <w:tab/>
        <w:t>Board/CEIG.</w:t>
      </w:r>
    </w:p>
    <w:p w14:paraId="19E49A1D" w14:textId="75FF73F4" w:rsidR="00AB03C8" w:rsidRDefault="009253BA" w:rsidP="00FC53E2">
      <w:pPr>
        <w:spacing w:line="360" w:lineRule="auto"/>
        <w:ind w:left="720" w:hanging="720"/>
        <w:jc w:val="both"/>
        <w:rPr>
          <w:rFonts w:cs="Arial"/>
          <w:color w:val="F717DC"/>
          <w:szCs w:val="22"/>
        </w:rPr>
      </w:pPr>
      <w:r>
        <w:rPr>
          <w:rFonts w:cs="Arial"/>
          <w:color w:val="F717DC"/>
          <w:szCs w:val="22"/>
        </w:rPr>
        <w:t>13.18</w:t>
      </w:r>
      <w:r>
        <w:rPr>
          <w:rFonts w:cs="Arial"/>
          <w:color w:val="F717DC"/>
          <w:szCs w:val="22"/>
        </w:rPr>
        <w:tab/>
        <w:t xml:space="preserve">“The Civil Contractor shall get all the electrical works done only through the licensed electrical contractors/permit holders as registered with or licensed by A.P State Electrical Licensing Board. A copy of such valid license/permit should be furnished by successful Civil Contractor, at the time of concluding agreement, </w:t>
      </w:r>
      <w:r>
        <w:rPr>
          <w:rFonts w:cs="Arial"/>
          <w:color w:val="F717DC"/>
          <w:szCs w:val="22"/>
        </w:rPr>
        <w:tab/>
        <w:t xml:space="preserve">for each work </w:t>
      </w:r>
      <w:r>
        <w:rPr>
          <w:rFonts w:cs="Arial"/>
          <w:color w:val="F717DC"/>
          <w:szCs w:val="22"/>
        </w:rPr>
        <w:lastRenderedPageBreak/>
        <w:t xml:space="preserve">separately. The commencement and completion certificate and </w:t>
      </w:r>
      <w:r>
        <w:rPr>
          <w:rFonts w:cs="Arial"/>
          <w:color w:val="F717DC"/>
          <w:szCs w:val="22"/>
        </w:rPr>
        <w:tab/>
        <w:t xml:space="preserve">drawings for each work issued by the electrical licensed Contractor/Permit holder </w:t>
      </w:r>
      <w:r>
        <w:rPr>
          <w:rFonts w:cs="Arial"/>
          <w:color w:val="F717DC"/>
          <w:szCs w:val="22"/>
        </w:rPr>
        <w:tab/>
        <w:t>should</w:t>
      </w:r>
      <w:r w:rsidR="008134B8">
        <w:rPr>
          <w:rFonts w:cs="Arial"/>
          <w:color w:val="F717DC"/>
          <w:szCs w:val="22"/>
        </w:rPr>
        <w:t xml:space="preserve"> </w:t>
      </w:r>
      <w:r>
        <w:rPr>
          <w:rFonts w:cs="Arial"/>
          <w:color w:val="F717DC"/>
          <w:szCs w:val="22"/>
        </w:rPr>
        <w:t>be furnished by Civil Contractor, for releasing payment of electrical work”.</w:t>
      </w:r>
    </w:p>
    <w:p w14:paraId="711B3FFF" w14:textId="77777777" w:rsidR="00935B20" w:rsidRDefault="00935B20" w:rsidP="00FC53E2">
      <w:pPr>
        <w:spacing w:line="360" w:lineRule="auto"/>
        <w:ind w:left="720" w:hanging="720"/>
        <w:jc w:val="both"/>
        <w:rPr>
          <w:rFonts w:cs="Arial"/>
          <w:color w:val="F717DC"/>
          <w:szCs w:val="22"/>
        </w:rPr>
      </w:pPr>
    </w:p>
    <w:p w14:paraId="790A4130" w14:textId="3ABAA467" w:rsidR="00AB03C8" w:rsidRDefault="00FC53E2" w:rsidP="00FC53E2">
      <w:pPr>
        <w:spacing w:line="360" w:lineRule="auto"/>
        <w:jc w:val="both"/>
        <w:rPr>
          <w:rFonts w:cs="Arial"/>
          <w:b/>
          <w:szCs w:val="22"/>
        </w:rPr>
      </w:pPr>
      <w:r>
        <w:rPr>
          <w:rFonts w:cs="Arial"/>
          <w:b/>
          <w:szCs w:val="22"/>
        </w:rPr>
        <w:t>14.</w:t>
      </w:r>
      <w:r w:rsidR="009253BA">
        <w:rPr>
          <w:rFonts w:cs="Arial"/>
          <w:b/>
          <w:szCs w:val="22"/>
        </w:rPr>
        <w:tab/>
        <w:t>Temporary diversions (Works on highways):</w:t>
      </w:r>
    </w:p>
    <w:p w14:paraId="1973D024" w14:textId="3AC004A7" w:rsidR="00AB03C8" w:rsidRDefault="009253BA" w:rsidP="00454850">
      <w:pPr>
        <w:spacing w:line="360" w:lineRule="auto"/>
        <w:ind w:left="720" w:hanging="720"/>
        <w:jc w:val="both"/>
        <w:rPr>
          <w:rFonts w:cs="Arial"/>
          <w:szCs w:val="22"/>
        </w:rPr>
      </w:pPr>
      <w:r>
        <w:rPr>
          <w:rFonts w:cs="Arial"/>
          <w:szCs w:val="22"/>
        </w:rPr>
        <w:t>14.1</w:t>
      </w:r>
      <w:r>
        <w:rPr>
          <w:rFonts w:cs="Arial"/>
          <w:szCs w:val="22"/>
        </w:rPr>
        <w:tab/>
        <w:t xml:space="preserve">The contractor shall at all times carryout work on the highway in a manner creating least interference to the flow of traffic while consistent with the </w:t>
      </w:r>
      <w:r>
        <w:rPr>
          <w:rFonts w:cs="Arial"/>
          <w:szCs w:val="22"/>
        </w:rPr>
        <w:tab/>
        <w:t>satisfactory execution of the same. For all works involving improvements to the existing highway, the contractor shall in accordance with the directions of the Engineer-in-Charge provide and maintain during the execution of the work a passage for traffic, either along a part of the existing carriage way under improvement or along a temporary diversion constructed close to the highway.</w:t>
      </w:r>
    </w:p>
    <w:p w14:paraId="0B04B8BE" w14:textId="651DD100" w:rsidR="00AB03C8" w:rsidRDefault="009253BA" w:rsidP="00454850">
      <w:pPr>
        <w:spacing w:line="360" w:lineRule="auto"/>
        <w:ind w:left="720" w:hanging="720"/>
        <w:jc w:val="both"/>
        <w:rPr>
          <w:rFonts w:cs="Arial"/>
          <w:szCs w:val="22"/>
        </w:rPr>
      </w:pPr>
      <w:r>
        <w:rPr>
          <w:rFonts w:cs="Arial"/>
          <w:szCs w:val="22"/>
        </w:rPr>
        <w:t>14.2</w:t>
      </w:r>
      <w:r>
        <w:rPr>
          <w:rFonts w:cs="Arial"/>
          <w:szCs w:val="22"/>
        </w:rPr>
        <w:tab/>
        <w:t xml:space="preserve">If in the opinion of the Engineer-in-Charge, it is not possible to pass the traffic on part width of the carriage-way for any reason, a temporary diversion close to the highway shall be constructed as directed. It shall be paved with the materials such as hard morrum, gravel and stone, metal to the specified thickness as directed by the Engineer-in-Charge. In all cases, the alignment, gradients and surface type of the diversion including its junctions, shall be approved by the </w:t>
      </w:r>
      <w:r>
        <w:rPr>
          <w:rFonts w:cs="Arial"/>
          <w:szCs w:val="22"/>
        </w:rPr>
        <w:tab/>
        <w:t>Engineer-in-Charge before the highway is closed to traffic.</w:t>
      </w:r>
      <w:r>
        <w:rPr>
          <w:rFonts w:cs="Arial"/>
          <w:szCs w:val="22"/>
        </w:rPr>
        <w:tab/>
      </w:r>
    </w:p>
    <w:p w14:paraId="4F300553" w14:textId="43E7EBDB" w:rsidR="00AB03C8" w:rsidRDefault="009253BA" w:rsidP="008134B8">
      <w:pPr>
        <w:spacing w:line="360" w:lineRule="auto"/>
        <w:ind w:left="720" w:hanging="720"/>
        <w:jc w:val="both"/>
        <w:rPr>
          <w:rFonts w:cs="Arial"/>
          <w:szCs w:val="22"/>
        </w:rPr>
      </w:pPr>
      <w:r>
        <w:rPr>
          <w:rFonts w:cs="Arial"/>
          <w:szCs w:val="22"/>
        </w:rPr>
        <w:t>14.3</w:t>
      </w:r>
      <w:r>
        <w:rPr>
          <w:rFonts w:cs="Arial"/>
          <w:szCs w:val="22"/>
        </w:rPr>
        <w:tab/>
        <w:t>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programme for the diversion of traffic on the highway shall be drawn up in consultation with the Engineer-in-Charge.</w:t>
      </w:r>
    </w:p>
    <w:p w14:paraId="67B42657" w14:textId="052FC3A8" w:rsidR="0026598A" w:rsidRPr="0026598A" w:rsidRDefault="009253BA" w:rsidP="00FD5C4C">
      <w:pPr>
        <w:pStyle w:val="ListParagraph"/>
        <w:numPr>
          <w:ilvl w:val="1"/>
          <w:numId w:val="2"/>
        </w:numPr>
        <w:spacing w:line="360" w:lineRule="auto"/>
        <w:ind w:left="360" w:hanging="360"/>
        <w:jc w:val="both"/>
        <w:rPr>
          <w:rFonts w:cs="Arial"/>
          <w:szCs w:val="22"/>
        </w:rPr>
      </w:pPr>
      <w:r w:rsidRPr="0026598A">
        <w:rPr>
          <w:rFonts w:cs="Arial"/>
          <w:szCs w:val="22"/>
        </w:rPr>
        <w:t xml:space="preserve">The barricades erected on either side of the carriage way portion of the carriage </w:t>
      </w:r>
    </w:p>
    <w:p w14:paraId="729A6E5B" w14:textId="350DD80B" w:rsidR="00BC4D0F" w:rsidRDefault="009253BA" w:rsidP="00BC4D0F">
      <w:pPr>
        <w:spacing w:line="360" w:lineRule="auto"/>
        <w:ind w:left="720"/>
        <w:jc w:val="both"/>
        <w:rPr>
          <w:rFonts w:cs="Arial"/>
          <w:szCs w:val="22"/>
        </w:rPr>
      </w:pPr>
      <w:r w:rsidRPr="0026598A">
        <w:rPr>
          <w:rFonts w:cs="Arial"/>
          <w:szCs w:val="22"/>
        </w:rPr>
        <w:t>way closed to traffic, shall be of strong, design to resist vibration and painted with alternative black and white stripe. Red lanterns or warnings lights of similar type shall be mounted on the barricades at night and kept lit throughout from sunset to sunrise</w:t>
      </w:r>
    </w:p>
    <w:p w14:paraId="3F68C455" w14:textId="16752E59" w:rsidR="00AB03C8" w:rsidRPr="00BC4D0F" w:rsidRDefault="009253BA" w:rsidP="00BC4D0F">
      <w:pPr>
        <w:pStyle w:val="ListParagraph"/>
        <w:numPr>
          <w:ilvl w:val="0"/>
          <w:numId w:val="2"/>
        </w:numPr>
        <w:tabs>
          <w:tab w:val="clear" w:pos="644"/>
        </w:tabs>
        <w:spacing w:line="360" w:lineRule="auto"/>
        <w:ind w:left="426"/>
        <w:jc w:val="both"/>
        <w:rPr>
          <w:rFonts w:cs="Arial"/>
          <w:szCs w:val="22"/>
        </w:rPr>
      </w:pPr>
      <w:r w:rsidRPr="00BC4D0F">
        <w:rPr>
          <w:rFonts w:cs="Arial"/>
          <w:b/>
          <w:szCs w:val="22"/>
        </w:rPr>
        <w:t>Ramps:</w:t>
      </w:r>
    </w:p>
    <w:p w14:paraId="42DE6353" w14:textId="77777777" w:rsidR="00BC4D0F" w:rsidRDefault="009253BA" w:rsidP="00BC4D0F">
      <w:pPr>
        <w:spacing w:line="360" w:lineRule="auto"/>
        <w:ind w:left="720"/>
        <w:jc w:val="both"/>
        <w:rPr>
          <w:rFonts w:cs="Arial"/>
          <w:szCs w:val="22"/>
        </w:rPr>
      </w:pPr>
      <w:r>
        <w:rPr>
          <w:rFonts w:cs="Arial"/>
          <w:szCs w:val="22"/>
        </w:rPr>
        <w:t>Ramps required during execution may be formed wherever necessary and same are to be removed after completion of the work. No separate payment will be made for this purpose.</w:t>
      </w:r>
    </w:p>
    <w:p w14:paraId="24CE42F3" w14:textId="308FE076" w:rsidR="00AB03C8" w:rsidRPr="00BC4D0F" w:rsidRDefault="009253BA" w:rsidP="00BC4D0F">
      <w:pPr>
        <w:pStyle w:val="ListParagraph"/>
        <w:numPr>
          <w:ilvl w:val="0"/>
          <w:numId w:val="2"/>
        </w:numPr>
        <w:spacing w:line="360" w:lineRule="auto"/>
        <w:jc w:val="both"/>
        <w:rPr>
          <w:rFonts w:cs="Arial"/>
          <w:b/>
          <w:szCs w:val="22"/>
        </w:rPr>
      </w:pPr>
      <w:r w:rsidRPr="00BC4D0F">
        <w:rPr>
          <w:rFonts w:cs="Arial"/>
          <w:b/>
          <w:szCs w:val="22"/>
        </w:rPr>
        <w:t>Monsoon damages:</w:t>
      </w:r>
    </w:p>
    <w:p w14:paraId="17EB276A" w14:textId="77777777" w:rsidR="00AB03C8" w:rsidRDefault="009253BA" w:rsidP="00454850">
      <w:pPr>
        <w:spacing w:line="360" w:lineRule="auto"/>
        <w:ind w:left="720"/>
        <w:jc w:val="both"/>
        <w:rPr>
          <w:rFonts w:cs="Arial"/>
          <w:szCs w:val="22"/>
        </w:rPr>
      </w:pPr>
      <w:r>
        <w:rPr>
          <w:rFonts w:cs="Arial"/>
          <w:szCs w:val="22"/>
        </w:rPr>
        <w:t xml:space="preserve">Damages due to rain or flood either in cutting or in banks shall have to be made good by the contractor till the work is handed over to the Department. The responsibility of de-silting and making good the damages due to rain or flood rests with the contractor. </w:t>
      </w:r>
      <w:r>
        <w:rPr>
          <w:rFonts w:cs="Arial"/>
          <w:szCs w:val="22"/>
        </w:rPr>
        <w:lastRenderedPageBreak/>
        <w:t>No extra payment is payable for such operations and the contractor shall therefore, have to take all necessary precautions to protect the work done during the construction period.</w:t>
      </w:r>
    </w:p>
    <w:p w14:paraId="336F238F" w14:textId="04CFFD1A" w:rsidR="00AB03C8" w:rsidRPr="00BC4D0F" w:rsidRDefault="009253BA" w:rsidP="00BC4D0F">
      <w:pPr>
        <w:pStyle w:val="ListParagraph"/>
        <w:numPr>
          <w:ilvl w:val="0"/>
          <w:numId w:val="2"/>
        </w:numPr>
        <w:spacing w:line="360" w:lineRule="auto"/>
        <w:ind w:hanging="644"/>
        <w:jc w:val="both"/>
        <w:rPr>
          <w:rFonts w:cs="Arial"/>
          <w:b/>
          <w:szCs w:val="22"/>
        </w:rPr>
      </w:pPr>
      <w:r w:rsidRPr="00BC4D0F">
        <w:rPr>
          <w:rFonts w:cs="Arial"/>
          <w:b/>
          <w:szCs w:val="22"/>
        </w:rPr>
        <w:t>The works to be completed by the intended completion date:</w:t>
      </w:r>
    </w:p>
    <w:p w14:paraId="49B3F4BF" w14:textId="45CEDE7D" w:rsidR="00AB03C8" w:rsidRDefault="009253BA" w:rsidP="00454850">
      <w:pPr>
        <w:pStyle w:val="BodyText"/>
        <w:ind w:left="720" w:hanging="720"/>
        <w:rPr>
          <w:rFonts w:ascii="Arial" w:hAnsi="Arial" w:cs="Arial"/>
          <w:szCs w:val="22"/>
        </w:rPr>
      </w:pPr>
      <w:r>
        <w:rPr>
          <w:rFonts w:ascii="Arial" w:hAnsi="Arial" w:cs="Arial"/>
          <w:szCs w:val="22"/>
        </w:rPr>
        <w:t>1</w:t>
      </w:r>
      <w:r w:rsidR="00BC4D0F">
        <w:rPr>
          <w:rFonts w:ascii="Arial" w:hAnsi="Arial" w:cs="Arial"/>
          <w:szCs w:val="22"/>
        </w:rPr>
        <w:t>7</w:t>
      </w:r>
      <w:r>
        <w:rPr>
          <w:rFonts w:ascii="Arial" w:hAnsi="Arial" w:cs="Arial"/>
          <w:szCs w:val="22"/>
        </w:rPr>
        <w:t>.1</w:t>
      </w:r>
      <w:r>
        <w:rPr>
          <w:rFonts w:ascii="Arial" w:hAnsi="Arial" w:cs="Arial"/>
          <w:szCs w:val="22"/>
        </w:rPr>
        <w:tab/>
        <w:t>The contractor may commence execution of the works on the start date and shall carry out the works in accordance with the programme submitted by the contractor, as updated with the approval of the Engineer-in-Charge and complete the work by the intended completion date.</w:t>
      </w:r>
    </w:p>
    <w:p w14:paraId="17C12E63" w14:textId="77777777" w:rsidR="00AB03C8" w:rsidRDefault="009253BA" w:rsidP="00BC4D0F">
      <w:pPr>
        <w:numPr>
          <w:ilvl w:val="0"/>
          <w:numId w:val="2"/>
        </w:numPr>
        <w:spacing w:line="360" w:lineRule="auto"/>
        <w:ind w:left="360"/>
        <w:jc w:val="both"/>
        <w:rPr>
          <w:rFonts w:cs="Arial"/>
          <w:b/>
          <w:szCs w:val="22"/>
        </w:rPr>
      </w:pPr>
      <w:r>
        <w:rPr>
          <w:rFonts w:cs="Arial"/>
          <w:b/>
          <w:szCs w:val="22"/>
        </w:rPr>
        <w:tab/>
        <w:t>Safety:</w:t>
      </w:r>
    </w:p>
    <w:p w14:paraId="691D4E20" w14:textId="77777777" w:rsidR="00AB03C8" w:rsidRDefault="009253BA" w:rsidP="00FD5C4C">
      <w:pPr>
        <w:pStyle w:val="BodyText"/>
        <w:ind w:left="360" w:hanging="360"/>
        <w:rPr>
          <w:rFonts w:ascii="Arial" w:hAnsi="Arial" w:cs="Arial"/>
          <w:szCs w:val="22"/>
        </w:rPr>
      </w:pPr>
      <w:r>
        <w:rPr>
          <w:rFonts w:ascii="Arial" w:hAnsi="Arial" w:cs="Arial"/>
          <w:szCs w:val="22"/>
        </w:rPr>
        <w:t>18.1</w:t>
      </w:r>
      <w:r>
        <w:rPr>
          <w:rFonts w:ascii="Arial" w:hAnsi="Arial" w:cs="Arial"/>
          <w:szCs w:val="22"/>
        </w:rPr>
        <w:tab/>
        <w:t>The contractor shall be responsible for the safety of all activities on the site.</w:t>
      </w:r>
    </w:p>
    <w:p w14:paraId="244B0A60" w14:textId="77777777" w:rsidR="00AB03C8" w:rsidRDefault="00AB03C8" w:rsidP="00FD5C4C">
      <w:pPr>
        <w:spacing w:line="360" w:lineRule="auto"/>
        <w:ind w:left="360" w:hanging="360"/>
        <w:jc w:val="both"/>
        <w:rPr>
          <w:rFonts w:cs="Arial"/>
          <w:szCs w:val="22"/>
        </w:rPr>
      </w:pPr>
    </w:p>
    <w:p w14:paraId="6DD9DC2A" w14:textId="77777777" w:rsidR="00AB03C8" w:rsidRDefault="009253BA" w:rsidP="00BC4D0F">
      <w:pPr>
        <w:numPr>
          <w:ilvl w:val="0"/>
          <w:numId w:val="2"/>
        </w:numPr>
        <w:spacing w:line="360" w:lineRule="auto"/>
        <w:ind w:left="360"/>
        <w:jc w:val="both"/>
        <w:rPr>
          <w:rFonts w:cs="Arial"/>
          <w:b/>
          <w:szCs w:val="22"/>
        </w:rPr>
      </w:pPr>
      <w:r>
        <w:rPr>
          <w:rFonts w:cs="Arial"/>
          <w:b/>
          <w:szCs w:val="22"/>
        </w:rPr>
        <w:tab/>
        <w:t>Discoveries:</w:t>
      </w:r>
    </w:p>
    <w:p w14:paraId="30F7A0A8" w14:textId="77777777" w:rsidR="0026598A" w:rsidRDefault="009253BA" w:rsidP="00FD5C4C">
      <w:pPr>
        <w:pStyle w:val="BodyText"/>
        <w:ind w:left="360" w:hanging="360"/>
        <w:rPr>
          <w:rFonts w:ascii="Arial" w:hAnsi="Arial" w:cs="Arial"/>
          <w:szCs w:val="22"/>
        </w:rPr>
      </w:pPr>
      <w:r>
        <w:rPr>
          <w:rFonts w:ascii="Arial" w:hAnsi="Arial" w:cs="Arial"/>
          <w:szCs w:val="22"/>
        </w:rPr>
        <w:t>19.1</w:t>
      </w:r>
      <w:r>
        <w:rPr>
          <w:rFonts w:ascii="Arial" w:hAnsi="Arial" w:cs="Arial"/>
          <w:szCs w:val="22"/>
        </w:rPr>
        <w:tab/>
        <w:t xml:space="preserve">Anything of historical or other interest or of significant value unexpectedly </w:t>
      </w:r>
    </w:p>
    <w:p w14:paraId="59E0288C" w14:textId="1DFA9375" w:rsidR="00AB03C8" w:rsidRDefault="009253BA" w:rsidP="00377FFB">
      <w:pPr>
        <w:pStyle w:val="BodyText"/>
        <w:ind w:left="720"/>
        <w:rPr>
          <w:rFonts w:ascii="Arial" w:hAnsi="Arial" w:cs="Arial"/>
          <w:szCs w:val="22"/>
        </w:rPr>
      </w:pPr>
      <w:r>
        <w:rPr>
          <w:rFonts w:ascii="Arial" w:hAnsi="Arial" w:cs="Arial"/>
          <w:szCs w:val="22"/>
        </w:rPr>
        <w:t>discovered on the site is the property of the Government. The contractor is to notify the Engineer-in-Charge of such discoveries and carry out the Engineer-in-Charge’s instructions for dealing with them.</w:t>
      </w:r>
    </w:p>
    <w:p w14:paraId="496AA59A" w14:textId="77777777" w:rsidR="00AB03C8" w:rsidRDefault="009253BA" w:rsidP="00BC4D0F">
      <w:pPr>
        <w:numPr>
          <w:ilvl w:val="0"/>
          <w:numId w:val="2"/>
        </w:numPr>
        <w:spacing w:line="360" w:lineRule="auto"/>
        <w:ind w:left="360"/>
        <w:jc w:val="both"/>
        <w:rPr>
          <w:rFonts w:cs="Arial"/>
          <w:b/>
          <w:szCs w:val="22"/>
        </w:rPr>
      </w:pPr>
      <w:r>
        <w:rPr>
          <w:rFonts w:cs="Arial"/>
          <w:b/>
          <w:szCs w:val="22"/>
        </w:rPr>
        <w:tab/>
        <w:t>Possession of the site:</w:t>
      </w:r>
    </w:p>
    <w:p w14:paraId="1B5FF2DE" w14:textId="3B6C402D" w:rsidR="00AB03C8" w:rsidRDefault="009253BA" w:rsidP="00C43276">
      <w:pPr>
        <w:spacing w:line="360" w:lineRule="auto"/>
        <w:ind w:left="720" w:hanging="720"/>
        <w:jc w:val="both"/>
        <w:rPr>
          <w:rFonts w:cs="Arial"/>
          <w:szCs w:val="22"/>
        </w:rPr>
      </w:pPr>
      <w:r>
        <w:rPr>
          <w:rFonts w:cs="Arial"/>
          <w:szCs w:val="22"/>
        </w:rPr>
        <w:t>20.1</w:t>
      </w:r>
      <w:r>
        <w:rPr>
          <w:rFonts w:cs="Arial"/>
          <w:szCs w:val="22"/>
        </w:rPr>
        <w:tab/>
        <w:t>The Corporation shall give possession of the site to the contractor. If possession of a part site is given, the Corporation will ensure that the part site so handed over is amenable to carryout the work at site by the contractor.</w:t>
      </w:r>
    </w:p>
    <w:p w14:paraId="3242B864" w14:textId="77777777" w:rsidR="00AB03C8" w:rsidRDefault="009253BA" w:rsidP="00BC4D0F">
      <w:pPr>
        <w:numPr>
          <w:ilvl w:val="0"/>
          <w:numId w:val="2"/>
        </w:numPr>
        <w:spacing w:line="360" w:lineRule="auto"/>
        <w:ind w:left="360"/>
        <w:jc w:val="both"/>
        <w:rPr>
          <w:rFonts w:cs="Arial"/>
          <w:b/>
          <w:szCs w:val="22"/>
        </w:rPr>
      </w:pPr>
      <w:r>
        <w:rPr>
          <w:rFonts w:cs="Arial"/>
          <w:b/>
          <w:szCs w:val="22"/>
        </w:rPr>
        <w:tab/>
        <w:t>Access to the site:</w:t>
      </w:r>
    </w:p>
    <w:p w14:paraId="44A893DE" w14:textId="42E6CFB8" w:rsidR="00AB03C8" w:rsidRDefault="009253BA" w:rsidP="00C43276">
      <w:pPr>
        <w:pStyle w:val="BodyText"/>
        <w:ind w:left="720" w:hanging="720"/>
        <w:rPr>
          <w:rFonts w:ascii="Arial" w:hAnsi="Arial" w:cs="Arial"/>
          <w:szCs w:val="22"/>
        </w:rPr>
      </w:pPr>
      <w:r>
        <w:rPr>
          <w:rFonts w:ascii="Arial" w:hAnsi="Arial" w:cs="Arial"/>
          <w:szCs w:val="22"/>
        </w:rPr>
        <w:t>21.1</w:t>
      </w:r>
      <w:r>
        <w:rPr>
          <w:rFonts w:ascii="Arial" w:hAnsi="Arial" w:cs="Arial"/>
          <w:szCs w:val="22"/>
        </w:rPr>
        <w:tab/>
        <w:t>The contractor shall provide the Engineer-in-Charge and any person authorised by the Engineer-in-Charge, access to the site and to any place where the work in connection with the contract is being carried out or is intended to be carried out.</w:t>
      </w:r>
    </w:p>
    <w:p w14:paraId="123D86B0" w14:textId="77777777" w:rsidR="00AB03C8" w:rsidRDefault="009253BA" w:rsidP="00BC4D0F">
      <w:pPr>
        <w:numPr>
          <w:ilvl w:val="0"/>
          <w:numId w:val="2"/>
        </w:numPr>
        <w:spacing w:line="360" w:lineRule="auto"/>
        <w:ind w:left="360"/>
        <w:jc w:val="both"/>
        <w:rPr>
          <w:rFonts w:cs="Arial"/>
          <w:b/>
          <w:szCs w:val="22"/>
        </w:rPr>
      </w:pPr>
      <w:r>
        <w:rPr>
          <w:rFonts w:cs="Arial"/>
          <w:b/>
          <w:szCs w:val="22"/>
        </w:rPr>
        <w:tab/>
        <w:t>Instructions:</w:t>
      </w:r>
    </w:p>
    <w:p w14:paraId="5D64DC03" w14:textId="6300077C" w:rsidR="00AB03C8" w:rsidRDefault="009253BA" w:rsidP="00377FFB">
      <w:pPr>
        <w:pStyle w:val="BodyText"/>
        <w:ind w:left="720" w:hanging="720"/>
        <w:rPr>
          <w:rFonts w:ascii="Arial" w:hAnsi="Arial" w:cs="Arial"/>
          <w:szCs w:val="22"/>
        </w:rPr>
      </w:pPr>
      <w:r>
        <w:rPr>
          <w:rFonts w:ascii="Arial" w:hAnsi="Arial" w:cs="Arial"/>
          <w:szCs w:val="22"/>
        </w:rPr>
        <w:t>22.1</w:t>
      </w:r>
      <w:r>
        <w:rPr>
          <w:rFonts w:ascii="Arial" w:hAnsi="Arial" w:cs="Arial"/>
          <w:szCs w:val="22"/>
        </w:rPr>
        <w:tab/>
        <w:t>The contractor shall carry out all instructions of the Engineer-in-Charge and comply with all the applicable local laws where the site is located.</w:t>
      </w:r>
    </w:p>
    <w:p w14:paraId="58768249" w14:textId="77777777" w:rsidR="00AB03C8" w:rsidRDefault="009253BA" w:rsidP="00BC4D0F">
      <w:pPr>
        <w:numPr>
          <w:ilvl w:val="0"/>
          <w:numId w:val="2"/>
        </w:numPr>
        <w:spacing w:line="360" w:lineRule="auto"/>
        <w:ind w:left="360"/>
        <w:jc w:val="both"/>
        <w:rPr>
          <w:rFonts w:cs="Arial"/>
          <w:b/>
          <w:szCs w:val="22"/>
        </w:rPr>
      </w:pPr>
      <w:r>
        <w:rPr>
          <w:rFonts w:cs="Arial"/>
          <w:b/>
          <w:szCs w:val="22"/>
        </w:rPr>
        <w:tab/>
        <w:t>Settlement of disputes:</w:t>
      </w:r>
    </w:p>
    <w:p w14:paraId="55710AA7" w14:textId="2BBBA9BA" w:rsidR="00AB03C8" w:rsidRDefault="009253BA" w:rsidP="00100A35">
      <w:pPr>
        <w:pStyle w:val="BodyText"/>
        <w:ind w:left="360" w:hanging="360"/>
        <w:rPr>
          <w:rFonts w:ascii="Arial" w:hAnsi="Arial" w:cs="Arial"/>
          <w:szCs w:val="22"/>
        </w:rPr>
      </w:pPr>
      <w:r>
        <w:rPr>
          <w:rFonts w:ascii="Arial" w:hAnsi="Arial" w:cs="Arial"/>
          <w:szCs w:val="22"/>
        </w:rPr>
        <w:t>23.1</w:t>
      </w:r>
      <w:r>
        <w:rPr>
          <w:rFonts w:ascii="Arial" w:hAnsi="Arial" w:cs="Arial"/>
          <w:szCs w:val="22"/>
        </w:rPr>
        <w:tab/>
        <w:t xml:space="preserve">If any dispute of difference of any kind whatsoever arises between the </w:t>
      </w:r>
      <w:r>
        <w:rPr>
          <w:rFonts w:ascii="Arial" w:hAnsi="Arial" w:cs="Arial"/>
          <w:color w:val="F717DC"/>
          <w:szCs w:val="22"/>
        </w:rPr>
        <w:t>Corporation</w:t>
      </w:r>
      <w:r>
        <w:rPr>
          <w:rFonts w:ascii="Arial" w:hAnsi="Arial" w:cs="Arial"/>
          <w:szCs w:val="22"/>
        </w:rPr>
        <w:t xml:space="preserve">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t>
      </w:r>
      <w:r>
        <w:rPr>
          <w:rFonts w:ascii="Arial" w:hAnsi="Arial" w:cs="Arial"/>
          <w:szCs w:val="22"/>
        </w:rPr>
        <w:tab/>
        <w:t xml:space="preserve">within a period of thirty days after being requested by the contractor to do so, give written notice of his decision to the contractor. Upon receipt of the written </w:t>
      </w:r>
      <w:r>
        <w:rPr>
          <w:rFonts w:ascii="Arial" w:hAnsi="Arial" w:cs="Arial"/>
          <w:szCs w:val="22"/>
        </w:rPr>
        <w:tab/>
        <w:t>notice of the decision of the Engineer-in-Charge the contractor shall promptly proceed without delay to comply with such notice of decision.</w:t>
      </w:r>
    </w:p>
    <w:p w14:paraId="45B90DB3" w14:textId="674F6FD4" w:rsidR="00C21430" w:rsidRDefault="00C21430" w:rsidP="00377FFB">
      <w:pPr>
        <w:pStyle w:val="BodyText"/>
        <w:ind w:left="720"/>
        <w:rPr>
          <w:rFonts w:ascii="Arial" w:hAnsi="Arial" w:cs="Arial"/>
          <w:szCs w:val="22"/>
        </w:rPr>
      </w:pPr>
    </w:p>
    <w:p w14:paraId="6D82161E" w14:textId="77777777" w:rsidR="00C21430" w:rsidRDefault="00C21430" w:rsidP="00377FFB">
      <w:pPr>
        <w:pStyle w:val="BodyText"/>
        <w:ind w:left="720"/>
        <w:rPr>
          <w:rFonts w:ascii="Arial" w:hAnsi="Arial" w:cs="Arial"/>
          <w:szCs w:val="22"/>
        </w:rPr>
      </w:pPr>
    </w:p>
    <w:p w14:paraId="6CB28FB1" w14:textId="77777777" w:rsidR="00AB03C8" w:rsidRDefault="00AB03C8" w:rsidP="00FD5C4C">
      <w:pPr>
        <w:pStyle w:val="BodyText"/>
        <w:ind w:left="360" w:hanging="360"/>
        <w:rPr>
          <w:rFonts w:ascii="Arial" w:hAnsi="Arial" w:cs="Arial"/>
          <w:szCs w:val="22"/>
        </w:rPr>
      </w:pPr>
    </w:p>
    <w:p w14:paraId="193F7024" w14:textId="57F0E1D4" w:rsidR="00AB03C8" w:rsidRDefault="009253BA" w:rsidP="00100A35">
      <w:pPr>
        <w:pStyle w:val="BodyText"/>
        <w:ind w:left="360" w:hanging="360"/>
        <w:rPr>
          <w:rFonts w:ascii="Arial" w:hAnsi="Arial" w:cs="Arial"/>
          <w:szCs w:val="22"/>
        </w:rPr>
      </w:pPr>
      <w:r>
        <w:rPr>
          <w:rFonts w:ascii="Arial" w:hAnsi="Arial" w:cs="Arial"/>
          <w:szCs w:val="22"/>
        </w:rPr>
        <w:t>23.2</w:t>
      </w:r>
      <w:r>
        <w:rPr>
          <w:rFonts w:ascii="Arial" w:hAnsi="Arial" w:cs="Arial"/>
          <w:szCs w:val="22"/>
        </w:rPr>
        <w:tab/>
        <w:t xml:space="preserve">If the Engineer-in-Charge fails to give notice of his decision in writing within a period of fifteen days after being requested or if the contractor is dissatisfied with </w:t>
      </w:r>
      <w:r>
        <w:rPr>
          <w:rFonts w:ascii="Arial" w:hAnsi="Arial" w:cs="Arial"/>
          <w:szCs w:val="22"/>
        </w:rPr>
        <w:tab/>
        <w:t xml:space="preserve">the notice of the decision of the Engineer-in-Charge, the contractor may within thirty days after receiving the notice of decision appeal to the </w:t>
      </w:r>
      <w:r>
        <w:rPr>
          <w:rFonts w:ascii="Arial" w:hAnsi="Arial" w:cs="Arial"/>
          <w:color w:val="F717DC"/>
          <w:szCs w:val="22"/>
        </w:rPr>
        <w:t>Corporation</w:t>
      </w:r>
      <w:r>
        <w:rPr>
          <w:rFonts w:ascii="Arial" w:hAnsi="Arial" w:cs="Arial"/>
          <w:szCs w:val="22"/>
        </w:rPr>
        <w:t xml:space="preserve"> who shall of</w:t>
      </w:r>
      <w:r w:rsidR="00080CCB">
        <w:rPr>
          <w:rFonts w:ascii="Arial" w:hAnsi="Arial" w:cs="Arial"/>
          <w:szCs w:val="22"/>
        </w:rPr>
        <w:t xml:space="preserve"> </w:t>
      </w:r>
      <w:r>
        <w:rPr>
          <w:rFonts w:ascii="Arial" w:hAnsi="Arial" w:cs="Arial"/>
          <w:szCs w:val="22"/>
        </w:rPr>
        <w:t xml:space="preserve">per an opportunity to the contractor to be heard and to offer evidence in support of his appeal, the Corporation shall give notice of his decision within a period of thirty days after the contractor has given the said evidence in support of his appeal, subject to arbitration, as hereinafter provided. Such decision of the </w:t>
      </w:r>
      <w:r>
        <w:rPr>
          <w:rFonts w:ascii="Arial" w:hAnsi="Arial" w:cs="Arial"/>
          <w:color w:val="F717DC"/>
          <w:szCs w:val="22"/>
        </w:rPr>
        <w:t>Corporation</w:t>
      </w:r>
      <w:r>
        <w:rPr>
          <w:rFonts w:ascii="Arial" w:hAnsi="Arial" w:cs="Arial"/>
          <w:szCs w:val="22"/>
        </w:rPr>
        <w:t xml:space="preserve"> in respect of every matter so referred shall be final and binding upon the contractor and shall forthwith be given effect to by the contractor, who shall proceed with the execution of the works with all due diligence whether he </w:t>
      </w:r>
      <w:r>
        <w:rPr>
          <w:rFonts w:ascii="Arial" w:hAnsi="Arial" w:cs="Arial"/>
          <w:szCs w:val="22"/>
        </w:rPr>
        <w:tab/>
        <w:t xml:space="preserve">requires arbitration as hereinafter provided, or not. If the </w:t>
      </w:r>
      <w:r>
        <w:rPr>
          <w:rFonts w:ascii="Arial" w:hAnsi="Arial" w:cs="Arial"/>
          <w:color w:val="F717DC"/>
          <w:szCs w:val="22"/>
        </w:rPr>
        <w:t>Corporation</w:t>
      </w:r>
      <w:r>
        <w:rPr>
          <w:rFonts w:ascii="Arial" w:hAnsi="Arial" w:cs="Arial"/>
          <w:szCs w:val="22"/>
        </w:rPr>
        <w:t xml:space="preserve"> has given written notice of his decision to the contractor and no claim to arbitration, has been communicated to him by the contractor within a period of thirty days from receipt of such notice the said decision shall remain final and binding upon the contractor. If the </w:t>
      </w:r>
      <w:r>
        <w:rPr>
          <w:rFonts w:ascii="Arial" w:hAnsi="Arial" w:cs="Arial"/>
          <w:color w:val="F717DC"/>
          <w:szCs w:val="22"/>
        </w:rPr>
        <w:t>Corporation</w:t>
      </w:r>
      <w:r>
        <w:rPr>
          <w:rFonts w:ascii="Arial" w:hAnsi="Arial" w:cs="Arial"/>
          <w:szCs w:val="22"/>
        </w:rPr>
        <w:t xml:space="preserve">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w:t>
      </w:r>
      <w:r>
        <w:rPr>
          <w:rFonts w:ascii="Arial" w:hAnsi="Arial" w:cs="Arial"/>
          <w:szCs w:val="22"/>
        </w:rPr>
        <w:tab/>
        <w:t>referred to arbitration as detailed below:-</w:t>
      </w:r>
    </w:p>
    <w:p w14:paraId="59423B91" w14:textId="77777777" w:rsidR="00AB03C8" w:rsidRDefault="009253BA" w:rsidP="00FD5C4C">
      <w:pPr>
        <w:pStyle w:val="BodyText"/>
        <w:ind w:left="360" w:hanging="360"/>
        <w:rPr>
          <w:rFonts w:ascii="Arial" w:hAnsi="Arial" w:cs="Arial"/>
          <w:b/>
          <w:smallCaps/>
          <w:szCs w:val="22"/>
          <w:u w:val="single"/>
        </w:rPr>
      </w:pPr>
      <w:r>
        <w:rPr>
          <w:rFonts w:ascii="Arial" w:hAnsi="Arial" w:cs="Arial"/>
          <w:b/>
          <w:smallCaps/>
          <w:szCs w:val="22"/>
          <w:u w:val="single"/>
        </w:rPr>
        <w:t>Settlement of Claims:</w:t>
      </w:r>
    </w:p>
    <w:p w14:paraId="5CF40D8E" w14:textId="77777777" w:rsidR="00AB03C8" w:rsidRDefault="009253BA" w:rsidP="00FD5C4C">
      <w:pPr>
        <w:pStyle w:val="BodyText"/>
        <w:ind w:left="360" w:hanging="360"/>
        <w:rPr>
          <w:rFonts w:ascii="Arial" w:hAnsi="Arial" w:cs="Arial"/>
          <w:szCs w:val="22"/>
        </w:rPr>
      </w:pPr>
      <w:r>
        <w:rPr>
          <w:rFonts w:ascii="Arial" w:hAnsi="Arial" w:cs="Arial"/>
          <w:szCs w:val="22"/>
          <w:u w:val="single"/>
        </w:rPr>
        <w:t>Settlement of claims for Rs. 20,000/- and below by arbitration</w:t>
      </w:r>
      <w:r>
        <w:rPr>
          <w:rFonts w:ascii="Arial" w:hAnsi="Arial" w:cs="Arial"/>
          <w:szCs w:val="22"/>
        </w:rPr>
        <w:t>.</w:t>
      </w:r>
    </w:p>
    <w:p w14:paraId="19B8DF4C" w14:textId="77777777" w:rsidR="00AB03C8" w:rsidRDefault="009253BA" w:rsidP="00377FFB">
      <w:pPr>
        <w:pStyle w:val="BodyText"/>
        <w:ind w:left="360"/>
        <w:rPr>
          <w:rFonts w:ascii="Arial" w:hAnsi="Arial" w:cs="Arial"/>
          <w:szCs w:val="22"/>
        </w:rPr>
      </w:pPr>
      <w:r>
        <w:rPr>
          <w:rFonts w:ascii="Arial" w:hAnsi="Arial" w:cs="Arial"/>
          <w:szCs w:val="22"/>
        </w:rPr>
        <w:t>All disputes or difference arising of or relating to the Contract shall be referred to the adjudication as follows:</w:t>
      </w:r>
    </w:p>
    <w:p w14:paraId="645B30DD" w14:textId="77777777" w:rsidR="00AB03C8" w:rsidRDefault="009253BA" w:rsidP="00FD5C4C">
      <w:pPr>
        <w:pStyle w:val="BodyText"/>
        <w:ind w:left="360" w:hanging="360"/>
        <w:rPr>
          <w:rFonts w:ascii="Arial" w:hAnsi="Arial" w:cs="Arial"/>
          <w:color w:val="FF0000"/>
          <w:szCs w:val="22"/>
        </w:rPr>
      </w:pPr>
      <w:r>
        <w:rPr>
          <w:rFonts w:ascii="Arial" w:hAnsi="Arial" w:cs="Arial"/>
          <w:szCs w:val="22"/>
        </w:rPr>
        <w:t>a)</w:t>
      </w:r>
      <w:r>
        <w:rPr>
          <w:rFonts w:ascii="Arial" w:hAnsi="Arial" w:cs="Arial"/>
          <w:szCs w:val="22"/>
        </w:rPr>
        <w:tab/>
        <w:t xml:space="preserve">Claims up to a value of Rs. 20,000/-: Managing Director , APEWIDC, Amaravathi </w:t>
      </w:r>
    </w:p>
    <w:p w14:paraId="196E685A" w14:textId="77777777" w:rsidR="00AB03C8" w:rsidRDefault="009253BA" w:rsidP="00FD5C4C">
      <w:pPr>
        <w:pStyle w:val="BodyText"/>
        <w:ind w:left="360" w:hanging="360"/>
        <w:rPr>
          <w:rFonts w:ascii="Arial" w:hAnsi="Arial" w:cs="Arial"/>
          <w:color w:val="FF00FF"/>
          <w:szCs w:val="22"/>
        </w:rPr>
      </w:pPr>
      <w:r>
        <w:rPr>
          <w:rFonts w:ascii="Arial" w:hAnsi="Arial" w:cs="Arial"/>
          <w:szCs w:val="22"/>
        </w:rPr>
        <w:t>b)</w:t>
      </w:r>
      <w:r>
        <w:rPr>
          <w:rFonts w:ascii="Arial" w:hAnsi="Arial" w:cs="Arial"/>
          <w:szCs w:val="22"/>
        </w:rPr>
        <w:tab/>
        <w:t>Claims above Rs.20,000/- and up to Rs. 20,000/-: Chief Engineer</w:t>
      </w:r>
      <w:r>
        <w:rPr>
          <w:rFonts w:ascii="Arial" w:hAnsi="Arial" w:cs="Arial"/>
          <w:color w:val="FF00FF"/>
          <w:szCs w:val="22"/>
        </w:rPr>
        <w:t>, (R&amp;B) Buildings, Vijayawada.</w:t>
      </w:r>
    </w:p>
    <w:p w14:paraId="3BA604E9" w14:textId="77777777" w:rsidR="00AB03C8" w:rsidRDefault="009253BA" w:rsidP="00377FFB">
      <w:pPr>
        <w:pStyle w:val="BodyText"/>
        <w:ind w:left="360"/>
        <w:rPr>
          <w:rFonts w:ascii="Arial" w:hAnsi="Arial" w:cs="Arial"/>
          <w:szCs w:val="22"/>
        </w:rPr>
      </w:pPr>
      <w:r>
        <w:rPr>
          <w:rFonts w:ascii="Arial" w:hAnsi="Arial" w:cs="Arial"/>
          <w:szCs w:val="22"/>
        </w:rPr>
        <w:t>The arbitration shall be conducted in accordance with the provisions of Indian Arbitration and Conciliation Act 1996 or any statutory modification thereof.</w:t>
      </w:r>
    </w:p>
    <w:p w14:paraId="6B172BAB" w14:textId="77777777" w:rsidR="00AB03C8" w:rsidRDefault="009253BA" w:rsidP="00377FFB">
      <w:pPr>
        <w:pStyle w:val="BodyText"/>
        <w:ind w:left="360"/>
        <w:rPr>
          <w:rFonts w:ascii="Arial" w:hAnsi="Arial" w:cs="Arial"/>
          <w:szCs w:val="22"/>
        </w:rPr>
      </w:pPr>
      <w:r>
        <w:rPr>
          <w:rFonts w:ascii="Arial" w:hAnsi="Arial" w:cs="Arial"/>
          <w:szCs w:val="22"/>
        </w:rPr>
        <w:t>The arbitrator shall state his reasons in passing the award.</w:t>
      </w:r>
    </w:p>
    <w:p w14:paraId="72F334D5" w14:textId="77777777" w:rsidR="00AB03C8" w:rsidRDefault="009253BA" w:rsidP="00FD5C4C">
      <w:pPr>
        <w:pStyle w:val="BodyText"/>
        <w:ind w:left="360" w:hanging="360"/>
        <w:rPr>
          <w:rFonts w:ascii="Arial" w:hAnsi="Arial" w:cs="Arial"/>
          <w:szCs w:val="22"/>
          <w:u w:val="single"/>
        </w:rPr>
      </w:pPr>
      <w:r>
        <w:rPr>
          <w:rFonts w:ascii="Arial" w:hAnsi="Arial" w:cs="Arial"/>
          <w:szCs w:val="22"/>
        </w:rPr>
        <w:tab/>
      </w:r>
      <w:r>
        <w:rPr>
          <w:rFonts w:ascii="Arial" w:hAnsi="Arial" w:cs="Arial"/>
          <w:szCs w:val="22"/>
          <w:u w:val="single"/>
        </w:rPr>
        <w:t>Claims above Rs.75,000/-.</w:t>
      </w:r>
    </w:p>
    <w:p w14:paraId="773EB700" w14:textId="77777777" w:rsidR="00AB03C8" w:rsidRDefault="009253BA" w:rsidP="00377FFB">
      <w:pPr>
        <w:pStyle w:val="BodyText"/>
        <w:ind w:left="360"/>
        <w:rPr>
          <w:rFonts w:ascii="Arial" w:hAnsi="Arial" w:cs="Arial"/>
          <w:szCs w:val="22"/>
        </w:rPr>
      </w:pPr>
      <w:r>
        <w:rPr>
          <w:rFonts w:ascii="Arial" w:hAnsi="Arial" w:cs="Arial"/>
          <w:szCs w:val="22"/>
        </w:rPr>
        <w:t>All claims of above Rs.75,000/- are to be settled by a Civil Court of competent jurisdiction by way of civil suit and not by arbitration.</w:t>
      </w:r>
    </w:p>
    <w:p w14:paraId="3BFF834C" w14:textId="77777777" w:rsidR="00AB03C8" w:rsidRDefault="00AB03C8" w:rsidP="00100A35">
      <w:pPr>
        <w:pStyle w:val="BodyText"/>
        <w:spacing w:line="240" w:lineRule="auto"/>
        <w:ind w:left="360" w:hanging="360"/>
        <w:rPr>
          <w:rFonts w:ascii="Arial" w:hAnsi="Arial" w:cs="Arial"/>
          <w:szCs w:val="22"/>
        </w:rPr>
      </w:pPr>
    </w:p>
    <w:p w14:paraId="545CBDAB" w14:textId="72201986" w:rsidR="00AB03C8" w:rsidRDefault="009253BA" w:rsidP="00377FFB">
      <w:pPr>
        <w:pStyle w:val="BodyText"/>
        <w:ind w:left="360"/>
        <w:rPr>
          <w:rFonts w:ascii="Arial" w:hAnsi="Arial" w:cs="Arial"/>
          <w:szCs w:val="22"/>
        </w:rPr>
      </w:pPr>
      <w:r>
        <w:rPr>
          <w:rFonts w:ascii="Arial" w:hAnsi="Arial" w:cs="Arial"/>
          <w:szCs w:val="22"/>
        </w:rPr>
        <w:lastRenderedPageBreak/>
        <w:t>A reference for adjudication under this clauses shall be made by the contractor within six months from the date of intimating the contractor of the preparation of final bill or his having accepted payment which ever is earlier.</w:t>
      </w:r>
    </w:p>
    <w:p w14:paraId="54800DDC" w14:textId="4FA08537" w:rsidR="00336A2B" w:rsidRDefault="00336A2B" w:rsidP="00377FFB">
      <w:pPr>
        <w:pStyle w:val="BodyText"/>
        <w:ind w:left="360"/>
        <w:rPr>
          <w:rFonts w:ascii="Arial" w:hAnsi="Arial" w:cs="Arial"/>
          <w:szCs w:val="22"/>
        </w:rPr>
      </w:pPr>
    </w:p>
    <w:p w14:paraId="68BF8367" w14:textId="77777777" w:rsidR="00AB03C8" w:rsidRDefault="009253BA" w:rsidP="00F84DC5">
      <w:pPr>
        <w:numPr>
          <w:ilvl w:val="0"/>
          <w:numId w:val="35"/>
        </w:numPr>
        <w:spacing w:line="360" w:lineRule="auto"/>
        <w:jc w:val="center"/>
        <w:rPr>
          <w:rFonts w:cs="Arial"/>
          <w:b/>
          <w:smallCaps/>
          <w:szCs w:val="22"/>
        </w:rPr>
      </w:pPr>
      <w:r>
        <w:rPr>
          <w:rFonts w:cs="Arial"/>
          <w:b/>
          <w:szCs w:val="22"/>
        </w:rPr>
        <w:t xml:space="preserve">   </w:t>
      </w:r>
      <w:r>
        <w:rPr>
          <w:rFonts w:cs="Arial"/>
          <w:b/>
          <w:caps/>
          <w:szCs w:val="22"/>
        </w:rPr>
        <w:t xml:space="preserve">Time </w:t>
      </w:r>
      <w:r>
        <w:rPr>
          <w:rFonts w:cs="Arial"/>
          <w:b/>
          <w:smallCaps/>
          <w:szCs w:val="22"/>
        </w:rPr>
        <w:t>FOR COMPLETION</w:t>
      </w:r>
    </w:p>
    <w:p w14:paraId="1620FC35"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Program:</w:t>
      </w:r>
    </w:p>
    <w:p w14:paraId="190A78F2" w14:textId="4BF8D56B" w:rsidR="0026598A" w:rsidRPr="0026598A" w:rsidRDefault="009253BA" w:rsidP="00377FFB">
      <w:pPr>
        <w:pStyle w:val="ListParagraph"/>
        <w:numPr>
          <w:ilvl w:val="1"/>
          <w:numId w:val="38"/>
        </w:numPr>
        <w:spacing w:line="360" w:lineRule="auto"/>
        <w:ind w:left="0" w:firstLine="0"/>
        <w:jc w:val="both"/>
        <w:rPr>
          <w:rFonts w:cs="Arial"/>
          <w:szCs w:val="22"/>
        </w:rPr>
      </w:pPr>
      <w:r w:rsidRPr="0026598A">
        <w:rPr>
          <w:rFonts w:cs="Arial"/>
          <w:szCs w:val="22"/>
        </w:rPr>
        <w:t xml:space="preserve">The total period of completion is </w:t>
      </w:r>
      <w:r w:rsidR="0011622A">
        <w:rPr>
          <w:rFonts w:cs="Arial"/>
          <w:b/>
          <w:color w:val="FF0000"/>
          <w:szCs w:val="22"/>
          <w:highlight w:val="yellow"/>
          <w:lang w:val="en-US" w:eastAsia="en-IN"/>
        </w:rPr>
        <w:t>12</w:t>
      </w:r>
      <w:r w:rsidR="004A6C15" w:rsidRPr="0026598A">
        <w:rPr>
          <w:rFonts w:cs="Arial"/>
          <w:b/>
          <w:color w:val="FF0000"/>
          <w:szCs w:val="22"/>
          <w:highlight w:val="yellow"/>
          <w:lang w:val="en-US" w:eastAsia="en-IN"/>
        </w:rPr>
        <w:t xml:space="preserve"> Months</w:t>
      </w:r>
      <w:r w:rsidRPr="0026598A">
        <w:rPr>
          <w:rFonts w:cs="Arial"/>
          <w:szCs w:val="22"/>
        </w:rPr>
        <w:t xml:space="preserve"> from the date of entering with </w:t>
      </w:r>
    </w:p>
    <w:p w14:paraId="0A78456A" w14:textId="5F621A67" w:rsidR="00AB03C8" w:rsidRPr="0026598A" w:rsidRDefault="009253BA" w:rsidP="00377FFB">
      <w:pPr>
        <w:spacing w:line="360" w:lineRule="auto"/>
        <w:ind w:left="720"/>
        <w:jc w:val="both"/>
        <w:rPr>
          <w:rFonts w:cs="Arial"/>
          <w:szCs w:val="22"/>
        </w:rPr>
      </w:pPr>
      <w:r w:rsidRPr="0026598A">
        <w:rPr>
          <w:rFonts w:cs="Arial"/>
          <w:szCs w:val="22"/>
        </w:rPr>
        <w:t xml:space="preserve">agreement to proceed including rainy season.  Keeping in view, the schedule for handing over of site given </w:t>
      </w:r>
      <w:r w:rsidRPr="0026598A">
        <w:rPr>
          <w:rFonts w:cs="Arial"/>
          <w:color w:val="F717DC"/>
          <w:szCs w:val="22"/>
        </w:rPr>
        <w:t>in condition 24.4 below</w:t>
      </w:r>
      <w:r w:rsidRPr="0026598A">
        <w:rPr>
          <w:rFonts w:cs="Arial"/>
          <w:szCs w:val="22"/>
        </w:rPr>
        <w:t>, work should be programmed such as to achieve the mile stones as in “Rate of progress statement” enclosed. Mile stones will be drawn by the concerned Managing Director  in consultation with the executing agency at the time of concluding agreement.</w:t>
      </w:r>
    </w:p>
    <w:p w14:paraId="4F39DD5E" w14:textId="79EE4F50" w:rsidR="0026598A" w:rsidRPr="0026598A" w:rsidRDefault="009253BA" w:rsidP="00377FFB">
      <w:pPr>
        <w:pStyle w:val="ListParagraph"/>
        <w:numPr>
          <w:ilvl w:val="1"/>
          <w:numId w:val="38"/>
        </w:numPr>
        <w:spacing w:line="360" w:lineRule="auto"/>
        <w:ind w:left="0" w:firstLine="0"/>
        <w:jc w:val="both"/>
        <w:rPr>
          <w:rFonts w:cs="Arial"/>
          <w:szCs w:val="22"/>
        </w:rPr>
      </w:pPr>
      <w:r w:rsidRPr="0026598A">
        <w:rPr>
          <w:rFonts w:cs="Arial"/>
          <w:szCs w:val="22"/>
        </w:rPr>
        <w:t xml:space="preserve">The attention of the bidder is directed to the contract requirement at the time of </w:t>
      </w:r>
    </w:p>
    <w:p w14:paraId="430BA3E9" w14:textId="7885A859" w:rsidR="00AB03C8" w:rsidRPr="0026598A" w:rsidRDefault="009253BA" w:rsidP="00377FFB">
      <w:pPr>
        <w:spacing w:line="360" w:lineRule="auto"/>
        <w:ind w:left="720"/>
        <w:jc w:val="both"/>
        <w:rPr>
          <w:rFonts w:cs="Arial"/>
          <w:szCs w:val="22"/>
        </w:rPr>
      </w:pPr>
      <w:r w:rsidRPr="0026598A">
        <w:rPr>
          <w:rFonts w:cs="Arial"/>
          <w:szCs w:val="22"/>
        </w:rPr>
        <w:t xml:space="preserve">beginning of the work, the rate of progress and the dates for the whole work and its several parts as per milestones. Time is the essence of the contract. The </w:t>
      </w:r>
      <w:r w:rsidRPr="0026598A">
        <w:rPr>
          <w:rFonts w:cs="Arial"/>
          <w:szCs w:val="22"/>
        </w:rPr>
        <w:tab/>
        <w:t xml:space="preserve">following rate of progress and proportionate value of work done from time to time </w:t>
      </w:r>
      <w:r w:rsidRPr="0026598A">
        <w:rPr>
          <w:rFonts w:cs="Arial"/>
          <w:szCs w:val="22"/>
        </w:rPr>
        <w:tab/>
        <w:t>as will be indicated by the Engineer-in-Charge’s certificate for the value of work done and completion of milestones will be required. The date of commencement of their program will be the date of concluding agreement.</w:t>
      </w:r>
    </w:p>
    <w:p w14:paraId="309C0886" w14:textId="4B704ED1" w:rsidR="00AB03C8" w:rsidRDefault="009253BA" w:rsidP="00377FFB">
      <w:pPr>
        <w:spacing w:line="360" w:lineRule="auto"/>
        <w:jc w:val="both"/>
        <w:rPr>
          <w:rFonts w:cs="Arial"/>
          <w:color w:val="F717DC"/>
          <w:szCs w:val="22"/>
        </w:rPr>
      </w:pPr>
      <w:r>
        <w:rPr>
          <w:rFonts w:cs="Arial"/>
          <w:szCs w:val="22"/>
        </w:rPr>
        <w:t>24.3</w:t>
      </w:r>
      <w:r>
        <w:rPr>
          <w:rFonts w:cs="Arial"/>
          <w:szCs w:val="22"/>
        </w:rPr>
        <w:tab/>
        <w:t xml:space="preserve">After signing the agreement, the contractor shall forthwith begin the work, shall </w:t>
      </w:r>
      <w:r>
        <w:rPr>
          <w:rFonts w:cs="Arial"/>
          <w:szCs w:val="22"/>
        </w:rPr>
        <w:tab/>
        <w:t xml:space="preserve">regularly and continuously proceed with them. </w:t>
      </w:r>
      <w:r>
        <w:rPr>
          <w:rFonts w:cs="Arial"/>
          <w:color w:val="F717DC"/>
          <w:szCs w:val="22"/>
        </w:rPr>
        <w:t xml:space="preserve">Work programme of achieving of </w:t>
      </w:r>
      <w:r>
        <w:rPr>
          <w:rFonts w:cs="Arial"/>
          <w:color w:val="F717DC"/>
          <w:szCs w:val="22"/>
        </w:rPr>
        <w:tab/>
      </w:r>
      <w:r>
        <w:rPr>
          <w:rFonts w:cs="Arial"/>
          <w:color w:val="F717DC"/>
          <w:szCs w:val="22"/>
        </w:rPr>
        <w:tab/>
        <w:t>milestones (statement) should be submitted from time to time.</w:t>
      </w:r>
    </w:p>
    <w:p w14:paraId="6CFFBF37" w14:textId="6191FC39" w:rsidR="00AB03C8" w:rsidRDefault="009253BA" w:rsidP="00377FFB">
      <w:pPr>
        <w:spacing w:line="360" w:lineRule="auto"/>
        <w:ind w:left="720" w:hanging="720"/>
        <w:jc w:val="both"/>
        <w:rPr>
          <w:rFonts w:cs="Arial"/>
          <w:szCs w:val="22"/>
        </w:rPr>
      </w:pPr>
      <w:r>
        <w:rPr>
          <w:rFonts w:cs="Arial"/>
          <w:color w:val="F717DC"/>
          <w:szCs w:val="22"/>
        </w:rPr>
        <w:t>2</w:t>
      </w:r>
      <w:r>
        <w:rPr>
          <w:rFonts w:cs="Arial"/>
          <w:szCs w:val="22"/>
        </w:rPr>
        <w:t>4.4</w:t>
      </w:r>
      <w:r>
        <w:rPr>
          <w:rFonts w:cs="Arial"/>
          <w:szCs w:val="22"/>
        </w:rPr>
        <w:tab/>
        <w:t>The following rate of progress will be required to be maintained by the contractor as a minimum. The start date of this work is the date of signing the agreement but not the date of handing over the site. Contractor may give a separate time schedule for the completion of the whole work and the consideration will be given for accelerated programme. It is imperative that the work progress shall be ahead of the rate of progress given below:</w:t>
      </w:r>
    </w:p>
    <w:p w14:paraId="2A578636" w14:textId="17F114C6" w:rsidR="00AB03C8" w:rsidRDefault="009253BA" w:rsidP="00377FFB">
      <w:pPr>
        <w:spacing w:line="360" w:lineRule="auto"/>
        <w:ind w:left="720"/>
        <w:jc w:val="both"/>
        <w:rPr>
          <w:rFonts w:cs="Arial"/>
          <w:szCs w:val="22"/>
        </w:rPr>
      </w:pPr>
      <w:r>
        <w:rPr>
          <w:rFonts w:cs="Arial"/>
          <w:szCs w:val="22"/>
        </w:rPr>
        <w:t xml:space="preserve">Rate of progress: </w:t>
      </w:r>
      <w:r>
        <w:rPr>
          <w:rFonts w:ascii="Trebuchet MS" w:hAnsi="Trebuchet MS"/>
        </w:rPr>
        <w:t xml:space="preserve">The work is to be completed within </w:t>
      </w:r>
      <w:r w:rsidR="0011622A">
        <w:rPr>
          <w:rFonts w:ascii="Trebuchet MS" w:hAnsi="Trebuchet MS"/>
          <w:b/>
          <w:color w:val="C00000"/>
          <w:lang w:val="en-US" w:eastAsia="en-IN"/>
        </w:rPr>
        <w:t>12</w:t>
      </w:r>
      <w:r w:rsidR="004A6C15">
        <w:rPr>
          <w:rFonts w:ascii="Trebuchet MS" w:hAnsi="Trebuchet MS"/>
          <w:b/>
          <w:color w:val="C00000"/>
          <w:lang w:val="en-US" w:eastAsia="en-IN"/>
        </w:rPr>
        <w:t xml:space="preserve"> Months</w:t>
      </w:r>
      <w:r>
        <w:rPr>
          <w:rFonts w:ascii="Trebuchet MS" w:hAnsi="Trebuchet MS"/>
        </w:rPr>
        <w:t xml:space="preserve"> from the date of commencement and as per the schedule given below:</w:t>
      </w:r>
    </w:p>
    <w:p w14:paraId="7AC48860" w14:textId="04779B28" w:rsidR="00AB03C8" w:rsidRDefault="009253BA" w:rsidP="00377FFB">
      <w:pPr>
        <w:spacing w:line="360" w:lineRule="auto"/>
        <w:jc w:val="both"/>
        <w:rPr>
          <w:rFonts w:cs="Arial"/>
          <w:szCs w:val="22"/>
        </w:rPr>
      </w:pPr>
      <w:r>
        <w:rPr>
          <w:rFonts w:cs="Arial"/>
          <w:szCs w:val="22"/>
        </w:rPr>
        <w:tab/>
      </w:r>
      <w:r w:rsidR="00080CCB">
        <w:rPr>
          <w:rFonts w:cs="Arial"/>
          <w:szCs w:val="22"/>
        </w:rPr>
        <w:tab/>
      </w:r>
      <w:r>
        <w:rPr>
          <w:rFonts w:cs="Arial"/>
          <w:szCs w:val="22"/>
        </w:rPr>
        <w:t>i) Work programme of achieving the milestones (Statement).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2603"/>
        <w:gridCol w:w="2566"/>
      </w:tblGrid>
      <w:tr w:rsidR="00AB03C8" w14:paraId="7B2C467F" w14:textId="77777777" w:rsidTr="00080CCB">
        <w:trPr>
          <w:trHeight w:val="389"/>
          <w:jc w:val="center"/>
        </w:trPr>
        <w:tc>
          <w:tcPr>
            <w:tcW w:w="2547" w:type="dxa"/>
          </w:tcPr>
          <w:p w14:paraId="60B0C502" w14:textId="77777777" w:rsidR="00AB03C8" w:rsidRDefault="009253BA" w:rsidP="00377FFB">
            <w:pPr>
              <w:pStyle w:val="NormalTrebuchetMS"/>
              <w:ind w:left="0" w:firstLine="0"/>
              <w:rPr>
                <w:rFonts w:ascii="Arial" w:hAnsi="Arial" w:cs="Arial"/>
                <w:b w:val="0"/>
              </w:rPr>
            </w:pPr>
            <w:r>
              <w:rPr>
                <w:rFonts w:ascii="Arial" w:hAnsi="Arial" w:cs="Arial"/>
                <w:b w:val="0"/>
              </w:rPr>
              <w:t>Mile Stone I</w:t>
            </w:r>
          </w:p>
        </w:tc>
        <w:tc>
          <w:tcPr>
            <w:tcW w:w="2603" w:type="dxa"/>
          </w:tcPr>
          <w:p w14:paraId="7882BA8F" w14:textId="77777777" w:rsidR="00AB03C8" w:rsidRDefault="009253BA" w:rsidP="00377FFB">
            <w:pPr>
              <w:pStyle w:val="NormalTrebuchetMS"/>
              <w:ind w:left="0" w:firstLine="0"/>
              <w:rPr>
                <w:rFonts w:ascii="Arial" w:hAnsi="Arial" w:cs="Arial"/>
                <w:b w:val="0"/>
              </w:rPr>
            </w:pPr>
            <w:r>
              <w:rPr>
                <w:rFonts w:ascii="Arial" w:hAnsi="Arial" w:cs="Arial"/>
                <w:b w:val="0"/>
              </w:rPr>
              <w:t>As per agreement</w:t>
            </w:r>
          </w:p>
        </w:tc>
        <w:tc>
          <w:tcPr>
            <w:tcW w:w="2566" w:type="dxa"/>
          </w:tcPr>
          <w:p w14:paraId="4A3C022D" w14:textId="7BA9D048" w:rsidR="00AB03C8" w:rsidRDefault="009253BA" w:rsidP="00377FFB">
            <w:pPr>
              <w:pStyle w:val="NormalTrebuchetMS"/>
              <w:ind w:left="0" w:firstLine="0"/>
              <w:rPr>
                <w:rFonts w:ascii="Arial" w:hAnsi="Arial" w:cs="Arial"/>
                <w:b w:val="0"/>
              </w:rPr>
            </w:pPr>
            <w:r>
              <w:rPr>
                <w:rFonts w:ascii="Arial" w:hAnsi="Arial" w:cs="Arial"/>
                <w:b w:val="0"/>
              </w:rPr>
              <w:t xml:space="preserve">Upto </w:t>
            </w:r>
            <w:r w:rsidR="00CC3DFA">
              <w:rPr>
                <w:rFonts w:ascii="Arial" w:hAnsi="Arial" w:cs="Arial"/>
                <w:b w:val="0"/>
              </w:rPr>
              <w:t>0</w:t>
            </w:r>
            <w:r w:rsidR="0011622A">
              <w:rPr>
                <w:rFonts w:ascii="Arial" w:hAnsi="Arial" w:cs="Arial"/>
                <w:b w:val="0"/>
              </w:rPr>
              <w:t>4</w:t>
            </w:r>
            <w:r>
              <w:rPr>
                <w:rFonts w:ascii="Arial" w:hAnsi="Arial" w:cs="Arial"/>
                <w:b w:val="0"/>
              </w:rPr>
              <w:t xml:space="preserve"> Months</w:t>
            </w:r>
          </w:p>
        </w:tc>
      </w:tr>
      <w:tr w:rsidR="00AB03C8" w14:paraId="35212DFA" w14:textId="77777777" w:rsidTr="00080CCB">
        <w:trPr>
          <w:trHeight w:val="389"/>
          <w:jc w:val="center"/>
        </w:trPr>
        <w:tc>
          <w:tcPr>
            <w:tcW w:w="2547" w:type="dxa"/>
          </w:tcPr>
          <w:p w14:paraId="6C996148" w14:textId="77777777" w:rsidR="00AB03C8" w:rsidRDefault="009253BA" w:rsidP="00377FFB">
            <w:pPr>
              <w:pStyle w:val="NormalTrebuchetMS"/>
              <w:ind w:left="0" w:firstLine="0"/>
              <w:rPr>
                <w:rFonts w:ascii="Arial" w:hAnsi="Arial" w:cs="Arial"/>
                <w:b w:val="0"/>
              </w:rPr>
            </w:pPr>
            <w:r>
              <w:rPr>
                <w:rFonts w:ascii="Arial" w:hAnsi="Arial" w:cs="Arial"/>
                <w:b w:val="0"/>
              </w:rPr>
              <w:t>Mile Stone 2</w:t>
            </w:r>
          </w:p>
        </w:tc>
        <w:tc>
          <w:tcPr>
            <w:tcW w:w="2603" w:type="dxa"/>
          </w:tcPr>
          <w:p w14:paraId="5335FDC4" w14:textId="77777777" w:rsidR="00AB03C8" w:rsidRDefault="009253BA" w:rsidP="00377FFB">
            <w:pPr>
              <w:pStyle w:val="NormalTrebuchetMS"/>
              <w:ind w:left="0" w:firstLine="0"/>
              <w:rPr>
                <w:rFonts w:ascii="Arial" w:hAnsi="Arial" w:cs="Arial"/>
                <w:b w:val="0"/>
              </w:rPr>
            </w:pPr>
            <w:r>
              <w:rPr>
                <w:rFonts w:ascii="Arial" w:hAnsi="Arial" w:cs="Arial"/>
                <w:b w:val="0"/>
              </w:rPr>
              <w:t>As per agreement</w:t>
            </w:r>
          </w:p>
        </w:tc>
        <w:tc>
          <w:tcPr>
            <w:tcW w:w="2566" w:type="dxa"/>
          </w:tcPr>
          <w:p w14:paraId="595536B9" w14:textId="1F8B852C" w:rsidR="00AB03C8" w:rsidRDefault="009253BA" w:rsidP="00377FFB">
            <w:pPr>
              <w:pStyle w:val="NormalTrebuchetMS"/>
              <w:ind w:left="0" w:firstLine="0"/>
              <w:rPr>
                <w:rFonts w:ascii="Arial" w:hAnsi="Arial" w:cs="Arial"/>
                <w:b w:val="0"/>
              </w:rPr>
            </w:pPr>
            <w:r>
              <w:rPr>
                <w:rFonts w:ascii="Arial" w:hAnsi="Arial" w:cs="Arial"/>
                <w:b w:val="0"/>
              </w:rPr>
              <w:t xml:space="preserve">Upto </w:t>
            </w:r>
            <w:r w:rsidR="00483068">
              <w:rPr>
                <w:rFonts w:ascii="Arial" w:hAnsi="Arial" w:cs="Arial"/>
                <w:b w:val="0"/>
              </w:rPr>
              <w:t>0</w:t>
            </w:r>
            <w:r w:rsidR="0011622A">
              <w:rPr>
                <w:rFonts w:ascii="Arial" w:hAnsi="Arial" w:cs="Arial"/>
                <w:b w:val="0"/>
              </w:rPr>
              <w:t>8</w:t>
            </w:r>
            <w:r>
              <w:rPr>
                <w:rFonts w:ascii="Arial" w:hAnsi="Arial" w:cs="Arial"/>
                <w:b w:val="0"/>
              </w:rPr>
              <w:t xml:space="preserve"> Months</w:t>
            </w:r>
          </w:p>
        </w:tc>
      </w:tr>
      <w:tr w:rsidR="00AB03C8" w14:paraId="12E6AF5E" w14:textId="77777777" w:rsidTr="00080CCB">
        <w:trPr>
          <w:trHeight w:val="389"/>
          <w:jc w:val="center"/>
        </w:trPr>
        <w:tc>
          <w:tcPr>
            <w:tcW w:w="2547" w:type="dxa"/>
          </w:tcPr>
          <w:p w14:paraId="54ED9055" w14:textId="77777777" w:rsidR="00AB03C8" w:rsidRDefault="009253BA" w:rsidP="00377FFB">
            <w:pPr>
              <w:pStyle w:val="NormalTrebuchetMS"/>
              <w:ind w:left="0" w:firstLine="0"/>
              <w:rPr>
                <w:rFonts w:ascii="Arial" w:hAnsi="Arial" w:cs="Arial"/>
                <w:b w:val="0"/>
              </w:rPr>
            </w:pPr>
            <w:r>
              <w:rPr>
                <w:rFonts w:ascii="Arial" w:hAnsi="Arial" w:cs="Arial"/>
                <w:b w:val="0"/>
              </w:rPr>
              <w:t>Mile Stone 3</w:t>
            </w:r>
          </w:p>
        </w:tc>
        <w:tc>
          <w:tcPr>
            <w:tcW w:w="2603" w:type="dxa"/>
          </w:tcPr>
          <w:p w14:paraId="38C6F5C7" w14:textId="77777777" w:rsidR="00AB03C8" w:rsidRDefault="009253BA" w:rsidP="00377FFB">
            <w:pPr>
              <w:pStyle w:val="NormalTrebuchetMS"/>
              <w:ind w:left="0" w:firstLine="0"/>
              <w:rPr>
                <w:rFonts w:ascii="Arial" w:hAnsi="Arial" w:cs="Arial"/>
                <w:b w:val="0"/>
              </w:rPr>
            </w:pPr>
            <w:r>
              <w:rPr>
                <w:rFonts w:ascii="Arial" w:hAnsi="Arial" w:cs="Arial"/>
                <w:b w:val="0"/>
              </w:rPr>
              <w:t>As per agreement</w:t>
            </w:r>
          </w:p>
        </w:tc>
        <w:tc>
          <w:tcPr>
            <w:tcW w:w="2566" w:type="dxa"/>
          </w:tcPr>
          <w:p w14:paraId="43CFB885" w14:textId="37FE14F3" w:rsidR="00AB03C8" w:rsidRDefault="009253BA" w:rsidP="00377FFB">
            <w:pPr>
              <w:pStyle w:val="NormalTrebuchetMS"/>
              <w:ind w:left="0" w:firstLine="0"/>
              <w:rPr>
                <w:rFonts w:ascii="Arial" w:hAnsi="Arial" w:cs="Arial"/>
                <w:b w:val="0"/>
              </w:rPr>
            </w:pPr>
            <w:r>
              <w:rPr>
                <w:rFonts w:ascii="Arial" w:hAnsi="Arial" w:cs="Arial"/>
                <w:b w:val="0"/>
              </w:rPr>
              <w:t xml:space="preserve">Upto </w:t>
            </w:r>
            <w:r w:rsidR="0011622A">
              <w:rPr>
                <w:rFonts w:ascii="Arial" w:hAnsi="Arial" w:cs="Arial"/>
                <w:b w:val="0"/>
              </w:rPr>
              <w:t>12</w:t>
            </w:r>
            <w:r w:rsidR="00422B36">
              <w:rPr>
                <w:rFonts w:ascii="Arial" w:hAnsi="Arial" w:cs="Arial"/>
                <w:b w:val="0"/>
              </w:rPr>
              <w:t xml:space="preserve"> Months</w:t>
            </w:r>
          </w:p>
        </w:tc>
      </w:tr>
    </w:tbl>
    <w:p w14:paraId="36E275F3" w14:textId="77777777" w:rsidR="00AB03C8" w:rsidRDefault="00AB03C8" w:rsidP="00377FFB">
      <w:pPr>
        <w:pStyle w:val="NormalTrebuchetMS"/>
        <w:ind w:left="0" w:firstLine="0"/>
        <w:rPr>
          <w:rFonts w:ascii="Arial" w:hAnsi="Arial" w:cs="Arial"/>
          <w:b w:val="0"/>
        </w:rPr>
      </w:pPr>
    </w:p>
    <w:p w14:paraId="28D3CC16" w14:textId="519BCB97" w:rsidR="00AB03C8" w:rsidRDefault="009253BA" w:rsidP="00336A2B">
      <w:pPr>
        <w:pStyle w:val="NormalTrebuchetMS"/>
        <w:ind w:left="0" w:firstLine="0"/>
        <w:jc w:val="center"/>
        <w:rPr>
          <w:rFonts w:ascii="Arial" w:hAnsi="Arial" w:cs="Arial"/>
          <w:b w:val="0"/>
        </w:rPr>
      </w:pPr>
      <w:r>
        <w:rPr>
          <w:rFonts w:ascii="Arial" w:hAnsi="Arial" w:cs="Arial"/>
          <w:b w:val="0"/>
        </w:rPr>
        <w:t>(failing which action will be initiated as per clause no.48.3)</w:t>
      </w:r>
    </w:p>
    <w:p w14:paraId="6049358B" w14:textId="77777777" w:rsidR="00AB03C8" w:rsidRDefault="009253BA" w:rsidP="00377FFB">
      <w:pPr>
        <w:spacing w:after="120"/>
        <w:ind w:left="720"/>
        <w:jc w:val="both"/>
        <w:rPr>
          <w:rFonts w:cs="Arial"/>
          <w:szCs w:val="22"/>
        </w:rPr>
      </w:pPr>
      <w:r>
        <w:rPr>
          <w:rFonts w:cs="Arial"/>
          <w:color w:val="F717DC"/>
          <w:szCs w:val="22"/>
        </w:rPr>
        <w:lastRenderedPageBreak/>
        <w:t>Note:</w:t>
      </w:r>
      <w:r>
        <w:rPr>
          <w:rFonts w:cs="Arial"/>
          <w:color w:val="F717DC"/>
          <w:szCs w:val="22"/>
        </w:rPr>
        <w:tab/>
        <w:t>Detailed programme in terms of collection of necessary materials and labour and in terms of finished items of work, to confirmation of the above rate of progress shall be prepared by the contractor and got approved by the Engineer-in-Charge/Agreement authority concerned and which shall be strictly adhered to. This programme of work shall be given based on PERT/CPM charts for works where ECV exceeds Rs.100 Lakhs in the approved format</w:t>
      </w:r>
      <w:r>
        <w:rPr>
          <w:rFonts w:cs="Arial"/>
          <w:szCs w:val="22"/>
        </w:rPr>
        <w:t>.</w:t>
      </w:r>
    </w:p>
    <w:p w14:paraId="26C2A80C" w14:textId="77777777" w:rsidR="00AB03C8" w:rsidRDefault="009253BA" w:rsidP="00336A2B">
      <w:pPr>
        <w:spacing w:line="360" w:lineRule="auto"/>
        <w:ind w:left="1440" w:hanging="720"/>
        <w:jc w:val="both"/>
        <w:rPr>
          <w:rFonts w:cs="Arial"/>
          <w:szCs w:val="22"/>
        </w:rPr>
      </w:pPr>
      <w:r>
        <w:rPr>
          <w:rFonts w:cs="Arial"/>
          <w:szCs w:val="22"/>
        </w:rPr>
        <w:t xml:space="preserve">ii) </w:t>
      </w:r>
      <w:r>
        <w:rPr>
          <w:rFonts w:cs="Arial"/>
          <w:szCs w:val="22"/>
        </w:rPr>
        <w:tab/>
      </w:r>
      <w:r>
        <w:t>Site schedule of programme of handing over site to the Contractor (Statement)</w:t>
      </w:r>
    </w:p>
    <w:p w14:paraId="009CE8B3" w14:textId="77777777" w:rsidR="0026598A" w:rsidRDefault="009253BA" w:rsidP="00377FFB">
      <w:pPr>
        <w:spacing w:line="360" w:lineRule="auto"/>
        <w:jc w:val="both"/>
      </w:pPr>
      <w:r>
        <w:t>24.5</w:t>
      </w:r>
      <w:r>
        <w:tab/>
        <w:t xml:space="preserve">The contractor shall commence the works on site within the period specified </w:t>
      </w:r>
    </w:p>
    <w:p w14:paraId="42B72711" w14:textId="77777777" w:rsidR="0026598A" w:rsidRDefault="009253BA" w:rsidP="00377FFB">
      <w:pPr>
        <w:spacing w:line="360" w:lineRule="auto"/>
        <w:ind w:firstLine="720"/>
        <w:jc w:val="both"/>
      </w:pPr>
      <w:r>
        <w:t xml:space="preserve">under condition </w:t>
      </w:r>
      <w:r>
        <w:rPr>
          <w:color w:val="F717DC"/>
        </w:rPr>
        <w:t>24.1 to 24.4</w:t>
      </w:r>
      <w:r>
        <w:t xml:space="preserve"> above after the receipt by him of a written order to this </w:t>
      </w:r>
    </w:p>
    <w:p w14:paraId="14B58B96" w14:textId="4A8E79DC" w:rsidR="00AB03C8" w:rsidRDefault="009253BA" w:rsidP="00336A2B">
      <w:pPr>
        <w:spacing w:line="360" w:lineRule="auto"/>
        <w:ind w:left="720"/>
        <w:jc w:val="both"/>
        <w:rPr>
          <w:rFonts w:cs="Arial"/>
          <w:szCs w:val="22"/>
        </w:rPr>
      </w:pPr>
      <w:r>
        <w:t>effect from the Managing Director  and shall proceed with the same with due expedition and without delay, except as may be expressly sanctioned or ordered by the Managing Director , or be wholly beyond the contractor’s control</w:t>
      </w:r>
      <w:r>
        <w:rPr>
          <w:rFonts w:cs="Arial"/>
          <w:szCs w:val="22"/>
        </w:rPr>
        <w:t>.</w:t>
      </w:r>
    </w:p>
    <w:p w14:paraId="25B001F0" w14:textId="77777777" w:rsidR="0026598A" w:rsidRDefault="009253BA" w:rsidP="00377FFB">
      <w:pPr>
        <w:spacing w:line="360" w:lineRule="auto"/>
        <w:jc w:val="both"/>
        <w:rPr>
          <w:rFonts w:cs="Arial"/>
          <w:szCs w:val="22"/>
        </w:rPr>
      </w:pPr>
      <w:r>
        <w:t>24.6</w:t>
      </w:r>
      <w:r>
        <w:tab/>
        <w:t xml:space="preserve">same in so far as the contractor may prescribe, the </w:t>
      </w:r>
      <w:r>
        <w:rPr>
          <w:rFonts w:cs="Arial"/>
          <w:szCs w:val="22"/>
        </w:rPr>
        <w:t xml:space="preserve">extent of portions of the site </w:t>
      </w:r>
    </w:p>
    <w:p w14:paraId="00BDBFBB" w14:textId="77777777" w:rsidR="0026598A" w:rsidRDefault="009253BA" w:rsidP="00377FFB">
      <w:pPr>
        <w:spacing w:line="360" w:lineRule="auto"/>
        <w:ind w:firstLine="720"/>
        <w:jc w:val="both"/>
        <w:rPr>
          <w:rFonts w:cs="Arial"/>
          <w:szCs w:val="22"/>
        </w:rPr>
      </w:pPr>
      <w:r>
        <w:rPr>
          <w:rFonts w:cs="Arial"/>
          <w:szCs w:val="22"/>
        </w:rPr>
        <w:t xml:space="preserve">of which the contractor is to be given possession from time to time and the order </w:t>
      </w:r>
      <w:r>
        <w:rPr>
          <w:rFonts w:cs="Arial"/>
          <w:szCs w:val="22"/>
        </w:rPr>
        <w:tab/>
        <w:t xml:space="preserve">in </w:t>
      </w:r>
    </w:p>
    <w:p w14:paraId="2DC69790" w14:textId="77777777" w:rsidR="0026598A" w:rsidRDefault="009253BA" w:rsidP="00377FFB">
      <w:pPr>
        <w:spacing w:line="360" w:lineRule="auto"/>
        <w:ind w:firstLine="720"/>
        <w:jc w:val="both"/>
        <w:rPr>
          <w:rFonts w:cs="Arial"/>
          <w:szCs w:val="22"/>
        </w:rPr>
      </w:pPr>
      <w:r>
        <w:rPr>
          <w:rFonts w:cs="Arial"/>
          <w:szCs w:val="22"/>
        </w:rPr>
        <w:t>which such portions shall be made available to him and, subject to any</w:t>
      </w:r>
      <w:r w:rsidR="00080CCB">
        <w:rPr>
          <w:rFonts w:cs="Arial"/>
          <w:szCs w:val="22"/>
        </w:rPr>
        <w:t xml:space="preserve"> </w:t>
      </w:r>
      <w:r>
        <w:rPr>
          <w:rFonts w:cs="Arial"/>
          <w:szCs w:val="22"/>
        </w:rPr>
        <w:t xml:space="preserve">requirement in </w:t>
      </w:r>
    </w:p>
    <w:p w14:paraId="49DF1C33" w14:textId="23E0CEAC" w:rsidR="0026598A" w:rsidRDefault="009253BA" w:rsidP="00377FFB">
      <w:pPr>
        <w:spacing w:line="360" w:lineRule="auto"/>
        <w:ind w:left="720"/>
        <w:jc w:val="both"/>
        <w:rPr>
          <w:rFonts w:cs="Arial"/>
          <w:szCs w:val="22"/>
        </w:rPr>
      </w:pPr>
      <w:r>
        <w:rPr>
          <w:rFonts w:cs="Arial"/>
          <w:szCs w:val="22"/>
        </w:rPr>
        <w:t xml:space="preserve">the contract as to the order in which the works shall be executed, the Managing Director  will, give the Executive Engineer’s written order to commence the works, The </w:t>
      </w:r>
    </w:p>
    <w:p w14:paraId="13B8A7F3" w14:textId="02656971" w:rsidR="00AB03C8" w:rsidRDefault="009253BA" w:rsidP="00377FFB">
      <w:pPr>
        <w:spacing w:line="360" w:lineRule="auto"/>
        <w:ind w:left="720"/>
        <w:jc w:val="both"/>
        <w:rPr>
          <w:rFonts w:cs="Arial"/>
          <w:szCs w:val="22"/>
        </w:rPr>
      </w:pPr>
      <w:r>
        <w:rPr>
          <w:rFonts w:cs="Arial"/>
          <w:szCs w:val="22"/>
        </w:rPr>
        <w:t>Engineer-In-Charge will give to the contractor possession of so much of the site as may be required to enable the contractor to commence and proceed with the execution of the works in accordance with the</w:t>
      </w:r>
      <w:r w:rsidR="0026598A">
        <w:rPr>
          <w:rFonts w:cs="Arial"/>
          <w:szCs w:val="22"/>
        </w:rPr>
        <w:t xml:space="preserve"> </w:t>
      </w:r>
      <w:r>
        <w:rPr>
          <w:rFonts w:cs="Arial"/>
          <w:szCs w:val="22"/>
        </w:rPr>
        <w:t xml:space="preserve">programme if any, and otherwise in accordance with such reasonable proposals of the contractor as he shall by written notice to the Engineer-In-Charge and will </w:t>
      </w:r>
      <w:r>
        <w:rPr>
          <w:rFonts w:cs="Arial"/>
          <w:szCs w:val="22"/>
        </w:rPr>
        <w:tab/>
        <w:t>from time to time as the works proceed give to the contractor possession of such</w:t>
      </w:r>
      <w:r w:rsidR="00080CCB">
        <w:rPr>
          <w:rFonts w:cs="Arial"/>
          <w:szCs w:val="22"/>
        </w:rPr>
        <w:t xml:space="preserve"> </w:t>
      </w:r>
      <w:r>
        <w:rPr>
          <w:rFonts w:cs="Arial"/>
          <w:szCs w:val="22"/>
        </w:rPr>
        <w:t>further portions of the site as may be required to enable the contractor to</w:t>
      </w:r>
      <w:r w:rsidR="00080CCB">
        <w:rPr>
          <w:rFonts w:cs="Arial"/>
          <w:szCs w:val="22"/>
        </w:rPr>
        <w:t xml:space="preserve"> </w:t>
      </w:r>
      <w:r>
        <w:rPr>
          <w:rFonts w:cs="Arial"/>
          <w:szCs w:val="22"/>
        </w:rPr>
        <w:t xml:space="preserve">proceed with the execution of the works with due dispatch in accordance with the said programme or proposals as the case maybe, if the contractor suffers delay or incurs cost from failure on the part of the Engineer-In-Charge  to give possession in accordance with the terms of this clause, the </w:t>
      </w:r>
      <w:r>
        <w:rPr>
          <w:rFonts w:cs="Arial"/>
          <w:color w:val="F717DC"/>
          <w:szCs w:val="22"/>
        </w:rPr>
        <w:t>Managing Director APEWIDC</w:t>
      </w:r>
      <w:r>
        <w:rPr>
          <w:rFonts w:cs="Arial"/>
          <w:szCs w:val="22"/>
        </w:rPr>
        <w:t xml:space="preserve"> shall grant an extension of time for the completion of works.</w:t>
      </w:r>
    </w:p>
    <w:p w14:paraId="2E0FE06F" w14:textId="59BC9756" w:rsidR="00AB03C8" w:rsidRDefault="009253BA" w:rsidP="00377FFB">
      <w:pPr>
        <w:spacing w:line="360" w:lineRule="auto"/>
        <w:ind w:left="720" w:hanging="720"/>
        <w:jc w:val="both"/>
        <w:rPr>
          <w:rFonts w:cs="Arial"/>
          <w:szCs w:val="22"/>
        </w:rPr>
      </w:pPr>
      <w:r>
        <w:rPr>
          <w:rFonts w:cs="Arial"/>
          <w:szCs w:val="22"/>
        </w:rPr>
        <w:t>24.7</w:t>
      </w:r>
      <w:r>
        <w:rPr>
          <w:rFonts w:cs="Arial"/>
          <w:szCs w:val="22"/>
        </w:rPr>
        <w:tab/>
      </w:r>
      <w:r>
        <w:t>The contractor shall bear all costs and charges for special or temporary way leases required by him in connection with access to the site. The contractor shall</w:t>
      </w:r>
      <w:r w:rsidR="0026598A">
        <w:t xml:space="preserve"> </w:t>
      </w:r>
      <w:r>
        <w:t xml:space="preserve">also provide at his own cost any additional accommodation outside the site </w:t>
      </w:r>
      <w:r>
        <w:tab/>
        <w:t>required by him for the purposes of the work.</w:t>
      </w:r>
    </w:p>
    <w:p w14:paraId="3221BCEB" w14:textId="6ADACBEA" w:rsidR="00AB03C8" w:rsidRDefault="009253BA" w:rsidP="00377FFB">
      <w:pPr>
        <w:spacing w:line="360" w:lineRule="auto"/>
        <w:ind w:left="720" w:hanging="720"/>
        <w:jc w:val="both"/>
        <w:rPr>
          <w:rFonts w:cs="Arial"/>
          <w:szCs w:val="22"/>
        </w:rPr>
      </w:pPr>
      <w:r>
        <w:rPr>
          <w:rFonts w:cs="Arial"/>
          <w:szCs w:val="22"/>
        </w:rPr>
        <w:t>24.8</w:t>
      </w:r>
      <w:r>
        <w:rPr>
          <w:rFonts w:cs="Arial"/>
          <w:szCs w:val="22"/>
        </w:rPr>
        <w:tab/>
        <w:t xml:space="preserve">Subject to any requirement in the contract as to completion of any section of the works before completion of the whole of the works shall be completed in </w:t>
      </w:r>
      <w:r>
        <w:rPr>
          <w:rFonts w:cs="Arial"/>
          <w:szCs w:val="22"/>
        </w:rPr>
        <w:tab/>
        <w:t>accordance</w:t>
      </w:r>
      <w:r w:rsidR="00377FFB">
        <w:rPr>
          <w:rFonts w:cs="Arial"/>
          <w:szCs w:val="22"/>
        </w:rPr>
        <w:t xml:space="preserve"> </w:t>
      </w:r>
      <w:r>
        <w:rPr>
          <w:rFonts w:cs="Arial"/>
          <w:szCs w:val="22"/>
        </w:rPr>
        <w:t xml:space="preserve">with provisions of clauses in the schedule within the time stated in the contract calculated from the last day of the period named in the statement to the bid as that </w:t>
      </w:r>
      <w:r>
        <w:rPr>
          <w:rFonts w:cs="Arial"/>
          <w:szCs w:val="22"/>
        </w:rPr>
        <w:lastRenderedPageBreak/>
        <w:t>within which the works are to be commenced or such extended time as may be allowed.</w:t>
      </w:r>
    </w:p>
    <w:p w14:paraId="53595EDC" w14:textId="77777777" w:rsidR="00AB03C8" w:rsidRDefault="009253BA" w:rsidP="00377FFB">
      <w:pPr>
        <w:spacing w:line="360" w:lineRule="auto"/>
        <w:jc w:val="both"/>
        <w:rPr>
          <w:rFonts w:cs="Arial"/>
          <w:szCs w:val="22"/>
        </w:rPr>
      </w:pPr>
      <w:r>
        <w:rPr>
          <w:rFonts w:cs="Arial"/>
          <w:szCs w:val="22"/>
        </w:rPr>
        <w:t>24.9</w:t>
      </w:r>
      <w:r>
        <w:rPr>
          <w:rFonts w:cs="Arial"/>
          <w:szCs w:val="22"/>
        </w:rPr>
        <w:tab/>
        <w:t>Delays and extension of time:</w:t>
      </w:r>
    </w:p>
    <w:p w14:paraId="6BCF221D" w14:textId="2A0A7D9D" w:rsidR="00AB03C8" w:rsidRDefault="009253BA" w:rsidP="00377FFB">
      <w:pPr>
        <w:spacing w:line="360" w:lineRule="auto"/>
        <w:ind w:left="720"/>
        <w:jc w:val="both"/>
        <w:rPr>
          <w:rFonts w:cs="Arial"/>
          <w:szCs w:val="22"/>
        </w:rPr>
      </w:pPr>
      <w:r>
        <w:rPr>
          <w:rFonts w:cs="Arial"/>
          <w:szCs w:val="22"/>
        </w:rPr>
        <w:t xml:space="preserve">No claim for compensation on account of delays or hindrances to the work from any cause whatever shall lie, except as hereafter defined.  Reasonable extension of time will be allowed by the </w:t>
      </w:r>
      <w:r>
        <w:rPr>
          <w:rFonts w:cs="Arial"/>
          <w:color w:val="F717DC"/>
          <w:szCs w:val="22"/>
        </w:rPr>
        <w:t>Managing Director, APEWICD, Amaravathi</w:t>
      </w:r>
      <w:r>
        <w:rPr>
          <w:rFonts w:cs="Arial"/>
          <w:szCs w:val="22"/>
        </w:rPr>
        <w:t xml:space="preserve"> or by the officer competent to sanction the extension, for unavoidable delays, such as may result from causes, which in the opinion of the Executive Engineer are undoubtedly beyond the control of the contractor. The Executive Engineer shall assess the period of delay or hindrance caused by any written instructions issued by him, at twenty five per cent in excess or the actual </w:t>
      </w:r>
      <w:r>
        <w:rPr>
          <w:rFonts w:cs="Arial"/>
          <w:szCs w:val="22"/>
        </w:rPr>
        <w:tab/>
        <w:t>working period so lost.</w:t>
      </w:r>
      <w:r w:rsidR="0026598A">
        <w:rPr>
          <w:rFonts w:cs="Arial"/>
          <w:szCs w:val="22"/>
        </w:rPr>
        <w:t xml:space="preserve"> </w:t>
      </w:r>
      <w:r>
        <w:rPr>
          <w:rFonts w:cs="Arial"/>
          <w:szCs w:val="22"/>
        </w:rPr>
        <w:t>In the event of the Executive Engineer failing to issue necessary instructions and thereby</w:t>
      </w:r>
      <w:r w:rsidR="0026598A">
        <w:rPr>
          <w:rFonts w:cs="Arial"/>
          <w:szCs w:val="22"/>
        </w:rPr>
        <w:t xml:space="preserve"> </w:t>
      </w:r>
      <w:r>
        <w:rPr>
          <w:rFonts w:cs="Arial"/>
          <w:szCs w:val="22"/>
        </w:rPr>
        <w:t xml:space="preserve">causing delay and hindrance to the contractor, the latter shall have the right to claim an assessment of such delay by the Managing Director of the </w:t>
      </w:r>
      <w:r>
        <w:rPr>
          <w:rFonts w:cs="Arial"/>
          <w:szCs w:val="22"/>
        </w:rPr>
        <w:tab/>
        <w:t>Corporate</w:t>
      </w:r>
      <w:r w:rsidR="0026598A">
        <w:rPr>
          <w:rFonts w:cs="Arial"/>
          <w:szCs w:val="22"/>
        </w:rPr>
        <w:t xml:space="preserve"> </w:t>
      </w:r>
      <w:r>
        <w:rPr>
          <w:rFonts w:cs="Arial"/>
          <w:szCs w:val="22"/>
        </w:rPr>
        <w:t xml:space="preserve">whose decision will be final and binding. The contractor shall lodge in writing with the Executive Engineer a statement of claim for any delay or </w:t>
      </w:r>
      <w:r>
        <w:rPr>
          <w:rFonts w:cs="Arial"/>
          <w:szCs w:val="22"/>
        </w:rPr>
        <w:tab/>
        <w:t>hindrance referred to above, within fourteen days from its commencement, otherwise</w:t>
      </w:r>
      <w:r w:rsidR="0026598A">
        <w:rPr>
          <w:rFonts w:cs="Arial"/>
          <w:szCs w:val="22"/>
        </w:rPr>
        <w:t xml:space="preserve"> </w:t>
      </w:r>
      <w:r>
        <w:rPr>
          <w:rFonts w:cs="Arial"/>
          <w:szCs w:val="22"/>
        </w:rPr>
        <w:t>no extension of time will be allowed.</w:t>
      </w:r>
      <w:r w:rsidR="0026598A">
        <w:rPr>
          <w:rFonts w:cs="Arial"/>
          <w:szCs w:val="22"/>
        </w:rPr>
        <w:t xml:space="preserve"> </w:t>
      </w:r>
      <w:r>
        <w:rPr>
          <w:rFonts w:cs="Arial"/>
          <w:szCs w:val="22"/>
        </w:rPr>
        <w:t xml:space="preserve">Whenever authorised alterations or additions made during the progress of the work are of such a nature in the opinion of the Executive Engineer as to justify an extension of time in consequence thereof, such extension will be granted in writing by the </w:t>
      </w:r>
      <w:r>
        <w:rPr>
          <w:rFonts w:cs="Arial"/>
          <w:color w:val="F717DC"/>
          <w:szCs w:val="22"/>
        </w:rPr>
        <w:t>Managing Director, APEWIDC, Amaravathi</w:t>
      </w:r>
      <w:r>
        <w:rPr>
          <w:rFonts w:cs="Arial"/>
          <w:szCs w:val="22"/>
        </w:rPr>
        <w:t xml:space="preserve"> or other competent authority when ordering such alterations or additions. </w:t>
      </w:r>
    </w:p>
    <w:p w14:paraId="7108A803" w14:textId="2A3C77F2" w:rsidR="00AB03C8" w:rsidRPr="00377FFB" w:rsidRDefault="009253BA" w:rsidP="00377FFB">
      <w:pPr>
        <w:pStyle w:val="ListParagraph"/>
        <w:numPr>
          <w:ilvl w:val="0"/>
          <w:numId w:val="38"/>
        </w:numPr>
        <w:spacing w:line="360" w:lineRule="auto"/>
        <w:ind w:left="709" w:hanging="709"/>
        <w:jc w:val="both"/>
        <w:rPr>
          <w:rFonts w:cs="Arial"/>
          <w:b/>
          <w:szCs w:val="22"/>
        </w:rPr>
      </w:pPr>
      <w:r w:rsidRPr="00377FFB">
        <w:rPr>
          <w:rFonts w:cs="Arial"/>
          <w:b/>
          <w:szCs w:val="22"/>
        </w:rPr>
        <w:t>Construction programme:</w:t>
      </w:r>
    </w:p>
    <w:p w14:paraId="742265C9" w14:textId="77777777" w:rsidR="00AB03C8" w:rsidRDefault="009253BA" w:rsidP="00377FFB">
      <w:pPr>
        <w:spacing w:line="360" w:lineRule="auto"/>
        <w:ind w:left="720" w:hanging="720"/>
        <w:jc w:val="both"/>
        <w:rPr>
          <w:rFonts w:cs="Arial"/>
          <w:szCs w:val="22"/>
        </w:rPr>
      </w:pPr>
      <w:r>
        <w:rPr>
          <w:rFonts w:cs="Arial"/>
          <w:b/>
          <w:bCs/>
          <w:szCs w:val="22"/>
        </w:rPr>
        <w:t>25.1</w:t>
      </w:r>
      <w:r>
        <w:rPr>
          <w:rFonts w:cs="Arial"/>
          <w:szCs w:val="22"/>
        </w:rPr>
        <w:tab/>
        <w:t xml:space="preserve">The contractor shall furnish within one month of the order of the work a </w:t>
      </w:r>
      <w:r>
        <w:rPr>
          <w:rFonts w:cs="Arial"/>
          <w:szCs w:val="22"/>
        </w:rPr>
        <w:tab/>
        <w:t xml:space="preserve">programme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programme specified and shall obtain the approval of the Engineer-in-charge. Further rate of the progress as in the program shall be kept up to date. In case it is subsequently found necessary to alter this program, the contractor shall submit sufficiently in advance the revised program incorporating necessary modifications and get the same approved by the </w:t>
      </w:r>
      <w:r>
        <w:rPr>
          <w:rFonts w:cs="Arial"/>
          <w:color w:val="F717DC"/>
          <w:szCs w:val="22"/>
        </w:rPr>
        <w:t>Managing Director, APEWIDC, Amaravathi</w:t>
      </w:r>
      <w:r>
        <w:rPr>
          <w:rFonts w:cs="Arial"/>
          <w:szCs w:val="22"/>
        </w:rPr>
        <w:t xml:space="preserve">. No revised program shall be operative without approval of </w:t>
      </w:r>
      <w:r>
        <w:rPr>
          <w:rFonts w:cs="Arial"/>
          <w:color w:val="F717DC"/>
          <w:szCs w:val="22"/>
        </w:rPr>
        <w:t>Managing Director, APEWIDC, Amaravathi</w:t>
      </w:r>
    </w:p>
    <w:p w14:paraId="66A7C308" w14:textId="77777777" w:rsidR="00AB03C8" w:rsidRDefault="009253BA" w:rsidP="00377FFB">
      <w:pPr>
        <w:spacing w:line="360" w:lineRule="auto"/>
        <w:ind w:left="720" w:hanging="720"/>
        <w:jc w:val="both"/>
        <w:rPr>
          <w:rFonts w:cs="Arial"/>
          <w:szCs w:val="22"/>
        </w:rPr>
      </w:pPr>
      <w:r>
        <w:rPr>
          <w:rFonts w:cs="Arial"/>
          <w:b/>
          <w:bCs/>
          <w:szCs w:val="22"/>
        </w:rPr>
        <w:t>25.2</w:t>
      </w:r>
      <w:r>
        <w:rPr>
          <w:rFonts w:cs="Arial"/>
          <w:szCs w:val="22"/>
        </w:rPr>
        <w:tab/>
        <w:t xml:space="preserve">The </w:t>
      </w:r>
      <w:r>
        <w:rPr>
          <w:rFonts w:cs="Arial"/>
          <w:color w:val="F717DC"/>
          <w:szCs w:val="22"/>
        </w:rPr>
        <w:t>Managing Director, APEWIDC</w:t>
      </w:r>
      <w:r>
        <w:rPr>
          <w:rFonts w:cs="Arial"/>
          <w:szCs w:val="22"/>
        </w:rPr>
        <w:t xml:space="preserve">  shall have all times the right, without any way violating this contract, or forming grounds for any claim, to alter the order of progress </w:t>
      </w:r>
      <w:r>
        <w:rPr>
          <w:rFonts w:cs="Arial"/>
          <w:szCs w:val="22"/>
        </w:rPr>
        <w:lastRenderedPageBreak/>
        <w:t>of the works or any part thereof and the contractor shall after receiving such directions proceed in the order directed. The contractor shall also report the progress to the Chief Engineer Concerned within 7 days of the Executive Engineer’s direction to alter the order of progress of works.</w:t>
      </w:r>
    </w:p>
    <w:p w14:paraId="4CF20337" w14:textId="77777777" w:rsidR="00AB03C8" w:rsidRDefault="009253BA" w:rsidP="00377FFB">
      <w:pPr>
        <w:spacing w:line="360" w:lineRule="auto"/>
        <w:ind w:left="720" w:hanging="720"/>
        <w:jc w:val="both"/>
        <w:rPr>
          <w:rFonts w:cs="Arial"/>
          <w:szCs w:val="22"/>
        </w:rPr>
      </w:pPr>
      <w:r>
        <w:rPr>
          <w:rFonts w:cs="Arial"/>
          <w:b/>
          <w:bCs/>
          <w:szCs w:val="22"/>
        </w:rPr>
        <w:t>25.3</w:t>
      </w:r>
      <w:r>
        <w:rPr>
          <w:rFonts w:cs="Arial"/>
          <w:szCs w:val="22"/>
        </w:rPr>
        <w:tab/>
        <w:t>The contractor shall give written notice to the Engineer-in-Charge whenever planning or progress of the works is likely to be delayed or disrupted unless any further drawings or order including a direction, instruction or approval is issued by the Engineer-in-Charge within a reasonable time. The notice shall include details of the drawing or order required and of why and by when it is required and of any delay or disruption likely to be suffered if it is late.</w:t>
      </w:r>
    </w:p>
    <w:p w14:paraId="7B7231BD"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Speed of work:</w:t>
      </w:r>
    </w:p>
    <w:p w14:paraId="66EB1AEA" w14:textId="77777777" w:rsidR="00AB03C8" w:rsidRDefault="009253BA" w:rsidP="00377FFB">
      <w:pPr>
        <w:spacing w:line="360" w:lineRule="auto"/>
        <w:ind w:left="720" w:hanging="720"/>
        <w:jc w:val="both"/>
        <w:rPr>
          <w:rFonts w:cs="Arial"/>
          <w:szCs w:val="22"/>
        </w:rPr>
      </w:pPr>
      <w:r>
        <w:rPr>
          <w:rFonts w:cs="Arial"/>
          <w:b/>
          <w:bCs/>
          <w:szCs w:val="22"/>
        </w:rPr>
        <w:t>26.1</w:t>
      </w:r>
      <w:r>
        <w:rPr>
          <w:rFonts w:cs="Arial"/>
          <w:szCs w:val="22"/>
        </w:rPr>
        <w:tab/>
        <w:t>The contractor shall at all times maintain the progress of work to conform to the latest operative progress schedule approved by the Engineer-in-Charge / Chief Engineer. The contractor should furnish progress report indicating the programme and progress once in a month.  The Engineer-in-Charge may at any time in writing direct the contractor to slow down any part or whole of the work for any reason (which shall not be questioned) whatsoever, and the contractor shall comply with such orders of the Engineer-in-Charge. The compliance of such orders shall not entitle the contractor to any claim of compensation. Such orders of the Engineer-in-Charge for slowing down the work will however be duly taken into account while granting extension of time if asked by the contractor for which no extra payment will be entertained.</w:t>
      </w:r>
    </w:p>
    <w:p w14:paraId="64747B91" w14:textId="77777777" w:rsidR="00AB03C8" w:rsidRDefault="009253BA" w:rsidP="00377FFB">
      <w:pPr>
        <w:spacing w:line="360" w:lineRule="auto"/>
        <w:ind w:left="720" w:hanging="720"/>
        <w:jc w:val="both"/>
        <w:rPr>
          <w:rFonts w:cs="Arial"/>
          <w:szCs w:val="22"/>
        </w:rPr>
      </w:pPr>
      <w:r>
        <w:rPr>
          <w:rFonts w:cs="Arial"/>
          <w:b/>
          <w:bCs/>
          <w:szCs w:val="22"/>
        </w:rPr>
        <w:t>26.2</w:t>
      </w:r>
      <w:r>
        <w:rPr>
          <w:rFonts w:cs="Arial"/>
          <w:b/>
          <w:bCs/>
          <w:szCs w:val="22"/>
        </w:rPr>
        <w:tab/>
      </w:r>
      <w:r>
        <w:rPr>
          <w:rFonts w:cs="Arial"/>
          <w:szCs w:val="22"/>
        </w:rPr>
        <w:t>Delays in commencement or progress or neglect of work and forfeiture of earnest money, security deposit and withheld amounts:</w:t>
      </w:r>
    </w:p>
    <w:p w14:paraId="63B54D7A" w14:textId="77777777" w:rsidR="00AB03C8" w:rsidRDefault="00AB03C8" w:rsidP="00377FFB">
      <w:pPr>
        <w:spacing w:line="360" w:lineRule="auto"/>
        <w:jc w:val="both"/>
        <w:rPr>
          <w:rFonts w:cs="Arial"/>
          <w:szCs w:val="22"/>
        </w:rPr>
      </w:pPr>
    </w:p>
    <w:p w14:paraId="3D6A3F6D" w14:textId="77777777" w:rsidR="00AB03C8" w:rsidRDefault="009253BA" w:rsidP="00377FFB">
      <w:pPr>
        <w:pStyle w:val="BodyTextIndent"/>
        <w:ind w:firstLine="0"/>
        <w:rPr>
          <w:rFonts w:ascii="Arial" w:hAnsi="Arial" w:cs="Arial"/>
          <w:szCs w:val="22"/>
        </w:rPr>
      </w:pPr>
      <w:r>
        <w:rPr>
          <w:rFonts w:ascii="Arial" w:hAnsi="Arial" w:cs="Arial"/>
          <w:szCs w:val="22"/>
        </w:rPr>
        <w:t>If, at any time, the Engineer-in-Charge shall be of the opinion that the contractor is delaying commencement of the work or violating any of the provisions of the contract or contractor is neglecting or delaying the progress of the work as defined by the tabular statement. “Rate of progress” in the articles of agreement, he shall so advise the contractor in writing and at the same time demand compliance in accordance with conditions of bid notice/bid document/Agreement. If the contractor neglects to comply with such demand within seven days after receipt of such notice, it shall then or at any time there after, be lawful for the Engineer-in-Charge / Chief Engineer to take suitable action in accordance with Clause 60 of APSS.</w:t>
      </w:r>
    </w:p>
    <w:p w14:paraId="301006F9" w14:textId="77777777" w:rsidR="00AB03C8" w:rsidRDefault="00AB03C8" w:rsidP="00377FFB">
      <w:pPr>
        <w:spacing w:line="360" w:lineRule="auto"/>
        <w:jc w:val="both"/>
        <w:rPr>
          <w:rFonts w:cs="Arial"/>
          <w:szCs w:val="22"/>
        </w:rPr>
      </w:pPr>
    </w:p>
    <w:p w14:paraId="71E85825"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Suspension of works by the contractor:</w:t>
      </w:r>
    </w:p>
    <w:p w14:paraId="798A6D89" w14:textId="77777777" w:rsidR="00AB03C8" w:rsidRDefault="009253BA" w:rsidP="00377FFB">
      <w:pPr>
        <w:spacing w:line="360" w:lineRule="auto"/>
        <w:ind w:left="720" w:hanging="720"/>
        <w:jc w:val="both"/>
        <w:rPr>
          <w:rFonts w:cs="Arial"/>
          <w:szCs w:val="22"/>
        </w:rPr>
      </w:pPr>
      <w:r>
        <w:rPr>
          <w:rFonts w:cs="Arial"/>
          <w:b/>
          <w:bCs/>
          <w:szCs w:val="22"/>
        </w:rPr>
        <w:t>27.1</w:t>
      </w:r>
      <w:r>
        <w:rPr>
          <w:rFonts w:cs="Arial"/>
          <w:szCs w:val="22"/>
        </w:rPr>
        <w:tab/>
        <w:t xml:space="preserve">If the contractor suspend the works, or sublet the work without sanction of the Engineer-in-Charge, or in the opinion of the Engineer-in-Charge neglect or fail to </w:t>
      </w:r>
      <w:r>
        <w:rPr>
          <w:rFonts w:cs="Arial"/>
          <w:szCs w:val="22"/>
        </w:rPr>
        <w:lastRenderedPageBreak/>
        <w:t>proceed with due diligence in the performance of his part of the contract as laid down in the schedule rate of progress, or if he continue to default or repeat such default in the respects mentioned in clause 27 of the APSS, Engineer-in-Charge shall take action in accordance with clause 61 of APSS.</w:t>
      </w:r>
    </w:p>
    <w:p w14:paraId="4E9928C4" w14:textId="77777777" w:rsidR="00AB03C8" w:rsidRDefault="009253BA" w:rsidP="00377FFB">
      <w:pPr>
        <w:spacing w:line="360" w:lineRule="auto"/>
        <w:ind w:left="720" w:hanging="720"/>
        <w:jc w:val="both"/>
        <w:rPr>
          <w:rFonts w:cs="Arial"/>
          <w:szCs w:val="22"/>
        </w:rPr>
      </w:pPr>
      <w:r>
        <w:rPr>
          <w:rFonts w:cs="Arial"/>
          <w:szCs w:val="22"/>
        </w:rPr>
        <w:t>27.2</w:t>
      </w:r>
      <w:r>
        <w:rPr>
          <w:rFonts w:cs="Arial"/>
          <w:szCs w:val="22"/>
        </w:rPr>
        <w:tab/>
        <w:t xml:space="preserve">If the contractor stops work for 28 days and the stoppage has not been authorised by the Engineer-in-Charge the contract will be terminated </w:t>
      </w:r>
      <w:r>
        <w:t>under Clause 61 of APSS</w:t>
      </w:r>
      <w:r>
        <w:rPr>
          <w:rFonts w:cs="Arial"/>
          <w:szCs w:val="22"/>
        </w:rPr>
        <w:t>.</w:t>
      </w:r>
    </w:p>
    <w:p w14:paraId="64BDB4C1" w14:textId="77777777" w:rsidR="00AB03C8" w:rsidRDefault="009253BA" w:rsidP="00377FFB">
      <w:pPr>
        <w:spacing w:line="360" w:lineRule="auto"/>
        <w:ind w:left="720" w:hanging="720"/>
        <w:jc w:val="both"/>
        <w:rPr>
          <w:rFonts w:cs="Arial"/>
          <w:szCs w:val="22"/>
        </w:rPr>
      </w:pPr>
      <w:r>
        <w:rPr>
          <w:rFonts w:cs="Arial"/>
          <w:szCs w:val="22"/>
        </w:rPr>
        <w:t>27.3</w:t>
      </w:r>
      <w:r>
        <w:rPr>
          <w:rFonts w:cs="Arial"/>
          <w:szCs w:val="22"/>
        </w:rPr>
        <w:tab/>
        <w:t>If the contractor has delayed the completion of works the contract will be terminated under clause 61 of APSS.</w:t>
      </w:r>
    </w:p>
    <w:p w14:paraId="1F6F6772"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Extension of the intended completion date:</w:t>
      </w:r>
    </w:p>
    <w:p w14:paraId="0FE03791" w14:textId="77777777" w:rsidR="00AB03C8" w:rsidRDefault="009253BA" w:rsidP="00377FFB">
      <w:pPr>
        <w:pStyle w:val="BodyText"/>
        <w:ind w:left="720" w:hanging="720"/>
        <w:rPr>
          <w:rFonts w:ascii="Arial" w:hAnsi="Arial" w:cs="Arial"/>
          <w:szCs w:val="22"/>
        </w:rPr>
      </w:pPr>
      <w:r>
        <w:rPr>
          <w:rFonts w:ascii="Arial" w:hAnsi="Arial" w:cs="Arial"/>
          <w:szCs w:val="22"/>
        </w:rPr>
        <w:t>28.1</w:t>
      </w:r>
      <w:r>
        <w:rPr>
          <w:rFonts w:ascii="Arial" w:hAnsi="Arial" w:cs="Arial"/>
          <w:szCs w:val="22"/>
        </w:rPr>
        <w:tab/>
        <w:t xml:space="preserve">The </w:t>
      </w:r>
      <w:r>
        <w:rPr>
          <w:rFonts w:cs="Arial"/>
          <w:color w:val="F717DC"/>
          <w:szCs w:val="22"/>
        </w:rPr>
        <w:t xml:space="preserve">Managing Director, APEWIDC, Amaravathi </w:t>
      </w:r>
      <w:r>
        <w:rPr>
          <w:rFonts w:ascii="Arial" w:hAnsi="Arial" w:cs="Arial"/>
          <w:szCs w:val="22"/>
        </w:rPr>
        <w:t>shall extend, in accordance with the Government orders in force, the intended completion date if a variation is issued which makes it impossible for completion to be achieved by the intended completion date.</w:t>
      </w:r>
    </w:p>
    <w:p w14:paraId="27C05D2A" w14:textId="77777777" w:rsidR="00AB03C8" w:rsidRDefault="009253BA" w:rsidP="00377FFB">
      <w:pPr>
        <w:spacing w:line="360" w:lineRule="auto"/>
        <w:ind w:left="720" w:hanging="720"/>
        <w:jc w:val="both"/>
        <w:rPr>
          <w:rFonts w:cs="Arial"/>
          <w:szCs w:val="22"/>
        </w:rPr>
      </w:pPr>
      <w:r>
        <w:rPr>
          <w:rFonts w:cs="Arial"/>
          <w:szCs w:val="22"/>
        </w:rPr>
        <w:t>28.2</w:t>
      </w:r>
      <w:r>
        <w:rPr>
          <w:rFonts w:cs="Arial"/>
          <w:szCs w:val="22"/>
        </w:rPr>
        <w:tab/>
        <w:t>The Engineer-in-Charge shall decide whether and by how much to extend the intended completion date within 21 days of the contractor asking the Engineer 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14:paraId="649FB8FD"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Delays ordered by the Engineer-in-Charge:</w:t>
      </w:r>
    </w:p>
    <w:p w14:paraId="5E88A0EB" w14:textId="77777777" w:rsidR="00AB03C8" w:rsidRDefault="009253BA" w:rsidP="00377FFB">
      <w:pPr>
        <w:pStyle w:val="BodyText"/>
        <w:ind w:left="720" w:hanging="720"/>
        <w:rPr>
          <w:rFonts w:ascii="Arial" w:hAnsi="Arial" w:cs="Arial"/>
          <w:szCs w:val="22"/>
        </w:rPr>
      </w:pPr>
      <w:r>
        <w:rPr>
          <w:rFonts w:ascii="Arial" w:hAnsi="Arial" w:cs="Arial"/>
          <w:szCs w:val="22"/>
        </w:rPr>
        <w:t>29.1</w:t>
      </w:r>
      <w:r>
        <w:rPr>
          <w:rFonts w:ascii="Arial" w:hAnsi="Arial" w:cs="Arial"/>
          <w:szCs w:val="22"/>
        </w:rPr>
        <w:tab/>
        <w:t>The Engineer-in-Charge may instruct the contractor to delay the start or progress of any activity within the work.</w:t>
      </w:r>
    </w:p>
    <w:p w14:paraId="174E2115"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Early warning:</w:t>
      </w:r>
    </w:p>
    <w:p w14:paraId="2B57E458" w14:textId="77777777" w:rsidR="00AB03C8" w:rsidRDefault="009253BA" w:rsidP="00377FFB">
      <w:pPr>
        <w:pStyle w:val="BodyTextIndent"/>
        <w:rPr>
          <w:rFonts w:ascii="Arial" w:hAnsi="Arial" w:cs="Arial"/>
          <w:szCs w:val="22"/>
        </w:rPr>
      </w:pPr>
      <w:r>
        <w:rPr>
          <w:rFonts w:ascii="Arial" w:hAnsi="Arial" w:cs="Arial"/>
          <w:szCs w:val="22"/>
        </w:rPr>
        <w:t>30.1</w:t>
      </w:r>
      <w:r>
        <w:rPr>
          <w:rFonts w:ascii="Arial" w:hAnsi="Arial" w:cs="Arial"/>
          <w:szCs w:val="22"/>
        </w:rPr>
        <w:tab/>
        <w:t>The Engineer in charge is to warn the Contractor at the earliest opportunity of the future specific events or likely circumstances that may adversely affect the execution of works.</w:t>
      </w:r>
    </w:p>
    <w:p w14:paraId="65DFC2E8" w14:textId="77777777" w:rsidR="00AB03C8" w:rsidRDefault="009253BA" w:rsidP="00377FFB">
      <w:pPr>
        <w:spacing w:line="360" w:lineRule="auto"/>
        <w:ind w:left="720" w:hanging="720"/>
        <w:jc w:val="both"/>
        <w:rPr>
          <w:rFonts w:cs="Arial"/>
          <w:szCs w:val="22"/>
        </w:rPr>
      </w:pPr>
      <w:r>
        <w:rPr>
          <w:rFonts w:cs="Arial"/>
          <w:szCs w:val="22"/>
        </w:rPr>
        <w:t>30.2</w:t>
      </w:r>
      <w:r>
        <w:rPr>
          <w:rFonts w:cs="Arial"/>
          <w:szCs w:val="22"/>
        </w:rPr>
        <w:tab/>
        <w:t>The contractor shall cooperate with the Engineer-in-Charge in making and considering proposals for how the effect of such an event or circumstance can be avoided or reduced by anyone involved in the work and in carrying out any resulting instruction of the Engineer-in-Charge.</w:t>
      </w:r>
    </w:p>
    <w:p w14:paraId="54452E4C"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Management meetings:</w:t>
      </w:r>
    </w:p>
    <w:p w14:paraId="7D0E08A6" w14:textId="77777777" w:rsidR="00AB03C8" w:rsidRDefault="009253BA" w:rsidP="00377FFB">
      <w:pPr>
        <w:pStyle w:val="BodyText"/>
        <w:ind w:left="720" w:hanging="720"/>
        <w:rPr>
          <w:rFonts w:ascii="Arial" w:hAnsi="Arial" w:cs="Arial"/>
          <w:szCs w:val="22"/>
        </w:rPr>
      </w:pPr>
      <w:r>
        <w:rPr>
          <w:rFonts w:ascii="Arial" w:hAnsi="Arial" w:cs="Arial"/>
          <w:szCs w:val="22"/>
        </w:rPr>
        <w:t>31.1</w:t>
      </w:r>
      <w:r>
        <w:rPr>
          <w:rFonts w:ascii="Arial" w:hAnsi="Arial" w:cs="Arial"/>
          <w:szCs w:val="22"/>
        </w:rPr>
        <w:tab/>
        <w:t>The Engineer-in-Charge may require the contractor to attend a management meeting.  The business of a management meeting shall be to review the programme for remaining work and to deal with matters raised in accordance with the early warning procedure.</w:t>
      </w:r>
    </w:p>
    <w:p w14:paraId="1C28A84D" w14:textId="77777777" w:rsidR="00AB03C8" w:rsidRDefault="009253BA" w:rsidP="00377FFB">
      <w:pPr>
        <w:numPr>
          <w:ilvl w:val="0"/>
          <w:numId w:val="35"/>
        </w:numPr>
        <w:spacing w:line="360" w:lineRule="auto"/>
        <w:ind w:left="0" w:firstLine="0"/>
        <w:jc w:val="center"/>
        <w:rPr>
          <w:rFonts w:cs="Arial"/>
          <w:b/>
          <w:smallCaps/>
          <w:szCs w:val="22"/>
        </w:rPr>
      </w:pPr>
      <w:r>
        <w:rPr>
          <w:rFonts w:cs="Arial"/>
          <w:b/>
          <w:szCs w:val="22"/>
        </w:rPr>
        <w:t xml:space="preserve"> Q</w:t>
      </w:r>
      <w:r>
        <w:rPr>
          <w:rFonts w:cs="Arial"/>
          <w:b/>
          <w:smallCaps/>
          <w:szCs w:val="22"/>
        </w:rPr>
        <w:t>uality Control</w:t>
      </w:r>
    </w:p>
    <w:p w14:paraId="5ECD5E19"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Identifying defects:</w:t>
      </w:r>
    </w:p>
    <w:p w14:paraId="079FD3E8" w14:textId="77777777" w:rsidR="00AB03C8" w:rsidRDefault="009253BA" w:rsidP="00377FFB">
      <w:pPr>
        <w:pStyle w:val="BodyText"/>
        <w:ind w:left="720" w:hanging="720"/>
        <w:rPr>
          <w:rFonts w:ascii="Arial" w:hAnsi="Arial" w:cs="Arial"/>
          <w:szCs w:val="22"/>
        </w:rPr>
      </w:pPr>
      <w:r>
        <w:rPr>
          <w:rFonts w:ascii="Arial" w:hAnsi="Arial" w:cs="Arial"/>
        </w:rPr>
        <w:lastRenderedPageBreak/>
        <w:t>32.1</w:t>
      </w:r>
      <w:r>
        <w:rPr>
          <w:rFonts w:ascii="Arial" w:hAnsi="Arial" w:cs="Arial"/>
        </w:rPr>
        <w:tab/>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14:paraId="19911133" w14:textId="77777777" w:rsidR="00AB03C8" w:rsidRDefault="00AB03C8" w:rsidP="00377FFB">
      <w:pPr>
        <w:pStyle w:val="BodyText"/>
        <w:rPr>
          <w:rFonts w:ascii="Arial" w:hAnsi="Arial" w:cs="Arial"/>
          <w:sz w:val="2"/>
          <w:szCs w:val="22"/>
        </w:rPr>
      </w:pPr>
    </w:p>
    <w:p w14:paraId="6D4D818E"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Tests:</w:t>
      </w:r>
    </w:p>
    <w:p w14:paraId="51700EFC" w14:textId="77777777" w:rsidR="00AB03C8" w:rsidRDefault="009253BA" w:rsidP="00377FFB">
      <w:pPr>
        <w:pStyle w:val="BodyText"/>
        <w:ind w:left="720" w:hanging="720"/>
        <w:rPr>
          <w:rFonts w:ascii="Arial" w:hAnsi="Arial" w:cs="Arial"/>
          <w:szCs w:val="22"/>
        </w:rPr>
      </w:pPr>
      <w:r>
        <w:rPr>
          <w:rFonts w:ascii="Arial" w:hAnsi="Arial" w:cs="Arial"/>
          <w:szCs w:val="22"/>
        </w:rPr>
        <w:t>33.1</w:t>
      </w:r>
      <w:r>
        <w:rPr>
          <w:rFonts w:ascii="Arial" w:hAnsi="Arial" w:cs="Arial"/>
          <w:szCs w:val="22"/>
        </w:rPr>
        <w:tab/>
        <w:t>If the Engineer-in-Charge instructs the contractor to carry out a test not specified in the specification to check whether any work has a defect and the contractor shall pay for the test and any samples.</w:t>
      </w:r>
    </w:p>
    <w:p w14:paraId="52FBB0B0"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Correction of defects:</w:t>
      </w:r>
    </w:p>
    <w:p w14:paraId="1CB6334B" w14:textId="77777777" w:rsidR="00AB03C8" w:rsidRDefault="009253BA" w:rsidP="00377FFB">
      <w:pPr>
        <w:pStyle w:val="BodyText"/>
        <w:ind w:left="720" w:hanging="720"/>
        <w:rPr>
          <w:rFonts w:ascii="Arial" w:hAnsi="Arial" w:cs="Arial"/>
          <w:szCs w:val="22"/>
        </w:rPr>
      </w:pPr>
      <w:r>
        <w:rPr>
          <w:rFonts w:ascii="Arial" w:hAnsi="Arial" w:cs="Arial"/>
          <w:szCs w:val="22"/>
        </w:rPr>
        <w:t>34.1</w:t>
      </w:r>
      <w:r>
        <w:rPr>
          <w:rFonts w:ascii="Arial" w:hAnsi="Arial" w:cs="Arial"/>
          <w:szCs w:val="22"/>
        </w:rPr>
        <w:tab/>
        <w:t>The Engineer-in-Charge shall give notice to the contractor of any defects before the end of the defects liability period, which begins on completion. The defect liability period shall be extended for as long as defects remain to be corrected by the contractor.</w:t>
      </w:r>
    </w:p>
    <w:p w14:paraId="14DA988B" w14:textId="77777777" w:rsidR="00AB03C8" w:rsidRDefault="009253BA" w:rsidP="00377FFB">
      <w:pPr>
        <w:pStyle w:val="BodyText"/>
        <w:ind w:left="720" w:hanging="720"/>
        <w:rPr>
          <w:rFonts w:ascii="Arial" w:hAnsi="Arial" w:cs="Arial"/>
          <w:szCs w:val="22"/>
        </w:rPr>
      </w:pPr>
      <w:r>
        <w:rPr>
          <w:rFonts w:ascii="Arial" w:hAnsi="Arial" w:cs="Arial"/>
          <w:szCs w:val="22"/>
        </w:rPr>
        <w:t>34.2</w:t>
      </w:r>
      <w:r>
        <w:rPr>
          <w:rFonts w:ascii="Arial" w:hAnsi="Arial" w:cs="Arial"/>
          <w:szCs w:val="22"/>
        </w:rPr>
        <w:tab/>
        <w:t>Every time notice of a defect is given, the contractor shall correct the notified defect within the length of time specified by the Engineer-in-Charge’s notice.</w:t>
      </w:r>
    </w:p>
    <w:p w14:paraId="211ACD3D" w14:textId="77777777" w:rsidR="00AB03C8" w:rsidRDefault="00AB03C8" w:rsidP="00377FFB">
      <w:pPr>
        <w:pStyle w:val="BodyText"/>
        <w:rPr>
          <w:rFonts w:ascii="Arial" w:hAnsi="Arial" w:cs="Arial"/>
          <w:szCs w:val="22"/>
        </w:rPr>
      </w:pPr>
    </w:p>
    <w:p w14:paraId="1C404E3E"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Uncorrected defects:</w:t>
      </w:r>
    </w:p>
    <w:p w14:paraId="6A065306" w14:textId="77777777" w:rsidR="00AB03C8" w:rsidRDefault="009253BA" w:rsidP="00377FFB">
      <w:pPr>
        <w:spacing w:line="360" w:lineRule="auto"/>
        <w:jc w:val="both"/>
        <w:rPr>
          <w:rFonts w:cs="Arial"/>
          <w:b/>
          <w:szCs w:val="22"/>
        </w:rPr>
      </w:pPr>
      <w:r>
        <w:rPr>
          <w:rFonts w:cs="Arial"/>
          <w:b/>
          <w:szCs w:val="22"/>
        </w:rPr>
        <w:t xml:space="preserve"> </w:t>
      </w:r>
    </w:p>
    <w:p w14:paraId="0FABF75B" w14:textId="21C92761" w:rsidR="00AB03C8" w:rsidRDefault="009253BA" w:rsidP="00377FFB">
      <w:pPr>
        <w:pStyle w:val="BodyText"/>
        <w:ind w:left="720" w:hanging="720"/>
        <w:rPr>
          <w:rFonts w:ascii="Arial" w:hAnsi="Arial" w:cs="Arial"/>
          <w:color w:val="FF0000"/>
          <w:szCs w:val="22"/>
        </w:rPr>
      </w:pPr>
      <w:r>
        <w:rPr>
          <w:rFonts w:ascii="Arial" w:hAnsi="Arial" w:cs="Arial"/>
          <w:color w:val="FF0000"/>
          <w:szCs w:val="22"/>
        </w:rPr>
        <w:t>35.1</w:t>
      </w:r>
      <w:r>
        <w:rPr>
          <w:rFonts w:ascii="Arial" w:hAnsi="Arial" w:cs="Arial"/>
          <w:color w:val="FF0000"/>
          <w:szCs w:val="22"/>
        </w:rPr>
        <w:tab/>
        <w:t xml:space="preserve">If the Contractor has not corrected the defects within the time </w:t>
      </w:r>
      <w:r w:rsidR="002578DE">
        <w:rPr>
          <w:rFonts w:ascii="Arial" w:hAnsi="Arial" w:cs="Arial"/>
          <w:color w:val="FF0000"/>
          <w:szCs w:val="22"/>
        </w:rPr>
        <w:t>specified</w:t>
      </w:r>
      <w:r>
        <w:rPr>
          <w:rFonts w:ascii="Arial" w:hAnsi="Arial" w:cs="Arial"/>
          <w:color w:val="FF0000"/>
          <w:szCs w:val="22"/>
        </w:rPr>
        <w:t xml:space="preserve"> in the Engineer in charge’s notice, the Engineer in charge will assess the cost of having the defect corrected and the cost of correction of such </w:t>
      </w:r>
      <w:r w:rsidR="002578DE">
        <w:rPr>
          <w:rFonts w:ascii="Arial" w:hAnsi="Arial" w:cs="Arial"/>
          <w:color w:val="FF0000"/>
          <w:szCs w:val="22"/>
        </w:rPr>
        <w:t>defects</w:t>
      </w:r>
      <w:r>
        <w:rPr>
          <w:rFonts w:ascii="Arial" w:hAnsi="Arial" w:cs="Arial"/>
          <w:color w:val="FF0000"/>
          <w:szCs w:val="22"/>
        </w:rPr>
        <w:t xml:space="preserve"> will be recovered from the Contractor’s deposits and from any money due to the Contractor from any work executed or being executed in this Corporation or in any other Corporation or in ay other department of the State Government under RR Act. </w:t>
      </w:r>
    </w:p>
    <w:p w14:paraId="533D204B" w14:textId="77777777" w:rsidR="00AB03C8" w:rsidRDefault="009253BA" w:rsidP="00377FFB">
      <w:pPr>
        <w:pStyle w:val="BodyText"/>
        <w:ind w:left="720" w:hanging="720"/>
        <w:rPr>
          <w:rFonts w:ascii="Arial" w:hAnsi="Arial" w:cs="Arial"/>
          <w:szCs w:val="22"/>
        </w:rPr>
      </w:pPr>
      <w:r>
        <w:rPr>
          <w:rFonts w:ascii="Arial" w:hAnsi="Arial" w:cs="Arial"/>
          <w:szCs w:val="22"/>
        </w:rPr>
        <w:t>35.2</w:t>
      </w:r>
      <w:r>
        <w:rPr>
          <w:rFonts w:ascii="Arial" w:hAnsi="Arial" w:cs="Arial"/>
          <w:szCs w:val="22"/>
        </w:rPr>
        <w:tab/>
        <w:t>The Engineer-in-Charge shall introduce O.K cards and prescribed the formats there of O.K cards shall relate to all major components of the work. The contractor/his authorised representative shall be required to initiate and fill in and present the O.K card to the construction staff who would check the respective items and send to the quality control staff for final check and clearance/O.K. Any defects pointed out by the construction supervision staff or by the quality control staff shall promptly be attended to by the contractors and the fact of doing so be duly recorded on the back of O.K card.</w:t>
      </w:r>
    </w:p>
    <w:p w14:paraId="6B0CCCF6" w14:textId="77777777" w:rsidR="00AB03C8" w:rsidRDefault="009253BA" w:rsidP="00377FFB">
      <w:pPr>
        <w:pStyle w:val="BodyText"/>
        <w:ind w:left="720" w:hanging="720"/>
        <w:rPr>
          <w:rFonts w:ascii="Arial" w:hAnsi="Arial" w:cs="Arial"/>
          <w:szCs w:val="22"/>
        </w:rPr>
      </w:pPr>
      <w:r>
        <w:rPr>
          <w:rFonts w:ascii="Arial" w:hAnsi="Arial" w:cs="Arial"/>
          <w:szCs w:val="22"/>
        </w:rPr>
        <w:t>35.3</w:t>
      </w:r>
      <w:r>
        <w:rPr>
          <w:rFonts w:ascii="Arial" w:hAnsi="Arial" w:cs="Arial"/>
          <w:szCs w:val="22"/>
        </w:rPr>
        <w:tab/>
        <w:t>The Engineer-in-Charge may also introduce checklists, which shall be kept in bound registers by the construction supervision staff. The contractor may be required to fill up these lists in the first instance and shall be subsequently checked by the construction/quality control Engineers.</w:t>
      </w:r>
    </w:p>
    <w:p w14:paraId="651FF2E6" w14:textId="6F81B3D8" w:rsidR="00AB03C8" w:rsidRDefault="00AB03C8" w:rsidP="00377FFB">
      <w:pPr>
        <w:pStyle w:val="BodyText"/>
        <w:rPr>
          <w:rFonts w:ascii="Arial" w:hAnsi="Arial" w:cs="Arial"/>
          <w:szCs w:val="22"/>
        </w:rPr>
      </w:pPr>
    </w:p>
    <w:p w14:paraId="5DDD4E11" w14:textId="0E08D1E6" w:rsidR="00FF35CB" w:rsidRDefault="00FF35CB" w:rsidP="00377FFB">
      <w:pPr>
        <w:pStyle w:val="BodyText"/>
        <w:rPr>
          <w:rFonts w:ascii="Arial" w:hAnsi="Arial" w:cs="Arial"/>
          <w:szCs w:val="22"/>
        </w:rPr>
      </w:pPr>
    </w:p>
    <w:p w14:paraId="0369115E" w14:textId="3CF87CC5" w:rsidR="00FF35CB" w:rsidRDefault="00FF35CB" w:rsidP="00377FFB">
      <w:pPr>
        <w:pStyle w:val="BodyText"/>
        <w:rPr>
          <w:rFonts w:ascii="Arial" w:hAnsi="Arial" w:cs="Arial"/>
          <w:szCs w:val="22"/>
        </w:rPr>
      </w:pPr>
    </w:p>
    <w:p w14:paraId="23D764D0" w14:textId="194351D6" w:rsidR="002578DE" w:rsidRDefault="002578DE" w:rsidP="00377FFB">
      <w:pPr>
        <w:pStyle w:val="BodyText"/>
        <w:rPr>
          <w:rFonts w:ascii="Arial" w:hAnsi="Arial" w:cs="Arial"/>
          <w:szCs w:val="22"/>
        </w:rPr>
      </w:pPr>
    </w:p>
    <w:p w14:paraId="46A74327" w14:textId="77777777" w:rsidR="002578DE" w:rsidRDefault="002578DE" w:rsidP="00377FFB">
      <w:pPr>
        <w:pStyle w:val="BodyText"/>
        <w:rPr>
          <w:rFonts w:ascii="Arial" w:hAnsi="Arial" w:cs="Arial"/>
          <w:szCs w:val="22"/>
        </w:rPr>
      </w:pPr>
    </w:p>
    <w:p w14:paraId="15B65360" w14:textId="77777777" w:rsidR="00AB03C8" w:rsidRDefault="009253BA" w:rsidP="00377FFB">
      <w:pPr>
        <w:numPr>
          <w:ilvl w:val="0"/>
          <w:numId w:val="38"/>
        </w:numPr>
        <w:spacing w:line="360" w:lineRule="auto"/>
        <w:ind w:left="0" w:firstLine="0"/>
        <w:jc w:val="both"/>
        <w:rPr>
          <w:rFonts w:cs="Arial"/>
          <w:b/>
          <w:szCs w:val="22"/>
        </w:rPr>
      </w:pPr>
      <w:r>
        <w:rPr>
          <w:rFonts w:cs="Arial"/>
          <w:b/>
          <w:szCs w:val="22"/>
        </w:rPr>
        <w:t>Quality control:</w:t>
      </w:r>
    </w:p>
    <w:p w14:paraId="0D221D31" w14:textId="77777777" w:rsidR="00AB03C8" w:rsidRDefault="009253BA" w:rsidP="00377FFB">
      <w:pPr>
        <w:pStyle w:val="BodyText"/>
        <w:ind w:left="1440" w:hanging="720"/>
        <w:rPr>
          <w:rFonts w:ascii="Arial" w:hAnsi="Arial" w:cs="Arial"/>
          <w:color w:val="EE26A7"/>
          <w:szCs w:val="22"/>
        </w:rPr>
      </w:pPr>
      <w:r>
        <w:rPr>
          <w:rFonts w:ascii="Arial" w:hAnsi="Arial" w:cs="Arial"/>
          <w:szCs w:val="22"/>
        </w:rPr>
        <w:t>i)</w:t>
      </w:r>
      <w:r>
        <w:rPr>
          <w:rFonts w:ascii="Arial" w:hAnsi="Arial" w:cs="Arial"/>
          <w:szCs w:val="22"/>
        </w:rPr>
        <w:tab/>
      </w:r>
      <w:r>
        <w:rPr>
          <w:rFonts w:ascii="Arial" w:hAnsi="Arial" w:cs="Arial"/>
          <w:color w:val="EE26A7"/>
          <w:szCs w:val="22"/>
        </w:rPr>
        <w:t>Establishment of quality control laboratory: The contractor shall establish a quality control laboratory at the site of work equipped with calibrated equipment (as per list given below) to perform field tests, batch wise, for various materials, then and there itself, as per quality plan and standards.</w:t>
      </w:r>
    </w:p>
    <w:p w14:paraId="70C68D75" w14:textId="77777777" w:rsidR="00AB03C8" w:rsidRDefault="009253BA" w:rsidP="00377FFB">
      <w:pPr>
        <w:pStyle w:val="BodyText"/>
        <w:ind w:left="1440" w:hanging="720"/>
        <w:rPr>
          <w:rFonts w:ascii="Arial" w:hAnsi="Arial" w:cs="Arial"/>
          <w:color w:val="EE26A7"/>
          <w:szCs w:val="22"/>
        </w:rPr>
      </w:pPr>
      <w:r>
        <w:rPr>
          <w:rFonts w:ascii="Arial" w:hAnsi="Arial" w:cs="Arial"/>
          <w:color w:val="EE26A7"/>
          <w:szCs w:val="22"/>
        </w:rPr>
        <w:t>ii)</w:t>
      </w:r>
      <w:r>
        <w:rPr>
          <w:rFonts w:ascii="Arial" w:hAnsi="Arial" w:cs="Arial"/>
          <w:color w:val="EE26A7"/>
          <w:szCs w:val="22"/>
        </w:rPr>
        <w:tab/>
        <w:t>Calibration of equipment: All the equipment maintained by the contractor at site shall be calibrated from time to time according to the calibration frequency mentioned hereunder, with calibrations traceable to national standards. Records for proof of such calibrations done for each instrument, with instrument number shall be maintained by the contractor and shall be made available for verification/counter signature by the Engineer-in-Charge / Chief Engineer. Proper storage, handling and use of these instruments shall be ensured so that their calibration does not get disturbed due to weather factors etc., Frequency of the calibration shall be as decided by the Engineer-in-Charge.</w:t>
      </w:r>
    </w:p>
    <w:p w14:paraId="0C2DA53D" w14:textId="77777777" w:rsidR="00AB03C8" w:rsidRDefault="009253BA" w:rsidP="00377FFB">
      <w:pPr>
        <w:pStyle w:val="BodyText"/>
        <w:ind w:left="1440" w:hanging="720"/>
        <w:rPr>
          <w:rFonts w:ascii="Arial" w:hAnsi="Arial" w:cs="Arial"/>
          <w:color w:val="EE26A7"/>
          <w:szCs w:val="22"/>
        </w:rPr>
      </w:pPr>
      <w:r>
        <w:rPr>
          <w:rFonts w:ascii="Arial" w:hAnsi="Arial" w:cs="Arial"/>
          <w:color w:val="EE26A7"/>
          <w:szCs w:val="22"/>
        </w:rPr>
        <w:t>iii)</w:t>
      </w:r>
      <w:r>
        <w:rPr>
          <w:rFonts w:ascii="Arial" w:hAnsi="Arial" w:cs="Arial"/>
          <w:color w:val="EE26A7"/>
          <w:szCs w:val="22"/>
        </w:rPr>
        <w:tab/>
        <w:t>List of equipment which should be made available at site by the contractor for testing of materials and cubes etc., is given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4584"/>
        <w:gridCol w:w="3353"/>
      </w:tblGrid>
      <w:tr w:rsidR="00AB03C8" w14:paraId="7E500B21" w14:textId="77777777" w:rsidTr="00F065D6">
        <w:trPr>
          <w:trHeight w:val="463"/>
          <w:jc w:val="center"/>
        </w:trPr>
        <w:tc>
          <w:tcPr>
            <w:tcW w:w="1015" w:type="dxa"/>
          </w:tcPr>
          <w:p w14:paraId="7F95C8F9"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Sl.No</w:t>
            </w:r>
          </w:p>
        </w:tc>
        <w:tc>
          <w:tcPr>
            <w:tcW w:w="4584" w:type="dxa"/>
          </w:tcPr>
          <w:p w14:paraId="304BE674" w14:textId="77777777" w:rsidR="00AB03C8" w:rsidRDefault="009253BA" w:rsidP="00336A2B">
            <w:pPr>
              <w:jc w:val="center"/>
              <w:rPr>
                <w:rFonts w:cs="Arial"/>
                <w:color w:val="EE26A7"/>
                <w:szCs w:val="22"/>
              </w:rPr>
            </w:pPr>
            <w:r>
              <w:rPr>
                <w:rFonts w:cs="Arial"/>
                <w:color w:val="EE26A7"/>
                <w:szCs w:val="22"/>
              </w:rPr>
              <w:t>Description of item</w:t>
            </w:r>
          </w:p>
        </w:tc>
        <w:tc>
          <w:tcPr>
            <w:tcW w:w="3353" w:type="dxa"/>
          </w:tcPr>
          <w:p w14:paraId="6AD4BC7E" w14:textId="77777777" w:rsidR="00AB03C8" w:rsidRDefault="009253BA" w:rsidP="00336A2B">
            <w:pPr>
              <w:jc w:val="center"/>
              <w:rPr>
                <w:rFonts w:cs="Arial"/>
                <w:color w:val="EE26A7"/>
                <w:szCs w:val="22"/>
              </w:rPr>
            </w:pPr>
            <w:r>
              <w:rPr>
                <w:rFonts w:cs="Arial"/>
                <w:color w:val="EE26A7"/>
                <w:szCs w:val="22"/>
              </w:rPr>
              <w:t>Recommended calibration frequency</w:t>
            </w:r>
          </w:p>
        </w:tc>
      </w:tr>
      <w:tr w:rsidR="00AB03C8" w14:paraId="19414584" w14:textId="77777777" w:rsidTr="00F065D6">
        <w:trPr>
          <w:trHeight w:val="268"/>
          <w:jc w:val="center"/>
        </w:trPr>
        <w:tc>
          <w:tcPr>
            <w:tcW w:w="1015" w:type="dxa"/>
          </w:tcPr>
          <w:p w14:paraId="5FC7FDC7"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w:t>
            </w:r>
          </w:p>
        </w:tc>
        <w:tc>
          <w:tcPr>
            <w:tcW w:w="4584" w:type="dxa"/>
          </w:tcPr>
          <w:p w14:paraId="165FA0D3"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Vernier calipers 0-150 mm</w:t>
            </w:r>
          </w:p>
        </w:tc>
        <w:tc>
          <w:tcPr>
            <w:tcW w:w="3353" w:type="dxa"/>
          </w:tcPr>
          <w:p w14:paraId="6DA976D9"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 year</w:t>
            </w:r>
          </w:p>
        </w:tc>
      </w:tr>
      <w:tr w:rsidR="00AB03C8" w14:paraId="1AEFA0DE" w14:textId="77777777" w:rsidTr="00F065D6">
        <w:trPr>
          <w:trHeight w:val="278"/>
          <w:jc w:val="center"/>
        </w:trPr>
        <w:tc>
          <w:tcPr>
            <w:tcW w:w="1015" w:type="dxa"/>
          </w:tcPr>
          <w:p w14:paraId="781494F8"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2.</w:t>
            </w:r>
          </w:p>
        </w:tc>
        <w:tc>
          <w:tcPr>
            <w:tcW w:w="4584" w:type="dxa"/>
          </w:tcPr>
          <w:p w14:paraId="48A3DAE4"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Screw gauge 0-25 mm</w:t>
            </w:r>
          </w:p>
        </w:tc>
        <w:tc>
          <w:tcPr>
            <w:tcW w:w="3353" w:type="dxa"/>
          </w:tcPr>
          <w:p w14:paraId="51112CC7"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 year</w:t>
            </w:r>
          </w:p>
        </w:tc>
      </w:tr>
      <w:tr w:rsidR="00AB03C8" w14:paraId="168AF0A8" w14:textId="77777777" w:rsidTr="00F065D6">
        <w:trPr>
          <w:trHeight w:val="834"/>
          <w:jc w:val="center"/>
        </w:trPr>
        <w:tc>
          <w:tcPr>
            <w:tcW w:w="1015" w:type="dxa"/>
          </w:tcPr>
          <w:p w14:paraId="75FB1E91"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3. a</w:t>
            </w:r>
          </w:p>
          <w:p w14:paraId="3DD08A2D" w14:textId="77777777" w:rsidR="00AB03C8" w:rsidRDefault="00AB03C8" w:rsidP="00336A2B">
            <w:pPr>
              <w:pStyle w:val="Header"/>
              <w:tabs>
                <w:tab w:val="clear" w:pos="4320"/>
                <w:tab w:val="clear" w:pos="8640"/>
              </w:tabs>
              <w:jc w:val="center"/>
              <w:rPr>
                <w:rFonts w:ascii="Arial" w:hAnsi="Arial" w:cs="Arial"/>
                <w:color w:val="EE26A7"/>
                <w:sz w:val="22"/>
                <w:szCs w:val="22"/>
              </w:rPr>
            </w:pPr>
          </w:p>
          <w:p w14:paraId="0451B09A"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3. b</w:t>
            </w:r>
          </w:p>
        </w:tc>
        <w:tc>
          <w:tcPr>
            <w:tcW w:w="4584" w:type="dxa"/>
          </w:tcPr>
          <w:p w14:paraId="4CF0A5AA" w14:textId="77777777" w:rsidR="00AB03C8" w:rsidRDefault="009253BA" w:rsidP="00336A2B">
            <w:pPr>
              <w:pStyle w:val="Header"/>
              <w:tabs>
                <w:tab w:val="clear" w:pos="4320"/>
                <w:tab w:val="clear" w:pos="8640"/>
              </w:tabs>
              <w:jc w:val="both"/>
              <w:rPr>
                <w:rFonts w:ascii="Arial" w:hAnsi="Arial" w:cs="Arial"/>
                <w:color w:val="EE26A7"/>
                <w:sz w:val="22"/>
                <w:szCs w:val="22"/>
              </w:rPr>
            </w:pPr>
            <w:r>
              <w:rPr>
                <w:rFonts w:ascii="Arial" w:hAnsi="Arial" w:cs="Arial"/>
                <w:color w:val="EE26A7"/>
                <w:sz w:val="22"/>
                <w:szCs w:val="22"/>
              </w:rPr>
              <w:t>Measurement tapes both steel (3.0 m, 5.0 m) &amp; fibre (15.0 m)</w:t>
            </w:r>
          </w:p>
          <w:p w14:paraId="47103A8E"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30 cm steel scale</w:t>
            </w:r>
          </w:p>
        </w:tc>
        <w:tc>
          <w:tcPr>
            <w:tcW w:w="3353" w:type="dxa"/>
          </w:tcPr>
          <w:p w14:paraId="54A34495" w14:textId="77777777" w:rsidR="00AB03C8" w:rsidRDefault="009253BA" w:rsidP="00336A2B">
            <w:pPr>
              <w:pStyle w:val="Header"/>
              <w:tabs>
                <w:tab w:val="clear" w:pos="4320"/>
                <w:tab w:val="clear" w:pos="8640"/>
              </w:tabs>
              <w:jc w:val="both"/>
              <w:rPr>
                <w:rFonts w:ascii="Arial" w:hAnsi="Arial" w:cs="Arial"/>
                <w:color w:val="EE26A7"/>
                <w:sz w:val="22"/>
                <w:szCs w:val="22"/>
              </w:rPr>
            </w:pPr>
            <w:r>
              <w:rPr>
                <w:rFonts w:ascii="Arial" w:hAnsi="Arial" w:cs="Arial"/>
                <w:color w:val="EE26A7"/>
                <w:sz w:val="22"/>
                <w:szCs w:val="22"/>
              </w:rPr>
              <w:t>At the time of purchase and the tapes to be changed after 6 months, if any error is observed</w:t>
            </w:r>
          </w:p>
        </w:tc>
      </w:tr>
      <w:tr w:rsidR="00AB03C8" w14:paraId="76C9566F" w14:textId="77777777" w:rsidTr="00F065D6">
        <w:trPr>
          <w:trHeight w:val="278"/>
          <w:jc w:val="center"/>
        </w:trPr>
        <w:tc>
          <w:tcPr>
            <w:tcW w:w="1015" w:type="dxa"/>
          </w:tcPr>
          <w:p w14:paraId="6B3F1F6A"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 xml:space="preserve">4. </w:t>
            </w:r>
          </w:p>
        </w:tc>
        <w:tc>
          <w:tcPr>
            <w:tcW w:w="4584" w:type="dxa"/>
          </w:tcPr>
          <w:p w14:paraId="6FA52329"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Weighing machine 5.0 kg capacity</w:t>
            </w:r>
          </w:p>
        </w:tc>
        <w:tc>
          <w:tcPr>
            <w:tcW w:w="3353" w:type="dxa"/>
          </w:tcPr>
          <w:p w14:paraId="2D42CD43"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6 months</w:t>
            </w:r>
          </w:p>
        </w:tc>
      </w:tr>
      <w:tr w:rsidR="00AB03C8" w14:paraId="576B2C0B" w14:textId="77777777" w:rsidTr="00F065D6">
        <w:trPr>
          <w:trHeight w:val="268"/>
          <w:jc w:val="center"/>
        </w:trPr>
        <w:tc>
          <w:tcPr>
            <w:tcW w:w="1015" w:type="dxa"/>
          </w:tcPr>
          <w:p w14:paraId="2505CB06"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5.</w:t>
            </w:r>
          </w:p>
        </w:tc>
        <w:tc>
          <w:tcPr>
            <w:tcW w:w="4584" w:type="dxa"/>
          </w:tcPr>
          <w:p w14:paraId="6A4A71D4"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Sieves for coarse aggregate</w:t>
            </w:r>
          </w:p>
        </w:tc>
        <w:tc>
          <w:tcPr>
            <w:tcW w:w="3353" w:type="dxa"/>
          </w:tcPr>
          <w:p w14:paraId="44FDCB40"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6FA2648C" w14:textId="77777777" w:rsidTr="00F065D6">
        <w:trPr>
          <w:trHeight w:val="278"/>
          <w:jc w:val="center"/>
        </w:trPr>
        <w:tc>
          <w:tcPr>
            <w:tcW w:w="1015" w:type="dxa"/>
          </w:tcPr>
          <w:p w14:paraId="45857B03"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6.</w:t>
            </w:r>
          </w:p>
        </w:tc>
        <w:tc>
          <w:tcPr>
            <w:tcW w:w="4584" w:type="dxa"/>
          </w:tcPr>
          <w:p w14:paraId="2CCCF3D7"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Sieves for fine aggregate</w:t>
            </w:r>
          </w:p>
        </w:tc>
        <w:tc>
          <w:tcPr>
            <w:tcW w:w="3353" w:type="dxa"/>
          </w:tcPr>
          <w:p w14:paraId="4DB33919"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366DF1CF" w14:textId="77777777" w:rsidTr="00F065D6">
        <w:trPr>
          <w:trHeight w:val="463"/>
          <w:jc w:val="center"/>
        </w:trPr>
        <w:tc>
          <w:tcPr>
            <w:tcW w:w="1015" w:type="dxa"/>
          </w:tcPr>
          <w:p w14:paraId="43F8415A"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 xml:space="preserve">7. </w:t>
            </w:r>
          </w:p>
        </w:tc>
        <w:tc>
          <w:tcPr>
            <w:tcW w:w="4584" w:type="dxa"/>
          </w:tcPr>
          <w:p w14:paraId="25EFE227"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Cube moulds ISI marked 150 x150 x 150 mm (6 Nos)</w:t>
            </w:r>
          </w:p>
        </w:tc>
        <w:tc>
          <w:tcPr>
            <w:tcW w:w="3353" w:type="dxa"/>
          </w:tcPr>
          <w:p w14:paraId="7EC3BE71"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00CC4CFF" w14:textId="77777777" w:rsidTr="00F065D6">
        <w:trPr>
          <w:trHeight w:val="1205"/>
          <w:jc w:val="center"/>
        </w:trPr>
        <w:tc>
          <w:tcPr>
            <w:tcW w:w="1015" w:type="dxa"/>
          </w:tcPr>
          <w:p w14:paraId="32E2564F"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8.</w:t>
            </w:r>
          </w:p>
        </w:tc>
        <w:tc>
          <w:tcPr>
            <w:tcW w:w="4584" w:type="dxa"/>
          </w:tcPr>
          <w:p w14:paraId="3015F2CF" w14:textId="77777777" w:rsidR="00AB03C8" w:rsidRDefault="009253BA" w:rsidP="00336A2B">
            <w:pPr>
              <w:pStyle w:val="Header"/>
              <w:tabs>
                <w:tab w:val="clear" w:pos="4320"/>
                <w:tab w:val="clear" w:pos="8640"/>
              </w:tabs>
              <w:jc w:val="both"/>
              <w:rPr>
                <w:rFonts w:ascii="Arial" w:hAnsi="Arial" w:cs="Arial"/>
                <w:color w:val="EE26A7"/>
                <w:sz w:val="22"/>
                <w:szCs w:val="22"/>
              </w:rPr>
            </w:pPr>
            <w:r>
              <w:rPr>
                <w:rFonts w:ascii="Arial" w:hAnsi="Arial" w:cs="Arial"/>
                <w:color w:val="EE26A7"/>
                <w:sz w:val="22"/>
                <w:szCs w:val="22"/>
              </w:rPr>
              <w:t>Compression testing machine 100 MT, hand operated at every work site whose estimated contract value is   Rs. 100 Lakhs and above. For less than Rs. 100 Lakhs, arrangement for testing at approved lab.</w:t>
            </w:r>
          </w:p>
        </w:tc>
        <w:tc>
          <w:tcPr>
            <w:tcW w:w="3353" w:type="dxa"/>
          </w:tcPr>
          <w:p w14:paraId="5510CE6F"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6 months</w:t>
            </w:r>
          </w:p>
        </w:tc>
      </w:tr>
      <w:tr w:rsidR="00AB03C8" w14:paraId="7ED008BC" w14:textId="77777777" w:rsidTr="00F065D6">
        <w:trPr>
          <w:trHeight w:val="278"/>
          <w:jc w:val="center"/>
        </w:trPr>
        <w:tc>
          <w:tcPr>
            <w:tcW w:w="1015" w:type="dxa"/>
          </w:tcPr>
          <w:p w14:paraId="38B28FDB"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9.</w:t>
            </w:r>
          </w:p>
        </w:tc>
        <w:tc>
          <w:tcPr>
            <w:tcW w:w="4584" w:type="dxa"/>
          </w:tcPr>
          <w:p w14:paraId="35458766"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 xml:space="preserve">Slump cone                       </w:t>
            </w:r>
          </w:p>
        </w:tc>
        <w:tc>
          <w:tcPr>
            <w:tcW w:w="3353" w:type="dxa"/>
          </w:tcPr>
          <w:p w14:paraId="476813E5"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0B18C142" w14:textId="77777777" w:rsidTr="00F065D6">
        <w:trPr>
          <w:trHeight w:val="454"/>
          <w:jc w:val="center"/>
        </w:trPr>
        <w:tc>
          <w:tcPr>
            <w:tcW w:w="1015" w:type="dxa"/>
          </w:tcPr>
          <w:p w14:paraId="0DEC1E9E"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 xml:space="preserve">10. </w:t>
            </w:r>
          </w:p>
        </w:tc>
        <w:tc>
          <w:tcPr>
            <w:tcW w:w="4584" w:type="dxa"/>
          </w:tcPr>
          <w:p w14:paraId="365F52DD" w14:textId="77777777" w:rsidR="00AB03C8" w:rsidRDefault="009253BA" w:rsidP="00336A2B">
            <w:pPr>
              <w:pStyle w:val="Header"/>
              <w:tabs>
                <w:tab w:val="clear" w:pos="4320"/>
                <w:tab w:val="clear" w:pos="8640"/>
              </w:tabs>
              <w:jc w:val="both"/>
              <w:rPr>
                <w:rFonts w:ascii="Arial" w:hAnsi="Arial" w:cs="Arial"/>
                <w:color w:val="EE26A7"/>
                <w:sz w:val="22"/>
                <w:szCs w:val="22"/>
              </w:rPr>
            </w:pPr>
            <w:r>
              <w:rPr>
                <w:rFonts w:ascii="Arial" w:hAnsi="Arial" w:cs="Arial"/>
                <w:color w:val="EE26A7"/>
                <w:sz w:val="22"/>
                <w:szCs w:val="22"/>
              </w:rPr>
              <w:t>Carpenter’s square 150mm with graduations</w:t>
            </w:r>
          </w:p>
        </w:tc>
        <w:tc>
          <w:tcPr>
            <w:tcW w:w="3353" w:type="dxa"/>
          </w:tcPr>
          <w:p w14:paraId="01FABC5C" w14:textId="77777777" w:rsidR="00AB03C8" w:rsidRDefault="00AB03C8" w:rsidP="00336A2B">
            <w:pPr>
              <w:pStyle w:val="Header"/>
              <w:tabs>
                <w:tab w:val="clear" w:pos="4320"/>
                <w:tab w:val="clear" w:pos="8640"/>
              </w:tabs>
              <w:rPr>
                <w:rFonts w:ascii="Arial" w:hAnsi="Arial" w:cs="Arial"/>
                <w:color w:val="EE26A7"/>
                <w:sz w:val="22"/>
                <w:szCs w:val="22"/>
              </w:rPr>
            </w:pPr>
          </w:p>
        </w:tc>
      </w:tr>
      <w:tr w:rsidR="00AB03C8" w14:paraId="54B62814" w14:textId="77777777" w:rsidTr="00F065D6">
        <w:trPr>
          <w:trHeight w:val="278"/>
          <w:jc w:val="center"/>
        </w:trPr>
        <w:tc>
          <w:tcPr>
            <w:tcW w:w="1015" w:type="dxa"/>
          </w:tcPr>
          <w:p w14:paraId="4FBABE6B"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11.</w:t>
            </w:r>
          </w:p>
        </w:tc>
        <w:tc>
          <w:tcPr>
            <w:tcW w:w="4584" w:type="dxa"/>
          </w:tcPr>
          <w:p w14:paraId="4A27FD9B"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Electrical Meggar 1100 V</w:t>
            </w:r>
          </w:p>
        </w:tc>
        <w:tc>
          <w:tcPr>
            <w:tcW w:w="3353" w:type="dxa"/>
          </w:tcPr>
          <w:p w14:paraId="7B38FFB1"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At the time of purchase</w:t>
            </w:r>
          </w:p>
        </w:tc>
      </w:tr>
      <w:tr w:rsidR="00AB03C8" w14:paraId="1E74DBBF" w14:textId="77777777" w:rsidTr="00F065D6">
        <w:trPr>
          <w:trHeight w:val="278"/>
          <w:jc w:val="center"/>
        </w:trPr>
        <w:tc>
          <w:tcPr>
            <w:tcW w:w="1015" w:type="dxa"/>
          </w:tcPr>
          <w:p w14:paraId="6B2C6DFD"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12.</w:t>
            </w:r>
          </w:p>
        </w:tc>
        <w:tc>
          <w:tcPr>
            <w:tcW w:w="4584" w:type="dxa"/>
          </w:tcPr>
          <w:p w14:paraId="2284843D"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Spirit level</w:t>
            </w:r>
          </w:p>
        </w:tc>
        <w:tc>
          <w:tcPr>
            <w:tcW w:w="3353" w:type="dxa"/>
          </w:tcPr>
          <w:p w14:paraId="50D1DF6B"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36602E35" w14:textId="77777777" w:rsidTr="00F065D6">
        <w:trPr>
          <w:trHeight w:val="268"/>
          <w:jc w:val="center"/>
        </w:trPr>
        <w:tc>
          <w:tcPr>
            <w:tcW w:w="1015" w:type="dxa"/>
          </w:tcPr>
          <w:p w14:paraId="041EF9FE"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lastRenderedPageBreak/>
              <w:t>13.</w:t>
            </w:r>
          </w:p>
        </w:tc>
        <w:tc>
          <w:tcPr>
            <w:tcW w:w="4584" w:type="dxa"/>
          </w:tcPr>
          <w:p w14:paraId="33694351"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Plum bob</w:t>
            </w:r>
          </w:p>
        </w:tc>
        <w:tc>
          <w:tcPr>
            <w:tcW w:w="3353" w:type="dxa"/>
          </w:tcPr>
          <w:p w14:paraId="68483D2F"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756368C5" w14:textId="77777777" w:rsidTr="00F065D6">
        <w:trPr>
          <w:trHeight w:val="278"/>
          <w:jc w:val="center"/>
        </w:trPr>
        <w:tc>
          <w:tcPr>
            <w:tcW w:w="1015" w:type="dxa"/>
          </w:tcPr>
          <w:p w14:paraId="22D983F1"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14.</w:t>
            </w:r>
          </w:p>
        </w:tc>
        <w:tc>
          <w:tcPr>
            <w:tcW w:w="4584" w:type="dxa"/>
          </w:tcPr>
          <w:p w14:paraId="0DA7827B"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 xml:space="preserve">Measuring jars (2) 250 ml </w:t>
            </w:r>
          </w:p>
        </w:tc>
        <w:tc>
          <w:tcPr>
            <w:tcW w:w="3353" w:type="dxa"/>
          </w:tcPr>
          <w:p w14:paraId="6E45588F"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51D0F8D3" w14:textId="77777777" w:rsidTr="00F065D6">
        <w:trPr>
          <w:trHeight w:val="312"/>
          <w:jc w:val="center"/>
        </w:trPr>
        <w:tc>
          <w:tcPr>
            <w:tcW w:w="1015" w:type="dxa"/>
          </w:tcPr>
          <w:p w14:paraId="01B75378"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15.</w:t>
            </w:r>
          </w:p>
        </w:tc>
        <w:tc>
          <w:tcPr>
            <w:tcW w:w="4584" w:type="dxa"/>
          </w:tcPr>
          <w:p w14:paraId="7109C67B" w14:textId="77777777" w:rsidR="00AB03C8" w:rsidRDefault="009253BA" w:rsidP="00336A2B">
            <w:pPr>
              <w:pStyle w:val="Header"/>
              <w:tabs>
                <w:tab w:val="clear" w:pos="4320"/>
                <w:tab w:val="clear" w:pos="8640"/>
              </w:tabs>
              <w:rPr>
                <w:rFonts w:ascii="Arial" w:hAnsi="Arial" w:cs="Arial"/>
                <w:color w:val="EE26A7"/>
                <w:sz w:val="22"/>
                <w:szCs w:val="22"/>
              </w:rPr>
            </w:pPr>
            <w:r>
              <w:rPr>
                <w:rFonts w:ascii="Arial" w:hAnsi="Arial" w:cs="Arial"/>
                <w:color w:val="EE26A7"/>
                <w:sz w:val="22"/>
                <w:szCs w:val="22"/>
              </w:rPr>
              <w:t>Magnetic compass</w:t>
            </w:r>
          </w:p>
        </w:tc>
        <w:tc>
          <w:tcPr>
            <w:tcW w:w="3353" w:type="dxa"/>
          </w:tcPr>
          <w:p w14:paraId="1F105D1E"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r w:rsidR="00AB03C8" w14:paraId="3BB88D87" w14:textId="77777777" w:rsidTr="00F065D6">
        <w:trPr>
          <w:trHeight w:val="312"/>
          <w:jc w:val="center"/>
        </w:trPr>
        <w:tc>
          <w:tcPr>
            <w:tcW w:w="1015" w:type="dxa"/>
          </w:tcPr>
          <w:p w14:paraId="58E6A7F1"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16.</w:t>
            </w:r>
          </w:p>
        </w:tc>
        <w:tc>
          <w:tcPr>
            <w:tcW w:w="4584" w:type="dxa"/>
          </w:tcPr>
          <w:p w14:paraId="23C5BAF8" w14:textId="77777777" w:rsidR="00AB03C8" w:rsidRDefault="009253BA" w:rsidP="00336A2B">
            <w:pPr>
              <w:pStyle w:val="Header"/>
              <w:tabs>
                <w:tab w:val="clear" w:pos="4320"/>
                <w:tab w:val="clear" w:pos="8640"/>
              </w:tabs>
              <w:jc w:val="both"/>
              <w:rPr>
                <w:rFonts w:ascii="Arial" w:hAnsi="Arial" w:cs="Arial"/>
                <w:color w:val="EE26A7"/>
                <w:sz w:val="22"/>
                <w:szCs w:val="22"/>
              </w:rPr>
            </w:pPr>
            <w:r>
              <w:rPr>
                <w:rFonts w:ascii="Arial" w:hAnsi="Arial" w:cs="Arial"/>
                <w:color w:val="EE26A7"/>
                <w:sz w:val="22"/>
                <w:szCs w:val="22"/>
              </w:rPr>
              <w:t>Batching and mixing plant for concrete mixing (30 cum capacity)</w:t>
            </w:r>
          </w:p>
        </w:tc>
        <w:tc>
          <w:tcPr>
            <w:tcW w:w="3353" w:type="dxa"/>
          </w:tcPr>
          <w:p w14:paraId="73A27D94" w14:textId="77777777" w:rsidR="00AB03C8" w:rsidRDefault="009253BA" w:rsidP="00336A2B">
            <w:pPr>
              <w:pStyle w:val="Header"/>
              <w:tabs>
                <w:tab w:val="clear" w:pos="4320"/>
                <w:tab w:val="clear" w:pos="8640"/>
              </w:tabs>
              <w:jc w:val="center"/>
              <w:rPr>
                <w:rFonts w:ascii="Arial" w:hAnsi="Arial" w:cs="Arial"/>
                <w:color w:val="EE26A7"/>
                <w:sz w:val="22"/>
                <w:szCs w:val="22"/>
              </w:rPr>
            </w:pPr>
            <w:r>
              <w:rPr>
                <w:rFonts w:ascii="Arial" w:hAnsi="Arial" w:cs="Arial"/>
                <w:color w:val="EE26A7"/>
                <w:sz w:val="22"/>
                <w:szCs w:val="22"/>
              </w:rPr>
              <w:t>-</w:t>
            </w:r>
          </w:p>
        </w:tc>
      </w:tr>
    </w:tbl>
    <w:p w14:paraId="321A4A23" w14:textId="77777777" w:rsidR="00AB03C8" w:rsidRDefault="00AB03C8" w:rsidP="00377FFB">
      <w:pPr>
        <w:pStyle w:val="BodyText"/>
        <w:rPr>
          <w:rFonts w:ascii="Arial" w:hAnsi="Arial" w:cs="Arial"/>
          <w:color w:val="EE26A7"/>
          <w:szCs w:val="22"/>
        </w:rPr>
      </w:pPr>
    </w:p>
    <w:p w14:paraId="359AEF3E"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iv)</w:t>
      </w:r>
      <w:r>
        <w:rPr>
          <w:rFonts w:ascii="Arial" w:hAnsi="Arial" w:cs="Arial"/>
          <w:color w:val="EE26A7"/>
          <w:szCs w:val="22"/>
        </w:rPr>
        <w:tab/>
        <w:t>Quality plan for raw materials: The contractor shall collect various raw materials well in advance before its use and shall get them tested as per the quality plan supplied by the Engineer-in-Charge based on quality management system of ISO: 9001-2000. He shall ensure that no raw material is used unless it passes all the checks / tests as per the acceptance criteria given and a record of all checks / tests/ verifications shall be maintained at site. Tests which are required to be conducted at outside labs shall be done at those labs which have availability of required instruments traceable to national standards and which are approved by the Engineer-in-charge. Reports obtained from such labs should indicate the calibration status and traceability to national standards of their equipments for accepting the results.</w:t>
      </w:r>
    </w:p>
    <w:p w14:paraId="13D8DECA"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v)</w:t>
      </w:r>
      <w:r>
        <w:rPr>
          <w:rFonts w:ascii="Arial" w:hAnsi="Arial" w:cs="Arial"/>
          <w:color w:val="EE26A7"/>
          <w:szCs w:val="22"/>
        </w:rPr>
        <w:tab/>
        <w:t>If the Engineer-in-Charge instructs the contractor to carryout a test not specified in the specification to check whether any work has a defect, the contractor shall conduct the test at his own cost.</w:t>
      </w:r>
    </w:p>
    <w:p w14:paraId="01E7A6E1"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 xml:space="preserve">vi) </w:t>
      </w:r>
      <w:r>
        <w:rPr>
          <w:rFonts w:ascii="Arial" w:hAnsi="Arial" w:cs="Arial"/>
          <w:color w:val="EE26A7"/>
          <w:szCs w:val="22"/>
        </w:rPr>
        <w:tab/>
      </w:r>
      <w:r>
        <w:rPr>
          <w:rFonts w:ascii="Arial" w:hAnsi="Arial" w:cs="Arial"/>
          <w:b/>
          <w:color w:val="EE26A7"/>
          <w:szCs w:val="22"/>
        </w:rPr>
        <w:t>Quality control inspections</w:t>
      </w:r>
      <w:r>
        <w:rPr>
          <w:rFonts w:ascii="Arial" w:hAnsi="Arial" w:cs="Arial"/>
          <w:color w:val="EE26A7"/>
          <w:szCs w:val="22"/>
        </w:rPr>
        <w:t>: In addition to the normal inspection by the regular in charge of the construction, the work will also be inspected by the staff of quality control wings or by the state or district level vigilance cell unit and any authorized external agency and if any sub-standard work or excess payments are noticed with reference to measurement books etc., during inspection, recovery will be ordered based on their observations and these will be effected by the Engineer-in-Charge of the execution of the work.</w:t>
      </w:r>
    </w:p>
    <w:p w14:paraId="2EF9C1C2" w14:textId="77777777" w:rsidR="00AB03C8" w:rsidRDefault="009253BA" w:rsidP="00377FFB">
      <w:pPr>
        <w:spacing w:after="120" w:line="360" w:lineRule="auto"/>
        <w:ind w:left="720"/>
        <w:jc w:val="both"/>
        <w:rPr>
          <w:rFonts w:cs="Arial"/>
          <w:color w:val="EE26A7"/>
          <w:szCs w:val="22"/>
        </w:rPr>
      </w:pPr>
      <w:r>
        <w:rPr>
          <w:rFonts w:cs="Arial"/>
          <w:color w:val="EE26A7"/>
          <w:szCs w:val="22"/>
        </w:rPr>
        <w:t>In addition, the Corporation may engage external agencies for conducting quality audit in which case the following methodology would be adopted:</w:t>
      </w:r>
    </w:p>
    <w:p w14:paraId="3E8AF5E9" w14:textId="77777777" w:rsidR="00AB03C8" w:rsidRDefault="009253BA" w:rsidP="00377FFB">
      <w:pPr>
        <w:spacing w:after="120" w:line="240" w:lineRule="atLeast"/>
        <w:ind w:left="851" w:hanging="284"/>
        <w:jc w:val="both"/>
        <w:rPr>
          <w:rFonts w:cs="Arial"/>
          <w:color w:val="EE26A7"/>
          <w:szCs w:val="22"/>
        </w:rPr>
      </w:pPr>
      <w:r>
        <w:rPr>
          <w:rFonts w:cs="Arial"/>
          <w:color w:val="EE26A7"/>
          <w:szCs w:val="22"/>
        </w:rPr>
        <w:t>a)</w:t>
      </w:r>
      <w:r>
        <w:rPr>
          <w:rFonts w:cs="Arial"/>
          <w:color w:val="EE26A7"/>
          <w:szCs w:val="22"/>
        </w:rPr>
        <w:tab/>
        <w:t>The external agency shall conduct quality control tests as per the standard -procedures in the presence of Construction and Quality Control Engineers and the Contractor who is executing the work.</w:t>
      </w:r>
    </w:p>
    <w:p w14:paraId="7408D298" w14:textId="04A05C74" w:rsidR="00AB03C8" w:rsidRDefault="009253BA" w:rsidP="00377FFB">
      <w:pPr>
        <w:spacing w:after="120" w:line="240" w:lineRule="atLeast"/>
        <w:ind w:left="851" w:hanging="284"/>
        <w:jc w:val="both"/>
        <w:rPr>
          <w:rFonts w:cs="Arial"/>
          <w:color w:val="EE26A7"/>
          <w:szCs w:val="22"/>
        </w:rPr>
      </w:pPr>
      <w:r>
        <w:rPr>
          <w:rFonts w:cs="Arial"/>
          <w:color w:val="EE26A7"/>
          <w:szCs w:val="22"/>
        </w:rPr>
        <w:t>b)</w:t>
      </w:r>
      <w:r>
        <w:rPr>
          <w:rFonts w:cs="Arial"/>
          <w:color w:val="EE26A7"/>
          <w:szCs w:val="22"/>
        </w:rPr>
        <w:tab/>
        <w:t>The observations of the external agencies on the quality of work should be recorded then and there and signatures of all the concerned obtained as a token of acceptance of the observations.</w:t>
      </w:r>
    </w:p>
    <w:p w14:paraId="11840117" w14:textId="77777777" w:rsidR="00AB03C8" w:rsidRDefault="009253BA" w:rsidP="00377FFB">
      <w:pPr>
        <w:spacing w:after="120" w:line="360" w:lineRule="auto"/>
        <w:ind w:left="720"/>
        <w:jc w:val="both"/>
        <w:rPr>
          <w:rFonts w:cs="Arial"/>
          <w:color w:val="EE26A7"/>
          <w:szCs w:val="22"/>
        </w:rPr>
      </w:pPr>
      <w:r>
        <w:rPr>
          <w:rFonts w:cs="Arial"/>
          <w:color w:val="EE26A7"/>
          <w:szCs w:val="22"/>
        </w:rPr>
        <w:t>The recovery for any sub standard work or excess payments noticed if any on account of the external quality also would be made as mentioned in the Para above.</w:t>
      </w:r>
    </w:p>
    <w:p w14:paraId="102A8A2D" w14:textId="77777777" w:rsidR="00AB03C8" w:rsidRDefault="009253BA" w:rsidP="00377FFB">
      <w:pPr>
        <w:pStyle w:val="BodyText"/>
        <w:ind w:left="720"/>
        <w:rPr>
          <w:rFonts w:ascii="Arial" w:hAnsi="Arial" w:cs="Arial"/>
          <w:color w:val="EE26A7"/>
          <w:szCs w:val="22"/>
        </w:rPr>
      </w:pPr>
      <w:r>
        <w:rPr>
          <w:rFonts w:ascii="Arial" w:hAnsi="Arial" w:cs="Arial"/>
          <w:color w:val="EE26A7"/>
          <w:szCs w:val="22"/>
        </w:rPr>
        <w:t xml:space="preserve">The final bill will be released after a certificate furnished by the Engineer-in-Charge that the work has been executed as per the standard specifications with  ATRs for the </w:t>
      </w:r>
      <w:r>
        <w:rPr>
          <w:rFonts w:ascii="Arial" w:hAnsi="Arial" w:cs="Arial"/>
          <w:color w:val="EE26A7"/>
          <w:szCs w:val="22"/>
        </w:rPr>
        <w:lastRenderedPageBreak/>
        <w:t>Quality control / 3</w:t>
      </w:r>
      <w:r>
        <w:rPr>
          <w:rFonts w:ascii="Arial" w:hAnsi="Arial" w:cs="Arial"/>
          <w:color w:val="EE26A7"/>
          <w:szCs w:val="22"/>
          <w:vertAlign w:val="superscript"/>
        </w:rPr>
        <w:t>rd</w:t>
      </w:r>
      <w:r>
        <w:rPr>
          <w:rFonts w:ascii="Arial" w:hAnsi="Arial" w:cs="Arial"/>
          <w:color w:val="EE26A7"/>
          <w:szCs w:val="22"/>
        </w:rPr>
        <w:t xml:space="preserve"> party checking and counter signature of ATRs as per the guide lines issued by Finance Department  and then only the final bill can be released.</w:t>
      </w:r>
    </w:p>
    <w:p w14:paraId="4B03AA60" w14:textId="77777777" w:rsidR="00AB03C8" w:rsidRDefault="009253BA" w:rsidP="00377FFB">
      <w:pPr>
        <w:pStyle w:val="BodyText"/>
        <w:rPr>
          <w:rFonts w:ascii="Arial" w:hAnsi="Arial" w:cs="Arial"/>
          <w:b/>
          <w:bCs/>
          <w:color w:val="EE26A7"/>
          <w:szCs w:val="22"/>
        </w:rPr>
      </w:pPr>
      <w:r>
        <w:rPr>
          <w:rFonts w:ascii="Arial" w:hAnsi="Arial" w:cs="Arial"/>
          <w:b/>
          <w:bCs/>
          <w:color w:val="EE26A7"/>
          <w:szCs w:val="22"/>
        </w:rPr>
        <w:t>Records to be maintained at site:</w:t>
      </w:r>
    </w:p>
    <w:p w14:paraId="66AC1065"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vii)</w:t>
      </w:r>
      <w:r>
        <w:rPr>
          <w:rFonts w:ascii="Arial" w:hAnsi="Arial" w:cs="Arial"/>
          <w:color w:val="EE26A7"/>
          <w:szCs w:val="22"/>
        </w:rPr>
        <w:tab/>
      </w:r>
      <w:r>
        <w:rPr>
          <w:rFonts w:ascii="Arial" w:hAnsi="Arial" w:cs="Arial"/>
          <w:b/>
          <w:color w:val="EE26A7"/>
          <w:szCs w:val="22"/>
        </w:rPr>
        <w:t>Drawings</w:t>
      </w:r>
      <w:r>
        <w:rPr>
          <w:rFonts w:ascii="Arial" w:hAnsi="Arial" w:cs="Arial"/>
          <w:color w:val="EE26A7"/>
          <w:szCs w:val="22"/>
        </w:rPr>
        <w:t>: One copy of the drawings furnished to the contractor shall be kept by the contractor on the site and same shall be available for inspection and use by the Departmental officers.</w:t>
      </w:r>
    </w:p>
    <w:p w14:paraId="71FDE5A1" w14:textId="77777777" w:rsidR="00AB03C8" w:rsidRDefault="009253BA" w:rsidP="00377FFB">
      <w:pPr>
        <w:pStyle w:val="BodyText"/>
        <w:rPr>
          <w:rFonts w:ascii="Arial" w:hAnsi="Arial" w:cs="Arial"/>
          <w:color w:val="EE26A7"/>
          <w:szCs w:val="22"/>
        </w:rPr>
      </w:pPr>
      <w:r>
        <w:rPr>
          <w:rFonts w:ascii="Arial" w:hAnsi="Arial" w:cs="Arial"/>
          <w:color w:val="EE26A7"/>
          <w:szCs w:val="22"/>
        </w:rPr>
        <w:t>viii)</w:t>
      </w:r>
      <w:r>
        <w:rPr>
          <w:rFonts w:ascii="Arial" w:hAnsi="Arial" w:cs="Arial"/>
          <w:color w:val="EE26A7"/>
          <w:szCs w:val="22"/>
        </w:rPr>
        <w:tab/>
        <w:t>Variations by way of modification, omissions or additions:</w:t>
      </w:r>
    </w:p>
    <w:p w14:paraId="345F43C1" w14:textId="77777777" w:rsidR="00AB03C8" w:rsidRDefault="009253BA" w:rsidP="00377FFB">
      <w:pPr>
        <w:pStyle w:val="BodyText"/>
        <w:ind w:left="720"/>
        <w:rPr>
          <w:rFonts w:ascii="Arial" w:hAnsi="Arial" w:cs="Arial"/>
          <w:color w:val="EE26A7"/>
          <w:szCs w:val="22"/>
        </w:rPr>
      </w:pPr>
      <w:r>
        <w:rPr>
          <w:rFonts w:ascii="Arial" w:hAnsi="Arial" w:cs="Arial"/>
          <w:color w:val="EE26A7"/>
          <w:szCs w:val="22"/>
        </w:rPr>
        <w:t>For all modifications omissions from or additions to the drawings and specifications, the Engineer-in-Charge will issue revised plans, or written instructions, or both and modification, omission or additions shall be made unless authorised and directed by the Engineer-in-Charge in writing.</w:t>
      </w:r>
    </w:p>
    <w:p w14:paraId="45B71D1A"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ix)</w:t>
      </w:r>
      <w:r>
        <w:rPr>
          <w:rFonts w:ascii="Arial" w:hAnsi="Arial" w:cs="Arial"/>
          <w:color w:val="EE26A7"/>
          <w:szCs w:val="22"/>
        </w:rPr>
        <w:tab/>
        <w:t>Engineer-in-Charge shall have the privilege of ordering modifications, omission or additions at any time before the completion of the work and such orders shall not operate to annual those portions of the specifications with which said changes do not conflict.</w:t>
      </w:r>
    </w:p>
    <w:p w14:paraId="1CE44E0E"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x)</w:t>
      </w:r>
      <w:r>
        <w:rPr>
          <w:rFonts w:ascii="Arial" w:hAnsi="Arial" w:cs="Arial"/>
          <w:color w:val="EE26A7"/>
          <w:szCs w:val="22"/>
        </w:rPr>
        <w:tab/>
      </w:r>
      <w:r>
        <w:rPr>
          <w:rFonts w:ascii="Arial" w:hAnsi="Arial" w:cs="Arial"/>
          <w:b/>
          <w:color w:val="EE26A7"/>
          <w:szCs w:val="22"/>
        </w:rPr>
        <w:t>Site Order Book</w:t>
      </w:r>
      <w:r>
        <w:rPr>
          <w:rFonts w:ascii="Arial" w:hAnsi="Arial" w:cs="Arial"/>
          <w:color w:val="EE26A7"/>
          <w:szCs w:val="22"/>
        </w:rPr>
        <w:t>: The site order book shall be maintained by the contractors at the site of the work.  As far as possible all orders regarding the work are to be entered in this book.  All entries shall be signed and dated by the Departmental Officer who issues such orders and signed by the contractor or by his representative towards compliance.  The Site order book shall not be removed from the work spot except with the written permission of the Engineer-in-charge.</w:t>
      </w:r>
    </w:p>
    <w:p w14:paraId="7D93403B"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xi)</w:t>
      </w:r>
      <w:r>
        <w:rPr>
          <w:rFonts w:ascii="Arial" w:hAnsi="Arial" w:cs="Arial"/>
          <w:color w:val="EE26A7"/>
          <w:szCs w:val="22"/>
        </w:rPr>
        <w:tab/>
      </w:r>
      <w:r>
        <w:rPr>
          <w:rFonts w:ascii="Arial" w:hAnsi="Arial" w:cs="Arial"/>
          <w:b/>
          <w:color w:val="EE26A7"/>
          <w:szCs w:val="22"/>
        </w:rPr>
        <w:t>Quality Test Register (QTR)</w:t>
      </w:r>
      <w:r>
        <w:rPr>
          <w:rFonts w:ascii="Arial" w:hAnsi="Arial" w:cs="Arial"/>
          <w:color w:val="EE26A7"/>
          <w:szCs w:val="22"/>
        </w:rPr>
        <w:t>: The contractor shall maintain the QTR at the site in the format specified and record therein the results of all the tests conducted by him. The relevant reports of the tests conducted shall be maintained in a separate file.</w:t>
      </w:r>
    </w:p>
    <w:p w14:paraId="15140CC6" w14:textId="77777777" w:rsidR="00AB03C8" w:rsidRDefault="009253BA" w:rsidP="00377FFB">
      <w:pPr>
        <w:pStyle w:val="BodyText"/>
        <w:ind w:left="720" w:hanging="720"/>
        <w:rPr>
          <w:rFonts w:ascii="Arial" w:hAnsi="Arial" w:cs="Arial"/>
          <w:color w:val="EE26A7"/>
          <w:szCs w:val="22"/>
        </w:rPr>
      </w:pPr>
      <w:r>
        <w:rPr>
          <w:rFonts w:ascii="Arial" w:hAnsi="Arial" w:cs="Arial"/>
          <w:color w:val="EE26A7"/>
          <w:szCs w:val="22"/>
        </w:rPr>
        <w:t>xii)</w:t>
      </w:r>
      <w:r>
        <w:rPr>
          <w:rFonts w:ascii="Arial" w:hAnsi="Arial" w:cs="Arial"/>
          <w:color w:val="EE26A7"/>
          <w:szCs w:val="22"/>
        </w:rPr>
        <w:tab/>
      </w:r>
      <w:r>
        <w:rPr>
          <w:rFonts w:ascii="Arial" w:hAnsi="Arial" w:cs="Arial"/>
          <w:b/>
          <w:color w:val="EE26A7"/>
          <w:szCs w:val="22"/>
        </w:rPr>
        <w:t>Other Documents</w:t>
      </w:r>
      <w:r>
        <w:rPr>
          <w:rFonts w:ascii="Arial" w:hAnsi="Arial" w:cs="Arial"/>
          <w:color w:val="EE26A7"/>
          <w:szCs w:val="22"/>
        </w:rPr>
        <w:t>: Other prescribed documents like register on calibration of equipments maintained at site and other checklists shall be maintained at site and produced for verification of inspecting officers.</w:t>
      </w:r>
    </w:p>
    <w:p w14:paraId="3D3ACCCA" w14:textId="77777777" w:rsidR="00AB03C8" w:rsidRDefault="009253BA" w:rsidP="00377FFB">
      <w:pPr>
        <w:spacing w:line="360" w:lineRule="auto"/>
        <w:ind w:left="720" w:hanging="720"/>
        <w:jc w:val="both"/>
        <w:rPr>
          <w:rFonts w:cs="Arial"/>
          <w:b/>
          <w:color w:val="EE26A7"/>
          <w:szCs w:val="22"/>
        </w:rPr>
      </w:pPr>
      <w:r>
        <w:rPr>
          <w:rFonts w:cs="Arial"/>
          <w:color w:val="EE26A7"/>
          <w:szCs w:val="22"/>
        </w:rPr>
        <w:t>xiii)</w:t>
      </w:r>
      <w:r>
        <w:rPr>
          <w:rFonts w:cs="Arial"/>
          <w:color w:val="EE26A7"/>
          <w:szCs w:val="22"/>
        </w:rPr>
        <w:tab/>
      </w:r>
      <w:r>
        <w:rPr>
          <w:rFonts w:cs="Arial"/>
          <w:b/>
          <w:color w:val="EE26A7"/>
          <w:szCs w:val="22"/>
        </w:rPr>
        <w:t>Return of site documents</w:t>
      </w:r>
      <w:r>
        <w:rPr>
          <w:rFonts w:cs="Arial"/>
          <w:color w:val="EE26A7"/>
          <w:szCs w:val="22"/>
        </w:rPr>
        <w:t>: All the site records / documents mentioned therein must be returned to the engineer-in-charge in full shape after the satisfactory completion of work.</w:t>
      </w:r>
    </w:p>
    <w:p w14:paraId="13CF3874" w14:textId="77777777" w:rsidR="00AB03C8" w:rsidRDefault="009253BA" w:rsidP="00377FFB">
      <w:pPr>
        <w:spacing w:line="360" w:lineRule="auto"/>
        <w:ind w:left="720"/>
        <w:jc w:val="both"/>
        <w:rPr>
          <w:rFonts w:cs="Arial"/>
          <w:szCs w:val="22"/>
        </w:rPr>
      </w:pPr>
      <w:r>
        <w:rPr>
          <w:rFonts w:cs="Arial"/>
          <w:color w:val="EE26A7"/>
          <w:szCs w:val="22"/>
        </w:rPr>
        <w:t>In addition to the normal inspection by the regular staff in-charge of the construction of work, the work will also be inspected by the Executive Engineer, quality control &amp; vigilance or by the State or District level vigilance cell unit and any other authorised external agency if any sub standard work or excess payments are noticed with reference to measurement books etc., during inspection, action will be taken based on their observations and these will be effected by the Engineer-in-Charge of the execution of the work.</w:t>
      </w:r>
    </w:p>
    <w:p w14:paraId="0FB5702B" w14:textId="77777777" w:rsidR="00AB03C8" w:rsidRDefault="009253BA" w:rsidP="00377FFB">
      <w:pPr>
        <w:pStyle w:val="BodyTextIndent3"/>
        <w:ind w:left="0"/>
        <w:rPr>
          <w:rFonts w:ascii="Arial" w:hAnsi="Arial" w:cs="Arial"/>
          <w:b/>
          <w:szCs w:val="22"/>
        </w:rPr>
      </w:pPr>
      <w:r>
        <w:rPr>
          <w:rFonts w:ascii="Arial" w:hAnsi="Arial" w:cs="Arial"/>
          <w:b/>
          <w:szCs w:val="22"/>
        </w:rPr>
        <w:lastRenderedPageBreak/>
        <w:t>For all works costing more than Rs.2.00 Crores the Contractor shall submit quality plan and also show proof of owning quality lab .</w:t>
      </w:r>
    </w:p>
    <w:p w14:paraId="3E9CD3AC" w14:textId="77777777" w:rsidR="00AB03C8" w:rsidRDefault="009253BA" w:rsidP="00377FFB">
      <w:pPr>
        <w:spacing w:line="360" w:lineRule="auto"/>
        <w:jc w:val="center"/>
        <w:rPr>
          <w:rFonts w:cs="Arial"/>
          <w:szCs w:val="22"/>
        </w:rPr>
      </w:pPr>
      <w:r>
        <w:rPr>
          <w:rFonts w:cs="Arial"/>
          <w:szCs w:val="22"/>
        </w:rPr>
        <w:br w:type="page"/>
      </w:r>
    </w:p>
    <w:p w14:paraId="21715437" w14:textId="77777777" w:rsidR="00AB03C8" w:rsidRDefault="009253BA" w:rsidP="00F84DC5">
      <w:pPr>
        <w:pStyle w:val="Heading1"/>
        <w:ind w:left="1080"/>
        <w:jc w:val="center"/>
        <w:rPr>
          <w:rFonts w:ascii="Arial" w:hAnsi="Arial" w:cs="Arial"/>
          <w:szCs w:val="22"/>
        </w:rPr>
      </w:pPr>
      <w:r>
        <w:rPr>
          <w:rFonts w:ascii="Arial" w:hAnsi="Arial" w:cs="Arial"/>
          <w:szCs w:val="22"/>
        </w:rPr>
        <w:lastRenderedPageBreak/>
        <w:t>D. Cost Control</w:t>
      </w:r>
    </w:p>
    <w:p w14:paraId="13B87695" w14:textId="77777777" w:rsidR="00AB03C8" w:rsidRDefault="009253BA" w:rsidP="00377FFB">
      <w:pPr>
        <w:numPr>
          <w:ilvl w:val="0"/>
          <w:numId w:val="38"/>
        </w:numPr>
        <w:spacing w:line="360" w:lineRule="auto"/>
        <w:ind w:left="567" w:hanging="567"/>
        <w:jc w:val="both"/>
        <w:rPr>
          <w:rFonts w:cs="Arial"/>
          <w:b/>
          <w:szCs w:val="22"/>
        </w:rPr>
      </w:pPr>
      <w:r>
        <w:rPr>
          <w:rFonts w:cs="Arial"/>
          <w:b/>
          <w:szCs w:val="22"/>
        </w:rPr>
        <w:t>Bill of quantities:</w:t>
      </w:r>
    </w:p>
    <w:p w14:paraId="26A9F93D" w14:textId="77777777" w:rsidR="00AB03C8" w:rsidRDefault="009253BA" w:rsidP="00377FFB">
      <w:pPr>
        <w:spacing w:line="360" w:lineRule="auto"/>
        <w:ind w:left="567" w:hanging="567"/>
        <w:jc w:val="both"/>
        <w:rPr>
          <w:rFonts w:cs="Arial"/>
          <w:szCs w:val="22"/>
        </w:rPr>
      </w:pPr>
      <w:r>
        <w:rPr>
          <w:rFonts w:cs="Arial"/>
          <w:szCs w:val="22"/>
        </w:rPr>
        <w:t>37.1</w:t>
      </w:r>
      <w:r>
        <w:rPr>
          <w:rFonts w:cs="Arial"/>
          <w:szCs w:val="22"/>
        </w:rPr>
        <w:tab/>
        <w:t>The bill of quantities shall contain items for the construction work to be done by the contractor.</w:t>
      </w:r>
    </w:p>
    <w:p w14:paraId="61CB5B18" w14:textId="77777777" w:rsidR="00AB03C8" w:rsidRDefault="009253BA" w:rsidP="00377FFB">
      <w:pPr>
        <w:spacing w:line="360" w:lineRule="auto"/>
        <w:ind w:left="567" w:hanging="556"/>
        <w:jc w:val="both"/>
        <w:rPr>
          <w:rFonts w:cs="Arial"/>
          <w:szCs w:val="22"/>
        </w:rPr>
      </w:pPr>
      <w:r>
        <w:rPr>
          <w:rFonts w:cs="Arial"/>
          <w:szCs w:val="22"/>
        </w:rPr>
        <w:t>37.2</w:t>
      </w:r>
      <w:r>
        <w:rPr>
          <w:rFonts w:cs="Arial"/>
          <w:szCs w:val="22"/>
        </w:rPr>
        <w:tab/>
        <w:t xml:space="preserve">The </w:t>
      </w:r>
      <w:r>
        <w:rPr>
          <w:rFonts w:cs="Arial"/>
        </w:rPr>
        <w:t xml:space="preserve">Contractor is paid for the quantity of the work done at the estimate rate in the bill of quantities for each item and plus or minus tender percentage </w:t>
      </w:r>
      <w:r>
        <w:rPr>
          <w:rFonts w:cs="Arial"/>
          <w:color w:val="F717DC"/>
        </w:rPr>
        <w:t>will be operated on the overall work done in each bill</w:t>
      </w:r>
      <w:r>
        <w:rPr>
          <w:rFonts w:cs="Arial"/>
        </w:rPr>
        <w:t>.</w:t>
      </w:r>
    </w:p>
    <w:p w14:paraId="5172A1ED" w14:textId="77777777" w:rsidR="00AB03C8" w:rsidRDefault="00AB03C8" w:rsidP="00377FFB">
      <w:pPr>
        <w:spacing w:line="360" w:lineRule="auto"/>
        <w:ind w:left="567"/>
        <w:jc w:val="both"/>
        <w:rPr>
          <w:rFonts w:cs="Arial"/>
          <w:szCs w:val="22"/>
        </w:rPr>
      </w:pPr>
    </w:p>
    <w:p w14:paraId="35BAE4C1" w14:textId="77777777" w:rsidR="00AB03C8" w:rsidRDefault="009253BA" w:rsidP="00377FFB">
      <w:pPr>
        <w:numPr>
          <w:ilvl w:val="0"/>
          <w:numId w:val="38"/>
        </w:numPr>
        <w:spacing w:line="360" w:lineRule="auto"/>
        <w:ind w:left="567" w:hanging="567"/>
        <w:jc w:val="both"/>
        <w:rPr>
          <w:rFonts w:cs="Arial"/>
          <w:b/>
          <w:szCs w:val="22"/>
        </w:rPr>
      </w:pPr>
      <w:r>
        <w:rPr>
          <w:rFonts w:cs="Arial"/>
          <w:b/>
          <w:szCs w:val="22"/>
        </w:rPr>
        <w:t>Changes in the quantities:</w:t>
      </w:r>
    </w:p>
    <w:p w14:paraId="5DE689EB" w14:textId="77777777" w:rsidR="00AB03C8" w:rsidRDefault="009253BA" w:rsidP="00377FFB">
      <w:pPr>
        <w:spacing w:line="360" w:lineRule="auto"/>
        <w:ind w:left="567" w:hanging="567"/>
        <w:jc w:val="both"/>
        <w:rPr>
          <w:rFonts w:cs="Arial"/>
          <w:szCs w:val="22"/>
        </w:rPr>
      </w:pPr>
      <w:r>
        <w:rPr>
          <w:rFonts w:cs="Arial"/>
          <w:szCs w:val="22"/>
        </w:rPr>
        <w:t>38.1</w:t>
      </w:r>
      <w:r>
        <w:rPr>
          <w:rFonts w:cs="Arial"/>
          <w:szCs w:val="22"/>
        </w:rPr>
        <w:tab/>
        <w:t>The contractor is bound to execute all supplemental works that are found essential, incidental and inevitable during execution of main work.</w:t>
      </w:r>
    </w:p>
    <w:p w14:paraId="41BC0CDA" w14:textId="29608B8B" w:rsidR="00AB03C8" w:rsidRDefault="009253BA" w:rsidP="00377FFB">
      <w:pPr>
        <w:spacing w:line="360" w:lineRule="auto"/>
        <w:ind w:left="567" w:hanging="567"/>
        <w:jc w:val="both"/>
        <w:rPr>
          <w:rFonts w:cs="Arial"/>
          <w:szCs w:val="22"/>
        </w:rPr>
      </w:pPr>
      <w:r>
        <w:rPr>
          <w:rFonts w:cs="Arial"/>
          <w:szCs w:val="22"/>
        </w:rPr>
        <w:t>38.2</w:t>
      </w:r>
      <w:r>
        <w:rPr>
          <w:rFonts w:cs="Arial"/>
          <w:szCs w:val="22"/>
        </w:rPr>
        <w:tab/>
        <w:t>The payment of rates for such supplemental items of work will be regulated as under:</w:t>
      </w:r>
      <w:r w:rsidR="00377FFB">
        <w:rPr>
          <w:rFonts w:cs="Arial"/>
          <w:szCs w:val="22"/>
        </w:rPr>
        <w:t xml:space="preserve"> </w:t>
      </w:r>
      <w:r>
        <w:rPr>
          <w:rFonts w:cs="Arial"/>
          <w:szCs w:val="22"/>
        </w:rPr>
        <w:t>Supplemental items directly deducible from similar items in the original agreement.</w:t>
      </w:r>
    </w:p>
    <w:p w14:paraId="6645D20C" w14:textId="77777777" w:rsidR="00AB03C8" w:rsidRDefault="00AB03C8" w:rsidP="00377FFB">
      <w:pPr>
        <w:spacing w:line="360" w:lineRule="auto"/>
        <w:ind w:left="567"/>
        <w:jc w:val="both"/>
        <w:rPr>
          <w:rFonts w:cs="Arial"/>
          <w:szCs w:val="22"/>
        </w:rPr>
      </w:pPr>
    </w:p>
    <w:p w14:paraId="1F9801CF" w14:textId="77777777" w:rsidR="00AB03C8" w:rsidRDefault="009253BA" w:rsidP="00377FFB">
      <w:pPr>
        <w:spacing w:line="360" w:lineRule="auto"/>
        <w:ind w:left="567" w:hanging="556"/>
        <w:jc w:val="both"/>
        <w:rPr>
          <w:rFonts w:cs="Arial"/>
          <w:szCs w:val="22"/>
        </w:rPr>
      </w:pPr>
      <w:r>
        <w:rPr>
          <w:rFonts w:cs="Arial"/>
          <w:szCs w:val="22"/>
        </w:rPr>
        <w:t>38.2.1</w:t>
      </w:r>
      <w:r>
        <w:rPr>
          <w:rFonts w:cs="Arial"/>
          <w:szCs w:val="22"/>
        </w:rPr>
        <w:tab/>
        <w:t>The rates shall be derived by adding to or subtracting from the agreement rate of such similar item the cost of the difference in the quantity of materials labour between the new items and similar items in the agreement worked out with reference to the standard schedule of rates adopted in the sanctioned estimate with which the bids are accepted plus or minus over all bid percentage.</w:t>
      </w:r>
    </w:p>
    <w:p w14:paraId="258A27CF" w14:textId="77777777" w:rsidR="00AB03C8" w:rsidRDefault="00AB03C8" w:rsidP="00377FFB">
      <w:pPr>
        <w:spacing w:line="360" w:lineRule="auto"/>
        <w:ind w:left="567"/>
        <w:jc w:val="both"/>
        <w:rPr>
          <w:rFonts w:cs="Arial"/>
          <w:szCs w:val="22"/>
        </w:rPr>
      </w:pPr>
    </w:p>
    <w:p w14:paraId="40260039" w14:textId="77777777" w:rsidR="00AB03C8" w:rsidRDefault="009253BA" w:rsidP="00306BAE">
      <w:pPr>
        <w:spacing w:line="360" w:lineRule="auto"/>
        <w:jc w:val="both"/>
        <w:rPr>
          <w:rFonts w:cs="Arial"/>
          <w:szCs w:val="22"/>
        </w:rPr>
      </w:pPr>
      <w:r>
        <w:rPr>
          <w:rFonts w:cs="Arial"/>
          <w:szCs w:val="22"/>
        </w:rPr>
        <w:t>38.2.2</w:t>
      </w:r>
      <w:r>
        <w:rPr>
          <w:rFonts w:cs="Arial"/>
          <w:szCs w:val="22"/>
        </w:rPr>
        <w:tab/>
        <w:t xml:space="preserve">(a) Similar items but the rates of which cannot be directly deduced from the </w:t>
      </w:r>
      <w:r>
        <w:rPr>
          <w:rFonts w:cs="Arial"/>
          <w:szCs w:val="22"/>
        </w:rPr>
        <w:tab/>
        <w:t>original agreement.</w:t>
      </w:r>
    </w:p>
    <w:p w14:paraId="0CE36440" w14:textId="77777777" w:rsidR="00AB03C8" w:rsidRDefault="009253BA" w:rsidP="00377FFB">
      <w:pPr>
        <w:spacing w:line="360" w:lineRule="auto"/>
        <w:ind w:left="567"/>
        <w:jc w:val="both"/>
        <w:rPr>
          <w:rFonts w:cs="Arial"/>
          <w:szCs w:val="22"/>
        </w:rPr>
      </w:pPr>
      <w:r>
        <w:rPr>
          <w:rFonts w:cs="Arial"/>
          <w:szCs w:val="22"/>
        </w:rPr>
        <w:tab/>
        <w:t>(b) Purely new items which do not correspond to any item in the agreement.</w:t>
      </w:r>
    </w:p>
    <w:p w14:paraId="0A89A10D" w14:textId="77777777" w:rsidR="00AB03C8" w:rsidRDefault="009253BA" w:rsidP="00306BAE">
      <w:pPr>
        <w:spacing w:line="360" w:lineRule="auto"/>
        <w:jc w:val="both"/>
        <w:rPr>
          <w:rFonts w:cs="Arial"/>
          <w:szCs w:val="22"/>
        </w:rPr>
      </w:pPr>
      <w:r>
        <w:rPr>
          <w:rFonts w:cs="Arial"/>
          <w:szCs w:val="22"/>
        </w:rPr>
        <w:t>38.2.3</w:t>
      </w:r>
      <w:r>
        <w:rPr>
          <w:rFonts w:cs="Arial"/>
          <w:szCs w:val="22"/>
        </w:rPr>
        <w:tab/>
        <w:t xml:space="preserve">The </w:t>
      </w:r>
      <w:r>
        <w:rPr>
          <w:rFonts w:cs="Arial"/>
          <w:color w:val="F717DC"/>
          <w:szCs w:val="22"/>
        </w:rPr>
        <w:t>payment for all</w:t>
      </w:r>
      <w:r>
        <w:rPr>
          <w:rFonts w:cs="Arial"/>
          <w:szCs w:val="22"/>
        </w:rPr>
        <w:t xml:space="preserve"> such items shall be estimated rates plus or minus overall Bid </w:t>
      </w:r>
      <w:r>
        <w:rPr>
          <w:rFonts w:cs="Arial"/>
          <w:szCs w:val="22"/>
        </w:rPr>
        <w:tab/>
        <w:t>percentage.</w:t>
      </w:r>
    </w:p>
    <w:p w14:paraId="5CF4333B" w14:textId="77777777" w:rsidR="00AB03C8" w:rsidRDefault="009253BA" w:rsidP="00377FFB">
      <w:pPr>
        <w:numPr>
          <w:ilvl w:val="0"/>
          <w:numId w:val="38"/>
        </w:numPr>
        <w:spacing w:line="360" w:lineRule="auto"/>
        <w:ind w:left="567" w:hanging="567"/>
        <w:jc w:val="both"/>
        <w:rPr>
          <w:rFonts w:cs="Arial"/>
          <w:b/>
          <w:szCs w:val="22"/>
        </w:rPr>
      </w:pPr>
      <w:r>
        <w:rPr>
          <w:rFonts w:cs="Arial"/>
          <w:b/>
          <w:szCs w:val="22"/>
        </w:rPr>
        <w:t>Extra items:</w:t>
      </w:r>
    </w:p>
    <w:p w14:paraId="1F5E5187" w14:textId="1FF5AD12" w:rsidR="00AB03C8" w:rsidRDefault="009253BA" w:rsidP="00306BAE">
      <w:pPr>
        <w:pStyle w:val="BodyTextIndent3"/>
        <w:ind w:left="567" w:hanging="567"/>
        <w:rPr>
          <w:rFonts w:ascii="Arial" w:hAnsi="Arial" w:cs="Arial"/>
          <w:szCs w:val="22"/>
        </w:rPr>
      </w:pPr>
      <w:r>
        <w:rPr>
          <w:rFonts w:ascii="Arial" w:hAnsi="Arial" w:cs="Arial"/>
          <w:szCs w:val="22"/>
        </w:rPr>
        <w:t>39.1</w:t>
      </w:r>
      <w:r>
        <w:rPr>
          <w:rFonts w:ascii="Arial" w:hAnsi="Arial" w:cs="Arial"/>
          <w:szCs w:val="22"/>
        </w:rPr>
        <w:tab/>
        <w:t>Extra items of work shall not vitiate the contract. The contractor shall be bound to execute extra items of work as directed by the Engineer-in-Charge. The rates for extra items shall be worked out by the Executive Engineer as per the conditions of the contract and the same are binding on the contractor.</w:t>
      </w:r>
    </w:p>
    <w:p w14:paraId="006A5B86" w14:textId="77777777" w:rsidR="00AB03C8" w:rsidRDefault="009253BA" w:rsidP="00306BAE">
      <w:pPr>
        <w:pStyle w:val="BodyTextIndent3"/>
        <w:ind w:left="567" w:hanging="567"/>
        <w:rPr>
          <w:rFonts w:ascii="Arial" w:hAnsi="Arial" w:cs="Arial"/>
          <w:szCs w:val="22"/>
        </w:rPr>
      </w:pPr>
      <w:r>
        <w:rPr>
          <w:rFonts w:ascii="Arial" w:hAnsi="Arial" w:cs="Arial"/>
          <w:szCs w:val="22"/>
        </w:rPr>
        <w:t>39.2</w:t>
      </w:r>
      <w:r>
        <w:rPr>
          <w:rFonts w:ascii="Arial" w:hAnsi="Arial" w:cs="Arial"/>
          <w:szCs w:val="22"/>
        </w:rPr>
        <w:tab/>
        <w:t>The contractor shall before the 15</w:t>
      </w:r>
      <w:r>
        <w:rPr>
          <w:rFonts w:ascii="Arial" w:hAnsi="Arial" w:cs="Arial"/>
          <w:szCs w:val="22"/>
          <w:vertAlign w:val="superscript"/>
        </w:rPr>
        <w:t>th</w:t>
      </w:r>
      <w:r>
        <w:rPr>
          <w:rFonts w:ascii="Arial" w:hAnsi="Arial" w:cs="Arial"/>
          <w:szCs w:val="22"/>
        </w:rPr>
        <w:t xml:space="preserve"> day of each month, submit in writing to the Executive Engineer a statement of extra items if any that they have executed during the preceding month failing which the contractor shall not be entitled to claim any.</w:t>
      </w:r>
    </w:p>
    <w:p w14:paraId="0B45CEFE" w14:textId="77777777" w:rsidR="00AB03C8" w:rsidRDefault="009253BA" w:rsidP="00306BAE">
      <w:pPr>
        <w:pStyle w:val="BodyTextIndent3"/>
        <w:ind w:left="0"/>
        <w:rPr>
          <w:rFonts w:ascii="Arial" w:hAnsi="Arial" w:cs="Arial"/>
          <w:szCs w:val="22"/>
        </w:rPr>
      </w:pPr>
      <w:r>
        <w:rPr>
          <w:rFonts w:ascii="Arial" w:hAnsi="Arial" w:cs="Arial"/>
          <w:szCs w:val="22"/>
        </w:rPr>
        <w:t>39.3</w:t>
      </w:r>
      <w:r>
        <w:rPr>
          <w:rFonts w:ascii="Arial" w:hAnsi="Arial" w:cs="Arial"/>
          <w:szCs w:val="22"/>
        </w:rPr>
        <w:tab/>
      </w:r>
      <w:r>
        <w:rPr>
          <w:rFonts w:cs="Arial"/>
          <w:szCs w:val="22"/>
        </w:rPr>
        <w:t>Entrustment of additional items:</w:t>
      </w:r>
    </w:p>
    <w:p w14:paraId="1022994E" w14:textId="77777777" w:rsidR="00AB03C8" w:rsidRDefault="009253BA" w:rsidP="00306BAE">
      <w:pPr>
        <w:spacing w:line="360" w:lineRule="auto"/>
        <w:ind w:left="567" w:hanging="567"/>
        <w:jc w:val="both"/>
        <w:rPr>
          <w:rFonts w:cs="Arial"/>
          <w:szCs w:val="22"/>
        </w:rPr>
      </w:pPr>
      <w:r>
        <w:rPr>
          <w:rFonts w:cs="Arial"/>
          <w:szCs w:val="22"/>
        </w:rPr>
        <w:t>39.3.1</w:t>
      </w:r>
      <w:r>
        <w:rPr>
          <w:rFonts w:cs="Arial"/>
          <w:szCs w:val="22"/>
        </w:rPr>
        <w:tab/>
        <w:t xml:space="preserve">Where ever additional items not contingent on the main work and outside the scope of original agreement are to be entrusted to the original contractor dispensing with bids and if the value of such items exceeds the limits up to which the </w:t>
      </w:r>
      <w:r>
        <w:rPr>
          <w:rFonts w:cs="Arial"/>
          <w:szCs w:val="22"/>
          <w:u w:val="single"/>
        </w:rPr>
        <w:t xml:space="preserve">officer </w:t>
      </w:r>
      <w:r>
        <w:rPr>
          <w:rFonts w:cs="Arial"/>
          <w:szCs w:val="22"/>
        </w:rPr>
        <w:t xml:space="preserve">is empowered </w:t>
      </w:r>
      <w:r>
        <w:rPr>
          <w:rFonts w:cs="Arial"/>
          <w:szCs w:val="22"/>
        </w:rPr>
        <w:lastRenderedPageBreak/>
        <w:t xml:space="preserve">to entrust works initially to contractor without calling for bids, approval of the </w:t>
      </w:r>
      <w:r>
        <w:rPr>
          <w:rFonts w:cs="Arial"/>
          <w:color w:val="F717DC"/>
          <w:szCs w:val="22"/>
        </w:rPr>
        <w:t>competent authority</w:t>
      </w:r>
      <w:r>
        <w:rPr>
          <w:rFonts w:cs="Arial"/>
          <w:szCs w:val="22"/>
        </w:rPr>
        <w:t xml:space="preserve"> shall be obtained. Entrustment of such items on nomination shall be at rates not exceeding the estimated rates</w:t>
      </w:r>
      <w:r>
        <w:rPr>
          <w:rFonts w:cs="Arial"/>
          <w:color w:val="F717DC"/>
          <w:szCs w:val="22"/>
        </w:rPr>
        <w:t xml:space="preserve"> in case of premium tenders and in case of discount tenders, it will be estimated rates (-) original tender percentage</w:t>
      </w:r>
      <w:r>
        <w:rPr>
          <w:rFonts w:cs="Arial"/>
          <w:szCs w:val="22"/>
        </w:rPr>
        <w:t>.</w:t>
      </w:r>
    </w:p>
    <w:p w14:paraId="1A5FF8B4" w14:textId="77777777" w:rsidR="00AB03C8" w:rsidRDefault="00AB03C8" w:rsidP="00377FFB">
      <w:pPr>
        <w:spacing w:line="360" w:lineRule="auto"/>
        <w:ind w:left="567"/>
        <w:jc w:val="both"/>
        <w:rPr>
          <w:rFonts w:cs="Arial"/>
          <w:sz w:val="12"/>
          <w:szCs w:val="22"/>
        </w:rPr>
      </w:pPr>
    </w:p>
    <w:p w14:paraId="6ED4C56D" w14:textId="77777777" w:rsidR="00AB03C8" w:rsidRDefault="009253BA" w:rsidP="00306BAE">
      <w:pPr>
        <w:spacing w:line="360" w:lineRule="auto"/>
        <w:ind w:left="567" w:hanging="567"/>
        <w:jc w:val="both"/>
        <w:rPr>
          <w:rFonts w:cs="Arial"/>
          <w:szCs w:val="22"/>
        </w:rPr>
      </w:pPr>
      <w:r>
        <w:rPr>
          <w:rFonts w:cs="Arial"/>
          <w:szCs w:val="22"/>
        </w:rPr>
        <w:t>39.3.2</w:t>
      </w:r>
      <w:r>
        <w:rPr>
          <w:rFonts w:cs="Arial"/>
          <w:szCs w:val="22"/>
        </w:rPr>
        <w:tab/>
        <w:t xml:space="preserve">Entrustment of the additional items contingent on the main work will be authorised by the </w:t>
      </w:r>
      <w:r>
        <w:rPr>
          <w:rFonts w:cs="Arial"/>
          <w:szCs w:val="22"/>
          <w:u w:val="single"/>
        </w:rPr>
        <w:t>officers</w:t>
      </w:r>
      <w:r>
        <w:rPr>
          <w:rFonts w:cs="Arial"/>
          <w:szCs w:val="22"/>
        </w:rPr>
        <w:t xml:space="preserve"> up to the monetary limits up to which they themselves are competent to accept items in the original agreement so long as the total amounts up to which they are competent to accept in an original agreement rates for such items shall be worked out in accordance with the procedure (I) For all items of work in excess of the quantities shown in the bill of quantities of the bids, the rate payable for such items shall be estimate rates for the items (+) or (-) over all bid percentage accepted by the competent authority.</w:t>
      </w:r>
    </w:p>
    <w:p w14:paraId="73A6D959" w14:textId="77777777" w:rsidR="00AB03C8" w:rsidRDefault="00AB03C8" w:rsidP="00377FFB">
      <w:pPr>
        <w:spacing w:line="360" w:lineRule="auto"/>
        <w:ind w:left="567"/>
        <w:jc w:val="both"/>
        <w:rPr>
          <w:rFonts w:cs="Arial"/>
          <w:sz w:val="12"/>
          <w:szCs w:val="22"/>
        </w:rPr>
      </w:pPr>
    </w:p>
    <w:p w14:paraId="62ED1F65" w14:textId="77777777" w:rsidR="00AB03C8" w:rsidRDefault="009253BA" w:rsidP="00306BAE">
      <w:pPr>
        <w:spacing w:line="360" w:lineRule="auto"/>
        <w:ind w:left="556" w:hanging="556"/>
        <w:jc w:val="both"/>
        <w:rPr>
          <w:rFonts w:cs="Arial"/>
          <w:szCs w:val="22"/>
        </w:rPr>
      </w:pPr>
      <w:r>
        <w:rPr>
          <w:rFonts w:cs="Arial"/>
          <w:szCs w:val="22"/>
        </w:rPr>
        <w:t>39.3.3</w:t>
      </w:r>
      <w:r>
        <w:rPr>
          <w:rFonts w:cs="Arial"/>
          <w:szCs w:val="22"/>
        </w:rPr>
        <w:tab/>
        <w:t xml:space="preserve">Entrustment of either the additional or supplemental items shall be subject to the provisions of the agreement entered into by a competent authority after the bid is accepted. The </w:t>
      </w:r>
      <w:r>
        <w:rPr>
          <w:rFonts w:cs="Arial"/>
          <w:color w:val="F717DC"/>
          <w:szCs w:val="22"/>
        </w:rPr>
        <w:t xml:space="preserve">Chief Engineer, APEWIDC, Vijayawada </w:t>
      </w:r>
      <w:r>
        <w:rPr>
          <w:rFonts w:cs="Arial"/>
          <w:szCs w:val="22"/>
        </w:rPr>
        <w:t>being the authority, who entered into the agreement approves the rate for the items/variation in quantity in the current agreement. The items shall not be ordered by an officer on his own responsibility if the revised estimate or deviation statement providing for the same requires the sanction of higher authority.</w:t>
      </w:r>
    </w:p>
    <w:p w14:paraId="3DDA4D78" w14:textId="77777777" w:rsidR="00AB03C8" w:rsidRDefault="009253BA" w:rsidP="00377FFB">
      <w:pPr>
        <w:spacing w:line="360" w:lineRule="auto"/>
        <w:ind w:left="567" w:hanging="11"/>
        <w:jc w:val="both"/>
        <w:rPr>
          <w:rFonts w:cs="Arial"/>
          <w:szCs w:val="22"/>
        </w:rPr>
      </w:pPr>
      <w:r>
        <w:rPr>
          <w:rFonts w:cs="Arial"/>
          <w:b/>
          <w:szCs w:val="22"/>
        </w:rPr>
        <w:t>Note:</w:t>
      </w:r>
      <w:r>
        <w:rPr>
          <w:rFonts w:cs="Arial"/>
          <w:szCs w:val="22"/>
        </w:rPr>
        <w:tab/>
        <w:t>It may be noted that the term estimate rate used above means the rate in the sanctioned estimate with which the bids are accepted, or if no such rates is available in the estimate, the rate derived will be with reference to the standard schedule of rates adopted in the sanctioned estimate with which bids are accepted.</w:t>
      </w:r>
    </w:p>
    <w:p w14:paraId="7ADABE05" w14:textId="77777777" w:rsidR="00AB03C8" w:rsidRDefault="00AB03C8" w:rsidP="00377FFB">
      <w:pPr>
        <w:spacing w:line="360" w:lineRule="auto"/>
        <w:ind w:left="567"/>
        <w:jc w:val="both"/>
        <w:rPr>
          <w:rFonts w:cs="Arial"/>
          <w:b/>
          <w:sz w:val="14"/>
          <w:szCs w:val="22"/>
        </w:rPr>
      </w:pPr>
    </w:p>
    <w:p w14:paraId="34B8C652" w14:textId="77777777" w:rsidR="00AB03C8" w:rsidRDefault="009253BA" w:rsidP="00377FFB">
      <w:pPr>
        <w:numPr>
          <w:ilvl w:val="0"/>
          <w:numId w:val="38"/>
        </w:numPr>
        <w:spacing w:line="360" w:lineRule="auto"/>
        <w:ind w:left="567" w:hanging="567"/>
        <w:jc w:val="both"/>
        <w:rPr>
          <w:rFonts w:cs="Arial"/>
          <w:b/>
          <w:szCs w:val="22"/>
        </w:rPr>
      </w:pPr>
      <w:r>
        <w:rPr>
          <w:rFonts w:cs="Arial"/>
          <w:b/>
          <w:szCs w:val="22"/>
        </w:rPr>
        <w:t>Cash flow forecasts:</w:t>
      </w:r>
    </w:p>
    <w:p w14:paraId="2F9CFF0C" w14:textId="77777777" w:rsidR="00AB03C8" w:rsidRDefault="009253BA" w:rsidP="00377FFB">
      <w:pPr>
        <w:pStyle w:val="BodyText"/>
        <w:ind w:left="567"/>
        <w:rPr>
          <w:rFonts w:ascii="Arial" w:hAnsi="Arial" w:cs="Arial"/>
          <w:szCs w:val="22"/>
        </w:rPr>
      </w:pPr>
      <w:r>
        <w:rPr>
          <w:rFonts w:ascii="Arial" w:hAnsi="Arial" w:cs="Arial"/>
          <w:szCs w:val="22"/>
        </w:rPr>
        <w:t>40.1</w:t>
      </w:r>
      <w:r>
        <w:rPr>
          <w:rFonts w:ascii="Arial" w:hAnsi="Arial" w:cs="Arial"/>
          <w:szCs w:val="22"/>
        </w:rPr>
        <w:tab/>
        <w:t>When the program is updated, the contractor is to provide the Engineer-in-Charge with an updated cash flow forecast.</w:t>
      </w:r>
    </w:p>
    <w:p w14:paraId="34F13F3C" w14:textId="77777777" w:rsidR="00AB03C8" w:rsidRDefault="00AB03C8" w:rsidP="00377FFB">
      <w:pPr>
        <w:pStyle w:val="BodyText"/>
        <w:ind w:left="567"/>
        <w:rPr>
          <w:rFonts w:ascii="Arial" w:hAnsi="Arial" w:cs="Arial"/>
          <w:color w:val="F717DC"/>
          <w:sz w:val="12"/>
          <w:szCs w:val="22"/>
        </w:rPr>
      </w:pPr>
    </w:p>
    <w:p w14:paraId="2613AC67" w14:textId="77777777" w:rsidR="00AB03C8" w:rsidRDefault="009253BA" w:rsidP="00377FFB">
      <w:pPr>
        <w:numPr>
          <w:ilvl w:val="0"/>
          <w:numId w:val="38"/>
        </w:numPr>
        <w:spacing w:line="360" w:lineRule="auto"/>
        <w:ind w:left="567" w:hanging="567"/>
        <w:jc w:val="both"/>
        <w:rPr>
          <w:rFonts w:cs="Arial"/>
          <w:b/>
          <w:szCs w:val="22"/>
        </w:rPr>
      </w:pPr>
      <w:r>
        <w:rPr>
          <w:rFonts w:cs="Arial"/>
          <w:b/>
          <w:szCs w:val="22"/>
        </w:rPr>
        <w:t>Payment certificates:</w:t>
      </w:r>
    </w:p>
    <w:p w14:paraId="5BC9A975" w14:textId="77777777" w:rsidR="00AB03C8" w:rsidRDefault="009253BA" w:rsidP="00306BAE">
      <w:pPr>
        <w:pStyle w:val="BodyText"/>
        <w:ind w:left="567" w:hanging="567"/>
        <w:rPr>
          <w:rFonts w:ascii="Arial" w:hAnsi="Arial" w:cs="Arial"/>
          <w:szCs w:val="22"/>
        </w:rPr>
      </w:pPr>
      <w:r>
        <w:rPr>
          <w:rFonts w:ascii="Arial" w:hAnsi="Arial" w:cs="Arial"/>
          <w:szCs w:val="22"/>
        </w:rPr>
        <w:t>41.1</w:t>
      </w:r>
      <w:r>
        <w:rPr>
          <w:rFonts w:ascii="Arial" w:hAnsi="Arial" w:cs="Arial"/>
          <w:szCs w:val="22"/>
        </w:rPr>
        <w:tab/>
        <w:t>The contractor shall submit to the Engineer-in-Charge monthly statements of the estimated value of the work completed less the cumulative amount certified previously.</w:t>
      </w:r>
    </w:p>
    <w:p w14:paraId="6276D6A0" w14:textId="77777777" w:rsidR="00AB03C8" w:rsidRDefault="009253BA" w:rsidP="00306BAE">
      <w:pPr>
        <w:spacing w:line="360" w:lineRule="auto"/>
        <w:jc w:val="both"/>
        <w:rPr>
          <w:rFonts w:cs="Arial"/>
          <w:szCs w:val="22"/>
        </w:rPr>
      </w:pPr>
      <w:r>
        <w:rPr>
          <w:rFonts w:cs="Arial"/>
          <w:szCs w:val="22"/>
        </w:rPr>
        <w:t>41.2</w:t>
      </w:r>
      <w:r>
        <w:rPr>
          <w:rFonts w:cs="Arial"/>
          <w:szCs w:val="22"/>
        </w:rPr>
        <w:tab/>
        <w:t>The Engineer-in-Charge shall check the contractor’s monthly statement within 14 days.</w:t>
      </w:r>
    </w:p>
    <w:p w14:paraId="29076AAA" w14:textId="77777777" w:rsidR="00AB03C8" w:rsidRDefault="009253BA" w:rsidP="00306BAE">
      <w:pPr>
        <w:spacing w:line="360" w:lineRule="auto"/>
        <w:jc w:val="both"/>
        <w:rPr>
          <w:rFonts w:cs="Arial"/>
          <w:szCs w:val="22"/>
        </w:rPr>
      </w:pPr>
      <w:r>
        <w:rPr>
          <w:rFonts w:cs="Arial"/>
          <w:szCs w:val="22"/>
        </w:rPr>
        <w:t>41.3</w:t>
      </w:r>
      <w:r>
        <w:rPr>
          <w:rFonts w:cs="Arial"/>
          <w:szCs w:val="22"/>
        </w:rPr>
        <w:tab/>
        <w:t>The value of work executed shall be determined by the Engineer-in-Charge.</w:t>
      </w:r>
    </w:p>
    <w:p w14:paraId="6CAD14D0" w14:textId="77777777" w:rsidR="00AB03C8" w:rsidRDefault="009253BA" w:rsidP="00306BAE">
      <w:pPr>
        <w:spacing w:line="360" w:lineRule="auto"/>
        <w:ind w:left="567" w:hanging="567"/>
        <w:jc w:val="both"/>
        <w:rPr>
          <w:rFonts w:cs="Arial"/>
          <w:szCs w:val="22"/>
        </w:rPr>
      </w:pPr>
      <w:r>
        <w:rPr>
          <w:rFonts w:cs="Arial"/>
          <w:szCs w:val="22"/>
        </w:rPr>
        <w:t>41.4</w:t>
      </w:r>
      <w:r>
        <w:rPr>
          <w:rFonts w:cs="Arial"/>
          <w:szCs w:val="22"/>
        </w:rPr>
        <w:tab/>
        <w:t>The value of work executed shall comprise the value of the quantities of the items in the bill of quantities completed.</w:t>
      </w:r>
    </w:p>
    <w:p w14:paraId="47047263" w14:textId="77777777" w:rsidR="00AB03C8" w:rsidRDefault="009253BA" w:rsidP="00306BAE">
      <w:pPr>
        <w:spacing w:line="360" w:lineRule="auto"/>
        <w:ind w:left="567" w:hanging="567"/>
        <w:jc w:val="both"/>
        <w:rPr>
          <w:rFonts w:cs="Arial"/>
          <w:szCs w:val="22"/>
        </w:rPr>
      </w:pPr>
      <w:r>
        <w:rPr>
          <w:rFonts w:cs="Arial"/>
          <w:szCs w:val="22"/>
        </w:rPr>
        <w:lastRenderedPageBreak/>
        <w:t>41.5</w:t>
      </w:r>
      <w:r>
        <w:rPr>
          <w:rFonts w:cs="Arial"/>
          <w:szCs w:val="22"/>
        </w:rPr>
        <w:tab/>
        <w:t>The Engineer-in-Charge may exclude any item certified in a previous certificate or reduce the proportion of any item previously certified in any certificate in the light of later information.</w:t>
      </w:r>
    </w:p>
    <w:p w14:paraId="10A51F80" w14:textId="77777777" w:rsidR="00AB03C8" w:rsidRDefault="00AB03C8" w:rsidP="00377FFB">
      <w:pPr>
        <w:spacing w:line="360" w:lineRule="auto"/>
        <w:ind w:left="567"/>
        <w:jc w:val="both"/>
        <w:rPr>
          <w:rFonts w:cs="Arial"/>
          <w:b/>
          <w:sz w:val="8"/>
          <w:szCs w:val="22"/>
        </w:rPr>
      </w:pPr>
    </w:p>
    <w:p w14:paraId="29B63BAE" w14:textId="77777777" w:rsidR="00AB03C8" w:rsidRDefault="00AB03C8" w:rsidP="00377FFB">
      <w:pPr>
        <w:spacing w:line="360" w:lineRule="auto"/>
        <w:ind w:left="567" w:hanging="567"/>
        <w:jc w:val="both"/>
        <w:rPr>
          <w:rFonts w:cs="Arial"/>
          <w:b/>
          <w:sz w:val="8"/>
          <w:szCs w:val="22"/>
        </w:rPr>
      </w:pPr>
    </w:p>
    <w:p w14:paraId="0D017C0A" w14:textId="77777777" w:rsidR="00AB03C8" w:rsidRDefault="009253BA" w:rsidP="00377FFB">
      <w:pPr>
        <w:numPr>
          <w:ilvl w:val="0"/>
          <w:numId w:val="38"/>
        </w:numPr>
        <w:spacing w:line="360" w:lineRule="auto"/>
        <w:ind w:left="567" w:hanging="567"/>
        <w:jc w:val="both"/>
        <w:rPr>
          <w:rFonts w:cs="Arial"/>
          <w:b/>
          <w:szCs w:val="22"/>
        </w:rPr>
      </w:pPr>
      <w:r>
        <w:rPr>
          <w:rFonts w:cs="Arial"/>
          <w:b/>
          <w:szCs w:val="22"/>
        </w:rPr>
        <w:t>Payments:</w:t>
      </w:r>
    </w:p>
    <w:p w14:paraId="0D0031ED" w14:textId="77777777" w:rsidR="00AB03C8" w:rsidRDefault="009253BA" w:rsidP="00306BAE">
      <w:pPr>
        <w:pStyle w:val="BodyTextIndent"/>
        <w:ind w:left="567" w:hanging="567"/>
        <w:rPr>
          <w:rFonts w:ascii="Arial" w:hAnsi="Arial" w:cs="Arial"/>
          <w:szCs w:val="22"/>
        </w:rPr>
      </w:pPr>
      <w:r>
        <w:rPr>
          <w:rFonts w:ascii="Arial" w:hAnsi="Arial" w:cs="Arial"/>
          <w:color w:val="EE26A7"/>
          <w:szCs w:val="22"/>
        </w:rPr>
        <w:t>42.1</w:t>
      </w:r>
      <w:r>
        <w:rPr>
          <w:rFonts w:ascii="Arial" w:hAnsi="Arial" w:cs="Arial"/>
          <w:color w:val="EE26A7"/>
          <w:szCs w:val="22"/>
        </w:rPr>
        <w:tab/>
        <w:t xml:space="preserve"> O</w:t>
      </w:r>
      <w:r>
        <w:rPr>
          <w:rFonts w:ascii="Arial" w:hAnsi="Arial" w:cs="Arial"/>
          <w:shadow/>
          <w:szCs w:val="22"/>
        </w:rPr>
        <w:t>n-line payment will be made to the Contractors, individual accounts for which the Contractor has to furnish is Bank Account details such as Account Number…………… , Bank……………….., Branch …………………….., RTGS/IFCS Code ……………..etc., Payments will be effected as and when funds received through PAO from finance department under the sanctioned Head of Account. Work wise passed bills along with latest photographs of work with Engineer-In-Charge and Contractor are to be submitted to the PAO, and out of total value of work done, the PAO will release net payable amount to the Contractor’s account through Electronic Clearance System and recoveries such as PS Charges, GST, Seigniorage Charges, income tax, NAC etc., payable to the Division office will be released to the concerned Executive Engineer through Electronic Clearance System. Copy of the bills sent to Chief Engineer/Managing Director, APEWIDC for monitoring the payments</w:t>
      </w:r>
      <w:r>
        <w:rPr>
          <w:rFonts w:ascii="Arial" w:hAnsi="Arial" w:cs="Arial"/>
          <w:szCs w:val="22"/>
        </w:rPr>
        <w:t>.</w:t>
      </w:r>
    </w:p>
    <w:p w14:paraId="5B87FD9B" w14:textId="77777777" w:rsidR="00AB03C8" w:rsidRDefault="009253BA" w:rsidP="00377FFB">
      <w:pPr>
        <w:pStyle w:val="BodyTextIndent"/>
        <w:ind w:left="567" w:firstLine="0"/>
        <w:rPr>
          <w:rFonts w:ascii="Arial" w:hAnsi="Arial" w:cs="Arial"/>
          <w:color w:val="EE26A7"/>
          <w:szCs w:val="22"/>
        </w:rPr>
      </w:pPr>
      <w:r>
        <w:rPr>
          <w:rFonts w:ascii="Arial" w:hAnsi="Arial" w:cs="Arial"/>
          <w:color w:val="EE26A7"/>
          <w:szCs w:val="22"/>
        </w:rPr>
        <w:t xml:space="preserve">     </w:t>
      </w:r>
    </w:p>
    <w:p w14:paraId="0B18F91B" w14:textId="77777777" w:rsidR="00AB03C8" w:rsidRDefault="009253BA" w:rsidP="00306BAE">
      <w:pPr>
        <w:pStyle w:val="BodyTextIndent"/>
        <w:rPr>
          <w:rFonts w:ascii="Arial" w:hAnsi="Arial" w:cs="Arial"/>
          <w:szCs w:val="22"/>
        </w:rPr>
      </w:pPr>
      <w:r>
        <w:rPr>
          <w:rFonts w:ascii="Arial" w:hAnsi="Arial" w:cs="Arial"/>
          <w:szCs w:val="22"/>
        </w:rPr>
        <w:t>42.2</w:t>
      </w:r>
      <w:r>
        <w:rPr>
          <w:rFonts w:ascii="Arial" w:hAnsi="Arial" w:cs="Arial"/>
          <w:szCs w:val="22"/>
        </w:rPr>
        <w:tab/>
        <w:t xml:space="preserve">Payment for the work done by the contractor will be made for the finished work based on the measurements recorded in measurement books </w:t>
      </w:r>
      <w:r>
        <w:rPr>
          <w:rFonts w:ascii="Arial" w:hAnsi="Arial" w:cs="Arial"/>
          <w:szCs w:val="22"/>
          <w:u w:val="single"/>
        </w:rPr>
        <w:t>by an</w:t>
      </w:r>
      <w:r>
        <w:rPr>
          <w:rFonts w:ascii="Arial" w:hAnsi="Arial" w:cs="Arial"/>
          <w:szCs w:val="22"/>
        </w:rPr>
        <w:t xml:space="preserve"> </w:t>
      </w:r>
      <w:r>
        <w:rPr>
          <w:rFonts w:ascii="Arial" w:hAnsi="Arial" w:cs="Arial"/>
          <w:szCs w:val="22"/>
          <w:u w:val="single"/>
        </w:rPr>
        <w:t xml:space="preserve">officer </w:t>
      </w:r>
      <w:r>
        <w:rPr>
          <w:rFonts w:ascii="Arial" w:hAnsi="Arial" w:cs="Arial"/>
          <w:szCs w:val="22"/>
        </w:rPr>
        <w:t xml:space="preserve">of the department not lower in rank than an Sub Engineer and check measured by any </w:t>
      </w:r>
      <w:r>
        <w:rPr>
          <w:rFonts w:ascii="Arial" w:hAnsi="Arial" w:cs="Arial"/>
          <w:szCs w:val="22"/>
          <w:u w:val="single"/>
        </w:rPr>
        <w:t>officer not</w:t>
      </w:r>
      <w:r>
        <w:rPr>
          <w:rFonts w:ascii="Arial" w:hAnsi="Arial" w:cs="Arial"/>
          <w:szCs w:val="22"/>
        </w:rPr>
        <w:t xml:space="preserve"> lower in rank than a </w:t>
      </w:r>
      <w:r>
        <w:rPr>
          <w:rFonts w:ascii="Arial" w:hAnsi="Arial" w:cs="Arial"/>
          <w:szCs w:val="22"/>
          <w:u w:val="single"/>
        </w:rPr>
        <w:t>Deputy Executive Engineer.</w:t>
      </w:r>
      <w:r>
        <w:rPr>
          <w:rFonts w:ascii="Arial" w:hAnsi="Arial" w:cs="Arial"/>
          <w:szCs w:val="22"/>
        </w:rPr>
        <w:t xml:space="preserve"> The measurement shall be recorded at various stages of the work done and also after work is completed. The contractor shall be present at the time of recording of each set of measurement and their check measurement and </w:t>
      </w:r>
      <w:r>
        <w:rPr>
          <w:rFonts w:ascii="Arial" w:hAnsi="Arial" w:cs="Arial"/>
          <w:szCs w:val="22"/>
          <w:u w:val="single"/>
        </w:rPr>
        <w:t>accept them</w:t>
      </w:r>
      <w:r>
        <w:rPr>
          <w:rFonts w:ascii="Arial" w:hAnsi="Arial" w:cs="Arial"/>
          <w:szCs w:val="22"/>
        </w:rPr>
        <w:t xml:space="preserve"> then and there so as to avoid disputes at a later stage. If the contractor is not available at the work spot at the time of recording measurements or check measurements the particulars of measurements shall be signed by the authorised agent of contractor </w:t>
      </w:r>
      <w:r>
        <w:rPr>
          <w:rFonts w:ascii="Arial" w:hAnsi="Arial" w:cs="Arial"/>
          <w:szCs w:val="22"/>
          <w:u w:val="single"/>
        </w:rPr>
        <w:t>based on which the contractor shall</w:t>
      </w:r>
      <w:r>
        <w:rPr>
          <w:rFonts w:ascii="Arial" w:hAnsi="Arial" w:cs="Arial"/>
          <w:szCs w:val="22"/>
        </w:rPr>
        <w:t xml:space="preserve"> accept the set of measurements without any further dispute. If for any reason the contractor’s authorised agent is also not available at site when the department decides to suspend the work recording of measurements in the absence of the contractor or his authorised representative the </w:t>
      </w:r>
      <w:r>
        <w:rPr>
          <w:rFonts w:ascii="Arial" w:hAnsi="Arial" w:cs="Arial"/>
          <w:szCs w:val="22"/>
          <w:u w:val="single"/>
        </w:rPr>
        <w:t>department</w:t>
      </w:r>
      <w:r>
        <w:rPr>
          <w:rFonts w:ascii="Arial" w:hAnsi="Arial" w:cs="Arial"/>
          <w:szCs w:val="22"/>
        </w:rPr>
        <w:t xml:space="preserve"> shall not entertain any claim from the contractor for any loss incurred by him on this account.  The contractor shall however note that the d</w:t>
      </w:r>
      <w:r>
        <w:rPr>
          <w:rFonts w:ascii="Arial" w:hAnsi="Arial" w:cs="Arial"/>
          <w:szCs w:val="22"/>
          <w:u w:val="single"/>
        </w:rPr>
        <w:t>epartment cannot</w:t>
      </w:r>
      <w:r>
        <w:rPr>
          <w:rFonts w:ascii="Arial" w:hAnsi="Arial" w:cs="Arial"/>
          <w:szCs w:val="22"/>
        </w:rPr>
        <w:t xml:space="preserve"> indefinitely wait for recording the measurement due to the absence of the contractor and his authorised agent and check measure them even in the absence of the contractor.</w:t>
      </w:r>
    </w:p>
    <w:p w14:paraId="59D8079D" w14:textId="77777777" w:rsidR="00AB03C8" w:rsidRDefault="009253BA" w:rsidP="00306BAE">
      <w:pPr>
        <w:pStyle w:val="BodyTextIndent"/>
        <w:rPr>
          <w:rFonts w:ascii="Arial" w:hAnsi="Arial" w:cs="Arial"/>
          <w:color w:val="FF0000"/>
          <w:szCs w:val="22"/>
        </w:rPr>
      </w:pPr>
      <w:r>
        <w:rPr>
          <w:rFonts w:ascii="Arial" w:hAnsi="Arial" w:cs="Arial"/>
          <w:color w:val="FF0000"/>
          <w:szCs w:val="22"/>
        </w:rPr>
        <w:lastRenderedPageBreak/>
        <w:t>42.3</w:t>
      </w:r>
      <w:r>
        <w:rPr>
          <w:rFonts w:ascii="Arial" w:hAnsi="Arial" w:cs="Arial"/>
          <w:color w:val="FF0000"/>
          <w:szCs w:val="22"/>
        </w:rPr>
        <w:tab/>
        <w:t>The actual volume of stone and aggregates shall be computed after deducing the following percentages from the volume computed by stack measurements.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2"/>
        <w:gridCol w:w="3828"/>
        <w:gridCol w:w="4252"/>
      </w:tblGrid>
      <w:tr w:rsidR="00AB03C8" w14:paraId="6550189D" w14:textId="77777777" w:rsidTr="00306BAE">
        <w:trPr>
          <w:jc w:val="center"/>
        </w:trPr>
        <w:tc>
          <w:tcPr>
            <w:tcW w:w="622" w:type="dxa"/>
            <w:vAlign w:val="center"/>
          </w:tcPr>
          <w:p w14:paraId="4FA8F264" w14:textId="77777777" w:rsidR="00AB03C8" w:rsidRDefault="009253BA" w:rsidP="00306BAE">
            <w:pPr>
              <w:pStyle w:val="BodyTextIndent"/>
              <w:ind w:left="-59" w:firstLine="0"/>
              <w:jc w:val="center"/>
              <w:rPr>
                <w:rFonts w:ascii="Arial" w:hAnsi="Arial" w:cs="Arial"/>
                <w:color w:val="FF0000"/>
                <w:szCs w:val="22"/>
              </w:rPr>
            </w:pPr>
            <w:r>
              <w:rPr>
                <w:rFonts w:ascii="Arial" w:hAnsi="Arial" w:cs="Arial"/>
                <w:color w:val="FF0000"/>
                <w:szCs w:val="22"/>
              </w:rPr>
              <w:t>Sl. No</w:t>
            </w:r>
          </w:p>
        </w:tc>
        <w:tc>
          <w:tcPr>
            <w:tcW w:w="3828" w:type="dxa"/>
            <w:vAlign w:val="center"/>
          </w:tcPr>
          <w:p w14:paraId="1F67D6CC" w14:textId="77777777" w:rsidR="00AB03C8" w:rsidRDefault="009253BA" w:rsidP="00306BAE">
            <w:pPr>
              <w:pStyle w:val="BodyTextIndent"/>
              <w:ind w:left="37" w:right="69" w:firstLine="0"/>
              <w:rPr>
                <w:rFonts w:ascii="Arial" w:hAnsi="Arial" w:cs="Arial"/>
                <w:color w:val="FF0000"/>
                <w:szCs w:val="22"/>
              </w:rPr>
            </w:pPr>
            <w:r>
              <w:rPr>
                <w:rFonts w:ascii="Arial" w:hAnsi="Arial" w:cs="Arial"/>
                <w:color w:val="FF0000"/>
                <w:szCs w:val="22"/>
              </w:rPr>
              <w:t>Standard size of aggregate and stone</w:t>
            </w:r>
          </w:p>
        </w:tc>
        <w:tc>
          <w:tcPr>
            <w:tcW w:w="4252" w:type="dxa"/>
            <w:vAlign w:val="center"/>
          </w:tcPr>
          <w:p w14:paraId="6DA81C3C" w14:textId="77777777" w:rsidR="00AB03C8" w:rsidRDefault="009253BA" w:rsidP="00377FFB">
            <w:pPr>
              <w:pStyle w:val="BodyTextIndent"/>
              <w:spacing w:line="240" w:lineRule="auto"/>
              <w:ind w:left="567" w:firstLine="0"/>
              <w:rPr>
                <w:rFonts w:ascii="Arial" w:hAnsi="Arial" w:cs="Arial"/>
                <w:color w:val="FF0000"/>
                <w:szCs w:val="22"/>
              </w:rPr>
            </w:pPr>
            <w:r>
              <w:rPr>
                <w:rFonts w:ascii="Arial" w:hAnsi="Arial" w:cs="Arial"/>
                <w:color w:val="FF0000"/>
                <w:szCs w:val="22"/>
              </w:rPr>
              <w:t>Percentage reduction in volume computed by stack measurements to arrive at the volume to be paid for</w:t>
            </w:r>
          </w:p>
        </w:tc>
      </w:tr>
      <w:tr w:rsidR="00AB03C8" w14:paraId="462E59C4" w14:textId="77777777" w:rsidTr="00306BAE">
        <w:trPr>
          <w:jc w:val="center"/>
        </w:trPr>
        <w:tc>
          <w:tcPr>
            <w:tcW w:w="622" w:type="dxa"/>
          </w:tcPr>
          <w:p w14:paraId="4CCD31C0" w14:textId="77777777" w:rsidR="00AB03C8" w:rsidRDefault="009253BA" w:rsidP="00306BAE">
            <w:pPr>
              <w:pStyle w:val="BodyTextIndent"/>
              <w:ind w:left="-59" w:firstLine="0"/>
              <w:jc w:val="center"/>
              <w:rPr>
                <w:rFonts w:ascii="Arial" w:hAnsi="Arial" w:cs="Arial"/>
                <w:color w:val="FF0000"/>
                <w:szCs w:val="22"/>
              </w:rPr>
            </w:pPr>
            <w:r>
              <w:rPr>
                <w:rFonts w:ascii="Arial" w:hAnsi="Arial" w:cs="Arial"/>
                <w:color w:val="FF0000"/>
                <w:szCs w:val="22"/>
              </w:rPr>
              <w:t>1.</w:t>
            </w:r>
          </w:p>
          <w:p w14:paraId="76FA701C" w14:textId="77777777" w:rsidR="00AB03C8" w:rsidRDefault="009253BA" w:rsidP="00306BAE">
            <w:pPr>
              <w:pStyle w:val="BodyTextIndent"/>
              <w:ind w:left="-59" w:firstLine="0"/>
              <w:jc w:val="center"/>
              <w:rPr>
                <w:rFonts w:ascii="Arial" w:hAnsi="Arial" w:cs="Arial"/>
                <w:color w:val="FF0000"/>
                <w:szCs w:val="22"/>
              </w:rPr>
            </w:pPr>
            <w:r>
              <w:rPr>
                <w:rFonts w:ascii="Arial" w:hAnsi="Arial" w:cs="Arial"/>
                <w:color w:val="FF0000"/>
                <w:szCs w:val="22"/>
              </w:rPr>
              <w:t>2.</w:t>
            </w:r>
          </w:p>
          <w:p w14:paraId="00ABC874" w14:textId="77777777" w:rsidR="00AB03C8" w:rsidRDefault="009253BA" w:rsidP="00306BAE">
            <w:pPr>
              <w:pStyle w:val="BodyTextIndent"/>
              <w:ind w:left="-59" w:firstLine="0"/>
              <w:jc w:val="center"/>
              <w:rPr>
                <w:rFonts w:ascii="Arial" w:hAnsi="Arial" w:cs="Arial"/>
                <w:color w:val="FF0000"/>
                <w:szCs w:val="22"/>
              </w:rPr>
            </w:pPr>
            <w:r>
              <w:rPr>
                <w:rFonts w:ascii="Arial" w:hAnsi="Arial" w:cs="Arial"/>
                <w:color w:val="FF0000"/>
                <w:szCs w:val="22"/>
              </w:rPr>
              <w:t>3.</w:t>
            </w:r>
          </w:p>
          <w:p w14:paraId="5935BB5E" w14:textId="77777777" w:rsidR="00AB03C8" w:rsidRDefault="009253BA" w:rsidP="00306BAE">
            <w:pPr>
              <w:pStyle w:val="BodyTextIndent"/>
              <w:ind w:left="-59" w:firstLine="0"/>
              <w:jc w:val="center"/>
              <w:rPr>
                <w:rFonts w:ascii="Arial" w:hAnsi="Arial" w:cs="Arial"/>
                <w:color w:val="FF0000"/>
                <w:szCs w:val="22"/>
              </w:rPr>
            </w:pPr>
            <w:r>
              <w:rPr>
                <w:rFonts w:ascii="Arial" w:hAnsi="Arial" w:cs="Arial"/>
                <w:color w:val="FF0000"/>
                <w:szCs w:val="22"/>
              </w:rPr>
              <w:t>4.</w:t>
            </w:r>
          </w:p>
          <w:p w14:paraId="7D61EBF3" w14:textId="77777777" w:rsidR="00AB03C8" w:rsidRDefault="009253BA" w:rsidP="00306BAE">
            <w:pPr>
              <w:pStyle w:val="BodyTextIndent"/>
              <w:ind w:left="-59" w:firstLine="0"/>
              <w:jc w:val="center"/>
              <w:rPr>
                <w:rFonts w:ascii="Arial" w:hAnsi="Arial" w:cs="Arial"/>
                <w:color w:val="FF0000"/>
                <w:szCs w:val="22"/>
              </w:rPr>
            </w:pPr>
            <w:r>
              <w:rPr>
                <w:rFonts w:ascii="Arial" w:hAnsi="Arial" w:cs="Arial"/>
                <w:color w:val="FF0000"/>
                <w:szCs w:val="22"/>
              </w:rPr>
              <w:t>5.</w:t>
            </w:r>
          </w:p>
        </w:tc>
        <w:tc>
          <w:tcPr>
            <w:tcW w:w="3828" w:type="dxa"/>
          </w:tcPr>
          <w:p w14:paraId="30A5B6AD" w14:textId="77777777" w:rsidR="00AB03C8" w:rsidRDefault="009253BA" w:rsidP="00306BAE">
            <w:pPr>
              <w:pStyle w:val="BodyTextIndent"/>
              <w:ind w:left="37" w:right="69" w:firstLine="0"/>
              <w:jc w:val="left"/>
              <w:rPr>
                <w:rFonts w:ascii="Arial" w:hAnsi="Arial" w:cs="Arial"/>
                <w:color w:val="FF0000"/>
                <w:szCs w:val="22"/>
              </w:rPr>
            </w:pPr>
            <w:r>
              <w:rPr>
                <w:rFonts w:ascii="Arial" w:hAnsi="Arial" w:cs="Arial"/>
                <w:color w:val="FF0000"/>
                <w:szCs w:val="22"/>
              </w:rPr>
              <w:t>Stone and 65mm metal</w:t>
            </w:r>
          </w:p>
          <w:p w14:paraId="605DC5D1" w14:textId="77777777" w:rsidR="00AB03C8" w:rsidRDefault="009253BA" w:rsidP="00306BAE">
            <w:pPr>
              <w:pStyle w:val="BodyTextIndent"/>
              <w:ind w:left="37" w:right="69" w:firstLine="0"/>
              <w:jc w:val="left"/>
              <w:rPr>
                <w:rFonts w:ascii="Arial" w:hAnsi="Arial" w:cs="Arial"/>
                <w:color w:val="FF0000"/>
                <w:szCs w:val="22"/>
              </w:rPr>
            </w:pPr>
            <w:r>
              <w:rPr>
                <w:rFonts w:ascii="Arial" w:hAnsi="Arial" w:cs="Arial"/>
                <w:color w:val="FF0000"/>
                <w:szCs w:val="22"/>
              </w:rPr>
              <w:t>40 mm and 25 mm</w:t>
            </w:r>
          </w:p>
          <w:p w14:paraId="087ABAE5" w14:textId="77777777" w:rsidR="00AB03C8" w:rsidRDefault="009253BA" w:rsidP="00306BAE">
            <w:pPr>
              <w:pStyle w:val="BodyTextIndent"/>
              <w:ind w:left="37" w:right="69" w:firstLine="0"/>
              <w:jc w:val="left"/>
              <w:rPr>
                <w:rFonts w:ascii="Arial" w:hAnsi="Arial" w:cs="Arial"/>
                <w:color w:val="FF0000"/>
                <w:szCs w:val="22"/>
              </w:rPr>
            </w:pPr>
            <w:r>
              <w:rPr>
                <w:rFonts w:ascii="Arial" w:hAnsi="Arial" w:cs="Arial"/>
                <w:color w:val="FF0000"/>
                <w:szCs w:val="22"/>
              </w:rPr>
              <w:t>20 mm, 12 mm, 10 mm &amp; 6 mm</w:t>
            </w:r>
          </w:p>
          <w:p w14:paraId="6760A01B" w14:textId="77777777" w:rsidR="00AB03C8" w:rsidRDefault="009253BA" w:rsidP="00306BAE">
            <w:pPr>
              <w:pStyle w:val="BodyTextIndent"/>
              <w:ind w:left="37" w:right="69" w:firstLine="0"/>
              <w:jc w:val="left"/>
              <w:rPr>
                <w:rFonts w:ascii="Arial" w:hAnsi="Arial" w:cs="Arial"/>
                <w:color w:val="FF0000"/>
                <w:szCs w:val="22"/>
              </w:rPr>
            </w:pPr>
            <w:r>
              <w:rPr>
                <w:rFonts w:ascii="Arial" w:hAnsi="Arial" w:cs="Arial"/>
                <w:color w:val="FF0000"/>
                <w:szCs w:val="22"/>
              </w:rPr>
              <w:t>Fine aggregate</w:t>
            </w:r>
          </w:p>
          <w:p w14:paraId="00EB1F81" w14:textId="77777777" w:rsidR="00AB03C8" w:rsidRDefault="009253BA" w:rsidP="00306BAE">
            <w:pPr>
              <w:pStyle w:val="BodyTextIndent"/>
              <w:ind w:left="37" w:right="69" w:firstLine="0"/>
              <w:jc w:val="left"/>
              <w:rPr>
                <w:rFonts w:ascii="Arial" w:hAnsi="Arial" w:cs="Arial"/>
                <w:color w:val="FF0000"/>
                <w:szCs w:val="22"/>
              </w:rPr>
            </w:pPr>
            <w:r>
              <w:rPr>
                <w:rFonts w:ascii="Arial" w:hAnsi="Arial" w:cs="Arial"/>
                <w:color w:val="FF0000"/>
                <w:szCs w:val="22"/>
              </w:rPr>
              <w:t>Gravel</w:t>
            </w:r>
          </w:p>
        </w:tc>
        <w:tc>
          <w:tcPr>
            <w:tcW w:w="4252" w:type="dxa"/>
          </w:tcPr>
          <w:p w14:paraId="5724365C" w14:textId="77777777" w:rsidR="00AB03C8" w:rsidRDefault="009253BA" w:rsidP="00306BAE">
            <w:pPr>
              <w:pStyle w:val="BodyTextIndent"/>
              <w:ind w:left="12" w:firstLine="0"/>
              <w:jc w:val="center"/>
              <w:rPr>
                <w:rFonts w:ascii="Arial" w:hAnsi="Arial" w:cs="Arial"/>
                <w:color w:val="FF0000"/>
                <w:szCs w:val="22"/>
              </w:rPr>
            </w:pPr>
            <w:r>
              <w:rPr>
                <w:rFonts w:ascii="Arial" w:hAnsi="Arial" w:cs="Arial"/>
                <w:color w:val="FF0000"/>
                <w:szCs w:val="22"/>
              </w:rPr>
              <w:t>20</w:t>
            </w:r>
          </w:p>
          <w:p w14:paraId="23463E7E" w14:textId="77777777" w:rsidR="00AB03C8" w:rsidRDefault="009253BA" w:rsidP="00306BAE">
            <w:pPr>
              <w:pStyle w:val="BodyTextIndent"/>
              <w:ind w:left="12" w:firstLine="0"/>
              <w:jc w:val="center"/>
              <w:rPr>
                <w:rFonts w:ascii="Arial" w:hAnsi="Arial" w:cs="Arial"/>
                <w:color w:val="FF0000"/>
                <w:szCs w:val="22"/>
              </w:rPr>
            </w:pPr>
            <w:r>
              <w:rPr>
                <w:rFonts w:ascii="Arial" w:hAnsi="Arial" w:cs="Arial"/>
                <w:color w:val="FF0000"/>
                <w:szCs w:val="22"/>
              </w:rPr>
              <w:t>10</w:t>
            </w:r>
          </w:p>
          <w:p w14:paraId="58D82942" w14:textId="77777777" w:rsidR="00AB03C8" w:rsidRDefault="009253BA" w:rsidP="00306BAE">
            <w:pPr>
              <w:pStyle w:val="BodyTextIndent"/>
              <w:ind w:left="12" w:firstLine="0"/>
              <w:jc w:val="center"/>
              <w:rPr>
                <w:rFonts w:ascii="Arial" w:hAnsi="Arial" w:cs="Arial"/>
                <w:color w:val="FF0000"/>
                <w:szCs w:val="22"/>
              </w:rPr>
            </w:pPr>
            <w:r>
              <w:rPr>
                <w:rFonts w:ascii="Arial" w:hAnsi="Arial" w:cs="Arial"/>
                <w:color w:val="FF0000"/>
                <w:szCs w:val="22"/>
              </w:rPr>
              <w:t xml:space="preserve">  5</w:t>
            </w:r>
          </w:p>
          <w:p w14:paraId="77B3BFBC" w14:textId="77777777" w:rsidR="00AB03C8" w:rsidRDefault="009253BA" w:rsidP="00306BAE">
            <w:pPr>
              <w:pStyle w:val="BodyTextIndent"/>
              <w:ind w:left="12" w:firstLine="0"/>
              <w:jc w:val="center"/>
              <w:rPr>
                <w:rFonts w:ascii="Arial" w:hAnsi="Arial" w:cs="Arial"/>
                <w:color w:val="FF0000"/>
                <w:szCs w:val="22"/>
              </w:rPr>
            </w:pPr>
            <w:r>
              <w:rPr>
                <w:rFonts w:ascii="Arial" w:hAnsi="Arial" w:cs="Arial"/>
                <w:color w:val="FF0000"/>
                <w:szCs w:val="22"/>
              </w:rPr>
              <w:t>Nil</w:t>
            </w:r>
          </w:p>
          <w:p w14:paraId="45CF8BAE" w14:textId="77777777" w:rsidR="00AB03C8" w:rsidRDefault="009253BA" w:rsidP="00306BAE">
            <w:pPr>
              <w:pStyle w:val="BodyTextIndent"/>
              <w:ind w:left="12" w:firstLine="0"/>
              <w:jc w:val="center"/>
              <w:rPr>
                <w:rFonts w:ascii="Arial" w:hAnsi="Arial" w:cs="Arial"/>
                <w:color w:val="FF0000"/>
                <w:szCs w:val="22"/>
              </w:rPr>
            </w:pPr>
            <w:r>
              <w:rPr>
                <w:rFonts w:ascii="Arial" w:hAnsi="Arial" w:cs="Arial"/>
                <w:color w:val="FF0000"/>
                <w:szCs w:val="22"/>
              </w:rPr>
              <w:t>5</w:t>
            </w:r>
          </w:p>
        </w:tc>
      </w:tr>
    </w:tbl>
    <w:p w14:paraId="7B369FF2" w14:textId="77777777" w:rsidR="00AB03C8" w:rsidRDefault="00AB03C8" w:rsidP="00377FFB">
      <w:pPr>
        <w:pStyle w:val="BodyTextIndent"/>
        <w:ind w:left="567" w:firstLine="0"/>
        <w:rPr>
          <w:rFonts w:ascii="Arial" w:hAnsi="Arial" w:cs="Arial"/>
          <w:color w:val="FF0000"/>
          <w:szCs w:val="22"/>
        </w:rPr>
      </w:pPr>
    </w:p>
    <w:p w14:paraId="79A30EC2" w14:textId="77777777" w:rsidR="00AB03C8" w:rsidRDefault="009253BA" w:rsidP="00377FFB">
      <w:pPr>
        <w:pStyle w:val="BodyTextIndent"/>
        <w:ind w:left="567" w:firstLine="0"/>
        <w:rPr>
          <w:rFonts w:ascii="Arial" w:hAnsi="Arial" w:cs="Arial"/>
          <w:b/>
          <w:color w:val="FF0000"/>
          <w:szCs w:val="22"/>
        </w:rPr>
      </w:pPr>
      <w:r>
        <w:rPr>
          <w:rFonts w:ascii="Arial" w:hAnsi="Arial" w:cs="Arial"/>
          <w:b/>
          <w:color w:val="FF0000"/>
          <w:szCs w:val="22"/>
        </w:rPr>
        <w:t>[Note: The above table may be modified depending on the type of work]</w:t>
      </w:r>
    </w:p>
    <w:p w14:paraId="7F7A0E73" w14:textId="77777777" w:rsidR="00AB03C8" w:rsidRDefault="009253BA" w:rsidP="00377FFB">
      <w:pPr>
        <w:pStyle w:val="BodyTextIndent"/>
        <w:ind w:left="567" w:firstLine="0"/>
        <w:rPr>
          <w:rFonts w:ascii="Arial" w:hAnsi="Arial" w:cs="Arial"/>
          <w:color w:val="FF0000"/>
          <w:szCs w:val="22"/>
        </w:rPr>
      </w:pPr>
      <w:r>
        <w:rPr>
          <w:rFonts w:ascii="Arial" w:hAnsi="Arial" w:cs="Arial"/>
          <w:color w:val="FF0000"/>
          <w:szCs w:val="22"/>
        </w:rPr>
        <w:t>Unless otherwise directed, measurements shall not be taken until sufficient materials for use on work have been collected and stacked. Immediately after measurement, the stack shall be marked by white wash or other means as directed by the Engineer-in-Charge.</w:t>
      </w:r>
    </w:p>
    <w:p w14:paraId="08895A3A" w14:textId="77777777" w:rsidR="00AB03C8" w:rsidRDefault="009253BA" w:rsidP="00306BAE">
      <w:pPr>
        <w:pStyle w:val="BodyTextIndent"/>
        <w:rPr>
          <w:rFonts w:ascii="Arial" w:hAnsi="Arial" w:cs="Arial"/>
          <w:color w:val="FF0000"/>
          <w:szCs w:val="22"/>
        </w:rPr>
      </w:pPr>
      <w:r>
        <w:rPr>
          <w:rFonts w:ascii="Arial" w:hAnsi="Arial" w:cs="Arial"/>
          <w:szCs w:val="22"/>
        </w:rPr>
        <w:t>42.4</w:t>
      </w:r>
      <w:r>
        <w:rPr>
          <w:rFonts w:ascii="Arial" w:hAnsi="Arial" w:cs="Arial"/>
          <w:szCs w:val="22"/>
        </w:rPr>
        <w:tab/>
        <w:t>Payments and certificates:</w:t>
      </w:r>
    </w:p>
    <w:p w14:paraId="18570DB5" w14:textId="77777777" w:rsidR="00AB03C8" w:rsidRDefault="009253BA" w:rsidP="00306BAE">
      <w:pPr>
        <w:pStyle w:val="BodyTextIndent"/>
        <w:rPr>
          <w:rFonts w:ascii="Arial" w:hAnsi="Arial" w:cs="Arial"/>
          <w:szCs w:val="22"/>
        </w:rPr>
      </w:pPr>
      <w:r>
        <w:rPr>
          <w:rFonts w:ascii="Arial" w:hAnsi="Arial" w:cs="Arial"/>
          <w:szCs w:val="22"/>
        </w:rPr>
        <w:t>42.4.1.</w:t>
      </w:r>
      <w:r>
        <w:rPr>
          <w:rFonts w:ascii="Arial" w:hAnsi="Arial" w:cs="Arial"/>
          <w:szCs w:val="22"/>
        </w:rPr>
        <w:tab/>
        <w:t xml:space="preserve">Payments shall be adjusted for recovery of advance payments, liquidated damages in terms of bid conditions and security deposit for the due fulfilment of the contract.  Payment will be made to the contractor under the certificate to be issued at reasonably frequent intervals by the </w:t>
      </w:r>
      <w:r>
        <w:rPr>
          <w:rFonts w:ascii="Arial" w:hAnsi="Arial" w:cs="Arial"/>
          <w:szCs w:val="22"/>
          <w:u w:val="single"/>
        </w:rPr>
        <w:t>Engineer-in-Charge</w:t>
      </w:r>
      <w:r>
        <w:rPr>
          <w:rFonts w:ascii="Arial" w:hAnsi="Arial" w:cs="Arial"/>
          <w:szCs w:val="22"/>
        </w:rPr>
        <w:t xml:space="preserve">, and intermediate payment will be the sum equal to 92½% of the value of work done as so certified and balance of 7½% will be withheld and retained as security for the due fulfilment of the contract under the certificate to be issued by the Engineer-in-Charge. On completion of the entire works the contractor will receive the final payment of all the moneys due or payable to him under or by virtue of the contract except earnest money deposit retained as security and a sum equal to 2½ percent of the total value of the work done. The amount withheld from the final bill will be retained under deposits and paid to the contractor together with the earnest money deposit retained as security after a period of 24 Months as all defects shall have been made good according to the true intent and meaning there of. </w:t>
      </w:r>
    </w:p>
    <w:p w14:paraId="77D9CDB2" w14:textId="7D1384B0" w:rsidR="00AB03C8" w:rsidRDefault="009253BA" w:rsidP="00306BAE">
      <w:pPr>
        <w:pStyle w:val="BodyTextIndent"/>
        <w:rPr>
          <w:rFonts w:ascii="Arial" w:hAnsi="Arial" w:cs="Arial"/>
          <w:szCs w:val="22"/>
        </w:rPr>
      </w:pPr>
      <w:r>
        <w:rPr>
          <w:rFonts w:ascii="Arial" w:hAnsi="Arial" w:cs="Arial"/>
          <w:szCs w:val="22"/>
        </w:rPr>
        <w:t>42.5.2</w:t>
      </w:r>
      <w:r>
        <w:rPr>
          <w:rFonts w:ascii="Arial" w:hAnsi="Arial" w:cs="Arial"/>
          <w:szCs w:val="22"/>
        </w:rPr>
        <w:tab/>
        <w:t>In case of over payments or wrong payment if any made to the contractor due to wrong interpretation of the provisions of the contract, APSS or contract conditions etc., such unauthorised payment will be deducted in the subsequent bills or final bill of the work or from the bills under any other contracts with the Government/</w:t>
      </w:r>
      <w:r>
        <w:rPr>
          <w:rFonts w:ascii="Arial" w:hAnsi="Arial" w:cs="Arial"/>
          <w:color w:val="FF00FF"/>
          <w:szCs w:val="22"/>
        </w:rPr>
        <w:t>Corporation</w:t>
      </w:r>
      <w:r>
        <w:rPr>
          <w:rFonts w:ascii="Arial" w:hAnsi="Arial" w:cs="Arial"/>
          <w:szCs w:val="22"/>
        </w:rPr>
        <w:t xml:space="preserve"> or at any time there after from the deposits available with the Government/.</w:t>
      </w:r>
      <w:r>
        <w:rPr>
          <w:rFonts w:ascii="Arial" w:hAnsi="Arial" w:cs="Arial"/>
          <w:color w:val="FF00FF"/>
          <w:szCs w:val="22"/>
        </w:rPr>
        <w:t xml:space="preserve"> Corporation</w:t>
      </w:r>
    </w:p>
    <w:p w14:paraId="79B51468" w14:textId="77777777" w:rsidR="00AB03C8" w:rsidRDefault="00AB03C8" w:rsidP="00377FFB">
      <w:pPr>
        <w:pStyle w:val="BodyTextIndent"/>
        <w:ind w:left="567" w:firstLine="0"/>
        <w:rPr>
          <w:rFonts w:ascii="Arial" w:hAnsi="Arial" w:cs="Arial"/>
          <w:szCs w:val="22"/>
        </w:rPr>
      </w:pPr>
    </w:p>
    <w:p w14:paraId="32DCC59B" w14:textId="77777777" w:rsidR="00AB03C8" w:rsidRDefault="009253BA" w:rsidP="00306BAE">
      <w:pPr>
        <w:pStyle w:val="BodyTextIndent"/>
        <w:rPr>
          <w:rFonts w:ascii="Arial" w:hAnsi="Arial" w:cs="Arial"/>
          <w:szCs w:val="22"/>
        </w:rPr>
      </w:pPr>
      <w:r>
        <w:rPr>
          <w:rFonts w:ascii="Arial" w:hAnsi="Arial" w:cs="Arial"/>
          <w:szCs w:val="22"/>
        </w:rPr>
        <w:t>42.5.3</w:t>
      </w:r>
      <w:r>
        <w:rPr>
          <w:rFonts w:ascii="Arial" w:hAnsi="Arial" w:cs="Arial"/>
          <w:szCs w:val="22"/>
        </w:rPr>
        <w:tab/>
        <w:t>Any recovery or recoveries advised by the Government department either state or central, due to non-fulfilment of any contract entered into with them by the contractor shall be recovered from any bill or deposits of the contractor.</w:t>
      </w:r>
    </w:p>
    <w:p w14:paraId="36611D58" w14:textId="77777777" w:rsidR="00AB03C8" w:rsidRDefault="009253BA" w:rsidP="00306BAE">
      <w:pPr>
        <w:pStyle w:val="BodyTextIndent"/>
        <w:rPr>
          <w:rFonts w:ascii="Arial" w:hAnsi="Arial" w:cs="Arial"/>
          <w:szCs w:val="22"/>
        </w:rPr>
      </w:pPr>
      <w:r>
        <w:rPr>
          <w:rFonts w:ascii="Arial" w:hAnsi="Arial" w:cs="Arial"/>
          <w:szCs w:val="22"/>
        </w:rPr>
        <w:t>42.5.4</w:t>
      </w:r>
      <w:r>
        <w:rPr>
          <w:rFonts w:ascii="Arial" w:hAnsi="Arial" w:cs="Arial"/>
          <w:szCs w:val="22"/>
        </w:rPr>
        <w:tab/>
        <w:t>No claim shall be entertained, if the same is not represented in writing to the Engineer-in-Charge within 15 days of its occurrence.</w:t>
      </w:r>
    </w:p>
    <w:p w14:paraId="583E2544" w14:textId="77777777" w:rsidR="00AB03C8" w:rsidRDefault="009253BA" w:rsidP="00306BAE">
      <w:pPr>
        <w:pStyle w:val="BodyTextIndent"/>
        <w:rPr>
          <w:rFonts w:ascii="Arial" w:hAnsi="Arial" w:cs="Arial"/>
          <w:szCs w:val="22"/>
        </w:rPr>
      </w:pPr>
      <w:r>
        <w:rPr>
          <w:rFonts w:ascii="Arial" w:hAnsi="Arial" w:cs="Arial"/>
          <w:szCs w:val="22"/>
        </w:rPr>
        <w:t>42.5.5</w:t>
      </w:r>
      <w:r>
        <w:rPr>
          <w:rFonts w:ascii="Arial" w:hAnsi="Arial" w:cs="Arial"/>
          <w:szCs w:val="22"/>
        </w:rPr>
        <w:tab/>
        <w:t>The contractor is not eligible for any compensation for inevitable delay in handing over the site or for any other reason.  In such case, suitable extensions of time will be granted after considering the merits of the case.</w:t>
      </w:r>
    </w:p>
    <w:p w14:paraId="26C72AC0" w14:textId="77777777" w:rsidR="00AB03C8" w:rsidRDefault="009253BA" w:rsidP="00306BAE">
      <w:pPr>
        <w:pStyle w:val="BodyTextIndent"/>
        <w:rPr>
          <w:rFonts w:ascii="Arial" w:hAnsi="Arial" w:cs="Arial"/>
          <w:szCs w:val="22"/>
        </w:rPr>
      </w:pPr>
      <w:r>
        <w:rPr>
          <w:rFonts w:ascii="Arial" w:hAnsi="Arial" w:cs="Arial"/>
          <w:szCs w:val="22"/>
        </w:rPr>
        <w:t>42.6</w:t>
      </w:r>
      <w:r>
        <w:rPr>
          <w:rFonts w:ascii="Arial" w:hAnsi="Arial" w:cs="Arial"/>
          <w:szCs w:val="22"/>
        </w:rPr>
        <w:tab/>
      </w:r>
      <w:r>
        <w:rPr>
          <w:rFonts w:ascii="Arial" w:hAnsi="Arial" w:cs="Arial"/>
          <w:b/>
          <w:szCs w:val="22"/>
        </w:rPr>
        <w:t>Intermediate payments:</w:t>
      </w:r>
    </w:p>
    <w:p w14:paraId="41BFD826" w14:textId="70D65004" w:rsidR="00AB03C8" w:rsidRDefault="009253BA" w:rsidP="00306BAE">
      <w:pPr>
        <w:pStyle w:val="BodyTextIndent"/>
        <w:rPr>
          <w:rFonts w:ascii="Arial" w:hAnsi="Arial" w:cs="Arial"/>
          <w:szCs w:val="22"/>
        </w:rPr>
      </w:pPr>
      <w:r>
        <w:rPr>
          <w:rFonts w:ascii="Arial" w:hAnsi="Arial" w:cs="Arial"/>
          <w:szCs w:val="22"/>
        </w:rPr>
        <w:t>42.6.1</w:t>
      </w:r>
      <w:r>
        <w:rPr>
          <w:rFonts w:ascii="Arial" w:hAnsi="Arial" w:cs="Arial"/>
          <w:szCs w:val="22"/>
        </w:rPr>
        <w:tab/>
        <w:t>For intermediate stage of work, only part rates as fixed by the Engineer-in-Charge will be paid.</w:t>
      </w:r>
    </w:p>
    <w:p w14:paraId="77D3FFD2" w14:textId="347FF464" w:rsidR="00AB03C8" w:rsidRDefault="009253BA" w:rsidP="00377FFB">
      <w:pPr>
        <w:pStyle w:val="BodyTextIndent"/>
        <w:ind w:left="567"/>
        <w:rPr>
          <w:rFonts w:ascii="Arial" w:hAnsi="Arial" w:cs="Arial"/>
          <w:szCs w:val="22"/>
        </w:rPr>
      </w:pPr>
      <w:r>
        <w:rPr>
          <w:rFonts w:ascii="Arial" w:hAnsi="Arial" w:cs="Arial"/>
          <w:szCs w:val="22"/>
        </w:rPr>
        <w:t>42.6.2</w:t>
      </w:r>
      <w:r>
        <w:rPr>
          <w:rFonts w:ascii="Arial" w:hAnsi="Arial" w:cs="Arial"/>
          <w:szCs w:val="22"/>
        </w:rPr>
        <w:tab/>
        <w:t>Part rates shall be worked out for the work done portion based on the actual operations involved keeping in view the value of the balance work to be done, to avoid unintended benefit to the contractor in initial stage.</w:t>
      </w:r>
    </w:p>
    <w:p w14:paraId="6B102213" w14:textId="7361A0D5" w:rsidR="00AB03C8" w:rsidRDefault="009253BA" w:rsidP="00306BAE">
      <w:pPr>
        <w:pStyle w:val="BodyTextIndent"/>
        <w:ind w:left="567" w:hanging="567"/>
        <w:rPr>
          <w:rFonts w:ascii="Arial" w:hAnsi="Arial" w:cs="Arial"/>
          <w:szCs w:val="22"/>
        </w:rPr>
      </w:pPr>
      <w:r>
        <w:rPr>
          <w:rFonts w:ascii="Arial" w:hAnsi="Arial" w:cs="Arial"/>
          <w:szCs w:val="22"/>
        </w:rPr>
        <w:t>42.6.3</w:t>
      </w:r>
      <w:r>
        <w:rPr>
          <w:rFonts w:ascii="Arial" w:hAnsi="Arial" w:cs="Arial"/>
          <w:szCs w:val="22"/>
        </w:rPr>
        <w:tab/>
        <w:t xml:space="preserve">Full rate shall be paid when the work is completed to the full profile as noted in </w:t>
      </w:r>
      <w:r>
        <w:rPr>
          <w:rFonts w:ascii="Arial" w:hAnsi="Arial" w:cs="Arial"/>
          <w:szCs w:val="22"/>
        </w:rPr>
        <w:tab/>
        <w:t xml:space="preserve">the </w:t>
      </w:r>
      <w:r w:rsidR="00306BAE">
        <w:rPr>
          <w:rFonts w:ascii="Arial" w:hAnsi="Arial" w:cs="Arial"/>
          <w:szCs w:val="22"/>
        </w:rPr>
        <w:t xml:space="preserve">  </w:t>
      </w:r>
      <w:r>
        <w:rPr>
          <w:rFonts w:ascii="Arial" w:hAnsi="Arial" w:cs="Arial"/>
          <w:szCs w:val="22"/>
        </w:rPr>
        <w:t>drawings.</w:t>
      </w:r>
    </w:p>
    <w:p w14:paraId="64F81B5A" w14:textId="40D026AE" w:rsidR="00AB03C8" w:rsidRDefault="009253BA" w:rsidP="00377FFB">
      <w:pPr>
        <w:pStyle w:val="BodyTextIndent"/>
        <w:ind w:left="567"/>
        <w:rPr>
          <w:rFonts w:ascii="Arial" w:hAnsi="Arial" w:cs="Arial"/>
          <w:color w:val="FF0000"/>
          <w:szCs w:val="22"/>
        </w:rPr>
      </w:pPr>
      <w:r>
        <w:rPr>
          <w:rFonts w:ascii="Arial" w:hAnsi="Arial" w:cs="Arial"/>
          <w:szCs w:val="22"/>
        </w:rPr>
        <w:t>42.6.4</w:t>
      </w:r>
      <w:r>
        <w:rPr>
          <w:rFonts w:ascii="Arial" w:hAnsi="Arial" w:cs="Arial"/>
          <w:szCs w:val="22"/>
        </w:rPr>
        <w:tab/>
        <w:t xml:space="preserve">For earthwork in cutting, 10% of the quantity will be withheld for intermediate payments and the same will be released after completing the work to the profiles as per drawings and disposal of the spoil material at the specified places and handing over the balance useful stone. For this purpose, a length of 25 mt will be taken as a unit </w:t>
      </w:r>
      <w:r>
        <w:rPr>
          <w:rFonts w:ascii="Arial" w:hAnsi="Arial" w:cs="Arial"/>
          <w:color w:val="FF0000"/>
          <w:szCs w:val="22"/>
        </w:rPr>
        <w:t>(for road works only).</w:t>
      </w:r>
    </w:p>
    <w:p w14:paraId="1D3E2DA1" w14:textId="25F9F4A2" w:rsidR="00AB03C8" w:rsidRDefault="009253BA" w:rsidP="00306BAE">
      <w:pPr>
        <w:pStyle w:val="BodyTextIndent"/>
        <w:rPr>
          <w:rFonts w:ascii="Arial" w:hAnsi="Arial" w:cs="Arial"/>
          <w:color w:val="FF0000"/>
          <w:szCs w:val="22"/>
        </w:rPr>
      </w:pPr>
      <w:r>
        <w:rPr>
          <w:rFonts w:ascii="Arial" w:hAnsi="Arial" w:cs="Arial"/>
          <w:szCs w:val="22"/>
        </w:rPr>
        <w:t>42.6.5</w:t>
      </w:r>
      <w:r>
        <w:rPr>
          <w:rFonts w:ascii="Arial" w:hAnsi="Arial" w:cs="Arial"/>
          <w:szCs w:val="22"/>
        </w:rPr>
        <w:tab/>
        <w:t xml:space="preserve">For earthwork, embankment formation work, 10% of the quantity will be withheld for intermediate payments and the same will be released after completing the bund to the profiles as per drawings including trimming of side slopes and all other works contingent to the bund profile. For this purpose, 25 mt of length will be taken as a unit </w:t>
      </w:r>
      <w:r>
        <w:rPr>
          <w:rFonts w:ascii="Arial" w:hAnsi="Arial" w:cs="Arial"/>
          <w:color w:val="FF0000"/>
          <w:szCs w:val="22"/>
        </w:rPr>
        <w:t>(for road works only).</w:t>
      </w:r>
    </w:p>
    <w:p w14:paraId="75693C79" w14:textId="77777777" w:rsidR="00AB03C8" w:rsidRDefault="00AB03C8" w:rsidP="00377FFB">
      <w:pPr>
        <w:pStyle w:val="BodyTextIndent"/>
        <w:ind w:left="567" w:firstLine="0"/>
        <w:rPr>
          <w:rFonts w:ascii="Arial" w:hAnsi="Arial" w:cs="Arial"/>
          <w:sz w:val="2"/>
          <w:szCs w:val="22"/>
        </w:rPr>
      </w:pPr>
    </w:p>
    <w:p w14:paraId="6141D6A1" w14:textId="04DB8C8D" w:rsidR="00AB03C8" w:rsidRDefault="009253BA" w:rsidP="00306BAE">
      <w:pPr>
        <w:pStyle w:val="BodyTextIndent"/>
        <w:rPr>
          <w:rFonts w:ascii="Arial" w:hAnsi="Arial" w:cs="Arial"/>
          <w:color w:val="FF0000"/>
          <w:szCs w:val="22"/>
        </w:rPr>
      </w:pPr>
      <w:r>
        <w:rPr>
          <w:rFonts w:ascii="Arial" w:hAnsi="Arial" w:cs="Arial"/>
          <w:szCs w:val="22"/>
        </w:rPr>
        <w:t>42.6.6</w:t>
      </w:r>
      <w:r>
        <w:rPr>
          <w:rFonts w:ascii="Arial" w:hAnsi="Arial" w:cs="Arial"/>
          <w:szCs w:val="22"/>
        </w:rPr>
        <w:tab/>
        <w:t xml:space="preserve">For the structural works either with masonry or concrete where the height of </w:t>
      </w:r>
      <w:r w:rsidR="0026598A">
        <w:rPr>
          <w:rFonts w:ascii="Arial" w:hAnsi="Arial" w:cs="Arial"/>
          <w:szCs w:val="22"/>
        </w:rPr>
        <w:t>structure</w:t>
      </w:r>
      <w:r>
        <w:rPr>
          <w:rFonts w:ascii="Arial" w:hAnsi="Arial" w:cs="Arial"/>
          <w:szCs w:val="22"/>
        </w:rPr>
        <w:t xml:space="preserve"> is more than three meters, the quantities executed in the lower level will be withheld at the rate of one percent for every three meters height, if the balance height of the structure work is more than three meters in being</w:t>
      </w:r>
      <w:r>
        <w:rPr>
          <w:rFonts w:ascii="Arial" w:hAnsi="Arial" w:cs="Arial"/>
          <w:color w:val="FF0000"/>
          <w:szCs w:val="22"/>
        </w:rPr>
        <w:t xml:space="preserve"> </w:t>
      </w:r>
      <w:r>
        <w:rPr>
          <w:rFonts w:ascii="Arial" w:hAnsi="Arial" w:cs="Arial"/>
          <w:szCs w:val="22"/>
        </w:rPr>
        <w:t xml:space="preserve">over the </w:t>
      </w:r>
      <w:r>
        <w:rPr>
          <w:rFonts w:ascii="Arial" w:hAnsi="Arial" w:cs="Arial"/>
          <w:szCs w:val="22"/>
        </w:rPr>
        <w:tab/>
        <w:t xml:space="preserve">executed level and the same will be released only after the entire work is </w:t>
      </w:r>
      <w:r w:rsidR="0026598A">
        <w:rPr>
          <w:rFonts w:ascii="Arial" w:hAnsi="Arial" w:cs="Arial"/>
          <w:szCs w:val="22"/>
        </w:rPr>
        <w:t xml:space="preserve"> </w:t>
      </w:r>
      <w:r>
        <w:rPr>
          <w:rFonts w:ascii="Arial" w:hAnsi="Arial" w:cs="Arial"/>
          <w:szCs w:val="22"/>
        </w:rPr>
        <w:tab/>
        <w:t>completed</w:t>
      </w:r>
      <w:r w:rsidR="0026598A">
        <w:rPr>
          <w:rFonts w:ascii="Arial" w:hAnsi="Arial" w:cs="Arial"/>
          <w:szCs w:val="22"/>
        </w:rPr>
        <w:t xml:space="preserve"> </w:t>
      </w:r>
      <w:r>
        <w:rPr>
          <w:rFonts w:ascii="Arial" w:hAnsi="Arial" w:cs="Arial"/>
          <w:szCs w:val="22"/>
        </w:rPr>
        <w:t xml:space="preserve">as certified by the Engineer-in-Charge  </w:t>
      </w:r>
      <w:r>
        <w:rPr>
          <w:rFonts w:ascii="Arial" w:hAnsi="Arial" w:cs="Arial"/>
          <w:color w:val="FF0000"/>
          <w:szCs w:val="22"/>
        </w:rPr>
        <w:t>(for road works only).</w:t>
      </w:r>
    </w:p>
    <w:p w14:paraId="35D3D540" w14:textId="77777777" w:rsidR="00AB03C8" w:rsidRDefault="00AB03C8" w:rsidP="00377FFB">
      <w:pPr>
        <w:pStyle w:val="BodyTextIndent"/>
        <w:ind w:left="567" w:firstLine="0"/>
        <w:rPr>
          <w:rFonts w:ascii="Arial" w:hAnsi="Arial" w:cs="Arial"/>
          <w:sz w:val="2"/>
          <w:szCs w:val="22"/>
        </w:rPr>
      </w:pPr>
    </w:p>
    <w:p w14:paraId="1AA8CE45" w14:textId="6BE2BF76" w:rsidR="00AB03C8" w:rsidRDefault="009253BA" w:rsidP="00306BAE">
      <w:pPr>
        <w:pStyle w:val="BodyTextIndent"/>
        <w:rPr>
          <w:rFonts w:ascii="Arial" w:hAnsi="Arial" w:cs="Arial"/>
          <w:color w:val="FF0000"/>
          <w:szCs w:val="22"/>
        </w:rPr>
      </w:pPr>
      <w:r>
        <w:rPr>
          <w:rFonts w:ascii="Arial" w:hAnsi="Arial" w:cs="Arial"/>
          <w:szCs w:val="22"/>
        </w:rPr>
        <w:t>42.6.7</w:t>
      </w:r>
      <w:r>
        <w:rPr>
          <w:rFonts w:ascii="Arial" w:hAnsi="Arial" w:cs="Arial"/>
          <w:szCs w:val="22"/>
        </w:rPr>
        <w:tab/>
        <w:t xml:space="preserve">For C.M &amp; C.D works and for lining works, spread over more than 2 Km in length </w:t>
      </w:r>
      <w:r>
        <w:rPr>
          <w:rFonts w:ascii="Arial" w:hAnsi="Arial" w:cs="Arial"/>
          <w:szCs w:val="22"/>
        </w:rPr>
        <w:tab/>
        <w:t xml:space="preserve">5 percent of the concrete and masonry quantities will be </w:t>
      </w:r>
      <w:r w:rsidR="0026598A">
        <w:rPr>
          <w:rFonts w:ascii="Arial" w:hAnsi="Arial" w:cs="Arial"/>
          <w:szCs w:val="22"/>
        </w:rPr>
        <w:t>withheld</w:t>
      </w:r>
      <w:r>
        <w:rPr>
          <w:rFonts w:ascii="Arial" w:hAnsi="Arial" w:cs="Arial"/>
          <w:szCs w:val="22"/>
        </w:rPr>
        <w:t xml:space="preserve"> and the same will be released after completion of all C.M &amp; C.D works and lining for the entire length certified by the Engineer-in-Charge </w:t>
      </w:r>
      <w:r>
        <w:rPr>
          <w:rFonts w:ascii="Arial" w:hAnsi="Arial" w:cs="Arial"/>
          <w:color w:val="FF0000"/>
          <w:szCs w:val="22"/>
        </w:rPr>
        <w:t>(for road works only).</w:t>
      </w:r>
    </w:p>
    <w:p w14:paraId="58FDF49F" w14:textId="77777777" w:rsidR="00AB03C8" w:rsidRDefault="00AB03C8" w:rsidP="00377FFB">
      <w:pPr>
        <w:pStyle w:val="BodyTextIndent"/>
        <w:ind w:left="567" w:firstLine="0"/>
        <w:rPr>
          <w:rFonts w:ascii="Arial" w:hAnsi="Arial" w:cs="Arial"/>
          <w:szCs w:val="22"/>
        </w:rPr>
      </w:pPr>
    </w:p>
    <w:p w14:paraId="219E6383" w14:textId="5E7586BE" w:rsidR="00AB03C8" w:rsidRDefault="009253BA" w:rsidP="00306BAE">
      <w:pPr>
        <w:pStyle w:val="BodyTextIndent"/>
        <w:rPr>
          <w:rFonts w:ascii="Arial" w:hAnsi="Arial" w:cs="Arial"/>
          <w:color w:val="FF0000"/>
          <w:szCs w:val="22"/>
        </w:rPr>
      </w:pPr>
      <w:r>
        <w:rPr>
          <w:rFonts w:ascii="Arial" w:hAnsi="Arial" w:cs="Arial"/>
          <w:szCs w:val="22"/>
        </w:rPr>
        <w:t>42.6.8</w:t>
      </w:r>
      <w:r>
        <w:rPr>
          <w:rFonts w:ascii="Arial" w:hAnsi="Arial" w:cs="Arial"/>
          <w:szCs w:val="22"/>
        </w:rPr>
        <w:tab/>
        <w:t xml:space="preserve">Where payment is intended for aggregates by bill of quantities item based on stack measurements, 10% of the quantity measured will be withheld. No payment or advance will be made for </w:t>
      </w:r>
      <w:r>
        <w:rPr>
          <w:rFonts w:ascii="Arial" w:hAnsi="Arial" w:cs="Arial"/>
          <w:szCs w:val="22"/>
          <w:u w:val="single"/>
        </w:rPr>
        <w:t xml:space="preserve">unfixed </w:t>
      </w:r>
      <w:r>
        <w:rPr>
          <w:rFonts w:ascii="Arial" w:hAnsi="Arial" w:cs="Arial"/>
          <w:szCs w:val="22"/>
        </w:rPr>
        <w:t xml:space="preserve">materials when the rates are for </w:t>
      </w:r>
      <w:r>
        <w:rPr>
          <w:rFonts w:ascii="Arial" w:hAnsi="Arial" w:cs="Arial"/>
          <w:szCs w:val="22"/>
        </w:rPr>
        <w:tab/>
        <w:t xml:space="preserve">finished work in site </w:t>
      </w:r>
      <w:r>
        <w:rPr>
          <w:rFonts w:ascii="Arial" w:hAnsi="Arial" w:cs="Arial"/>
          <w:color w:val="FF0000"/>
          <w:szCs w:val="22"/>
        </w:rPr>
        <w:t>(for road works only).</w:t>
      </w:r>
    </w:p>
    <w:p w14:paraId="545C53B5" w14:textId="77777777" w:rsidR="00AB03C8" w:rsidRDefault="00AB03C8" w:rsidP="00377FFB">
      <w:pPr>
        <w:pStyle w:val="BodyTextIndent"/>
        <w:ind w:left="567" w:firstLine="0"/>
        <w:rPr>
          <w:rFonts w:ascii="Arial" w:hAnsi="Arial" w:cs="Arial"/>
          <w:color w:val="FF0000"/>
          <w:szCs w:val="22"/>
        </w:rPr>
      </w:pPr>
    </w:p>
    <w:p w14:paraId="75042CA7" w14:textId="5DBF097B" w:rsidR="00AB03C8" w:rsidRDefault="009253BA" w:rsidP="00306BAE">
      <w:pPr>
        <w:pStyle w:val="BodyTextIndent"/>
        <w:rPr>
          <w:rFonts w:ascii="Arial" w:hAnsi="Arial" w:cs="Arial"/>
          <w:color w:val="FF0000"/>
          <w:szCs w:val="22"/>
        </w:rPr>
      </w:pPr>
      <w:r>
        <w:rPr>
          <w:rFonts w:ascii="Arial" w:hAnsi="Arial" w:cs="Arial"/>
          <w:szCs w:val="22"/>
        </w:rPr>
        <w:t>42.6.9</w:t>
      </w:r>
      <w:r>
        <w:rPr>
          <w:rFonts w:ascii="Arial" w:hAnsi="Arial" w:cs="Arial"/>
          <w:szCs w:val="22"/>
        </w:rPr>
        <w:tab/>
        <w:t xml:space="preserve">The contractor shall supply as built drawings drawn to scale in 5 sets along with original tracings within 28 days of the issue of certificate of completion of work failing which an amount of </w:t>
      </w:r>
      <w:r>
        <w:rPr>
          <w:rFonts w:ascii="Arial" w:hAnsi="Arial" w:cs="Arial"/>
          <w:b/>
          <w:color w:val="FF0000"/>
          <w:szCs w:val="22"/>
        </w:rPr>
        <w:t>Rs.2</w:t>
      </w:r>
      <w:r>
        <w:rPr>
          <w:rFonts w:cs="Arial"/>
          <w:b/>
          <w:color w:val="FF0000"/>
          <w:szCs w:val="22"/>
          <w:lang w:val="en-IN" w:eastAsia="en-IN"/>
        </w:rPr>
        <w:t>0,000</w:t>
      </w:r>
      <w:r>
        <w:rPr>
          <w:rFonts w:ascii="Arial" w:hAnsi="Arial" w:cs="Arial"/>
          <w:b/>
          <w:color w:val="FF0000"/>
          <w:szCs w:val="22"/>
        </w:rPr>
        <w:t>/-</w:t>
      </w:r>
      <w:r>
        <w:rPr>
          <w:rFonts w:ascii="Arial" w:hAnsi="Arial" w:cs="Arial"/>
          <w:szCs w:val="22"/>
        </w:rPr>
        <w:t xml:space="preserve"> </w:t>
      </w:r>
      <w:r>
        <w:rPr>
          <w:rFonts w:ascii="Arial" w:hAnsi="Arial" w:cs="Arial"/>
          <w:color w:val="FF00FF"/>
          <w:szCs w:val="22"/>
        </w:rPr>
        <w:t>per each component Work</w:t>
      </w:r>
      <w:r>
        <w:rPr>
          <w:rFonts w:ascii="Arial" w:hAnsi="Arial" w:cs="Arial"/>
          <w:szCs w:val="22"/>
        </w:rPr>
        <w:t xml:space="preserve"> will be withheld from the amounts due to the contractor.</w:t>
      </w:r>
    </w:p>
    <w:p w14:paraId="3C320412" w14:textId="77777777" w:rsidR="00AB03C8" w:rsidRDefault="00AB03C8" w:rsidP="00F84DC5">
      <w:pPr>
        <w:pStyle w:val="BodyTextIndent"/>
        <w:numPr>
          <w:ilvl w:val="2"/>
          <w:numId w:val="39"/>
        </w:numPr>
        <w:rPr>
          <w:rFonts w:ascii="Arial" w:hAnsi="Arial" w:cs="Arial"/>
          <w:color w:val="FF0000"/>
          <w:szCs w:val="22"/>
        </w:rPr>
        <w:sectPr w:rsidR="00AB03C8" w:rsidSect="00DC16DF">
          <w:footerReference w:type="even" r:id="rId18"/>
          <w:footerReference w:type="default" r:id="rId19"/>
          <w:pgSz w:w="11909" w:h="16834"/>
          <w:pgMar w:top="1134" w:right="1419" w:bottom="1701" w:left="1418" w:header="289" w:footer="720" w:gutter="0"/>
          <w:pgNumType w:start="1"/>
          <w:cols w:space="720"/>
        </w:sectPr>
      </w:pPr>
    </w:p>
    <w:tbl>
      <w:tblPr>
        <w:tblW w:w="10246"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7"/>
        <w:gridCol w:w="1404"/>
        <w:gridCol w:w="1983"/>
        <w:gridCol w:w="2644"/>
        <w:gridCol w:w="2728"/>
      </w:tblGrid>
      <w:tr w:rsidR="00AB03C8" w14:paraId="6901EF15" w14:textId="77777777" w:rsidTr="00500761">
        <w:trPr>
          <w:trHeight w:val="336"/>
        </w:trPr>
        <w:tc>
          <w:tcPr>
            <w:tcW w:w="10246" w:type="dxa"/>
            <w:gridSpan w:val="5"/>
            <w:tcBorders>
              <w:top w:val="single" w:sz="4" w:space="0" w:color="auto"/>
              <w:left w:val="single" w:sz="4" w:space="0" w:color="auto"/>
              <w:bottom w:val="single" w:sz="4" w:space="0" w:color="auto"/>
              <w:right w:val="single" w:sz="4" w:space="0" w:color="auto"/>
            </w:tcBorders>
          </w:tcPr>
          <w:p w14:paraId="65D2F4B0" w14:textId="77777777" w:rsidR="00AB03C8" w:rsidRDefault="009253BA" w:rsidP="00F84DC5">
            <w:pPr>
              <w:numPr>
                <w:ilvl w:val="0"/>
                <w:numId w:val="40"/>
              </w:numPr>
              <w:spacing w:line="360" w:lineRule="auto"/>
              <w:jc w:val="center"/>
              <w:rPr>
                <w:rFonts w:cs="Arial"/>
                <w:b/>
                <w:szCs w:val="22"/>
              </w:rPr>
            </w:pPr>
            <w:r>
              <w:rPr>
                <w:rFonts w:cs="Arial"/>
                <w:b/>
                <w:szCs w:val="22"/>
              </w:rPr>
              <w:lastRenderedPageBreak/>
              <w:t>A list of payments and deductions from bills</w:t>
            </w:r>
          </w:p>
        </w:tc>
      </w:tr>
      <w:tr w:rsidR="00AB03C8" w14:paraId="050A25DE" w14:textId="77777777" w:rsidTr="00500761">
        <w:trPr>
          <w:trHeight w:val="448"/>
        </w:trPr>
        <w:tc>
          <w:tcPr>
            <w:tcW w:w="10246" w:type="dxa"/>
            <w:gridSpan w:val="5"/>
            <w:tcBorders>
              <w:top w:val="single" w:sz="4" w:space="0" w:color="auto"/>
              <w:left w:val="single" w:sz="4" w:space="0" w:color="auto"/>
              <w:bottom w:val="single" w:sz="4" w:space="0" w:color="auto"/>
              <w:right w:val="single" w:sz="4" w:space="0" w:color="auto"/>
            </w:tcBorders>
          </w:tcPr>
          <w:p w14:paraId="0A3DEF18" w14:textId="77777777" w:rsidR="00AB03C8" w:rsidRDefault="009253BA" w:rsidP="00F84DC5">
            <w:pPr>
              <w:rPr>
                <w:rFonts w:cs="Arial"/>
                <w:szCs w:val="22"/>
              </w:rPr>
            </w:pPr>
            <w:r>
              <w:rPr>
                <w:rFonts w:cs="Arial"/>
                <w:b/>
                <w:szCs w:val="22"/>
              </w:rPr>
              <w:t>Nature of contract</w:t>
            </w:r>
            <w:r>
              <w:rPr>
                <w:rFonts w:cs="Arial"/>
                <w:b/>
                <w:szCs w:val="22"/>
              </w:rPr>
              <w:tab/>
              <w:t>Class of bill</w:t>
            </w:r>
            <w:r>
              <w:rPr>
                <w:rFonts w:cs="Arial"/>
                <w:b/>
                <w:szCs w:val="22"/>
              </w:rPr>
              <w:tab/>
            </w:r>
            <w:r>
              <w:rPr>
                <w:rFonts w:cs="Arial"/>
                <w:b/>
                <w:szCs w:val="22"/>
              </w:rPr>
              <w:tab/>
              <w:t>Amount of payment</w:t>
            </w:r>
            <w:r>
              <w:rPr>
                <w:rFonts w:cs="Arial"/>
                <w:b/>
                <w:szCs w:val="22"/>
              </w:rPr>
              <w:tab/>
            </w:r>
            <w:r>
              <w:rPr>
                <w:rFonts w:cs="Arial"/>
                <w:b/>
                <w:szCs w:val="22"/>
              </w:rPr>
              <w:tab/>
              <w:t>Nature of Deduction</w:t>
            </w:r>
            <w:r>
              <w:rPr>
                <w:rFonts w:cs="Arial"/>
                <w:b/>
                <w:szCs w:val="22"/>
              </w:rPr>
              <w:tab/>
            </w:r>
            <w:r>
              <w:rPr>
                <w:rFonts w:cs="Arial"/>
                <w:b/>
                <w:szCs w:val="22"/>
              </w:rPr>
              <w:tab/>
            </w:r>
            <w:r>
              <w:rPr>
                <w:rFonts w:cs="Arial"/>
                <w:b/>
                <w:szCs w:val="22"/>
              </w:rPr>
              <w:tab/>
            </w:r>
            <w:r>
              <w:rPr>
                <w:rFonts w:cs="Arial"/>
                <w:b/>
                <w:szCs w:val="22"/>
              </w:rPr>
              <w:tab/>
              <w:t>Refund or deduction</w:t>
            </w:r>
          </w:p>
        </w:tc>
      </w:tr>
      <w:tr w:rsidR="00AB03C8" w14:paraId="5A97C566" w14:textId="77777777" w:rsidTr="00500761">
        <w:trPr>
          <w:trHeight w:val="459"/>
        </w:trPr>
        <w:tc>
          <w:tcPr>
            <w:tcW w:w="10246" w:type="dxa"/>
            <w:gridSpan w:val="5"/>
          </w:tcPr>
          <w:p w14:paraId="715B6753" w14:textId="77777777" w:rsidR="00AB03C8" w:rsidRDefault="009253BA" w:rsidP="00F84DC5">
            <w:pPr>
              <w:rPr>
                <w:rFonts w:cs="Arial"/>
                <w:szCs w:val="22"/>
              </w:rPr>
            </w:pPr>
            <w:r>
              <w:rPr>
                <w:rFonts w:cs="Arial"/>
                <w:b/>
                <w:szCs w:val="22"/>
              </w:rPr>
              <w:tab/>
              <w:t>(1)</w:t>
            </w:r>
            <w:r>
              <w:rPr>
                <w:rFonts w:cs="Arial"/>
                <w:b/>
                <w:szCs w:val="22"/>
              </w:rPr>
              <w:tab/>
            </w:r>
            <w:r>
              <w:rPr>
                <w:rFonts w:cs="Arial"/>
                <w:b/>
                <w:szCs w:val="22"/>
              </w:rPr>
              <w:tab/>
            </w:r>
            <w:r>
              <w:rPr>
                <w:rFonts w:cs="Arial"/>
                <w:b/>
                <w:szCs w:val="22"/>
              </w:rPr>
              <w:tab/>
              <w:t>(2)</w:t>
            </w:r>
            <w:r>
              <w:rPr>
                <w:rFonts w:cs="Arial"/>
                <w:b/>
                <w:szCs w:val="22"/>
              </w:rPr>
              <w:tab/>
            </w:r>
            <w:r>
              <w:rPr>
                <w:rFonts w:cs="Arial"/>
                <w:b/>
                <w:szCs w:val="22"/>
              </w:rPr>
              <w:tab/>
            </w:r>
            <w:r>
              <w:rPr>
                <w:rFonts w:cs="Arial"/>
                <w:b/>
                <w:szCs w:val="22"/>
              </w:rPr>
              <w:tab/>
              <w:t>(3)</w:t>
            </w:r>
            <w:r>
              <w:rPr>
                <w:rFonts w:cs="Arial"/>
                <w:b/>
                <w:szCs w:val="22"/>
              </w:rPr>
              <w:tab/>
            </w:r>
            <w:r>
              <w:rPr>
                <w:rFonts w:cs="Arial"/>
                <w:b/>
                <w:szCs w:val="22"/>
              </w:rPr>
              <w:tab/>
            </w:r>
            <w:r>
              <w:rPr>
                <w:rFonts w:cs="Arial"/>
                <w:b/>
                <w:szCs w:val="22"/>
              </w:rPr>
              <w:tab/>
            </w:r>
            <w:r>
              <w:rPr>
                <w:rFonts w:cs="Arial"/>
                <w:b/>
                <w:szCs w:val="22"/>
              </w:rPr>
              <w:tab/>
              <w:t>(4)</w:t>
            </w:r>
            <w:r>
              <w:rPr>
                <w:rFonts w:cs="Arial"/>
                <w:b/>
                <w:szCs w:val="22"/>
              </w:rPr>
              <w:tab/>
            </w:r>
            <w:r>
              <w:rPr>
                <w:rFonts w:cs="Arial"/>
                <w:b/>
                <w:szCs w:val="22"/>
              </w:rPr>
              <w:tab/>
            </w:r>
            <w:r>
              <w:rPr>
                <w:rFonts w:cs="Arial"/>
                <w:b/>
                <w:szCs w:val="22"/>
              </w:rPr>
              <w:tab/>
            </w:r>
            <w:r>
              <w:rPr>
                <w:rFonts w:cs="Arial"/>
                <w:b/>
                <w:szCs w:val="22"/>
              </w:rPr>
              <w:tab/>
            </w:r>
            <w:r>
              <w:rPr>
                <w:rFonts w:cs="Arial"/>
                <w:b/>
                <w:szCs w:val="22"/>
              </w:rPr>
              <w:tab/>
              <w:t>(5)</w:t>
            </w:r>
          </w:p>
        </w:tc>
      </w:tr>
      <w:tr w:rsidR="00AB03C8" w14:paraId="65E90E0B" w14:textId="77777777" w:rsidTr="00500761">
        <w:trPr>
          <w:trHeight w:val="2699"/>
        </w:trPr>
        <w:tc>
          <w:tcPr>
            <w:tcW w:w="1487" w:type="dxa"/>
          </w:tcPr>
          <w:p w14:paraId="0B7CC9C7" w14:textId="77777777" w:rsidR="00AB03C8" w:rsidRDefault="009253BA" w:rsidP="00F84DC5">
            <w:pPr>
              <w:jc w:val="both"/>
              <w:rPr>
                <w:rFonts w:cs="Arial"/>
                <w:szCs w:val="22"/>
              </w:rPr>
            </w:pPr>
            <w:r>
              <w:rPr>
                <w:rFonts w:cs="Arial"/>
                <w:szCs w:val="22"/>
              </w:rPr>
              <w:t>Piece work contract</w:t>
            </w:r>
          </w:p>
          <w:p w14:paraId="4D558419" w14:textId="77777777" w:rsidR="00AB03C8" w:rsidRDefault="00AB03C8" w:rsidP="00F84DC5">
            <w:pPr>
              <w:jc w:val="both"/>
              <w:rPr>
                <w:rFonts w:cs="Arial"/>
                <w:szCs w:val="22"/>
              </w:rPr>
            </w:pPr>
          </w:p>
          <w:p w14:paraId="64B9A4BF" w14:textId="77777777" w:rsidR="00AB03C8" w:rsidRDefault="00AB03C8" w:rsidP="00F84DC5">
            <w:pPr>
              <w:jc w:val="both"/>
              <w:rPr>
                <w:rFonts w:cs="Arial"/>
                <w:szCs w:val="22"/>
              </w:rPr>
            </w:pPr>
          </w:p>
          <w:p w14:paraId="40F22248" w14:textId="77777777" w:rsidR="00AB03C8" w:rsidRDefault="00AB03C8" w:rsidP="00F84DC5">
            <w:pPr>
              <w:jc w:val="both"/>
              <w:rPr>
                <w:rFonts w:cs="Arial"/>
                <w:szCs w:val="22"/>
              </w:rPr>
            </w:pPr>
          </w:p>
          <w:p w14:paraId="2419F767" w14:textId="77777777" w:rsidR="00AB03C8" w:rsidRDefault="00AB03C8" w:rsidP="00F84DC5">
            <w:pPr>
              <w:jc w:val="both"/>
              <w:rPr>
                <w:rFonts w:cs="Arial"/>
                <w:szCs w:val="22"/>
              </w:rPr>
            </w:pPr>
          </w:p>
          <w:p w14:paraId="1334FCB1" w14:textId="77777777" w:rsidR="00AB03C8" w:rsidRDefault="00AB03C8" w:rsidP="00F84DC5">
            <w:pPr>
              <w:jc w:val="both"/>
              <w:rPr>
                <w:rFonts w:cs="Arial"/>
                <w:szCs w:val="22"/>
              </w:rPr>
            </w:pPr>
          </w:p>
          <w:p w14:paraId="72CED6B5" w14:textId="77777777" w:rsidR="00AB03C8" w:rsidRDefault="00AB03C8" w:rsidP="00F84DC5">
            <w:pPr>
              <w:jc w:val="both"/>
              <w:rPr>
                <w:rFonts w:cs="Arial"/>
                <w:szCs w:val="22"/>
              </w:rPr>
            </w:pPr>
          </w:p>
          <w:p w14:paraId="040FD7BE" w14:textId="77777777" w:rsidR="00AB03C8" w:rsidRDefault="00AB03C8" w:rsidP="00F84DC5">
            <w:pPr>
              <w:jc w:val="both"/>
              <w:rPr>
                <w:rFonts w:cs="Arial"/>
                <w:szCs w:val="22"/>
              </w:rPr>
            </w:pPr>
          </w:p>
          <w:p w14:paraId="6ED43C68" w14:textId="77777777" w:rsidR="00AB03C8" w:rsidRDefault="009253BA" w:rsidP="00F84DC5">
            <w:pPr>
              <w:jc w:val="center"/>
              <w:rPr>
                <w:rFonts w:cs="Arial"/>
                <w:szCs w:val="22"/>
              </w:rPr>
            </w:pPr>
            <w:r>
              <w:rPr>
                <w:rFonts w:cs="Arial"/>
                <w:szCs w:val="22"/>
              </w:rPr>
              <w:t>-do-</w:t>
            </w:r>
          </w:p>
          <w:p w14:paraId="5F1E5E4F" w14:textId="77777777" w:rsidR="00AB03C8" w:rsidRDefault="00AB03C8" w:rsidP="00F84DC5">
            <w:pPr>
              <w:jc w:val="both"/>
              <w:rPr>
                <w:rFonts w:cs="Arial"/>
                <w:szCs w:val="22"/>
              </w:rPr>
            </w:pPr>
          </w:p>
        </w:tc>
        <w:tc>
          <w:tcPr>
            <w:tcW w:w="1404" w:type="dxa"/>
          </w:tcPr>
          <w:p w14:paraId="2B14F8B5" w14:textId="77777777" w:rsidR="00AB03C8" w:rsidRDefault="009253BA" w:rsidP="00F84DC5">
            <w:pPr>
              <w:jc w:val="both"/>
              <w:rPr>
                <w:rFonts w:cs="Arial"/>
                <w:szCs w:val="22"/>
              </w:rPr>
            </w:pPr>
            <w:r>
              <w:rPr>
                <w:rFonts w:cs="Arial"/>
                <w:szCs w:val="22"/>
              </w:rPr>
              <w:t xml:space="preserve">Intermediate </w:t>
            </w:r>
          </w:p>
          <w:p w14:paraId="5E9602D5" w14:textId="77777777" w:rsidR="00AB03C8" w:rsidRDefault="009253BA" w:rsidP="00F84DC5">
            <w:pPr>
              <w:jc w:val="both"/>
              <w:rPr>
                <w:rFonts w:cs="Arial"/>
                <w:szCs w:val="22"/>
              </w:rPr>
            </w:pPr>
            <w:r>
              <w:rPr>
                <w:rFonts w:cs="Arial"/>
                <w:szCs w:val="22"/>
              </w:rPr>
              <w:t>Bill</w:t>
            </w:r>
          </w:p>
          <w:p w14:paraId="3BF77F5E" w14:textId="77777777" w:rsidR="00AB03C8" w:rsidRDefault="00AB03C8" w:rsidP="00F84DC5">
            <w:pPr>
              <w:jc w:val="both"/>
              <w:rPr>
                <w:rFonts w:cs="Arial"/>
                <w:szCs w:val="22"/>
              </w:rPr>
            </w:pPr>
          </w:p>
          <w:p w14:paraId="20DE18C2" w14:textId="77777777" w:rsidR="00AB03C8" w:rsidRDefault="00AB03C8" w:rsidP="00F84DC5">
            <w:pPr>
              <w:jc w:val="both"/>
              <w:rPr>
                <w:rFonts w:cs="Arial"/>
                <w:szCs w:val="22"/>
              </w:rPr>
            </w:pPr>
          </w:p>
          <w:p w14:paraId="03689BA1" w14:textId="77777777" w:rsidR="00AB03C8" w:rsidRDefault="00AB03C8" w:rsidP="00F84DC5">
            <w:pPr>
              <w:jc w:val="both"/>
              <w:rPr>
                <w:rFonts w:cs="Arial"/>
                <w:szCs w:val="22"/>
              </w:rPr>
            </w:pPr>
          </w:p>
          <w:p w14:paraId="5F271819" w14:textId="77777777" w:rsidR="00AB03C8" w:rsidRDefault="00AB03C8" w:rsidP="00F84DC5">
            <w:pPr>
              <w:jc w:val="both"/>
              <w:rPr>
                <w:rFonts w:cs="Arial"/>
                <w:szCs w:val="22"/>
              </w:rPr>
            </w:pPr>
          </w:p>
          <w:p w14:paraId="79D46227" w14:textId="77777777" w:rsidR="00AB03C8" w:rsidRDefault="00AB03C8" w:rsidP="00F84DC5">
            <w:pPr>
              <w:jc w:val="both"/>
              <w:rPr>
                <w:rFonts w:cs="Arial"/>
                <w:szCs w:val="22"/>
              </w:rPr>
            </w:pPr>
          </w:p>
          <w:p w14:paraId="63C661A9" w14:textId="77777777" w:rsidR="00AB03C8" w:rsidRDefault="00AB03C8" w:rsidP="00F84DC5">
            <w:pPr>
              <w:jc w:val="both"/>
              <w:rPr>
                <w:rFonts w:cs="Arial"/>
                <w:szCs w:val="22"/>
              </w:rPr>
            </w:pPr>
          </w:p>
          <w:p w14:paraId="4C9D7506" w14:textId="77777777" w:rsidR="00AB03C8" w:rsidRDefault="00AB03C8" w:rsidP="00F84DC5">
            <w:pPr>
              <w:jc w:val="both"/>
              <w:rPr>
                <w:rFonts w:cs="Arial"/>
                <w:szCs w:val="22"/>
              </w:rPr>
            </w:pPr>
          </w:p>
          <w:p w14:paraId="4F9F3ED8" w14:textId="77777777" w:rsidR="00AB03C8" w:rsidRDefault="009253BA" w:rsidP="00F84DC5">
            <w:pPr>
              <w:jc w:val="both"/>
              <w:rPr>
                <w:rFonts w:cs="Arial"/>
                <w:szCs w:val="22"/>
              </w:rPr>
            </w:pPr>
            <w:r>
              <w:rPr>
                <w:rFonts w:cs="Arial"/>
                <w:szCs w:val="22"/>
              </w:rPr>
              <w:t>Final Bill</w:t>
            </w:r>
          </w:p>
        </w:tc>
        <w:tc>
          <w:tcPr>
            <w:tcW w:w="1983" w:type="dxa"/>
          </w:tcPr>
          <w:p w14:paraId="2B3AD23E" w14:textId="77777777" w:rsidR="00AB03C8" w:rsidRDefault="009253BA" w:rsidP="00F84DC5">
            <w:pPr>
              <w:tabs>
                <w:tab w:val="left" w:pos="397"/>
              </w:tabs>
              <w:ind w:left="397" w:hanging="397"/>
              <w:jc w:val="both"/>
              <w:rPr>
                <w:rFonts w:cs="Arial"/>
                <w:szCs w:val="22"/>
              </w:rPr>
            </w:pPr>
            <w:r>
              <w:rPr>
                <w:rFonts w:cs="Arial"/>
                <w:szCs w:val="22"/>
              </w:rPr>
              <w:t>(i)</w:t>
            </w:r>
            <w:r>
              <w:rPr>
                <w:rFonts w:cs="Arial"/>
                <w:szCs w:val="22"/>
              </w:rPr>
              <w:tab/>
              <w:t xml:space="preserve">Total value of work done, if it is less than 20 times earnest money. </w:t>
            </w:r>
          </w:p>
          <w:p w14:paraId="0AA04BF9" w14:textId="77777777" w:rsidR="00AB03C8" w:rsidRDefault="009253BA" w:rsidP="00F84DC5">
            <w:pPr>
              <w:spacing w:after="113"/>
              <w:jc w:val="both"/>
              <w:rPr>
                <w:rFonts w:cs="Arial"/>
                <w:szCs w:val="22"/>
              </w:rPr>
            </w:pPr>
            <w:r>
              <w:rPr>
                <w:rFonts w:cs="Arial"/>
                <w:szCs w:val="22"/>
              </w:rPr>
              <w:t>(ii) Total value of work done less amount if any withheld for proper maintenance (L.S.) Contract.</w:t>
            </w:r>
          </w:p>
        </w:tc>
        <w:tc>
          <w:tcPr>
            <w:tcW w:w="2644" w:type="dxa"/>
          </w:tcPr>
          <w:p w14:paraId="428F52D1" w14:textId="77777777" w:rsidR="00AB03C8" w:rsidRDefault="009253BA" w:rsidP="00F84DC5">
            <w:pPr>
              <w:jc w:val="center"/>
              <w:rPr>
                <w:rFonts w:cs="Arial"/>
                <w:szCs w:val="22"/>
              </w:rPr>
            </w:pPr>
            <w:r>
              <w:rPr>
                <w:rFonts w:cs="Arial"/>
                <w:szCs w:val="22"/>
              </w:rPr>
              <w:t>Nil</w:t>
            </w:r>
          </w:p>
          <w:p w14:paraId="0F690115" w14:textId="77777777" w:rsidR="00AB03C8" w:rsidRDefault="00AB03C8" w:rsidP="00F84DC5">
            <w:pPr>
              <w:jc w:val="both"/>
              <w:rPr>
                <w:rFonts w:cs="Arial"/>
                <w:szCs w:val="22"/>
              </w:rPr>
            </w:pPr>
          </w:p>
          <w:p w14:paraId="4A5B3E59" w14:textId="77777777" w:rsidR="00AB03C8" w:rsidRDefault="00AB03C8" w:rsidP="00F84DC5">
            <w:pPr>
              <w:jc w:val="both"/>
              <w:rPr>
                <w:rFonts w:cs="Arial"/>
                <w:szCs w:val="22"/>
              </w:rPr>
            </w:pPr>
          </w:p>
          <w:p w14:paraId="2973AD42" w14:textId="77777777" w:rsidR="00AB03C8" w:rsidRDefault="009253BA" w:rsidP="00F84DC5">
            <w:pPr>
              <w:jc w:val="both"/>
              <w:rPr>
                <w:rFonts w:cs="Arial"/>
                <w:szCs w:val="22"/>
              </w:rPr>
            </w:pPr>
            <w:r>
              <w:rPr>
                <w:rFonts w:cs="Arial"/>
                <w:szCs w:val="22"/>
              </w:rPr>
              <w:t>5% of value of work in excess of 20 times earnest money to be held as security. To be credited to deposit only for the withheld amount excess Rs. 500/-.</w:t>
            </w:r>
          </w:p>
          <w:p w14:paraId="55CA770C" w14:textId="77777777" w:rsidR="00AB03C8" w:rsidRDefault="009253BA" w:rsidP="00F84DC5">
            <w:pPr>
              <w:spacing w:after="113"/>
              <w:jc w:val="both"/>
              <w:rPr>
                <w:rFonts w:cs="Arial"/>
                <w:szCs w:val="22"/>
              </w:rPr>
            </w:pPr>
            <w:r>
              <w:rPr>
                <w:rFonts w:cs="Arial"/>
                <w:szCs w:val="22"/>
              </w:rPr>
              <w:t>A suitable amount at the discretion of the Engineer for the proper maintenance.</w:t>
            </w:r>
          </w:p>
        </w:tc>
        <w:tc>
          <w:tcPr>
            <w:tcW w:w="2726" w:type="dxa"/>
          </w:tcPr>
          <w:p w14:paraId="5345D86E" w14:textId="77777777" w:rsidR="00AB03C8" w:rsidRDefault="009253BA" w:rsidP="00F84DC5">
            <w:pPr>
              <w:jc w:val="center"/>
              <w:rPr>
                <w:rFonts w:cs="Arial"/>
                <w:szCs w:val="22"/>
              </w:rPr>
            </w:pPr>
            <w:r>
              <w:rPr>
                <w:rFonts w:cs="Arial"/>
                <w:szCs w:val="22"/>
              </w:rPr>
              <w:t>Nil</w:t>
            </w:r>
          </w:p>
          <w:p w14:paraId="398CE255" w14:textId="77777777" w:rsidR="00AB03C8" w:rsidRDefault="00AB03C8" w:rsidP="00F84DC5">
            <w:pPr>
              <w:jc w:val="both"/>
              <w:rPr>
                <w:rFonts w:cs="Arial"/>
                <w:szCs w:val="22"/>
              </w:rPr>
            </w:pPr>
          </w:p>
          <w:p w14:paraId="6CD39FB5" w14:textId="77777777" w:rsidR="00AB03C8" w:rsidRDefault="00AB03C8" w:rsidP="00F84DC5">
            <w:pPr>
              <w:jc w:val="both"/>
              <w:rPr>
                <w:rFonts w:cs="Arial"/>
                <w:szCs w:val="22"/>
              </w:rPr>
            </w:pPr>
          </w:p>
          <w:p w14:paraId="0DA2D1E0" w14:textId="77777777" w:rsidR="00AB03C8" w:rsidRDefault="009253BA" w:rsidP="00F84DC5">
            <w:pPr>
              <w:jc w:val="both"/>
              <w:rPr>
                <w:rFonts w:cs="Arial"/>
                <w:szCs w:val="22"/>
              </w:rPr>
            </w:pPr>
            <w:r>
              <w:rPr>
                <w:rFonts w:cs="Arial"/>
                <w:szCs w:val="22"/>
              </w:rPr>
              <w:t>To be refunded after final bill or deposit as stated in, otherwise to be refund in the final bill itself.</w:t>
            </w:r>
          </w:p>
          <w:p w14:paraId="3A5A403D" w14:textId="77777777" w:rsidR="00AB03C8" w:rsidRDefault="00AB03C8" w:rsidP="00F84DC5">
            <w:pPr>
              <w:jc w:val="both"/>
              <w:rPr>
                <w:rFonts w:cs="Arial"/>
                <w:szCs w:val="22"/>
              </w:rPr>
            </w:pPr>
          </w:p>
          <w:p w14:paraId="335F310A" w14:textId="77777777" w:rsidR="00AB03C8" w:rsidRDefault="009253BA" w:rsidP="00F84DC5">
            <w:pPr>
              <w:spacing w:after="113"/>
              <w:jc w:val="both"/>
              <w:rPr>
                <w:rFonts w:cs="Arial"/>
                <w:szCs w:val="22"/>
              </w:rPr>
            </w:pPr>
            <w:r>
              <w:rPr>
                <w:rFonts w:cs="Arial"/>
                <w:szCs w:val="22"/>
              </w:rPr>
              <w:t>To be refunded after expiry of the maintenance period of three months.</w:t>
            </w:r>
          </w:p>
        </w:tc>
      </w:tr>
      <w:tr w:rsidR="00AB03C8" w14:paraId="4A8219B9" w14:textId="77777777" w:rsidTr="00500761">
        <w:trPr>
          <w:trHeight w:val="1356"/>
        </w:trPr>
        <w:tc>
          <w:tcPr>
            <w:tcW w:w="1487" w:type="dxa"/>
          </w:tcPr>
          <w:p w14:paraId="38CCABCA" w14:textId="77777777" w:rsidR="00AB03C8" w:rsidRDefault="009253BA" w:rsidP="00F84DC5">
            <w:pPr>
              <w:jc w:val="both"/>
              <w:rPr>
                <w:rFonts w:cs="Arial"/>
                <w:szCs w:val="22"/>
              </w:rPr>
            </w:pPr>
            <w:r>
              <w:rPr>
                <w:rFonts w:cs="Arial"/>
                <w:szCs w:val="22"/>
              </w:rPr>
              <w:t xml:space="preserve">L.S. contract </w:t>
            </w:r>
          </w:p>
          <w:p w14:paraId="1EE73E86" w14:textId="77777777" w:rsidR="00AB03C8" w:rsidRDefault="009253BA" w:rsidP="00F84DC5">
            <w:pPr>
              <w:jc w:val="both"/>
              <w:rPr>
                <w:rFonts w:cs="Arial"/>
                <w:szCs w:val="22"/>
              </w:rPr>
            </w:pPr>
            <w:r>
              <w:rPr>
                <w:rFonts w:cs="Arial"/>
                <w:szCs w:val="22"/>
              </w:rPr>
              <w:t>(supply of materials only)</w:t>
            </w:r>
          </w:p>
          <w:p w14:paraId="285661DD" w14:textId="77777777" w:rsidR="00AB03C8" w:rsidRDefault="009253BA" w:rsidP="00F84DC5">
            <w:pPr>
              <w:jc w:val="center"/>
              <w:rPr>
                <w:rFonts w:cs="Arial"/>
                <w:szCs w:val="22"/>
              </w:rPr>
            </w:pPr>
            <w:r>
              <w:rPr>
                <w:rFonts w:cs="Arial"/>
                <w:szCs w:val="22"/>
              </w:rPr>
              <w:t>-do-</w:t>
            </w:r>
          </w:p>
        </w:tc>
        <w:tc>
          <w:tcPr>
            <w:tcW w:w="1404" w:type="dxa"/>
          </w:tcPr>
          <w:p w14:paraId="14F52431" w14:textId="77777777" w:rsidR="00AB03C8" w:rsidRDefault="009253BA" w:rsidP="00F84DC5">
            <w:pPr>
              <w:jc w:val="both"/>
              <w:rPr>
                <w:rFonts w:cs="Arial"/>
                <w:szCs w:val="22"/>
              </w:rPr>
            </w:pPr>
            <w:r>
              <w:rPr>
                <w:rFonts w:cs="Arial"/>
                <w:szCs w:val="22"/>
              </w:rPr>
              <w:t xml:space="preserve">Intermediate </w:t>
            </w:r>
          </w:p>
          <w:p w14:paraId="1B7A3B87" w14:textId="77777777" w:rsidR="00AB03C8" w:rsidRDefault="009253BA" w:rsidP="00F84DC5">
            <w:pPr>
              <w:jc w:val="both"/>
              <w:rPr>
                <w:rFonts w:cs="Arial"/>
                <w:szCs w:val="22"/>
              </w:rPr>
            </w:pPr>
            <w:r>
              <w:rPr>
                <w:rFonts w:cs="Arial"/>
                <w:szCs w:val="22"/>
              </w:rPr>
              <w:t>Bill</w:t>
            </w:r>
          </w:p>
          <w:p w14:paraId="3B4A67B6" w14:textId="77777777" w:rsidR="00AB03C8" w:rsidRDefault="009253BA" w:rsidP="00F84DC5">
            <w:pPr>
              <w:jc w:val="both"/>
              <w:rPr>
                <w:rFonts w:cs="Arial"/>
                <w:szCs w:val="22"/>
              </w:rPr>
            </w:pPr>
            <w:r>
              <w:rPr>
                <w:rFonts w:cs="Arial"/>
                <w:szCs w:val="22"/>
              </w:rPr>
              <w:t>Final Bill</w:t>
            </w:r>
          </w:p>
        </w:tc>
        <w:tc>
          <w:tcPr>
            <w:tcW w:w="1983" w:type="dxa"/>
          </w:tcPr>
          <w:p w14:paraId="30797767" w14:textId="77777777" w:rsidR="00AB03C8" w:rsidRDefault="009253BA" w:rsidP="00F84DC5">
            <w:pPr>
              <w:jc w:val="both"/>
              <w:rPr>
                <w:rFonts w:cs="Arial"/>
                <w:szCs w:val="22"/>
              </w:rPr>
            </w:pPr>
            <w:r>
              <w:rPr>
                <w:rFonts w:cs="Arial"/>
                <w:szCs w:val="22"/>
              </w:rPr>
              <w:t>90% of the value of work</w:t>
            </w:r>
          </w:p>
          <w:p w14:paraId="3EE66C6E" w14:textId="77777777" w:rsidR="00AB03C8" w:rsidRDefault="00AB03C8" w:rsidP="00F84DC5">
            <w:pPr>
              <w:jc w:val="both"/>
              <w:rPr>
                <w:rFonts w:cs="Arial"/>
                <w:szCs w:val="22"/>
              </w:rPr>
            </w:pPr>
          </w:p>
          <w:p w14:paraId="28DA92C7" w14:textId="77777777" w:rsidR="00AB03C8" w:rsidRDefault="009253BA" w:rsidP="00F84DC5">
            <w:pPr>
              <w:jc w:val="both"/>
              <w:rPr>
                <w:rFonts w:cs="Arial"/>
                <w:szCs w:val="22"/>
                <w:vertAlign w:val="subscript"/>
              </w:rPr>
            </w:pPr>
            <w:r>
              <w:rPr>
                <w:rFonts w:cs="Arial"/>
                <w:sz w:val="26"/>
                <w:szCs w:val="22"/>
                <w:vertAlign w:val="subscript"/>
              </w:rPr>
              <w:t>Total value of work done</w:t>
            </w:r>
          </w:p>
        </w:tc>
        <w:tc>
          <w:tcPr>
            <w:tcW w:w="2644" w:type="dxa"/>
          </w:tcPr>
          <w:p w14:paraId="643D9576" w14:textId="77777777" w:rsidR="00AB03C8" w:rsidRDefault="009253BA" w:rsidP="00F84DC5">
            <w:pPr>
              <w:jc w:val="both"/>
              <w:rPr>
                <w:rFonts w:cs="Arial"/>
                <w:szCs w:val="22"/>
              </w:rPr>
            </w:pPr>
            <w:r>
              <w:rPr>
                <w:rFonts w:cs="Arial"/>
                <w:szCs w:val="22"/>
              </w:rPr>
              <w:t>10% of value towards security.</w:t>
            </w:r>
          </w:p>
          <w:p w14:paraId="299BC069" w14:textId="77777777" w:rsidR="00AB03C8" w:rsidRDefault="00AB03C8" w:rsidP="00F84DC5">
            <w:pPr>
              <w:jc w:val="both"/>
              <w:rPr>
                <w:rFonts w:cs="Arial"/>
                <w:szCs w:val="22"/>
              </w:rPr>
            </w:pPr>
          </w:p>
          <w:p w14:paraId="57314F3D" w14:textId="77777777" w:rsidR="00AB03C8" w:rsidRDefault="00AB03C8" w:rsidP="00F84DC5">
            <w:pPr>
              <w:jc w:val="both"/>
              <w:rPr>
                <w:rFonts w:cs="Arial"/>
                <w:szCs w:val="22"/>
              </w:rPr>
            </w:pPr>
          </w:p>
          <w:p w14:paraId="19B9C1DC" w14:textId="77777777" w:rsidR="00AB03C8" w:rsidRDefault="009253BA" w:rsidP="00F84DC5">
            <w:pPr>
              <w:jc w:val="both"/>
              <w:rPr>
                <w:rFonts w:cs="Arial"/>
                <w:szCs w:val="22"/>
              </w:rPr>
            </w:pPr>
            <w:r>
              <w:rPr>
                <w:rFonts w:cs="Arial"/>
                <w:szCs w:val="22"/>
              </w:rPr>
              <w:t>Nil</w:t>
            </w:r>
          </w:p>
        </w:tc>
        <w:tc>
          <w:tcPr>
            <w:tcW w:w="2726" w:type="dxa"/>
          </w:tcPr>
          <w:p w14:paraId="064EE194" w14:textId="77777777" w:rsidR="00AB03C8" w:rsidRDefault="009253BA" w:rsidP="00F84DC5">
            <w:pPr>
              <w:jc w:val="center"/>
              <w:rPr>
                <w:rFonts w:cs="Arial"/>
                <w:szCs w:val="22"/>
              </w:rPr>
            </w:pPr>
            <w:r>
              <w:rPr>
                <w:rFonts w:cs="Arial"/>
                <w:szCs w:val="22"/>
              </w:rPr>
              <w:t>Nil</w:t>
            </w:r>
          </w:p>
          <w:p w14:paraId="1B309747" w14:textId="77777777" w:rsidR="00AB03C8" w:rsidRDefault="00AB03C8" w:rsidP="00F84DC5">
            <w:pPr>
              <w:jc w:val="both"/>
              <w:rPr>
                <w:rFonts w:cs="Arial"/>
                <w:szCs w:val="22"/>
              </w:rPr>
            </w:pPr>
          </w:p>
          <w:p w14:paraId="32282E39" w14:textId="77777777" w:rsidR="00AB03C8" w:rsidRDefault="009253BA" w:rsidP="00F84DC5">
            <w:pPr>
              <w:jc w:val="both"/>
              <w:rPr>
                <w:rFonts w:cs="Arial"/>
                <w:szCs w:val="22"/>
              </w:rPr>
            </w:pPr>
            <w:r>
              <w:rPr>
                <w:rFonts w:cs="Arial"/>
                <w:szCs w:val="22"/>
              </w:rPr>
              <w:t>The 10% value withheld towards security to be refunded after expiry of Guarantee period.</w:t>
            </w:r>
          </w:p>
        </w:tc>
      </w:tr>
      <w:tr w:rsidR="00AB03C8" w14:paraId="570A2BD8" w14:textId="77777777" w:rsidTr="00500761">
        <w:trPr>
          <w:trHeight w:val="3622"/>
        </w:trPr>
        <w:tc>
          <w:tcPr>
            <w:tcW w:w="1487" w:type="dxa"/>
          </w:tcPr>
          <w:p w14:paraId="7C219FF3" w14:textId="77777777" w:rsidR="00AB03C8" w:rsidRDefault="009253BA" w:rsidP="00F84DC5">
            <w:pPr>
              <w:spacing w:before="57"/>
              <w:jc w:val="both"/>
              <w:rPr>
                <w:rFonts w:cs="Arial"/>
                <w:szCs w:val="22"/>
              </w:rPr>
            </w:pPr>
            <w:r>
              <w:rPr>
                <w:rFonts w:cs="Arial"/>
                <w:szCs w:val="22"/>
              </w:rPr>
              <w:t xml:space="preserve">L.S. contract </w:t>
            </w:r>
          </w:p>
          <w:p w14:paraId="31023400" w14:textId="77777777" w:rsidR="00AB03C8" w:rsidRDefault="009253BA" w:rsidP="00F84DC5">
            <w:pPr>
              <w:jc w:val="both"/>
              <w:rPr>
                <w:rFonts w:cs="Arial"/>
                <w:szCs w:val="22"/>
              </w:rPr>
            </w:pPr>
            <w:r>
              <w:rPr>
                <w:rFonts w:cs="Arial"/>
                <w:szCs w:val="22"/>
              </w:rPr>
              <w:t xml:space="preserve">(Supply of materials </w:t>
            </w:r>
          </w:p>
          <w:p w14:paraId="3C91AE41" w14:textId="77777777" w:rsidR="00AB03C8" w:rsidRDefault="009253BA" w:rsidP="00F84DC5">
            <w:pPr>
              <w:jc w:val="both"/>
              <w:rPr>
                <w:rFonts w:cs="Arial"/>
                <w:szCs w:val="22"/>
              </w:rPr>
            </w:pPr>
            <w:r>
              <w:rPr>
                <w:rFonts w:cs="Arial"/>
                <w:szCs w:val="22"/>
              </w:rPr>
              <w:t>and constructions)</w:t>
            </w:r>
          </w:p>
          <w:p w14:paraId="3BD6CDAD" w14:textId="77777777" w:rsidR="00AB03C8" w:rsidRDefault="009253BA" w:rsidP="00F84DC5">
            <w:pPr>
              <w:jc w:val="center"/>
              <w:rPr>
                <w:rFonts w:cs="Arial"/>
                <w:szCs w:val="22"/>
              </w:rPr>
            </w:pPr>
            <w:r>
              <w:rPr>
                <w:rFonts w:cs="Arial"/>
                <w:szCs w:val="22"/>
              </w:rPr>
              <w:t>-do-</w:t>
            </w:r>
          </w:p>
          <w:p w14:paraId="3A9D4C6D" w14:textId="77777777" w:rsidR="00AB03C8" w:rsidRDefault="00AB03C8" w:rsidP="00F84DC5">
            <w:pPr>
              <w:jc w:val="both"/>
              <w:rPr>
                <w:rFonts w:cs="Arial"/>
                <w:szCs w:val="22"/>
              </w:rPr>
            </w:pPr>
          </w:p>
          <w:p w14:paraId="3F89BEA0" w14:textId="77777777" w:rsidR="00AB03C8" w:rsidRDefault="00AB03C8" w:rsidP="00F84DC5">
            <w:pPr>
              <w:jc w:val="both"/>
              <w:rPr>
                <w:rFonts w:cs="Arial"/>
                <w:szCs w:val="22"/>
              </w:rPr>
            </w:pPr>
          </w:p>
        </w:tc>
        <w:tc>
          <w:tcPr>
            <w:tcW w:w="1404" w:type="dxa"/>
          </w:tcPr>
          <w:p w14:paraId="2262CF7A" w14:textId="77777777" w:rsidR="00AB03C8" w:rsidRDefault="009253BA" w:rsidP="00F84DC5">
            <w:pPr>
              <w:spacing w:before="113"/>
              <w:rPr>
                <w:rFonts w:cs="Arial"/>
                <w:szCs w:val="22"/>
              </w:rPr>
            </w:pPr>
            <w:r>
              <w:rPr>
                <w:rFonts w:cs="Arial"/>
                <w:szCs w:val="22"/>
              </w:rPr>
              <w:t>Intermediate Bill</w:t>
            </w:r>
          </w:p>
          <w:p w14:paraId="43BE3C82" w14:textId="77777777" w:rsidR="00AB03C8" w:rsidRDefault="00AB03C8" w:rsidP="00F84DC5">
            <w:pPr>
              <w:jc w:val="both"/>
              <w:rPr>
                <w:rFonts w:cs="Arial"/>
                <w:szCs w:val="22"/>
              </w:rPr>
            </w:pPr>
          </w:p>
          <w:p w14:paraId="7424221D" w14:textId="77777777" w:rsidR="00AB03C8" w:rsidRDefault="009253BA" w:rsidP="00F84DC5">
            <w:pPr>
              <w:jc w:val="both"/>
              <w:rPr>
                <w:rFonts w:cs="Arial"/>
                <w:szCs w:val="22"/>
              </w:rPr>
            </w:pPr>
            <w:r>
              <w:rPr>
                <w:rFonts w:cs="Arial"/>
                <w:szCs w:val="22"/>
              </w:rPr>
              <w:t>Final Bill</w:t>
            </w:r>
          </w:p>
        </w:tc>
        <w:tc>
          <w:tcPr>
            <w:tcW w:w="1983" w:type="dxa"/>
          </w:tcPr>
          <w:p w14:paraId="293D990A" w14:textId="77777777" w:rsidR="00AB03C8" w:rsidRDefault="009253BA" w:rsidP="00F84DC5">
            <w:pPr>
              <w:spacing w:before="113"/>
              <w:jc w:val="both"/>
              <w:rPr>
                <w:rFonts w:cs="Arial"/>
                <w:szCs w:val="22"/>
              </w:rPr>
            </w:pPr>
            <w:r>
              <w:rPr>
                <w:rFonts w:cs="Arial"/>
                <w:szCs w:val="22"/>
              </w:rPr>
              <w:t>92 ½% of value or work done.</w:t>
            </w:r>
          </w:p>
          <w:p w14:paraId="3B24DAB1" w14:textId="77777777" w:rsidR="00AB03C8" w:rsidRDefault="00AB03C8" w:rsidP="00F84DC5">
            <w:pPr>
              <w:jc w:val="both"/>
              <w:rPr>
                <w:rFonts w:cs="Arial"/>
                <w:szCs w:val="22"/>
              </w:rPr>
            </w:pPr>
          </w:p>
          <w:p w14:paraId="0FE68BC6" w14:textId="77777777" w:rsidR="00AB03C8" w:rsidRDefault="009253BA" w:rsidP="00F84DC5">
            <w:pPr>
              <w:jc w:val="both"/>
              <w:rPr>
                <w:rFonts w:cs="Arial"/>
                <w:szCs w:val="22"/>
              </w:rPr>
            </w:pPr>
            <w:r>
              <w:rPr>
                <w:rFonts w:cs="Arial"/>
                <w:szCs w:val="22"/>
              </w:rPr>
              <w:t>92 ½% of value of work done less amount if any with held for proper maintenance/rectifications.</w:t>
            </w:r>
          </w:p>
        </w:tc>
        <w:tc>
          <w:tcPr>
            <w:tcW w:w="2644" w:type="dxa"/>
          </w:tcPr>
          <w:p w14:paraId="1A8CEBBF" w14:textId="77777777" w:rsidR="00AB03C8" w:rsidRDefault="009253BA" w:rsidP="00F84DC5">
            <w:pPr>
              <w:spacing w:before="113"/>
              <w:jc w:val="both"/>
              <w:rPr>
                <w:rFonts w:cs="Arial"/>
                <w:szCs w:val="22"/>
              </w:rPr>
            </w:pPr>
            <w:r>
              <w:rPr>
                <w:rFonts w:cs="Arial"/>
                <w:szCs w:val="22"/>
              </w:rPr>
              <w:t xml:space="preserve">7½% of value towards security. </w:t>
            </w:r>
          </w:p>
          <w:p w14:paraId="2B3CB66F" w14:textId="77777777" w:rsidR="00AB03C8" w:rsidRDefault="00AB03C8" w:rsidP="00F84DC5">
            <w:pPr>
              <w:jc w:val="both"/>
              <w:rPr>
                <w:rFonts w:cs="Arial"/>
                <w:szCs w:val="22"/>
              </w:rPr>
            </w:pPr>
          </w:p>
          <w:p w14:paraId="532F9511" w14:textId="77777777" w:rsidR="00AB03C8" w:rsidRDefault="00AB03C8" w:rsidP="00F84DC5">
            <w:pPr>
              <w:jc w:val="both"/>
              <w:rPr>
                <w:rFonts w:cs="Arial"/>
                <w:szCs w:val="22"/>
              </w:rPr>
            </w:pPr>
          </w:p>
          <w:p w14:paraId="637697B9" w14:textId="77777777" w:rsidR="00AB03C8" w:rsidRDefault="009253BA" w:rsidP="00F84DC5">
            <w:pPr>
              <w:jc w:val="both"/>
              <w:rPr>
                <w:rFonts w:cs="Arial"/>
                <w:szCs w:val="22"/>
              </w:rPr>
            </w:pPr>
            <w:r>
              <w:rPr>
                <w:rFonts w:cs="Arial"/>
                <w:szCs w:val="22"/>
              </w:rPr>
              <w:t>7½% of value towards security.</w:t>
            </w:r>
          </w:p>
        </w:tc>
        <w:tc>
          <w:tcPr>
            <w:tcW w:w="2726" w:type="dxa"/>
          </w:tcPr>
          <w:p w14:paraId="57A77949" w14:textId="77777777" w:rsidR="00AB03C8" w:rsidRDefault="009253BA" w:rsidP="00F84DC5">
            <w:pPr>
              <w:tabs>
                <w:tab w:val="left" w:pos="283"/>
              </w:tabs>
              <w:spacing w:line="200" w:lineRule="atLeast"/>
              <w:jc w:val="center"/>
              <w:rPr>
                <w:rFonts w:cs="Arial"/>
                <w:szCs w:val="22"/>
              </w:rPr>
            </w:pPr>
            <w:r>
              <w:rPr>
                <w:rFonts w:cs="Arial"/>
                <w:szCs w:val="22"/>
              </w:rPr>
              <w:t>Nil</w:t>
            </w:r>
          </w:p>
          <w:p w14:paraId="4EE4C0A2" w14:textId="77777777" w:rsidR="00AB03C8" w:rsidRDefault="009253BA" w:rsidP="00F84DC5">
            <w:pPr>
              <w:tabs>
                <w:tab w:val="left" w:pos="283"/>
              </w:tabs>
              <w:spacing w:line="200" w:lineRule="atLeast"/>
              <w:rPr>
                <w:rFonts w:cs="Arial"/>
                <w:szCs w:val="22"/>
              </w:rPr>
            </w:pPr>
            <w:r>
              <w:rPr>
                <w:rFonts w:cs="Arial"/>
                <w:szCs w:val="22"/>
              </w:rPr>
              <w:t>1)</w:t>
            </w:r>
            <w:r>
              <w:rPr>
                <w:rFonts w:cs="Arial"/>
                <w:szCs w:val="22"/>
              </w:rPr>
              <w:tab/>
              <w:t>5% out of 7½% so far collected from bills to be refunded in final bill.</w:t>
            </w:r>
          </w:p>
          <w:p w14:paraId="38BEDBE5" w14:textId="77777777" w:rsidR="00AB03C8" w:rsidRDefault="009253BA" w:rsidP="00F84DC5">
            <w:pPr>
              <w:tabs>
                <w:tab w:val="left" w:pos="283"/>
              </w:tabs>
              <w:spacing w:line="200" w:lineRule="atLeast"/>
              <w:rPr>
                <w:rFonts w:cs="Arial"/>
                <w:color w:val="FF0000"/>
                <w:szCs w:val="22"/>
              </w:rPr>
            </w:pPr>
            <w:r>
              <w:rPr>
                <w:rFonts w:cs="Arial"/>
                <w:szCs w:val="22"/>
              </w:rPr>
              <w:t>2)</w:t>
            </w:r>
            <w:r>
              <w:rPr>
                <w:rFonts w:cs="Arial"/>
                <w:szCs w:val="22"/>
              </w:rPr>
              <w:tab/>
            </w:r>
            <w:r>
              <w:rPr>
                <w:rFonts w:cs="Arial"/>
                <w:color w:val="FF0000"/>
                <w:szCs w:val="22"/>
              </w:rPr>
              <w:t>Balance 2 ½% to be refunded on expiry of defects liability period or on rectification of any defects that appears during the defects liability period whichever is later</w:t>
            </w:r>
          </w:p>
          <w:p w14:paraId="0D06C041" w14:textId="77777777" w:rsidR="00AB03C8" w:rsidRDefault="009253BA" w:rsidP="00F84DC5">
            <w:pPr>
              <w:spacing w:line="200" w:lineRule="atLeast"/>
              <w:rPr>
                <w:rFonts w:cs="Arial"/>
                <w:szCs w:val="22"/>
              </w:rPr>
            </w:pPr>
            <w:r>
              <w:rPr>
                <w:rFonts w:cs="Arial"/>
                <w:szCs w:val="22"/>
              </w:rPr>
              <w:t>3)The E.M.D. collected at the time of entering into agreement is also returnable along with item (2) above.</w:t>
            </w:r>
          </w:p>
        </w:tc>
      </w:tr>
    </w:tbl>
    <w:p w14:paraId="3C40DA15" w14:textId="77777777" w:rsidR="00AB03C8" w:rsidRDefault="00AB03C8" w:rsidP="00F84DC5">
      <w:pPr>
        <w:pStyle w:val="BodyTextIndent"/>
        <w:ind w:left="0" w:firstLine="0"/>
        <w:rPr>
          <w:rFonts w:ascii="Arial" w:hAnsi="Arial" w:cs="Arial"/>
          <w:color w:val="FF0000"/>
          <w:szCs w:val="22"/>
        </w:rPr>
      </w:pPr>
    </w:p>
    <w:p w14:paraId="1EFB1E97" w14:textId="3D91945E" w:rsidR="00AB03C8" w:rsidRDefault="009253BA" w:rsidP="00306BAE">
      <w:pPr>
        <w:pStyle w:val="BodyTextIndent"/>
        <w:spacing w:line="276" w:lineRule="auto"/>
        <w:ind w:left="0" w:firstLine="10"/>
        <w:rPr>
          <w:rFonts w:ascii="Arial" w:hAnsi="Arial" w:cs="Arial"/>
          <w:color w:val="FF0000"/>
          <w:szCs w:val="22"/>
        </w:rPr>
      </w:pPr>
      <w:r>
        <w:rPr>
          <w:rFonts w:ascii="Arial" w:hAnsi="Arial" w:cs="Arial"/>
          <w:color w:val="FF0000"/>
          <w:szCs w:val="22"/>
        </w:rPr>
        <w:t xml:space="preserve">No payment will be made for the supply of materials at site. Payment will be made for finished item of work executed as per agreement specifications and conditions.   </w:t>
      </w:r>
    </w:p>
    <w:p w14:paraId="22D13ADC" w14:textId="77777777" w:rsidR="00AB03C8" w:rsidRDefault="009253BA" w:rsidP="00306BAE">
      <w:pPr>
        <w:numPr>
          <w:ilvl w:val="0"/>
          <w:numId w:val="40"/>
        </w:numPr>
        <w:spacing w:line="360" w:lineRule="auto"/>
        <w:ind w:left="426" w:hanging="426"/>
        <w:rPr>
          <w:rFonts w:cs="Arial"/>
          <w:b/>
          <w:szCs w:val="22"/>
        </w:rPr>
      </w:pPr>
      <w:r>
        <w:rPr>
          <w:rFonts w:cs="Arial"/>
          <w:b/>
          <w:szCs w:val="22"/>
        </w:rPr>
        <w:t>Interest on money due to the contractor:</w:t>
      </w:r>
    </w:p>
    <w:p w14:paraId="4FCBBFA5" w14:textId="77777777" w:rsidR="00AB03C8" w:rsidRDefault="009253BA" w:rsidP="00306BAE">
      <w:pPr>
        <w:spacing w:line="276" w:lineRule="auto"/>
        <w:ind w:left="710" w:hanging="710"/>
        <w:jc w:val="both"/>
        <w:rPr>
          <w:rFonts w:cs="Arial"/>
          <w:szCs w:val="22"/>
        </w:rPr>
      </w:pPr>
      <w:r>
        <w:rPr>
          <w:rFonts w:cs="Arial"/>
          <w:color w:val="FF0000"/>
          <w:szCs w:val="22"/>
        </w:rPr>
        <w:t>43.1</w:t>
      </w:r>
      <w:r>
        <w:rPr>
          <w:rFonts w:cs="Arial"/>
          <w:color w:val="FF0000"/>
          <w:szCs w:val="22"/>
        </w:rPr>
        <w:tab/>
        <w:t xml:space="preserve">No omission by the Executive Engineer or the Sub Divisional Officer to pay the amount due upon certificates shall vitiate or make void the Contract, nor shall the contractor be enttitled to interest upon any guarantee fund. Payments in arrears, resulting due to omissions of petty items. Discrepancies and errors in calculations or upon any balance whtich may in the final settlement of his accounts shall not carry any interest. </w:t>
      </w:r>
    </w:p>
    <w:p w14:paraId="20FAF8AF" w14:textId="77777777" w:rsidR="00AB03C8" w:rsidRDefault="009253BA" w:rsidP="00306BAE">
      <w:pPr>
        <w:numPr>
          <w:ilvl w:val="0"/>
          <w:numId w:val="40"/>
        </w:numPr>
        <w:spacing w:line="360" w:lineRule="auto"/>
        <w:ind w:left="426"/>
        <w:rPr>
          <w:rFonts w:cs="Arial"/>
          <w:b/>
          <w:szCs w:val="22"/>
        </w:rPr>
      </w:pPr>
      <w:r>
        <w:rPr>
          <w:rFonts w:cs="Arial"/>
          <w:b/>
          <w:szCs w:val="22"/>
        </w:rPr>
        <w:t>Certificate of completion of works:</w:t>
      </w:r>
    </w:p>
    <w:p w14:paraId="572304AD" w14:textId="77777777" w:rsidR="00AB03C8" w:rsidRDefault="009253BA" w:rsidP="00306BAE">
      <w:pPr>
        <w:pStyle w:val="BodyTextIndent"/>
        <w:rPr>
          <w:rFonts w:ascii="Arial" w:hAnsi="Arial" w:cs="Arial"/>
          <w:szCs w:val="22"/>
        </w:rPr>
      </w:pPr>
      <w:r>
        <w:rPr>
          <w:rFonts w:ascii="Arial" w:hAnsi="Arial" w:cs="Arial"/>
          <w:szCs w:val="22"/>
        </w:rPr>
        <w:lastRenderedPageBreak/>
        <w:t>44.1</w:t>
      </w:r>
      <w:r>
        <w:rPr>
          <w:rFonts w:ascii="Arial" w:hAnsi="Arial" w:cs="Arial"/>
          <w:szCs w:val="22"/>
        </w:rPr>
        <w:tab/>
        <w:t>Certificate of completion of works:</w:t>
      </w:r>
    </w:p>
    <w:p w14:paraId="7577360A" w14:textId="77777777" w:rsidR="00AB03C8" w:rsidRDefault="009253BA" w:rsidP="00306BAE">
      <w:pPr>
        <w:pStyle w:val="BodyTextIndent"/>
        <w:rPr>
          <w:rFonts w:ascii="Arial" w:hAnsi="Arial" w:cs="Arial"/>
          <w:szCs w:val="22"/>
        </w:rPr>
      </w:pPr>
      <w:r>
        <w:rPr>
          <w:rFonts w:ascii="Arial" w:hAnsi="Arial" w:cs="Arial"/>
          <w:szCs w:val="22"/>
        </w:rPr>
        <w:t>44.1.1</w:t>
      </w:r>
      <w:r>
        <w:rPr>
          <w:rFonts w:ascii="Arial" w:hAnsi="Arial" w:cs="Arial"/>
          <w:szCs w:val="22"/>
        </w:rPr>
        <w:tab/>
        <w:t>When the whole of the work has been completed and has satisfactory passed any final test that may be prescribed by the contract, the contractor may give a notice to that effect to the Engineer-in-Charge accompanied by an undertaking to carryout any rectification work during the period of maintenance, such notice and undertaking shall be in writing and shall be deemed to be request by the contractor for the Engineer-in-Charge to issue a certificate of completion in respect of the works. The Engineer-in-Charge shall, within twenty one days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Engineer-in-Charge’s opinion, required to be done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14:paraId="79610BA0" w14:textId="77777777" w:rsidR="00AB03C8" w:rsidRDefault="00AB03C8" w:rsidP="00F84DC5">
      <w:pPr>
        <w:pStyle w:val="BodyTextIndent"/>
        <w:ind w:firstLine="0"/>
        <w:rPr>
          <w:rFonts w:ascii="Arial" w:hAnsi="Arial" w:cs="Arial"/>
          <w:szCs w:val="22"/>
        </w:rPr>
      </w:pPr>
    </w:p>
    <w:p w14:paraId="1B07EBD8" w14:textId="77777777" w:rsidR="00AB03C8" w:rsidRDefault="009253BA" w:rsidP="00306BAE">
      <w:pPr>
        <w:pStyle w:val="BodyTextIndent"/>
        <w:rPr>
          <w:rFonts w:ascii="Arial" w:hAnsi="Arial" w:cs="Arial"/>
          <w:szCs w:val="22"/>
        </w:rPr>
      </w:pPr>
      <w:r>
        <w:rPr>
          <w:rFonts w:ascii="Arial" w:hAnsi="Arial" w:cs="Arial"/>
          <w:szCs w:val="22"/>
        </w:rPr>
        <w:t>44.1.2</w:t>
      </w:r>
      <w:r>
        <w:rPr>
          <w:rFonts w:ascii="Arial" w:hAnsi="Arial" w:cs="Arial"/>
          <w:szCs w:val="22"/>
        </w:rPr>
        <w:tab/>
        <w:t>Similarly, the contractor may request and the Engineer-in-Charge shall issue a certificate of completion in respect of:</w:t>
      </w:r>
    </w:p>
    <w:p w14:paraId="19EF748B" w14:textId="77777777" w:rsidR="00AB03C8" w:rsidRDefault="00AB03C8" w:rsidP="00F84DC5">
      <w:pPr>
        <w:pStyle w:val="BodyTextIndent"/>
        <w:ind w:firstLine="0"/>
        <w:rPr>
          <w:rFonts w:ascii="Arial" w:hAnsi="Arial" w:cs="Arial"/>
          <w:szCs w:val="22"/>
        </w:rPr>
      </w:pPr>
    </w:p>
    <w:p w14:paraId="1256BF62" w14:textId="77777777" w:rsidR="00AB03C8" w:rsidRDefault="009253BA" w:rsidP="0026598A">
      <w:pPr>
        <w:pStyle w:val="BodyTextIndent"/>
        <w:ind w:left="1560" w:hanging="284"/>
        <w:rPr>
          <w:rFonts w:ascii="Arial" w:hAnsi="Arial" w:cs="Arial"/>
          <w:szCs w:val="22"/>
        </w:rPr>
      </w:pPr>
      <w:r>
        <w:rPr>
          <w:rFonts w:ascii="Arial" w:hAnsi="Arial" w:cs="Arial"/>
          <w:szCs w:val="22"/>
        </w:rPr>
        <w:t>a)</w:t>
      </w:r>
      <w:r>
        <w:rPr>
          <w:rFonts w:ascii="Arial" w:hAnsi="Arial" w:cs="Arial"/>
          <w:szCs w:val="22"/>
        </w:rPr>
        <w:tab/>
        <w:t xml:space="preserve">Any section of the permanent works in respect of which a separate time for completion </w:t>
      </w:r>
      <w:r>
        <w:rPr>
          <w:rFonts w:ascii="Arial" w:hAnsi="Arial" w:cs="Arial"/>
          <w:szCs w:val="22"/>
        </w:rPr>
        <w:tab/>
        <w:t>is provided in the contract, and</w:t>
      </w:r>
    </w:p>
    <w:p w14:paraId="24F8BFA3" w14:textId="1DE5B3D0" w:rsidR="00AB03C8" w:rsidRDefault="009253BA" w:rsidP="0026598A">
      <w:pPr>
        <w:pStyle w:val="BodyTextIndent"/>
        <w:ind w:left="1560" w:hanging="284"/>
        <w:rPr>
          <w:rFonts w:ascii="Arial" w:hAnsi="Arial" w:cs="Arial"/>
          <w:szCs w:val="22"/>
        </w:rPr>
      </w:pPr>
      <w:r>
        <w:rPr>
          <w:rFonts w:ascii="Arial" w:hAnsi="Arial" w:cs="Arial"/>
          <w:szCs w:val="22"/>
        </w:rPr>
        <w:t>b)</w:t>
      </w:r>
      <w:r>
        <w:rPr>
          <w:rFonts w:ascii="Arial" w:hAnsi="Arial" w:cs="Arial"/>
          <w:szCs w:val="22"/>
        </w:rPr>
        <w:tab/>
        <w:t>Any substantial part of the permanent works which has been both completed to the</w:t>
      </w:r>
      <w:r w:rsidR="0026598A">
        <w:rPr>
          <w:rFonts w:ascii="Arial" w:hAnsi="Arial" w:cs="Arial"/>
          <w:szCs w:val="22"/>
        </w:rPr>
        <w:t xml:space="preserve"> </w:t>
      </w:r>
      <w:r>
        <w:rPr>
          <w:rFonts w:ascii="Arial" w:hAnsi="Arial" w:cs="Arial"/>
          <w:szCs w:val="22"/>
        </w:rPr>
        <w:t>satisfaction of the Engineer-in-Charge and occupied or used by the Department.</w:t>
      </w:r>
    </w:p>
    <w:p w14:paraId="28A943FB" w14:textId="11C16E08" w:rsidR="00AB03C8" w:rsidRDefault="009253BA" w:rsidP="00306BAE">
      <w:pPr>
        <w:pStyle w:val="BodyTextIndent"/>
        <w:rPr>
          <w:rFonts w:ascii="Arial" w:hAnsi="Arial" w:cs="Arial"/>
          <w:szCs w:val="22"/>
        </w:rPr>
      </w:pPr>
      <w:r>
        <w:rPr>
          <w:rFonts w:ascii="Arial" w:hAnsi="Arial" w:cs="Arial"/>
          <w:szCs w:val="22"/>
        </w:rPr>
        <w:t>44.1.3</w:t>
      </w:r>
      <w:r>
        <w:rPr>
          <w:rFonts w:ascii="Arial" w:hAnsi="Arial" w:cs="Arial"/>
          <w:szCs w:val="22"/>
        </w:rPr>
        <w:tab/>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14:paraId="599A9729" w14:textId="77777777" w:rsidR="00AB03C8" w:rsidRDefault="009253BA" w:rsidP="00306BAE">
      <w:pPr>
        <w:numPr>
          <w:ilvl w:val="0"/>
          <w:numId w:val="40"/>
        </w:numPr>
        <w:spacing w:line="360" w:lineRule="auto"/>
        <w:ind w:left="284"/>
        <w:rPr>
          <w:rFonts w:cs="Arial"/>
          <w:b/>
          <w:szCs w:val="22"/>
        </w:rPr>
      </w:pPr>
      <w:r>
        <w:rPr>
          <w:rFonts w:cs="Arial"/>
          <w:b/>
          <w:szCs w:val="22"/>
        </w:rPr>
        <w:t>Taxes included in the bid:</w:t>
      </w:r>
    </w:p>
    <w:p w14:paraId="1AA5F576" w14:textId="47FCE8F1" w:rsidR="00AB03C8" w:rsidRDefault="009253BA" w:rsidP="00306BAE">
      <w:pPr>
        <w:spacing w:line="360" w:lineRule="auto"/>
        <w:ind w:left="710" w:hanging="710"/>
        <w:jc w:val="both"/>
        <w:rPr>
          <w:rFonts w:cs="Arial"/>
          <w:szCs w:val="22"/>
        </w:rPr>
      </w:pPr>
      <w:r>
        <w:rPr>
          <w:rFonts w:cs="Arial"/>
          <w:szCs w:val="22"/>
        </w:rPr>
        <w:t>45.1</w:t>
      </w:r>
      <w:r>
        <w:rPr>
          <w:rFonts w:cs="Arial"/>
          <w:szCs w:val="22"/>
        </w:rPr>
        <w:tab/>
        <w:t xml:space="preserve">The percentage quoted by the bidder </w:t>
      </w:r>
      <w:r>
        <w:rPr>
          <w:rFonts w:cs="Arial"/>
          <w:color w:val="FF0000"/>
          <w:szCs w:val="22"/>
        </w:rPr>
        <w:t xml:space="preserve">is exclusive of GST </w:t>
      </w:r>
      <w:r>
        <w:rPr>
          <w:rFonts w:cs="Arial"/>
          <w:szCs w:val="22"/>
        </w:rPr>
        <w:t xml:space="preserve">but inclusive of all </w:t>
      </w:r>
      <w:r>
        <w:rPr>
          <w:rFonts w:cs="Arial"/>
          <w:szCs w:val="22"/>
        </w:rPr>
        <w:tab/>
        <w:t xml:space="preserve">other taxes, duties on all materials, that the contractor will have to purchase for </w:t>
      </w:r>
      <w:r>
        <w:rPr>
          <w:rFonts w:cs="Arial"/>
          <w:szCs w:val="22"/>
        </w:rPr>
        <w:tab/>
        <w:t>performance of this contract.</w:t>
      </w:r>
    </w:p>
    <w:p w14:paraId="4C812FF4" w14:textId="77777777" w:rsidR="00737C92" w:rsidRDefault="00737C92" w:rsidP="00306BAE">
      <w:pPr>
        <w:spacing w:line="360" w:lineRule="auto"/>
        <w:ind w:left="710" w:hanging="710"/>
        <w:jc w:val="both"/>
        <w:rPr>
          <w:rFonts w:cs="Arial"/>
          <w:szCs w:val="22"/>
        </w:rPr>
      </w:pPr>
    </w:p>
    <w:p w14:paraId="6BC66E94" w14:textId="77777777" w:rsidR="00AB03C8" w:rsidRDefault="00AB03C8" w:rsidP="00F84DC5">
      <w:pPr>
        <w:spacing w:line="360" w:lineRule="auto"/>
        <w:jc w:val="both"/>
        <w:rPr>
          <w:rFonts w:cs="Arial"/>
          <w:color w:val="0000FF"/>
          <w:sz w:val="10"/>
          <w:szCs w:val="22"/>
        </w:rPr>
      </w:pPr>
    </w:p>
    <w:p w14:paraId="368D253E" w14:textId="77777777" w:rsidR="00AB03C8" w:rsidRDefault="009253BA" w:rsidP="00306BAE">
      <w:pPr>
        <w:numPr>
          <w:ilvl w:val="0"/>
          <w:numId w:val="40"/>
        </w:numPr>
        <w:spacing w:line="360" w:lineRule="auto"/>
        <w:ind w:left="426"/>
        <w:rPr>
          <w:rFonts w:cs="Arial"/>
          <w:b/>
          <w:color w:val="C00000"/>
          <w:sz w:val="24"/>
          <w:szCs w:val="24"/>
          <w:highlight w:val="yellow"/>
        </w:rPr>
      </w:pPr>
      <w:r>
        <w:rPr>
          <w:rFonts w:cs="Arial"/>
          <w:b/>
          <w:szCs w:val="22"/>
          <w:highlight w:val="yellow"/>
        </w:rPr>
        <w:lastRenderedPageBreak/>
        <w:t>Price adjustment:</w:t>
      </w:r>
    </w:p>
    <w:p w14:paraId="5FDA9091" w14:textId="58EB96CE" w:rsidR="00AB03C8" w:rsidRPr="00306BAE" w:rsidRDefault="00591BC4" w:rsidP="00306BAE">
      <w:pPr>
        <w:spacing w:line="360" w:lineRule="auto"/>
        <w:ind w:left="426"/>
        <w:jc w:val="both"/>
        <w:rPr>
          <w:rFonts w:cs="Arial"/>
          <w:b/>
          <w:color w:val="FF0000"/>
          <w:u w:val="single"/>
        </w:rPr>
      </w:pPr>
      <w:r w:rsidRPr="00306BAE">
        <w:rPr>
          <w:rFonts w:cs="Arial"/>
          <w:b/>
          <w:highlight w:val="yellow"/>
          <w:u w:val="single"/>
        </w:rPr>
        <w:t>Price adjustment is applicable as per conditions of G.O. Ms. No: 62, Dated: 30.11.2021 of the Water Resources (Reforms) Department</w:t>
      </w:r>
      <w:r w:rsidR="009253BA" w:rsidRPr="00306BAE">
        <w:rPr>
          <w:rFonts w:cs="Arial"/>
          <w:b/>
          <w:highlight w:val="yellow"/>
          <w:u w:val="single"/>
        </w:rPr>
        <w:t>.</w:t>
      </w:r>
      <w:r w:rsidR="009253BA" w:rsidRPr="00306BAE">
        <w:rPr>
          <w:rFonts w:cs="Arial"/>
          <w:b/>
          <w:u w:val="single"/>
        </w:rPr>
        <w:t xml:space="preserve"> </w:t>
      </w:r>
    </w:p>
    <w:p w14:paraId="5EE8EABB" w14:textId="77777777" w:rsidR="00AB03C8" w:rsidRDefault="00AB03C8" w:rsidP="00F84DC5">
      <w:pPr>
        <w:spacing w:line="360" w:lineRule="auto"/>
        <w:ind w:left="720"/>
        <w:jc w:val="both"/>
        <w:rPr>
          <w:rFonts w:cs="Arial"/>
          <w:szCs w:val="22"/>
        </w:rPr>
      </w:pPr>
    </w:p>
    <w:p w14:paraId="288202E5" w14:textId="77777777" w:rsidR="00AB03C8" w:rsidRDefault="009253BA" w:rsidP="00306BAE">
      <w:pPr>
        <w:numPr>
          <w:ilvl w:val="0"/>
          <w:numId w:val="40"/>
        </w:numPr>
        <w:spacing w:line="360" w:lineRule="auto"/>
        <w:ind w:left="426"/>
        <w:rPr>
          <w:rFonts w:cs="Arial"/>
          <w:b/>
          <w:szCs w:val="22"/>
        </w:rPr>
      </w:pPr>
      <w:r>
        <w:rPr>
          <w:rFonts w:cs="Arial"/>
          <w:b/>
          <w:szCs w:val="22"/>
        </w:rPr>
        <w:t>Retention:</w:t>
      </w:r>
    </w:p>
    <w:p w14:paraId="1EB5C171" w14:textId="77777777" w:rsidR="00AB03C8" w:rsidRDefault="009253BA" w:rsidP="00306BAE">
      <w:pPr>
        <w:pStyle w:val="BodyText"/>
        <w:ind w:left="720" w:hanging="720"/>
        <w:rPr>
          <w:rFonts w:ascii="Arial" w:hAnsi="Arial" w:cs="Arial"/>
          <w:szCs w:val="22"/>
        </w:rPr>
      </w:pPr>
      <w:r>
        <w:rPr>
          <w:rFonts w:ascii="Arial" w:hAnsi="Arial" w:cs="Arial"/>
          <w:szCs w:val="22"/>
        </w:rPr>
        <w:t>47.1</w:t>
      </w:r>
      <w:r>
        <w:rPr>
          <w:rFonts w:ascii="Arial" w:hAnsi="Arial" w:cs="Arial"/>
          <w:szCs w:val="22"/>
        </w:rPr>
        <w:tab/>
        <w:t xml:space="preserve">The department shall retain from each payment due to the contractor @ the rate </w:t>
      </w:r>
      <w:r>
        <w:rPr>
          <w:rFonts w:ascii="Arial" w:hAnsi="Arial" w:cs="Arial"/>
          <w:szCs w:val="22"/>
        </w:rPr>
        <w:tab/>
        <w:t>of 7.5% of bill amount until completion of the whole of the Works.</w:t>
      </w:r>
    </w:p>
    <w:p w14:paraId="290DCE18" w14:textId="560EF0E9" w:rsidR="00AB03C8" w:rsidRDefault="009253BA" w:rsidP="00306BAE">
      <w:pPr>
        <w:spacing w:line="360" w:lineRule="auto"/>
        <w:ind w:left="720" w:hanging="720"/>
        <w:jc w:val="both"/>
        <w:rPr>
          <w:rFonts w:cs="Arial"/>
          <w:szCs w:val="22"/>
        </w:rPr>
      </w:pPr>
      <w:r>
        <w:rPr>
          <w:rFonts w:cs="Arial"/>
          <w:szCs w:val="22"/>
        </w:rPr>
        <w:t>47.2</w:t>
      </w:r>
      <w:r>
        <w:rPr>
          <w:rFonts w:cs="Arial"/>
          <w:szCs w:val="22"/>
        </w:rPr>
        <w:tab/>
        <w:t xml:space="preserve">On </w:t>
      </w:r>
      <w:r>
        <w:rPr>
          <w:rFonts w:cs="Arial"/>
          <w:bCs/>
          <w:szCs w:val="22"/>
        </w:rPr>
        <w:t xml:space="preserve">completion of the whole of the works </w:t>
      </w:r>
      <w:r>
        <w:rPr>
          <w:rFonts w:cs="Arial"/>
          <w:bCs/>
          <w:color w:val="FF00FF"/>
          <w:szCs w:val="22"/>
        </w:rPr>
        <w:t>5% of the total amount retained is re-paid to the Contractor and 2 ½% when the Defects Liability Period</w:t>
      </w:r>
      <w:r>
        <w:rPr>
          <w:rFonts w:cs="Arial"/>
          <w:bCs/>
          <w:szCs w:val="22"/>
        </w:rPr>
        <w:t xml:space="preserve"> has passed and the Engineer-in-Charge has certified that all the Defects notified by the Engineer-in-Charge to the Contractor before the end of this period have been </w:t>
      </w:r>
      <w:r>
        <w:rPr>
          <w:rFonts w:cs="Arial"/>
          <w:bCs/>
          <w:szCs w:val="22"/>
        </w:rPr>
        <w:tab/>
        <w:t>corrected</w:t>
      </w:r>
      <w:r>
        <w:rPr>
          <w:rFonts w:cs="Arial"/>
          <w:szCs w:val="22"/>
        </w:rPr>
        <w:t>.</w:t>
      </w:r>
    </w:p>
    <w:p w14:paraId="7A8AE5F4" w14:textId="77777777" w:rsidR="00AB03C8" w:rsidRDefault="009253BA" w:rsidP="00306BAE">
      <w:pPr>
        <w:spacing w:line="360" w:lineRule="auto"/>
        <w:jc w:val="both"/>
        <w:rPr>
          <w:rFonts w:cs="Arial"/>
          <w:szCs w:val="22"/>
        </w:rPr>
      </w:pPr>
      <w:r>
        <w:rPr>
          <w:rFonts w:cs="Arial"/>
          <w:szCs w:val="22"/>
        </w:rPr>
        <w:t>47.3</w:t>
      </w:r>
      <w:r>
        <w:rPr>
          <w:rFonts w:cs="Arial"/>
          <w:szCs w:val="22"/>
        </w:rPr>
        <w:tab/>
        <w:t>DELETED (As Per G.O.Ms No. 12, Dated: 11.12.2013 of Finance (W&amp;P) Dept</w:t>
      </w:r>
    </w:p>
    <w:p w14:paraId="3DA4B8DA" w14:textId="77777777" w:rsidR="00AB03C8" w:rsidRDefault="00AB03C8" w:rsidP="00F84DC5">
      <w:pPr>
        <w:pStyle w:val="ListParagraph"/>
        <w:rPr>
          <w:rFonts w:cs="Arial"/>
          <w:szCs w:val="22"/>
        </w:rPr>
      </w:pPr>
    </w:p>
    <w:p w14:paraId="06767476" w14:textId="77777777" w:rsidR="00AB03C8" w:rsidRDefault="009253BA" w:rsidP="00306BAE">
      <w:pPr>
        <w:numPr>
          <w:ilvl w:val="0"/>
          <w:numId w:val="40"/>
        </w:numPr>
        <w:spacing w:line="360" w:lineRule="auto"/>
        <w:ind w:left="426" w:hanging="425"/>
        <w:rPr>
          <w:rFonts w:cs="Arial"/>
          <w:b/>
          <w:szCs w:val="22"/>
        </w:rPr>
      </w:pPr>
      <w:r>
        <w:rPr>
          <w:rFonts w:cs="Arial"/>
          <w:b/>
          <w:szCs w:val="22"/>
        </w:rPr>
        <w:t>Liquidated Damages:</w:t>
      </w:r>
    </w:p>
    <w:p w14:paraId="095E9688" w14:textId="57CEABBB" w:rsidR="00AB03C8" w:rsidRDefault="009253BA" w:rsidP="00306BAE">
      <w:pPr>
        <w:spacing w:line="360" w:lineRule="auto"/>
        <w:ind w:left="720" w:hanging="720"/>
        <w:jc w:val="both"/>
        <w:rPr>
          <w:rFonts w:cs="Arial"/>
          <w:szCs w:val="22"/>
        </w:rPr>
      </w:pPr>
      <w:r>
        <w:rPr>
          <w:rFonts w:cs="Arial"/>
          <w:szCs w:val="22"/>
        </w:rPr>
        <w:t>48.1</w:t>
      </w:r>
      <w:r>
        <w:rPr>
          <w:rFonts w:cs="Arial"/>
          <w:szCs w:val="22"/>
        </w:rPr>
        <w:tab/>
        <w:t xml:space="preserve">If for any reason, which does not entitle the contractor to an extension of item, the rate of progress of works, or any section is at any time, in the opinion of the Engineer- In-Charge  too slow to ensure completion by the prescribed time or extended time for completion The Engineer-In-Charge  shall so notify the contractor in writing and the contractor shall there upon take such steps as are </w:t>
      </w:r>
      <w:r>
        <w:rPr>
          <w:rFonts w:cs="Arial"/>
          <w:szCs w:val="22"/>
        </w:rPr>
        <w:tab/>
        <w:t xml:space="preserve">necessary and the Superintending Engineer may approve to expedite progress so as to complete the works or such section by the prescribed time or extended time. The contractor shall not be entitled to any additional payment for taking </w:t>
      </w:r>
      <w:r>
        <w:rPr>
          <w:rFonts w:cs="Arial"/>
          <w:szCs w:val="22"/>
        </w:rPr>
        <w:tab/>
        <w:t xml:space="preserve">such steps. If as a result of any notice given by the Engineer-In-Charge  under this clause the contractor shall seek the Engineer-In-Charge s permission to do any work at night or on Sundays, if locally recognised as days of rest, or their </w:t>
      </w:r>
      <w:r>
        <w:rPr>
          <w:rFonts w:cs="Arial"/>
          <w:szCs w:val="22"/>
        </w:rPr>
        <w:tab/>
        <w:t>locally recognised equivalent, such permission shall not be unreasonably refused.</w:t>
      </w:r>
    </w:p>
    <w:p w14:paraId="5F644E7A" w14:textId="77777777" w:rsidR="00500761" w:rsidRDefault="009253BA" w:rsidP="00306BAE">
      <w:pPr>
        <w:spacing w:line="360" w:lineRule="auto"/>
        <w:jc w:val="both"/>
        <w:rPr>
          <w:color w:val="FF00FF"/>
        </w:rPr>
      </w:pPr>
      <w:r>
        <w:rPr>
          <w:rFonts w:cs="Arial"/>
          <w:color w:val="FF00FF"/>
          <w:szCs w:val="22"/>
        </w:rPr>
        <w:t>48.2</w:t>
      </w:r>
      <w:r>
        <w:rPr>
          <w:rFonts w:cs="Arial"/>
          <w:color w:val="FF00FF"/>
          <w:szCs w:val="22"/>
        </w:rPr>
        <w:tab/>
        <w:t xml:space="preserve">If the </w:t>
      </w:r>
      <w:r>
        <w:rPr>
          <w:color w:val="FF00FF"/>
        </w:rPr>
        <w:t xml:space="preserve">contractor fails to complete whole of the works or any part thereof or </w:t>
      </w:r>
    </w:p>
    <w:p w14:paraId="4E7699B8" w14:textId="77777777" w:rsidR="00306BAE" w:rsidRDefault="009253BA" w:rsidP="00306BAE">
      <w:pPr>
        <w:spacing w:line="360" w:lineRule="auto"/>
        <w:ind w:left="720"/>
        <w:jc w:val="both"/>
        <w:rPr>
          <w:rFonts w:cs="Arial"/>
          <w:szCs w:val="22"/>
        </w:rPr>
      </w:pPr>
      <w:r>
        <w:rPr>
          <w:color w:val="FF00FF"/>
        </w:rPr>
        <w:t xml:space="preserve">section of the works within the stipulated periods of individual mile stones (including any bonafide extensions allowed by the competent authority without levying liquidated damages), the </w:t>
      </w:r>
      <w:r>
        <w:rPr>
          <w:rFonts w:cs="Arial"/>
          <w:szCs w:val="22"/>
        </w:rPr>
        <w:t>Engineer-In-Charge</w:t>
      </w:r>
      <w:r>
        <w:rPr>
          <w:color w:val="FF00FF"/>
        </w:rPr>
        <w:t xml:space="preserve">  may without prejudice to any other method of recovery will deduct one tenth of one percent of contract value per calendar day or part of the day for the period of delays subject to a maximum of 10% of the contract value not as a penalty from any monies in his hands due or which may become due to the contractor. The payment or deductions of such damages shall not relieve the contractor from his obligation to complete the works, or from any other of his obligations and liabilities under the</w:t>
      </w:r>
      <w:r>
        <w:rPr>
          <w:rFonts w:cs="Arial"/>
          <w:color w:val="FF00FF"/>
          <w:szCs w:val="22"/>
        </w:rPr>
        <w:t xml:space="preserve"> contract</w:t>
      </w:r>
      <w:r>
        <w:rPr>
          <w:rFonts w:cs="Arial"/>
          <w:szCs w:val="22"/>
        </w:rPr>
        <w:t>.</w:t>
      </w:r>
    </w:p>
    <w:p w14:paraId="1D431C3F" w14:textId="62FB5C3B" w:rsidR="00AB03C8" w:rsidRPr="00306BAE" w:rsidRDefault="009253BA" w:rsidP="00306BAE">
      <w:pPr>
        <w:spacing w:line="360" w:lineRule="auto"/>
        <w:jc w:val="both"/>
        <w:rPr>
          <w:rFonts w:cs="Arial"/>
          <w:szCs w:val="22"/>
        </w:rPr>
      </w:pPr>
      <w:r>
        <w:rPr>
          <w:rFonts w:cs="Arial"/>
          <w:color w:val="FF00FF"/>
          <w:szCs w:val="22"/>
        </w:rPr>
        <w:lastRenderedPageBreak/>
        <w:t>48.3</w:t>
      </w:r>
      <w:r>
        <w:rPr>
          <w:rFonts w:cs="Arial"/>
          <w:color w:val="FF00FF"/>
          <w:szCs w:val="22"/>
        </w:rPr>
        <w:tab/>
        <w:t xml:space="preserve">The liquidated damages for the whole of the work are Rs. </w:t>
      </w:r>
      <w:r w:rsidR="00C91A14">
        <w:rPr>
          <w:rFonts w:cs="Arial"/>
          <w:color w:val="FF00FF"/>
          <w:szCs w:val="22"/>
        </w:rPr>
        <w:t>62,380</w:t>
      </w:r>
      <w:r>
        <w:rPr>
          <w:rFonts w:cs="Arial"/>
          <w:color w:val="FF00FF"/>
          <w:szCs w:val="22"/>
        </w:rPr>
        <w:t xml:space="preserve">/- Day (will be </w:t>
      </w:r>
      <w:r>
        <w:rPr>
          <w:rFonts w:cs="Arial"/>
          <w:color w:val="FF00FF"/>
          <w:szCs w:val="22"/>
        </w:rPr>
        <w:tab/>
        <w:t>decided at the time of entering in to agreement)</w:t>
      </w:r>
    </w:p>
    <w:tbl>
      <w:tblPr>
        <w:tblW w:w="0" w:type="auto"/>
        <w:tblInd w:w="1188" w:type="dxa"/>
        <w:tblLayout w:type="fixed"/>
        <w:tblLook w:val="04A0" w:firstRow="1" w:lastRow="0" w:firstColumn="1" w:lastColumn="0" w:noHBand="0" w:noVBand="1"/>
      </w:tblPr>
      <w:tblGrid>
        <w:gridCol w:w="2606"/>
        <w:gridCol w:w="2693"/>
        <w:gridCol w:w="1980"/>
      </w:tblGrid>
      <w:tr w:rsidR="00AB03C8" w14:paraId="1E09E451" w14:textId="77777777">
        <w:trPr>
          <w:trHeight w:val="355"/>
        </w:trPr>
        <w:tc>
          <w:tcPr>
            <w:tcW w:w="2606" w:type="dxa"/>
          </w:tcPr>
          <w:p w14:paraId="329F6844" w14:textId="77777777" w:rsidR="00AB03C8" w:rsidRDefault="009253BA" w:rsidP="00F84DC5">
            <w:pPr>
              <w:spacing w:before="60" w:after="40"/>
              <w:jc w:val="center"/>
              <w:rPr>
                <w:color w:val="FF0000"/>
                <w:highlight w:val="yellow"/>
              </w:rPr>
            </w:pPr>
            <w:r>
              <w:rPr>
                <w:color w:val="FF0000"/>
                <w:highlight w:val="yellow"/>
              </w:rPr>
              <w:t>For milestone 1</w:t>
            </w:r>
          </w:p>
        </w:tc>
        <w:tc>
          <w:tcPr>
            <w:tcW w:w="2693" w:type="dxa"/>
          </w:tcPr>
          <w:p w14:paraId="286FD3B5" w14:textId="7F63D952" w:rsidR="00AB03C8" w:rsidRDefault="00C91A14" w:rsidP="00F84DC5">
            <w:pPr>
              <w:spacing w:before="60" w:after="40"/>
              <w:jc w:val="center"/>
              <w:rPr>
                <w:color w:val="FF0000"/>
                <w:highlight w:val="yellow"/>
              </w:rPr>
            </w:pPr>
            <w:r>
              <w:rPr>
                <w:color w:val="FF0000"/>
                <w:highlight w:val="yellow"/>
              </w:rPr>
              <w:t>Rs. 20,793/-</w:t>
            </w:r>
          </w:p>
        </w:tc>
        <w:tc>
          <w:tcPr>
            <w:tcW w:w="1980" w:type="dxa"/>
          </w:tcPr>
          <w:p w14:paraId="65197E29" w14:textId="77777777" w:rsidR="00AB03C8" w:rsidRDefault="009253BA" w:rsidP="00F84DC5">
            <w:pPr>
              <w:spacing w:before="60" w:after="40"/>
              <w:jc w:val="center"/>
              <w:rPr>
                <w:color w:val="FF0000"/>
                <w:highlight w:val="yellow"/>
              </w:rPr>
            </w:pPr>
            <w:r>
              <w:rPr>
                <w:color w:val="FF0000"/>
                <w:highlight w:val="yellow"/>
              </w:rPr>
              <w:t>Per day</w:t>
            </w:r>
          </w:p>
        </w:tc>
      </w:tr>
      <w:tr w:rsidR="00AB03C8" w14:paraId="5571322F" w14:textId="77777777">
        <w:trPr>
          <w:trHeight w:val="315"/>
        </w:trPr>
        <w:tc>
          <w:tcPr>
            <w:tcW w:w="2606" w:type="dxa"/>
          </w:tcPr>
          <w:p w14:paraId="7C88CB7E" w14:textId="77777777" w:rsidR="00AB03C8" w:rsidRDefault="009253BA" w:rsidP="00F84DC5">
            <w:pPr>
              <w:spacing w:before="60" w:after="40"/>
              <w:jc w:val="center"/>
              <w:rPr>
                <w:color w:val="FF0000"/>
                <w:highlight w:val="yellow"/>
              </w:rPr>
            </w:pPr>
            <w:r>
              <w:rPr>
                <w:color w:val="FF0000"/>
                <w:highlight w:val="yellow"/>
              </w:rPr>
              <w:t>For milestone 2</w:t>
            </w:r>
          </w:p>
        </w:tc>
        <w:tc>
          <w:tcPr>
            <w:tcW w:w="2693" w:type="dxa"/>
          </w:tcPr>
          <w:p w14:paraId="26F39956" w14:textId="53F8017C" w:rsidR="00AB03C8" w:rsidRDefault="00C91A14" w:rsidP="00F84DC5">
            <w:pPr>
              <w:spacing w:before="60" w:after="40"/>
              <w:jc w:val="center"/>
              <w:rPr>
                <w:color w:val="FF0000"/>
                <w:highlight w:val="yellow"/>
              </w:rPr>
            </w:pPr>
            <w:r>
              <w:rPr>
                <w:color w:val="FF0000"/>
                <w:highlight w:val="yellow"/>
              </w:rPr>
              <w:t>Rs. 20,793/-</w:t>
            </w:r>
          </w:p>
        </w:tc>
        <w:tc>
          <w:tcPr>
            <w:tcW w:w="1980" w:type="dxa"/>
          </w:tcPr>
          <w:p w14:paraId="6A4E35C2" w14:textId="77777777" w:rsidR="00AB03C8" w:rsidRDefault="009253BA" w:rsidP="00F84DC5">
            <w:pPr>
              <w:spacing w:before="60" w:after="40"/>
              <w:jc w:val="center"/>
              <w:rPr>
                <w:color w:val="FF0000"/>
                <w:highlight w:val="yellow"/>
              </w:rPr>
            </w:pPr>
            <w:r>
              <w:rPr>
                <w:color w:val="FF0000"/>
                <w:highlight w:val="yellow"/>
              </w:rPr>
              <w:t>Per day</w:t>
            </w:r>
          </w:p>
        </w:tc>
      </w:tr>
      <w:tr w:rsidR="00AB03C8" w14:paraId="56A4AF9A" w14:textId="77777777">
        <w:tc>
          <w:tcPr>
            <w:tcW w:w="2606" w:type="dxa"/>
          </w:tcPr>
          <w:p w14:paraId="5E75D15D" w14:textId="061813F2" w:rsidR="00AB03C8" w:rsidRDefault="009253BA" w:rsidP="006E0C82">
            <w:pPr>
              <w:spacing w:before="60" w:after="40"/>
              <w:jc w:val="center"/>
              <w:rPr>
                <w:color w:val="FF0000"/>
                <w:highlight w:val="yellow"/>
              </w:rPr>
            </w:pPr>
            <w:r>
              <w:rPr>
                <w:color w:val="FF0000"/>
                <w:highlight w:val="yellow"/>
              </w:rPr>
              <w:t>For milestone 3</w:t>
            </w:r>
          </w:p>
        </w:tc>
        <w:tc>
          <w:tcPr>
            <w:tcW w:w="2693" w:type="dxa"/>
          </w:tcPr>
          <w:p w14:paraId="68EDC382" w14:textId="6501D988" w:rsidR="00AB03C8" w:rsidRDefault="00C91A14" w:rsidP="00F84DC5">
            <w:pPr>
              <w:spacing w:before="60" w:after="40"/>
              <w:jc w:val="center"/>
              <w:rPr>
                <w:color w:val="FF0000"/>
                <w:highlight w:val="yellow"/>
              </w:rPr>
            </w:pPr>
            <w:r>
              <w:rPr>
                <w:color w:val="FF0000"/>
                <w:highlight w:val="yellow"/>
              </w:rPr>
              <w:t>Rs. 20,793/-</w:t>
            </w:r>
          </w:p>
        </w:tc>
        <w:tc>
          <w:tcPr>
            <w:tcW w:w="1980" w:type="dxa"/>
          </w:tcPr>
          <w:p w14:paraId="30FC35B2" w14:textId="64C1E116" w:rsidR="00AB03C8" w:rsidRDefault="009253BA" w:rsidP="006E0C82">
            <w:pPr>
              <w:spacing w:before="60" w:after="40"/>
              <w:jc w:val="center"/>
              <w:rPr>
                <w:color w:val="FF0000"/>
                <w:highlight w:val="yellow"/>
              </w:rPr>
            </w:pPr>
            <w:r>
              <w:rPr>
                <w:color w:val="FF0000"/>
                <w:highlight w:val="yellow"/>
              </w:rPr>
              <w:t>Per day</w:t>
            </w:r>
          </w:p>
        </w:tc>
      </w:tr>
    </w:tbl>
    <w:p w14:paraId="06F17ACB" w14:textId="77777777" w:rsidR="00AB03C8" w:rsidRDefault="009253BA" w:rsidP="00F84DC5">
      <w:pPr>
        <w:spacing w:before="240"/>
        <w:ind w:left="990"/>
        <w:jc w:val="both"/>
      </w:pPr>
      <w:r>
        <w:t>The maximum amount of liquidated damages for the whole of the works is ten percent of final contract price.</w:t>
      </w:r>
    </w:p>
    <w:p w14:paraId="79007B09" w14:textId="77777777" w:rsidR="00AB03C8" w:rsidRDefault="009253BA" w:rsidP="00F84DC5">
      <w:pPr>
        <w:spacing w:before="240"/>
        <w:ind w:left="990"/>
        <w:jc w:val="both"/>
      </w:pPr>
      <w:r>
        <w:t>The mile stones will be filled at the time of Agreement after obtaining a Program of the work.</w:t>
      </w:r>
    </w:p>
    <w:p w14:paraId="227CF870" w14:textId="77777777" w:rsidR="00AB03C8" w:rsidRDefault="00AB03C8" w:rsidP="00F84DC5">
      <w:pPr>
        <w:jc w:val="both"/>
        <w:rPr>
          <w:color w:val="FF00FF"/>
        </w:rPr>
      </w:pPr>
    </w:p>
    <w:p w14:paraId="2F53B762" w14:textId="77777777" w:rsidR="00AB03C8" w:rsidRDefault="009253BA" w:rsidP="00306BAE">
      <w:pPr>
        <w:numPr>
          <w:ilvl w:val="0"/>
          <w:numId w:val="40"/>
        </w:numPr>
        <w:spacing w:line="360" w:lineRule="auto"/>
        <w:ind w:left="426"/>
        <w:rPr>
          <w:rFonts w:cs="Arial"/>
          <w:b/>
          <w:szCs w:val="22"/>
        </w:rPr>
      </w:pPr>
      <w:r>
        <w:rPr>
          <w:rFonts w:cs="Arial"/>
          <w:b/>
          <w:szCs w:val="22"/>
        </w:rPr>
        <w:t>Mobilisation Advance: (Deleted)</w:t>
      </w:r>
    </w:p>
    <w:p w14:paraId="39AEE426" w14:textId="77777777" w:rsidR="00AB03C8" w:rsidRDefault="009253BA" w:rsidP="00306BAE">
      <w:pPr>
        <w:numPr>
          <w:ilvl w:val="0"/>
          <w:numId w:val="40"/>
        </w:numPr>
        <w:spacing w:line="360" w:lineRule="auto"/>
        <w:ind w:left="426"/>
        <w:rPr>
          <w:rFonts w:cs="Arial"/>
          <w:b/>
          <w:szCs w:val="22"/>
        </w:rPr>
      </w:pPr>
      <w:r>
        <w:rPr>
          <w:rFonts w:cs="Arial"/>
          <w:b/>
          <w:szCs w:val="22"/>
        </w:rPr>
        <w:t xml:space="preserve"> Securities </w:t>
      </w:r>
    </w:p>
    <w:p w14:paraId="05734C77" w14:textId="77777777" w:rsidR="00AB03C8" w:rsidRDefault="009253BA" w:rsidP="00F84DC5">
      <w:pPr>
        <w:pStyle w:val="BodyText"/>
        <w:ind w:left="710"/>
        <w:rPr>
          <w:rFonts w:cs="Arial"/>
          <w:b/>
          <w:szCs w:val="22"/>
        </w:rPr>
      </w:pPr>
      <w:r>
        <w:rPr>
          <w:rFonts w:ascii="Arial" w:hAnsi="Arial" w:cs="Arial"/>
          <w:szCs w:val="22"/>
        </w:rPr>
        <w:t xml:space="preserve">The earnest money deposit and additional security (for discount bid percentage beyond </w:t>
      </w:r>
      <w:r>
        <w:rPr>
          <w:rFonts w:ascii="Arial" w:hAnsi="Arial" w:cs="Arial"/>
          <w:color w:val="FF00FF"/>
          <w:szCs w:val="22"/>
        </w:rPr>
        <w:t>25%</w:t>
      </w:r>
      <w:r>
        <w:rPr>
          <w:rFonts w:ascii="Arial" w:hAnsi="Arial" w:cs="Arial"/>
          <w:szCs w:val="22"/>
        </w:rPr>
        <w:t>) shall be provided to the Department not later than the date specified in the letter of acceptance and shall be issued in an amount form or</w:t>
      </w:r>
      <w:r>
        <w:rPr>
          <w:rFonts w:ascii="Arial" w:hAnsi="Arial" w:cs="Arial"/>
          <w:color w:val="FF0000"/>
          <w:szCs w:val="22"/>
        </w:rPr>
        <w:t xml:space="preserve"> </w:t>
      </w:r>
      <w:r>
        <w:rPr>
          <w:rFonts w:ascii="Arial" w:hAnsi="Arial" w:cs="Arial"/>
          <w:szCs w:val="22"/>
        </w:rPr>
        <w:t>by an irrevocable and unconditional bank guarantee acceptable to the Department. The earnest money shall be valid until a date 28 days from the date of expiry of defects liability period and the additional security shall be valid until a date 28 days from the date of issue of the certificate of completion.</w:t>
      </w:r>
    </w:p>
    <w:p w14:paraId="1D4968F2" w14:textId="77777777" w:rsidR="00AB03C8" w:rsidRDefault="009253BA" w:rsidP="00306BAE">
      <w:pPr>
        <w:numPr>
          <w:ilvl w:val="0"/>
          <w:numId w:val="40"/>
        </w:numPr>
        <w:spacing w:line="360" w:lineRule="auto"/>
        <w:ind w:left="284"/>
        <w:rPr>
          <w:rFonts w:cs="Arial"/>
          <w:b/>
          <w:szCs w:val="22"/>
        </w:rPr>
      </w:pPr>
      <w:r>
        <w:rPr>
          <w:rFonts w:cs="Arial"/>
          <w:b/>
          <w:szCs w:val="22"/>
        </w:rPr>
        <w:t>Cost of repairs:</w:t>
      </w:r>
    </w:p>
    <w:p w14:paraId="244BC4B6" w14:textId="54882613" w:rsidR="00AB03C8" w:rsidRDefault="009253BA" w:rsidP="00F84DC5">
      <w:pPr>
        <w:spacing w:line="360" w:lineRule="auto"/>
        <w:ind w:left="710"/>
        <w:jc w:val="both"/>
        <w:rPr>
          <w:rFonts w:cs="Arial"/>
          <w:szCs w:val="22"/>
        </w:rPr>
      </w:pPr>
      <w:r>
        <w:rPr>
          <w:rFonts w:cs="Arial"/>
          <w:szCs w:val="22"/>
        </w:rPr>
        <w:t>51.1</w:t>
      </w:r>
      <w:r>
        <w:rPr>
          <w:rFonts w:cs="Arial"/>
          <w:szCs w:val="22"/>
        </w:rPr>
        <w:tab/>
        <w:t xml:space="preserve">Loss or damage to the works or materials to the works between the start date </w:t>
      </w:r>
      <w:r>
        <w:rPr>
          <w:rFonts w:cs="Arial"/>
          <w:szCs w:val="22"/>
        </w:rPr>
        <w:tab/>
        <w:t xml:space="preserve">and the end of the defects correction periods shall be remedied by the contractor </w:t>
      </w:r>
      <w:r>
        <w:rPr>
          <w:rFonts w:cs="Arial"/>
          <w:szCs w:val="22"/>
        </w:rPr>
        <w:tab/>
        <w:t xml:space="preserve">at the contractor’s cost if the loss or damage arises from the contractor’s acts or </w:t>
      </w:r>
      <w:r>
        <w:rPr>
          <w:rFonts w:cs="Arial"/>
          <w:szCs w:val="22"/>
        </w:rPr>
        <w:tab/>
        <w:t>omissions.</w:t>
      </w:r>
    </w:p>
    <w:p w14:paraId="4BA1DEFB" w14:textId="77777777" w:rsidR="00500761" w:rsidRDefault="00500761" w:rsidP="00F84DC5">
      <w:pPr>
        <w:spacing w:line="360" w:lineRule="auto"/>
        <w:jc w:val="center"/>
        <w:rPr>
          <w:rFonts w:cs="Arial"/>
          <w:b/>
          <w:caps/>
          <w:szCs w:val="22"/>
        </w:rPr>
      </w:pPr>
    </w:p>
    <w:p w14:paraId="16BE04A1" w14:textId="1142D2E9" w:rsidR="00AB03C8" w:rsidRDefault="009253BA" w:rsidP="00F84DC5">
      <w:pPr>
        <w:spacing w:line="360" w:lineRule="auto"/>
        <w:jc w:val="center"/>
        <w:rPr>
          <w:rFonts w:cs="Arial"/>
          <w:b/>
          <w:caps/>
          <w:szCs w:val="22"/>
        </w:rPr>
      </w:pPr>
      <w:r>
        <w:rPr>
          <w:rFonts w:cs="Arial"/>
          <w:b/>
          <w:caps/>
          <w:szCs w:val="22"/>
        </w:rPr>
        <w:t>E.    Finishing the Contract</w:t>
      </w:r>
    </w:p>
    <w:p w14:paraId="1148868A" w14:textId="77777777" w:rsidR="00AB03C8" w:rsidRDefault="009253BA" w:rsidP="00306BAE">
      <w:pPr>
        <w:numPr>
          <w:ilvl w:val="0"/>
          <w:numId w:val="40"/>
        </w:numPr>
        <w:spacing w:line="360" w:lineRule="auto"/>
        <w:ind w:left="426" w:hanging="426"/>
        <w:rPr>
          <w:rFonts w:cs="Arial"/>
          <w:b/>
          <w:szCs w:val="22"/>
        </w:rPr>
      </w:pPr>
      <w:r>
        <w:rPr>
          <w:rFonts w:cs="Arial"/>
          <w:b/>
          <w:szCs w:val="22"/>
        </w:rPr>
        <w:t>Completion:</w:t>
      </w:r>
    </w:p>
    <w:p w14:paraId="265E22F1" w14:textId="77777777" w:rsidR="00AB03C8" w:rsidRDefault="009253BA" w:rsidP="00306BAE">
      <w:pPr>
        <w:spacing w:line="360" w:lineRule="auto"/>
        <w:jc w:val="both"/>
        <w:rPr>
          <w:rFonts w:cs="Arial"/>
          <w:szCs w:val="22"/>
        </w:rPr>
      </w:pPr>
      <w:r>
        <w:rPr>
          <w:rFonts w:cs="Arial"/>
          <w:szCs w:val="22"/>
        </w:rPr>
        <w:t>52.1</w:t>
      </w:r>
      <w:r>
        <w:rPr>
          <w:rFonts w:cs="Arial"/>
          <w:szCs w:val="22"/>
        </w:rPr>
        <w:tab/>
        <w:t xml:space="preserve">The contractor shall request the Engineer-in-Charge to issue a certificate of </w:t>
      </w:r>
      <w:r>
        <w:rPr>
          <w:rFonts w:cs="Arial"/>
          <w:szCs w:val="22"/>
        </w:rPr>
        <w:tab/>
      </w:r>
      <w:r>
        <w:rPr>
          <w:rFonts w:cs="Arial"/>
          <w:szCs w:val="22"/>
        </w:rPr>
        <w:tab/>
        <w:t xml:space="preserve">completion of the Works and the Engineer-in-Charge will do so upon deciding </w:t>
      </w:r>
      <w:r>
        <w:rPr>
          <w:rFonts w:cs="Arial"/>
          <w:szCs w:val="22"/>
        </w:rPr>
        <w:tab/>
      </w:r>
      <w:r>
        <w:rPr>
          <w:rFonts w:cs="Arial"/>
          <w:szCs w:val="22"/>
        </w:rPr>
        <w:tab/>
        <w:t>that the work is completed.</w:t>
      </w:r>
    </w:p>
    <w:p w14:paraId="046F43FB" w14:textId="77777777" w:rsidR="00AB03C8" w:rsidRDefault="00AB03C8" w:rsidP="00F84DC5">
      <w:pPr>
        <w:jc w:val="both"/>
        <w:rPr>
          <w:rFonts w:cs="Arial"/>
          <w:szCs w:val="22"/>
        </w:rPr>
      </w:pPr>
    </w:p>
    <w:p w14:paraId="3B8FB226" w14:textId="77777777" w:rsidR="00AB03C8" w:rsidRDefault="009253BA" w:rsidP="00306BAE">
      <w:pPr>
        <w:numPr>
          <w:ilvl w:val="0"/>
          <w:numId w:val="40"/>
        </w:numPr>
        <w:spacing w:line="360" w:lineRule="auto"/>
        <w:ind w:left="426"/>
        <w:rPr>
          <w:rFonts w:cs="Arial"/>
          <w:b/>
          <w:szCs w:val="22"/>
        </w:rPr>
      </w:pPr>
      <w:r>
        <w:rPr>
          <w:rFonts w:cs="Arial"/>
          <w:b/>
          <w:szCs w:val="22"/>
        </w:rPr>
        <w:t>Taking Over:</w:t>
      </w:r>
    </w:p>
    <w:p w14:paraId="12B23DF7" w14:textId="15690CA0" w:rsidR="00AB03C8" w:rsidRDefault="009253BA" w:rsidP="00306BAE">
      <w:pPr>
        <w:pStyle w:val="BodyText"/>
        <w:rPr>
          <w:rFonts w:ascii="Arial" w:hAnsi="Arial" w:cs="Arial"/>
          <w:szCs w:val="22"/>
        </w:rPr>
      </w:pPr>
      <w:r>
        <w:rPr>
          <w:rFonts w:ascii="Arial" w:hAnsi="Arial" w:cs="Arial"/>
          <w:szCs w:val="22"/>
        </w:rPr>
        <w:t>53.1</w:t>
      </w:r>
      <w:r>
        <w:rPr>
          <w:rFonts w:ascii="Arial" w:hAnsi="Arial" w:cs="Arial"/>
          <w:szCs w:val="22"/>
        </w:rPr>
        <w:tab/>
        <w:t>The Department shall takes over the Site and the works within seven days of the Engineer-in-Charge issuing a certificate of completion.</w:t>
      </w:r>
    </w:p>
    <w:p w14:paraId="24FE664A" w14:textId="77777777" w:rsidR="00AB03C8" w:rsidRDefault="009253BA" w:rsidP="00306BAE">
      <w:pPr>
        <w:numPr>
          <w:ilvl w:val="0"/>
          <w:numId w:val="40"/>
        </w:numPr>
        <w:spacing w:line="360" w:lineRule="auto"/>
        <w:ind w:left="284"/>
        <w:rPr>
          <w:rFonts w:cs="Arial"/>
          <w:b/>
          <w:szCs w:val="22"/>
        </w:rPr>
      </w:pPr>
      <w:r>
        <w:rPr>
          <w:rFonts w:cs="Arial"/>
          <w:b/>
          <w:szCs w:val="22"/>
        </w:rPr>
        <w:t>Final account:</w:t>
      </w:r>
    </w:p>
    <w:p w14:paraId="4EA6F654" w14:textId="48155E1C" w:rsidR="00AB03C8" w:rsidRDefault="009253BA" w:rsidP="00306BAE">
      <w:pPr>
        <w:pStyle w:val="BodyTextIndent"/>
        <w:rPr>
          <w:rFonts w:ascii="Arial" w:hAnsi="Arial" w:cs="Arial"/>
          <w:szCs w:val="22"/>
        </w:rPr>
      </w:pPr>
      <w:r>
        <w:rPr>
          <w:rFonts w:ascii="Arial" w:hAnsi="Arial" w:cs="Arial"/>
          <w:szCs w:val="22"/>
        </w:rPr>
        <w:t>54.1</w:t>
      </w:r>
      <w:r>
        <w:rPr>
          <w:rFonts w:ascii="Arial" w:hAnsi="Arial" w:cs="Arial"/>
          <w:szCs w:val="22"/>
        </w:rPr>
        <w:tab/>
        <w:t xml:space="preserve">The Contractor shall supply to the Engineer-in-Charge a detailed account of the </w:t>
      </w:r>
      <w:r>
        <w:rPr>
          <w:rFonts w:ascii="Arial" w:hAnsi="Arial" w:cs="Arial"/>
          <w:szCs w:val="22"/>
        </w:rPr>
        <w:tab/>
        <w:t>total amount that the Contractor considers payable under the Contract before the end of the Defects Liability Period. The Engineer-in-Charge shall issue a Defects</w:t>
      </w:r>
      <w:r w:rsidR="00643A35">
        <w:rPr>
          <w:rFonts w:ascii="Arial" w:hAnsi="Arial" w:cs="Arial"/>
          <w:szCs w:val="22"/>
        </w:rPr>
        <w:t xml:space="preserve"> </w:t>
      </w:r>
      <w:r>
        <w:rPr>
          <w:rFonts w:ascii="Arial" w:hAnsi="Arial" w:cs="Arial"/>
          <w:szCs w:val="22"/>
        </w:rPr>
        <w:t xml:space="preserve">Liability </w:t>
      </w:r>
      <w:r>
        <w:rPr>
          <w:rFonts w:ascii="Arial" w:hAnsi="Arial" w:cs="Arial"/>
          <w:szCs w:val="22"/>
        </w:rPr>
        <w:lastRenderedPageBreak/>
        <w:t xml:space="preserve">Certificate and certify any final payment that is due to the Contractor within 56 days of receiving the Contractor’s account if it is correct and complete.  If it is not, the Engineer-in-Charge shall issue within 56 days a schedule that states the scope of the corrections or additions that are necessary.  If the final </w:t>
      </w:r>
      <w:r>
        <w:rPr>
          <w:rFonts w:ascii="Arial" w:hAnsi="Arial" w:cs="Arial"/>
          <w:szCs w:val="22"/>
        </w:rPr>
        <w:tab/>
        <w:t>Account</w:t>
      </w:r>
      <w:r w:rsidR="004C2A4E">
        <w:rPr>
          <w:rFonts w:ascii="Arial" w:hAnsi="Arial" w:cs="Arial"/>
          <w:szCs w:val="22"/>
        </w:rPr>
        <w:t xml:space="preserve"> </w:t>
      </w:r>
      <w:r>
        <w:rPr>
          <w:rFonts w:ascii="Arial" w:hAnsi="Arial" w:cs="Arial"/>
          <w:szCs w:val="22"/>
        </w:rPr>
        <w:t>is</w:t>
      </w:r>
      <w:r w:rsidR="004C2A4E">
        <w:rPr>
          <w:rFonts w:ascii="Arial" w:hAnsi="Arial" w:cs="Arial"/>
          <w:szCs w:val="22"/>
        </w:rPr>
        <w:t xml:space="preserve"> </w:t>
      </w:r>
      <w:r>
        <w:rPr>
          <w:rFonts w:ascii="Arial" w:hAnsi="Arial" w:cs="Arial"/>
          <w:szCs w:val="22"/>
        </w:rPr>
        <w:t xml:space="preserve"> still unsatisfactory after it has been resubmitted, the Engineer-in-Charge shall decide on the amount payable to the Contractor and issue a </w:t>
      </w:r>
      <w:r>
        <w:rPr>
          <w:rFonts w:ascii="Arial" w:hAnsi="Arial" w:cs="Arial"/>
          <w:szCs w:val="22"/>
        </w:rPr>
        <w:tab/>
        <w:t>payment certificate with in 56 days of receiving the Contractor’s revised account.</w:t>
      </w:r>
    </w:p>
    <w:p w14:paraId="4B39CD60" w14:textId="77777777" w:rsidR="00AB03C8" w:rsidRDefault="009253BA" w:rsidP="00306BAE">
      <w:pPr>
        <w:numPr>
          <w:ilvl w:val="0"/>
          <w:numId w:val="40"/>
        </w:numPr>
        <w:spacing w:line="360" w:lineRule="auto"/>
        <w:ind w:left="426"/>
        <w:rPr>
          <w:rFonts w:cs="Arial"/>
          <w:b/>
          <w:szCs w:val="22"/>
        </w:rPr>
      </w:pPr>
      <w:r>
        <w:rPr>
          <w:rFonts w:cs="Arial"/>
          <w:b/>
          <w:szCs w:val="22"/>
        </w:rPr>
        <w:t>Termination:</w:t>
      </w:r>
    </w:p>
    <w:p w14:paraId="0388A695" w14:textId="77777777" w:rsidR="00AB03C8" w:rsidRDefault="009253BA" w:rsidP="00306BAE">
      <w:pPr>
        <w:pStyle w:val="BodyText"/>
        <w:rPr>
          <w:rFonts w:ascii="Arial" w:hAnsi="Arial" w:cs="Arial"/>
          <w:szCs w:val="22"/>
        </w:rPr>
      </w:pPr>
      <w:r>
        <w:rPr>
          <w:rFonts w:ascii="Arial" w:hAnsi="Arial" w:cs="Arial"/>
          <w:szCs w:val="22"/>
        </w:rPr>
        <w:t>55.1</w:t>
      </w:r>
      <w:r>
        <w:rPr>
          <w:rFonts w:ascii="Arial" w:hAnsi="Arial" w:cs="Arial"/>
          <w:szCs w:val="22"/>
        </w:rPr>
        <w:tab/>
        <w:t xml:space="preserve">The Corporation may terminate the Contract if the contractor causes a </w:t>
      </w:r>
      <w:r>
        <w:rPr>
          <w:rFonts w:ascii="Arial" w:hAnsi="Arial" w:cs="Arial"/>
          <w:szCs w:val="22"/>
        </w:rPr>
        <w:tab/>
      </w:r>
      <w:r>
        <w:rPr>
          <w:rFonts w:ascii="Arial" w:hAnsi="Arial" w:cs="Arial"/>
          <w:szCs w:val="22"/>
        </w:rPr>
        <w:tab/>
      </w:r>
      <w:r>
        <w:rPr>
          <w:rFonts w:ascii="Arial" w:hAnsi="Arial" w:cs="Arial"/>
          <w:szCs w:val="22"/>
        </w:rPr>
        <w:tab/>
        <w:t>fundamental breach of the Contract.</w:t>
      </w:r>
    </w:p>
    <w:p w14:paraId="2D4CC6A5" w14:textId="77777777" w:rsidR="00AB03C8" w:rsidRDefault="009253BA" w:rsidP="00306BAE">
      <w:pPr>
        <w:spacing w:line="360" w:lineRule="auto"/>
        <w:jc w:val="both"/>
        <w:rPr>
          <w:rFonts w:cs="Arial"/>
          <w:szCs w:val="22"/>
        </w:rPr>
      </w:pPr>
      <w:r>
        <w:rPr>
          <w:rFonts w:cs="Arial"/>
          <w:szCs w:val="22"/>
        </w:rPr>
        <w:t>55.2</w:t>
      </w:r>
      <w:r>
        <w:rPr>
          <w:rFonts w:cs="Arial"/>
          <w:szCs w:val="22"/>
        </w:rPr>
        <w:tab/>
        <w:t xml:space="preserve">Fundamental breaches of Contract include, but shall not be limited to the </w:t>
      </w:r>
      <w:r>
        <w:rPr>
          <w:rFonts w:cs="Arial"/>
          <w:szCs w:val="22"/>
        </w:rPr>
        <w:tab/>
      </w:r>
      <w:r>
        <w:rPr>
          <w:rFonts w:cs="Arial"/>
          <w:szCs w:val="22"/>
        </w:rPr>
        <w:tab/>
      </w:r>
      <w:r>
        <w:rPr>
          <w:rFonts w:cs="Arial"/>
          <w:szCs w:val="22"/>
        </w:rPr>
        <w:tab/>
        <w:t>following:</w:t>
      </w:r>
    </w:p>
    <w:p w14:paraId="756D7736" w14:textId="77777777" w:rsidR="00AB03C8" w:rsidRDefault="009253BA" w:rsidP="00136C30">
      <w:pPr>
        <w:numPr>
          <w:ilvl w:val="0"/>
          <w:numId w:val="41"/>
        </w:numPr>
        <w:spacing w:line="360" w:lineRule="auto"/>
        <w:ind w:left="1276" w:hanging="425"/>
        <w:jc w:val="both"/>
        <w:rPr>
          <w:rFonts w:cs="Arial"/>
          <w:szCs w:val="22"/>
        </w:rPr>
      </w:pPr>
      <w:r>
        <w:rPr>
          <w:rFonts w:cs="Arial"/>
          <w:szCs w:val="22"/>
        </w:rPr>
        <w:t>The Contractor stops work for 28 days when no stoppage of work is shown on the current program and the stoppage has not been authorised by the Engineer-in-Charge.</w:t>
      </w:r>
    </w:p>
    <w:p w14:paraId="03835991" w14:textId="77777777" w:rsidR="00AB03C8" w:rsidRDefault="009253BA" w:rsidP="00136C30">
      <w:pPr>
        <w:numPr>
          <w:ilvl w:val="0"/>
          <w:numId w:val="41"/>
        </w:numPr>
        <w:spacing w:line="360" w:lineRule="auto"/>
        <w:ind w:left="1276" w:hanging="425"/>
        <w:jc w:val="both"/>
        <w:rPr>
          <w:rFonts w:cs="Arial"/>
          <w:szCs w:val="22"/>
        </w:rPr>
      </w:pPr>
      <w:r>
        <w:rPr>
          <w:rFonts w:cs="Arial"/>
          <w:szCs w:val="22"/>
        </w:rPr>
        <w:t>The Contractor is made bankrupt or goes into liquidation other than for a reconstruction or amalgamation.</w:t>
      </w:r>
    </w:p>
    <w:p w14:paraId="610FC865" w14:textId="77777777" w:rsidR="00AB03C8" w:rsidRDefault="009253BA" w:rsidP="00136C30">
      <w:pPr>
        <w:numPr>
          <w:ilvl w:val="0"/>
          <w:numId w:val="41"/>
        </w:numPr>
        <w:spacing w:line="360" w:lineRule="auto"/>
        <w:ind w:left="1276" w:hanging="425"/>
        <w:jc w:val="both"/>
        <w:rPr>
          <w:rFonts w:cs="Arial"/>
          <w:szCs w:val="22"/>
        </w:rPr>
      </w:pPr>
      <w:r>
        <w:rPr>
          <w:rFonts w:cs="Arial"/>
          <w:szCs w:val="22"/>
        </w:rPr>
        <w:t>The Engineer-in-Charge gives Notice that failure to correct a particular Defect is a fundamental breach of Contract and the Contractor fails to correct it within a reasonable period of time determined by the Engineer-in-Charge;   and</w:t>
      </w:r>
    </w:p>
    <w:p w14:paraId="3587B7CA" w14:textId="77777777" w:rsidR="00AB03C8" w:rsidRDefault="009253BA" w:rsidP="00136C30">
      <w:pPr>
        <w:numPr>
          <w:ilvl w:val="0"/>
          <w:numId w:val="41"/>
        </w:numPr>
        <w:spacing w:line="360" w:lineRule="auto"/>
        <w:ind w:left="1276" w:hanging="425"/>
        <w:jc w:val="both"/>
        <w:rPr>
          <w:rFonts w:cs="Arial"/>
          <w:szCs w:val="22"/>
        </w:rPr>
      </w:pPr>
      <w:r>
        <w:rPr>
          <w:rFonts w:cs="Arial"/>
          <w:szCs w:val="22"/>
        </w:rPr>
        <w:t>The Contractor does not maintain a security which is required and</w:t>
      </w:r>
    </w:p>
    <w:p w14:paraId="32A285D8" w14:textId="77777777" w:rsidR="00AB03C8" w:rsidRDefault="009253BA" w:rsidP="00136C30">
      <w:pPr>
        <w:numPr>
          <w:ilvl w:val="0"/>
          <w:numId w:val="41"/>
        </w:numPr>
        <w:spacing w:line="360" w:lineRule="auto"/>
        <w:ind w:left="1276" w:hanging="425"/>
        <w:jc w:val="both"/>
        <w:rPr>
          <w:rFonts w:cs="Arial"/>
          <w:szCs w:val="22"/>
        </w:rPr>
      </w:pPr>
      <w:r>
        <w:rPr>
          <w:rFonts w:cs="Arial"/>
          <w:szCs w:val="22"/>
        </w:rPr>
        <w:t>The Contractor has delayed the completion of works by the number of days for which the maximum amount of liquidated damages can be paid as defined.</w:t>
      </w:r>
    </w:p>
    <w:p w14:paraId="1FF5718F" w14:textId="77777777" w:rsidR="00AB03C8" w:rsidRDefault="009253BA" w:rsidP="00136C30">
      <w:pPr>
        <w:numPr>
          <w:ilvl w:val="0"/>
          <w:numId w:val="41"/>
        </w:numPr>
        <w:spacing w:line="360" w:lineRule="auto"/>
        <w:ind w:left="1276" w:hanging="425"/>
        <w:jc w:val="both"/>
        <w:rPr>
          <w:rFonts w:cs="Arial"/>
          <w:szCs w:val="22"/>
        </w:rPr>
      </w:pPr>
      <w:r>
        <w:rPr>
          <w:rFonts w:cs="Arial"/>
          <w:szCs w:val="22"/>
        </w:rPr>
        <w:t>If the contractor, in the judgement of the Department has engaged in corrupt or fraudulent practices in competing for or in the executing the contract.</w:t>
      </w:r>
    </w:p>
    <w:p w14:paraId="2612365F" w14:textId="77777777" w:rsidR="00AB03C8" w:rsidRDefault="009253BA" w:rsidP="00136C30">
      <w:pPr>
        <w:numPr>
          <w:ilvl w:val="0"/>
          <w:numId w:val="41"/>
        </w:numPr>
        <w:spacing w:line="360" w:lineRule="auto"/>
        <w:ind w:left="1276" w:hanging="425"/>
        <w:jc w:val="both"/>
        <w:rPr>
          <w:rFonts w:cs="Arial"/>
          <w:color w:val="FF00FF"/>
          <w:szCs w:val="22"/>
        </w:rPr>
      </w:pPr>
      <w:r>
        <w:rPr>
          <w:rFonts w:cs="Arial"/>
          <w:color w:val="FF00FF"/>
          <w:szCs w:val="22"/>
        </w:rPr>
        <w:t>The Contractor has contravened Sub-Clause 5 of Conditions of Contract and sublet the work.</w:t>
      </w:r>
    </w:p>
    <w:p w14:paraId="23BC8F90" w14:textId="77777777" w:rsidR="00AB03C8" w:rsidRDefault="009253BA" w:rsidP="00136C30">
      <w:pPr>
        <w:numPr>
          <w:ilvl w:val="0"/>
          <w:numId w:val="41"/>
        </w:numPr>
        <w:spacing w:line="360" w:lineRule="auto"/>
        <w:ind w:left="1276" w:hanging="425"/>
        <w:jc w:val="both"/>
        <w:rPr>
          <w:rFonts w:cs="Arial"/>
          <w:color w:val="FF00FF"/>
          <w:szCs w:val="22"/>
        </w:rPr>
      </w:pPr>
      <w:r>
        <w:rPr>
          <w:rFonts w:cs="Arial"/>
          <w:color w:val="FF00FF"/>
          <w:szCs w:val="22"/>
        </w:rPr>
        <w:t>The Contractor does not adhere to the agreed construction program (Clause 24.1 to 24.4 of Conditions of Contract) and also fails to take satisfactory remedial action as per agreements reached in the management meetings (Clause 31) for a period of 15 days.</w:t>
      </w:r>
    </w:p>
    <w:p w14:paraId="13DC51DF" w14:textId="77777777" w:rsidR="00AB03C8" w:rsidRDefault="009253BA" w:rsidP="00136C30">
      <w:pPr>
        <w:numPr>
          <w:ilvl w:val="0"/>
          <w:numId w:val="41"/>
        </w:numPr>
        <w:spacing w:line="360" w:lineRule="auto"/>
        <w:ind w:left="1276" w:hanging="425"/>
        <w:jc w:val="both"/>
        <w:rPr>
          <w:rFonts w:cs="Arial"/>
          <w:szCs w:val="22"/>
        </w:rPr>
      </w:pPr>
      <w:r>
        <w:rPr>
          <w:rFonts w:cs="Arial"/>
          <w:color w:val="FF00FF"/>
          <w:szCs w:val="22"/>
        </w:rPr>
        <w:t>The Contractor fails to carry out the instructions of Engineer-in-Charge within a reasonable time determined by the Engineer-in-Charge.</w:t>
      </w:r>
    </w:p>
    <w:p w14:paraId="063D813A" w14:textId="77777777" w:rsidR="00AB03C8" w:rsidRDefault="009253BA" w:rsidP="00306BAE">
      <w:pPr>
        <w:spacing w:line="360" w:lineRule="auto"/>
        <w:ind w:left="1276"/>
        <w:jc w:val="both"/>
        <w:rPr>
          <w:rFonts w:cs="Arial"/>
          <w:szCs w:val="22"/>
        </w:rPr>
      </w:pPr>
      <w:r>
        <w:rPr>
          <w:rFonts w:cs="Arial"/>
          <w:szCs w:val="22"/>
        </w:rPr>
        <w:t xml:space="preserve">For the purpose of this paragraph: “corrupt practice” means the offering, giving, receiving or soliciting of anything of value to influence the action of a public official in the procurement process or in contract execution.  “Fraudulent practice” means </w:t>
      </w:r>
      <w:r>
        <w:rPr>
          <w:rFonts w:cs="Arial"/>
          <w:szCs w:val="22"/>
        </w:rPr>
        <w:lastRenderedPageBreak/>
        <w:t>a misrepresentation of facts in order to influence a procurement process or the execution of a contract to the detriment to the Government and includes collusive practice among Bidders (prior to or after Bid submission) designed to establish Bid prices at artificial non-competitive levels and to deprive the Government of the benefits of free and open competition.</w:t>
      </w:r>
    </w:p>
    <w:p w14:paraId="2BB6B000" w14:textId="7359488A" w:rsidR="00AB03C8" w:rsidRDefault="009253BA" w:rsidP="00306BAE">
      <w:pPr>
        <w:spacing w:line="360" w:lineRule="auto"/>
        <w:ind w:left="710" w:hanging="710"/>
        <w:jc w:val="both"/>
        <w:rPr>
          <w:rFonts w:cs="Arial"/>
          <w:color w:val="FF0000"/>
          <w:szCs w:val="22"/>
        </w:rPr>
      </w:pPr>
      <w:r>
        <w:rPr>
          <w:rFonts w:cs="Arial"/>
          <w:color w:val="FF0000"/>
          <w:szCs w:val="22"/>
        </w:rPr>
        <w:t>55.3</w:t>
      </w:r>
      <w:r>
        <w:rPr>
          <w:rFonts w:cs="Arial"/>
          <w:color w:val="FF0000"/>
          <w:szCs w:val="22"/>
        </w:rPr>
        <w:tab/>
        <w:t xml:space="preserve">Notwithstanding the above, the corporation may terminate the Contract for </w:t>
      </w:r>
      <w:r>
        <w:rPr>
          <w:rFonts w:cs="Arial"/>
          <w:color w:val="FF0000"/>
          <w:szCs w:val="22"/>
        </w:rPr>
        <w:tab/>
        <w:t xml:space="preserve">convenience when the contract is for convenience the account will be finalised </w:t>
      </w:r>
      <w:r>
        <w:rPr>
          <w:rFonts w:cs="Arial"/>
          <w:color w:val="FF0000"/>
          <w:szCs w:val="22"/>
        </w:rPr>
        <w:tab/>
        <w:t xml:space="preserve">as if the contract is closed and payment will be made to the Contractor after deducting all the amounts as per the terms and conditions and due to the APEWIDC. </w:t>
      </w:r>
    </w:p>
    <w:p w14:paraId="55BF44B2" w14:textId="77777777" w:rsidR="00AB03C8" w:rsidRDefault="009253BA" w:rsidP="00306BAE">
      <w:pPr>
        <w:spacing w:line="360" w:lineRule="auto"/>
        <w:jc w:val="both"/>
        <w:rPr>
          <w:rFonts w:cs="Arial"/>
          <w:szCs w:val="22"/>
        </w:rPr>
      </w:pPr>
      <w:r>
        <w:rPr>
          <w:rFonts w:cs="Arial"/>
          <w:szCs w:val="22"/>
        </w:rPr>
        <w:t>55.4</w:t>
      </w:r>
      <w:r>
        <w:rPr>
          <w:rFonts w:cs="Arial"/>
          <w:szCs w:val="22"/>
        </w:rPr>
        <w:tab/>
        <w:t xml:space="preserve">If the Contract is terminated, the Contractor shall stop work immediately, make </w:t>
      </w:r>
      <w:r>
        <w:rPr>
          <w:rFonts w:cs="Arial"/>
          <w:szCs w:val="22"/>
        </w:rPr>
        <w:tab/>
      </w:r>
      <w:r>
        <w:rPr>
          <w:rFonts w:cs="Arial"/>
          <w:szCs w:val="22"/>
        </w:rPr>
        <w:tab/>
        <w:t>the Site safe and secured leave the Site as soon as reasonably possible.</w:t>
      </w:r>
    </w:p>
    <w:p w14:paraId="0E9DD98D" w14:textId="77777777" w:rsidR="00306BAE" w:rsidRDefault="009253BA" w:rsidP="00306BAE">
      <w:pPr>
        <w:numPr>
          <w:ilvl w:val="0"/>
          <w:numId w:val="40"/>
        </w:numPr>
        <w:spacing w:line="360" w:lineRule="auto"/>
        <w:ind w:left="284"/>
        <w:rPr>
          <w:rFonts w:cs="Arial"/>
          <w:b/>
          <w:szCs w:val="22"/>
        </w:rPr>
      </w:pPr>
      <w:r>
        <w:rPr>
          <w:rFonts w:cs="Arial"/>
          <w:b/>
          <w:szCs w:val="22"/>
        </w:rPr>
        <w:t>Payment upon termination:</w:t>
      </w:r>
    </w:p>
    <w:p w14:paraId="2D682E42" w14:textId="0A91FAE9" w:rsidR="00AB03C8" w:rsidRPr="00306BAE" w:rsidRDefault="009253BA" w:rsidP="00737C92">
      <w:pPr>
        <w:spacing w:line="360" w:lineRule="auto"/>
        <w:ind w:left="719" w:hanging="795"/>
        <w:jc w:val="both"/>
        <w:rPr>
          <w:rFonts w:cs="Arial"/>
          <w:b/>
          <w:szCs w:val="22"/>
        </w:rPr>
      </w:pPr>
      <w:r w:rsidRPr="00306BAE">
        <w:rPr>
          <w:rFonts w:cs="Arial"/>
          <w:szCs w:val="22"/>
        </w:rPr>
        <w:t>56.1</w:t>
      </w:r>
      <w:r w:rsidRPr="00306BAE">
        <w:rPr>
          <w:rFonts w:cs="Arial"/>
          <w:szCs w:val="22"/>
        </w:rPr>
        <w:tab/>
        <w:t>If the Contract is terminated because of a fundamental breach of Contract by the</w:t>
      </w:r>
      <w:r w:rsidR="00336A2B">
        <w:rPr>
          <w:rFonts w:cs="Arial"/>
          <w:szCs w:val="22"/>
        </w:rPr>
        <w:t xml:space="preserve"> </w:t>
      </w:r>
      <w:r w:rsidRPr="00306BAE">
        <w:rPr>
          <w:rFonts w:cs="Arial"/>
          <w:szCs w:val="22"/>
        </w:rPr>
        <w:t xml:space="preserve">Contractor, the Engineer-in-Charge shall issue a certificate for the value of the work done less advance payments received upon the date of the issue of the certificate, less other recoveries due in terms of the Contract, less taxes due to be deducted at source as per applicable law and less the percentage to apply to the work not completed.   </w:t>
      </w:r>
      <w:r w:rsidRPr="00306BAE">
        <w:rPr>
          <w:rFonts w:cs="Arial"/>
          <w:szCs w:val="22"/>
          <w:u w:val="single"/>
        </w:rPr>
        <w:t>Additional Liquidated Damages shall not apply</w:t>
      </w:r>
      <w:r w:rsidRPr="00306BAE">
        <w:rPr>
          <w:rFonts w:cs="Arial"/>
          <w:szCs w:val="22"/>
        </w:rPr>
        <w:t>.  If the total amount due to the Department exceeds any payment due to the Contractor the difference shall be a debt payable to the Corporation.</w:t>
      </w:r>
    </w:p>
    <w:p w14:paraId="6D27C265" w14:textId="77777777" w:rsidR="00306BAE" w:rsidRDefault="009253BA" w:rsidP="00306BAE">
      <w:pPr>
        <w:numPr>
          <w:ilvl w:val="0"/>
          <w:numId w:val="40"/>
        </w:numPr>
        <w:spacing w:line="360" w:lineRule="auto"/>
        <w:ind w:left="284"/>
        <w:rPr>
          <w:rFonts w:cs="Arial"/>
          <w:b/>
          <w:szCs w:val="22"/>
        </w:rPr>
      </w:pPr>
      <w:r>
        <w:rPr>
          <w:rFonts w:cs="Arial"/>
          <w:b/>
          <w:szCs w:val="22"/>
        </w:rPr>
        <w:t>Property:</w:t>
      </w:r>
    </w:p>
    <w:p w14:paraId="1883C0AD" w14:textId="77777777" w:rsidR="00336A2B" w:rsidRDefault="009253BA" w:rsidP="00306BAE">
      <w:pPr>
        <w:spacing w:line="360" w:lineRule="auto"/>
        <w:ind w:left="-76"/>
        <w:rPr>
          <w:rFonts w:cs="Arial"/>
          <w:szCs w:val="22"/>
        </w:rPr>
      </w:pPr>
      <w:r w:rsidRPr="00306BAE">
        <w:rPr>
          <w:rFonts w:cs="Arial"/>
          <w:szCs w:val="22"/>
        </w:rPr>
        <w:t>57.1</w:t>
      </w:r>
      <w:r w:rsidRPr="00306BAE">
        <w:rPr>
          <w:rFonts w:cs="Arial"/>
          <w:szCs w:val="22"/>
        </w:rPr>
        <w:tab/>
        <w:t xml:space="preserve">All materials on the Site, Plant, Equipment, Temporary Works and Works are </w:t>
      </w:r>
      <w:r w:rsidRPr="00306BAE">
        <w:rPr>
          <w:rFonts w:cs="Arial"/>
          <w:szCs w:val="22"/>
        </w:rPr>
        <w:tab/>
      </w:r>
      <w:r w:rsidR="00336A2B">
        <w:rPr>
          <w:rFonts w:cs="Arial"/>
          <w:szCs w:val="22"/>
        </w:rPr>
        <w:tab/>
      </w:r>
      <w:r w:rsidR="00306BAE">
        <w:rPr>
          <w:rFonts w:cs="Arial"/>
          <w:szCs w:val="22"/>
        </w:rPr>
        <w:tab/>
      </w:r>
      <w:r w:rsidRPr="00306BAE">
        <w:rPr>
          <w:rFonts w:cs="Arial"/>
          <w:szCs w:val="22"/>
        </w:rPr>
        <w:t xml:space="preserve">deemed to be the property of the </w:t>
      </w:r>
      <w:r w:rsidRPr="00306BAE">
        <w:rPr>
          <w:rFonts w:cs="Arial"/>
          <w:color w:val="FF00FF"/>
          <w:szCs w:val="22"/>
        </w:rPr>
        <w:t>Corporation</w:t>
      </w:r>
      <w:r w:rsidRPr="00306BAE">
        <w:rPr>
          <w:rFonts w:cs="Arial"/>
          <w:szCs w:val="22"/>
        </w:rPr>
        <w:t xml:space="preserve"> if the Contract is terminated because of </w:t>
      </w:r>
    </w:p>
    <w:p w14:paraId="5A4829A8" w14:textId="537A5E62" w:rsidR="00AB03C8" w:rsidRPr="00306BAE" w:rsidRDefault="009253BA" w:rsidP="00336A2B">
      <w:pPr>
        <w:spacing w:line="360" w:lineRule="auto"/>
        <w:ind w:left="-76" w:firstLine="796"/>
        <w:rPr>
          <w:rFonts w:cs="Arial"/>
          <w:b/>
          <w:szCs w:val="22"/>
        </w:rPr>
      </w:pPr>
      <w:r w:rsidRPr="00306BAE">
        <w:rPr>
          <w:rFonts w:cs="Arial"/>
          <w:szCs w:val="22"/>
        </w:rPr>
        <w:t>Contractor’s default.</w:t>
      </w:r>
    </w:p>
    <w:p w14:paraId="5FD7B8C4" w14:textId="77777777" w:rsidR="00AB03C8" w:rsidRDefault="009253BA" w:rsidP="00306BAE">
      <w:pPr>
        <w:numPr>
          <w:ilvl w:val="0"/>
          <w:numId w:val="40"/>
        </w:numPr>
        <w:spacing w:line="360" w:lineRule="auto"/>
        <w:ind w:left="426" w:hanging="426"/>
        <w:rPr>
          <w:rFonts w:cs="Arial"/>
          <w:b/>
          <w:szCs w:val="22"/>
        </w:rPr>
      </w:pPr>
      <w:r>
        <w:rPr>
          <w:rFonts w:cs="Arial"/>
          <w:b/>
          <w:szCs w:val="22"/>
        </w:rPr>
        <w:t>Release from performance:</w:t>
      </w:r>
    </w:p>
    <w:p w14:paraId="71D81071" w14:textId="275D731D" w:rsidR="00AB03C8" w:rsidRDefault="009253BA" w:rsidP="00737C92">
      <w:pPr>
        <w:pStyle w:val="BodyText"/>
        <w:ind w:left="720" w:hanging="720"/>
        <w:rPr>
          <w:rFonts w:ascii="Arial" w:hAnsi="Arial" w:cs="Arial"/>
          <w:szCs w:val="22"/>
        </w:rPr>
      </w:pPr>
      <w:r>
        <w:rPr>
          <w:rFonts w:ascii="Arial" w:hAnsi="Arial" w:cs="Arial"/>
          <w:szCs w:val="22"/>
        </w:rPr>
        <w:t>58.1</w:t>
      </w:r>
      <w:r>
        <w:rPr>
          <w:rFonts w:ascii="Arial" w:hAnsi="Arial" w:cs="Arial"/>
          <w:szCs w:val="22"/>
        </w:rPr>
        <w:tab/>
        <w:t xml:space="preserve">If the Contract is frustrated by the outbreak of war or by any other event entirely outside the control of either the </w:t>
      </w:r>
      <w:r>
        <w:rPr>
          <w:rFonts w:ascii="Arial" w:hAnsi="Arial" w:cs="Arial"/>
          <w:color w:val="FF00FF"/>
          <w:szCs w:val="22"/>
        </w:rPr>
        <w:t xml:space="preserve">Corporation </w:t>
      </w:r>
      <w:r>
        <w:rPr>
          <w:rFonts w:ascii="Arial" w:hAnsi="Arial" w:cs="Arial"/>
          <w:szCs w:val="22"/>
        </w:rPr>
        <w:t xml:space="preserve">or the Contractor the Engineer-in-Charge shall certify that the contract has been frustrated.  The Contractor shall </w:t>
      </w:r>
      <w:r>
        <w:rPr>
          <w:rFonts w:ascii="Arial" w:hAnsi="Arial" w:cs="Arial"/>
          <w:szCs w:val="22"/>
        </w:rPr>
        <w:tab/>
        <w:t>make the site safe and stop work as quickly as possible after receiving this certificate and shall be paid for all works carried out before receiving it and for any work carried out after wards to which commitment was made.</w:t>
      </w:r>
    </w:p>
    <w:p w14:paraId="4715E13F" w14:textId="2D6F1331" w:rsidR="00BA2235" w:rsidRDefault="00BA2235" w:rsidP="00737C92">
      <w:pPr>
        <w:pStyle w:val="BodyText"/>
        <w:ind w:left="720" w:hanging="720"/>
        <w:rPr>
          <w:rFonts w:ascii="Arial" w:hAnsi="Arial" w:cs="Arial"/>
          <w:szCs w:val="22"/>
        </w:rPr>
      </w:pPr>
    </w:p>
    <w:p w14:paraId="19400875" w14:textId="76C83561" w:rsidR="00BA2235" w:rsidRDefault="00BA2235" w:rsidP="00737C92">
      <w:pPr>
        <w:pStyle w:val="BodyText"/>
        <w:ind w:left="720" w:hanging="720"/>
        <w:rPr>
          <w:rFonts w:ascii="Arial" w:hAnsi="Arial" w:cs="Arial"/>
          <w:szCs w:val="22"/>
        </w:rPr>
      </w:pPr>
    </w:p>
    <w:p w14:paraId="79B4C8F0" w14:textId="77777777" w:rsidR="00643A35" w:rsidRDefault="00643A35" w:rsidP="00737C92">
      <w:pPr>
        <w:pStyle w:val="BodyText"/>
        <w:ind w:left="720" w:hanging="720"/>
        <w:rPr>
          <w:rFonts w:ascii="Arial" w:hAnsi="Arial" w:cs="Arial"/>
          <w:szCs w:val="22"/>
        </w:rPr>
      </w:pPr>
    </w:p>
    <w:p w14:paraId="000E86BC" w14:textId="77777777" w:rsidR="00643A35" w:rsidRDefault="00643A35" w:rsidP="00F84DC5">
      <w:pPr>
        <w:pStyle w:val="Heading9"/>
        <w:spacing w:line="360" w:lineRule="auto"/>
        <w:rPr>
          <w:rFonts w:ascii="Arial" w:hAnsi="Arial" w:cs="Arial"/>
          <w:smallCaps/>
          <w:sz w:val="22"/>
          <w:szCs w:val="22"/>
        </w:rPr>
      </w:pPr>
    </w:p>
    <w:p w14:paraId="3910BE89" w14:textId="278DA563" w:rsidR="00AB03C8" w:rsidRDefault="009253BA" w:rsidP="00F84DC5">
      <w:pPr>
        <w:pStyle w:val="Heading9"/>
        <w:spacing w:line="360" w:lineRule="auto"/>
        <w:rPr>
          <w:rFonts w:ascii="Arial" w:hAnsi="Arial" w:cs="Arial"/>
          <w:smallCaps/>
          <w:sz w:val="22"/>
          <w:szCs w:val="22"/>
        </w:rPr>
      </w:pPr>
      <w:r>
        <w:rPr>
          <w:rFonts w:ascii="Arial" w:hAnsi="Arial" w:cs="Arial"/>
          <w:smallCaps/>
          <w:sz w:val="22"/>
          <w:szCs w:val="22"/>
        </w:rPr>
        <w:t>F.    Special Conditions</w:t>
      </w:r>
    </w:p>
    <w:p w14:paraId="526A66EF" w14:textId="77777777" w:rsidR="00AB03C8" w:rsidRDefault="009253BA" w:rsidP="00F84DC5">
      <w:pPr>
        <w:spacing w:line="360" w:lineRule="auto"/>
        <w:jc w:val="both"/>
        <w:rPr>
          <w:rFonts w:cs="Arial"/>
          <w:b/>
          <w:szCs w:val="22"/>
        </w:rPr>
      </w:pPr>
      <w:r>
        <w:rPr>
          <w:rFonts w:cs="Arial"/>
          <w:b/>
          <w:szCs w:val="22"/>
        </w:rPr>
        <w:t xml:space="preserve"> </w:t>
      </w:r>
    </w:p>
    <w:p w14:paraId="56FBBE82" w14:textId="606E88DB" w:rsidR="00AB03C8" w:rsidRDefault="00306BAE" w:rsidP="00306BAE">
      <w:pPr>
        <w:numPr>
          <w:ilvl w:val="0"/>
          <w:numId w:val="40"/>
        </w:numPr>
        <w:spacing w:line="360" w:lineRule="auto"/>
        <w:ind w:left="426"/>
        <w:rPr>
          <w:rFonts w:cs="Arial"/>
          <w:b/>
          <w:szCs w:val="22"/>
        </w:rPr>
      </w:pPr>
      <w:r>
        <w:rPr>
          <w:rFonts w:cs="Arial"/>
          <w:b/>
          <w:szCs w:val="22"/>
        </w:rPr>
        <w:t xml:space="preserve">    </w:t>
      </w:r>
      <w:r w:rsidR="009253BA">
        <w:rPr>
          <w:rFonts w:cs="Arial"/>
          <w:b/>
          <w:szCs w:val="22"/>
        </w:rPr>
        <w:t>Water Supply:</w:t>
      </w:r>
    </w:p>
    <w:p w14:paraId="12C85958" w14:textId="77777777" w:rsidR="00AB03C8" w:rsidRDefault="009253BA" w:rsidP="00306BAE">
      <w:pPr>
        <w:spacing w:line="360" w:lineRule="auto"/>
        <w:ind w:left="720"/>
        <w:jc w:val="both"/>
        <w:rPr>
          <w:rFonts w:cs="Arial"/>
          <w:szCs w:val="22"/>
        </w:rPr>
      </w:pPr>
      <w:r>
        <w:rPr>
          <w:rFonts w:cs="Arial"/>
          <w:szCs w:val="22"/>
        </w:rPr>
        <w:t>The Contractor has to make his own arrangements at his own cost for water required for the work and to the colonies and work sites, which are to be established by the Contractor.</w:t>
      </w:r>
    </w:p>
    <w:p w14:paraId="5EBB16BC" w14:textId="6875C91F" w:rsidR="00AB03C8" w:rsidRPr="00136C30" w:rsidRDefault="009253BA" w:rsidP="00306BAE">
      <w:pPr>
        <w:numPr>
          <w:ilvl w:val="0"/>
          <w:numId w:val="40"/>
        </w:numPr>
        <w:spacing w:line="360" w:lineRule="auto"/>
        <w:ind w:left="284" w:hanging="284"/>
        <w:rPr>
          <w:rFonts w:cs="Arial"/>
          <w:b/>
          <w:szCs w:val="22"/>
        </w:rPr>
      </w:pPr>
      <w:r w:rsidRPr="00136C30">
        <w:rPr>
          <w:rFonts w:cs="Arial"/>
          <w:b/>
          <w:szCs w:val="22"/>
        </w:rPr>
        <w:t>E</w:t>
      </w:r>
      <w:r>
        <w:rPr>
          <w:rFonts w:cs="Arial"/>
          <w:b/>
          <w:szCs w:val="22"/>
        </w:rPr>
        <w:t>lectrical Power</w:t>
      </w:r>
      <w:r w:rsidRPr="00136C30">
        <w:rPr>
          <w:rFonts w:cs="Arial"/>
          <w:b/>
          <w:szCs w:val="22"/>
        </w:rPr>
        <w:t>:</w:t>
      </w:r>
    </w:p>
    <w:p w14:paraId="4A641645" w14:textId="77777777" w:rsidR="00AB03C8" w:rsidRDefault="009253BA" w:rsidP="00306BAE">
      <w:pPr>
        <w:spacing w:line="360" w:lineRule="auto"/>
        <w:ind w:left="720"/>
        <w:jc w:val="both"/>
        <w:rPr>
          <w:rFonts w:cs="Arial"/>
          <w:szCs w:val="22"/>
        </w:rPr>
      </w:pPr>
      <w:r>
        <w:rPr>
          <w:rFonts w:cs="Arial"/>
          <w:szCs w:val="22"/>
        </w:rPr>
        <w:t xml:space="preserve">The Contractor has to make his own arrangements for drawing electric power from the nearest power line after obtaining permission from the APTRANSCO/Competent authority as applicable at his own cost.  In case of failure of electricity, the Contractor has to make alternative arrangements for supply of electricity by Diesel Generator sets of suitable capacity at place of work.  If the supply is arranged by the Department, necessary Tariff rates shall have to be paid based on the prevailing rates. </w:t>
      </w:r>
    </w:p>
    <w:p w14:paraId="7CB72516" w14:textId="77777777" w:rsidR="00AB03C8" w:rsidRDefault="00AB03C8" w:rsidP="00306BAE">
      <w:pPr>
        <w:jc w:val="both"/>
        <w:rPr>
          <w:rFonts w:cs="Arial"/>
          <w:szCs w:val="22"/>
        </w:rPr>
      </w:pPr>
    </w:p>
    <w:p w14:paraId="1916BCE6" w14:textId="77777777" w:rsidR="00AB03C8" w:rsidRDefault="009253BA" w:rsidP="00F84DC5">
      <w:pPr>
        <w:spacing w:line="360" w:lineRule="auto"/>
        <w:ind w:left="720"/>
        <w:jc w:val="both"/>
        <w:rPr>
          <w:rFonts w:cs="Arial"/>
          <w:szCs w:val="22"/>
        </w:rPr>
      </w:pPr>
      <w:r>
        <w:rPr>
          <w:rFonts w:cs="Arial"/>
          <w:szCs w:val="22"/>
        </w:rPr>
        <w:t xml:space="preserve">The contractor will pay the bills of Electricity </w:t>
      </w:r>
      <w:r>
        <w:rPr>
          <w:rFonts w:cs="Arial"/>
          <w:color w:val="FF00FF"/>
          <w:szCs w:val="22"/>
        </w:rPr>
        <w:t>Department</w:t>
      </w:r>
      <w:r>
        <w:rPr>
          <w:rFonts w:cs="Arial"/>
          <w:szCs w:val="22"/>
        </w:rPr>
        <w:t xml:space="preserve"> for the cost of power consumed by him.</w:t>
      </w:r>
    </w:p>
    <w:p w14:paraId="1859796E" w14:textId="77777777" w:rsidR="00AB03C8" w:rsidRDefault="00AB03C8" w:rsidP="00306BAE">
      <w:pPr>
        <w:jc w:val="both"/>
        <w:rPr>
          <w:rFonts w:cs="Arial"/>
          <w:szCs w:val="22"/>
        </w:rPr>
      </w:pPr>
    </w:p>
    <w:p w14:paraId="3B943B71" w14:textId="77777777" w:rsidR="00AB03C8" w:rsidRDefault="009253BA" w:rsidP="00F84DC5">
      <w:pPr>
        <w:spacing w:line="360" w:lineRule="auto"/>
        <w:ind w:left="720"/>
        <w:jc w:val="both"/>
        <w:rPr>
          <w:rFonts w:cs="Arial"/>
          <w:szCs w:val="22"/>
        </w:rPr>
      </w:pPr>
      <w:r>
        <w:rPr>
          <w:rFonts w:cs="Arial"/>
          <w:szCs w:val="22"/>
        </w:rPr>
        <w:t>The contractor shall satisfy all the conditions and rules required as per Indian Electricity Act 1910 and under rule –45(I) of the Indian Electricity Rules, 1956 as amended from time to time and other pertinent rules.</w:t>
      </w:r>
    </w:p>
    <w:p w14:paraId="40B926A8" w14:textId="77777777" w:rsidR="00AB03C8" w:rsidRDefault="00AB03C8" w:rsidP="00306BAE">
      <w:pPr>
        <w:jc w:val="both"/>
        <w:rPr>
          <w:rFonts w:cs="Arial"/>
          <w:szCs w:val="22"/>
        </w:rPr>
      </w:pPr>
    </w:p>
    <w:p w14:paraId="1A0CD53F" w14:textId="77777777" w:rsidR="00AB03C8" w:rsidRDefault="009253BA" w:rsidP="00F84DC5">
      <w:pPr>
        <w:spacing w:line="360" w:lineRule="auto"/>
        <w:jc w:val="both"/>
        <w:rPr>
          <w:rFonts w:cs="Arial"/>
          <w:szCs w:val="22"/>
        </w:rPr>
      </w:pPr>
      <w:r>
        <w:rPr>
          <w:rFonts w:cs="Arial"/>
          <w:szCs w:val="22"/>
        </w:rPr>
        <w:tab/>
        <w:t>The power shall be used for bonafide Departmental works only.</w:t>
      </w:r>
      <w:r>
        <w:rPr>
          <w:rFonts w:cs="Arial"/>
          <w:szCs w:val="22"/>
        </w:rPr>
        <w:tab/>
      </w:r>
    </w:p>
    <w:p w14:paraId="795DA009" w14:textId="77777777" w:rsidR="00AB03C8" w:rsidRDefault="00AB03C8" w:rsidP="00F84DC5">
      <w:pPr>
        <w:spacing w:line="360" w:lineRule="auto"/>
        <w:jc w:val="both"/>
        <w:rPr>
          <w:rFonts w:cs="Arial"/>
          <w:szCs w:val="22"/>
        </w:rPr>
      </w:pPr>
    </w:p>
    <w:p w14:paraId="17D1646B" w14:textId="77777777" w:rsidR="00AB03C8" w:rsidRDefault="009253BA" w:rsidP="00306BAE">
      <w:pPr>
        <w:spacing w:line="360" w:lineRule="auto"/>
        <w:jc w:val="both"/>
        <w:rPr>
          <w:rFonts w:cs="Arial"/>
          <w:smallCaps/>
          <w:szCs w:val="22"/>
        </w:rPr>
      </w:pPr>
      <w:r>
        <w:rPr>
          <w:rFonts w:cs="Arial"/>
          <w:smallCaps/>
          <w:szCs w:val="22"/>
        </w:rPr>
        <w:t>60.1</w:t>
      </w:r>
      <w:r>
        <w:rPr>
          <w:rFonts w:cs="Arial"/>
          <w:smallCaps/>
          <w:szCs w:val="22"/>
        </w:rPr>
        <w:tab/>
        <w:t>E</w:t>
      </w:r>
      <w:r>
        <w:rPr>
          <w:rFonts w:cs="Arial"/>
          <w:szCs w:val="22"/>
        </w:rPr>
        <w:t>lectric Power for Domestic Supply</w:t>
      </w:r>
      <w:r>
        <w:rPr>
          <w:rFonts w:cs="Arial"/>
          <w:smallCaps/>
          <w:szCs w:val="22"/>
        </w:rPr>
        <w:t>:</w:t>
      </w:r>
    </w:p>
    <w:p w14:paraId="57062D1E" w14:textId="77777777" w:rsidR="00AB03C8" w:rsidRDefault="009253BA" w:rsidP="00136C30">
      <w:pPr>
        <w:spacing w:line="360" w:lineRule="auto"/>
        <w:ind w:left="1560" w:hanging="284"/>
        <w:jc w:val="both"/>
        <w:rPr>
          <w:rFonts w:cs="Arial"/>
          <w:szCs w:val="22"/>
        </w:rPr>
      </w:pPr>
      <w:r>
        <w:rPr>
          <w:rFonts w:cs="Arial"/>
          <w:szCs w:val="22"/>
        </w:rPr>
        <w:t>a)</w:t>
      </w:r>
      <w:r>
        <w:rPr>
          <w:rFonts w:cs="Arial"/>
          <w:szCs w:val="22"/>
        </w:rPr>
        <w:tab/>
        <w:t>The contractor has to make his own arrangements at his own cost for the supply of electric power for domestic purposes and the charges for this purpose have to be paid by him at the rates as fixed by the APTRANSCO/Competent authority as applicable from time to time.</w:t>
      </w:r>
    </w:p>
    <w:p w14:paraId="22FDC658" w14:textId="77777777" w:rsidR="00AB03C8" w:rsidRDefault="00AB03C8" w:rsidP="00136C30">
      <w:pPr>
        <w:spacing w:line="360" w:lineRule="auto"/>
        <w:ind w:left="1560" w:hanging="284"/>
        <w:jc w:val="both"/>
        <w:rPr>
          <w:rFonts w:cs="Arial"/>
          <w:szCs w:val="22"/>
        </w:rPr>
      </w:pPr>
    </w:p>
    <w:p w14:paraId="7CAEEDC4" w14:textId="77777777" w:rsidR="00AB03C8" w:rsidRDefault="009253BA" w:rsidP="00136C30">
      <w:pPr>
        <w:spacing w:line="360" w:lineRule="auto"/>
        <w:ind w:left="1560" w:hanging="284"/>
        <w:jc w:val="both"/>
        <w:rPr>
          <w:rFonts w:cs="Arial"/>
          <w:szCs w:val="22"/>
        </w:rPr>
      </w:pPr>
      <w:r>
        <w:rPr>
          <w:rFonts w:cs="Arial"/>
          <w:szCs w:val="22"/>
        </w:rPr>
        <w:t>b)</w:t>
      </w:r>
      <w:r>
        <w:rPr>
          <w:rFonts w:cs="Arial"/>
          <w:szCs w:val="22"/>
        </w:rPr>
        <w:tab/>
        <w:t>The contractor will have to make his own arrangements to lay and maintain the necessary distribution lines and wiring for the camp at his own cost.  The layout and the methods of laying the lines and wiring shall have the prior approval of the Engineer-in-Charge. All camp area shall be properly electrified. All lines, streets, approaches for the camp etc., shall be sufficiently lighted for the safety of staff and labour of the contractor, at the cost of the Contractor and it will be subject to the approval of the Engineer-in-Charge.</w:t>
      </w:r>
    </w:p>
    <w:p w14:paraId="5DE46333" w14:textId="77777777" w:rsidR="00AB03C8" w:rsidRDefault="00AB03C8" w:rsidP="00F84DC5">
      <w:pPr>
        <w:spacing w:line="360" w:lineRule="auto"/>
        <w:jc w:val="both"/>
        <w:rPr>
          <w:rFonts w:cs="Arial"/>
          <w:szCs w:val="22"/>
        </w:rPr>
      </w:pPr>
    </w:p>
    <w:p w14:paraId="1DBE840E" w14:textId="77777777" w:rsidR="00AB03C8" w:rsidRPr="00136C30" w:rsidRDefault="009253BA" w:rsidP="00306BAE">
      <w:pPr>
        <w:numPr>
          <w:ilvl w:val="0"/>
          <w:numId w:val="40"/>
        </w:numPr>
        <w:spacing w:line="360" w:lineRule="auto"/>
        <w:ind w:left="426" w:hanging="426"/>
        <w:rPr>
          <w:rFonts w:cs="Arial"/>
          <w:b/>
          <w:szCs w:val="22"/>
        </w:rPr>
      </w:pPr>
      <w:r w:rsidRPr="00136C30">
        <w:rPr>
          <w:rFonts w:cs="Arial"/>
          <w:b/>
          <w:szCs w:val="22"/>
        </w:rPr>
        <w:t>L</w:t>
      </w:r>
      <w:r>
        <w:rPr>
          <w:rFonts w:cs="Arial"/>
          <w:b/>
          <w:szCs w:val="22"/>
        </w:rPr>
        <w:t>and</w:t>
      </w:r>
      <w:r w:rsidRPr="00136C30">
        <w:rPr>
          <w:rFonts w:cs="Arial"/>
          <w:b/>
          <w:szCs w:val="22"/>
        </w:rPr>
        <w:t>:</w:t>
      </w:r>
    </w:p>
    <w:p w14:paraId="30DCCF79" w14:textId="77777777" w:rsidR="00AB03C8" w:rsidRDefault="009253BA" w:rsidP="00306BAE">
      <w:pPr>
        <w:spacing w:line="360" w:lineRule="auto"/>
        <w:jc w:val="both"/>
        <w:rPr>
          <w:rFonts w:cs="Arial"/>
          <w:smallCaps/>
          <w:szCs w:val="22"/>
        </w:rPr>
      </w:pPr>
      <w:r>
        <w:rPr>
          <w:rFonts w:cs="Arial"/>
          <w:smallCaps/>
          <w:szCs w:val="22"/>
        </w:rPr>
        <w:t>61.1</w:t>
      </w:r>
      <w:r>
        <w:rPr>
          <w:rFonts w:cs="Arial"/>
          <w:smallCaps/>
          <w:szCs w:val="22"/>
        </w:rPr>
        <w:tab/>
        <w:t>L</w:t>
      </w:r>
      <w:r>
        <w:rPr>
          <w:rFonts w:cs="Arial"/>
          <w:szCs w:val="22"/>
        </w:rPr>
        <w:t>and for Contractor’s use</w:t>
      </w:r>
      <w:r>
        <w:rPr>
          <w:rFonts w:cs="Arial"/>
          <w:smallCaps/>
          <w:szCs w:val="22"/>
        </w:rPr>
        <w:t>:</w:t>
      </w:r>
    </w:p>
    <w:p w14:paraId="7081FCB2" w14:textId="014FED82" w:rsidR="00AB03C8" w:rsidRDefault="009253BA" w:rsidP="00F84DC5">
      <w:pPr>
        <w:spacing w:line="360" w:lineRule="auto"/>
        <w:ind w:left="720"/>
        <w:jc w:val="both"/>
        <w:rPr>
          <w:rFonts w:cs="Arial"/>
          <w:szCs w:val="22"/>
        </w:rPr>
      </w:pPr>
      <w:r>
        <w:rPr>
          <w:rFonts w:cs="Arial"/>
          <w:szCs w:val="22"/>
        </w:rPr>
        <w:t xml:space="preserve">The contractor will be permitted to use Government land for execution of work. </w:t>
      </w:r>
      <w:r>
        <w:rPr>
          <w:rFonts w:cs="Arial"/>
          <w:szCs w:val="22"/>
        </w:rPr>
        <w:tab/>
        <w:t xml:space="preserve">The contractor shall have to make his own arrangements for acquiring and clearing the site, levelling, providing drainage and other facilities for labour staff colonies, site office, work-shop or stores and for related activities.  The </w:t>
      </w:r>
      <w:r>
        <w:rPr>
          <w:rFonts w:cs="Arial"/>
          <w:szCs w:val="22"/>
        </w:rPr>
        <w:tab/>
        <w:t xml:space="preserve">Contractor shall apply to the Department within a reasonable time after the award of the contract and at least 30 days in advance of its use, the details of land required by him for the work at site and the land required for his camp and should any private land which has not been acquired, be required by the contractor for his use.  The same may be acquired by the contractor at his own cost by private negotiations and no claim shall be </w:t>
      </w:r>
      <w:r>
        <w:rPr>
          <w:rFonts w:cs="Arial"/>
          <w:szCs w:val="22"/>
        </w:rPr>
        <w:tab/>
        <w:t>admissible to him on this account.The Engineer-in-Charge reserves the right to refuse permission for use of any government land for which no claim or compensation shall be admissible to the contractor.  The contractor shall, however, not be required to pay cost or any rent for</w:t>
      </w:r>
      <w:r w:rsidR="00136C30">
        <w:rPr>
          <w:rFonts w:cs="Arial"/>
          <w:szCs w:val="22"/>
        </w:rPr>
        <w:t xml:space="preserve"> </w:t>
      </w:r>
      <w:r>
        <w:rPr>
          <w:rFonts w:cs="Arial"/>
          <w:szCs w:val="22"/>
        </w:rPr>
        <w:t>the Government land given to him.</w:t>
      </w:r>
    </w:p>
    <w:p w14:paraId="2CA7D4EB" w14:textId="77777777" w:rsidR="00AB03C8" w:rsidRDefault="009253BA" w:rsidP="00306BAE">
      <w:pPr>
        <w:spacing w:line="360" w:lineRule="auto"/>
        <w:jc w:val="both"/>
        <w:rPr>
          <w:rFonts w:cs="Arial"/>
          <w:smallCaps/>
          <w:szCs w:val="22"/>
        </w:rPr>
      </w:pPr>
      <w:r>
        <w:rPr>
          <w:rFonts w:cs="Arial"/>
          <w:smallCaps/>
          <w:szCs w:val="22"/>
        </w:rPr>
        <w:t>61.3</w:t>
      </w:r>
      <w:r>
        <w:rPr>
          <w:rFonts w:cs="Arial"/>
          <w:smallCaps/>
          <w:szCs w:val="22"/>
        </w:rPr>
        <w:tab/>
        <w:t>S</w:t>
      </w:r>
      <w:r>
        <w:rPr>
          <w:rFonts w:cs="Arial"/>
          <w:szCs w:val="22"/>
        </w:rPr>
        <w:t>urrender of Occupied Land</w:t>
      </w:r>
      <w:r>
        <w:rPr>
          <w:rFonts w:cs="Arial"/>
          <w:smallCaps/>
          <w:szCs w:val="22"/>
        </w:rPr>
        <w:t>:</w:t>
      </w:r>
    </w:p>
    <w:p w14:paraId="3DA000C1" w14:textId="4216F605" w:rsidR="00AB03C8" w:rsidRDefault="009253BA" w:rsidP="0009101D">
      <w:pPr>
        <w:spacing w:line="360" w:lineRule="auto"/>
        <w:ind w:left="1276" w:hanging="425"/>
        <w:jc w:val="both"/>
        <w:rPr>
          <w:rFonts w:cs="Arial"/>
          <w:szCs w:val="22"/>
        </w:rPr>
      </w:pPr>
      <w:r>
        <w:rPr>
          <w:rFonts w:cs="Arial"/>
          <w:szCs w:val="22"/>
        </w:rPr>
        <w:t>(a)</w:t>
      </w:r>
      <w:r>
        <w:rPr>
          <w:rFonts w:cs="Arial"/>
          <w:szCs w:val="22"/>
        </w:rPr>
        <w:tab/>
        <w:t>The Government land as here in before mentioned shall be surrendered to the Engineer-in-Charge within seven days, after issue of completion certificate.  Also no land shall be held by the contractor longer than the Engineer-in-Charge shall deem necessary and the contractor shall on the receipt of due notice from the Engineer-in-Charge, vacate and surrender the land which the Engineer-in-Charge may certify as no longer required by the Contractor for the purpose of the work.</w:t>
      </w:r>
    </w:p>
    <w:p w14:paraId="3E49CD98" w14:textId="77777777" w:rsidR="00AB03C8" w:rsidRDefault="00AB03C8" w:rsidP="0009101D">
      <w:pPr>
        <w:spacing w:line="360" w:lineRule="auto"/>
        <w:ind w:left="1276" w:hanging="425"/>
        <w:jc w:val="both"/>
        <w:rPr>
          <w:rFonts w:cs="Arial"/>
          <w:szCs w:val="22"/>
        </w:rPr>
      </w:pPr>
    </w:p>
    <w:p w14:paraId="3061261F" w14:textId="334E3BFC" w:rsidR="00AB03C8" w:rsidRDefault="009253BA" w:rsidP="0009101D">
      <w:pPr>
        <w:spacing w:line="360" w:lineRule="auto"/>
        <w:ind w:left="1276" w:hanging="425"/>
        <w:jc w:val="both"/>
        <w:rPr>
          <w:rFonts w:cs="Arial"/>
          <w:szCs w:val="22"/>
        </w:rPr>
      </w:pPr>
      <w:r>
        <w:rPr>
          <w:rFonts w:cs="Arial"/>
          <w:szCs w:val="22"/>
        </w:rPr>
        <w:t>(b)</w:t>
      </w:r>
      <w:r>
        <w:rPr>
          <w:rFonts w:cs="Arial"/>
          <w:szCs w:val="22"/>
        </w:rPr>
        <w:tab/>
        <w:t>The contractor shall make good to the satisfaction of the Engineer-in-Charge any damage to areas, which he has to return or to other property or land handed over to him for purpose of this work. Temporary structures may be erected by the contractor for storage sheds, offices, residences etc., for non-commercial use, with the permission of the Executive Engineer on the land handed over to him at his own cost.  At the completion of the work these structures shall be dismantled site cleared and handed over to the Executive Engineer.  The land required for providing amenities will be given free of cost from Government lands if available otherwise the contractor shall have to make his own arrangements.</w:t>
      </w:r>
    </w:p>
    <w:p w14:paraId="1A004E4D" w14:textId="77777777" w:rsidR="00AB03C8" w:rsidRPr="00136C30" w:rsidRDefault="009253BA" w:rsidP="00F84DC5">
      <w:pPr>
        <w:spacing w:line="360" w:lineRule="auto"/>
        <w:ind w:firstLine="720"/>
        <w:jc w:val="both"/>
        <w:rPr>
          <w:rFonts w:cs="Arial"/>
          <w:b/>
          <w:smallCaps/>
          <w:szCs w:val="22"/>
        </w:rPr>
      </w:pPr>
      <w:r w:rsidRPr="00136C30">
        <w:rPr>
          <w:rFonts w:cs="Arial"/>
          <w:b/>
          <w:smallCaps/>
          <w:szCs w:val="22"/>
        </w:rPr>
        <w:t>C</w:t>
      </w:r>
      <w:r w:rsidRPr="00136C30">
        <w:rPr>
          <w:rFonts w:cs="Arial"/>
          <w:b/>
          <w:szCs w:val="22"/>
        </w:rPr>
        <w:t xml:space="preserve">ontractor not to dispose off Spoil etc. </w:t>
      </w:r>
      <w:r w:rsidRPr="00136C30">
        <w:rPr>
          <w:rFonts w:cs="Arial"/>
          <w:b/>
          <w:smallCaps/>
          <w:szCs w:val="22"/>
        </w:rPr>
        <w:t>:-</w:t>
      </w:r>
    </w:p>
    <w:p w14:paraId="18C8AE0D" w14:textId="77777777" w:rsidR="00AB03C8" w:rsidRDefault="009253BA" w:rsidP="0009101D">
      <w:pPr>
        <w:spacing w:line="360" w:lineRule="auto"/>
        <w:ind w:left="710"/>
        <w:jc w:val="both"/>
        <w:rPr>
          <w:rFonts w:cs="Arial"/>
          <w:szCs w:val="22"/>
        </w:rPr>
      </w:pPr>
      <w:r>
        <w:rPr>
          <w:rFonts w:cs="Arial"/>
          <w:szCs w:val="22"/>
        </w:rPr>
        <w:t xml:space="preserve">The contractor shall not dispose off or remove except for the purpose of fulfilment of this contract, sand, stone, clay ballast, earth, trees and shrubs or other materials </w:t>
      </w:r>
      <w:r>
        <w:rPr>
          <w:rFonts w:cs="Arial"/>
          <w:szCs w:val="22"/>
        </w:rPr>
        <w:lastRenderedPageBreak/>
        <w:t>obtained in the excavation made or lying on the site of the work, and all such materials and produce shall remain property of the Government. The Department may upon request from the contractor, or if so stipulated in the conditions of the contract allow the contractor to use any of the above materials for the works either free of cost or after payment as may be specifically mentioned or considered necessary during the execution of the work.</w:t>
      </w:r>
    </w:p>
    <w:p w14:paraId="0D9E105B" w14:textId="71E45BB7" w:rsidR="00AB03C8" w:rsidRDefault="0009101D" w:rsidP="0009101D">
      <w:pPr>
        <w:numPr>
          <w:ilvl w:val="0"/>
          <w:numId w:val="40"/>
        </w:numPr>
        <w:spacing w:line="360" w:lineRule="auto"/>
        <w:ind w:left="426" w:hanging="424"/>
        <w:rPr>
          <w:rFonts w:cs="Arial"/>
          <w:b/>
          <w:smallCaps/>
          <w:szCs w:val="22"/>
        </w:rPr>
      </w:pPr>
      <w:r>
        <w:rPr>
          <w:rFonts w:cs="Arial"/>
          <w:b/>
          <w:smallCaps/>
          <w:szCs w:val="22"/>
        </w:rPr>
        <w:t xml:space="preserve">    </w:t>
      </w:r>
      <w:r w:rsidR="009253BA">
        <w:rPr>
          <w:rFonts w:cs="Arial"/>
          <w:b/>
          <w:smallCaps/>
          <w:szCs w:val="22"/>
        </w:rPr>
        <w:t>R</w:t>
      </w:r>
      <w:r w:rsidR="009253BA">
        <w:rPr>
          <w:rFonts w:cs="Arial"/>
          <w:b/>
          <w:szCs w:val="22"/>
        </w:rPr>
        <w:t>oads</w:t>
      </w:r>
      <w:r w:rsidR="009253BA">
        <w:rPr>
          <w:rFonts w:cs="Arial"/>
          <w:b/>
          <w:smallCaps/>
          <w:szCs w:val="22"/>
        </w:rPr>
        <w:t>:</w:t>
      </w:r>
    </w:p>
    <w:p w14:paraId="03E62CD5" w14:textId="77777777" w:rsidR="00AB03C8" w:rsidRDefault="009253BA" w:rsidP="00F84DC5">
      <w:pPr>
        <w:spacing w:line="360" w:lineRule="auto"/>
        <w:ind w:left="720"/>
        <w:jc w:val="both"/>
        <w:rPr>
          <w:rFonts w:cs="Arial"/>
          <w:szCs w:val="22"/>
        </w:rPr>
      </w:pPr>
      <w:r>
        <w:rPr>
          <w:rFonts w:cs="Arial"/>
          <w:szCs w:val="22"/>
        </w:rPr>
        <w:t>In addition to existing public roads and roads Constructed by Government, if any, in work area all additional approach roads inside work area and camp required by the Contractor shall be constructed and maintained by him at his own cost.  The layout design, construction and maintenance etc. of the roads shall be subject to the approval of the Engineer-in-Charge.  The contractor shall permit the use of these roads by the Government free of charge.</w:t>
      </w:r>
    </w:p>
    <w:p w14:paraId="7BBC554E" w14:textId="0CD77E5A" w:rsidR="00AB03C8" w:rsidRDefault="009253BA" w:rsidP="00F84DC5">
      <w:pPr>
        <w:spacing w:line="360" w:lineRule="auto"/>
        <w:ind w:left="720"/>
        <w:jc w:val="both"/>
        <w:rPr>
          <w:rFonts w:cs="Arial"/>
          <w:szCs w:val="22"/>
        </w:rPr>
      </w:pPr>
      <w:r>
        <w:rPr>
          <w:rFonts w:cs="Arial"/>
          <w:szCs w:val="22"/>
        </w:rPr>
        <w:t>It is possible that work at, or in the vicinity of the work site will be performed by the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w:t>
      </w:r>
      <w:r w:rsidR="00136C30">
        <w:rPr>
          <w:rFonts w:cs="Arial"/>
          <w:szCs w:val="22"/>
        </w:rPr>
        <w:t xml:space="preserve"> </w:t>
      </w:r>
      <w:r>
        <w:rPr>
          <w:rFonts w:cs="Arial"/>
          <w:szCs w:val="22"/>
        </w:rPr>
        <w:t>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14:paraId="03218E8C" w14:textId="77777777" w:rsidR="00AB03C8" w:rsidRDefault="00AB03C8" w:rsidP="00F84DC5">
      <w:pPr>
        <w:spacing w:line="360" w:lineRule="auto"/>
        <w:ind w:firstLine="720"/>
        <w:jc w:val="both"/>
        <w:rPr>
          <w:rFonts w:cs="Arial"/>
          <w:szCs w:val="22"/>
        </w:rPr>
      </w:pPr>
    </w:p>
    <w:p w14:paraId="3966320E" w14:textId="77777777" w:rsidR="00AB03C8" w:rsidRDefault="009253BA" w:rsidP="00F84DC5">
      <w:pPr>
        <w:spacing w:line="360" w:lineRule="auto"/>
        <w:ind w:left="720"/>
        <w:jc w:val="both"/>
        <w:rPr>
          <w:rFonts w:cs="Arial"/>
          <w:szCs w:val="22"/>
        </w:rPr>
      </w:pPr>
      <w:r>
        <w:rPr>
          <w:rFonts w:cs="Arial"/>
          <w:szCs w:val="22"/>
        </w:rPr>
        <w:t>The contractor is cautioned to take necessary precautions in transportation of construction materials to avoid accidents.</w:t>
      </w:r>
    </w:p>
    <w:p w14:paraId="209B0879" w14:textId="77777777" w:rsidR="00AB03C8" w:rsidRDefault="00AB03C8" w:rsidP="00F84DC5">
      <w:pPr>
        <w:spacing w:line="360" w:lineRule="auto"/>
        <w:ind w:firstLine="720"/>
        <w:jc w:val="both"/>
        <w:rPr>
          <w:rFonts w:cs="Arial"/>
          <w:sz w:val="14"/>
          <w:szCs w:val="22"/>
        </w:rPr>
      </w:pPr>
    </w:p>
    <w:p w14:paraId="76A0DC13" w14:textId="5267CD9A" w:rsidR="00AB03C8" w:rsidRDefault="0009101D" w:rsidP="0009101D">
      <w:pPr>
        <w:numPr>
          <w:ilvl w:val="0"/>
          <w:numId w:val="40"/>
        </w:numPr>
        <w:spacing w:line="360" w:lineRule="auto"/>
        <w:ind w:left="426"/>
        <w:rPr>
          <w:rFonts w:cs="Arial"/>
          <w:b/>
          <w:smallCaps/>
          <w:szCs w:val="22"/>
        </w:rPr>
      </w:pPr>
      <w:r>
        <w:rPr>
          <w:rFonts w:cs="Arial"/>
          <w:b/>
          <w:smallCaps/>
          <w:szCs w:val="22"/>
        </w:rPr>
        <w:t xml:space="preserve">    </w:t>
      </w:r>
      <w:r w:rsidR="009253BA">
        <w:rPr>
          <w:rFonts w:cs="Arial"/>
          <w:b/>
          <w:smallCaps/>
          <w:szCs w:val="22"/>
        </w:rPr>
        <w:t>P</w:t>
      </w:r>
      <w:r w:rsidR="009253BA">
        <w:rPr>
          <w:rFonts w:cs="Arial"/>
          <w:b/>
          <w:szCs w:val="22"/>
        </w:rPr>
        <w:t>ayment for Camp Construction</w:t>
      </w:r>
      <w:r w:rsidR="009253BA">
        <w:rPr>
          <w:rFonts w:cs="Arial"/>
          <w:b/>
          <w:smallCaps/>
          <w:szCs w:val="22"/>
        </w:rPr>
        <w:t>:</w:t>
      </w:r>
    </w:p>
    <w:p w14:paraId="1427C81B" w14:textId="77777777" w:rsidR="00AB03C8" w:rsidRDefault="009253BA" w:rsidP="00F84DC5">
      <w:pPr>
        <w:spacing w:line="360" w:lineRule="auto"/>
        <w:ind w:left="720"/>
        <w:jc w:val="both"/>
        <w:rPr>
          <w:rFonts w:cs="Arial"/>
          <w:szCs w:val="22"/>
        </w:rPr>
      </w:pPr>
      <w:r>
        <w:rPr>
          <w:rFonts w:cs="Arial"/>
          <w:szCs w:val="22"/>
        </w:rPr>
        <w:t>No payment will be made to the contractor for construction, operation and maintenance of camp and other camp facilities and the entire cost of such work shall be deemed to have been included in the bided rate for the various items of work in the schedule of quantities and bids.</w:t>
      </w:r>
    </w:p>
    <w:p w14:paraId="55346962" w14:textId="2854CD86" w:rsidR="00AB03C8" w:rsidRDefault="0009101D" w:rsidP="0009101D">
      <w:pPr>
        <w:numPr>
          <w:ilvl w:val="0"/>
          <w:numId w:val="40"/>
        </w:numPr>
        <w:spacing w:line="360" w:lineRule="auto"/>
        <w:ind w:left="426"/>
        <w:rPr>
          <w:rFonts w:cs="Arial"/>
          <w:b/>
          <w:smallCaps/>
          <w:szCs w:val="22"/>
        </w:rPr>
      </w:pPr>
      <w:r>
        <w:rPr>
          <w:rFonts w:cs="Arial"/>
          <w:b/>
          <w:szCs w:val="22"/>
        </w:rPr>
        <w:t xml:space="preserve">   </w:t>
      </w:r>
      <w:r w:rsidR="009253BA">
        <w:rPr>
          <w:rFonts w:cs="Arial"/>
          <w:b/>
          <w:szCs w:val="22"/>
        </w:rPr>
        <w:t>Explosive and fuel storage tanks</w:t>
      </w:r>
      <w:r w:rsidR="009253BA">
        <w:rPr>
          <w:rFonts w:cs="Arial"/>
          <w:b/>
          <w:smallCaps/>
          <w:szCs w:val="22"/>
        </w:rPr>
        <w:t>:</w:t>
      </w:r>
    </w:p>
    <w:p w14:paraId="56BBA992" w14:textId="77777777" w:rsidR="00AB03C8" w:rsidRDefault="009253BA" w:rsidP="00F84DC5">
      <w:pPr>
        <w:pStyle w:val="BodyTextIndent3"/>
        <w:rPr>
          <w:rFonts w:ascii="Arial" w:hAnsi="Arial" w:cs="Arial"/>
          <w:szCs w:val="22"/>
        </w:rPr>
      </w:pPr>
      <w:r>
        <w:rPr>
          <w:rFonts w:ascii="Arial" w:hAnsi="Arial" w:cs="Arial"/>
          <w:szCs w:val="22"/>
        </w:rPr>
        <w:t xml:space="preserve">No explosive shall be stored within ½ (half) Km of the limit of the camp sites. The storage of gasoline and other fuel oils or of Butane, Propane and other liquefied petroleum gases, shall confirm to the regulations of Andhra Pradesh State Government </w:t>
      </w:r>
      <w:r>
        <w:rPr>
          <w:rFonts w:ascii="Arial" w:hAnsi="Arial" w:cs="Arial"/>
          <w:szCs w:val="22"/>
        </w:rPr>
        <w:lastRenderedPageBreak/>
        <w:t>and Government of India.  The tanks, above ground and having capacity in excess of 2000 litres, shall not be located within the camp area, nor within 200m of any building.</w:t>
      </w:r>
    </w:p>
    <w:p w14:paraId="78651F20" w14:textId="77777777" w:rsidR="00AB03C8" w:rsidRDefault="00AB03C8" w:rsidP="00F84DC5">
      <w:pPr>
        <w:pStyle w:val="BodyTextIndent3"/>
        <w:rPr>
          <w:rFonts w:ascii="Arial" w:hAnsi="Arial" w:cs="Arial"/>
          <w:szCs w:val="22"/>
        </w:rPr>
      </w:pPr>
    </w:p>
    <w:p w14:paraId="64E28EA0" w14:textId="6BE9A9D6" w:rsidR="00AB03C8" w:rsidRDefault="009253BA" w:rsidP="0009101D">
      <w:pPr>
        <w:numPr>
          <w:ilvl w:val="0"/>
          <w:numId w:val="40"/>
        </w:numPr>
        <w:spacing w:line="360" w:lineRule="auto"/>
        <w:ind w:left="567"/>
        <w:rPr>
          <w:rFonts w:cs="Arial"/>
          <w:b/>
          <w:smallCaps/>
          <w:szCs w:val="22"/>
        </w:rPr>
      </w:pPr>
      <w:r>
        <w:rPr>
          <w:rFonts w:cs="Arial"/>
          <w:b/>
          <w:szCs w:val="22"/>
        </w:rPr>
        <w:t>Labour</w:t>
      </w:r>
      <w:r>
        <w:rPr>
          <w:rFonts w:cs="Arial"/>
          <w:b/>
          <w:smallCaps/>
          <w:szCs w:val="22"/>
        </w:rPr>
        <w:t>:</w:t>
      </w:r>
    </w:p>
    <w:p w14:paraId="628680F7" w14:textId="77777777" w:rsidR="00AB03C8" w:rsidRDefault="009253BA" w:rsidP="00F84DC5">
      <w:pPr>
        <w:spacing w:line="360" w:lineRule="auto"/>
        <w:ind w:left="720"/>
        <w:jc w:val="both"/>
        <w:rPr>
          <w:rFonts w:cs="Arial"/>
          <w:szCs w:val="22"/>
        </w:rPr>
      </w:pPr>
      <w:r>
        <w:rPr>
          <w:rFonts w:cs="Arial"/>
          <w:szCs w:val="22"/>
        </w:rPr>
        <w:t>The contractor shall, make his own arrangements for the engagement of all staff and labour, local or other, and for their payment, housing, feeding and transport.</w:t>
      </w:r>
    </w:p>
    <w:p w14:paraId="5D0E72B3" w14:textId="77777777" w:rsidR="00AB03C8" w:rsidRDefault="00AB03C8" w:rsidP="00F84DC5">
      <w:pPr>
        <w:spacing w:line="360" w:lineRule="auto"/>
        <w:jc w:val="both"/>
        <w:rPr>
          <w:rFonts w:cs="Arial"/>
          <w:szCs w:val="22"/>
        </w:rPr>
      </w:pPr>
    </w:p>
    <w:p w14:paraId="0E53173F" w14:textId="77777777" w:rsidR="00AB03C8" w:rsidRDefault="009253BA" w:rsidP="00F84DC5">
      <w:pPr>
        <w:spacing w:line="360" w:lineRule="auto"/>
        <w:ind w:left="720"/>
        <w:jc w:val="both"/>
        <w:rPr>
          <w:rFonts w:cs="Arial"/>
          <w:szCs w:val="22"/>
        </w:rPr>
      </w:pPr>
      <w:r>
        <w:rPr>
          <w:rFonts w:cs="Arial"/>
          <w:szCs w:val="22"/>
        </w:rPr>
        <w:t>Labour importation and amenities to labour and contractor’s staff shall be to the contractor’s account.  His quoted percentage shall include the expenditure towards importation of labour amenities to labour and staff;</w:t>
      </w:r>
    </w:p>
    <w:p w14:paraId="24AF73AD" w14:textId="77777777" w:rsidR="00AB03C8" w:rsidRDefault="00AB03C8" w:rsidP="00F84DC5">
      <w:pPr>
        <w:spacing w:line="360" w:lineRule="auto"/>
        <w:jc w:val="both"/>
        <w:rPr>
          <w:rFonts w:cs="Arial"/>
          <w:szCs w:val="22"/>
        </w:rPr>
      </w:pPr>
    </w:p>
    <w:p w14:paraId="79F578A1" w14:textId="77777777" w:rsidR="00AB03C8" w:rsidRDefault="009253BA" w:rsidP="00F84DC5">
      <w:pPr>
        <w:spacing w:line="360" w:lineRule="auto"/>
        <w:ind w:left="720"/>
        <w:jc w:val="both"/>
        <w:rPr>
          <w:rFonts w:cs="Arial"/>
          <w:szCs w:val="22"/>
        </w:rPr>
      </w:pPr>
      <w:r>
        <w:rPr>
          <w:rFonts w:cs="Arial"/>
          <w:szCs w:val="22"/>
        </w:rPr>
        <w:t>The contractor shall, if required by the Engineer-in-Charge, deliver to the Engineer-in-Charge a written in detail, is such form and at such intervals as the Engineer-in-Charge may prescribe, showing the staff and the numbers of the several classes of labour from time to time employed by the contractor on the Site and such information in respect of contractor’s equipment as the Engineer-in-Charge may require.</w:t>
      </w:r>
    </w:p>
    <w:p w14:paraId="7C4180DB" w14:textId="77777777" w:rsidR="00AB03C8" w:rsidRDefault="009253BA" w:rsidP="0009101D">
      <w:pPr>
        <w:spacing w:line="360" w:lineRule="auto"/>
        <w:jc w:val="both"/>
        <w:rPr>
          <w:rFonts w:cs="Arial"/>
          <w:smallCaps/>
          <w:szCs w:val="22"/>
        </w:rPr>
      </w:pPr>
      <w:r>
        <w:rPr>
          <w:rFonts w:cs="Arial"/>
          <w:szCs w:val="22"/>
        </w:rPr>
        <w:t>65.1</w:t>
      </w:r>
      <w:r>
        <w:rPr>
          <w:rFonts w:cs="Arial"/>
          <w:szCs w:val="22"/>
        </w:rPr>
        <w:tab/>
        <w:t>Transportation of labour</w:t>
      </w:r>
      <w:r>
        <w:rPr>
          <w:rFonts w:cs="Arial"/>
          <w:smallCaps/>
          <w:szCs w:val="22"/>
        </w:rPr>
        <w:t>:</w:t>
      </w:r>
    </w:p>
    <w:p w14:paraId="77F956EE" w14:textId="77777777" w:rsidR="00AB03C8" w:rsidRDefault="009253BA" w:rsidP="00F84DC5">
      <w:pPr>
        <w:pStyle w:val="BodyText2"/>
        <w:tabs>
          <w:tab w:val="left" w:pos="720"/>
        </w:tabs>
        <w:ind w:left="720" w:hanging="720"/>
        <w:jc w:val="both"/>
        <w:rPr>
          <w:rFonts w:ascii="Arial" w:hAnsi="Arial" w:cs="Arial"/>
          <w:szCs w:val="22"/>
        </w:rPr>
      </w:pPr>
      <w:r>
        <w:rPr>
          <w:rFonts w:ascii="Arial" w:hAnsi="Arial" w:cs="Arial"/>
          <w:szCs w:val="22"/>
        </w:rPr>
        <w:t xml:space="preserve">          The contractor shall make his own arrangements at his own cost for the daily transportation of the labour and staff from labour camps/colonies to the work spot and back.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14:paraId="3388CE97" w14:textId="77777777" w:rsidR="00AB03C8" w:rsidRDefault="00AB03C8" w:rsidP="00D95410">
      <w:pPr>
        <w:pStyle w:val="BodyText2"/>
        <w:spacing w:line="240" w:lineRule="auto"/>
        <w:rPr>
          <w:rFonts w:ascii="Arial" w:hAnsi="Arial" w:cs="Arial"/>
          <w:szCs w:val="22"/>
        </w:rPr>
      </w:pPr>
    </w:p>
    <w:p w14:paraId="226A4083" w14:textId="77777777" w:rsidR="00AB03C8" w:rsidRDefault="009253BA" w:rsidP="00F84DC5">
      <w:pPr>
        <w:pStyle w:val="BodyText2"/>
        <w:tabs>
          <w:tab w:val="left" w:pos="720"/>
        </w:tabs>
        <w:ind w:left="720" w:hanging="720"/>
        <w:jc w:val="both"/>
        <w:rPr>
          <w:rFonts w:ascii="Arial" w:hAnsi="Arial" w:cs="Arial"/>
          <w:szCs w:val="22"/>
        </w:rPr>
      </w:pPr>
      <w:r>
        <w:rPr>
          <w:rFonts w:ascii="Arial" w:hAnsi="Arial" w:cs="Arial"/>
          <w:szCs w:val="22"/>
        </w:rPr>
        <w:tab/>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14:paraId="6139AA45" w14:textId="77777777" w:rsidR="00AB03C8" w:rsidRDefault="00AB03C8" w:rsidP="00643A35">
      <w:pPr>
        <w:pStyle w:val="BodyText2"/>
        <w:spacing w:line="240" w:lineRule="auto"/>
        <w:jc w:val="both"/>
        <w:rPr>
          <w:rFonts w:ascii="Arial" w:hAnsi="Arial" w:cs="Arial"/>
          <w:szCs w:val="22"/>
        </w:rPr>
      </w:pPr>
    </w:p>
    <w:p w14:paraId="7C45FA3F" w14:textId="77777777" w:rsidR="00AB03C8" w:rsidRDefault="009253BA" w:rsidP="00F84DC5">
      <w:pPr>
        <w:pStyle w:val="BodyText2"/>
        <w:ind w:left="720"/>
        <w:jc w:val="both"/>
        <w:rPr>
          <w:rFonts w:ascii="Arial" w:hAnsi="Arial" w:cs="Arial"/>
          <w:szCs w:val="22"/>
        </w:rPr>
      </w:pPr>
      <w:r>
        <w:rPr>
          <w:rFonts w:ascii="Arial" w:hAnsi="Arial" w:cs="Arial"/>
          <w:szCs w:val="22"/>
        </w:rPr>
        <w:t>As per Government memo No.721/Gr.(1)/81-35 Dated: 17/11/1987, the contractor shall obtain the insurance at his own cost to cover the risk on the works to labour engaged by him during period of execution against fire and other usual risks and produce the same to the Executive Engineer concerned before commencement of work.</w:t>
      </w:r>
    </w:p>
    <w:p w14:paraId="239E3348" w14:textId="77777777" w:rsidR="00AB03C8" w:rsidRDefault="00AB03C8" w:rsidP="00D95410">
      <w:pPr>
        <w:pStyle w:val="BodyText2"/>
        <w:spacing w:line="240" w:lineRule="auto"/>
        <w:ind w:left="720"/>
        <w:jc w:val="both"/>
        <w:rPr>
          <w:rFonts w:ascii="Arial" w:hAnsi="Arial" w:cs="Arial"/>
          <w:szCs w:val="22"/>
        </w:rPr>
      </w:pPr>
    </w:p>
    <w:p w14:paraId="07221652" w14:textId="77777777" w:rsidR="00AB03C8" w:rsidRDefault="009253BA" w:rsidP="0009101D">
      <w:pPr>
        <w:numPr>
          <w:ilvl w:val="0"/>
          <w:numId w:val="40"/>
        </w:numPr>
        <w:spacing w:line="360" w:lineRule="auto"/>
        <w:ind w:left="426" w:hanging="424"/>
        <w:rPr>
          <w:rFonts w:cs="Arial"/>
          <w:b/>
          <w:smallCaps/>
          <w:szCs w:val="22"/>
        </w:rPr>
      </w:pPr>
      <w:r>
        <w:rPr>
          <w:rFonts w:cs="Arial"/>
          <w:b/>
          <w:szCs w:val="22"/>
        </w:rPr>
        <w:t>Safety measures</w:t>
      </w:r>
      <w:r>
        <w:rPr>
          <w:rFonts w:cs="Arial"/>
          <w:b/>
          <w:smallCaps/>
          <w:szCs w:val="22"/>
        </w:rPr>
        <w:t>:</w:t>
      </w:r>
    </w:p>
    <w:p w14:paraId="41BEEE01"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ever necessary and shall comply with directions issued by the Executive Engineer or on his behalf from time to time and at all times.</w:t>
      </w:r>
    </w:p>
    <w:p w14:paraId="54BD6844" w14:textId="77777777" w:rsidR="00AB03C8" w:rsidRDefault="00AB03C8" w:rsidP="0009101D">
      <w:pPr>
        <w:pStyle w:val="BodyText2"/>
        <w:spacing w:line="240" w:lineRule="auto"/>
        <w:ind w:left="851" w:hanging="425"/>
        <w:jc w:val="both"/>
        <w:rPr>
          <w:rFonts w:ascii="Arial" w:hAnsi="Arial" w:cs="Arial"/>
          <w:szCs w:val="22"/>
        </w:rPr>
      </w:pPr>
    </w:p>
    <w:p w14:paraId="0155D29F"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Providing protective foot wear to workers in situations like mixing and placing of mortar or concrete sand in quarries and places where the work is done under much wet conditions.</w:t>
      </w:r>
    </w:p>
    <w:p w14:paraId="547DD00A" w14:textId="77777777" w:rsidR="00AB03C8" w:rsidRDefault="00AB03C8" w:rsidP="0009101D">
      <w:pPr>
        <w:pStyle w:val="BodyText2"/>
        <w:spacing w:line="240" w:lineRule="auto"/>
        <w:ind w:left="851" w:hanging="425"/>
        <w:jc w:val="both"/>
        <w:rPr>
          <w:rFonts w:ascii="Arial" w:hAnsi="Arial" w:cs="Arial"/>
          <w:szCs w:val="22"/>
        </w:rPr>
      </w:pPr>
    </w:p>
    <w:p w14:paraId="79A2E4E6"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Providing protective head wear to workers at places like under ground excavations to protect them against earth /rock falls.</w:t>
      </w:r>
    </w:p>
    <w:p w14:paraId="79344BFB" w14:textId="77777777" w:rsidR="00AB03C8" w:rsidRDefault="00AB03C8" w:rsidP="0009101D">
      <w:pPr>
        <w:pStyle w:val="BodyText2"/>
        <w:spacing w:line="240" w:lineRule="auto"/>
        <w:ind w:left="851" w:hanging="425"/>
        <w:jc w:val="both"/>
        <w:rPr>
          <w:rFonts w:ascii="Arial" w:hAnsi="Arial" w:cs="Arial"/>
          <w:szCs w:val="22"/>
        </w:rPr>
      </w:pPr>
    </w:p>
    <w:p w14:paraId="6653C2E9"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Providing masks to workers at granulates or at other locations where too much fine dust is floating about and sprinkling water at frequent intervals by water hoses on all stone crushing area and storage bins abate to dust.</w:t>
      </w:r>
    </w:p>
    <w:p w14:paraId="36693FAF" w14:textId="77777777" w:rsidR="00AB03C8" w:rsidRDefault="00AB03C8" w:rsidP="0009101D">
      <w:pPr>
        <w:pStyle w:val="BodyText2"/>
        <w:spacing w:line="240" w:lineRule="auto"/>
        <w:ind w:left="851" w:hanging="425"/>
        <w:jc w:val="both"/>
        <w:rPr>
          <w:rFonts w:ascii="Arial" w:hAnsi="Arial" w:cs="Arial"/>
          <w:szCs w:val="22"/>
        </w:rPr>
      </w:pPr>
    </w:p>
    <w:p w14:paraId="7EBCEAA5"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Getting the workers in such jobs periodically examined for chest trouble due to too much breathing in to fine dust.</w:t>
      </w:r>
    </w:p>
    <w:p w14:paraId="3082C67C" w14:textId="77777777" w:rsidR="00AB03C8" w:rsidRDefault="00AB03C8" w:rsidP="0009101D">
      <w:pPr>
        <w:pStyle w:val="BodyText2"/>
        <w:ind w:left="851" w:hanging="425"/>
        <w:rPr>
          <w:rFonts w:ascii="Arial" w:hAnsi="Arial" w:cs="Arial"/>
          <w:szCs w:val="22"/>
        </w:rPr>
      </w:pPr>
    </w:p>
    <w:p w14:paraId="24055758"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Taking such normal precautions like fencing and lightening in excavation of trenches, not allowing rolls and metal parts of useless timber spread around, making danger areas for blasting providing whistles etc.</w:t>
      </w:r>
    </w:p>
    <w:p w14:paraId="7BF48BB4" w14:textId="77777777" w:rsidR="00AB03C8" w:rsidRDefault="00AB03C8" w:rsidP="0009101D">
      <w:pPr>
        <w:pStyle w:val="BodyText2"/>
        <w:spacing w:line="240" w:lineRule="auto"/>
        <w:ind w:left="851" w:hanging="425"/>
        <w:jc w:val="both"/>
        <w:rPr>
          <w:rFonts w:ascii="Arial" w:hAnsi="Arial" w:cs="Arial"/>
          <w:szCs w:val="22"/>
        </w:rPr>
      </w:pPr>
    </w:p>
    <w:p w14:paraId="6FA07631"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Supply work men with proper belts, ropes etc., when working in precarious slopes etc.</w:t>
      </w:r>
    </w:p>
    <w:p w14:paraId="79E3351A" w14:textId="77777777" w:rsidR="00AB03C8" w:rsidRDefault="00AB03C8" w:rsidP="0009101D">
      <w:pPr>
        <w:pStyle w:val="BodyText2"/>
        <w:spacing w:line="240" w:lineRule="auto"/>
        <w:ind w:left="851" w:hanging="425"/>
        <w:jc w:val="both"/>
        <w:rPr>
          <w:rFonts w:ascii="Arial" w:hAnsi="Arial" w:cs="Arial"/>
          <w:szCs w:val="22"/>
        </w:rPr>
      </w:pPr>
    </w:p>
    <w:p w14:paraId="1C7917AA"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 xml:space="preserve">Avoiding </w:t>
      </w:r>
      <w:r>
        <w:rPr>
          <w:rFonts w:ascii="Arial" w:hAnsi="Arial" w:cs="Arial"/>
          <w:color w:val="FF00FF"/>
          <w:szCs w:val="22"/>
        </w:rPr>
        <w:t>un-insulated and</w:t>
      </w:r>
      <w:r>
        <w:rPr>
          <w:rFonts w:ascii="Arial" w:hAnsi="Arial" w:cs="Arial"/>
          <w:szCs w:val="22"/>
        </w:rPr>
        <w:t xml:space="preserve"> sub standard electrical wire etc., as they would electrocute the works.</w:t>
      </w:r>
    </w:p>
    <w:p w14:paraId="6C8D99EA" w14:textId="77777777" w:rsidR="00AB03C8" w:rsidRDefault="00AB03C8" w:rsidP="0009101D">
      <w:pPr>
        <w:pStyle w:val="BodyText2"/>
        <w:spacing w:line="240" w:lineRule="auto"/>
        <w:ind w:left="851" w:hanging="425"/>
        <w:jc w:val="both"/>
        <w:rPr>
          <w:rFonts w:ascii="Arial" w:hAnsi="Arial" w:cs="Arial"/>
          <w:szCs w:val="22"/>
        </w:rPr>
      </w:pPr>
    </w:p>
    <w:p w14:paraId="0F5698F3" w14:textId="77777777" w:rsidR="00AB03C8" w:rsidRDefault="009253BA" w:rsidP="0009101D">
      <w:pPr>
        <w:pStyle w:val="BodyText2"/>
        <w:numPr>
          <w:ilvl w:val="0"/>
          <w:numId w:val="42"/>
        </w:numPr>
        <w:ind w:left="851" w:hanging="425"/>
        <w:jc w:val="both"/>
        <w:rPr>
          <w:rFonts w:ascii="Arial" w:hAnsi="Arial" w:cs="Arial"/>
          <w:szCs w:val="22"/>
        </w:rPr>
      </w:pPr>
      <w:r>
        <w:rPr>
          <w:rFonts w:ascii="Arial" w:hAnsi="Arial" w:cs="Arial"/>
          <w:szCs w:val="22"/>
        </w:rPr>
        <w:t>Taking necessary steps towards training the workers concerned on the machinery before they are allowed to handle them independently and taking all necessary precautions in and around the areas where machines hoists and similar units are working.</w:t>
      </w:r>
    </w:p>
    <w:p w14:paraId="08366E55" w14:textId="77777777" w:rsidR="00AB03C8" w:rsidRDefault="00AB03C8" w:rsidP="00D95410">
      <w:pPr>
        <w:pStyle w:val="BodyText2"/>
        <w:spacing w:line="240" w:lineRule="auto"/>
        <w:ind w:left="720"/>
        <w:jc w:val="both"/>
        <w:rPr>
          <w:rFonts w:ascii="Arial" w:hAnsi="Arial" w:cs="Arial"/>
          <w:szCs w:val="22"/>
        </w:rPr>
      </w:pPr>
    </w:p>
    <w:p w14:paraId="2B33745E" w14:textId="77777777" w:rsidR="00AB03C8" w:rsidRDefault="009253BA" w:rsidP="0009101D">
      <w:pPr>
        <w:numPr>
          <w:ilvl w:val="0"/>
          <w:numId w:val="40"/>
        </w:numPr>
        <w:spacing w:line="360" w:lineRule="auto"/>
        <w:ind w:left="426"/>
        <w:rPr>
          <w:rFonts w:cs="Arial"/>
          <w:szCs w:val="22"/>
        </w:rPr>
      </w:pPr>
      <w:r>
        <w:rPr>
          <w:rFonts w:cs="Arial"/>
          <w:b/>
          <w:szCs w:val="22"/>
        </w:rPr>
        <w:t>Fair wage clause:</w:t>
      </w:r>
    </w:p>
    <w:p w14:paraId="70040A8B" w14:textId="77777777" w:rsidR="00AB03C8" w:rsidRDefault="009253BA" w:rsidP="0009101D">
      <w:pPr>
        <w:spacing w:line="360" w:lineRule="auto"/>
        <w:ind w:left="851" w:hanging="426"/>
        <w:jc w:val="both"/>
        <w:rPr>
          <w:rFonts w:cs="Arial"/>
          <w:szCs w:val="22"/>
        </w:rPr>
      </w:pPr>
      <w:r>
        <w:rPr>
          <w:rFonts w:cs="Arial"/>
          <w:szCs w:val="22"/>
        </w:rPr>
        <w:lastRenderedPageBreak/>
        <w:t>1.</w:t>
      </w:r>
      <w:r>
        <w:rPr>
          <w:rFonts w:cs="Arial"/>
          <w:szCs w:val="22"/>
        </w:rPr>
        <w:tab/>
        <w:t>The contractor shall pay not less than fair wages to labourers engaged by him on the work.</w:t>
      </w:r>
    </w:p>
    <w:p w14:paraId="661572E0" w14:textId="77777777" w:rsidR="00AB03C8" w:rsidRDefault="00AB03C8" w:rsidP="0009101D">
      <w:pPr>
        <w:ind w:left="851" w:hanging="426"/>
        <w:jc w:val="both"/>
        <w:rPr>
          <w:rFonts w:cs="Arial"/>
          <w:szCs w:val="22"/>
        </w:rPr>
      </w:pPr>
    </w:p>
    <w:p w14:paraId="5FE4E94B" w14:textId="77777777" w:rsidR="00AB03C8" w:rsidRDefault="009253BA" w:rsidP="0009101D">
      <w:pPr>
        <w:spacing w:line="360" w:lineRule="auto"/>
        <w:ind w:left="851" w:hanging="426"/>
        <w:jc w:val="both"/>
        <w:rPr>
          <w:rFonts w:cs="Arial"/>
          <w:szCs w:val="22"/>
        </w:rPr>
      </w:pPr>
      <w:r>
        <w:rPr>
          <w:rFonts w:cs="Arial"/>
          <w:szCs w:val="22"/>
        </w:rPr>
        <w:t>2.</w:t>
      </w:r>
      <w:r>
        <w:rPr>
          <w:rFonts w:cs="Arial"/>
          <w:szCs w:val="22"/>
        </w:rPr>
        <w:tab/>
        <w:t>“Fair” wages means wages whether for time of piecework notified by the Government from time in the area in which the work is situated.</w:t>
      </w:r>
    </w:p>
    <w:p w14:paraId="6BD6CDFE" w14:textId="77777777" w:rsidR="00AB03C8" w:rsidRDefault="00AB03C8" w:rsidP="0009101D">
      <w:pPr>
        <w:ind w:left="851" w:hanging="426"/>
        <w:jc w:val="both"/>
        <w:rPr>
          <w:rFonts w:cs="Arial"/>
          <w:szCs w:val="22"/>
        </w:rPr>
      </w:pPr>
    </w:p>
    <w:p w14:paraId="2AA96AC2" w14:textId="77777777" w:rsidR="00AB03C8" w:rsidRDefault="009253BA" w:rsidP="0009101D">
      <w:pPr>
        <w:spacing w:line="360" w:lineRule="auto"/>
        <w:ind w:left="851" w:hanging="426"/>
        <w:jc w:val="both"/>
        <w:rPr>
          <w:rFonts w:cs="Arial"/>
          <w:szCs w:val="22"/>
        </w:rPr>
      </w:pPr>
      <w:r>
        <w:rPr>
          <w:rFonts w:cs="Arial"/>
          <w:szCs w:val="22"/>
        </w:rPr>
        <w:t>3.</w:t>
      </w:r>
      <w:r>
        <w:rPr>
          <w:rFonts w:cs="Arial"/>
          <w:szCs w:val="22"/>
        </w:rPr>
        <w:tab/>
        <w:t>The contractor shall not withstanding the revisions of any contract to the contrary cause to be paid to the labour, in directly engaged on the work including any labour engaged by the sub contractor in connection with the said work, as if the labourers had been directly employed by him.</w:t>
      </w:r>
    </w:p>
    <w:p w14:paraId="40715417" w14:textId="77777777" w:rsidR="00AB03C8" w:rsidRDefault="00AB03C8" w:rsidP="0009101D">
      <w:pPr>
        <w:ind w:left="851" w:hanging="426"/>
        <w:jc w:val="both"/>
        <w:rPr>
          <w:rFonts w:cs="Arial"/>
          <w:szCs w:val="22"/>
        </w:rPr>
      </w:pPr>
    </w:p>
    <w:p w14:paraId="56B3D85C" w14:textId="77777777" w:rsidR="00AB03C8" w:rsidRDefault="009253BA" w:rsidP="0009101D">
      <w:pPr>
        <w:spacing w:line="360" w:lineRule="auto"/>
        <w:ind w:left="851" w:hanging="426"/>
        <w:jc w:val="both"/>
        <w:rPr>
          <w:rFonts w:cs="Arial"/>
          <w:szCs w:val="22"/>
        </w:rPr>
      </w:pPr>
      <w:r>
        <w:rPr>
          <w:rFonts w:cs="Arial"/>
          <w:szCs w:val="22"/>
        </w:rPr>
        <w:t>4.</w:t>
      </w:r>
      <w:r>
        <w:rPr>
          <w:rFonts w:cs="Arial"/>
          <w:szCs w:val="22"/>
        </w:rPr>
        <w:tab/>
        <w:t>In respect of labour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Executive Engineer.</w:t>
      </w:r>
    </w:p>
    <w:p w14:paraId="4C8031BD" w14:textId="77777777" w:rsidR="00AB03C8" w:rsidRDefault="00AB03C8" w:rsidP="0009101D">
      <w:pPr>
        <w:ind w:left="851" w:hanging="426"/>
        <w:jc w:val="both"/>
        <w:rPr>
          <w:rFonts w:cs="Arial"/>
          <w:szCs w:val="22"/>
        </w:rPr>
      </w:pPr>
    </w:p>
    <w:p w14:paraId="6D010436" w14:textId="77777777" w:rsidR="00AB03C8" w:rsidRDefault="009253BA" w:rsidP="0009101D">
      <w:pPr>
        <w:spacing w:line="360" w:lineRule="auto"/>
        <w:ind w:left="851" w:hanging="426"/>
        <w:jc w:val="both"/>
        <w:rPr>
          <w:rFonts w:cs="Arial"/>
          <w:szCs w:val="22"/>
        </w:rPr>
      </w:pPr>
      <w:r>
        <w:rPr>
          <w:rFonts w:cs="Arial"/>
          <w:szCs w:val="22"/>
        </w:rPr>
        <w:t>5.</w:t>
      </w:r>
      <w:r>
        <w:rPr>
          <w:rFonts w:cs="Arial"/>
          <w:szCs w:val="22"/>
        </w:rPr>
        <w:tab/>
        <w:t>The Executive Engineer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14:paraId="5B0B82AD" w14:textId="77777777" w:rsidR="00AB03C8" w:rsidRDefault="00AB03C8" w:rsidP="0009101D">
      <w:pPr>
        <w:ind w:left="851" w:hanging="426"/>
        <w:jc w:val="both"/>
        <w:rPr>
          <w:rFonts w:cs="Arial"/>
          <w:szCs w:val="22"/>
        </w:rPr>
      </w:pPr>
    </w:p>
    <w:p w14:paraId="63A118D0" w14:textId="77777777" w:rsidR="00AB03C8" w:rsidRDefault="009253BA" w:rsidP="0009101D">
      <w:pPr>
        <w:spacing w:line="360" w:lineRule="auto"/>
        <w:ind w:left="851" w:hanging="426"/>
        <w:jc w:val="both"/>
        <w:rPr>
          <w:rFonts w:cs="Arial"/>
          <w:szCs w:val="22"/>
        </w:rPr>
      </w:pPr>
      <w:r>
        <w:rPr>
          <w:rFonts w:cs="Arial"/>
          <w:szCs w:val="22"/>
        </w:rPr>
        <w:t>6.</w:t>
      </w:r>
      <w:r>
        <w:rPr>
          <w:rFonts w:cs="Arial"/>
          <w:szCs w:val="22"/>
        </w:rPr>
        <w:tab/>
        <w:t>The contractor shall be primarily liable for all payments to be made and for the observance of the regulations framed by the Govt., from time to time without prejudice to his right to claim indemnity from his sub contractors.</w:t>
      </w:r>
    </w:p>
    <w:p w14:paraId="3641C7F8" w14:textId="77777777" w:rsidR="00AB03C8" w:rsidRDefault="00AB03C8" w:rsidP="0009101D">
      <w:pPr>
        <w:ind w:left="851" w:hanging="426"/>
        <w:jc w:val="both"/>
        <w:rPr>
          <w:rFonts w:cs="Arial"/>
          <w:szCs w:val="22"/>
        </w:rPr>
      </w:pPr>
    </w:p>
    <w:p w14:paraId="14A137DC" w14:textId="77777777" w:rsidR="00AB03C8" w:rsidRDefault="009253BA" w:rsidP="0009101D">
      <w:pPr>
        <w:spacing w:line="360" w:lineRule="auto"/>
        <w:ind w:left="851" w:hanging="426"/>
        <w:jc w:val="both"/>
        <w:rPr>
          <w:rFonts w:cs="Arial"/>
          <w:szCs w:val="22"/>
        </w:rPr>
      </w:pPr>
      <w:r>
        <w:rPr>
          <w:rFonts w:cs="Arial"/>
          <w:szCs w:val="22"/>
        </w:rPr>
        <w:t>7.</w:t>
      </w:r>
      <w:r>
        <w:rPr>
          <w:rFonts w:cs="Arial"/>
          <w:szCs w:val="22"/>
        </w:rPr>
        <w:tab/>
        <w:t>As per contract labour (Regulation and abolition) Act 1970 the contractor has to produce the license obtained from the licensing officers of the labour department along with the tender or at the time of agreement.</w:t>
      </w:r>
    </w:p>
    <w:p w14:paraId="07E8A055" w14:textId="77777777" w:rsidR="00AB03C8" w:rsidRDefault="00AB03C8" w:rsidP="0009101D">
      <w:pPr>
        <w:ind w:left="851" w:hanging="426"/>
        <w:jc w:val="both"/>
        <w:rPr>
          <w:rFonts w:cs="Arial"/>
          <w:szCs w:val="22"/>
        </w:rPr>
      </w:pPr>
    </w:p>
    <w:p w14:paraId="025B9335" w14:textId="77777777" w:rsidR="00AB03C8" w:rsidRDefault="009253BA" w:rsidP="0009101D">
      <w:pPr>
        <w:spacing w:line="360" w:lineRule="auto"/>
        <w:ind w:left="851" w:hanging="426"/>
        <w:jc w:val="both"/>
        <w:rPr>
          <w:rFonts w:cs="Arial"/>
          <w:szCs w:val="22"/>
        </w:rPr>
      </w:pPr>
      <w:r>
        <w:rPr>
          <w:rFonts w:cs="Arial"/>
          <w:szCs w:val="22"/>
        </w:rPr>
        <w:t>8.</w:t>
      </w:r>
      <w:r>
        <w:rPr>
          <w:rFonts w:cs="Arial"/>
          <w:szCs w:val="22"/>
        </w:rPr>
        <w:tab/>
        <w:t>Any violation of the conditions above shall be deemed to be a breach of his contract.</w:t>
      </w:r>
    </w:p>
    <w:p w14:paraId="0E2AFFD2" w14:textId="77777777" w:rsidR="00AB03C8" w:rsidRDefault="00AB03C8" w:rsidP="0009101D">
      <w:pPr>
        <w:ind w:left="851" w:hanging="426"/>
        <w:jc w:val="both"/>
        <w:rPr>
          <w:rFonts w:cs="Arial"/>
          <w:szCs w:val="22"/>
        </w:rPr>
      </w:pPr>
    </w:p>
    <w:p w14:paraId="114C5086" w14:textId="77777777" w:rsidR="00336A2B" w:rsidRDefault="009253BA" w:rsidP="00336A2B">
      <w:pPr>
        <w:spacing w:line="360" w:lineRule="auto"/>
        <w:ind w:left="851" w:hanging="426"/>
        <w:jc w:val="both"/>
        <w:rPr>
          <w:rFonts w:cs="Arial"/>
          <w:szCs w:val="22"/>
        </w:rPr>
      </w:pPr>
      <w:r>
        <w:rPr>
          <w:rFonts w:cs="Arial"/>
          <w:szCs w:val="22"/>
        </w:rPr>
        <w:t>9.</w:t>
      </w:r>
      <w:r>
        <w:rPr>
          <w:rFonts w:cs="Arial"/>
          <w:szCs w:val="22"/>
        </w:rPr>
        <w:tab/>
        <w:t>Equal wages are to be paid for both men and women if the nature of work is same and similar.</w:t>
      </w:r>
    </w:p>
    <w:p w14:paraId="699E7269" w14:textId="59DE7EE8" w:rsidR="00336A2B" w:rsidRDefault="00336A2B" w:rsidP="00336A2B">
      <w:pPr>
        <w:spacing w:line="360" w:lineRule="auto"/>
        <w:ind w:left="851" w:hanging="426"/>
        <w:jc w:val="both"/>
        <w:rPr>
          <w:rFonts w:cs="Arial"/>
          <w:szCs w:val="22"/>
        </w:rPr>
      </w:pPr>
      <w:r>
        <w:rPr>
          <w:rFonts w:cs="Arial"/>
          <w:szCs w:val="22"/>
        </w:rPr>
        <w:t>10.</w:t>
      </w:r>
      <w:r>
        <w:rPr>
          <w:rFonts w:cs="Arial"/>
          <w:szCs w:val="22"/>
        </w:rPr>
        <w:tab/>
      </w:r>
      <w:r w:rsidR="009253BA" w:rsidRPr="00336A2B">
        <w:rPr>
          <w:rFonts w:cs="Arial"/>
          <w:szCs w:val="22"/>
        </w:rPr>
        <w:t>The contractor shall arrange for the recruitment of skilled and unskilled labour local and imported to the extent necessary to complete the work within the agreed period as directed by the Executive Engineer in writing.</w:t>
      </w:r>
    </w:p>
    <w:p w14:paraId="47B7616C" w14:textId="61214F96" w:rsidR="00336A2B" w:rsidRDefault="00336A2B" w:rsidP="00336A2B">
      <w:pPr>
        <w:spacing w:line="360" w:lineRule="auto"/>
        <w:ind w:left="851" w:hanging="426"/>
        <w:jc w:val="both"/>
        <w:rPr>
          <w:rFonts w:cs="Arial"/>
          <w:szCs w:val="22"/>
        </w:rPr>
      </w:pPr>
    </w:p>
    <w:p w14:paraId="55F72826" w14:textId="77777777" w:rsidR="00336A2B" w:rsidRPr="00336A2B" w:rsidRDefault="00336A2B" w:rsidP="00336A2B">
      <w:pPr>
        <w:spacing w:line="360" w:lineRule="auto"/>
        <w:ind w:left="851" w:hanging="426"/>
        <w:jc w:val="both"/>
        <w:rPr>
          <w:rFonts w:cs="Arial"/>
          <w:szCs w:val="22"/>
        </w:rPr>
      </w:pPr>
    </w:p>
    <w:p w14:paraId="08EDC541" w14:textId="1D536A81" w:rsidR="00AB03C8" w:rsidRDefault="00336A2B" w:rsidP="00EE2497">
      <w:pPr>
        <w:numPr>
          <w:ilvl w:val="0"/>
          <w:numId w:val="40"/>
        </w:numPr>
        <w:spacing w:line="360" w:lineRule="auto"/>
        <w:ind w:left="709" w:hanging="709"/>
        <w:rPr>
          <w:rFonts w:cs="Arial"/>
          <w:b/>
          <w:szCs w:val="22"/>
        </w:rPr>
      </w:pPr>
      <w:r>
        <w:rPr>
          <w:rFonts w:cs="Arial"/>
          <w:b/>
          <w:szCs w:val="22"/>
        </w:rPr>
        <w:lastRenderedPageBreak/>
        <w:t>I</w:t>
      </w:r>
      <w:r w:rsidR="009253BA">
        <w:rPr>
          <w:rFonts w:cs="Arial"/>
          <w:b/>
          <w:szCs w:val="22"/>
        </w:rPr>
        <w:t xml:space="preserve">ndemnity bond: </w:t>
      </w:r>
    </w:p>
    <w:p w14:paraId="24B50B3C" w14:textId="77777777" w:rsidR="00AB03C8" w:rsidRDefault="009253BA" w:rsidP="00F84DC5">
      <w:pPr>
        <w:ind w:left="720"/>
        <w:jc w:val="both"/>
        <w:rPr>
          <w:rFonts w:cs="Arial"/>
          <w:bCs/>
          <w:szCs w:val="22"/>
        </w:rPr>
      </w:pPr>
      <w:r>
        <w:rPr>
          <w:rFonts w:cs="Arial"/>
          <w:bCs/>
          <w:szCs w:val="22"/>
        </w:rPr>
        <w:t xml:space="preserve">The bidders </w:t>
      </w:r>
      <w:r>
        <w:rPr>
          <w:rFonts w:cs="Arial"/>
          <w:szCs w:val="22"/>
        </w:rPr>
        <w:t>should submit indemnity bond at the time of the agreement as specified below:</w:t>
      </w:r>
    </w:p>
    <w:p w14:paraId="507CB9C0" w14:textId="33F53A91" w:rsidR="00AB03C8" w:rsidRDefault="009253BA" w:rsidP="00F84DC5">
      <w:pPr>
        <w:ind w:left="720"/>
        <w:jc w:val="both"/>
        <w:rPr>
          <w:rFonts w:cs="Arial"/>
          <w:color w:val="FF0000"/>
          <w:szCs w:val="24"/>
          <w:lang w:val="en-IN" w:eastAsia="en-IN"/>
        </w:rPr>
      </w:pPr>
      <w:r>
        <w:rPr>
          <w:rFonts w:cs="Arial"/>
          <w:b/>
          <w:bCs/>
          <w:color w:val="FF0000"/>
          <w:szCs w:val="24"/>
        </w:rPr>
        <w:t xml:space="preserve">Name of work: </w:t>
      </w:r>
      <w:r w:rsidR="004B0294">
        <w:rPr>
          <w:rFonts w:cs="Arial"/>
          <w:color w:val="FF0000"/>
          <w:szCs w:val="24"/>
          <w:lang w:val="en-IN" w:eastAsia="en-IN"/>
        </w:rPr>
        <w:t xml:space="preserve"> </w:t>
      </w:r>
      <w:r w:rsidR="0038196B">
        <w:rPr>
          <w:rFonts w:cs="Arial"/>
          <w:color w:val="FF0000"/>
          <w:szCs w:val="24"/>
          <w:lang w:val="en-IN" w:eastAsia="en-IN"/>
        </w:rPr>
        <w:t>Construction of 196 Houses along with infrastructure and amenities at Buttaigudem Colony, Buttaigudem (V&amp;M) Eluru District for Rehabilitation of the PDFs of Chinturu ITDA</w:t>
      </w:r>
      <w:r w:rsidR="00856090">
        <w:rPr>
          <w:rFonts w:cs="Arial"/>
          <w:color w:val="FF0000"/>
          <w:szCs w:val="24"/>
          <w:lang w:val="en-IN" w:eastAsia="en-IN"/>
        </w:rPr>
        <w:t>.</w:t>
      </w:r>
    </w:p>
    <w:p w14:paraId="04455449" w14:textId="77777777" w:rsidR="00C57815" w:rsidRDefault="00C57815" w:rsidP="00F84DC5">
      <w:pPr>
        <w:ind w:left="709"/>
        <w:jc w:val="both"/>
        <w:rPr>
          <w:rFonts w:cs="Arial"/>
          <w:b/>
          <w:szCs w:val="22"/>
        </w:rPr>
      </w:pPr>
    </w:p>
    <w:p w14:paraId="5BEEDEBE" w14:textId="77777777" w:rsidR="00AB03C8" w:rsidRDefault="009253BA" w:rsidP="00F84DC5">
      <w:pPr>
        <w:pStyle w:val="BodyTextIndent3"/>
        <w:rPr>
          <w:rFonts w:ascii="Arial" w:hAnsi="Arial" w:cs="Arial"/>
          <w:szCs w:val="22"/>
        </w:rPr>
      </w:pPr>
      <w:r>
        <w:rPr>
          <w:rFonts w:ascii="Arial" w:hAnsi="Arial" w:cs="Arial"/>
          <w:szCs w:val="22"/>
        </w:rPr>
        <w:t>I, __________________________________, contractor S/o ________________ aged ____________________________ Resident of ______________________ do hereby bind myself to pay all the claims may come (a) under Workmen’s Compensation Act 1933 with any statutory modification there on and rules there under or otherwise for or in respect of any damage or compensation payable in connection with any accident or injury sustained (b) under Minimum Wages Act 1948 (c) under payment of wages Act 1936 (d) under the Contractor Labour (Regulation and Abolition) Act 1970 by workmen engaged for the performance of the business relating to the above contract ie., failing such payment of claims of workmen engaged in the above work, I abide in accepting for the recovery of such claims, effected from any of my assets with the Corporation and with other Government Departments/Corporations.</w:t>
      </w:r>
    </w:p>
    <w:p w14:paraId="75E3F50A" w14:textId="77777777" w:rsidR="00AB03C8" w:rsidRDefault="009253BA" w:rsidP="00EE2497">
      <w:pPr>
        <w:numPr>
          <w:ilvl w:val="0"/>
          <w:numId w:val="40"/>
        </w:numPr>
        <w:spacing w:line="360" w:lineRule="auto"/>
        <w:ind w:left="709" w:hanging="709"/>
        <w:rPr>
          <w:rFonts w:cs="Arial"/>
          <w:b/>
          <w:szCs w:val="22"/>
        </w:rPr>
      </w:pPr>
      <w:r>
        <w:rPr>
          <w:rFonts w:cs="Arial"/>
          <w:b/>
          <w:szCs w:val="22"/>
        </w:rPr>
        <w:t>Compliance with labour regulations:</w:t>
      </w:r>
    </w:p>
    <w:p w14:paraId="453C6E8D" w14:textId="77777777" w:rsidR="00AB03C8" w:rsidRDefault="009253BA" w:rsidP="00F84DC5">
      <w:pPr>
        <w:spacing w:line="360" w:lineRule="auto"/>
        <w:ind w:left="720"/>
        <w:jc w:val="both"/>
        <w:rPr>
          <w:rFonts w:cs="Arial"/>
          <w:szCs w:val="22"/>
        </w:rPr>
      </w:pPr>
      <w:r>
        <w:rPr>
          <w:rFonts w:cs="Arial"/>
          <w:szCs w:val="22"/>
        </w:rPr>
        <w:t xml:space="preserve">During continuance of the contract, the contractor or his agents shall abide at all times by all existing labour enactments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sanitary arrangements for workmen, insurance and other benefits. Salient features of some of the major labour laws that are applicable to construction industry are given below. The contractor shall keep the </w:t>
      </w:r>
      <w:r>
        <w:rPr>
          <w:rFonts w:cs="Arial"/>
          <w:color w:val="FF00FF"/>
          <w:szCs w:val="22"/>
        </w:rPr>
        <w:t>Corporation</w:t>
      </w:r>
      <w:r>
        <w:rPr>
          <w:rFonts w:cs="Arial"/>
          <w:szCs w:val="22"/>
        </w:rPr>
        <w:t xml:space="preserve"> indemnified in case any action is taken against </w:t>
      </w:r>
      <w:r>
        <w:rPr>
          <w:rFonts w:cs="Arial"/>
          <w:color w:val="FF00FF"/>
          <w:szCs w:val="22"/>
        </w:rPr>
        <w:t>Corporation</w:t>
      </w:r>
      <w:r>
        <w:rPr>
          <w:rFonts w:cs="Arial"/>
          <w:szCs w:val="22"/>
        </w:rPr>
        <w:t xml:space="preserve"> by the competent authority on account of contravention of any of the provisions of any act or rules made there under, regulations or notifications including amendments. If the </w:t>
      </w:r>
      <w:r>
        <w:rPr>
          <w:rFonts w:cs="Arial"/>
          <w:color w:val="FF00FF"/>
          <w:szCs w:val="22"/>
        </w:rPr>
        <w:t>Corporation</w:t>
      </w:r>
      <w:r>
        <w:rPr>
          <w:rFonts w:cs="Arial"/>
          <w:szCs w:val="22"/>
        </w:rPr>
        <w:t xml:space="preserve"> is caused to pay or reimburse, such amounts as may be necessary to cause or observe, or for non observance of the provision stipulated in the notifications/bye laws/acts/rules/regulations including amendments, if any, on the part of the contractor, the Engineer-in-charge/</w:t>
      </w:r>
      <w:r>
        <w:rPr>
          <w:rFonts w:cs="Arial"/>
          <w:color w:val="FF00FF"/>
          <w:szCs w:val="22"/>
        </w:rPr>
        <w:t>Corporation</w:t>
      </w:r>
      <w:r>
        <w:rPr>
          <w:rFonts w:cs="Arial"/>
          <w:szCs w:val="22"/>
        </w:rPr>
        <w:t xml:space="preserve"> shall have the right to deduct any money due to the contractor including his amount of performance security.  </w:t>
      </w:r>
    </w:p>
    <w:p w14:paraId="3A6A030C" w14:textId="77777777" w:rsidR="00AB03C8" w:rsidRDefault="009253BA" w:rsidP="00F84DC5">
      <w:pPr>
        <w:spacing w:line="360" w:lineRule="auto"/>
        <w:ind w:left="720"/>
        <w:jc w:val="both"/>
        <w:rPr>
          <w:rFonts w:cs="Arial"/>
          <w:szCs w:val="22"/>
        </w:rPr>
      </w:pPr>
      <w:r>
        <w:rPr>
          <w:rFonts w:cs="Arial"/>
          <w:szCs w:val="22"/>
        </w:rPr>
        <w:t xml:space="preserve">The </w:t>
      </w:r>
      <w:r>
        <w:rPr>
          <w:rFonts w:cs="Arial"/>
          <w:color w:val="FF00FF"/>
          <w:szCs w:val="22"/>
        </w:rPr>
        <w:t>Corporation</w:t>
      </w:r>
      <w:r>
        <w:rPr>
          <w:rFonts w:cs="Arial"/>
          <w:szCs w:val="22"/>
        </w:rPr>
        <w:t xml:space="preserve">/Engineer-in-Charge shall also have right to recover from the contractor any sum required or estimated to be required for making good the loss or damage suffered by the </w:t>
      </w:r>
      <w:r>
        <w:rPr>
          <w:rFonts w:cs="Arial"/>
          <w:color w:val="FF00FF"/>
          <w:szCs w:val="22"/>
        </w:rPr>
        <w:t>Corporation</w:t>
      </w:r>
      <w:r>
        <w:rPr>
          <w:rFonts w:cs="Arial"/>
          <w:szCs w:val="22"/>
        </w:rPr>
        <w:t>.</w:t>
      </w:r>
    </w:p>
    <w:p w14:paraId="1003A573" w14:textId="77777777" w:rsidR="00AB03C8" w:rsidRDefault="00AB03C8" w:rsidP="00F84DC5">
      <w:pPr>
        <w:spacing w:line="360" w:lineRule="auto"/>
        <w:jc w:val="both"/>
        <w:rPr>
          <w:rFonts w:cs="Arial"/>
          <w:szCs w:val="22"/>
        </w:rPr>
      </w:pPr>
    </w:p>
    <w:p w14:paraId="76EEE831" w14:textId="77777777" w:rsidR="00AB03C8" w:rsidRDefault="009253BA" w:rsidP="00F84DC5">
      <w:pPr>
        <w:ind w:left="720"/>
        <w:jc w:val="both"/>
        <w:rPr>
          <w:rFonts w:cs="Arial"/>
          <w:color w:val="FF00FF"/>
          <w:szCs w:val="22"/>
        </w:rPr>
      </w:pPr>
      <w:r>
        <w:rPr>
          <w:rFonts w:cs="Arial"/>
          <w:szCs w:val="22"/>
        </w:rPr>
        <w:t xml:space="preserve">The employees of the contractor and his agents in no case shall be treated as the employees of the </w:t>
      </w:r>
      <w:r>
        <w:rPr>
          <w:rFonts w:cs="Arial"/>
          <w:color w:val="FF00FF"/>
          <w:szCs w:val="22"/>
        </w:rPr>
        <w:t>Corporation</w:t>
      </w:r>
      <w:r>
        <w:rPr>
          <w:rFonts w:cs="Arial"/>
          <w:szCs w:val="22"/>
        </w:rPr>
        <w:t xml:space="preserve"> at any point of time.</w:t>
      </w:r>
    </w:p>
    <w:p w14:paraId="464EA194" w14:textId="77777777" w:rsidR="00AB03C8" w:rsidRDefault="00AB03C8" w:rsidP="00F84DC5">
      <w:pPr>
        <w:spacing w:line="360" w:lineRule="auto"/>
        <w:jc w:val="both"/>
        <w:rPr>
          <w:rFonts w:cs="Arial"/>
          <w:szCs w:val="22"/>
        </w:rPr>
      </w:pPr>
    </w:p>
    <w:p w14:paraId="51997552" w14:textId="77777777" w:rsidR="00AB03C8" w:rsidRDefault="009253BA" w:rsidP="00823D1B">
      <w:pPr>
        <w:numPr>
          <w:ilvl w:val="0"/>
          <w:numId w:val="40"/>
        </w:numPr>
        <w:spacing w:line="360" w:lineRule="auto"/>
        <w:ind w:left="426" w:hanging="424"/>
        <w:rPr>
          <w:rFonts w:cs="Arial"/>
          <w:b/>
          <w:szCs w:val="22"/>
        </w:rPr>
      </w:pPr>
      <w:r>
        <w:rPr>
          <w:rFonts w:cs="Arial"/>
          <w:b/>
          <w:szCs w:val="22"/>
        </w:rPr>
        <w:t>Salient features of some major labour laws applicable to establishment engaged in buildings and other construction work:</w:t>
      </w:r>
    </w:p>
    <w:p w14:paraId="07369A5E" w14:textId="77777777" w:rsidR="00AB03C8" w:rsidRDefault="00AB03C8" w:rsidP="00F84DC5">
      <w:pPr>
        <w:spacing w:line="360" w:lineRule="auto"/>
        <w:jc w:val="both"/>
        <w:rPr>
          <w:rFonts w:cs="Arial"/>
          <w:b/>
          <w:szCs w:val="22"/>
        </w:rPr>
      </w:pPr>
    </w:p>
    <w:p w14:paraId="54CCB7E0" w14:textId="77777777" w:rsidR="00AB03C8" w:rsidRDefault="009253BA" w:rsidP="00D95410">
      <w:pPr>
        <w:spacing w:line="360" w:lineRule="auto"/>
        <w:ind w:left="1276" w:hanging="425"/>
        <w:jc w:val="both"/>
        <w:rPr>
          <w:rFonts w:cs="Arial"/>
          <w:szCs w:val="22"/>
        </w:rPr>
      </w:pPr>
      <w:r>
        <w:rPr>
          <w:rFonts w:cs="Arial"/>
          <w:szCs w:val="22"/>
        </w:rPr>
        <w:t>(a)</w:t>
      </w:r>
      <w:r>
        <w:rPr>
          <w:rFonts w:cs="Arial"/>
          <w:szCs w:val="22"/>
        </w:rPr>
        <w:tab/>
        <w:t>Workmen compensation Act 1923: The Act provides for compensation in case of injury by accident arising out of and during the course of employment.</w:t>
      </w:r>
    </w:p>
    <w:p w14:paraId="4CB70143" w14:textId="77777777" w:rsidR="00AB03C8" w:rsidRDefault="00AB03C8" w:rsidP="00D95410">
      <w:pPr>
        <w:spacing w:line="360" w:lineRule="auto"/>
        <w:ind w:left="1276" w:hanging="425"/>
        <w:jc w:val="both"/>
        <w:rPr>
          <w:rFonts w:cs="Arial"/>
          <w:szCs w:val="22"/>
        </w:rPr>
      </w:pPr>
    </w:p>
    <w:p w14:paraId="23B84EF8" w14:textId="77777777" w:rsidR="00AB03C8" w:rsidRDefault="009253BA" w:rsidP="00D95410">
      <w:pPr>
        <w:spacing w:line="360" w:lineRule="auto"/>
        <w:ind w:left="1276" w:hanging="425"/>
        <w:jc w:val="both"/>
        <w:rPr>
          <w:rFonts w:cs="Arial"/>
          <w:szCs w:val="22"/>
        </w:rPr>
      </w:pPr>
      <w:r>
        <w:rPr>
          <w:rFonts w:cs="Arial"/>
          <w:szCs w:val="22"/>
        </w:rPr>
        <w:t>(b)</w:t>
      </w:r>
      <w:r>
        <w:rPr>
          <w:rFonts w:cs="Arial"/>
          <w:szCs w:val="22"/>
        </w:rPr>
        <w:tab/>
        <w:t>Payment of Gratuity Act 1972: Gratuity is payable to an employee under the Act on satisfaction of certain conditions on separation if any employee has completed 5 years service or more, or on death, at the rate of 15 days wages for every completed year of service. The Act is applicable to all establishments, employing 10 or more employees.</w:t>
      </w:r>
    </w:p>
    <w:p w14:paraId="70BA3B96" w14:textId="77777777" w:rsidR="00AB03C8" w:rsidRDefault="009253BA" w:rsidP="00D95410">
      <w:pPr>
        <w:spacing w:before="240" w:line="360" w:lineRule="auto"/>
        <w:ind w:left="1276" w:hanging="425"/>
        <w:jc w:val="both"/>
        <w:rPr>
          <w:rFonts w:cs="Arial"/>
          <w:szCs w:val="22"/>
        </w:rPr>
      </w:pPr>
      <w:r>
        <w:rPr>
          <w:rFonts w:cs="Arial"/>
          <w:szCs w:val="22"/>
        </w:rPr>
        <w:t>(c)</w:t>
      </w:r>
      <w:r>
        <w:rPr>
          <w:rFonts w:cs="Arial"/>
          <w:szCs w:val="22"/>
        </w:rPr>
        <w:tab/>
        <w:t>Employees P.F. and Miscellaneous provision Act 1952: The Act provides for monthly contributions by the Department plus workers @ 10% or 8.33%. The benefits payable under the Act are:</w:t>
      </w:r>
    </w:p>
    <w:p w14:paraId="338CCBE0" w14:textId="54DB1725" w:rsidR="00AB03C8" w:rsidRDefault="008B5450" w:rsidP="008B5450">
      <w:pPr>
        <w:tabs>
          <w:tab w:val="left" w:pos="1440"/>
        </w:tabs>
        <w:spacing w:before="240" w:line="360" w:lineRule="auto"/>
        <w:ind w:left="1440"/>
        <w:jc w:val="both"/>
        <w:rPr>
          <w:rFonts w:cs="Arial"/>
          <w:szCs w:val="22"/>
        </w:rPr>
      </w:pPr>
      <w:r>
        <w:rPr>
          <w:rFonts w:cs="Arial"/>
          <w:szCs w:val="22"/>
        </w:rPr>
        <w:t>1.</w:t>
      </w:r>
      <w:r w:rsidR="009253BA">
        <w:rPr>
          <w:rFonts w:cs="Arial"/>
          <w:szCs w:val="22"/>
        </w:rPr>
        <w:t>Pension or family pension on retirement or death, as the case may be.</w:t>
      </w:r>
    </w:p>
    <w:p w14:paraId="3B7616E2" w14:textId="35AA517C" w:rsidR="00AB03C8" w:rsidRDefault="008B5450" w:rsidP="008B5450">
      <w:pPr>
        <w:tabs>
          <w:tab w:val="left" w:pos="1440"/>
        </w:tabs>
        <w:spacing w:before="240" w:line="360" w:lineRule="auto"/>
        <w:ind w:left="1440"/>
        <w:jc w:val="both"/>
        <w:rPr>
          <w:rFonts w:cs="Arial"/>
          <w:szCs w:val="22"/>
        </w:rPr>
      </w:pPr>
      <w:r>
        <w:rPr>
          <w:rFonts w:cs="Arial"/>
          <w:szCs w:val="22"/>
        </w:rPr>
        <w:t>2.</w:t>
      </w:r>
      <w:r w:rsidR="009253BA">
        <w:rPr>
          <w:rFonts w:cs="Arial"/>
          <w:szCs w:val="22"/>
        </w:rPr>
        <w:t>Deposit linked insurance on the death in harness of the worker.</w:t>
      </w:r>
    </w:p>
    <w:p w14:paraId="3C58B305" w14:textId="66FE6517" w:rsidR="00AB03C8" w:rsidRDefault="008B5450" w:rsidP="008B5450">
      <w:pPr>
        <w:tabs>
          <w:tab w:val="left" w:pos="1440"/>
        </w:tabs>
        <w:spacing w:before="240" w:line="360" w:lineRule="auto"/>
        <w:ind w:left="1440"/>
        <w:jc w:val="both"/>
        <w:rPr>
          <w:rFonts w:cs="Arial"/>
          <w:szCs w:val="22"/>
        </w:rPr>
      </w:pPr>
      <w:r>
        <w:rPr>
          <w:rFonts w:cs="Arial"/>
          <w:szCs w:val="22"/>
        </w:rPr>
        <w:t>3.</w:t>
      </w:r>
      <w:r w:rsidR="009253BA">
        <w:rPr>
          <w:rFonts w:cs="Arial"/>
          <w:szCs w:val="22"/>
        </w:rPr>
        <w:t>Payment of P.F accumulation on retirement/death etc.,</w:t>
      </w:r>
    </w:p>
    <w:p w14:paraId="31D89544" w14:textId="77777777" w:rsidR="00AB03C8" w:rsidRDefault="009253BA" w:rsidP="00D95410">
      <w:pPr>
        <w:spacing w:before="240" w:line="360" w:lineRule="auto"/>
        <w:ind w:left="1276" w:hanging="567"/>
        <w:jc w:val="both"/>
        <w:rPr>
          <w:rFonts w:cs="Arial"/>
          <w:szCs w:val="22"/>
        </w:rPr>
      </w:pPr>
      <w:r>
        <w:rPr>
          <w:rFonts w:cs="Arial"/>
          <w:szCs w:val="22"/>
        </w:rPr>
        <w:t>(d)</w:t>
      </w:r>
      <w:r>
        <w:rPr>
          <w:rFonts w:cs="Arial"/>
          <w:szCs w:val="22"/>
        </w:rPr>
        <w:tab/>
        <w:t>Maternity Benefit Act 1951: The Act provides for leave and some other benefits to women employees in case of confinements or miscarriage etc.</w:t>
      </w:r>
    </w:p>
    <w:p w14:paraId="5CE3325C" w14:textId="77777777" w:rsidR="00AB03C8" w:rsidRDefault="009253BA" w:rsidP="00D95410">
      <w:pPr>
        <w:spacing w:before="240" w:line="360" w:lineRule="auto"/>
        <w:ind w:left="1276" w:hanging="567"/>
        <w:jc w:val="both"/>
        <w:rPr>
          <w:rFonts w:cs="Arial"/>
          <w:szCs w:val="22"/>
        </w:rPr>
      </w:pPr>
      <w:r>
        <w:rPr>
          <w:rFonts w:cs="Arial"/>
          <w:szCs w:val="22"/>
        </w:rPr>
        <w:t>(e)</w:t>
      </w:r>
      <w:r>
        <w:rPr>
          <w:rFonts w:cs="Arial"/>
          <w:szCs w:val="22"/>
        </w:rPr>
        <w:tab/>
        <w:t>Contract Labour (Regulation &amp; Abolition) Act 1970: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14:paraId="130FD967" w14:textId="77777777" w:rsidR="00AB03C8" w:rsidRDefault="009253BA" w:rsidP="00D95410">
      <w:pPr>
        <w:spacing w:before="240" w:line="360" w:lineRule="auto"/>
        <w:ind w:left="1276" w:hanging="567"/>
        <w:jc w:val="both"/>
        <w:rPr>
          <w:rFonts w:cs="Arial"/>
          <w:szCs w:val="22"/>
        </w:rPr>
      </w:pPr>
      <w:r>
        <w:rPr>
          <w:rFonts w:cs="Arial"/>
          <w:szCs w:val="22"/>
        </w:rPr>
        <w:t>(f)</w:t>
      </w:r>
      <w:r>
        <w:rPr>
          <w:rFonts w:cs="Arial"/>
          <w:szCs w:val="22"/>
        </w:rPr>
        <w:tab/>
        <w:t xml:space="preserve">Minimum wages act 1948: The Department is supposed to pay not less than the minimum wages fixed by appropriate Government as per provisions of the act if </w:t>
      </w:r>
      <w:r>
        <w:rPr>
          <w:rFonts w:cs="Arial"/>
          <w:szCs w:val="22"/>
        </w:rPr>
        <w:lastRenderedPageBreak/>
        <w:t>the employment is a scheduled employment. Construction of buildings, roads, runways are scheduled employments.</w:t>
      </w:r>
    </w:p>
    <w:p w14:paraId="6214000F" w14:textId="77777777" w:rsidR="00AB03C8" w:rsidRDefault="009253BA" w:rsidP="00D95410">
      <w:pPr>
        <w:spacing w:before="240" w:line="360" w:lineRule="auto"/>
        <w:ind w:left="1276" w:hanging="567"/>
        <w:jc w:val="both"/>
        <w:rPr>
          <w:rFonts w:cs="Arial"/>
          <w:szCs w:val="22"/>
        </w:rPr>
      </w:pPr>
      <w:r>
        <w:rPr>
          <w:rFonts w:cs="Arial"/>
          <w:szCs w:val="22"/>
        </w:rPr>
        <w:t>(g)</w:t>
      </w:r>
      <w:r>
        <w:rPr>
          <w:rFonts w:cs="Arial"/>
          <w:szCs w:val="22"/>
        </w:rPr>
        <w:tab/>
        <w:t>Payment of wages act 1936:</w:t>
      </w:r>
      <w:r>
        <w:rPr>
          <w:rFonts w:cs="Arial"/>
          <w:szCs w:val="22"/>
        </w:rPr>
        <w:tab/>
        <w:t xml:space="preserve">It lays down as to by what date the wages are to be paid, when it will be paid and what deductions can be made </w:t>
      </w:r>
      <w:r>
        <w:rPr>
          <w:rFonts w:cs="Arial"/>
          <w:color w:val="FF00FF"/>
          <w:szCs w:val="22"/>
        </w:rPr>
        <w:t>from</w:t>
      </w:r>
      <w:r>
        <w:rPr>
          <w:rFonts w:cs="Arial"/>
          <w:szCs w:val="22"/>
        </w:rPr>
        <w:t xml:space="preserve"> the wages of the workers.</w:t>
      </w:r>
    </w:p>
    <w:p w14:paraId="34532FC5" w14:textId="77777777" w:rsidR="00AB03C8" w:rsidRDefault="009253BA" w:rsidP="00D95410">
      <w:pPr>
        <w:spacing w:before="240" w:line="360" w:lineRule="auto"/>
        <w:ind w:left="1276" w:hanging="567"/>
        <w:jc w:val="both"/>
        <w:rPr>
          <w:rFonts w:cs="Arial"/>
          <w:szCs w:val="22"/>
        </w:rPr>
      </w:pPr>
      <w:r>
        <w:rPr>
          <w:rFonts w:cs="Arial"/>
          <w:szCs w:val="22"/>
        </w:rPr>
        <w:t>(h)</w:t>
      </w:r>
      <w:r>
        <w:rPr>
          <w:rFonts w:cs="Arial"/>
          <w:szCs w:val="22"/>
        </w:rPr>
        <w:tab/>
        <w:t>Equal remuneration act 1979: The act provides for payment of equal wages for work of equal nature to male or female workers and for not making discrimination against Female employee in the matters of transfers, training and promotions etc.</w:t>
      </w:r>
    </w:p>
    <w:p w14:paraId="765C56C1" w14:textId="77777777" w:rsidR="00AB03C8" w:rsidRDefault="009253BA" w:rsidP="00D95410">
      <w:pPr>
        <w:spacing w:before="240" w:line="360" w:lineRule="auto"/>
        <w:ind w:left="1276" w:hanging="567"/>
        <w:jc w:val="both"/>
        <w:rPr>
          <w:rFonts w:cs="Arial"/>
          <w:szCs w:val="22"/>
        </w:rPr>
      </w:pPr>
      <w:r>
        <w:rPr>
          <w:rFonts w:cs="Arial"/>
          <w:szCs w:val="22"/>
        </w:rPr>
        <w:t>(i)</w:t>
      </w:r>
      <w:r>
        <w:rPr>
          <w:rFonts w:cs="Arial"/>
          <w:szCs w:val="22"/>
        </w:rPr>
        <w:tab/>
        <w:t>Payment of bonus act  11500: The act is applicable to all establishments employing 20 or more employees. The act provides for payment of annual bonus subject to a minimum of 8.33% of wages and maximum of 20% of wages to employees drawing Rs. 3500/- per month or less. The bonus to be paid to employees getting Rs. 2500/- per months or above and up to Rs. 3500/- per month shall be worked out by taking wages as Rs. 2500/- per month only. The act does not apply to certain establishments. The newly set up establishments are exempted for five years in certain circumstances. Some of the state Governments have reduced the employment size from 20 to 10 for the purpose of applicability of this act.</w:t>
      </w:r>
    </w:p>
    <w:p w14:paraId="4F79212C" w14:textId="77777777" w:rsidR="00AB03C8" w:rsidRDefault="009253BA" w:rsidP="00D95410">
      <w:pPr>
        <w:spacing w:before="240" w:line="360" w:lineRule="auto"/>
        <w:ind w:left="1276" w:hanging="567"/>
        <w:jc w:val="both"/>
        <w:rPr>
          <w:rFonts w:cs="Arial"/>
          <w:szCs w:val="22"/>
        </w:rPr>
      </w:pPr>
      <w:r>
        <w:rPr>
          <w:rFonts w:cs="Arial"/>
          <w:szCs w:val="22"/>
        </w:rPr>
        <w:t>(j)</w:t>
      </w:r>
      <w:r>
        <w:rPr>
          <w:rFonts w:cs="Arial"/>
          <w:szCs w:val="22"/>
        </w:rPr>
        <w:tab/>
        <w:t>Industrial disputes act 1947: The act lays down the machinery and procedure for resolution of Industrial disputes, in what situations a strike or lockout becomes illegal and what are the requirements for laying off or retrenching the employees or closing down the establishment.</w:t>
      </w:r>
    </w:p>
    <w:p w14:paraId="74FA86F3" w14:textId="77777777" w:rsidR="00AB03C8" w:rsidRDefault="00AB03C8" w:rsidP="00D95410">
      <w:pPr>
        <w:ind w:left="1276" w:hanging="567"/>
        <w:jc w:val="both"/>
        <w:rPr>
          <w:rFonts w:cs="Arial"/>
          <w:szCs w:val="22"/>
        </w:rPr>
      </w:pPr>
    </w:p>
    <w:p w14:paraId="4A17FCAE" w14:textId="77777777" w:rsidR="00AB03C8" w:rsidRDefault="009253BA" w:rsidP="00D95410">
      <w:pPr>
        <w:spacing w:line="360" w:lineRule="auto"/>
        <w:ind w:left="1276" w:hanging="567"/>
        <w:jc w:val="both"/>
        <w:rPr>
          <w:rFonts w:cs="Arial"/>
          <w:szCs w:val="22"/>
        </w:rPr>
      </w:pPr>
      <w:r>
        <w:rPr>
          <w:rFonts w:cs="Arial"/>
          <w:szCs w:val="22"/>
        </w:rPr>
        <w:t>(k)</w:t>
      </w:r>
      <w:r>
        <w:rPr>
          <w:rFonts w:cs="Arial"/>
          <w:szCs w:val="22"/>
        </w:rPr>
        <w:tab/>
        <w:t>Industrial Employment (standing orders) Act 1946: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14:paraId="15458857" w14:textId="77777777" w:rsidR="00AB03C8" w:rsidRDefault="00AB03C8" w:rsidP="00D95410">
      <w:pPr>
        <w:ind w:left="1276" w:hanging="567"/>
        <w:jc w:val="both"/>
        <w:rPr>
          <w:rFonts w:cs="Arial"/>
          <w:szCs w:val="22"/>
        </w:rPr>
      </w:pPr>
    </w:p>
    <w:p w14:paraId="278C1F04" w14:textId="77777777" w:rsidR="00AB03C8" w:rsidRDefault="009253BA" w:rsidP="00D95410">
      <w:pPr>
        <w:spacing w:line="360" w:lineRule="auto"/>
        <w:ind w:left="1276" w:hanging="567"/>
        <w:jc w:val="both"/>
        <w:rPr>
          <w:rFonts w:cs="Arial"/>
          <w:szCs w:val="22"/>
        </w:rPr>
      </w:pPr>
      <w:r>
        <w:rPr>
          <w:rFonts w:cs="Arial"/>
          <w:szCs w:val="22"/>
        </w:rPr>
        <w:t>(l)</w:t>
      </w:r>
      <w:r>
        <w:rPr>
          <w:rFonts w:cs="Arial"/>
          <w:szCs w:val="22"/>
        </w:rPr>
        <w:tab/>
        <w:t>Trade Unions Act 1926: The act lays down the procedure for registration of trade unions of workmen and Departments. The trade unions registered under the act have been given certain immunities from civil and criminal liabilities.</w:t>
      </w:r>
    </w:p>
    <w:p w14:paraId="458E92C7" w14:textId="77777777" w:rsidR="00AB03C8" w:rsidRDefault="00AB03C8" w:rsidP="00D95410">
      <w:pPr>
        <w:spacing w:line="360" w:lineRule="auto"/>
        <w:ind w:left="1276" w:hanging="567"/>
        <w:jc w:val="both"/>
        <w:rPr>
          <w:rFonts w:cs="Arial"/>
          <w:szCs w:val="22"/>
        </w:rPr>
      </w:pPr>
    </w:p>
    <w:p w14:paraId="09A1AA39" w14:textId="77777777" w:rsidR="00AB03C8" w:rsidRDefault="009253BA" w:rsidP="00D95410">
      <w:pPr>
        <w:spacing w:line="360" w:lineRule="auto"/>
        <w:ind w:left="1276" w:hanging="567"/>
        <w:jc w:val="both"/>
        <w:rPr>
          <w:rFonts w:cs="Arial"/>
          <w:szCs w:val="22"/>
        </w:rPr>
      </w:pPr>
      <w:r>
        <w:rPr>
          <w:rFonts w:cs="Arial"/>
          <w:szCs w:val="22"/>
        </w:rPr>
        <w:lastRenderedPageBreak/>
        <w:t>(m)</w:t>
      </w:r>
      <w:r>
        <w:rPr>
          <w:rFonts w:cs="Arial"/>
          <w:szCs w:val="22"/>
        </w:rPr>
        <w:tab/>
        <w:t>Child Labour (Prohibition &amp; Regulation) Act 1986: The act prohibits employment of children below 14 years of age in certain occupations and processes and provides for regulation of employment of children in all other occupations and processes, Employment Child Labour is prohibited in building and construction industry.</w:t>
      </w:r>
    </w:p>
    <w:p w14:paraId="1A0BFC97" w14:textId="77777777" w:rsidR="00AB03C8" w:rsidRDefault="00AB03C8" w:rsidP="00D95410">
      <w:pPr>
        <w:spacing w:line="360" w:lineRule="auto"/>
        <w:ind w:left="1276" w:hanging="567"/>
        <w:jc w:val="both"/>
        <w:rPr>
          <w:rFonts w:cs="Arial"/>
          <w:szCs w:val="22"/>
        </w:rPr>
      </w:pPr>
    </w:p>
    <w:p w14:paraId="58E5E2F4" w14:textId="77777777" w:rsidR="00AB03C8" w:rsidRDefault="009253BA" w:rsidP="00D95410">
      <w:pPr>
        <w:spacing w:line="360" w:lineRule="auto"/>
        <w:ind w:left="1276" w:hanging="567"/>
        <w:jc w:val="both"/>
        <w:rPr>
          <w:rFonts w:cs="Arial"/>
          <w:szCs w:val="22"/>
        </w:rPr>
      </w:pPr>
      <w:r>
        <w:rPr>
          <w:rFonts w:cs="Arial"/>
          <w:szCs w:val="22"/>
        </w:rPr>
        <w:t>(n)</w:t>
      </w:r>
      <w:r>
        <w:rPr>
          <w:rFonts w:cs="Arial"/>
          <w:szCs w:val="22"/>
        </w:rPr>
        <w:tab/>
        <w:t>Inter State Migrant workmen’s (Regulation of Employment &amp; Conditions of service) Act 1979: The act applicable to an establishment, which employs 5 or more inter state migrant workmen through an intermediary (who has recruited workmen in one state for employment in the establishment situated in another State). The inter state migrant workmen, in an establishment to which this act becomes applicable, are required to be provided certain facilities such  as housing, medical aid, travelling expenses from home up to the establishment and back, etc.</w:t>
      </w:r>
    </w:p>
    <w:p w14:paraId="06408A07" w14:textId="77777777" w:rsidR="00AB03C8" w:rsidRDefault="00AB03C8" w:rsidP="00D95410">
      <w:pPr>
        <w:spacing w:line="360" w:lineRule="auto"/>
        <w:ind w:left="1276" w:hanging="567"/>
        <w:jc w:val="both"/>
        <w:rPr>
          <w:rFonts w:cs="Arial"/>
          <w:szCs w:val="22"/>
        </w:rPr>
      </w:pPr>
    </w:p>
    <w:p w14:paraId="74FBEAC8" w14:textId="77777777" w:rsidR="00AB03C8" w:rsidRDefault="009253BA" w:rsidP="00D95410">
      <w:pPr>
        <w:spacing w:line="360" w:lineRule="auto"/>
        <w:ind w:left="1276" w:hanging="567"/>
        <w:jc w:val="both"/>
        <w:rPr>
          <w:rFonts w:cs="Arial"/>
          <w:szCs w:val="22"/>
        </w:rPr>
      </w:pPr>
      <w:r>
        <w:rPr>
          <w:rFonts w:cs="Arial"/>
          <w:szCs w:val="22"/>
        </w:rPr>
        <w:t>(o)</w:t>
      </w:r>
      <w:r>
        <w:rPr>
          <w:rFonts w:cs="Arial"/>
          <w:szCs w:val="22"/>
        </w:rPr>
        <w:tab/>
        <w:t xml:space="preserve">The Building and Other Construction workers (regulation of employment and conditions of service) act 1996 and the Cess Act of 1996:  All the establishments who carryon any building or other construction work and employs 10 or more workers are covered under this Act.  All such establishments are required to pay cess at the rate not exceeding 2% of the cost of construction as may be modified by the Government.  The Department of the establishment is required to provide safety measures at the building or construction work and other welfare measures, such as canteens, first aid facilities, Ambulance, housing accommodations for workers near the work place etc.  The Department to whom the act applies has to obtain a registration certificate from the registering officer appointed by the Government.  </w:t>
      </w:r>
    </w:p>
    <w:p w14:paraId="7F6AFC5B" w14:textId="77777777" w:rsidR="00AB03C8" w:rsidRDefault="00AB03C8" w:rsidP="00D95410">
      <w:pPr>
        <w:spacing w:line="360" w:lineRule="auto"/>
        <w:ind w:left="1276" w:hanging="567"/>
        <w:jc w:val="both"/>
        <w:rPr>
          <w:rFonts w:cs="Arial"/>
          <w:szCs w:val="22"/>
        </w:rPr>
      </w:pPr>
    </w:p>
    <w:p w14:paraId="46601915" w14:textId="77777777" w:rsidR="00AB03C8" w:rsidRDefault="009253BA" w:rsidP="00D95410">
      <w:pPr>
        <w:spacing w:line="360" w:lineRule="auto"/>
        <w:ind w:left="1276" w:hanging="567"/>
        <w:jc w:val="both"/>
        <w:rPr>
          <w:rFonts w:cs="Arial"/>
          <w:szCs w:val="22"/>
        </w:rPr>
      </w:pPr>
      <w:r>
        <w:rPr>
          <w:rFonts w:cs="Arial"/>
          <w:szCs w:val="22"/>
        </w:rPr>
        <w:t>(p)</w:t>
      </w:r>
      <w:r>
        <w:rPr>
          <w:rFonts w:cs="Arial"/>
          <w:szCs w:val="22"/>
        </w:rPr>
        <w:tab/>
        <w:t>Factories Act 1948: 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w:t>
      </w:r>
    </w:p>
    <w:p w14:paraId="6FAF155D" w14:textId="77777777" w:rsidR="00AB03C8" w:rsidRDefault="009253BA" w:rsidP="00823D1B">
      <w:pPr>
        <w:numPr>
          <w:ilvl w:val="0"/>
          <w:numId w:val="40"/>
        </w:numPr>
        <w:spacing w:line="360" w:lineRule="auto"/>
        <w:ind w:left="284" w:hanging="284"/>
        <w:rPr>
          <w:rFonts w:cs="Arial"/>
          <w:b/>
          <w:szCs w:val="22"/>
        </w:rPr>
      </w:pPr>
      <w:r>
        <w:rPr>
          <w:rFonts w:cs="Arial"/>
          <w:b/>
          <w:szCs w:val="22"/>
        </w:rPr>
        <w:t>Liabilities of the contractor:</w:t>
      </w:r>
    </w:p>
    <w:p w14:paraId="2AD38FB7" w14:textId="77777777" w:rsidR="00AB03C8" w:rsidRDefault="009253BA" w:rsidP="00823D1B">
      <w:pPr>
        <w:spacing w:line="360" w:lineRule="auto"/>
        <w:jc w:val="both"/>
        <w:rPr>
          <w:rFonts w:cs="Arial"/>
          <w:szCs w:val="22"/>
        </w:rPr>
      </w:pPr>
      <w:r>
        <w:rPr>
          <w:rFonts w:cs="Arial"/>
          <w:szCs w:val="22"/>
        </w:rPr>
        <w:t>71.1</w:t>
      </w:r>
      <w:r>
        <w:rPr>
          <w:rFonts w:cs="Arial"/>
          <w:szCs w:val="22"/>
        </w:rPr>
        <w:tab/>
        <w:t>Accident relief and workmen compensation:</w:t>
      </w:r>
    </w:p>
    <w:p w14:paraId="113D2DEF" w14:textId="14D38A00" w:rsidR="00AB03C8" w:rsidRDefault="009253BA" w:rsidP="00F84DC5">
      <w:pPr>
        <w:pStyle w:val="BodyTextIndent3"/>
        <w:rPr>
          <w:rFonts w:ascii="Arial" w:hAnsi="Arial" w:cs="Arial"/>
          <w:szCs w:val="22"/>
        </w:rPr>
      </w:pPr>
      <w:r>
        <w:rPr>
          <w:rFonts w:ascii="Arial" w:hAnsi="Arial" w:cs="Arial"/>
          <w:szCs w:val="22"/>
        </w:rPr>
        <w:lastRenderedPageBreak/>
        <w:t xml:space="preserve">The contractor should make all necessary arrangements for the safety of </w:t>
      </w:r>
      <w:r>
        <w:rPr>
          <w:rFonts w:ascii="Arial" w:hAnsi="Arial" w:cs="Arial"/>
          <w:szCs w:val="22"/>
        </w:rPr>
        <w:tab/>
        <w:t xml:space="preserve">workmen on the occurrence of the accident, which results in the injury or death </w:t>
      </w:r>
      <w:r>
        <w:rPr>
          <w:rFonts w:ascii="Arial" w:hAnsi="Arial" w:cs="Arial"/>
          <w:szCs w:val="22"/>
        </w:rPr>
        <w:tab/>
        <w:t>of any of the workmen employed by the contractor, the contractor shall within 24hours of the happenings of the accident or accidents should be intimated in</w:t>
      </w:r>
      <w:r>
        <w:rPr>
          <w:rFonts w:ascii="Arial" w:hAnsi="Arial" w:cs="Arial"/>
          <w:szCs w:val="22"/>
        </w:rPr>
        <w:tab/>
        <w:t xml:space="preserve">writing to the concerned Asst. Engineer/Asst. Executive Engineer of the </w:t>
      </w:r>
      <w:r>
        <w:rPr>
          <w:rFonts w:ascii="Arial" w:hAnsi="Arial" w:cs="Arial"/>
          <w:szCs w:val="22"/>
        </w:rPr>
        <w:tab/>
      </w:r>
      <w:r>
        <w:rPr>
          <w:rFonts w:ascii="Arial" w:hAnsi="Arial" w:cs="Arial"/>
          <w:color w:val="FF00FF"/>
          <w:szCs w:val="22"/>
        </w:rPr>
        <w:t>Corporation</w:t>
      </w:r>
      <w:r>
        <w:rPr>
          <w:rFonts w:ascii="Arial" w:hAnsi="Arial" w:cs="Arial"/>
          <w:szCs w:val="22"/>
        </w:rPr>
        <w:t xml:space="preserve"> the act of such accident. The contractor shall indemnify </w:t>
      </w:r>
      <w:r>
        <w:rPr>
          <w:rFonts w:ascii="Arial" w:hAnsi="Arial" w:cs="Arial"/>
          <w:color w:val="FF00FF"/>
          <w:szCs w:val="22"/>
        </w:rPr>
        <w:t>Corporation</w:t>
      </w:r>
      <w:r w:rsidR="00D95410">
        <w:rPr>
          <w:rFonts w:ascii="Arial" w:hAnsi="Arial" w:cs="Arial"/>
          <w:szCs w:val="22"/>
        </w:rPr>
        <w:t xml:space="preserve"> </w:t>
      </w:r>
      <w:r>
        <w:rPr>
          <w:rFonts w:ascii="Arial" w:hAnsi="Arial" w:cs="Arial"/>
          <w:szCs w:val="22"/>
        </w:rPr>
        <w:t xml:space="preserve">against all loss or damage sustained by the </w:t>
      </w:r>
      <w:r>
        <w:rPr>
          <w:rFonts w:ascii="Arial" w:hAnsi="Arial" w:cs="Arial"/>
          <w:color w:val="FF00FF"/>
          <w:szCs w:val="22"/>
        </w:rPr>
        <w:t>Corporation</w:t>
      </w:r>
      <w:r>
        <w:rPr>
          <w:rFonts w:ascii="Arial" w:hAnsi="Arial" w:cs="Arial"/>
          <w:szCs w:val="22"/>
        </w:rPr>
        <w:t xml:space="preserve"> resulting directly or indirectly from his failure to give intimation in the manner aforesaid including the penalties or fines if any payable by </w:t>
      </w:r>
      <w:r>
        <w:rPr>
          <w:rFonts w:ascii="Arial" w:hAnsi="Arial" w:cs="Arial"/>
          <w:color w:val="FF00FF"/>
          <w:szCs w:val="22"/>
        </w:rPr>
        <w:t>Corporation</w:t>
      </w:r>
      <w:r>
        <w:rPr>
          <w:rFonts w:ascii="Arial" w:hAnsi="Arial" w:cs="Arial"/>
          <w:szCs w:val="22"/>
        </w:rPr>
        <w:t xml:space="preserve"> as a consequence of </w:t>
      </w:r>
      <w:r>
        <w:rPr>
          <w:rFonts w:ascii="Arial" w:hAnsi="Arial" w:cs="Arial"/>
          <w:color w:val="FF00FF"/>
          <w:szCs w:val="22"/>
        </w:rPr>
        <w:t>Corporation</w:t>
      </w:r>
      <w:r>
        <w:rPr>
          <w:rFonts w:ascii="Arial" w:hAnsi="Arial" w:cs="Arial"/>
          <w:szCs w:val="22"/>
        </w:rPr>
        <w:t xml:space="preserve"> failure to give notice under workmen’s compensation act or otherwise conform to </w:t>
      </w:r>
      <w:r>
        <w:rPr>
          <w:rFonts w:ascii="Arial" w:hAnsi="Arial" w:cs="Arial"/>
          <w:szCs w:val="22"/>
        </w:rPr>
        <w:tab/>
        <w:t>the provisions of the said act in regard to such accident.</w:t>
      </w:r>
    </w:p>
    <w:p w14:paraId="7317E41E" w14:textId="2FCF3D02" w:rsidR="00AB03C8" w:rsidRDefault="009253BA" w:rsidP="00823D1B">
      <w:pPr>
        <w:spacing w:line="360" w:lineRule="auto"/>
        <w:ind w:left="720" w:hanging="720"/>
        <w:jc w:val="both"/>
        <w:rPr>
          <w:rFonts w:cs="Arial"/>
          <w:szCs w:val="22"/>
        </w:rPr>
      </w:pPr>
      <w:r>
        <w:rPr>
          <w:rFonts w:cs="Arial"/>
          <w:szCs w:val="22"/>
        </w:rPr>
        <w:t>71.2</w:t>
      </w:r>
      <w:r>
        <w:rPr>
          <w:rFonts w:cs="Arial"/>
          <w:szCs w:val="22"/>
        </w:rPr>
        <w:tab/>
        <w:t>In the event of an accident in respect of which compensation may become payable under the workmen’s compensation Act VIII 23 whether by the</w:t>
      </w:r>
      <w:r w:rsidR="00D95410">
        <w:rPr>
          <w:rFonts w:cs="Arial"/>
          <w:szCs w:val="22"/>
        </w:rPr>
        <w:t xml:space="preserve"> </w:t>
      </w:r>
      <w:r>
        <w:rPr>
          <w:rFonts w:cs="Arial"/>
          <w:szCs w:val="22"/>
        </w:rPr>
        <w:t xml:space="preserve">contractor, by the Government it shall be lawful for the </w:t>
      </w:r>
      <w:r>
        <w:rPr>
          <w:rFonts w:cs="Arial"/>
          <w:color w:val="FF00FF"/>
          <w:szCs w:val="22"/>
        </w:rPr>
        <w:t>Engineer-in-Charge</w:t>
      </w:r>
      <w:r>
        <w:rPr>
          <w:rFonts w:cs="Arial"/>
          <w:szCs w:val="22"/>
        </w:rPr>
        <w:t xml:space="preserve"> to retain such sum of money which may in the opinion of the </w:t>
      </w:r>
      <w:r>
        <w:rPr>
          <w:rFonts w:cs="Arial"/>
          <w:color w:val="FF00FF"/>
          <w:szCs w:val="22"/>
        </w:rPr>
        <w:t>Engineer-in-Charge</w:t>
      </w:r>
      <w:r>
        <w:rPr>
          <w:rFonts w:cs="Arial"/>
          <w:szCs w:val="22"/>
        </w:rPr>
        <w:t xml:space="preserve"> be sufficient to meet such liability.  The opinion of the </w:t>
      </w:r>
      <w:r>
        <w:rPr>
          <w:rFonts w:cs="Arial"/>
          <w:color w:val="FF00FF"/>
          <w:szCs w:val="22"/>
        </w:rPr>
        <w:t>Engineer-in-Charge</w:t>
      </w:r>
      <w:r>
        <w:rPr>
          <w:rFonts w:cs="Arial"/>
          <w:szCs w:val="22"/>
        </w:rPr>
        <w:t xml:space="preserve"> shall be final in regard to all matters arising under this clause.</w:t>
      </w:r>
    </w:p>
    <w:p w14:paraId="769738DF" w14:textId="325CDE77" w:rsidR="00AB03C8" w:rsidRDefault="009253BA" w:rsidP="00823D1B">
      <w:pPr>
        <w:spacing w:line="360" w:lineRule="auto"/>
        <w:ind w:left="567" w:hanging="567"/>
        <w:jc w:val="both"/>
        <w:rPr>
          <w:rFonts w:cs="Arial"/>
          <w:szCs w:val="22"/>
        </w:rPr>
      </w:pPr>
      <w:r>
        <w:rPr>
          <w:rFonts w:cs="Arial"/>
          <w:szCs w:val="22"/>
        </w:rPr>
        <w:t>71.3</w:t>
      </w:r>
      <w:r>
        <w:rPr>
          <w:rFonts w:cs="Arial"/>
          <w:szCs w:val="22"/>
        </w:rPr>
        <w:tab/>
        <w:t xml:space="preserve">The contractor shall at all times indemnify the </w:t>
      </w:r>
      <w:r>
        <w:rPr>
          <w:rFonts w:cs="Arial"/>
          <w:color w:val="FF00FF"/>
          <w:szCs w:val="22"/>
        </w:rPr>
        <w:t>Corporation</w:t>
      </w:r>
      <w:r>
        <w:rPr>
          <w:rFonts w:cs="Arial"/>
          <w:szCs w:val="22"/>
        </w:rPr>
        <w:t xml:space="preserve"> against all claims which may be made under the workmen’s compensation act or any statutory modification thereafter or rules there under or otherwise consequent of any damage or compensation payable in consequent of any accident or injuries sustained or death of any workmen engaged in the performance of the business relating to the contractor.</w:t>
      </w:r>
    </w:p>
    <w:p w14:paraId="226DCB75" w14:textId="77777777" w:rsidR="00AB03C8" w:rsidRDefault="00AB03C8" w:rsidP="00F84DC5">
      <w:pPr>
        <w:spacing w:line="360" w:lineRule="auto"/>
        <w:jc w:val="both"/>
        <w:rPr>
          <w:rFonts w:cs="Arial"/>
          <w:szCs w:val="22"/>
        </w:rPr>
      </w:pPr>
    </w:p>
    <w:p w14:paraId="69231880" w14:textId="77777777" w:rsidR="00AB03C8" w:rsidRDefault="009253BA" w:rsidP="00823D1B">
      <w:pPr>
        <w:numPr>
          <w:ilvl w:val="0"/>
          <w:numId w:val="40"/>
        </w:numPr>
        <w:spacing w:line="360" w:lineRule="auto"/>
        <w:ind w:left="567" w:hanging="566"/>
        <w:rPr>
          <w:rFonts w:cs="Arial"/>
          <w:b/>
          <w:szCs w:val="22"/>
        </w:rPr>
      </w:pPr>
      <w:r>
        <w:rPr>
          <w:rFonts w:cs="Arial"/>
          <w:b/>
          <w:szCs w:val="22"/>
        </w:rPr>
        <w:t>Contractor’s staff, representatives and labour:</w:t>
      </w:r>
    </w:p>
    <w:p w14:paraId="026FCDE8" w14:textId="77777777" w:rsidR="00AB03C8" w:rsidRDefault="009253BA" w:rsidP="00D95410">
      <w:pPr>
        <w:spacing w:line="360" w:lineRule="auto"/>
        <w:ind w:left="1276" w:hanging="436"/>
        <w:jc w:val="both"/>
        <w:rPr>
          <w:rFonts w:cs="Arial"/>
          <w:szCs w:val="22"/>
        </w:rPr>
      </w:pPr>
      <w:r>
        <w:rPr>
          <w:rFonts w:cs="Arial"/>
          <w:szCs w:val="22"/>
        </w:rPr>
        <w:t>(a)</w:t>
      </w:r>
      <w:r>
        <w:rPr>
          <w:rFonts w:cs="Arial"/>
          <w:szCs w:val="22"/>
        </w:rPr>
        <w:tab/>
        <w:t>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authorise him to deal with all aspects of the day-today work. All communications to any commitments by the Work Manager shall be considered as binding on the Contractor.</w:t>
      </w:r>
    </w:p>
    <w:p w14:paraId="163AE3DF" w14:textId="77777777" w:rsidR="00AB03C8" w:rsidRDefault="00AB03C8" w:rsidP="00D95410">
      <w:pPr>
        <w:spacing w:line="360" w:lineRule="auto"/>
        <w:ind w:left="1276" w:hanging="436"/>
        <w:jc w:val="both"/>
        <w:rPr>
          <w:rFonts w:cs="Arial"/>
          <w:szCs w:val="22"/>
        </w:rPr>
      </w:pPr>
    </w:p>
    <w:p w14:paraId="6C44AA64" w14:textId="77777777" w:rsidR="00AB03C8" w:rsidRDefault="009253BA" w:rsidP="00D95410">
      <w:pPr>
        <w:spacing w:line="360" w:lineRule="auto"/>
        <w:ind w:left="1276" w:hanging="436"/>
        <w:jc w:val="both"/>
        <w:rPr>
          <w:rFonts w:cs="Arial"/>
          <w:szCs w:val="22"/>
        </w:rPr>
      </w:pPr>
      <w:r>
        <w:rPr>
          <w:rFonts w:cs="Arial"/>
          <w:szCs w:val="22"/>
        </w:rPr>
        <w:t>(b)</w:t>
      </w:r>
      <w:r>
        <w:rPr>
          <w:rFonts w:cs="Arial"/>
          <w:szCs w:val="22"/>
        </w:rPr>
        <w:tab/>
        <w:t>The Contractor shall at all times submit details of skilled and unskilled labour and equipment employed to the Engineer-in-Charge in prescribed proforma as he may require to assess and ensure the proper progress of work.</w:t>
      </w:r>
    </w:p>
    <w:p w14:paraId="2149C101" w14:textId="77777777" w:rsidR="00AB03C8" w:rsidRDefault="009253BA" w:rsidP="00D95410">
      <w:pPr>
        <w:spacing w:before="240" w:line="360" w:lineRule="auto"/>
        <w:ind w:left="1276" w:hanging="436"/>
        <w:jc w:val="both"/>
        <w:rPr>
          <w:rFonts w:cs="Arial"/>
          <w:color w:val="FF00FF"/>
          <w:szCs w:val="22"/>
        </w:rPr>
      </w:pPr>
      <w:r>
        <w:rPr>
          <w:rFonts w:cs="Arial"/>
          <w:szCs w:val="22"/>
        </w:rPr>
        <w:lastRenderedPageBreak/>
        <w:t>(c)</w:t>
      </w:r>
      <w:r>
        <w:rPr>
          <w:rFonts w:cs="Arial"/>
          <w:szCs w:val="22"/>
        </w:rPr>
        <w:tab/>
      </w:r>
      <w:r>
        <w:rPr>
          <w:rFonts w:cs="Arial"/>
          <w:color w:val="FF00FF"/>
          <w:szCs w:val="22"/>
        </w:rPr>
        <w:t>If the contractor fails to employ required technical personnel as specified in the agreement, work will be suspended or department will engage required technical personnel and recover the cost from the contractor at penal rate of two times thereof as per the respective SSR rates.</w:t>
      </w:r>
    </w:p>
    <w:p w14:paraId="70F1340B" w14:textId="15F834DC"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Accommodation and food:</w:t>
      </w:r>
    </w:p>
    <w:p w14:paraId="70668AF2" w14:textId="77777777" w:rsidR="00AB03C8" w:rsidRDefault="009253BA" w:rsidP="00F84DC5">
      <w:pPr>
        <w:spacing w:line="360" w:lineRule="auto"/>
        <w:ind w:left="720"/>
        <w:jc w:val="both"/>
        <w:rPr>
          <w:rFonts w:cs="Arial"/>
          <w:szCs w:val="22"/>
        </w:rPr>
      </w:pPr>
      <w:r>
        <w:rPr>
          <w:rFonts w:cs="Arial"/>
          <w:szCs w:val="22"/>
        </w:rPr>
        <w:t>The contractor should arrange accommodation he needs, at his own cost.  The contractor shall make his own arrangements for supply of food grains, fuel and other provision to his staff and labourers including controlled commodities.</w:t>
      </w:r>
    </w:p>
    <w:p w14:paraId="28ED56FC" w14:textId="77777777" w:rsidR="00AB03C8" w:rsidRDefault="00AB03C8" w:rsidP="00F84DC5">
      <w:pPr>
        <w:jc w:val="both"/>
        <w:rPr>
          <w:rFonts w:cs="Arial"/>
          <w:szCs w:val="22"/>
        </w:rPr>
      </w:pPr>
    </w:p>
    <w:p w14:paraId="342EB8C5" w14:textId="51AA5E74"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Relationship:</w:t>
      </w:r>
    </w:p>
    <w:p w14:paraId="7F733262" w14:textId="77777777" w:rsidR="00AB03C8" w:rsidRDefault="009253BA" w:rsidP="00F84DC5">
      <w:pPr>
        <w:spacing w:line="360" w:lineRule="auto"/>
        <w:ind w:left="720"/>
        <w:jc w:val="both"/>
        <w:rPr>
          <w:rFonts w:cs="Arial"/>
          <w:szCs w:val="22"/>
        </w:rPr>
      </w:pPr>
      <w:r>
        <w:t xml:space="preserve">Contractor shall have to furnish information along with tender, about the relationship he is having with any officer of the </w:t>
      </w:r>
      <w:r>
        <w:rPr>
          <w:color w:val="FF00FF"/>
        </w:rPr>
        <w:t>Corporation</w:t>
      </w:r>
      <w:r>
        <w:t xml:space="preserve"> of the rank Sub Engineer and above engaged in the work and any officer of the rank of Sub Secretary and above of the Department of Government of Andhra Pradesh.</w:t>
      </w:r>
    </w:p>
    <w:p w14:paraId="0160CB1F" w14:textId="77777777" w:rsidR="00AB03C8" w:rsidRDefault="00AB03C8" w:rsidP="00823D1B">
      <w:pPr>
        <w:ind w:firstLine="720"/>
        <w:jc w:val="both"/>
        <w:rPr>
          <w:rFonts w:cs="Arial"/>
          <w:szCs w:val="22"/>
        </w:rPr>
      </w:pPr>
    </w:p>
    <w:p w14:paraId="795D1EED" w14:textId="3B8FD48F"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Protection of adjoining premises:</w:t>
      </w:r>
    </w:p>
    <w:p w14:paraId="047872EC" w14:textId="77777777" w:rsidR="00AB03C8" w:rsidRDefault="009253BA" w:rsidP="00F84DC5">
      <w:pPr>
        <w:spacing w:line="360" w:lineRule="auto"/>
        <w:ind w:left="720"/>
        <w:jc w:val="both"/>
        <w:rPr>
          <w:rFonts w:cs="Arial"/>
          <w:szCs w:val="22"/>
        </w:rPr>
      </w:pPr>
      <w:r>
        <w:rPr>
          <w:rFonts w:cs="Arial"/>
          <w:szCs w:val="22"/>
        </w:rPr>
        <w:t>The contractor shall protect adjoining sites against structural, decorative and other damages that could be caused by the execution of these works and make good at his cost any such damages.</w:t>
      </w:r>
    </w:p>
    <w:p w14:paraId="1BDD7A50" w14:textId="77777777" w:rsidR="00AB03C8" w:rsidRDefault="00AB03C8" w:rsidP="00823D1B">
      <w:pPr>
        <w:ind w:left="720"/>
        <w:jc w:val="both"/>
        <w:rPr>
          <w:rFonts w:cs="Arial"/>
          <w:szCs w:val="22"/>
        </w:rPr>
      </w:pPr>
    </w:p>
    <w:p w14:paraId="1AAA19D8" w14:textId="035FDC3A"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Work during night or on Sundays and holidays:</w:t>
      </w:r>
    </w:p>
    <w:p w14:paraId="0AAE3196" w14:textId="77777777" w:rsidR="00AB03C8" w:rsidRDefault="009253BA" w:rsidP="00F84DC5">
      <w:pPr>
        <w:spacing w:line="360" w:lineRule="auto"/>
        <w:ind w:left="720"/>
        <w:jc w:val="both"/>
        <w:rPr>
          <w:rFonts w:cs="Arial"/>
          <w:szCs w:val="22"/>
        </w:rPr>
      </w:pPr>
      <w:r>
        <w:rPr>
          <w:rFonts w:cs="Arial"/>
          <w:szCs w:val="22"/>
        </w:rPr>
        <w:t>The works can be allowed to be carried out during night, Sundays or authorised holidays in order to enable him to meet the schedule targets and the work shall require almost round the clock working keeping in view:</w:t>
      </w:r>
    </w:p>
    <w:p w14:paraId="57B11138" w14:textId="77777777" w:rsidR="00AB03C8" w:rsidRDefault="00AB03C8" w:rsidP="00F84DC5">
      <w:pPr>
        <w:spacing w:line="360" w:lineRule="auto"/>
        <w:ind w:firstLine="720"/>
        <w:jc w:val="both"/>
        <w:rPr>
          <w:rFonts w:cs="Arial"/>
          <w:szCs w:val="22"/>
        </w:rPr>
      </w:pPr>
    </w:p>
    <w:p w14:paraId="3EEE875B" w14:textId="77777777" w:rsidR="00AB03C8" w:rsidRDefault="009253BA" w:rsidP="00823D1B">
      <w:pPr>
        <w:numPr>
          <w:ilvl w:val="0"/>
          <w:numId w:val="43"/>
        </w:numPr>
        <w:spacing w:line="360" w:lineRule="auto"/>
        <w:ind w:left="1276" w:hanging="142"/>
        <w:jc w:val="both"/>
        <w:rPr>
          <w:rFonts w:cs="Arial"/>
          <w:szCs w:val="22"/>
        </w:rPr>
      </w:pPr>
      <w:r>
        <w:rPr>
          <w:rFonts w:cs="Arial"/>
          <w:szCs w:val="22"/>
        </w:rPr>
        <w:t>The provisions of relevant labour laws being adhered to:</w:t>
      </w:r>
    </w:p>
    <w:p w14:paraId="5FCB8B1E" w14:textId="77777777" w:rsidR="00AB03C8" w:rsidRDefault="00AB03C8" w:rsidP="00823D1B">
      <w:pPr>
        <w:spacing w:line="360" w:lineRule="auto"/>
        <w:ind w:left="1276" w:hanging="142"/>
        <w:jc w:val="both"/>
        <w:rPr>
          <w:rFonts w:cs="Arial"/>
          <w:szCs w:val="22"/>
        </w:rPr>
      </w:pPr>
    </w:p>
    <w:p w14:paraId="1EA4EEAB" w14:textId="77777777" w:rsidR="00AB03C8" w:rsidRDefault="009253BA" w:rsidP="00823D1B">
      <w:pPr>
        <w:numPr>
          <w:ilvl w:val="0"/>
          <w:numId w:val="43"/>
        </w:numPr>
        <w:spacing w:line="360" w:lineRule="auto"/>
        <w:ind w:left="1276" w:hanging="142"/>
        <w:jc w:val="both"/>
        <w:rPr>
          <w:rFonts w:cs="Arial"/>
          <w:szCs w:val="22"/>
        </w:rPr>
      </w:pPr>
      <w:r>
        <w:rPr>
          <w:rFonts w:cs="Arial"/>
          <w:szCs w:val="22"/>
        </w:rPr>
        <w:t xml:space="preserve">Adequate lighting, supervision and safety measures are established to the satisfaction of the Engineer-in-Charge and </w:t>
      </w:r>
    </w:p>
    <w:p w14:paraId="3864D7C2" w14:textId="77777777" w:rsidR="00AB03C8" w:rsidRDefault="00AB03C8" w:rsidP="00823D1B">
      <w:pPr>
        <w:spacing w:line="360" w:lineRule="auto"/>
        <w:ind w:left="1276" w:hanging="142"/>
        <w:jc w:val="both"/>
        <w:rPr>
          <w:rFonts w:cs="Arial"/>
          <w:szCs w:val="22"/>
        </w:rPr>
      </w:pPr>
    </w:p>
    <w:p w14:paraId="0FB60BD1" w14:textId="77777777" w:rsidR="00AB03C8" w:rsidRDefault="009253BA" w:rsidP="00823D1B">
      <w:pPr>
        <w:numPr>
          <w:ilvl w:val="0"/>
          <w:numId w:val="43"/>
        </w:numPr>
        <w:spacing w:line="360" w:lineRule="auto"/>
        <w:ind w:left="1276" w:hanging="142"/>
        <w:jc w:val="both"/>
        <w:rPr>
          <w:rFonts w:cs="Arial"/>
          <w:szCs w:val="22"/>
        </w:rPr>
      </w:pPr>
      <w:r>
        <w:rPr>
          <w:rFonts w:cs="Arial"/>
          <w:szCs w:val="22"/>
        </w:rPr>
        <w:t xml:space="preserve">The construction programme given by the Contractor and agreed upon by the Engineer-in-Charge envisages such night working or working during Sundays or authorised holidays. </w:t>
      </w:r>
    </w:p>
    <w:p w14:paraId="55EFF856" w14:textId="77777777" w:rsidR="00AB03C8" w:rsidRDefault="00AB03C8" w:rsidP="00F84DC5">
      <w:pPr>
        <w:spacing w:line="360" w:lineRule="auto"/>
        <w:jc w:val="both"/>
        <w:rPr>
          <w:rFonts w:cs="Arial"/>
          <w:b/>
          <w:szCs w:val="22"/>
        </w:rPr>
      </w:pPr>
    </w:p>
    <w:p w14:paraId="7216E9E9" w14:textId="64481C7C"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 xml:space="preserve">Layout of materials stacks: </w:t>
      </w:r>
    </w:p>
    <w:p w14:paraId="74187458" w14:textId="77777777" w:rsidR="00AB03C8" w:rsidRDefault="009253BA" w:rsidP="00F84DC5">
      <w:pPr>
        <w:spacing w:line="360" w:lineRule="auto"/>
        <w:ind w:left="720"/>
        <w:jc w:val="both"/>
        <w:rPr>
          <w:rFonts w:cs="Arial"/>
          <w:szCs w:val="22"/>
        </w:rPr>
      </w:pPr>
      <w:r>
        <w:rPr>
          <w:rFonts w:cs="Arial"/>
          <w:szCs w:val="22"/>
        </w:rPr>
        <w:t xml:space="preserve">The contractor shall deposit materials for the purpose of the work on such parts only of the ground as may be approved by the Engineer-in-Charge before starting work. A </w:t>
      </w:r>
      <w:r>
        <w:rPr>
          <w:rFonts w:cs="Arial"/>
          <w:szCs w:val="22"/>
        </w:rPr>
        <w:lastRenderedPageBreak/>
        <w:t>detailed survey, clearly indicating position and areas where materials shall be stacked and sheds built is to be conducted by the contractor at his own cost and only after obtaining necessary approval of the plan for use of sites by the Engineer-in-Charge, the Contractor can use the sites accordingly.</w:t>
      </w:r>
    </w:p>
    <w:p w14:paraId="693458F7" w14:textId="77777777" w:rsidR="00AB03C8" w:rsidRDefault="00AB03C8" w:rsidP="00F84DC5">
      <w:pPr>
        <w:spacing w:line="360" w:lineRule="auto"/>
        <w:jc w:val="both"/>
        <w:rPr>
          <w:rFonts w:cs="Arial"/>
          <w:szCs w:val="22"/>
        </w:rPr>
      </w:pPr>
    </w:p>
    <w:p w14:paraId="1845E575" w14:textId="5354603E"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Use of blasting materials:</w:t>
      </w:r>
    </w:p>
    <w:p w14:paraId="4C80784B" w14:textId="77777777" w:rsidR="00AB03C8" w:rsidRDefault="009253BA" w:rsidP="00F84DC5">
      <w:pPr>
        <w:spacing w:line="360" w:lineRule="auto"/>
        <w:ind w:left="720"/>
        <w:jc w:val="both"/>
        <w:rPr>
          <w:rFonts w:cs="Arial"/>
          <w:szCs w:val="22"/>
        </w:rPr>
      </w:pPr>
      <w:r>
        <w:rPr>
          <w:rFonts w:cs="Arial"/>
          <w:szCs w:val="22"/>
        </w:rPr>
        <w:t xml:space="preserve">Procurement of blasting materials and its storage is the responsibility of the contractor.  The contractor shall engage licensed blaster for blasting operation. The contractor is to act in accordance with Indian Explosive Act and other rules prevailing, during the execution of work. 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 </w:t>
      </w:r>
    </w:p>
    <w:p w14:paraId="7793B753" w14:textId="77777777" w:rsidR="00AB03C8" w:rsidRDefault="00AB03C8" w:rsidP="00823D1B">
      <w:pPr>
        <w:ind w:left="720"/>
        <w:jc w:val="both"/>
        <w:rPr>
          <w:rFonts w:cs="Arial"/>
          <w:szCs w:val="22"/>
        </w:rPr>
      </w:pPr>
    </w:p>
    <w:p w14:paraId="78ECE26F" w14:textId="7ECFF096"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Plant and equipment:</w:t>
      </w:r>
    </w:p>
    <w:p w14:paraId="32B7C31F" w14:textId="3EF87B2F" w:rsidR="00AB03C8" w:rsidRDefault="009253BA" w:rsidP="00F84DC5">
      <w:pPr>
        <w:spacing w:line="360" w:lineRule="auto"/>
        <w:ind w:left="710"/>
        <w:jc w:val="both"/>
        <w:rPr>
          <w:rFonts w:cs="Arial"/>
          <w:szCs w:val="22"/>
        </w:rPr>
      </w:pPr>
      <w:r>
        <w:rPr>
          <w:rFonts w:cs="Arial"/>
          <w:szCs w:val="22"/>
        </w:rPr>
        <w:t>79.1</w:t>
      </w:r>
      <w:r>
        <w:rPr>
          <w:rFonts w:cs="Arial"/>
          <w:szCs w:val="22"/>
        </w:rPr>
        <w:tab/>
        <w:t xml:space="preserve">The contractor shall have sufficient plant, equipment and labour and shall work </w:t>
      </w:r>
      <w:r>
        <w:rPr>
          <w:rFonts w:cs="Arial"/>
          <w:szCs w:val="22"/>
        </w:rPr>
        <w:tab/>
        <w:t xml:space="preserve">such hours and shifts as may be necessary to maintain the progress on the work </w:t>
      </w:r>
      <w:r>
        <w:rPr>
          <w:rFonts w:cs="Arial"/>
          <w:szCs w:val="22"/>
        </w:rPr>
        <w:tab/>
      </w:r>
      <w:r>
        <w:rPr>
          <w:rFonts w:cs="Arial"/>
          <w:szCs w:val="22"/>
        </w:rPr>
        <w:tab/>
        <w:t xml:space="preserve">as per the approved progress schedule. The working and shifts hours shall </w:t>
      </w:r>
      <w:r>
        <w:rPr>
          <w:rFonts w:cs="Arial"/>
          <w:szCs w:val="22"/>
        </w:rPr>
        <w:tab/>
      </w:r>
      <w:r>
        <w:rPr>
          <w:rFonts w:cs="Arial"/>
          <w:szCs w:val="22"/>
        </w:rPr>
        <w:tab/>
        <w:t>comply with the Government regulations in force.</w:t>
      </w:r>
    </w:p>
    <w:p w14:paraId="4EC54D69" w14:textId="5D390769" w:rsidR="00AB03C8" w:rsidRDefault="009253BA" w:rsidP="00823D1B">
      <w:pPr>
        <w:spacing w:line="360" w:lineRule="auto"/>
        <w:ind w:left="710" w:hanging="710"/>
        <w:jc w:val="both"/>
        <w:rPr>
          <w:rFonts w:cs="Arial"/>
          <w:szCs w:val="22"/>
        </w:rPr>
      </w:pPr>
      <w:r>
        <w:rPr>
          <w:rFonts w:cs="Arial"/>
          <w:szCs w:val="22"/>
        </w:rPr>
        <w:t>79.2</w:t>
      </w:r>
      <w:r>
        <w:rPr>
          <w:rFonts w:cs="Arial"/>
          <w:szCs w:val="22"/>
        </w:rPr>
        <w:tab/>
        <w:t xml:space="preserve">It is to expressly and clearly under stood that contractor shall make his own </w:t>
      </w:r>
      <w:r>
        <w:rPr>
          <w:rFonts w:cs="Arial"/>
          <w:szCs w:val="22"/>
        </w:rPr>
        <w:tab/>
        <w:t xml:space="preserve">arrangements to equip himself with all machinery and special tools and plant for </w:t>
      </w:r>
      <w:r>
        <w:rPr>
          <w:rFonts w:cs="Arial"/>
          <w:szCs w:val="22"/>
        </w:rPr>
        <w:tab/>
        <w:t xml:space="preserve">the speedy and proper execution of the work and the </w:t>
      </w:r>
      <w:r>
        <w:rPr>
          <w:rFonts w:cs="Arial"/>
          <w:color w:val="FF00FF"/>
          <w:szCs w:val="22"/>
        </w:rPr>
        <w:t>Corporation</w:t>
      </w:r>
      <w:r>
        <w:rPr>
          <w:rFonts w:cs="Arial"/>
          <w:szCs w:val="22"/>
        </w:rPr>
        <w:t xml:space="preserve"> does not </w:t>
      </w:r>
      <w:r>
        <w:rPr>
          <w:rFonts w:cs="Arial"/>
          <w:szCs w:val="22"/>
        </w:rPr>
        <w:tab/>
        <w:t>undertake responsibility towards their supply.</w:t>
      </w:r>
    </w:p>
    <w:p w14:paraId="26D45DF9" w14:textId="345FD1BE" w:rsidR="00AB03C8" w:rsidRDefault="009253BA" w:rsidP="00393C3F">
      <w:pPr>
        <w:spacing w:line="360" w:lineRule="auto"/>
        <w:ind w:left="710" w:hanging="710"/>
        <w:jc w:val="both"/>
        <w:rPr>
          <w:rFonts w:cs="Arial"/>
          <w:szCs w:val="22"/>
        </w:rPr>
      </w:pPr>
      <w:r>
        <w:rPr>
          <w:rFonts w:cs="Arial"/>
          <w:szCs w:val="22"/>
        </w:rPr>
        <w:t>79.3</w:t>
      </w:r>
      <w:r>
        <w:rPr>
          <w:rFonts w:cs="Arial"/>
          <w:szCs w:val="22"/>
        </w:rPr>
        <w:tab/>
        <w:t xml:space="preserve">The </w:t>
      </w:r>
      <w:r>
        <w:rPr>
          <w:rFonts w:cs="Arial"/>
          <w:color w:val="FF00FF"/>
          <w:szCs w:val="22"/>
        </w:rPr>
        <w:t>Corporation</w:t>
      </w:r>
      <w:r>
        <w:rPr>
          <w:rFonts w:cs="Arial"/>
          <w:szCs w:val="22"/>
        </w:rPr>
        <w:t xml:space="preserve"> shall supply such of the machinery that may be available on hire basis but their supply cannot be demanded as matter of right and no delay in progress can be attributed to such non-supply of the plant by the </w:t>
      </w:r>
      <w:r>
        <w:rPr>
          <w:rFonts w:cs="Arial"/>
          <w:color w:val="FF00FF"/>
          <w:szCs w:val="22"/>
        </w:rPr>
        <w:t>Corporation</w:t>
      </w:r>
      <w:r>
        <w:rPr>
          <w:rFonts w:cs="Arial"/>
          <w:szCs w:val="22"/>
        </w:rPr>
        <w:t xml:space="preserve"> and the department cannot be made liable for any damage to the contractor. The Contractor shall be responsible for safe custody of the </w:t>
      </w:r>
      <w:r>
        <w:rPr>
          <w:rFonts w:cs="Arial"/>
          <w:color w:val="FF00FF"/>
          <w:szCs w:val="22"/>
        </w:rPr>
        <w:t>Corporation</w:t>
      </w:r>
      <w:r>
        <w:rPr>
          <w:rFonts w:cs="Arial"/>
          <w:szCs w:val="22"/>
        </w:rPr>
        <w:t xml:space="preserve"> machinery supplied to him (which will be delivered to contractor at the machinery yard at site of</w:t>
      </w:r>
      <w:r w:rsidR="00ED054B">
        <w:rPr>
          <w:rFonts w:cs="Arial"/>
          <w:szCs w:val="22"/>
        </w:rPr>
        <w:t xml:space="preserve"> </w:t>
      </w:r>
      <w:r>
        <w:rPr>
          <w:rFonts w:cs="Arial"/>
          <w:szCs w:val="22"/>
        </w:rPr>
        <w:t xml:space="preserve">work) and he has to make good all damages and losses if any other than fire, wear and tear to bring it to the conditions that existed at the time of issue to the contractor before handing over the same to the </w:t>
      </w:r>
      <w:r>
        <w:rPr>
          <w:rFonts w:cs="Arial"/>
          <w:color w:val="FF00FF"/>
          <w:szCs w:val="22"/>
        </w:rPr>
        <w:t>Corporation</w:t>
      </w:r>
      <w:r>
        <w:rPr>
          <w:rFonts w:cs="Arial"/>
          <w:szCs w:val="22"/>
        </w:rPr>
        <w:t xml:space="preserve">. The hire charges for the machinery handed over to the contractor will be recovered at the rate prevalent at the time of supply. The contractor will have to execute supplemental agreement with </w:t>
      </w:r>
      <w:r>
        <w:rPr>
          <w:rFonts w:cs="Arial"/>
          <w:color w:val="FF00FF"/>
          <w:szCs w:val="22"/>
        </w:rPr>
        <w:t>Engineer-in-Charge</w:t>
      </w:r>
      <w:r>
        <w:rPr>
          <w:rFonts w:cs="Arial"/>
          <w:szCs w:val="22"/>
        </w:rPr>
        <w:t xml:space="preserve"> at the</w:t>
      </w:r>
      <w:r w:rsidR="00ED054B">
        <w:rPr>
          <w:rFonts w:cs="Arial"/>
          <w:szCs w:val="22"/>
        </w:rPr>
        <w:t xml:space="preserve"> </w:t>
      </w:r>
      <w:r>
        <w:rPr>
          <w:rFonts w:cs="Arial"/>
          <w:szCs w:val="22"/>
        </w:rPr>
        <w:t>time of supply of the machinery.</w:t>
      </w:r>
    </w:p>
    <w:p w14:paraId="3C25E297" w14:textId="5AFE3479" w:rsidR="00AB03C8" w:rsidRDefault="009253BA" w:rsidP="00823D1B">
      <w:pPr>
        <w:spacing w:line="360" w:lineRule="auto"/>
        <w:jc w:val="both"/>
        <w:rPr>
          <w:rFonts w:cs="Arial"/>
          <w:szCs w:val="22"/>
        </w:rPr>
      </w:pPr>
      <w:r>
        <w:rPr>
          <w:rFonts w:cs="Arial"/>
          <w:szCs w:val="22"/>
        </w:rPr>
        <w:t>79.4</w:t>
      </w:r>
      <w:r>
        <w:rPr>
          <w:rFonts w:cs="Arial"/>
          <w:szCs w:val="22"/>
        </w:rPr>
        <w:tab/>
        <w:t xml:space="preserve">The acceptance of </w:t>
      </w:r>
      <w:r>
        <w:rPr>
          <w:rFonts w:cs="Arial"/>
          <w:color w:val="FF00FF"/>
          <w:szCs w:val="22"/>
        </w:rPr>
        <w:t>Corporation</w:t>
      </w:r>
      <w:r>
        <w:rPr>
          <w:rFonts w:cs="Arial"/>
          <w:szCs w:val="22"/>
        </w:rPr>
        <w:t xml:space="preserve"> machinery on hire is optional to the contractor.</w:t>
      </w:r>
    </w:p>
    <w:p w14:paraId="652FE69D" w14:textId="77777777" w:rsidR="00393C3F" w:rsidRDefault="00393C3F" w:rsidP="00823D1B">
      <w:pPr>
        <w:spacing w:line="360" w:lineRule="auto"/>
        <w:jc w:val="both"/>
        <w:rPr>
          <w:rFonts w:cs="Arial"/>
          <w:szCs w:val="22"/>
        </w:rPr>
      </w:pPr>
    </w:p>
    <w:p w14:paraId="0A0FEA3A" w14:textId="48CBB090" w:rsidR="00AB03C8" w:rsidRDefault="00823D1B" w:rsidP="00823D1B">
      <w:pPr>
        <w:numPr>
          <w:ilvl w:val="0"/>
          <w:numId w:val="40"/>
        </w:numPr>
        <w:spacing w:line="360" w:lineRule="auto"/>
        <w:ind w:left="426" w:hanging="426"/>
        <w:rPr>
          <w:rFonts w:cs="Arial"/>
          <w:b/>
          <w:szCs w:val="22"/>
        </w:rPr>
      </w:pPr>
      <w:r>
        <w:rPr>
          <w:rFonts w:cs="Arial"/>
          <w:b/>
          <w:szCs w:val="22"/>
        </w:rPr>
        <w:lastRenderedPageBreak/>
        <w:t xml:space="preserve">      </w:t>
      </w:r>
      <w:r w:rsidR="009253BA">
        <w:rPr>
          <w:rFonts w:cs="Arial"/>
          <w:b/>
          <w:szCs w:val="22"/>
        </w:rPr>
        <w:t>Steel forms:</w:t>
      </w:r>
    </w:p>
    <w:p w14:paraId="1F997B4E" w14:textId="77777777" w:rsidR="00AB03C8" w:rsidRDefault="009253BA" w:rsidP="00F84DC5">
      <w:pPr>
        <w:pStyle w:val="BodyTextIndent3"/>
        <w:rPr>
          <w:rFonts w:ascii="Arial" w:hAnsi="Arial" w:cs="Arial"/>
          <w:szCs w:val="22"/>
        </w:rPr>
      </w:pPr>
      <w:r>
        <w:rPr>
          <w:rFonts w:ascii="Arial" w:hAnsi="Arial" w:cs="Arial"/>
          <w:szCs w:val="22"/>
        </w:rPr>
        <w:t>Steel forms should be used for all items involving and use of centering and shuttering shall be single plane without any dents and undulations.</w:t>
      </w:r>
    </w:p>
    <w:p w14:paraId="5E1C16B5" w14:textId="77777777" w:rsidR="00AB03C8" w:rsidRDefault="00AB03C8" w:rsidP="00F84DC5">
      <w:pPr>
        <w:ind w:left="720"/>
        <w:jc w:val="both"/>
        <w:rPr>
          <w:rFonts w:cs="Arial"/>
          <w:szCs w:val="22"/>
        </w:rPr>
      </w:pPr>
    </w:p>
    <w:p w14:paraId="76A00082" w14:textId="0A01C39A" w:rsidR="00AB03C8" w:rsidRDefault="00823D1B" w:rsidP="00823D1B">
      <w:pPr>
        <w:numPr>
          <w:ilvl w:val="0"/>
          <w:numId w:val="40"/>
        </w:numPr>
        <w:spacing w:line="360" w:lineRule="auto"/>
        <w:ind w:left="426" w:hanging="426"/>
        <w:rPr>
          <w:rFonts w:cs="Arial"/>
          <w:b/>
          <w:szCs w:val="22"/>
        </w:rPr>
      </w:pPr>
      <w:r>
        <w:rPr>
          <w:rFonts w:cs="Arial"/>
          <w:b/>
          <w:szCs w:val="22"/>
        </w:rPr>
        <w:t xml:space="preserve">       </w:t>
      </w:r>
      <w:r w:rsidR="009253BA">
        <w:rPr>
          <w:rFonts w:cs="Arial"/>
          <w:b/>
          <w:szCs w:val="22"/>
        </w:rPr>
        <w:t>Inconvenience to public:</w:t>
      </w:r>
    </w:p>
    <w:p w14:paraId="7340647F" w14:textId="77777777" w:rsidR="00AB03C8" w:rsidRDefault="009253BA" w:rsidP="00F84DC5">
      <w:pPr>
        <w:spacing w:line="360" w:lineRule="auto"/>
        <w:ind w:left="720"/>
        <w:jc w:val="both"/>
        <w:rPr>
          <w:rFonts w:cs="Arial"/>
          <w:szCs w:val="22"/>
        </w:rPr>
      </w:pPr>
      <w:r>
        <w:rPr>
          <w:rFonts w:cs="Arial"/>
          <w:szCs w:val="22"/>
        </w:rPr>
        <w:t>The contractor shall not deposit materials at any site, which will cause inconvenience to public. The Engineer-in-Charge may direct the contractor to remove such materials or may undertake the job at the cost of the contractor.</w:t>
      </w:r>
    </w:p>
    <w:p w14:paraId="085C6449" w14:textId="77777777" w:rsidR="00AB03C8" w:rsidRDefault="00AB03C8" w:rsidP="00F84DC5">
      <w:pPr>
        <w:ind w:left="720"/>
        <w:jc w:val="both"/>
        <w:rPr>
          <w:rFonts w:cs="Arial"/>
          <w:szCs w:val="22"/>
        </w:rPr>
      </w:pPr>
    </w:p>
    <w:p w14:paraId="5B7FF9A4" w14:textId="0E085AAB" w:rsidR="00AB03C8" w:rsidRDefault="00823D1B" w:rsidP="00823D1B">
      <w:pPr>
        <w:numPr>
          <w:ilvl w:val="0"/>
          <w:numId w:val="40"/>
        </w:numPr>
        <w:spacing w:line="360" w:lineRule="auto"/>
        <w:ind w:left="426" w:hanging="426"/>
        <w:rPr>
          <w:rFonts w:cs="Arial"/>
          <w:b/>
          <w:szCs w:val="22"/>
        </w:rPr>
      </w:pPr>
      <w:r>
        <w:rPr>
          <w:rFonts w:cs="Arial"/>
          <w:b/>
          <w:szCs w:val="22"/>
        </w:rPr>
        <w:t xml:space="preserve">     </w:t>
      </w:r>
      <w:r w:rsidR="009253BA">
        <w:rPr>
          <w:rFonts w:cs="Arial"/>
          <w:b/>
          <w:szCs w:val="22"/>
        </w:rPr>
        <w:t>Conflict of interest:</w:t>
      </w:r>
    </w:p>
    <w:p w14:paraId="57990076" w14:textId="77777777" w:rsidR="00AB03C8" w:rsidRDefault="009253BA" w:rsidP="00F84DC5">
      <w:pPr>
        <w:spacing w:line="360" w:lineRule="auto"/>
        <w:ind w:left="720"/>
        <w:jc w:val="both"/>
        <w:rPr>
          <w:rFonts w:cs="Arial"/>
          <w:szCs w:val="22"/>
        </w:rPr>
      </w:pPr>
      <w:r>
        <w:rPr>
          <w:rFonts w:cs="Arial"/>
          <w:szCs w:val="22"/>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14:paraId="23B3A0AF" w14:textId="77777777" w:rsidR="00AB03C8" w:rsidRDefault="00AB03C8" w:rsidP="00F84DC5">
      <w:pPr>
        <w:ind w:left="720"/>
        <w:jc w:val="both"/>
        <w:rPr>
          <w:rFonts w:cs="Arial"/>
          <w:szCs w:val="22"/>
        </w:rPr>
      </w:pPr>
    </w:p>
    <w:p w14:paraId="3D28300B" w14:textId="35D34CF6" w:rsidR="00AB03C8" w:rsidRDefault="00823D1B" w:rsidP="00823D1B">
      <w:pPr>
        <w:numPr>
          <w:ilvl w:val="0"/>
          <w:numId w:val="40"/>
        </w:numPr>
        <w:spacing w:line="360" w:lineRule="auto"/>
        <w:ind w:left="426" w:hanging="426"/>
        <w:rPr>
          <w:rFonts w:cs="Arial"/>
          <w:b/>
          <w:szCs w:val="22"/>
        </w:rPr>
      </w:pPr>
      <w:r>
        <w:rPr>
          <w:rFonts w:cs="Arial"/>
          <w:b/>
          <w:szCs w:val="22"/>
        </w:rPr>
        <w:t xml:space="preserve">    </w:t>
      </w:r>
      <w:r w:rsidR="009253BA">
        <w:rPr>
          <w:rFonts w:cs="Arial"/>
          <w:b/>
          <w:szCs w:val="22"/>
        </w:rPr>
        <w:t>Contract documents and materials to be treated as confidential:</w:t>
      </w:r>
    </w:p>
    <w:p w14:paraId="49C7E100" w14:textId="77777777" w:rsidR="00AB03C8" w:rsidRDefault="009253BA" w:rsidP="00F84DC5">
      <w:pPr>
        <w:spacing w:line="360" w:lineRule="auto"/>
        <w:ind w:left="720"/>
        <w:jc w:val="both"/>
        <w:rPr>
          <w:rFonts w:cs="Arial"/>
          <w:szCs w:val="22"/>
        </w:rPr>
      </w:pPr>
      <w:r>
        <w:rPr>
          <w:rFonts w:cs="Arial"/>
          <w:szCs w:val="22"/>
        </w:rPr>
        <w:t>All documents, correspondences, decisions and orders, concerning the contract shall be considered as confidential and/or restricted in nature by the contractor and he shall not divulge or allow access to them by any un-authorised person.</w:t>
      </w:r>
    </w:p>
    <w:p w14:paraId="140F9006" w14:textId="77777777" w:rsidR="00AB03C8" w:rsidRDefault="00AB03C8" w:rsidP="00F84DC5">
      <w:pPr>
        <w:ind w:left="720"/>
        <w:jc w:val="both"/>
        <w:rPr>
          <w:rFonts w:cs="Arial"/>
          <w:szCs w:val="22"/>
        </w:rPr>
      </w:pPr>
    </w:p>
    <w:p w14:paraId="3414F38C" w14:textId="3818F93E" w:rsidR="00AB03C8" w:rsidRDefault="00823D1B" w:rsidP="00823D1B">
      <w:pPr>
        <w:numPr>
          <w:ilvl w:val="0"/>
          <w:numId w:val="40"/>
        </w:numPr>
        <w:spacing w:line="360" w:lineRule="auto"/>
        <w:ind w:left="426" w:hanging="426"/>
        <w:rPr>
          <w:rFonts w:cs="Arial"/>
          <w:b/>
          <w:szCs w:val="22"/>
        </w:rPr>
      </w:pPr>
      <w:r>
        <w:rPr>
          <w:rFonts w:cs="Arial"/>
          <w:b/>
          <w:szCs w:val="22"/>
        </w:rPr>
        <w:t xml:space="preserve">     </w:t>
      </w:r>
      <w:r w:rsidR="009253BA">
        <w:rPr>
          <w:rFonts w:cs="Arial"/>
          <w:b/>
          <w:szCs w:val="22"/>
        </w:rPr>
        <w:t>General obligations of contractor:</w:t>
      </w:r>
    </w:p>
    <w:p w14:paraId="22D012A2" w14:textId="2F2FB3C0" w:rsidR="00AB03C8" w:rsidRDefault="009253BA" w:rsidP="00823D1B">
      <w:pPr>
        <w:spacing w:line="360" w:lineRule="auto"/>
        <w:ind w:left="710" w:hanging="710"/>
        <w:jc w:val="both"/>
        <w:rPr>
          <w:rFonts w:cs="Arial"/>
          <w:szCs w:val="22"/>
        </w:rPr>
      </w:pPr>
      <w:r>
        <w:rPr>
          <w:rFonts w:cs="Arial"/>
          <w:szCs w:val="22"/>
        </w:rPr>
        <w:t>84.1</w:t>
      </w:r>
      <w:r>
        <w:rPr>
          <w:rFonts w:cs="Arial"/>
          <w:szCs w:val="22"/>
        </w:rPr>
        <w:tab/>
        <w:t xml:space="preserve">The contractor shall, subject to the provision of the contract and with due care and diligence, execute and maintain the works in accordance with specifications </w:t>
      </w:r>
      <w:r>
        <w:rPr>
          <w:rFonts w:cs="Arial"/>
          <w:szCs w:val="22"/>
        </w:rPr>
        <w:tab/>
        <w:t>and drawings.</w:t>
      </w:r>
    </w:p>
    <w:p w14:paraId="2367A35A" w14:textId="77777777" w:rsidR="00AB03C8" w:rsidRDefault="00AB03C8" w:rsidP="00F84DC5">
      <w:pPr>
        <w:ind w:left="709"/>
        <w:jc w:val="both"/>
        <w:rPr>
          <w:rFonts w:cs="Arial"/>
          <w:szCs w:val="22"/>
        </w:rPr>
      </w:pPr>
    </w:p>
    <w:p w14:paraId="59F266A5" w14:textId="0245C86F" w:rsidR="00AB03C8" w:rsidRDefault="009253BA" w:rsidP="00823D1B">
      <w:pPr>
        <w:spacing w:line="360" w:lineRule="auto"/>
        <w:ind w:left="710" w:hanging="710"/>
        <w:jc w:val="both"/>
        <w:rPr>
          <w:rFonts w:cs="Arial"/>
          <w:szCs w:val="22"/>
        </w:rPr>
      </w:pPr>
      <w:r>
        <w:rPr>
          <w:rFonts w:cs="Arial"/>
          <w:szCs w:val="22"/>
        </w:rPr>
        <w:t>84.2</w:t>
      </w:r>
      <w:r>
        <w:rPr>
          <w:rFonts w:cs="Arial"/>
          <w:szCs w:val="22"/>
        </w:rPr>
        <w:tab/>
        <w:t xml:space="preserve">The contractor shall promptly inform the </w:t>
      </w:r>
      <w:r>
        <w:rPr>
          <w:rFonts w:cs="Arial"/>
          <w:color w:val="FF00FF"/>
          <w:szCs w:val="22"/>
        </w:rPr>
        <w:t>Corporation</w:t>
      </w:r>
      <w:r>
        <w:rPr>
          <w:rFonts w:cs="Arial"/>
          <w:szCs w:val="22"/>
        </w:rPr>
        <w:t xml:space="preserve"> and the Engineer-in-Charge</w:t>
      </w:r>
      <w:r w:rsidR="00D95410">
        <w:rPr>
          <w:rFonts w:cs="Arial"/>
          <w:szCs w:val="22"/>
        </w:rPr>
        <w:t xml:space="preserve">  </w:t>
      </w:r>
      <w:r>
        <w:rPr>
          <w:rFonts w:cs="Arial"/>
          <w:szCs w:val="22"/>
        </w:rPr>
        <w:t>of any error, omission, fault and such defect in the design of or specifications for</w:t>
      </w:r>
      <w:r w:rsidR="00D95410">
        <w:rPr>
          <w:rFonts w:cs="Arial"/>
          <w:szCs w:val="22"/>
        </w:rPr>
        <w:t xml:space="preserve"> </w:t>
      </w:r>
      <w:r>
        <w:rPr>
          <w:rFonts w:cs="Arial"/>
          <w:szCs w:val="22"/>
        </w:rPr>
        <w:t xml:space="preserve">the works which are discovered when reviewing the contract documents or in the </w:t>
      </w:r>
      <w:r>
        <w:rPr>
          <w:rFonts w:cs="Arial"/>
          <w:szCs w:val="22"/>
        </w:rPr>
        <w:tab/>
        <w:t>process of execution of the works.</w:t>
      </w:r>
    </w:p>
    <w:p w14:paraId="4358B590" w14:textId="77777777" w:rsidR="00AB03C8" w:rsidRDefault="00AB03C8" w:rsidP="00F84DC5">
      <w:pPr>
        <w:ind w:left="1070"/>
        <w:rPr>
          <w:rFonts w:cs="Arial"/>
          <w:szCs w:val="22"/>
        </w:rPr>
      </w:pPr>
    </w:p>
    <w:p w14:paraId="3D3A2530" w14:textId="311E8A4E" w:rsidR="00AB03C8" w:rsidRDefault="009253BA" w:rsidP="00823D1B">
      <w:pPr>
        <w:spacing w:line="360" w:lineRule="auto"/>
        <w:rPr>
          <w:rFonts w:cs="Arial"/>
          <w:b/>
          <w:bCs/>
          <w:szCs w:val="22"/>
        </w:rPr>
      </w:pPr>
      <w:r>
        <w:rPr>
          <w:rFonts w:cs="Arial"/>
          <w:szCs w:val="22"/>
        </w:rPr>
        <w:t xml:space="preserve">84.3 </w:t>
      </w:r>
      <w:r w:rsidR="00823D1B">
        <w:rPr>
          <w:rFonts w:cs="Arial"/>
          <w:szCs w:val="22"/>
        </w:rPr>
        <w:tab/>
      </w:r>
      <w:r>
        <w:rPr>
          <w:rFonts w:cs="Arial"/>
          <w:b/>
          <w:bCs/>
          <w:szCs w:val="22"/>
        </w:rPr>
        <w:t>Disputes:</w:t>
      </w:r>
    </w:p>
    <w:p w14:paraId="7AB16E09" w14:textId="198C3477" w:rsidR="00AB03C8" w:rsidRDefault="009253BA" w:rsidP="00823D1B">
      <w:pPr>
        <w:spacing w:line="360" w:lineRule="auto"/>
        <w:ind w:left="710"/>
        <w:jc w:val="both"/>
        <w:rPr>
          <w:rFonts w:cs="Arial"/>
          <w:szCs w:val="22"/>
        </w:rPr>
      </w:pPr>
      <w:r>
        <w:rPr>
          <w:rFonts w:cs="Arial"/>
          <w:szCs w:val="22"/>
        </w:rPr>
        <w:t xml:space="preserve">If contractor believes that a decision taken by the Engineer-in-Charge was either outside the authority given to the Engineer-in-Charge by the contract or that the ecision </w:t>
      </w:r>
      <w:r>
        <w:rPr>
          <w:rFonts w:cs="Arial"/>
          <w:szCs w:val="22"/>
        </w:rPr>
        <w:lastRenderedPageBreak/>
        <w:t xml:space="preserve">was wrongly taken, the decision shall be referred to the Chief Engineer </w:t>
      </w:r>
      <w:r>
        <w:rPr>
          <w:rFonts w:cs="Arial"/>
          <w:szCs w:val="22"/>
        </w:rPr>
        <w:tab/>
        <w:t>/Technical Expert within 14 days of the notification of the Engineer-in-Charge’s decisions.</w:t>
      </w:r>
    </w:p>
    <w:p w14:paraId="77A5F464" w14:textId="4BFFA2CD" w:rsidR="00AB03C8" w:rsidRDefault="009253BA" w:rsidP="00B352DC">
      <w:pPr>
        <w:spacing w:line="360" w:lineRule="auto"/>
        <w:ind w:left="710" w:hanging="710"/>
        <w:jc w:val="both"/>
        <w:rPr>
          <w:rFonts w:cs="Arial"/>
          <w:szCs w:val="22"/>
        </w:rPr>
      </w:pPr>
      <w:r>
        <w:rPr>
          <w:rFonts w:cs="Arial"/>
          <w:szCs w:val="22"/>
        </w:rPr>
        <w:t>84.4</w:t>
      </w:r>
      <w:r>
        <w:rPr>
          <w:rFonts w:cs="Arial"/>
          <w:szCs w:val="22"/>
        </w:rPr>
        <w:tab/>
        <w:t xml:space="preserve">Pending finalisation of disputes, the contractor shall proceed with execution of </w:t>
      </w:r>
      <w:r>
        <w:rPr>
          <w:rFonts w:cs="Arial"/>
          <w:szCs w:val="22"/>
        </w:rPr>
        <w:tab/>
        <w:t>work with all due diligence.</w:t>
      </w:r>
    </w:p>
    <w:p w14:paraId="1D3B7DB5" w14:textId="77777777" w:rsidR="00AB03C8" w:rsidRDefault="009253BA" w:rsidP="00823D1B">
      <w:pPr>
        <w:numPr>
          <w:ilvl w:val="0"/>
          <w:numId w:val="40"/>
        </w:numPr>
        <w:spacing w:line="360" w:lineRule="auto"/>
        <w:ind w:left="426"/>
        <w:rPr>
          <w:rFonts w:cs="Arial"/>
          <w:b/>
          <w:szCs w:val="22"/>
        </w:rPr>
      </w:pPr>
      <w:r>
        <w:rPr>
          <w:rFonts w:cs="Arial"/>
          <w:b/>
          <w:szCs w:val="22"/>
        </w:rPr>
        <w:t>Security measures:</w:t>
      </w:r>
    </w:p>
    <w:p w14:paraId="0E523E42" w14:textId="77777777" w:rsidR="00AB03C8" w:rsidRDefault="009253BA" w:rsidP="00326416">
      <w:pPr>
        <w:spacing w:line="360" w:lineRule="auto"/>
        <w:ind w:left="993" w:hanging="426"/>
        <w:jc w:val="both"/>
        <w:rPr>
          <w:rFonts w:cs="Arial"/>
          <w:szCs w:val="22"/>
        </w:rPr>
      </w:pPr>
      <w:r>
        <w:rPr>
          <w:rFonts w:cs="Arial"/>
          <w:szCs w:val="22"/>
        </w:rPr>
        <w:t>a)</w:t>
      </w:r>
      <w:r>
        <w:rPr>
          <w:rFonts w:cs="Arial"/>
          <w:szCs w:val="22"/>
        </w:rPr>
        <w:tab/>
        <w:t xml:space="preserve">Security requirements for the work shall be in accordance with the Corporation/Government’s general requirements including provisions of this clause and the Contractor shall conform to such requirements and shall be held responsible for the actions of all his staff, employees </w:t>
      </w:r>
      <w:r>
        <w:rPr>
          <w:rFonts w:cs="Arial"/>
          <w:color w:val="FF00FF"/>
          <w:szCs w:val="22"/>
        </w:rPr>
        <w:t>and employees of his agents</w:t>
      </w:r>
      <w:r>
        <w:rPr>
          <w:rFonts w:cs="Arial"/>
          <w:szCs w:val="22"/>
        </w:rPr>
        <w:t>.</w:t>
      </w:r>
    </w:p>
    <w:p w14:paraId="042B119E" w14:textId="77777777" w:rsidR="00AB03C8" w:rsidRDefault="00AB03C8" w:rsidP="00326416">
      <w:pPr>
        <w:ind w:left="993" w:hanging="426"/>
        <w:jc w:val="both"/>
        <w:rPr>
          <w:rFonts w:cs="Arial"/>
          <w:szCs w:val="22"/>
        </w:rPr>
      </w:pPr>
    </w:p>
    <w:p w14:paraId="034F9140" w14:textId="77777777" w:rsidR="00AB03C8" w:rsidRDefault="009253BA" w:rsidP="00326416">
      <w:pPr>
        <w:spacing w:line="360" w:lineRule="auto"/>
        <w:ind w:left="993" w:hanging="426"/>
        <w:jc w:val="both"/>
        <w:rPr>
          <w:rFonts w:cs="Arial"/>
          <w:szCs w:val="22"/>
        </w:rPr>
      </w:pPr>
      <w:r>
        <w:rPr>
          <w:rFonts w:cs="Arial"/>
          <w:szCs w:val="22"/>
        </w:rPr>
        <w:t>b)</w:t>
      </w:r>
      <w:r>
        <w:rPr>
          <w:rFonts w:cs="Arial"/>
          <w:szCs w:val="22"/>
        </w:rPr>
        <w:tab/>
        <w:t xml:space="preserve">All contractors’ employees, representatives </w:t>
      </w:r>
      <w:r>
        <w:rPr>
          <w:rFonts w:cs="Arial"/>
          <w:color w:val="FF00FF"/>
          <w:szCs w:val="22"/>
        </w:rPr>
        <w:t>and agents</w:t>
      </w:r>
      <w:r>
        <w:rPr>
          <w:rFonts w:cs="Arial"/>
          <w:szCs w:val="22"/>
        </w:rPr>
        <w:t xml:space="preserve"> shall wear identifications badges provided by the contractor. Badges shall identify the contractor, showing employee’s number and shall be worn at all times while at the site.  Individual labour will not be required to wear identification badges.</w:t>
      </w:r>
    </w:p>
    <w:p w14:paraId="1E83F63B" w14:textId="77777777" w:rsidR="00AB03C8" w:rsidRDefault="00AB03C8" w:rsidP="00326416">
      <w:pPr>
        <w:ind w:left="993" w:hanging="426"/>
        <w:jc w:val="both"/>
        <w:rPr>
          <w:rFonts w:cs="Arial"/>
          <w:szCs w:val="22"/>
        </w:rPr>
      </w:pPr>
    </w:p>
    <w:p w14:paraId="4789EED5" w14:textId="77777777" w:rsidR="00AB03C8" w:rsidRDefault="009253BA" w:rsidP="00326416">
      <w:pPr>
        <w:spacing w:line="360" w:lineRule="auto"/>
        <w:ind w:left="993" w:hanging="426"/>
        <w:jc w:val="both"/>
        <w:rPr>
          <w:rFonts w:cs="Arial"/>
          <w:szCs w:val="22"/>
        </w:rPr>
      </w:pPr>
      <w:r>
        <w:rPr>
          <w:rFonts w:cs="Arial"/>
          <w:szCs w:val="22"/>
        </w:rPr>
        <w:t>c)</w:t>
      </w:r>
      <w:r>
        <w:rPr>
          <w:rFonts w:cs="Arial"/>
          <w:szCs w:val="22"/>
        </w:rPr>
        <w:tab/>
        <w:t>All vehicles used by the contractor shall be clearly marked with contractor’s name.</w:t>
      </w:r>
    </w:p>
    <w:p w14:paraId="119C311B" w14:textId="77777777" w:rsidR="00AB03C8" w:rsidRDefault="00AB03C8" w:rsidP="00326416">
      <w:pPr>
        <w:ind w:left="993" w:hanging="426"/>
        <w:jc w:val="both"/>
        <w:rPr>
          <w:rFonts w:cs="Arial"/>
          <w:szCs w:val="22"/>
        </w:rPr>
      </w:pPr>
    </w:p>
    <w:p w14:paraId="3014967A" w14:textId="77777777" w:rsidR="00AB03C8" w:rsidRDefault="009253BA" w:rsidP="00326416">
      <w:pPr>
        <w:spacing w:line="360" w:lineRule="auto"/>
        <w:ind w:left="993" w:hanging="426"/>
        <w:jc w:val="both"/>
        <w:rPr>
          <w:rFonts w:cs="Arial"/>
          <w:szCs w:val="22"/>
        </w:rPr>
      </w:pPr>
      <w:r>
        <w:rPr>
          <w:rFonts w:cs="Arial"/>
          <w:szCs w:val="22"/>
        </w:rPr>
        <w:t>d)</w:t>
      </w:r>
      <w:r>
        <w:rPr>
          <w:rFonts w:cs="Arial"/>
          <w:szCs w:val="22"/>
        </w:rPr>
        <w:tab/>
        <w:t>The contractor shall be responsible for the security of the works for the duration of the contract and shall provide and maintain continuously adequate security personnel to fulfil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non working period including nights, Sundays and holidays for duration of the contract.</w:t>
      </w:r>
    </w:p>
    <w:p w14:paraId="20DD8C9B" w14:textId="77777777" w:rsidR="00AB03C8" w:rsidRDefault="00AB03C8" w:rsidP="00326416">
      <w:pPr>
        <w:ind w:left="993" w:hanging="426"/>
        <w:jc w:val="both"/>
        <w:rPr>
          <w:rFonts w:cs="Arial"/>
          <w:szCs w:val="22"/>
        </w:rPr>
      </w:pPr>
    </w:p>
    <w:p w14:paraId="6E67D851" w14:textId="77777777" w:rsidR="00AB03C8" w:rsidRDefault="009253BA" w:rsidP="00326416">
      <w:pPr>
        <w:spacing w:line="360" w:lineRule="auto"/>
        <w:ind w:left="993" w:hanging="426"/>
        <w:jc w:val="both"/>
        <w:rPr>
          <w:rFonts w:cs="Arial"/>
          <w:szCs w:val="22"/>
        </w:rPr>
      </w:pPr>
      <w:r>
        <w:rPr>
          <w:rFonts w:cs="Arial"/>
          <w:szCs w:val="22"/>
        </w:rPr>
        <w:t>e)</w:t>
      </w:r>
      <w:r>
        <w:rPr>
          <w:rFonts w:cs="Arial"/>
          <w:szCs w:val="22"/>
        </w:rPr>
        <w:tab/>
        <w:t>Other contractors working on the site concurrently with the contractor will provide security for their own plant and materials.  However, their security provisions shall in no way relieve the contractor of his responsibilities in this respect</w:t>
      </w:r>
    </w:p>
    <w:p w14:paraId="20E29C9B" w14:textId="77777777" w:rsidR="00AB03C8" w:rsidRDefault="00AB03C8" w:rsidP="00326416">
      <w:pPr>
        <w:ind w:left="993" w:hanging="426"/>
        <w:jc w:val="both"/>
        <w:rPr>
          <w:rFonts w:cs="Arial"/>
          <w:szCs w:val="22"/>
        </w:rPr>
      </w:pPr>
    </w:p>
    <w:p w14:paraId="309E9F7B" w14:textId="77777777" w:rsidR="00AB03C8" w:rsidRDefault="009253BA" w:rsidP="00326416">
      <w:pPr>
        <w:spacing w:line="360" w:lineRule="auto"/>
        <w:ind w:left="993" w:hanging="426"/>
        <w:jc w:val="both"/>
        <w:rPr>
          <w:rFonts w:cs="Arial"/>
          <w:szCs w:val="22"/>
        </w:rPr>
      </w:pPr>
      <w:r>
        <w:rPr>
          <w:rFonts w:cs="Arial"/>
          <w:szCs w:val="22"/>
        </w:rPr>
        <w:t>f)</w:t>
      </w:r>
      <w:r>
        <w:rPr>
          <w:rFonts w:cs="Arial"/>
          <w:szCs w:val="22"/>
        </w:rPr>
        <w:tab/>
        <w:t>Separate payment for provision of security services will not be made and its cost shall   be deemed to have been included in the offer of the bidder.</w:t>
      </w:r>
    </w:p>
    <w:p w14:paraId="5058FBDD" w14:textId="77777777" w:rsidR="00AB03C8" w:rsidRDefault="009253BA" w:rsidP="00F84DC5">
      <w:pPr>
        <w:spacing w:line="360" w:lineRule="auto"/>
        <w:ind w:left="720" w:hanging="720"/>
        <w:jc w:val="both"/>
        <w:rPr>
          <w:rFonts w:cs="Arial"/>
          <w:szCs w:val="22"/>
        </w:rPr>
      </w:pPr>
      <w:r>
        <w:rPr>
          <w:rFonts w:cs="Arial"/>
          <w:szCs w:val="22"/>
        </w:rPr>
        <w:t xml:space="preserve"> </w:t>
      </w:r>
    </w:p>
    <w:p w14:paraId="00C32063" w14:textId="4048DADE" w:rsidR="00AB03C8" w:rsidRDefault="00823D1B" w:rsidP="00823D1B">
      <w:pPr>
        <w:numPr>
          <w:ilvl w:val="0"/>
          <w:numId w:val="40"/>
        </w:numPr>
        <w:spacing w:line="360" w:lineRule="auto"/>
        <w:ind w:left="426"/>
        <w:rPr>
          <w:rFonts w:cs="Arial"/>
          <w:b/>
          <w:szCs w:val="22"/>
        </w:rPr>
      </w:pPr>
      <w:r>
        <w:rPr>
          <w:rFonts w:cs="Arial"/>
          <w:b/>
          <w:szCs w:val="22"/>
        </w:rPr>
        <w:t xml:space="preserve"> </w:t>
      </w:r>
      <w:r w:rsidR="009253BA">
        <w:rPr>
          <w:rFonts w:cs="Arial"/>
          <w:b/>
          <w:szCs w:val="22"/>
        </w:rPr>
        <w:t>Fire fighting measures:</w:t>
      </w:r>
    </w:p>
    <w:p w14:paraId="58BE13EF" w14:textId="77777777" w:rsidR="00AB03C8" w:rsidRDefault="009253BA" w:rsidP="00F84DC5">
      <w:pPr>
        <w:spacing w:line="360" w:lineRule="auto"/>
        <w:ind w:left="1418" w:hanging="425"/>
        <w:jc w:val="both"/>
        <w:rPr>
          <w:rFonts w:cs="Arial"/>
          <w:szCs w:val="22"/>
        </w:rPr>
      </w:pPr>
      <w:r>
        <w:rPr>
          <w:rFonts w:cs="Arial"/>
          <w:szCs w:val="22"/>
        </w:rPr>
        <w:t>a)</w:t>
      </w:r>
      <w:r>
        <w:rPr>
          <w:rFonts w:cs="Arial"/>
          <w:szCs w:val="22"/>
        </w:rPr>
        <w:tab/>
        <w:t xml:space="preserve">The contractor shall provide and maintain adequate fire fighting equipment and take adequate fire precaution measures for the safety of all personnel in </w:t>
      </w:r>
      <w:r>
        <w:rPr>
          <w:rFonts w:cs="Arial"/>
          <w:szCs w:val="22"/>
        </w:rPr>
        <w:lastRenderedPageBreak/>
        <w:t>temporary and permanent works and shall take action to prevent damage/destruction by fire of trees, shrubs and grasses.</w:t>
      </w:r>
    </w:p>
    <w:p w14:paraId="0F0FAAD8" w14:textId="77777777" w:rsidR="00AB03C8" w:rsidRDefault="009253BA" w:rsidP="00F84DC5">
      <w:pPr>
        <w:spacing w:line="360" w:lineRule="auto"/>
        <w:ind w:left="1418" w:hanging="425"/>
        <w:jc w:val="both"/>
        <w:rPr>
          <w:rFonts w:cs="Arial"/>
          <w:szCs w:val="22"/>
        </w:rPr>
      </w:pPr>
      <w:r>
        <w:rPr>
          <w:rFonts w:cs="Arial"/>
          <w:szCs w:val="22"/>
        </w:rPr>
        <w:t>b)</w:t>
      </w:r>
      <w:r>
        <w:rPr>
          <w:rFonts w:cs="Arial"/>
          <w:szCs w:val="22"/>
        </w:rPr>
        <w:tab/>
        <w:t>Separate payment will not be made for the provision of fire prevention measures.</w:t>
      </w:r>
    </w:p>
    <w:p w14:paraId="6719D870" w14:textId="77777777" w:rsidR="00AB03C8" w:rsidRDefault="00AB03C8" w:rsidP="00F84DC5">
      <w:pPr>
        <w:spacing w:line="360" w:lineRule="auto"/>
        <w:jc w:val="both"/>
        <w:rPr>
          <w:rFonts w:cs="Arial"/>
          <w:szCs w:val="22"/>
        </w:rPr>
      </w:pPr>
    </w:p>
    <w:p w14:paraId="659134D3" w14:textId="178643C7" w:rsidR="00AB03C8" w:rsidRDefault="00823D1B" w:rsidP="00823D1B">
      <w:pPr>
        <w:numPr>
          <w:ilvl w:val="0"/>
          <w:numId w:val="40"/>
        </w:numPr>
        <w:spacing w:line="360" w:lineRule="auto"/>
        <w:ind w:left="426"/>
        <w:rPr>
          <w:rFonts w:cs="Arial"/>
          <w:b/>
          <w:szCs w:val="22"/>
        </w:rPr>
      </w:pPr>
      <w:r>
        <w:rPr>
          <w:rFonts w:cs="Arial"/>
          <w:b/>
          <w:color w:val="FF00FF"/>
          <w:szCs w:val="22"/>
        </w:rPr>
        <w:t xml:space="preserve">      </w:t>
      </w:r>
      <w:r w:rsidR="009253BA">
        <w:rPr>
          <w:rFonts w:cs="Arial"/>
          <w:b/>
          <w:color w:val="FF00FF"/>
          <w:szCs w:val="22"/>
        </w:rPr>
        <w:t>Provisions of health</w:t>
      </w:r>
      <w:r w:rsidR="009253BA">
        <w:rPr>
          <w:rFonts w:cs="Arial"/>
          <w:b/>
          <w:szCs w:val="22"/>
        </w:rPr>
        <w:t xml:space="preserve"> and sanitation:</w:t>
      </w:r>
    </w:p>
    <w:p w14:paraId="0EA47153" w14:textId="77777777" w:rsidR="00AB03C8" w:rsidRDefault="009253BA" w:rsidP="00F84DC5">
      <w:pPr>
        <w:spacing w:line="360" w:lineRule="auto"/>
        <w:ind w:left="720"/>
        <w:jc w:val="both"/>
        <w:rPr>
          <w:rFonts w:cs="Arial"/>
          <w:szCs w:val="22"/>
        </w:rPr>
      </w:pPr>
      <w:r>
        <w:rPr>
          <w:rFonts w:cs="Arial"/>
          <w:szCs w:val="22"/>
        </w:rPr>
        <w:t>The contractor shall implement the sanitary and watch and ward rules and regulations for all forces employed under this contract and if the Contractor fails to enforce these rules, the Engineer-in-Charge may enforce them at the expenses of the Contractor.</w:t>
      </w:r>
    </w:p>
    <w:p w14:paraId="559C3B7E" w14:textId="77777777" w:rsidR="00AB03C8" w:rsidRDefault="009253BA" w:rsidP="00F84DC5">
      <w:pPr>
        <w:spacing w:after="120" w:line="360" w:lineRule="auto"/>
        <w:ind w:left="720"/>
        <w:jc w:val="both"/>
        <w:rPr>
          <w:rFonts w:cs="Arial"/>
          <w:color w:val="FF00FF"/>
          <w:szCs w:val="22"/>
        </w:rPr>
      </w:pPr>
      <w:r>
        <w:rPr>
          <w:rFonts w:cs="Arial"/>
          <w:color w:val="FF00FF"/>
          <w:szCs w:val="22"/>
        </w:rPr>
        <w:t>The contractor’s special attention is invited to clause 37, 38, 39 and 51 of the preliminary specification to the A.P.S.S. and he is requested to provide at his own expenses the following amenities to the satisfaction of Engineer-in-charge concerned.</w:t>
      </w:r>
    </w:p>
    <w:p w14:paraId="65A32F68" w14:textId="1D6BE1AE" w:rsidR="00AB03C8" w:rsidRDefault="009253BA" w:rsidP="00823D1B">
      <w:pPr>
        <w:spacing w:after="120" w:line="360" w:lineRule="auto"/>
        <w:ind w:left="720" w:hanging="720"/>
        <w:jc w:val="both"/>
        <w:rPr>
          <w:rFonts w:cs="Arial"/>
          <w:color w:val="FF00FF"/>
          <w:szCs w:val="22"/>
        </w:rPr>
      </w:pPr>
      <w:r>
        <w:rPr>
          <w:rFonts w:cs="Arial"/>
          <w:b/>
          <w:bCs/>
          <w:color w:val="FF00FF"/>
          <w:szCs w:val="22"/>
        </w:rPr>
        <w:t>87.1</w:t>
      </w:r>
      <w:r>
        <w:rPr>
          <w:rFonts w:cs="Arial"/>
          <w:b/>
          <w:bCs/>
          <w:color w:val="FF00FF"/>
          <w:szCs w:val="22"/>
        </w:rPr>
        <w:tab/>
        <w:t>First Aid:</w:t>
      </w:r>
      <w:r>
        <w:rPr>
          <w:rFonts w:cs="Arial"/>
          <w:color w:val="FF00FF"/>
          <w:szCs w:val="22"/>
        </w:rPr>
        <w:t xml:space="preserve"> At the work site there shall be maintained in a readily accessible place, first aid appliances and medicine including adequate supply of sterilized </w:t>
      </w:r>
      <w:r w:rsidR="00D95410">
        <w:rPr>
          <w:rFonts w:cs="Arial"/>
          <w:color w:val="FF00FF"/>
          <w:szCs w:val="22"/>
        </w:rPr>
        <w:t xml:space="preserve"> </w:t>
      </w:r>
      <w:r>
        <w:rPr>
          <w:rFonts w:cs="Arial"/>
          <w:color w:val="FF00FF"/>
          <w:szCs w:val="22"/>
        </w:rPr>
        <w:t>dressing and sterilized cotton wool.  The appliance shall be kept in good order.  They shall be placed under the charge of a responsible person, who shall be readily available during working hours.</w:t>
      </w:r>
    </w:p>
    <w:p w14:paraId="405E926E" w14:textId="77777777" w:rsidR="00AB03C8" w:rsidRDefault="009253BA" w:rsidP="00823D1B">
      <w:pPr>
        <w:spacing w:after="120" w:line="360" w:lineRule="auto"/>
        <w:jc w:val="both"/>
        <w:rPr>
          <w:rFonts w:cs="Arial"/>
          <w:color w:val="FF00FF"/>
          <w:szCs w:val="22"/>
        </w:rPr>
      </w:pPr>
      <w:r>
        <w:rPr>
          <w:rFonts w:cs="Arial"/>
          <w:b/>
          <w:bCs/>
          <w:color w:val="FF00FF"/>
          <w:szCs w:val="22"/>
        </w:rPr>
        <w:t>87.2</w:t>
      </w:r>
      <w:r>
        <w:rPr>
          <w:rFonts w:cs="Arial"/>
          <w:b/>
          <w:bCs/>
          <w:color w:val="FF00FF"/>
          <w:szCs w:val="22"/>
        </w:rPr>
        <w:tab/>
        <w:t>Drinking water:</w:t>
      </w:r>
    </w:p>
    <w:p w14:paraId="07246426" w14:textId="77777777" w:rsidR="00AB03C8" w:rsidRDefault="009253BA" w:rsidP="00F84DC5">
      <w:pPr>
        <w:tabs>
          <w:tab w:val="left" w:pos="720"/>
        </w:tabs>
        <w:spacing w:after="120" w:line="360" w:lineRule="auto"/>
        <w:ind w:left="720" w:hanging="720"/>
        <w:jc w:val="both"/>
        <w:rPr>
          <w:rFonts w:cs="Arial"/>
          <w:color w:val="FF00FF"/>
          <w:szCs w:val="22"/>
        </w:rPr>
      </w:pPr>
      <w:r>
        <w:rPr>
          <w:rFonts w:cs="Arial"/>
          <w:color w:val="FF00FF"/>
          <w:szCs w:val="22"/>
        </w:rPr>
        <w:tab/>
        <w:t>Water of good quality for drinking purpose shall be provided for the worker on a scale of not less than 2 gallons per head per day.</w:t>
      </w:r>
    </w:p>
    <w:p w14:paraId="1A22C5A5" w14:textId="77777777" w:rsidR="00AB03C8" w:rsidRDefault="009253BA" w:rsidP="00326416">
      <w:pPr>
        <w:spacing w:after="120" w:line="360" w:lineRule="auto"/>
        <w:ind w:left="993" w:hanging="284"/>
        <w:jc w:val="both"/>
        <w:rPr>
          <w:rFonts w:cs="Arial"/>
          <w:color w:val="FF00FF"/>
          <w:szCs w:val="22"/>
        </w:rPr>
      </w:pPr>
      <w:r>
        <w:rPr>
          <w:rFonts w:cs="Arial"/>
          <w:color w:val="FF00FF"/>
          <w:szCs w:val="22"/>
        </w:rPr>
        <w:t>a)</w:t>
      </w:r>
      <w:r>
        <w:rPr>
          <w:rFonts w:cs="Arial"/>
          <w:color w:val="FF00FF"/>
          <w:szCs w:val="22"/>
        </w:rPr>
        <w:tab/>
        <w:t>Where drinking water is obtained from an intermittent public water supply each work site shall be provided with a storage tank, where such drinking water shall be stored.</w:t>
      </w:r>
    </w:p>
    <w:p w14:paraId="43051B7D" w14:textId="77777777" w:rsidR="00AB03C8" w:rsidRDefault="009253BA" w:rsidP="00326416">
      <w:pPr>
        <w:spacing w:after="120" w:line="360" w:lineRule="auto"/>
        <w:ind w:left="993" w:hanging="284"/>
        <w:jc w:val="both"/>
        <w:rPr>
          <w:rFonts w:cs="Arial"/>
          <w:color w:val="FF00FF"/>
          <w:szCs w:val="22"/>
        </w:rPr>
      </w:pPr>
      <w:r>
        <w:rPr>
          <w:rFonts w:cs="Arial"/>
          <w:color w:val="FF00FF"/>
          <w:szCs w:val="22"/>
        </w:rPr>
        <w:t>b)</w:t>
      </w:r>
      <w:r>
        <w:rPr>
          <w:rFonts w:cs="Arial"/>
          <w:color w:val="FF00FF"/>
          <w:szCs w:val="22"/>
        </w:rPr>
        <w:tab/>
        <w:t>Every water supply storage shall be at a distance of not less than 10 mt from any latrine drain or other source of pollution where water has to be drained.  Any existing well, which is within such proximity of any latrine, drain or other source of pollution, the well shall be properly chlorinated before water is drawn from it for drinking.  All such wells shall be dust and water proof.</w:t>
      </w:r>
    </w:p>
    <w:p w14:paraId="35FC6E5E" w14:textId="77777777" w:rsidR="00AB03C8" w:rsidRDefault="009253BA" w:rsidP="00326416">
      <w:pPr>
        <w:spacing w:after="120" w:line="360" w:lineRule="auto"/>
        <w:ind w:left="993" w:hanging="284"/>
        <w:jc w:val="both"/>
        <w:rPr>
          <w:rFonts w:cs="Arial"/>
          <w:b/>
          <w:bCs/>
          <w:color w:val="FF00FF"/>
          <w:szCs w:val="22"/>
        </w:rPr>
      </w:pPr>
      <w:r>
        <w:rPr>
          <w:rFonts w:cs="Arial"/>
          <w:color w:val="FF00FF"/>
          <w:szCs w:val="22"/>
        </w:rPr>
        <w:t>c)</w:t>
      </w:r>
      <w:r>
        <w:rPr>
          <w:rFonts w:cs="Arial"/>
          <w:color w:val="FF00FF"/>
          <w:szCs w:val="22"/>
        </w:rPr>
        <w:tab/>
        <w:t>A reliable pump shall be fitted to each inner well.  The trap door shall be keep locked and opened only for inspection or cleaning which shall be done at least once a month.</w:t>
      </w:r>
    </w:p>
    <w:p w14:paraId="3022CB77" w14:textId="77777777" w:rsidR="00AB03C8" w:rsidRDefault="009253BA" w:rsidP="00823D1B">
      <w:pPr>
        <w:spacing w:after="120" w:line="360" w:lineRule="auto"/>
        <w:jc w:val="both"/>
        <w:rPr>
          <w:rFonts w:cs="Arial"/>
          <w:b/>
          <w:bCs/>
          <w:color w:val="FF00FF"/>
          <w:szCs w:val="22"/>
        </w:rPr>
      </w:pPr>
      <w:r>
        <w:rPr>
          <w:rFonts w:cs="Arial"/>
          <w:b/>
          <w:bCs/>
          <w:color w:val="FF00FF"/>
          <w:szCs w:val="22"/>
        </w:rPr>
        <w:t>87.3</w:t>
      </w:r>
      <w:r>
        <w:rPr>
          <w:rFonts w:cs="Arial"/>
          <w:b/>
          <w:bCs/>
          <w:color w:val="FF00FF"/>
          <w:szCs w:val="22"/>
        </w:rPr>
        <w:tab/>
        <w:t>Washing and bathing place:</w:t>
      </w:r>
    </w:p>
    <w:p w14:paraId="41E45A5D" w14:textId="77777777" w:rsidR="00AB03C8" w:rsidRDefault="009253BA" w:rsidP="00F84DC5">
      <w:pPr>
        <w:spacing w:after="120" w:line="360" w:lineRule="auto"/>
        <w:ind w:left="720"/>
        <w:jc w:val="both"/>
        <w:rPr>
          <w:rFonts w:cs="Arial"/>
          <w:color w:val="FF00FF"/>
          <w:szCs w:val="22"/>
        </w:rPr>
      </w:pPr>
      <w:r>
        <w:rPr>
          <w:rFonts w:cs="Arial"/>
          <w:color w:val="FF00FF"/>
          <w:szCs w:val="22"/>
        </w:rPr>
        <w:t>Adequate washing and bathing places shall be provided separately for men and women.  Such place shall be keep clean and well drained, bathing or washing should not be allowed in or near any drinking water well.</w:t>
      </w:r>
    </w:p>
    <w:p w14:paraId="706B7C39" w14:textId="77777777" w:rsidR="00AB03C8" w:rsidRDefault="009253BA" w:rsidP="00823D1B">
      <w:pPr>
        <w:spacing w:after="120" w:line="360" w:lineRule="auto"/>
        <w:jc w:val="both"/>
        <w:rPr>
          <w:rFonts w:cs="Arial"/>
          <w:b/>
          <w:bCs/>
          <w:color w:val="FF00FF"/>
          <w:szCs w:val="22"/>
        </w:rPr>
      </w:pPr>
      <w:r>
        <w:rPr>
          <w:rFonts w:cs="Arial"/>
          <w:b/>
          <w:bCs/>
          <w:color w:val="FF00FF"/>
          <w:szCs w:val="22"/>
        </w:rPr>
        <w:lastRenderedPageBreak/>
        <w:t>87.4</w:t>
      </w:r>
      <w:r>
        <w:rPr>
          <w:rFonts w:cs="Arial"/>
          <w:b/>
          <w:bCs/>
          <w:color w:val="FF00FF"/>
          <w:szCs w:val="22"/>
        </w:rPr>
        <w:tab/>
        <w:t>Latrine and urinals:</w:t>
      </w:r>
    </w:p>
    <w:p w14:paraId="668979C3" w14:textId="77777777" w:rsidR="00AB03C8" w:rsidRDefault="009253BA" w:rsidP="00F84DC5">
      <w:pPr>
        <w:tabs>
          <w:tab w:val="left" w:pos="720"/>
        </w:tabs>
        <w:spacing w:after="120" w:line="360" w:lineRule="auto"/>
        <w:ind w:left="720" w:hanging="720"/>
        <w:jc w:val="both"/>
        <w:rPr>
          <w:rFonts w:cs="Arial"/>
          <w:color w:val="FF00FF"/>
          <w:szCs w:val="22"/>
        </w:rPr>
      </w:pPr>
      <w:r>
        <w:rPr>
          <w:rFonts w:cs="Arial"/>
          <w:color w:val="FF00FF"/>
          <w:szCs w:val="22"/>
        </w:rPr>
        <w:tab/>
        <w:t>There shall be provided within the area of every work site latrines and urinals in an accessible place to men and women separately. For each of them shall be on the following scales or the scale as directed by Engineer-in-charge in any particular case.</w:t>
      </w:r>
    </w:p>
    <w:p w14:paraId="43110CC6" w14:textId="77777777" w:rsidR="00AB03C8" w:rsidRDefault="009253BA" w:rsidP="00F84DC5">
      <w:pPr>
        <w:spacing w:after="120"/>
        <w:ind w:left="720" w:hanging="720"/>
        <w:jc w:val="both"/>
        <w:rPr>
          <w:rFonts w:cs="Arial"/>
          <w:color w:val="FF00FF"/>
          <w:szCs w:val="22"/>
        </w:rPr>
      </w:pPr>
      <w:r>
        <w:rPr>
          <w:rFonts w:cs="Arial"/>
          <w:color w:val="FF00FF"/>
          <w:szCs w:val="22"/>
        </w:rPr>
        <w:tab/>
        <w:t>1. Where the No. of persons employed does not exceed 50: 2 Nos</w:t>
      </w:r>
    </w:p>
    <w:p w14:paraId="0023E718" w14:textId="77777777" w:rsidR="00AB03C8" w:rsidRDefault="009253BA" w:rsidP="00F84DC5">
      <w:pPr>
        <w:tabs>
          <w:tab w:val="left" w:pos="720"/>
        </w:tabs>
        <w:spacing w:after="120"/>
        <w:ind w:left="720" w:hanging="720"/>
        <w:jc w:val="both"/>
        <w:rPr>
          <w:rFonts w:cs="Arial"/>
          <w:color w:val="FF00FF"/>
          <w:szCs w:val="22"/>
        </w:rPr>
      </w:pPr>
      <w:r>
        <w:rPr>
          <w:rFonts w:cs="Arial"/>
          <w:color w:val="FF00FF"/>
          <w:szCs w:val="22"/>
        </w:rPr>
        <w:tab/>
        <w:t>2. Where the No. of persons employed exceeds 50 but does not exceed 100: 3 Nos</w:t>
      </w:r>
    </w:p>
    <w:p w14:paraId="7C652B0E" w14:textId="77777777" w:rsidR="00AB03C8" w:rsidRDefault="009253BA" w:rsidP="00F84DC5">
      <w:pPr>
        <w:spacing w:after="120"/>
        <w:ind w:left="720" w:hanging="720"/>
        <w:jc w:val="both"/>
        <w:rPr>
          <w:rFonts w:cs="Arial"/>
          <w:color w:val="FF00FF"/>
          <w:szCs w:val="22"/>
        </w:rPr>
      </w:pPr>
      <w:r>
        <w:rPr>
          <w:rFonts w:cs="Arial"/>
          <w:color w:val="FF00FF"/>
          <w:szCs w:val="22"/>
        </w:rPr>
        <w:tab/>
        <w:t>3. For every additional 100: 3 Nos</w:t>
      </w:r>
    </w:p>
    <w:p w14:paraId="50319FCA" w14:textId="77777777" w:rsidR="00AB03C8" w:rsidRDefault="009253BA" w:rsidP="00F84DC5">
      <w:pPr>
        <w:tabs>
          <w:tab w:val="left" w:pos="720"/>
        </w:tabs>
        <w:spacing w:after="120" w:line="360" w:lineRule="auto"/>
        <w:ind w:left="720" w:hanging="720"/>
        <w:jc w:val="both"/>
        <w:rPr>
          <w:rFonts w:cs="Arial"/>
          <w:color w:val="FF00FF"/>
          <w:szCs w:val="22"/>
        </w:rPr>
      </w:pPr>
      <w:r>
        <w:rPr>
          <w:rFonts w:cs="Arial"/>
          <w:color w:val="FF00FF"/>
          <w:szCs w:val="22"/>
        </w:rPr>
        <w:tab/>
        <w:t>If women are employed, separate latrines and urinals separated from those for men shall be provided on the same scale.</w:t>
      </w:r>
    </w:p>
    <w:p w14:paraId="1ACBD93C" w14:textId="77777777" w:rsidR="00AB03C8" w:rsidRDefault="009253BA" w:rsidP="00F84DC5">
      <w:pPr>
        <w:tabs>
          <w:tab w:val="left" w:pos="720"/>
        </w:tabs>
        <w:spacing w:after="120"/>
        <w:ind w:left="720" w:hanging="720"/>
        <w:jc w:val="both"/>
        <w:rPr>
          <w:rFonts w:cs="Arial"/>
          <w:color w:val="FF00FF"/>
          <w:szCs w:val="22"/>
        </w:rPr>
      </w:pPr>
      <w:r>
        <w:rPr>
          <w:rFonts w:cs="Arial"/>
          <w:color w:val="FF00FF"/>
          <w:szCs w:val="22"/>
        </w:rPr>
        <w:tab/>
        <w:t>Except in work site provided with water flushed latrines connected with a water borne sewage systems all latrine shall be cleaned at least four times daily and at least twice during working hours and kept in a strict sanitary condition.  The receipt scales shall be tarred inside and outside at least once a year.</w:t>
      </w:r>
    </w:p>
    <w:p w14:paraId="195985E7" w14:textId="77777777" w:rsidR="00AB03C8" w:rsidRDefault="009253BA" w:rsidP="00F84DC5">
      <w:pPr>
        <w:tabs>
          <w:tab w:val="left" w:pos="720"/>
        </w:tabs>
        <w:spacing w:after="120"/>
        <w:ind w:left="720" w:hanging="720"/>
        <w:jc w:val="both"/>
        <w:rPr>
          <w:rFonts w:cs="Arial"/>
          <w:color w:val="FF00FF"/>
          <w:szCs w:val="22"/>
        </w:rPr>
      </w:pPr>
      <w:r>
        <w:rPr>
          <w:rFonts w:cs="Arial"/>
          <w:color w:val="FF00FF"/>
          <w:szCs w:val="22"/>
        </w:rPr>
        <w:tab/>
        <w:t>The excrete from the latrines shall be disposed off at the contractors expenses in a way approved by the local public health authority.  The contractor shall also employ adequate number of scavengers and conservancy shall to keep the latrines and urinals in a clean condition.</w:t>
      </w:r>
    </w:p>
    <w:p w14:paraId="3A1A9662" w14:textId="77777777" w:rsidR="00AB03C8" w:rsidRDefault="009253BA" w:rsidP="00823D1B">
      <w:pPr>
        <w:spacing w:after="120" w:line="360" w:lineRule="auto"/>
        <w:jc w:val="both"/>
        <w:rPr>
          <w:rFonts w:cs="Arial"/>
          <w:color w:val="FF00FF"/>
          <w:szCs w:val="22"/>
        </w:rPr>
      </w:pPr>
      <w:r>
        <w:rPr>
          <w:rFonts w:cs="Arial"/>
          <w:b/>
          <w:color w:val="FF00FF"/>
          <w:szCs w:val="22"/>
        </w:rPr>
        <w:t>87.5</w:t>
      </w:r>
      <w:r>
        <w:rPr>
          <w:rFonts w:cs="Arial"/>
          <w:b/>
          <w:color w:val="FF00FF"/>
          <w:szCs w:val="22"/>
        </w:rPr>
        <w:tab/>
        <w:t>Shelters during rest:</w:t>
      </w:r>
    </w:p>
    <w:p w14:paraId="2907F9F5" w14:textId="77777777" w:rsidR="00AB03C8" w:rsidRDefault="009253BA" w:rsidP="00F84DC5">
      <w:pPr>
        <w:spacing w:after="120" w:line="360" w:lineRule="auto"/>
        <w:ind w:left="720"/>
        <w:jc w:val="both"/>
        <w:rPr>
          <w:rFonts w:cs="Arial"/>
          <w:color w:val="FF00FF"/>
          <w:szCs w:val="22"/>
        </w:rPr>
      </w:pPr>
      <w:r>
        <w:rPr>
          <w:rFonts w:cs="Arial"/>
          <w:color w:val="FF00FF"/>
          <w:szCs w:val="22"/>
        </w:rPr>
        <w:t>At he work site there shall be provided free of cost two suitable sheds, one for meals and other for rest for the use of workers.</w:t>
      </w:r>
    </w:p>
    <w:p w14:paraId="320CE301" w14:textId="77777777" w:rsidR="00AB03C8" w:rsidRDefault="009253BA" w:rsidP="00823D1B">
      <w:pPr>
        <w:spacing w:after="120" w:line="360" w:lineRule="auto"/>
        <w:jc w:val="both"/>
        <w:rPr>
          <w:rFonts w:cs="Arial"/>
          <w:b/>
          <w:bCs/>
          <w:color w:val="FF00FF"/>
          <w:szCs w:val="22"/>
        </w:rPr>
      </w:pPr>
      <w:r>
        <w:rPr>
          <w:rFonts w:cs="Arial"/>
          <w:b/>
          <w:bCs/>
          <w:color w:val="FF00FF"/>
          <w:szCs w:val="22"/>
        </w:rPr>
        <w:t>87.6</w:t>
      </w:r>
      <w:r>
        <w:rPr>
          <w:rFonts w:cs="Arial"/>
          <w:b/>
          <w:bCs/>
          <w:color w:val="FF00FF"/>
          <w:szCs w:val="22"/>
        </w:rPr>
        <w:tab/>
        <w:t>Creches:</w:t>
      </w:r>
    </w:p>
    <w:p w14:paraId="336D5D47" w14:textId="77777777" w:rsidR="00AB03C8" w:rsidRDefault="009253BA" w:rsidP="00F84DC5">
      <w:pPr>
        <w:spacing w:after="120" w:line="360" w:lineRule="auto"/>
        <w:ind w:left="720"/>
        <w:jc w:val="both"/>
        <w:rPr>
          <w:rFonts w:cs="Arial"/>
          <w:color w:val="FF00FF"/>
          <w:szCs w:val="22"/>
        </w:rPr>
      </w:pPr>
      <w:r>
        <w:rPr>
          <w:rFonts w:cs="Arial"/>
          <w:color w:val="FF00FF"/>
          <w:szCs w:val="22"/>
        </w:rPr>
        <w:t>At every work site at which 50 or more women workers are ordinarily employed there shall be provided two huts of suitable size for use of children under the age of 6 years.  One hut shall be used for infants games and other as a bed room.  The hut shall be constructed on a standard not lower than the following.</w:t>
      </w:r>
    </w:p>
    <w:p w14:paraId="05A04450" w14:textId="77777777" w:rsidR="00AB03C8" w:rsidRDefault="009253BA" w:rsidP="00D95410">
      <w:pPr>
        <w:numPr>
          <w:ilvl w:val="2"/>
          <w:numId w:val="35"/>
        </w:numPr>
        <w:spacing w:after="120"/>
        <w:ind w:left="1134" w:firstLine="0"/>
        <w:rPr>
          <w:rFonts w:cs="Arial"/>
          <w:color w:val="FF00FF"/>
          <w:szCs w:val="22"/>
        </w:rPr>
      </w:pPr>
      <w:r>
        <w:rPr>
          <w:rFonts w:cs="Arial"/>
          <w:color w:val="FF00FF"/>
          <w:szCs w:val="22"/>
        </w:rPr>
        <w:tab/>
        <w:t>1. Thatched roots</w:t>
      </w:r>
    </w:p>
    <w:p w14:paraId="70696A88" w14:textId="77777777" w:rsidR="00AB03C8" w:rsidRDefault="009253BA" w:rsidP="00D95410">
      <w:pPr>
        <w:numPr>
          <w:ilvl w:val="2"/>
          <w:numId w:val="35"/>
        </w:numPr>
        <w:spacing w:after="120"/>
        <w:ind w:left="1134" w:firstLine="0"/>
        <w:rPr>
          <w:rFonts w:cs="Arial"/>
          <w:color w:val="FF00FF"/>
          <w:szCs w:val="22"/>
        </w:rPr>
      </w:pPr>
      <w:r>
        <w:rPr>
          <w:rFonts w:cs="Arial"/>
          <w:color w:val="FF00FF"/>
          <w:szCs w:val="22"/>
        </w:rPr>
        <w:tab/>
        <w:t>2. Mud floors and wall</w:t>
      </w:r>
    </w:p>
    <w:p w14:paraId="67FF1D5F" w14:textId="77777777" w:rsidR="00823D1B" w:rsidRDefault="009253BA" w:rsidP="00823D1B">
      <w:pPr>
        <w:spacing w:after="120"/>
        <w:ind w:left="2880" w:hanging="720"/>
        <w:jc w:val="both"/>
        <w:rPr>
          <w:rFonts w:cs="Arial"/>
          <w:color w:val="FF00FF"/>
          <w:szCs w:val="22"/>
        </w:rPr>
      </w:pPr>
      <w:r>
        <w:rPr>
          <w:rFonts w:cs="Arial"/>
          <w:color w:val="FF00FF"/>
          <w:szCs w:val="22"/>
        </w:rPr>
        <w:t>3.</w:t>
      </w:r>
      <w:r w:rsidR="00823D1B">
        <w:rPr>
          <w:rFonts w:cs="Arial"/>
          <w:color w:val="FF00FF"/>
          <w:szCs w:val="22"/>
        </w:rPr>
        <w:t xml:space="preserve"> </w:t>
      </w:r>
      <w:r>
        <w:rPr>
          <w:rFonts w:cs="Arial"/>
          <w:color w:val="FF00FF"/>
          <w:szCs w:val="22"/>
        </w:rPr>
        <w:t xml:space="preserve">Planks spread over the mud floor and covered with matting.  The use </w:t>
      </w:r>
    </w:p>
    <w:p w14:paraId="35045BA1" w14:textId="033BFCE5" w:rsidR="00823D1B" w:rsidRDefault="009253BA" w:rsidP="00823D1B">
      <w:pPr>
        <w:spacing w:after="120"/>
        <w:ind w:left="2880" w:hanging="720"/>
        <w:jc w:val="both"/>
        <w:rPr>
          <w:rFonts w:cs="Arial"/>
          <w:color w:val="FF00FF"/>
          <w:szCs w:val="22"/>
        </w:rPr>
      </w:pPr>
      <w:r>
        <w:rPr>
          <w:rFonts w:cs="Arial"/>
          <w:color w:val="FF00FF"/>
          <w:szCs w:val="22"/>
        </w:rPr>
        <w:t xml:space="preserve">of huts shall be restricted to children their attendants and mothers </w:t>
      </w:r>
    </w:p>
    <w:p w14:paraId="1728C976" w14:textId="411DF31C" w:rsidR="00AB03C8" w:rsidRDefault="009253BA" w:rsidP="00823D1B">
      <w:pPr>
        <w:spacing w:after="120"/>
        <w:ind w:left="2880" w:hanging="720"/>
        <w:jc w:val="both"/>
        <w:rPr>
          <w:rFonts w:cs="Arial"/>
          <w:color w:val="FF00FF"/>
          <w:szCs w:val="22"/>
        </w:rPr>
      </w:pPr>
      <w:r>
        <w:rPr>
          <w:rFonts w:cs="Arial"/>
          <w:color w:val="FF00FF"/>
          <w:szCs w:val="22"/>
        </w:rPr>
        <w:t>of the children.</w:t>
      </w:r>
    </w:p>
    <w:p w14:paraId="12C576A2" w14:textId="77777777" w:rsidR="00AB03C8" w:rsidRDefault="009253BA" w:rsidP="00823D1B">
      <w:pPr>
        <w:spacing w:after="120" w:line="360" w:lineRule="auto"/>
        <w:jc w:val="both"/>
        <w:rPr>
          <w:rFonts w:cs="Arial"/>
          <w:b/>
          <w:bCs/>
          <w:color w:val="FF00FF"/>
          <w:szCs w:val="22"/>
        </w:rPr>
      </w:pPr>
      <w:r>
        <w:rPr>
          <w:rFonts w:cs="Arial"/>
          <w:b/>
          <w:bCs/>
          <w:color w:val="FF00FF"/>
          <w:szCs w:val="22"/>
        </w:rPr>
        <w:t>87.7 Canteens:</w:t>
      </w:r>
    </w:p>
    <w:p w14:paraId="3C64D242" w14:textId="77777777" w:rsidR="00AB03C8" w:rsidRDefault="009253BA" w:rsidP="00F84DC5">
      <w:pPr>
        <w:spacing w:after="120" w:line="360" w:lineRule="auto"/>
        <w:ind w:left="720"/>
        <w:jc w:val="both"/>
        <w:rPr>
          <w:rFonts w:cs="Arial"/>
          <w:color w:val="FF00FF"/>
          <w:szCs w:val="22"/>
        </w:rPr>
      </w:pPr>
      <w:r>
        <w:rPr>
          <w:rFonts w:cs="Arial"/>
          <w:color w:val="FF00FF"/>
          <w:szCs w:val="22"/>
        </w:rPr>
        <w:t>A cook for canteen on a moderate scale shall be provided for the benefit of works if it is considered essential.</w:t>
      </w:r>
    </w:p>
    <w:p w14:paraId="02E30AAB" w14:textId="77777777" w:rsidR="00AB03C8" w:rsidRDefault="009253BA" w:rsidP="006D04E8">
      <w:pPr>
        <w:spacing w:after="120" w:line="360" w:lineRule="auto"/>
        <w:jc w:val="both"/>
        <w:rPr>
          <w:rFonts w:cs="Arial"/>
          <w:color w:val="FF00FF"/>
          <w:szCs w:val="22"/>
        </w:rPr>
      </w:pPr>
      <w:r>
        <w:rPr>
          <w:rFonts w:cs="Arial"/>
          <w:b/>
          <w:color w:val="FF00FF"/>
          <w:szCs w:val="22"/>
        </w:rPr>
        <w:t>87.8</w:t>
      </w:r>
      <w:r>
        <w:rPr>
          <w:rFonts w:cs="Arial"/>
          <w:b/>
          <w:color w:val="FF00FF"/>
          <w:szCs w:val="22"/>
        </w:rPr>
        <w:tab/>
        <w:t>Sheds for the workers:</w:t>
      </w:r>
    </w:p>
    <w:p w14:paraId="5B1CE9AF" w14:textId="77777777" w:rsidR="00AB03C8" w:rsidRDefault="009253BA" w:rsidP="00F84DC5">
      <w:pPr>
        <w:spacing w:after="120" w:line="360" w:lineRule="auto"/>
        <w:ind w:left="720"/>
        <w:jc w:val="both"/>
        <w:rPr>
          <w:rFonts w:cs="Arial"/>
          <w:color w:val="FF00FF"/>
          <w:szCs w:val="22"/>
        </w:rPr>
      </w:pPr>
      <w:r>
        <w:rPr>
          <w:rFonts w:cs="Arial"/>
          <w:color w:val="FF00FF"/>
          <w:szCs w:val="22"/>
        </w:rPr>
        <w:lastRenderedPageBreak/>
        <w:t>The contractor should provide at his own expense sheds for housing the workers.  The sheds shall be on a standard not less than the cheap shelter type to have in which the workers in the locality are accustomed.  The sheds are to be in rows with 1.5 Mts., clear space between sheds and 2.5 Mts. clear space between roofs.  If conditions permit, the workers camp shall be laid out in units of 400 persons each unit to have a clear space of 4’ each side.</w:t>
      </w:r>
    </w:p>
    <w:p w14:paraId="7F3DB4D1" w14:textId="77777777" w:rsidR="00AB03C8" w:rsidRDefault="009253BA" w:rsidP="006D04E8">
      <w:pPr>
        <w:spacing w:after="120" w:line="360" w:lineRule="auto"/>
        <w:jc w:val="both"/>
        <w:rPr>
          <w:rFonts w:cs="Arial"/>
          <w:color w:val="FF00FF"/>
          <w:szCs w:val="22"/>
        </w:rPr>
      </w:pPr>
      <w:r>
        <w:rPr>
          <w:rFonts w:cs="Arial"/>
          <w:color w:val="FF00FF"/>
          <w:szCs w:val="22"/>
        </w:rPr>
        <w:t>87.9</w:t>
      </w:r>
      <w:r>
        <w:rPr>
          <w:rFonts w:cs="Arial"/>
          <w:color w:val="FF00FF"/>
          <w:szCs w:val="22"/>
        </w:rPr>
        <w:tab/>
        <w:t xml:space="preserve">Land should be acquired temporarily for storing Contractor’s materials or for </w:t>
      </w:r>
      <w:r>
        <w:rPr>
          <w:rFonts w:cs="Arial"/>
          <w:color w:val="FF00FF"/>
          <w:szCs w:val="22"/>
        </w:rPr>
        <w:tab/>
      </w:r>
      <w:r>
        <w:rPr>
          <w:rFonts w:cs="Arial"/>
          <w:color w:val="FF00FF"/>
          <w:szCs w:val="22"/>
        </w:rPr>
        <w:tab/>
        <w:t xml:space="preserve">housing their staff. </w:t>
      </w:r>
    </w:p>
    <w:p w14:paraId="7D4EA963" w14:textId="6C489CC5" w:rsidR="00AB03C8" w:rsidRDefault="009253BA" w:rsidP="00F84DC5">
      <w:pPr>
        <w:spacing w:after="120" w:line="360" w:lineRule="auto"/>
        <w:ind w:left="720"/>
        <w:jc w:val="both"/>
        <w:rPr>
          <w:rFonts w:cs="Arial"/>
          <w:szCs w:val="22"/>
        </w:rPr>
      </w:pPr>
      <w:r>
        <w:rPr>
          <w:rFonts w:cs="Arial"/>
          <w:color w:val="FF00FF"/>
          <w:szCs w:val="22"/>
        </w:rPr>
        <w:t xml:space="preserve">The contractor should make his own arrangements for temporary acquisition of </w:t>
      </w:r>
      <w:r>
        <w:rPr>
          <w:rFonts w:cs="Arial"/>
          <w:color w:val="FF00FF"/>
          <w:szCs w:val="22"/>
        </w:rPr>
        <w:tab/>
        <w:t xml:space="preserve">land required for storing his materials and for the housing of his staff at his own </w:t>
      </w:r>
      <w:r>
        <w:rPr>
          <w:rFonts w:cs="Arial"/>
          <w:color w:val="FF00FF"/>
          <w:szCs w:val="22"/>
        </w:rPr>
        <w:tab/>
        <w:t>expenses.</w:t>
      </w:r>
    </w:p>
    <w:p w14:paraId="4DC537B8" w14:textId="36CC86F6" w:rsidR="00AB03C8" w:rsidRDefault="006D04E8" w:rsidP="006D04E8">
      <w:pPr>
        <w:numPr>
          <w:ilvl w:val="0"/>
          <w:numId w:val="40"/>
        </w:numPr>
        <w:spacing w:line="360" w:lineRule="auto"/>
        <w:ind w:left="284"/>
        <w:rPr>
          <w:rFonts w:cs="Arial"/>
          <w:b/>
          <w:szCs w:val="22"/>
        </w:rPr>
      </w:pPr>
      <w:r>
        <w:rPr>
          <w:rFonts w:cs="Arial"/>
          <w:b/>
          <w:szCs w:val="22"/>
        </w:rPr>
        <w:t xml:space="preserve">       </w:t>
      </w:r>
      <w:r w:rsidR="009253BA">
        <w:rPr>
          <w:rFonts w:cs="Arial"/>
          <w:b/>
          <w:szCs w:val="22"/>
        </w:rPr>
        <w:t>Training of personnel:</w:t>
      </w:r>
    </w:p>
    <w:p w14:paraId="21F77852" w14:textId="77777777" w:rsidR="00AB03C8" w:rsidRDefault="009253BA" w:rsidP="00F84DC5">
      <w:pPr>
        <w:spacing w:line="360" w:lineRule="auto"/>
        <w:ind w:left="720"/>
        <w:jc w:val="both"/>
        <w:rPr>
          <w:rFonts w:cs="Arial"/>
          <w:szCs w:val="22"/>
        </w:rPr>
      </w:pPr>
      <w:r>
        <w:rPr>
          <w:rFonts w:cs="Arial"/>
          <w:szCs w:val="22"/>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 training schemes will be drawn up by the Engineer-in-Charge in consultation with the contractor.</w:t>
      </w:r>
    </w:p>
    <w:p w14:paraId="2DCF998A" w14:textId="77777777" w:rsidR="00AB03C8" w:rsidRDefault="00AB03C8" w:rsidP="00F84DC5">
      <w:pPr>
        <w:spacing w:line="360" w:lineRule="auto"/>
        <w:ind w:firstLine="720"/>
        <w:jc w:val="both"/>
        <w:rPr>
          <w:rFonts w:cs="Arial"/>
          <w:szCs w:val="22"/>
        </w:rPr>
      </w:pPr>
    </w:p>
    <w:p w14:paraId="1041FC02" w14:textId="5E0E89DA" w:rsidR="00AB03C8" w:rsidRDefault="006D04E8" w:rsidP="006D04E8">
      <w:pPr>
        <w:numPr>
          <w:ilvl w:val="0"/>
          <w:numId w:val="40"/>
        </w:numPr>
        <w:spacing w:line="360" w:lineRule="auto"/>
        <w:ind w:left="284"/>
        <w:rPr>
          <w:rFonts w:cs="Arial"/>
          <w:b/>
          <w:szCs w:val="22"/>
        </w:rPr>
      </w:pPr>
      <w:r>
        <w:rPr>
          <w:rFonts w:cs="Arial"/>
          <w:b/>
          <w:szCs w:val="22"/>
        </w:rPr>
        <w:t xml:space="preserve">        </w:t>
      </w:r>
      <w:r w:rsidR="009253BA">
        <w:rPr>
          <w:rFonts w:cs="Arial"/>
          <w:b/>
          <w:szCs w:val="22"/>
        </w:rPr>
        <w:t>Ecological balance:</w:t>
      </w:r>
    </w:p>
    <w:p w14:paraId="4E6D8708" w14:textId="77777777" w:rsidR="00AB03C8" w:rsidRDefault="009253BA" w:rsidP="00D95410">
      <w:pPr>
        <w:spacing w:line="360" w:lineRule="auto"/>
        <w:ind w:left="1418" w:hanging="567"/>
        <w:jc w:val="both"/>
        <w:rPr>
          <w:rFonts w:cs="Arial"/>
          <w:szCs w:val="22"/>
        </w:rPr>
      </w:pPr>
      <w:r>
        <w:rPr>
          <w:rFonts w:cs="Arial"/>
          <w:szCs w:val="22"/>
        </w:rPr>
        <w:t>a)</w:t>
      </w:r>
      <w:r>
        <w:rPr>
          <w:rFonts w:cs="Arial"/>
          <w:szCs w:val="22"/>
        </w:rPr>
        <w:tab/>
        <w:t>The contractor shall maintain ecological balance by preventing de-forestation, water pollution and defacing of natural landscape.  The contractor shall so conduct his construction operation as to prevent any unnecessary destruction, scarring, or defacing of the natural surrounding in the vicinity of the work.  In respect of the ecological balance, Contractor shall observe the following instructions.</w:t>
      </w:r>
    </w:p>
    <w:p w14:paraId="5AE2217C" w14:textId="77777777" w:rsidR="00AB03C8" w:rsidRDefault="00AB03C8" w:rsidP="00D95410">
      <w:pPr>
        <w:spacing w:line="360" w:lineRule="auto"/>
        <w:ind w:left="1418" w:hanging="567"/>
        <w:jc w:val="both"/>
        <w:rPr>
          <w:rFonts w:cs="Arial"/>
          <w:szCs w:val="22"/>
        </w:rPr>
      </w:pPr>
    </w:p>
    <w:p w14:paraId="302B7B3F" w14:textId="77777777" w:rsidR="00AB03C8" w:rsidRDefault="009253BA" w:rsidP="00D95410">
      <w:pPr>
        <w:spacing w:line="360" w:lineRule="auto"/>
        <w:ind w:left="1418" w:hanging="567"/>
        <w:jc w:val="both"/>
        <w:rPr>
          <w:rFonts w:cs="Arial"/>
          <w:szCs w:val="22"/>
        </w:rPr>
      </w:pPr>
      <w:r>
        <w:rPr>
          <w:rFonts w:cs="Arial"/>
          <w:szCs w:val="22"/>
        </w:rPr>
        <w:t>i)</w:t>
      </w:r>
      <w:r>
        <w:rPr>
          <w:rFonts w:cs="Arial"/>
          <w:szCs w:val="22"/>
        </w:rPr>
        <w:tab/>
        <w:t>Where unnecessary destruction, scarring, damage or defacing may occur, as result of the operation, the same shall be repaired, replanted or otherwise corrected at the contractor’s expense. The contractor shall adopt precautions when using explosives, which will prevent scattering of rocks or other debris outside the work area. All work area including borrow areas shall be smoothened and graded in a manner to conform to the natural appearances of the landscape as directed by the Engineer-in-Charge.</w:t>
      </w:r>
    </w:p>
    <w:p w14:paraId="0F23FAA1" w14:textId="77777777" w:rsidR="00AB03C8" w:rsidRDefault="00AB03C8" w:rsidP="00D95410">
      <w:pPr>
        <w:spacing w:line="360" w:lineRule="auto"/>
        <w:ind w:left="1418" w:hanging="567"/>
        <w:jc w:val="both"/>
        <w:rPr>
          <w:rFonts w:cs="Arial"/>
          <w:szCs w:val="22"/>
        </w:rPr>
      </w:pPr>
    </w:p>
    <w:p w14:paraId="7252A4B0" w14:textId="77777777" w:rsidR="00AB03C8" w:rsidRDefault="009253BA" w:rsidP="00D95410">
      <w:pPr>
        <w:spacing w:line="360" w:lineRule="auto"/>
        <w:ind w:left="1418" w:hanging="567"/>
        <w:jc w:val="both"/>
        <w:rPr>
          <w:rFonts w:cs="Arial"/>
          <w:szCs w:val="22"/>
        </w:rPr>
      </w:pPr>
      <w:r>
        <w:rPr>
          <w:rFonts w:cs="Arial"/>
          <w:szCs w:val="22"/>
        </w:rPr>
        <w:lastRenderedPageBreak/>
        <w:t>ii)</w:t>
      </w:r>
      <w:r>
        <w:rPr>
          <w:rFonts w:cs="Arial"/>
          <w:szCs w:val="22"/>
        </w:rPr>
        <w:tab/>
        <w:t>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Engineer-in-Charge. Special care shall be exercised where trees or shrubs are exposed to injuries by construction equipment, blasting, excavating, dumping, chemical damage or other operation and the contractor shall adequately protect such trees by use of protective barriers or other methods approved by the Engineer-in-Charge.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14:paraId="6784E899" w14:textId="77777777" w:rsidR="00AB03C8" w:rsidRDefault="009253BA" w:rsidP="00D95410">
      <w:pPr>
        <w:spacing w:before="240" w:line="360" w:lineRule="auto"/>
        <w:ind w:left="1418" w:hanging="567"/>
        <w:jc w:val="both"/>
        <w:rPr>
          <w:rFonts w:cs="Arial"/>
          <w:szCs w:val="22"/>
        </w:rPr>
      </w:pPr>
      <w:r>
        <w:rPr>
          <w:rFonts w:cs="Arial"/>
          <w:szCs w:val="22"/>
        </w:rPr>
        <w:t>(iii)</w:t>
      </w:r>
      <w:r>
        <w:rPr>
          <w:rFonts w:cs="Arial"/>
          <w:szCs w:val="22"/>
        </w:rPr>
        <w:tab/>
        <w:t xml:space="preserve">The contractor’s construction activities shall be performed by methods that will </w:t>
      </w:r>
      <w:r>
        <w:rPr>
          <w:rFonts w:cs="Arial"/>
          <w:color w:val="FF00FF"/>
          <w:szCs w:val="22"/>
        </w:rPr>
        <w:t>prevent</w:t>
      </w:r>
      <w:r>
        <w:rPr>
          <w:rFonts w:cs="Arial"/>
          <w:szCs w:val="22"/>
        </w:rPr>
        <w:t xml:space="preserve">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off in a manner and at sites approved by the Engineer-in-Charge.</w:t>
      </w:r>
    </w:p>
    <w:p w14:paraId="70DC2EBD" w14:textId="77777777" w:rsidR="00AB03C8" w:rsidRDefault="009253BA" w:rsidP="00D95410">
      <w:pPr>
        <w:spacing w:before="240" w:line="360" w:lineRule="auto"/>
        <w:ind w:left="1418" w:hanging="567"/>
        <w:jc w:val="both"/>
        <w:rPr>
          <w:rFonts w:cs="Arial"/>
          <w:szCs w:val="22"/>
        </w:rPr>
      </w:pPr>
      <w:r>
        <w:rPr>
          <w:rFonts w:cs="Arial"/>
          <w:szCs w:val="22"/>
        </w:rPr>
        <w:t>(iv)</w:t>
      </w:r>
      <w:r>
        <w:rPr>
          <w:rFonts w:cs="Arial"/>
          <w:szCs w:val="22"/>
        </w:rPr>
        <w:tab/>
        <w:t>In conduct of construction activities and operation of equipments the contractor shall utilise such practicable methods and devices as are reasonably available to control, prevent and otherwise minimise the air pollution. The excessive omission of dust in to the atmosphere will not be permitted during the manufacture, handling and storage of concrete aggregates and the contractor shall use such methods and equipment as necessary for collection and disposal or prevention of dust during these operation.  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favourable.</w:t>
      </w:r>
    </w:p>
    <w:p w14:paraId="49F9FDD9" w14:textId="77777777" w:rsidR="00AB03C8" w:rsidRDefault="009253BA" w:rsidP="00D95410">
      <w:pPr>
        <w:spacing w:before="240" w:line="360" w:lineRule="auto"/>
        <w:ind w:left="1418" w:hanging="567"/>
        <w:jc w:val="both"/>
        <w:rPr>
          <w:rFonts w:cs="Arial"/>
          <w:szCs w:val="22"/>
        </w:rPr>
      </w:pPr>
      <w:r>
        <w:rPr>
          <w:rFonts w:cs="Arial"/>
          <w:szCs w:val="22"/>
        </w:rPr>
        <w:lastRenderedPageBreak/>
        <w:t>b)</w:t>
      </w:r>
      <w:r>
        <w:rPr>
          <w:rFonts w:cs="Arial"/>
          <w:szCs w:val="22"/>
        </w:rPr>
        <w:tab/>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Engineer-in-Charge at the cost of the Contractor, Orders of the Engineer-in-Charge in this respect would be final and binding on the contractor.</w:t>
      </w:r>
    </w:p>
    <w:p w14:paraId="168C4AF9" w14:textId="77777777" w:rsidR="00AB03C8" w:rsidRDefault="00AB03C8" w:rsidP="00F84DC5">
      <w:pPr>
        <w:spacing w:line="360" w:lineRule="auto"/>
        <w:ind w:left="720" w:hanging="720"/>
        <w:jc w:val="both"/>
        <w:rPr>
          <w:rFonts w:cs="Arial"/>
          <w:szCs w:val="22"/>
        </w:rPr>
      </w:pPr>
    </w:p>
    <w:p w14:paraId="1F24DD78" w14:textId="77777777" w:rsidR="00AB03C8" w:rsidRDefault="009253BA" w:rsidP="006D04E8">
      <w:pPr>
        <w:numPr>
          <w:ilvl w:val="0"/>
          <w:numId w:val="40"/>
        </w:numPr>
        <w:spacing w:line="360" w:lineRule="auto"/>
        <w:ind w:left="851" w:hanging="785"/>
        <w:rPr>
          <w:rFonts w:cs="Arial"/>
          <w:b/>
          <w:szCs w:val="22"/>
        </w:rPr>
      </w:pPr>
      <w:r>
        <w:rPr>
          <w:rFonts w:cs="Arial"/>
          <w:b/>
          <w:szCs w:val="22"/>
        </w:rPr>
        <w:t>Preservation of existing vegetation:</w:t>
      </w:r>
    </w:p>
    <w:p w14:paraId="6451021C" w14:textId="77777777" w:rsidR="00AB03C8" w:rsidRDefault="009253BA" w:rsidP="00F84DC5">
      <w:pPr>
        <w:spacing w:line="360" w:lineRule="auto"/>
        <w:ind w:left="1440" w:hanging="720"/>
        <w:jc w:val="both"/>
        <w:rPr>
          <w:rFonts w:cs="Arial"/>
          <w:szCs w:val="22"/>
        </w:rPr>
      </w:pPr>
      <w:r>
        <w:rPr>
          <w:rFonts w:cs="Arial"/>
          <w:szCs w:val="22"/>
        </w:rPr>
        <w:t>a)</w:t>
      </w:r>
      <w:r>
        <w:rPr>
          <w:rFonts w:cs="Arial"/>
          <w:szCs w:val="22"/>
        </w:rPr>
        <w:tab/>
        <w:t>The contractor will preserve and protect all existing vegetation such as trees, on or adjacent to the site which do not unreasonably interfere with the construction as may be determined by the Engineer-in-Charge. The contractor will be held responsible for all unauthorised cutting or damage of trees, including damage due to careless operation of equipment, stockpiling of materials or trekking of grass areas by equipment. Care shall be taken by the contractor in felling trees authorised for removal to avoid any unnecessary damages to vegetation and trees that are to remain in place and to structures under construction or in existence and to workmen.</w:t>
      </w:r>
    </w:p>
    <w:p w14:paraId="12CACAE2" w14:textId="77777777" w:rsidR="00AB03C8" w:rsidRDefault="009253BA" w:rsidP="00F84DC5">
      <w:pPr>
        <w:spacing w:line="360" w:lineRule="auto"/>
        <w:ind w:left="1440" w:hanging="720"/>
        <w:jc w:val="both"/>
        <w:rPr>
          <w:rFonts w:cs="Arial"/>
          <w:szCs w:val="22"/>
        </w:rPr>
      </w:pPr>
      <w:r>
        <w:rPr>
          <w:rFonts w:cs="Arial"/>
          <w:szCs w:val="22"/>
        </w:rPr>
        <w:t>b)</w:t>
      </w:r>
      <w:r>
        <w:rPr>
          <w:rFonts w:cs="Arial"/>
          <w:szCs w:val="22"/>
        </w:rPr>
        <w:tab/>
        <w:t>All the produce from such cutting of trees by the contractor shall remain the property of Government and shall be properly stacked at site, approved by the Engineer-in-Charge. No payment whatsoever shall be made for such cutting and its stacking by the contractor. If any produce from such cutting is not handed over to the Government by the contractor, he shall be charged for the same at the rates to be decided by the Engineer-in-Charge. The recovery of this amount shall be made in full from the intermediate bill that follows.</w:t>
      </w:r>
    </w:p>
    <w:p w14:paraId="08D60A5C" w14:textId="77777777" w:rsidR="00AB03C8" w:rsidRDefault="009253BA" w:rsidP="00F84DC5">
      <w:pPr>
        <w:spacing w:line="360" w:lineRule="auto"/>
        <w:ind w:left="1440" w:hanging="720"/>
        <w:jc w:val="both"/>
        <w:rPr>
          <w:rFonts w:cs="Arial"/>
          <w:szCs w:val="22"/>
        </w:rPr>
      </w:pPr>
      <w:r>
        <w:rPr>
          <w:rFonts w:cs="Arial"/>
          <w:szCs w:val="22"/>
        </w:rPr>
        <w:t>c)</w:t>
      </w:r>
      <w:r>
        <w:rPr>
          <w:rFonts w:cs="Arial"/>
          <w:szCs w:val="22"/>
        </w:rPr>
        <w:tab/>
        <w:t>The contractor shall also make arrangements of fuel deposits for supply of required fuel for the labourer to be employed for cooking purpose at his own cost in order to prevent destruction of vegetation growth in the surrounding area of the work site.</w:t>
      </w:r>
    </w:p>
    <w:p w14:paraId="16581F20" w14:textId="77777777" w:rsidR="00AB03C8" w:rsidRDefault="009253BA" w:rsidP="006D04E8">
      <w:pPr>
        <w:numPr>
          <w:ilvl w:val="0"/>
          <w:numId w:val="40"/>
        </w:numPr>
        <w:spacing w:line="360" w:lineRule="auto"/>
        <w:ind w:left="851" w:hanging="785"/>
        <w:rPr>
          <w:rFonts w:cs="Arial"/>
          <w:b/>
          <w:szCs w:val="22"/>
        </w:rPr>
      </w:pPr>
      <w:r>
        <w:rPr>
          <w:rFonts w:cs="Arial"/>
          <w:b/>
          <w:szCs w:val="22"/>
        </w:rPr>
        <w:t>Possession prior to completion:</w:t>
      </w:r>
    </w:p>
    <w:p w14:paraId="4DAECED7" w14:textId="77777777" w:rsidR="00AB03C8" w:rsidRDefault="009253BA" w:rsidP="006D04E8">
      <w:pPr>
        <w:spacing w:line="360" w:lineRule="auto"/>
        <w:ind w:left="851"/>
        <w:jc w:val="both"/>
        <w:rPr>
          <w:rFonts w:cs="Arial"/>
          <w:szCs w:val="22"/>
        </w:rPr>
      </w:pPr>
      <w:r>
        <w:rPr>
          <w:rFonts w:cs="Arial"/>
          <w:szCs w:val="22"/>
        </w:rPr>
        <w:t>The Engineer-in-Charge shall have the right to take possession of or use any completed part of work or works or any part there of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Engineer-in-Charge.</w:t>
      </w:r>
    </w:p>
    <w:p w14:paraId="4641DB22" w14:textId="77777777" w:rsidR="00AB03C8" w:rsidRDefault="00AB03C8" w:rsidP="00F84DC5">
      <w:pPr>
        <w:spacing w:line="360" w:lineRule="auto"/>
        <w:jc w:val="both"/>
        <w:rPr>
          <w:rFonts w:cs="Arial"/>
          <w:szCs w:val="22"/>
        </w:rPr>
      </w:pPr>
    </w:p>
    <w:p w14:paraId="678076B3" w14:textId="77777777" w:rsidR="00AB03C8" w:rsidRDefault="009253BA" w:rsidP="006D04E8">
      <w:pPr>
        <w:numPr>
          <w:ilvl w:val="0"/>
          <w:numId w:val="40"/>
        </w:numPr>
        <w:spacing w:line="360" w:lineRule="auto"/>
        <w:ind w:left="851" w:hanging="851"/>
        <w:rPr>
          <w:rFonts w:cs="Arial"/>
          <w:b/>
          <w:szCs w:val="22"/>
        </w:rPr>
      </w:pPr>
      <w:r>
        <w:rPr>
          <w:rFonts w:cs="Arial"/>
          <w:b/>
          <w:szCs w:val="22"/>
        </w:rPr>
        <w:t>Payment upon termination:</w:t>
      </w:r>
    </w:p>
    <w:p w14:paraId="46569894" w14:textId="77777777" w:rsidR="00AB03C8" w:rsidRDefault="009253BA" w:rsidP="00F84DC5">
      <w:pPr>
        <w:spacing w:line="360" w:lineRule="auto"/>
        <w:ind w:left="720"/>
        <w:jc w:val="both"/>
        <w:rPr>
          <w:rFonts w:cs="Arial"/>
          <w:szCs w:val="22"/>
        </w:rPr>
      </w:pPr>
      <w:r>
        <w:rPr>
          <w:rFonts w:cs="Arial"/>
          <w:szCs w:val="22"/>
        </w:rPr>
        <w:t xml:space="preserve">If the Contract is terminated because of a fundamental breach of Contract by the Contractor, the Engineer-in-Charge shall issue a certificate for the value of the work done less advance payments received upon the date of the issue of the certificate, </w:t>
      </w:r>
      <w:r>
        <w:rPr>
          <w:rFonts w:cs="Arial"/>
          <w:color w:val="FF00FF"/>
          <w:szCs w:val="22"/>
        </w:rPr>
        <w:t>less other recoveries due in terms of the Contract, less taxes due to be deducted at source as per applicable law and the percentage to apply to the value of the work not completed representing additional cost for completing the works at the rate of 20 percent of balance work</w:t>
      </w:r>
      <w:r>
        <w:rPr>
          <w:rFonts w:cs="Arial"/>
          <w:szCs w:val="22"/>
        </w:rPr>
        <w:t>. Additional Liquidated Damages shall not apply. If the total amount due to the Department exceeds any payment due to the Contractor the difference shall be a debt payable to the Corporation.  In case of default for payment within 28 days from the date of issue of notice to the above effect, the contractor shall be liable to pay interest at 12% per annum for the period of delay.</w:t>
      </w:r>
    </w:p>
    <w:p w14:paraId="032840A8" w14:textId="77777777" w:rsidR="00AB03C8" w:rsidRDefault="009253BA" w:rsidP="006D04E8">
      <w:pPr>
        <w:numPr>
          <w:ilvl w:val="0"/>
          <w:numId w:val="40"/>
        </w:numPr>
        <w:spacing w:line="360" w:lineRule="auto"/>
        <w:ind w:left="709" w:hanging="643"/>
        <w:rPr>
          <w:rFonts w:cs="Arial"/>
          <w:b/>
          <w:szCs w:val="22"/>
        </w:rPr>
      </w:pPr>
      <w:r>
        <w:rPr>
          <w:rFonts w:cs="Arial"/>
          <w:b/>
          <w:szCs w:val="22"/>
        </w:rPr>
        <w:t>Access to the contractor’s books:</w:t>
      </w:r>
    </w:p>
    <w:p w14:paraId="3A452D2C" w14:textId="77777777" w:rsidR="00AB03C8" w:rsidRDefault="009253BA" w:rsidP="00F84DC5">
      <w:pPr>
        <w:spacing w:line="360" w:lineRule="auto"/>
        <w:ind w:left="720"/>
        <w:jc w:val="both"/>
        <w:rPr>
          <w:rFonts w:cs="Arial"/>
          <w:szCs w:val="22"/>
        </w:rPr>
      </w:pPr>
      <w:r>
        <w:rPr>
          <w:rFonts w:cs="Arial"/>
          <w:szCs w:val="22"/>
        </w:rPr>
        <w:t>Whenever it is considered necessary by the Engineer-in-Charge to ascertain the actual cost of execution of any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determine its cost etc. and the contractor shall when so required furnish all information pertaining to the aforesaid items in the mode and manner that may be specified by the Engineer-in-Charge.</w:t>
      </w:r>
    </w:p>
    <w:p w14:paraId="0AE2B70C" w14:textId="77777777" w:rsidR="00AB03C8" w:rsidRDefault="00AB03C8" w:rsidP="00F84DC5">
      <w:pPr>
        <w:spacing w:line="360" w:lineRule="auto"/>
        <w:ind w:firstLine="720"/>
        <w:jc w:val="both"/>
        <w:rPr>
          <w:rFonts w:cs="Arial"/>
          <w:szCs w:val="22"/>
        </w:rPr>
      </w:pPr>
    </w:p>
    <w:p w14:paraId="36950B78" w14:textId="77777777" w:rsidR="00AB03C8" w:rsidRDefault="009253BA" w:rsidP="006D04E8">
      <w:pPr>
        <w:numPr>
          <w:ilvl w:val="0"/>
          <w:numId w:val="40"/>
        </w:numPr>
        <w:spacing w:line="360" w:lineRule="auto"/>
        <w:ind w:left="709" w:hanging="643"/>
        <w:rPr>
          <w:rFonts w:cs="Arial"/>
          <w:b/>
          <w:szCs w:val="22"/>
        </w:rPr>
      </w:pPr>
      <w:r>
        <w:rPr>
          <w:rFonts w:cs="Arial"/>
          <w:b/>
          <w:szCs w:val="22"/>
        </w:rPr>
        <w:t>Drawing to be kept at site:</w:t>
      </w:r>
    </w:p>
    <w:p w14:paraId="0EE5D8B5" w14:textId="77777777" w:rsidR="00AB03C8" w:rsidRDefault="009253BA" w:rsidP="00F84DC5">
      <w:pPr>
        <w:spacing w:line="360" w:lineRule="auto"/>
        <w:ind w:left="720"/>
        <w:jc w:val="both"/>
        <w:rPr>
          <w:rFonts w:cs="Arial"/>
          <w:szCs w:val="22"/>
        </w:rPr>
      </w:pPr>
      <w:r>
        <w:rPr>
          <w:rFonts w:cs="Arial"/>
          <w:szCs w:val="22"/>
        </w:rPr>
        <w:t>One copy of the drawings furnished to the contractor shall be kept by the contractor on the site and the same shall at all reasonable time be available for inspection and use by the Engineer-in-Charge and the Engineer-in-Charge’s representative and by any other persons authorised by the Engineer-in-Charge in writing.</w:t>
      </w:r>
    </w:p>
    <w:p w14:paraId="22B750A0" w14:textId="77777777" w:rsidR="00AB03C8" w:rsidRDefault="00AB03C8" w:rsidP="00F84DC5">
      <w:pPr>
        <w:spacing w:line="360" w:lineRule="auto"/>
        <w:ind w:firstLine="720"/>
        <w:jc w:val="both"/>
        <w:rPr>
          <w:rFonts w:cs="Arial"/>
          <w:szCs w:val="22"/>
        </w:rPr>
      </w:pPr>
    </w:p>
    <w:p w14:paraId="6D9CDECB" w14:textId="77777777" w:rsidR="00AB03C8" w:rsidRDefault="009253BA" w:rsidP="006D04E8">
      <w:pPr>
        <w:numPr>
          <w:ilvl w:val="0"/>
          <w:numId w:val="40"/>
        </w:numPr>
        <w:spacing w:line="360" w:lineRule="auto"/>
        <w:ind w:left="709" w:hanging="785"/>
        <w:rPr>
          <w:rFonts w:cs="Arial"/>
          <w:b/>
          <w:szCs w:val="22"/>
        </w:rPr>
      </w:pPr>
      <w:r>
        <w:rPr>
          <w:rFonts w:cs="Arial"/>
          <w:b/>
          <w:caps/>
          <w:szCs w:val="22"/>
        </w:rPr>
        <w:t>b.i.s [i.s.i.]</w:t>
      </w:r>
      <w:r>
        <w:rPr>
          <w:rFonts w:cs="Arial"/>
          <w:b/>
          <w:szCs w:val="22"/>
        </w:rPr>
        <w:t xml:space="preserve"> books and </w:t>
      </w:r>
      <w:r>
        <w:rPr>
          <w:rFonts w:cs="Arial"/>
          <w:b/>
          <w:caps/>
          <w:szCs w:val="22"/>
        </w:rPr>
        <w:t>apss</w:t>
      </w:r>
      <w:r>
        <w:rPr>
          <w:rFonts w:cs="Arial"/>
          <w:b/>
          <w:szCs w:val="22"/>
        </w:rPr>
        <w:t xml:space="preserve"> to be kept at site:</w:t>
      </w:r>
    </w:p>
    <w:p w14:paraId="361BF554" w14:textId="77777777" w:rsidR="00AB03C8" w:rsidRDefault="009253BA" w:rsidP="00F84DC5">
      <w:pPr>
        <w:pStyle w:val="BodyText"/>
        <w:ind w:left="720"/>
        <w:rPr>
          <w:rFonts w:ascii="Arial" w:hAnsi="Arial" w:cs="Arial"/>
          <w:szCs w:val="22"/>
        </w:rPr>
      </w:pPr>
      <w:r>
        <w:rPr>
          <w:rFonts w:ascii="Arial" w:hAnsi="Arial" w:cs="Arial"/>
          <w:szCs w:val="22"/>
        </w:rPr>
        <w:t>A complete set of Indian Standard specification referred to in “Technical Specifications” and A.P.S.S. shall be kept at site for reference.</w:t>
      </w:r>
    </w:p>
    <w:p w14:paraId="699F5A6D" w14:textId="77777777" w:rsidR="00AB03C8" w:rsidRDefault="00AB03C8" w:rsidP="00F84DC5">
      <w:pPr>
        <w:pStyle w:val="BodyText"/>
        <w:ind w:left="-11"/>
        <w:rPr>
          <w:rFonts w:ascii="Arial" w:hAnsi="Arial" w:cs="Arial"/>
          <w:szCs w:val="22"/>
        </w:rPr>
      </w:pPr>
    </w:p>
    <w:p w14:paraId="215CE94E" w14:textId="77777777" w:rsidR="00AB03C8" w:rsidRDefault="009253BA" w:rsidP="00F84DC5">
      <w:pPr>
        <w:numPr>
          <w:ilvl w:val="0"/>
          <w:numId w:val="40"/>
        </w:numPr>
        <w:spacing w:line="360" w:lineRule="auto"/>
        <w:rPr>
          <w:rFonts w:cs="Arial"/>
          <w:b/>
          <w:szCs w:val="22"/>
        </w:rPr>
      </w:pPr>
      <w:r>
        <w:rPr>
          <w:rFonts w:cs="Arial"/>
          <w:b/>
          <w:szCs w:val="22"/>
        </w:rPr>
        <w:t>Site order book:</w:t>
      </w:r>
    </w:p>
    <w:p w14:paraId="046F29C9" w14:textId="77777777" w:rsidR="00AB03C8" w:rsidRDefault="009253BA" w:rsidP="00F84DC5">
      <w:pPr>
        <w:pStyle w:val="BodyTextIndent3"/>
        <w:rPr>
          <w:rFonts w:ascii="Arial" w:hAnsi="Arial" w:cs="Arial"/>
          <w:szCs w:val="22"/>
        </w:rPr>
      </w:pPr>
      <w:r>
        <w:rPr>
          <w:rFonts w:ascii="Arial" w:hAnsi="Arial" w:cs="Arial"/>
          <w:szCs w:val="22"/>
        </w:rPr>
        <w:t xml:space="preserve">An order book shall be kept at the site of the work. As far as possible, all orders regarding the work are to be entered in this book. All entries shall be signed and dated </w:t>
      </w:r>
      <w:r>
        <w:rPr>
          <w:rFonts w:ascii="Arial" w:hAnsi="Arial" w:cs="Arial"/>
          <w:szCs w:val="22"/>
        </w:rPr>
        <w:lastRenderedPageBreak/>
        <w:t>by the Department Officer in direct charge of the work and by the contractor or by his representative. In important cases, the Executive Engineer or the Superintending Engineer will countersign the entries, which have been made. The order book shall not be removed from the work, except with the written permission of the Executive Engineer.</w:t>
      </w:r>
    </w:p>
    <w:p w14:paraId="37A2AC55" w14:textId="77777777" w:rsidR="00AB03C8" w:rsidRDefault="00AB03C8" w:rsidP="00F84DC5">
      <w:pPr>
        <w:pStyle w:val="BodyTextIndent3"/>
        <w:rPr>
          <w:rFonts w:ascii="Arial" w:hAnsi="Arial" w:cs="Arial"/>
          <w:szCs w:val="22"/>
        </w:rPr>
      </w:pPr>
    </w:p>
    <w:p w14:paraId="76BA0813" w14:textId="77777777" w:rsidR="00AB03C8" w:rsidRDefault="009253BA" w:rsidP="006D04E8">
      <w:pPr>
        <w:numPr>
          <w:ilvl w:val="0"/>
          <w:numId w:val="40"/>
        </w:numPr>
        <w:spacing w:line="360" w:lineRule="auto"/>
        <w:ind w:left="567" w:hanging="566"/>
        <w:rPr>
          <w:rFonts w:cs="Arial"/>
          <w:b/>
          <w:szCs w:val="22"/>
        </w:rPr>
      </w:pPr>
      <w:r>
        <w:rPr>
          <w:rFonts w:cs="Arial"/>
          <w:b/>
          <w:szCs w:val="22"/>
        </w:rPr>
        <w:t>Variations by way of modification, omissions or additions:</w:t>
      </w:r>
    </w:p>
    <w:p w14:paraId="59D4C0E1" w14:textId="77777777" w:rsidR="00AB03C8" w:rsidRDefault="009253BA" w:rsidP="00F84DC5">
      <w:pPr>
        <w:spacing w:line="360" w:lineRule="auto"/>
        <w:ind w:left="720"/>
        <w:jc w:val="both"/>
        <w:rPr>
          <w:rFonts w:cs="Arial"/>
          <w:szCs w:val="22"/>
        </w:rPr>
      </w:pPr>
      <w:r>
        <w:rPr>
          <w:rFonts w:cs="Arial"/>
          <w:szCs w:val="22"/>
        </w:rPr>
        <w:t xml:space="preserve">For all modifications, omissions from or additions to the drawings and specifications, the </w:t>
      </w:r>
      <w:r>
        <w:rPr>
          <w:rFonts w:cs="Arial"/>
          <w:color w:val="FF00FF"/>
          <w:szCs w:val="22"/>
        </w:rPr>
        <w:t>Engineer-in-Charge</w:t>
      </w:r>
      <w:r>
        <w:rPr>
          <w:rFonts w:cs="Arial"/>
          <w:szCs w:val="22"/>
        </w:rPr>
        <w:t xml:space="preserve"> will issue revised plans, or written instructions, or both and no modification, omission or addition shall be made unless so authorised and directed by the Executive Engineer in writing.</w:t>
      </w:r>
    </w:p>
    <w:p w14:paraId="51F85ADE" w14:textId="77777777" w:rsidR="00AB03C8" w:rsidRDefault="00AB03C8" w:rsidP="00F84DC5">
      <w:pPr>
        <w:spacing w:line="360" w:lineRule="auto"/>
        <w:jc w:val="both"/>
        <w:rPr>
          <w:rFonts w:cs="Arial"/>
          <w:szCs w:val="22"/>
        </w:rPr>
      </w:pPr>
    </w:p>
    <w:p w14:paraId="3FC2DC67" w14:textId="77777777" w:rsidR="00AB03C8" w:rsidRDefault="009253BA" w:rsidP="00F84DC5">
      <w:pPr>
        <w:spacing w:line="360" w:lineRule="auto"/>
        <w:ind w:left="720"/>
        <w:jc w:val="both"/>
        <w:rPr>
          <w:rFonts w:cs="Arial"/>
          <w:szCs w:val="22"/>
        </w:rPr>
      </w:pPr>
      <w:r>
        <w:rPr>
          <w:rFonts w:cs="Arial"/>
          <w:szCs w:val="22"/>
        </w:rPr>
        <w:t xml:space="preserve">The </w:t>
      </w:r>
      <w:r>
        <w:rPr>
          <w:rFonts w:cs="Arial"/>
          <w:color w:val="FF00FF"/>
          <w:szCs w:val="22"/>
        </w:rPr>
        <w:t>Engineer-in-Charge</w:t>
      </w:r>
      <w:r>
        <w:rPr>
          <w:rFonts w:cs="Arial"/>
          <w:szCs w:val="22"/>
        </w:rPr>
        <w:t xml:space="preserve"> shall have the privilege of ordering modifications, omission or additions at any time before the completion of the work and such orders shall not operate to annul those portions of the specifications with which said changes do not conflict.</w:t>
      </w:r>
    </w:p>
    <w:p w14:paraId="318E2885" w14:textId="77777777" w:rsidR="00AB03C8" w:rsidRDefault="009253BA" w:rsidP="00F84DC5">
      <w:pPr>
        <w:spacing w:line="360" w:lineRule="auto"/>
        <w:ind w:firstLine="720"/>
        <w:jc w:val="both"/>
        <w:rPr>
          <w:rFonts w:cs="Arial"/>
          <w:szCs w:val="22"/>
        </w:rPr>
      </w:pPr>
      <w:r>
        <w:rPr>
          <w:rFonts w:cs="Arial"/>
          <w:szCs w:val="22"/>
          <w:u w:val="single"/>
        </w:rPr>
        <w:t>Engineer-in-Charge’s decision</w:t>
      </w:r>
      <w:r>
        <w:rPr>
          <w:rFonts w:cs="Arial"/>
          <w:szCs w:val="22"/>
        </w:rPr>
        <w:t>:</w:t>
      </w:r>
    </w:p>
    <w:p w14:paraId="35B54CA2" w14:textId="77777777" w:rsidR="00AB03C8" w:rsidRDefault="009253BA" w:rsidP="00F84DC5">
      <w:pPr>
        <w:pStyle w:val="BodyTextIndent3"/>
        <w:rPr>
          <w:rFonts w:ascii="Arial" w:hAnsi="Arial" w:cs="Arial"/>
          <w:szCs w:val="22"/>
        </w:rPr>
      </w:pPr>
      <w:r>
        <w:rPr>
          <w:rFonts w:ascii="Arial" w:hAnsi="Arial" w:cs="Arial"/>
          <w:szCs w:val="22"/>
        </w:rPr>
        <w:t>It shall be accepted as inseparable part of the contract that in matters regarding materials, workmanship, removal of improper work, interpretation of the contract drawings and contract specification, mode of the procedure and the carrying out of the work, the decision of the Engineer-in-Charge, which shall be given in writing shall be binding on the contractor.</w:t>
      </w:r>
    </w:p>
    <w:p w14:paraId="0749C649" w14:textId="77777777" w:rsidR="00AB03C8" w:rsidRDefault="00AB03C8" w:rsidP="00F84DC5">
      <w:pPr>
        <w:spacing w:line="360" w:lineRule="auto"/>
        <w:ind w:left="720"/>
        <w:jc w:val="both"/>
        <w:rPr>
          <w:rFonts w:cs="Arial"/>
          <w:szCs w:val="22"/>
        </w:rPr>
      </w:pPr>
    </w:p>
    <w:p w14:paraId="3448936C" w14:textId="77777777" w:rsidR="00AB03C8" w:rsidRDefault="009253BA" w:rsidP="006D04E8">
      <w:pPr>
        <w:numPr>
          <w:ilvl w:val="0"/>
          <w:numId w:val="40"/>
        </w:numPr>
        <w:spacing w:line="360" w:lineRule="auto"/>
        <w:ind w:left="426"/>
        <w:rPr>
          <w:rFonts w:cs="Arial"/>
          <w:b/>
          <w:szCs w:val="22"/>
        </w:rPr>
      </w:pPr>
      <w:r>
        <w:rPr>
          <w:rFonts w:cs="Arial"/>
          <w:b/>
          <w:szCs w:val="22"/>
        </w:rPr>
        <w:t>Care and diversion of river/stream:</w:t>
      </w:r>
    </w:p>
    <w:p w14:paraId="5F4C52DA" w14:textId="77777777" w:rsidR="00AB03C8" w:rsidRDefault="009253BA" w:rsidP="00F84DC5">
      <w:pPr>
        <w:spacing w:line="360" w:lineRule="auto"/>
        <w:ind w:left="720"/>
        <w:jc w:val="both"/>
        <w:rPr>
          <w:rFonts w:cs="Arial"/>
          <w:szCs w:val="22"/>
        </w:rPr>
      </w:pPr>
      <w:r>
        <w:rPr>
          <w:rFonts w:cs="Arial"/>
          <w:szCs w:val="22"/>
        </w:rPr>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14:paraId="0E134D04" w14:textId="77777777" w:rsidR="00AB03C8" w:rsidRDefault="009253BA" w:rsidP="006D04E8">
      <w:pPr>
        <w:numPr>
          <w:ilvl w:val="0"/>
          <w:numId w:val="40"/>
        </w:numPr>
        <w:spacing w:line="360" w:lineRule="auto"/>
        <w:ind w:left="426"/>
        <w:rPr>
          <w:rFonts w:cs="Arial"/>
          <w:b/>
          <w:szCs w:val="22"/>
        </w:rPr>
      </w:pPr>
      <w:r>
        <w:rPr>
          <w:rFonts w:cs="Arial"/>
          <w:b/>
          <w:szCs w:val="22"/>
        </w:rPr>
        <w:t>Income tax:</w:t>
      </w:r>
    </w:p>
    <w:p w14:paraId="157E4170" w14:textId="77777777" w:rsidR="00AB03C8" w:rsidRDefault="009253BA" w:rsidP="00F84DC5">
      <w:pPr>
        <w:spacing w:line="360" w:lineRule="auto"/>
        <w:ind w:left="1440" w:hanging="731"/>
        <w:jc w:val="both"/>
        <w:rPr>
          <w:rFonts w:cs="Arial"/>
          <w:szCs w:val="22"/>
        </w:rPr>
      </w:pPr>
      <w:r>
        <w:rPr>
          <w:rFonts w:cs="Arial"/>
          <w:szCs w:val="22"/>
        </w:rPr>
        <w:t>a)</w:t>
      </w:r>
      <w:r>
        <w:rPr>
          <w:rFonts w:cs="Arial"/>
          <w:szCs w:val="22"/>
        </w:rPr>
        <w:tab/>
        <w:t xml:space="preserve">During the currency of the contract deduction of Income Tax at 2.24% </w:t>
      </w:r>
      <w:r>
        <w:rPr>
          <w:rFonts w:cs="Arial"/>
          <w:color w:val="FF00FF"/>
          <w:szCs w:val="22"/>
        </w:rPr>
        <w:t xml:space="preserve">or amended from time to time </w:t>
      </w:r>
      <w:r>
        <w:rPr>
          <w:rFonts w:cs="Arial"/>
          <w:szCs w:val="22"/>
        </w:rPr>
        <w:t xml:space="preserve">shall be made from the gross value of each bill of the contract, the contract value of </w:t>
      </w:r>
      <w:r>
        <w:rPr>
          <w:rFonts w:cs="Arial"/>
          <w:color w:val="000000"/>
          <w:szCs w:val="22"/>
        </w:rPr>
        <w:t>which</w:t>
      </w:r>
      <w:r>
        <w:rPr>
          <w:rFonts w:cs="Arial"/>
          <w:szCs w:val="22"/>
        </w:rPr>
        <w:t xml:space="preserve"> is in excess of Rs. 20,000/- for deduction of tax at rates lower than 2.24% procedure stipulated under section 194-C(4) of Income Tax Act, 1961 shall be followed.</w:t>
      </w:r>
    </w:p>
    <w:p w14:paraId="27A114E5" w14:textId="77777777" w:rsidR="00AB03C8" w:rsidRDefault="009253BA" w:rsidP="00F84DC5">
      <w:pPr>
        <w:spacing w:line="360" w:lineRule="auto"/>
        <w:ind w:left="1440" w:hanging="731"/>
        <w:jc w:val="both"/>
        <w:rPr>
          <w:rFonts w:cs="Arial"/>
          <w:szCs w:val="22"/>
        </w:rPr>
      </w:pPr>
      <w:r>
        <w:rPr>
          <w:rFonts w:cs="Arial"/>
          <w:szCs w:val="22"/>
        </w:rPr>
        <w:lastRenderedPageBreak/>
        <w:t>b)</w:t>
      </w:r>
      <w:r>
        <w:rPr>
          <w:rFonts w:cs="Arial"/>
          <w:szCs w:val="22"/>
        </w:rPr>
        <w:tab/>
        <w:t>Income Tax clearance certificate should be furnished before the payment of final bill.</w:t>
      </w:r>
    </w:p>
    <w:p w14:paraId="69AB594D" w14:textId="77777777" w:rsidR="00AB03C8" w:rsidRDefault="009253BA" w:rsidP="00F84DC5">
      <w:pPr>
        <w:spacing w:line="360" w:lineRule="auto"/>
        <w:ind w:left="1440" w:hanging="731"/>
        <w:jc w:val="both"/>
        <w:rPr>
          <w:rFonts w:cs="Arial"/>
          <w:szCs w:val="22"/>
        </w:rPr>
      </w:pPr>
      <w:r>
        <w:rPr>
          <w:rFonts w:cs="Arial"/>
          <w:szCs w:val="22"/>
        </w:rPr>
        <w:t>c)</w:t>
      </w:r>
      <w:r>
        <w:rPr>
          <w:rFonts w:cs="Arial"/>
          <w:szCs w:val="22"/>
        </w:rPr>
        <w:tab/>
        <w:t>The contractor’s staff, personnel and labour will be liable to pay personnel income taxes in respect of their salaries and wages as are chargeable under the laws and regulations for the time being in force, and the contractor shall perform such duties in regard to such deductions thereof as may be imposed on him by such laws and regulations.</w:t>
      </w:r>
    </w:p>
    <w:p w14:paraId="719BADDC" w14:textId="77777777" w:rsidR="00AB03C8" w:rsidRDefault="009253BA" w:rsidP="006D04E8">
      <w:pPr>
        <w:numPr>
          <w:ilvl w:val="0"/>
          <w:numId w:val="40"/>
        </w:numPr>
        <w:spacing w:line="360" w:lineRule="auto"/>
        <w:ind w:left="426"/>
        <w:rPr>
          <w:rFonts w:cs="Arial"/>
          <w:b/>
          <w:szCs w:val="22"/>
        </w:rPr>
      </w:pPr>
      <w:r>
        <w:rPr>
          <w:rFonts w:cs="Arial"/>
          <w:b/>
          <w:szCs w:val="22"/>
        </w:rPr>
        <w:t>Seigniorage charges:</w:t>
      </w:r>
    </w:p>
    <w:p w14:paraId="7C69CC07" w14:textId="77777777" w:rsidR="00AB03C8" w:rsidRDefault="009253BA" w:rsidP="006D04E8">
      <w:pPr>
        <w:spacing w:line="360" w:lineRule="auto"/>
        <w:jc w:val="both"/>
        <w:rPr>
          <w:rFonts w:cs="Arial"/>
          <w:color w:val="FF00FF"/>
          <w:szCs w:val="22"/>
        </w:rPr>
      </w:pPr>
      <w:r>
        <w:rPr>
          <w:rFonts w:cs="Arial"/>
          <w:color w:val="FF00FF"/>
          <w:szCs w:val="22"/>
        </w:rPr>
        <w:t>100.1</w:t>
      </w:r>
      <w:r>
        <w:rPr>
          <w:rFonts w:cs="Arial"/>
          <w:color w:val="FF00FF"/>
          <w:szCs w:val="22"/>
        </w:rPr>
        <w:tab/>
        <w:t xml:space="preserve">Seigniorage </w:t>
      </w:r>
      <w:r>
        <w:rPr>
          <w:color w:val="FF00FF"/>
        </w:rPr>
        <w:t xml:space="preserve">charges will be added and recovered as per G.O Ms No. 100, </w:t>
      </w:r>
      <w:r>
        <w:rPr>
          <w:color w:val="FF00FF"/>
        </w:rPr>
        <w:tab/>
      </w:r>
      <w:r>
        <w:rPr>
          <w:color w:val="FF00FF"/>
        </w:rPr>
        <w:tab/>
        <w:t xml:space="preserve">Industries and commerce (M.I) Department Dated: 31.10.2015 from the work </w:t>
      </w:r>
      <w:r>
        <w:rPr>
          <w:color w:val="FF00FF"/>
        </w:rPr>
        <w:tab/>
      </w:r>
      <w:r>
        <w:rPr>
          <w:color w:val="FF00FF"/>
        </w:rPr>
        <w:tab/>
        <w:t xml:space="preserve">bills of the contract based on the theoretical requirement of materials at the </w:t>
      </w:r>
      <w:r>
        <w:rPr>
          <w:color w:val="FF00FF"/>
        </w:rPr>
        <w:tab/>
      </w:r>
      <w:r>
        <w:rPr>
          <w:color w:val="FF00FF"/>
        </w:rPr>
        <w:tab/>
        <w:t>following</w:t>
      </w:r>
      <w:r>
        <w:rPr>
          <w:rFonts w:cs="Arial"/>
          <w:color w:val="FF00FF"/>
          <w:szCs w:val="22"/>
        </w:rPr>
        <w:t xml:space="preserve"> rates:</w:t>
      </w:r>
    </w:p>
    <w:tbl>
      <w:tblPr>
        <w:tblW w:w="0" w:type="auto"/>
        <w:tblInd w:w="1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3060"/>
        <w:gridCol w:w="2880"/>
      </w:tblGrid>
      <w:tr w:rsidR="00AB03C8" w14:paraId="28B585D3" w14:textId="77777777">
        <w:tc>
          <w:tcPr>
            <w:tcW w:w="1080" w:type="dxa"/>
          </w:tcPr>
          <w:p w14:paraId="01C5132C" w14:textId="77777777" w:rsidR="00AB03C8" w:rsidRDefault="009253BA" w:rsidP="00F84DC5">
            <w:pPr>
              <w:spacing w:line="360" w:lineRule="auto"/>
              <w:jc w:val="center"/>
              <w:rPr>
                <w:rFonts w:cs="Arial"/>
                <w:b/>
                <w:szCs w:val="22"/>
              </w:rPr>
            </w:pPr>
            <w:r>
              <w:rPr>
                <w:rFonts w:cs="Arial"/>
                <w:b/>
                <w:szCs w:val="22"/>
              </w:rPr>
              <w:t>Sl. No</w:t>
            </w:r>
          </w:p>
        </w:tc>
        <w:tc>
          <w:tcPr>
            <w:tcW w:w="3060" w:type="dxa"/>
          </w:tcPr>
          <w:p w14:paraId="007D1E62" w14:textId="77777777" w:rsidR="00AB03C8" w:rsidRDefault="009253BA" w:rsidP="00F84DC5">
            <w:pPr>
              <w:spacing w:line="360" w:lineRule="auto"/>
              <w:jc w:val="center"/>
              <w:rPr>
                <w:rFonts w:cs="Arial"/>
                <w:b/>
                <w:szCs w:val="22"/>
              </w:rPr>
            </w:pPr>
            <w:r>
              <w:rPr>
                <w:rFonts w:cs="Arial"/>
                <w:b/>
                <w:szCs w:val="22"/>
              </w:rPr>
              <w:t>Material</w:t>
            </w:r>
          </w:p>
        </w:tc>
        <w:tc>
          <w:tcPr>
            <w:tcW w:w="2880" w:type="dxa"/>
          </w:tcPr>
          <w:p w14:paraId="5B034D33" w14:textId="77777777" w:rsidR="00AB03C8" w:rsidRDefault="009253BA" w:rsidP="00F84DC5">
            <w:pPr>
              <w:spacing w:line="360" w:lineRule="auto"/>
              <w:jc w:val="center"/>
              <w:rPr>
                <w:rFonts w:cs="Arial"/>
                <w:b/>
                <w:szCs w:val="22"/>
              </w:rPr>
            </w:pPr>
            <w:r>
              <w:rPr>
                <w:rFonts w:cs="Arial"/>
                <w:b/>
                <w:szCs w:val="22"/>
              </w:rPr>
              <w:t>Seigniorage charges</w:t>
            </w:r>
          </w:p>
        </w:tc>
      </w:tr>
      <w:tr w:rsidR="00AB03C8" w14:paraId="33C252EB" w14:textId="77777777">
        <w:tc>
          <w:tcPr>
            <w:tcW w:w="1080" w:type="dxa"/>
          </w:tcPr>
          <w:p w14:paraId="56DBB064" w14:textId="77777777" w:rsidR="00AB03C8" w:rsidRDefault="009253BA" w:rsidP="00F84DC5">
            <w:pPr>
              <w:spacing w:line="360" w:lineRule="auto"/>
              <w:jc w:val="center"/>
              <w:rPr>
                <w:rFonts w:cs="Arial"/>
                <w:szCs w:val="22"/>
              </w:rPr>
            </w:pPr>
            <w:r>
              <w:rPr>
                <w:rFonts w:cs="Arial"/>
                <w:szCs w:val="22"/>
              </w:rPr>
              <w:t>1.</w:t>
            </w:r>
          </w:p>
          <w:p w14:paraId="450AC3C5" w14:textId="77777777" w:rsidR="00AB03C8" w:rsidRDefault="009253BA" w:rsidP="00F84DC5">
            <w:pPr>
              <w:spacing w:line="360" w:lineRule="auto"/>
              <w:jc w:val="center"/>
              <w:rPr>
                <w:rFonts w:cs="Arial"/>
                <w:szCs w:val="22"/>
              </w:rPr>
            </w:pPr>
            <w:r>
              <w:rPr>
                <w:rFonts w:cs="Arial"/>
                <w:szCs w:val="22"/>
              </w:rPr>
              <w:t>2.</w:t>
            </w:r>
          </w:p>
          <w:p w14:paraId="4905356E" w14:textId="77777777" w:rsidR="00AB03C8" w:rsidRDefault="009253BA" w:rsidP="00F84DC5">
            <w:pPr>
              <w:spacing w:line="360" w:lineRule="auto"/>
              <w:jc w:val="center"/>
              <w:rPr>
                <w:rFonts w:cs="Arial"/>
                <w:szCs w:val="22"/>
              </w:rPr>
            </w:pPr>
            <w:r>
              <w:rPr>
                <w:rFonts w:cs="Arial"/>
                <w:szCs w:val="22"/>
              </w:rPr>
              <w:t>3.</w:t>
            </w:r>
          </w:p>
          <w:p w14:paraId="67DFA722" w14:textId="77777777" w:rsidR="00AB03C8" w:rsidRDefault="009253BA" w:rsidP="00F84DC5">
            <w:pPr>
              <w:spacing w:line="360" w:lineRule="auto"/>
              <w:jc w:val="center"/>
              <w:rPr>
                <w:rFonts w:cs="Arial"/>
                <w:szCs w:val="22"/>
              </w:rPr>
            </w:pPr>
            <w:r>
              <w:rPr>
                <w:rFonts w:cs="Arial"/>
                <w:szCs w:val="22"/>
              </w:rPr>
              <w:t>4.</w:t>
            </w:r>
          </w:p>
          <w:p w14:paraId="0A1BABF4" w14:textId="77777777" w:rsidR="00AB03C8" w:rsidRDefault="009253BA" w:rsidP="00F84DC5">
            <w:pPr>
              <w:spacing w:line="360" w:lineRule="auto"/>
              <w:jc w:val="center"/>
              <w:rPr>
                <w:rFonts w:cs="Arial"/>
                <w:szCs w:val="22"/>
              </w:rPr>
            </w:pPr>
            <w:r>
              <w:rPr>
                <w:rFonts w:cs="Arial"/>
                <w:szCs w:val="22"/>
              </w:rPr>
              <w:t>5.</w:t>
            </w:r>
          </w:p>
          <w:p w14:paraId="62A078FE" w14:textId="77777777" w:rsidR="00AB03C8" w:rsidRDefault="009253BA" w:rsidP="00F84DC5">
            <w:pPr>
              <w:spacing w:line="360" w:lineRule="auto"/>
              <w:jc w:val="center"/>
              <w:rPr>
                <w:rFonts w:cs="Arial"/>
                <w:szCs w:val="22"/>
              </w:rPr>
            </w:pPr>
            <w:r>
              <w:rPr>
                <w:rFonts w:cs="Arial"/>
                <w:szCs w:val="22"/>
              </w:rPr>
              <w:t>6.</w:t>
            </w:r>
          </w:p>
          <w:p w14:paraId="414EA1CF" w14:textId="77777777" w:rsidR="00AB03C8" w:rsidRDefault="009253BA" w:rsidP="00F84DC5">
            <w:pPr>
              <w:spacing w:line="360" w:lineRule="auto"/>
              <w:jc w:val="center"/>
              <w:rPr>
                <w:rFonts w:cs="Arial"/>
                <w:szCs w:val="22"/>
              </w:rPr>
            </w:pPr>
            <w:r>
              <w:rPr>
                <w:rFonts w:cs="Arial"/>
                <w:szCs w:val="22"/>
              </w:rPr>
              <w:t>7.</w:t>
            </w:r>
          </w:p>
          <w:p w14:paraId="00A24D82" w14:textId="77777777" w:rsidR="00AB03C8" w:rsidRDefault="009253BA" w:rsidP="00F84DC5">
            <w:pPr>
              <w:spacing w:line="360" w:lineRule="auto"/>
              <w:jc w:val="center"/>
              <w:rPr>
                <w:rFonts w:cs="Arial"/>
                <w:szCs w:val="22"/>
              </w:rPr>
            </w:pPr>
            <w:r>
              <w:rPr>
                <w:rFonts w:cs="Arial"/>
                <w:szCs w:val="22"/>
              </w:rPr>
              <w:t>8.</w:t>
            </w:r>
          </w:p>
          <w:p w14:paraId="6D841664" w14:textId="77777777" w:rsidR="00AB03C8" w:rsidRDefault="009253BA" w:rsidP="00F84DC5">
            <w:pPr>
              <w:spacing w:line="360" w:lineRule="auto"/>
              <w:jc w:val="center"/>
              <w:rPr>
                <w:rFonts w:cs="Arial"/>
                <w:szCs w:val="22"/>
              </w:rPr>
            </w:pPr>
            <w:r>
              <w:rPr>
                <w:rFonts w:cs="Arial"/>
                <w:szCs w:val="22"/>
              </w:rPr>
              <w:t>9.</w:t>
            </w:r>
          </w:p>
        </w:tc>
        <w:tc>
          <w:tcPr>
            <w:tcW w:w="3060" w:type="dxa"/>
          </w:tcPr>
          <w:p w14:paraId="7F5BF3EF" w14:textId="77777777" w:rsidR="00AB03C8" w:rsidRDefault="009253BA" w:rsidP="00F84DC5">
            <w:pPr>
              <w:spacing w:line="360" w:lineRule="auto"/>
              <w:jc w:val="both"/>
              <w:rPr>
                <w:rFonts w:cs="Arial"/>
                <w:szCs w:val="22"/>
              </w:rPr>
            </w:pPr>
            <w:r>
              <w:rPr>
                <w:rFonts w:cs="Arial"/>
                <w:szCs w:val="22"/>
              </w:rPr>
              <w:t>Sand</w:t>
            </w:r>
          </w:p>
          <w:p w14:paraId="05AA1C14" w14:textId="77777777" w:rsidR="00AB03C8" w:rsidRDefault="009253BA" w:rsidP="00F84DC5">
            <w:pPr>
              <w:spacing w:line="360" w:lineRule="auto"/>
              <w:jc w:val="both"/>
              <w:rPr>
                <w:rFonts w:cs="Arial"/>
                <w:szCs w:val="22"/>
              </w:rPr>
            </w:pPr>
            <w:r>
              <w:rPr>
                <w:rFonts w:cs="Arial"/>
                <w:szCs w:val="22"/>
              </w:rPr>
              <w:t>Metal</w:t>
            </w:r>
          </w:p>
          <w:p w14:paraId="6A03CF4E" w14:textId="77777777" w:rsidR="00AB03C8" w:rsidRDefault="009253BA" w:rsidP="00F84DC5">
            <w:pPr>
              <w:spacing w:line="360" w:lineRule="auto"/>
              <w:jc w:val="both"/>
              <w:rPr>
                <w:rFonts w:cs="Arial"/>
                <w:szCs w:val="22"/>
              </w:rPr>
            </w:pPr>
            <w:r>
              <w:rPr>
                <w:rFonts w:cs="Arial"/>
                <w:szCs w:val="22"/>
              </w:rPr>
              <w:t>R.R stone for masonry</w:t>
            </w:r>
          </w:p>
          <w:p w14:paraId="2F34CB56" w14:textId="77777777" w:rsidR="00AB03C8" w:rsidRDefault="009253BA" w:rsidP="00F84DC5">
            <w:pPr>
              <w:spacing w:line="360" w:lineRule="auto"/>
              <w:jc w:val="both"/>
              <w:rPr>
                <w:rFonts w:cs="Arial"/>
                <w:szCs w:val="22"/>
              </w:rPr>
            </w:pPr>
            <w:r>
              <w:rPr>
                <w:rFonts w:cs="Arial"/>
                <w:szCs w:val="22"/>
              </w:rPr>
              <w:t>Revetment stone</w:t>
            </w:r>
          </w:p>
          <w:p w14:paraId="17698094" w14:textId="77777777" w:rsidR="00AB03C8" w:rsidRDefault="009253BA" w:rsidP="00F84DC5">
            <w:pPr>
              <w:spacing w:line="360" w:lineRule="auto"/>
              <w:jc w:val="both"/>
              <w:rPr>
                <w:rFonts w:cs="Arial"/>
                <w:szCs w:val="22"/>
              </w:rPr>
            </w:pPr>
            <w:r>
              <w:rPr>
                <w:rFonts w:cs="Arial"/>
                <w:szCs w:val="22"/>
              </w:rPr>
              <w:t>C.R.S. stone</w:t>
            </w:r>
          </w:p>
          <w:p w14:paraId="45767B8B" w14:textId="77777777" w:rsidR="00AB03C8" w:rsidRDefault="009253BA" w:rsidP="00F84DC5">
            <w:pPr>
              <w:spacing w:line="360" w:lineRule="auto"/>
              <w:jc w:val="both"/>
              <w:rPr>
                <w:rFonts w:cs="Arial"/>
                <w:szCs w:val="22"/>
              </w:rPr>
            </w:pPr>
            <w:r>
              <w:rPr>
                <w:rFonts w:cs="Arial"/>
                <w:szCs w:val="22"/>
              </w:rPr>
              <w:t>Gravel/ Earth</w:t>
            </w:r>
          </w:p>
          <w:p w14:paraId="6D6E4BCD" w14:textId="77777777" w:rsidR="00AB03C8" w:rsidRDefault="009253BA" w:rsidP="00F84DC5">
            <w:pPr>
              <w:spacing w:line="360" w:lineRule="auto"/>
              <w:jc w:val="both"/>
              <w:rPr>
                <w:rFonts w:cs="Arial"/>
                <w:szCs w:val="22"/>
              </w:rPr>
            </w:pPr>
            <w:r>
              <w:rPr>
                <w:rFonts w:cs="Arial"/>
                <w:szCs w:val="22"/>
              </w:rPr>
              <w:t>Bricks</w:t>
            </w:r>
          </w:p>
          <w:p w14:paraId="3B5EDC2D" w14:textId="77777777" w:rsidR="00AB03C8" w:rsidRDefault="009253BA" w:rsidP="00F84DC5">
            <w:pPr>
              <w:spacing w:line="360" w:lineRule="auto"/>
              <w:jc w:val="both"/>
              <w:rPr>
                <w:rFonts w:cs="Arial"/>
                <w:szCs w:val="22"/>
              </w:rPr>
            </w:pPr>
            <w:r>
              <w:rPr>
                <w:rFonts w:cs="Arial"/>
                <w:szCs w:val="22"/>
              </w:rPr>
              <w:t>Flooring stone (colour)</w:t>
            </w:r>
          </w:p>
          <w:p w14:paraId="413188FB" w14:textId="77777777" w:rsidR="00AB03C8" w:rsidRDefault="009253BA" w:rsidP="00F84DC5">
            <w:pPr>
              <w:spacing w:line="360" w:lineRule="auto"/>
              <w:jc w:val="both"/>
              <w:rPr>
                <w:rFonts w:cs="Arial"/>
                <w:szCs w:val="22"/>
              </w:rPr>
            </w:pPr>
            <w:r>
              <w:rPr>
                <w:rFonts w:cs="Arial"/>
                <w:szCs w:val="22"/>
              </w:rPr>
              <w:t>Marble stone</w:t>
            </w:r>
          </w:p>
        </w:tc>
        <w:tc>
          <w:tcPr>
            <w:tcW w:w="2880" w:type="dxa"/>
          </w:tcPr>
          <w:p w14:paraId="1A76D70D"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100</w:t>
            </w:r>
            <w:r w:rsidRPr="00DA6069">
              <w:rPr>
                <w:rFonts w:cs="Arial"/>
                <w:szCs w:val="22"/>
              </w:rPr>
              <w:t>.00/Cum</w:t>
            </w:r>
          </w:p>
          <w:p w14:paraId="5C24BD87"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90</w:t>
            </w:r>
            <w:r w:rsidRPr="00DA6069">
              <w:rPr>
                <w:rFonts w:cs="Arial"/>
                <w:szCs w:val="22"/>
              </w:rPr>
              <w:t>.00/Cum</w:t>
            </w:r>
          </w:p>
          <w:p w14:paraId="0887B98A"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90</w:t>
            </w:r>
            <w:r w:rsidRPr="00DA6069">
              <w:rPr>
                <w:rFonts w:cs="Arial"/>
                <w:szCs w:val="22"/>
              </w:rPr>
              <w:t>.00/Cum</w:t>
            </w:r>
          </w:p>
          <w:p w14:paraId="59E5A046"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90</w:t>
            </w:r>
            <w:r w:rsidRPr="00DA6069">
              <w:rPr>
                <w:rFonts w:cs="Arial"/>
                <w:szCs w:val="22"/>
              </w:rPr>
              <w:t>.00/Cum</w:t>
            </w:r>
          </w:p>
          <w:p w14:paraId="59427FA9"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90</w:t>
            </w:r>
            <w:r w:rsidRPr="00DA6069">
              <w:rPr>
                <w:rFonts w:cs="Arial"/>
                <w:szCs w:val="22"/>
              </w:rPr>
              <w:t>.00/Cum</w:t>
            </w:r>
          </w:p>
          <w:p w14:paraId="67285540" w14:textId="77777777" w:rsidR="00B67251" w:rsidRPr="00DA6069" w:rsidRDefault="00B67251" w:rsidP="00F84DC5">
            <w:pPr>
              <w:spacing w:line="360" w:lineRule="auto"/>
              <w:jc w:val="both"/>
              <w:rPr>
                <w:rFonts w:cs="Arial"/>
                <w:szCs w:val="22"/>
              </w:rPr>
            </w:pPr>
            <w:r w:rsidRPr="00DA6069">
              <w:rPr>
                <w:rFonts w:cs="Arial"/>
                <w:szCs w:val="22"/>
              </w:rPr>
              <w:t>Rs. 30.00/Cum</w:t>
            </w:r>
          </w:p>
          <w:p w14:paraId="115B76CF"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8</w:t>
            </w:r>
            <w:r w:rsidRPr="00DA6069">
              <w:rPr>
                <w:rFonts w:cs="Arial"/>
                <w:szCs w:val="22"/>
              </w:rPr>
              <w:t>000/kiln/Annum</w:t>
            </w:r>
          </w:p>
          <w:p w14:paraId="7CE98EA7" w14:textId="77777777" w:rsidR="00B67251" w:rsidRPr="00DA6069" w:rsidRDefault="00B67251" w:rsidP="00F84DC5">
            <w:pPr>
              <w:spacing w:line="360" w:lineRule="auto"/>
              <w:jc w:val="both"/>
              <w:rPr>
                <w:rFonts w:cs="Arial"/>
                <w:szCs w:val="22"/>
              </w:rPr>
            </w:pPr>
            <w:r w:rsidRPr="00DA6069">
              <w:rPr>
                <w:rFonts w:cs="Arial"/>
                <w:szCs w:val="22"/>
              </w:rPr>
              <w:t xml:space="preserve">Rs. </w:t>
            </w:r>
            <w:r>
              <w:rPr>
                <w:rFonts w:cs="Arial"/>
                <w:szCs w:val="22"/>
              </w:rPr>
              <w:t>12</w:t>
            </w:r>
            <w:r w:rsidRPr="00DA6069">
              <w:rPr>
                <w:rFonts w:cs="Arial"/>
                <w:szCs w:val="22"/>
              </w:rPr>
              <w:t>0.00/10 Sqm</w:t>
            </w:r>
          </w:p>
          <w:p w14:paraId="62CB7E8A" w14:textId="2712AA5C" w:rsidR="00AB03C8" w:rsidRDefault="00B67251" w:rsidP="00F84DC5">
            <w:pPr>
              <w:spacing w:line="360" w:lineRule="auto"/>
              <w:jc w:val="both"/>
              <w:rPr>
                <w:rFonts w:cs="Arial"/>
                <w:szCs w:val="22"/>
              </w:rPr>
            </w:pPr>
            <w:r w:rsidRPr="00DA6069">
              <w:rPr>
                <w:rFonts w:cs="Arial"/>
                <w:szCs w:val="22"/>
              </w:rPr>
              <w:t xml:space="preserve">Rs. </w:t>
            </w:r>
            <w:r>
              <w:rPr>
                <w:rFonts w:cs="Arial"/>
                <w:szCs w:val="22"/>
              </w:rPr>
              <w:t>300</w:t>
            </w:r>
            <w:r w:rsidRPr="00DA6069">
              <w:rPr>
                <w:rFonts w:cs="Arial"/>
                <w:szCs w:val="22"/>
              </w:rPr>
              <w:t>.00/MT</w:t>
            </w:r>
          </w:p>
        </w:tc>
      </w:tr>
    </w:tbl>
    <w:p w14:paraId="40F3D298" w14:textId="77777777" w:rsidR="00AB03C8" w:rsidRDefault="00AB03C8" w:rsidP="00F84DC5">
      <w:pPr>
        <w:spacing w:line="360" w:lineRule="auto"/>
        <w:ind w:left="720"/>
        <w:jc w:val="both"/>
        <w:rPr>
          <w:rFonts w:cs="Arial"/>
          <w:szCs w:val="22"/>
        </w:rPr>
      </w:pPr>
    </w:p>
    <w:p w14:paraId="64E2E729" w14:textId="77777777" w:rsidR="00AB03C8" w:rsidRDefault="009253BA" w:rsidP="006D04E8">
      <w:pPr>
        <w:spacing w:line="360" w:lineRule="auto"/>
        <w:jc w:val="both"/>
        <w:rPr>
          <w:rFonts w:cs="Arial"/>
          <w:color w:val="FF00FF"/>
          <w:szCs w:val="22"/>
        </w:rPr>
      </w:pPr>
      <w:r>
        <w:rPr>
          <w:rFonts w:cs="Arial"/>
          <w:color w:val="FF00FF"/>
          <w:szCs w:val="22"/>
        </w:rPr>
        <w:t>100.2</w:t>
      </w:r>
      <w:r>
        <w:rPr>
          <w:rFonts w:cs="Arial"/>
          <w:color w:val="FF00FF"/>
          <w:szCs w:val="22"/>
        </w:rPr>
        <w:tab/>
        <w:t xml:space="preserve">The </w:t>
      </w:r>
      <w:r>
        <w:rPr>
          <w:color w:val="FF00FF"/>
        </w:rPr>
        <w:t xml:space="preserve">seigniorage charges are to be added and recovered as provided in the </w:t>
      </w:r>
      <w:r>
        <w:rPr>
          <w:color w:val="FF00FF"/>
        </w:rPr>
        <w:tab/>
      </w:r>
      <w:r>
        <w:rPr>
          <w:color w:val="FF00FF"/>
        </w:rPr>
        <w:tab/>
        <w:t xml:space="preserve">agreement. Any escalation in these charges beyond the provisions of the </w:t>
      </w:r>
      <w:r>
        <w:rPr>
          <w:color w:val="FF00FF"/>
        </w:rPr>
        <w:tab/>
      </w:r>
      <w:r>
        <w:rPr>
          <w:color w:val="FF00FF"/>
        </w:rPr>
        <w:tab/>
      </w:r>
      <w:r>
        <w:rPr>
          <w:color w:val="FF00FF"/>
        </w:rPr>
        <w:tab/>
        <w:t xml:space="preserve">agreement is to be borne by the department debiting such escalated amount to </w:t>
      </w:r>
      <w:r>
        <w:rPr>
          <w:color w:val="FF00FF"/>
        </w:rPr>
        <w:tab/>
      </w:r>
      <w:r>
        <w:rPr>
          <w:color w:val="FF00FF"/>
        </w:rPr>
        <w:tab/>
        <w:t>the works estimate concerned</w:t>
      </w:r>
      <w:r>
        <w:rPr>
          <w:rFonts w:cs="Arial"/>
          <w:color w:val="FF00FF"/>
          <w:szCs w:val="22"/>
        </w:rPr>
        <w:t>.</w:t>
      </w:r>
    </w:p>
    <w:p w14:paraId="6FCAF6D8" w14:textId="77777777" w:rsidR="00AB03C8" w:rsidRDefault="009253BA" w:rsidP="006D04E8">
      <w:pPr>
        <w:numPr>
          <w:ilvl w:val="0"/>
          <w:numId w:val="40"/>
        </w:numPr>
        <w:spacing w:line="360" w:lineRule="auto"/>
        <w:ind w:left="426"/>
        <w:rPr>
          <w:rFonts w:cs="Arial"/>
          <w:b/>
          <w:szCs w:val="22"/>
        </w:rPr>
      </w:pPr>
      <w:r>
        <w:rPr>
          <w:rFonts w:cs="Arial"/>
          <w:b/>
          <w:szCs w:val="22"/>
        </w:rPr>
        <w:t>GST :</w:t>
      </w:r>
    </w:p>
    <w:p w14:paraId="586CAC56" w14:textId="77777777" w:rsidR="00AB03C8" w:rsidRDefault="009253BA" w:rsidP="006D04E8">
      <w:pPr>
        <w:spacing w:line="360" w:lineRule="auto"/>
        <w:jc w:val="both"/>
        <w:rPr>
          <w:rFonts w:cs="Arial"/>
          <w:bCs/>
          <w:iCs/>
          <w:szCs w:val="22"/>
        </w:rPr>
      </w:pPr>
      <w:r>
        <w:rPr>
          <w:rFonts w:cs="Arial"/>
          <w:bCs/>
          <w:iCs/>
          <w:szCs w:val="22"/>
        </w:rPr>
        <w:t>101.1</w:t>
      </w:r>
      <w:r>
        <w:rPr>
          <w:rFonts w:cs="Arial"/>
          <w:bCs/>
          <w:iCs/>
          <w:szCs w:val="22"/>
        </w:rPr>
        <w:tab/>
        <w:t xml:space="preserve">The percentage quoted by the contractor is exclusive of GST but inclusive of </w:t>
      </w:r>
      <w:r>
        <w:rPr>
          <w:rFonts w:cs="Arial"/>
          <w:bCs/>
          <w:iCs/>
          <w:szCs w:val="22"/>
        </w:rPr>
        <w:tab/>
      </w:r>
      <w:r>
        <w:rPr>
          <w:rFonts w:cs="Arial"/>
          <w:bCs/>
          <w:iCs/>
          <w:szCs w:val="22"/>
        </w:rPr>
        <w:tab/>
        <w:t xml:space="preserve">other taxes on all materials that the contractor will have to purchase for </w:t>
      </w:r>
      <w:r>
        <w:rPr>
          <w:rFonts w:cs="Arial"/>
          <w:bCs/>
          <w:iCs/>
          <w:szCs w:val="22"/>
        </w:rPr>
        <w:tab/>
      </w:r>
      <w:r>
        <w:rPr>
          <w:rFonts w:cs="Arial"/>
          <w:bCs/>
          <w:iCs/>
          <w:szCs w:val="22"/>
        </w:rPr>
        <w:tab/>
      </w:r>
      <w:r>
        <w:rPr>
          <w:rFonts w:cs="Arial"/>
          <w:bCs/>
          <w:iCs/>
          <w:szCs w:val="22"/>
        </w:rPr>
        <w:tab/>
        <w:t>performance of this contract.</w:t>
      </w:r>
    </w:p>
    <w:p w14:paraId="5C1C406C" w14:textId="77777777" w:rsidR="00AB03C8" w:rsidRDefault="00AB03C8" w:rsidP="00F84DC5">
      <w:pPr>
        <w:spacing w:line="360" w:lineRule="auto"/>
        <w:ind w:left="720"/>
        <w:jc w:val="both"/>
        <w:rPr>
          <w:rFonts w:cs="Arial"/>
          <w:bCs/>
          <w:iCs/>
          <w:szCs w:val="22"/>
        </w:rPr>
      </w:pPr>
    </w:p>
    <w:p w14:paraId="42E05FA1" w14:textId="77777777" w:rsidR="00AB03C8" w:rsidRDefault="009253BA" w:rsidP="006D04E8">
      <w:pPr>
        <w:spacing w:line="360" w:lineRule="auto"/>
        <w:jc w:val="both"/>
        <w:rPr>
          <w:rFonts w:cs="Arial"/>
          <w:bCs/>
          <w:szCs w:val="22"/>
        </w:rPr>
      </w:pPr>
      <w:r>
        <w:rPr>
          <w:rFonts w:cs="Arial"/>
          <w:bCs/>
          <w:iCs/>
          <w:szCs w:val="22"/>
        </w:rPr>
        <w:t>101.2</w:t>
      </w:r>
      <w:r>
        <w:rPr>
          <w:rFonts w:cs="Arial"/>
          <w:bCs/>
          <w:iCs/>
          <w:szCs w:val="22"/>
        </w:rPr>
        <w:tab/>
        <w:t xml:space="preserve">GST component loaded in Part ‘B’ of the estimate shall be added in each bill of </w:t>
      </w:r>
      <w:r>
        <w:rPr>
          <w:rFonts w:cs="Arial"/>
          <w:bCs/>
          <w:iCs/>
          <w:szCs w:val="22"/>
        </w:rPr>
        <w:tab/>
      </w:r>
      <w:r>
        <w:rPr>
          <w:rFonts w:cs="Arial"/>
          <w:bCs/>
          <w:iCs/>
          <w:szCs w:val="22"/>
        </w:rPr>
        <w:tab/>
        <w:t>the contractors who opt for composition scheme and recovered.</w:t>
      </w:r>
    </w:p>
    <w:p w14:paraId="34C168A6" w14:textId="0143F7C8" w:rsidR="00AB03C8" w:rsidRDefault="009253BA" w:rsidP="00F84DC5">
      <w:pPr>
        <w:spacing w:line="360" w:lineRule="auto"/>
        <w:ind w:left="710"/>
        <w:jc w:val="both"/>
        <w:rPr>
          <w:rFonts w:cs="Arial"/>
          <w:szCs w:val="22"/>
        </w:rPr>
      </w:pPr>
      <w:r>
        <w:rPr>
          <w:rFonts w:cs="Arial"/>
          <w:bCs/>
          <w:iCs/>
          <w:szCs w:val="22"/>
        </w:rPr>
        <w:t>101.3</w:t>
      </w:r>
      <w:r>
        <w:rPr>
          <w:rFonts w:cs="Arial"/>
          <w:bCs/>
          <w:iCs/>
          <w:szCs w:val="22"/>
        </w:rPr>
        <w:tab/>
        <w:t xml:space="preserve">In respect of those contractors, who do not opt for composition scheme, the GST </w:t>
      </w:r>
      <w:r>
        <w:rPr>
          <w:rFonts w:cs="Arial"/>
          <w:bCs/>
          <w:iCs/>
          <w:szCs w:val="22"/>
        </w:rPr>
        <w:tab/>
        <w:t xml:space="preserve">component loaded in the estimate shall not be released to them with their bills. </w:t>
      </w:r>
      <w:r>
        <w:rPr>
          <w:rFonts w:cs="Arial"/>
          <w:bCs/>
          <w:iCs/>
          <w:szCs w:val="22"/>
        </w:rPr>
        <w:lastRenderedPageBreak/>
        <w:tab/>
        <w:t xml:space="preserve">However, GST loaded in Part ‘B’ of the estimate shall be recovered and for the </w:t>
      </w:r>
      <w:r>
        <w:rPr>
          <w:rFonts w:cs="Arial"/>
          <w:bCs/>
          <w:iCs/>
          <w:szCs w:val="22"/>
        </w:rPr>
        <w:tab/>
      </w:r>
      <w:r>
        <w:rPr>
          <w:rFonts w:cs="Arial"/>
          <w:bCs/>
          <w:iCs/>
          <w:szCs w:val="22"/>
        </w:rPr>
        <w:tab/>
        <w:t xml:space="preserve">recovery made a deduction certificate shall be issued, based on which they have </w:t>
      </w:r>
      <w:r>
        <w:rPr>
          <w:rFonts w:cs="Arial"/>
          <w:bCs/>
          <w:iCs/>
          <w:szCs w:val="22"/>
        </w:rPr>
        <w:tab/>
      </w:r>
      <w:r>
        <w:rPr>
          <w:rFonts w:cs="Arial"/>
          <w:bCs/>
          <w:iCs/>
          <w:szCs w:val="22"/>
        </w:rPr>
        <w:tab/>
        <w:t xml:space="preserve">to claim adjustment through their returns submitted to their respective assessing </w:t>
      </w:r>
      <w:r>
        <w:rPr>
          <w:rFonts w:cs="Arial"/>
          <w:bCs/>
          <w:iCs/>
          <w:szCs w:val="22"/>
        </w:rPr>
        <w:tab/>
      </w:r>
      <w:r>
        <w:rPr>
          <w:rFonts w:cs="Arial"/>
          <w:bCs/>
          <w:iCs/>
          <w:szCs w:val="22"/>
        </w:rPr>
        <w:tab/>
        <w:t>authorities.</w:t>
      </w:r>
    </w:p>
    <w:p w14:paraId="7AD874E1" w14:textId="40939A66" w:rsidR="00AB03C8" w:rsidRDefault="009253BA" w:rsidP="006D04E8">
      <w:pPr>
        <w:spacing w:line="360" w:lineRule="auto"/>
        <w:ind w:left="710" w:hanging="710"/>
        <w:jc w:val="both"/>
        <w:rPr>
          <w:rFonts w:cs="Arial"/>
          <w:szCs w:val="22"/>
        </w:rPr>
      </w:pPr>
      <w:r>
        <w:rPr>
          <w:rFonts w:cs="Arial"/>
          <w:szCs w:val="22"/>
        </w:rPr>
        <w:t>101.4</w:t>
      </w:r>
      <w:r>
        <w:rPr>
          <w:rFonts w:cs="Arial"/>
          <w:szCs w:val="22"/>
        </w:rPr>
        <w:tab/>
        <w:t xml:space="preserve">As per A.P GST Act 2017, during the currency of the contract, GST as applicable </w:t>
      </w:r>
      <w:r>
        <w:rPr>
          <w:rFonts w:cs="Arial"/>
          <w:color w:val="EC14E2"/>
          <w:szCs w:val="22"/>
        </w:rPr>
        <w:t>of the total value of the contract</w:t>
      </w:r>
      <w:r>
        <w:rPr>
          <w:rFonts w:cs="Arial"/>
          <w:szCs w:val="22"/>
        </w:rPr>
        <w:t xml:space="preserve"> will be deducted from the bills of the contractor. </w:t>
      </w:r>
    </w:p>
    <w:p w14:paraId="5D08CE01" w14:textId="799721AA" w:rsidR="00AB03C8" w:rsidRDefault="009253BA" w:rsidP="006D04E8">
      <w:pPr>
        <w:spacing w:line="360" w:lineRule="auto"/>
        <w:jc w:val="both"/>
        <w:rPr>
          <w:rFonts w:cs="Arial"/>
          <w:szCs w:val="22"/>
        </w:rPr>
      </w:pPr>
      <w:r>
        <w:rPr>
          <w:rFonts w:cs="Arial"/>
          <w:szCs w:val="22"/>
        </w:rPr>
        <w:t>101.5</w:t>
      </w:r>
      <w:r>
        <w:rPr>
          <w:rFonts w:cs="Arial"/>
          <w:szCs w:val="22"/>
        </w:rPr>
        <w:tab/>
        <w:t xml:space="preserve">The contractor should produce a valid GST Clearance Certificate before the </w:t>
      </w:r>
      <w:r>
        <w:rPr>
          <w:rFonts w:cs="Arial"/>
          <w:szCs w:val="22"/>
        </w:rPr>
        <w:tab/>
        <w:t>payment of the final bill, otherwise payment to the contractor will be withheld.</w:t>
      </w:r>
    </w:p>
    <w:p w14:paraId="35D3D65A" w14:textId="77777777" w:rsidR="00AB03C8" w:rsidRDefault="009253BA" w:rsidP="006D04E8">
      <w:pPr>
        <w:numPr>
          <w:ilvl w:val="0"/>
          <w:numId w:val="40"/>
        </w:numPr>
        <w:spacing w:line="360" w:lineRule="auto"/>
        <w:ind w:left="426"/>
        <w:rPr>
          <w:rFonts w:cs="Arial"/>
          <w:b/>
          <w:szCs w:val="22"/>
        </w:rPr>
      </w:pPr>
      <w:r>
        <w:rPr>
          <w:rFonts w:cs="Arial"/>
          <w:b/>
          <w:szCs w:val="22"/>
        </w:rPr>
        <w:t>a) Supply of construction materials:</w:t>
      </w:r>
    </w:p>
    <w:p w14:paraId="1AD31A4E" w14:textId="77777777" w:rsidR="00AB03C8" w:rsidRDefault="009253BA" w:rsidP="00F84DC5">
      <w:pPr>
        <w:spacing w:line="360" w:lineRule="auto"/>
        <w:ind w:left="1440" w:hanging="731"/>
        <w:jc w:val="both"/>
        <w:rPr>
          <w:rFonts w:cs="Arial"/>
          <w:szCs w:val="22"/>
        </w:rPr>
      </w:pPr>
      <w:r>
        <w:rPr>
          <w:rFonts w:cs="Arial"/>
          <w:szCs w:val="22"/>
        </w:rPr>
        <w:tab/>
        <w:t>i)</w:t>
      </w:r>
      <w:r>
        <w:rPr>
          <w:rFonts w:cs="Arial"/>
          <w:szCs w:val="22"/>
        </w:rPr>
        <w:tab/>
        <w:t xml:space="preserve">The contractor has to make his own arrangements for procurements, </w:t>
      </w:r>
      <w:r>
        <w:rPr>
          <w:rFonts w:cs="Arial"/>
          <w:szCs w:val="22"/>
        </w:rPr>
        <w:tab/>
        <w:t>supply and use of construction materials.</w:t>
      </w:r>
    </w:p>
    <w:p w14:paraId="2FA4F37C" w14:textId="77777777" w:rsidR="00AB03C8" w:rsidRDefault="009253BA" w:rsidP="00F84DC5">
      <w:pPr>
        <w:spacing w:line="360" w:lineRule="auto"/>
        <w:ind w:left="1440" w:hanging="731"/>
        <w:jc w:val="both"/>
        <w:rPr>
          <w:rFonts w:cs="Arial"/>
          <w:szCs w:val="22"/>
        </w:rPr>
      </w:pPr>
      <w:r>
        <w:rPr>
          <w:rFonts w:cs="Arial"/>
          <w:szCs w:val="22"/>
        </w:rPr>
        <w:tab/>
        <w:t>ii)</w:t>
      </w:r>
      <w:r>
        <w:rPr>
          <w:rFonts w:cs="Arial"/>
          <w:szCs w:val="22"/>
        </w:rPr>
        <w:tab/>
        <w:t xml:space="preserve">All materials so procured should confirm to the relevant specifications </w:t>
      </w:r>
      <w:r>
        <w:rPr>
          <w:rFonts w:cs="Arial"/>
          <w:szCs w:val="22"/>
        </w:rPr>
        <w:tab/>
        <w:t>indicated in the bidding documents.</w:t>
      </w:r>
    </w:p>
    <w:p w14:paraId="661DAB05" w14:textId="5C513520" w:rsidR="00AB03C8" w:rsidRDefault="009253BA" w:rsidP="00DD6FD7">
      <w:pPr>
        <w:spacing w:line="360" w:lineRule="auto"/>
        <w:ind w:left="2160" w:hanging="716"/>
        <w:jc w:val="both"/>
        <w:rPr>
          <w:rFonts w:cs="Arial"/>
          <w:szCs w:val="22"/>
        </w:rPr>
      </w:pPr>
      <w:r>
        <w:rPr>
          <w:rFonts w:cs="Arial"/>
          <w:szCs w:val="22"/>
        </w:rPr>
        <w:t>iii)</w:t>
      </w:r>
      <w:r>
        <w:rPr>
          <w:rFonts w:cs="Arial"/>
          <w:szCs w:val="22"/>
        </w:rPr>
        <w:tab/>
        <w:t xml:space="preserve">The contractor shall follow all regulations of the </w:t>
      </w:r>
      <w:r>
        <w:rPr>
          <w:rFonts w:cs="Arial"/>
          <w:color w:val="EC14E2"/>
          <w:szCs w:val="22"/>
        </w:rPr>
        <w:t>Corporation</w:t>
      </w:r>
      <w:r>
        <w:rPr>
          <w:rFonts w:cs="Arial"/>
          <w:szCs w:val="22"/>
        </w:rPr>
        <w:t>/Government of India in respect of import licences etc., if the procurement of the materials is through imports and he shall be responsible for the payment of applicable duties and taxes, port clearances, inland transportation etc.</w:t>
      </w:r>
    </w:p>
    <w:p w14:paraId="1B36C9E4" w14:textId="42B0898D" w:rsidR="00AB03C8" w:rsidRDefault="009253BA" w:rsidP="00DD6FD7">
      <w:pPr>
        <w:spacing w:line="360" w:lineRule="auto"/>
        <w:ind w:left="2160" w:hanging="716"/>
        <w:jc w:val="both"/>
        <w:rPr>
          <w:rFonts w:cs="Arial"/>
          <w:szCs w:val="22"/>
        </w:rPr>
      </w:pPr>
      <w:r>
        <w:rPr>
          <w:rFonts w:cs="Arial"/>
          <w:szCs w:val="22"/>
        </w:rPr>
        <w:t>iv)</w:t>
      </w:r>
      <w:r>
        <w:rPr>
          <w:rFonts w:cs="Arial"/>
          <w:szCs w:val="22"/>
        </w:rPr>
        <w:tab/>
        <w:t>The contractor shall make his own arrangements for adequate storage of the materials.</w:t>
      </w:r>
    </w:p>
    <w:p w14:paraId="1FEBF8F6" w14:textId="7E112125" w:rsidR="00AB03C8" w:rsidRDefault="006D0688" w:rsidP="00F84DC5">
      <w:pPr>
        <w:spacing w:line="360" w:lineRule="auto"/>
        <w:ind w:left="720" w:firstLine="11"/>
        <w:jc w:val="both"/>
        <w:rPr>
          <w:b/>
        </w:rPr>
      </w:pPr>
      <w:r>
        <w:rPr>
          <w:b/>
        </w:rPr>
        <w:t>b</w:t>
      </w:r>
      <w:r w:rsidR="009253BA">
        <w:rPr>
          <w:b/>
        </w:rPr>
        <w:t>) Cess: DELETED</w:t>
      </w:r>
    </w:p>
    <w:p w14:paraId="3ABAB3A2" w14:textId="77777777" w:rsidR="00AB03C8" w:rsidRDefault="00AB03C8" w:rsidP="00F84DC5">
      <w:pPr>
        <w:spacing w:line="360" w:lineRule="auto"/>
        <w:ind w:left="720" w:firstLine="11"/>
        <w:jc w:val="both"/>
        <w:rPr>
          <w:color w:val="FF0000"/>
        </w:rPr>
      </w:pPr>
    </w:p>
    <w:p w14:paraId="278A2585" w14:textId="6805FEB4" w:rsidR="00AB03C8" w:rsidRDefault="006D0688" w:rsidP="00F84DC5">
      <w:pPr>
        <w:spacing w:line="360" w:lineRule="auto"/>
        <w:ind w:left="720" w:firstLine="11"/>
        <w:jc w:val="both"/>
        <w:rPr>
          <w:rFonts w:cs="Arial"/>
          <w:b/>
          <w:color w:val="EC14E2"/>
          <w:szCs w:val="22"/>
        </w:rPr>
      </w:pPr>
      <w:r>
        <w:rPr>
          <w:b/>
        </w:rPr>
        <w:t>c</w:t>
      </w:r>
      <w:r w:rsidR="009253BA">
        <w:rPr>
          <w:b/>
        </w:rPr>
        <w:t xml:space="preserve">) </w:t>
      </w:r>
      <w:r w:rsidR="009253BA">
        <w:rPr>
          <w:rFonts w:cs="Arial"/>
          <w:b/>
          <w:szCs w:val="22"/>
        </w:rPr>
        <w:t>Any other special conditions applicable to the work put to bid:</w:t>
      </w:r>
    </w:p>
    <w:p w14:paraId="79CE26B8" w14:textId="56159509" w:rsidR="00AB03C8" w:rsidRDefault="009253BA" w:rsidP="00DD6FD7">
      <w:pPr>
        <w:spacing w:line="276" w:lineRule="auto"/>
        <w:ind w:left="1560" w:hanging="426"/>
        <w:jc w:val="both"/>
        <w:rPr>
          <w:rFonts w:cs="Arial"/>
          <w:color w:val="FF0000"/>
          <w:szCs w:val="22"/>
        </w:rPr>
      </w:pPr>
      <w:r>
        <w:rPr>
          <w:rFonts w:cs="Arial"/>
          <w:color w:val="FF0000"/>
          <w:szCs w:val="22"/>
        </w:rPr>
        <w:t xml:space="preserve">i) </w:t>
      </w:r>
      <w:r w:rsidR="00DD6FD7">
        <w:rPr>
          <w:rFonts w:cs="Arial"/>
          <w:color w:val="FF0000"/>
          <w:szCs w:val="22"/>
        </w:rPr>
        <w:t xml:space="preserve"> </w:t>
      </w:r>
      <w:r>
        <w:rPr>
          <w:rFonts w:cs="Arial"/>
          <w:color w:val="FF0000"/>
          <w:szCs w:val="22"/>
        </w:rPr>
        <w:t>The contractor will not have any right for claiming any interest for the delays in payments if any that occurs during execution due to administrative reasons.</w:t>
      </w:r>
    </w:p>
    <w:p w14:paraId="74B06504" w14:textId="15035F33" w:rsidR="00AB03C8" w:rsidRDefault="009253BA" w:rsidP="00DD6FD7">
      <w:pPr>
        <w:spacing w:line="276" w:lineRule="auto"/>
        <w:ind w:left="1560" w:hanging="426"/>
        <w:jc w:val="both"/>
        <w:rPr>
          <w:rFonts w:cs="Arial"/>
          <w:color w:val="FF0000"/>
          <w:szCs w:val="22"/>
        </w:rPr>
      </w:pPr>
      <w:r>
        <w:rPr>
          <w:rFonts w:cs="Arial"/>
          <w:color w:val="FF0000"/>
          <w:szCs w:val="22"/>
        </w:rPr>
        <w:t xml:space="preserve">ii) </w:t>
      </w:r>
      <w:r w:rsidR="00DD6FD7">
        <w:rPr>
          <w:rFonts w:cs="Arial"/>
          <w:color w:val="FF0000"/>
          <w:szCs w:val="22"/>
        </w:rPr>
        <w:t xml:space="preserve"> </w:t>
      </w:r>
      <w:r>
        <w:rPr>
          <w:rFonts w:cs="Arial"/>
          <w:color w:val="FF0000"/>
          <w:szCs w:val="22"/>
        </w:rPr>
        <w:t>The delay or non payment of part bills cannot be a reason or alibi for the contractor to slow down/stop the work. In other words the essence of contract remains the completion of the work within the stipulated time not withstanding anything regarding timing of the payments.</w:t>
      </w:r>
    </w:p>
    <w:p w14:paraId="5A130F6B" w14:textId="3D67F4B4" w:rsidR="00233E60" w:rsidRPr="00233E60" w:rsidRDefault="00233E60" w:rsidP="00DD6FD7">
      <w:pPr>
        <w:spacing w:line="276" w:lineRule="auto"/>
        <w:ind w:left="1560" w:hanging="426"/>
        <w:jc w:val="both"/>
        <w:rPr>
          <w:rFonts w:cs="Arial"/>
          <w:color w:val="FF0000"/>
          <w:szCs w:val="22"/>
        </w:rPr>
      </w:pPr>
      <w:r>
        <w:rPr>
          <w:rFonts w:cs="Arial"/>
          <w:color w:val="FF0000"/>
          <w:szCs w:val="22"/>
        </w:rPr>
        <w:t xml:space="preserve">iii) </w:t>
      </w:r>
      <w:r w:rsidR="00DD6FD7">
        <w:rPr>
          <w:rFonts w:cs="Arial"/>
          <w:color w:val="FF0000"/>
          <w:szCs w:val="22"/>
        </w:rPr>
        <w:t xml:space="preserve"> </w:t>
      </w:r>
      <w:r w:rsidRPr="00233E60">
        <w:rPr>
          <w:rFonts w:cs="Arial"/>
          <w:color w:val="FF0000"/>
          <w:szCs w:val="22"/>
        </w:rPr>
        <w:t>Sand is to be procured for the work as per Govt G.O.No: 43, Dt: 08.07.2024 of the Industries and Commerce (MINES-III) Department i.e as per free sand policy of the Govt., at the concerned reaches fixed by the District Collector and receipt for procurement shall be accompanied with the bills.</w:t>
      </w:r>
    </w:p>
    <w:p w14:paraId="55088763" w14:textId="6977847C" w:rsidR="00233E60" w:rsidRDefault="00233E60" w:rsidP="00DD6FD7">
      <w:pPr>
        <w:spacing w:line="276" w:lineRule="auto"/>
        <w:ind w:left="1560" w:hanging="426"/>
        <w:jc w:val="both"/>
        <w:rPr>
          <w:rFonts w:cs="Arial"/>
          <w:color w:val="FF0000"/>
          <w:szCs w:val="22"/>
        </w:rPr>
      </w:pPr>
      <w:r w:rsidRPr="00233E60">
        <w:rPr>
          <w:rFonts w:cs="Arial"/>
          <w:color w:val="FF0000"/>
          <w:szCs w:val="22"/>
        </w:rPr>
        <w:t xml:space="preserve">iv) </w:t>
      </w:r>
      <w:r w:rsidR="00DD6FD7">
        <w:rPr>
          <w:rFonts w:cs="Arial"/>
          <w:color w:val="FF0000"/>
          <w:szCs w:val="22"/>
        </w:rPr>
        <w:t xml:space="preserve"> </w:t>
      </w:r>
      <w:r w:rsidRPr="00233E60">
        <w:rPr>
          <w:rFonts w:cs="Arial"/>
          <w:color w:val="FF0000"/>
          <w:szCs w:val="22"/>
        </w:rPr>
        <w:t xml:space="preserve">The entire work is to be completed and handed over to user within </w:t>
      </w:r>
      <w:r w:rsidR="0011622A">
        <w:rPr>
          <w:rFonts w:cs="Arial"/>
          <w:color w:val="FF0000"/>
          <w:szCs w:val="22"/>
          <w:highlight w:val="yellow"/>
        </w:rPr>
        <w:t>12</w:t>
      </w:r>
      <w:r w:rsidR="004A6C15" w:rsidRPr="001D0FBA">
        <w:rPr>
          <w:rFonts w:cs="Arial"/>
          <w:color w:val="FF0000"/>
          <w:szCs w:val="22"/>
          <w:highlight w:val="yellow"/>
        </w:rPr>
        <w:t xml:space="preserve"> Months</w:t>
      </w:r>
      <w:r w:rsidRPr="00233E60">
        <w:rPr>
          <w:rFonts w:cs="Arial"/>
          <w:color w:val="FF0000"/>
          <w:szCs w:val="22"/>
        </w:rPr>
        <w:t xml:space="preserve"> period only</w:t>
      </w:r>
      <w:r w:rsidR="00D5511A">
        <w:rPr>
          <w:rFonts w:cs="Arial"/>
          <w:color w:val="FF0000"/>
          <w:szCs w:val="22"/>
        </w:rPr>
        <w:t>.</w:t>
      </w:r>
    </w:p>
    <w:p w14:paraId="1DA21C31" w14:textId="0EA07E97" w:rsidR="00D5511A" w:rsidRDefault="00DD6FD7" w:rsidP="00DD6FD7">
      <w:pPr>
        <w:pStyle w:val="ListParagraph"/>
        <w:numPr>
          <w:ilvl w:val="0"/>
          <w:numId w:val="12"/>
        </w:numPr>
        <w:spacing w:line="276" w:lineRule="auto"/>
        <w:ind w:left="1560" w:hanging="426"/>
        <w:jc w:val="both"/>
        <w:rPr>
          <w:rFonts w:cs="Arial"/>
          <w:color w:val="FF0000"/>
          <w:szCs w:val="22"/>
        </w:rPr>
      </w:pPr>
      <w:r>
        <w:rPr>
          <w:rFonts w:cs="Arial"/>
          <w:color w:val="FF0000"/>
          <w:szCs w:val="22"/>
        </w:rPr>
        <w:t xml:space="preserve"> </w:t>
      </w:r>
      <w:r w:rsidR="00D5511A" w:rsidRPr="00ED054B">
        <w:rPr>
          <w:rFonts w:cs="Arial"/>
          <w:color w:val="FF0000"/>
          <w:szCs w:val="22"/>
        </w:rPr>
        <w:t>APEWIDC is a nodal agency and execute the works on behalf of the user department and payment</w:t>
      </w:r>
      <w:r w:rsidR="00926C95" w:rsidRPr="00ED054B">
        <w:rPr>
          <w:rFonts w:cs="Arial"/>
          <w:color w:val="FF0000"/>
          <w:szCs w:val="22"/>
        </w:rPr>
        <w:t>s</w:t>
      </w:r>
      <w:r w:rsidR="00D5511A" w:rsidRPr="00ED054B">
        <w:rPr>
          <w:rFonts w:cs="Arial"/>
          <w:color w:val="FF0000"/>
          <w:szCs w:val="22"/>
        </w:rPr>
        <w:t xml:space="preserve"> are made at intermediate stage/ on completion of the work subject to release of funds by the user department</w:t>
      </w:r>
      <w:r w:rsidR="00490E6D">
        <w:rPr>
          <w:rFonts w:cs="Arial"/>
          <w:color w:val="FF0000"/>
          <w:szCs w:val="22"/>
        </w:rPr>
        <w:t>.</w:t>
      </w:r>
    </w:p>
    <w:p w14:paraId="3E251563" w14:textId="11A7205C" w:rsidR="00490E6D" w:rsidRDefault="00490E6D" w:rsidP="00490E6D">
      <w:pPr>
        <w:spacing w:line="276" w:lineRule="auto"/>
        <w:jc w:val="both"/>
        <w:rPr>
          <w:rFonts w:cs="Arial"/>
          <w:color w:val="FF0000"/>
          <w:szCs w:val="22"/>
        </w:rPr>
      </w:pPr>
    </w:p>
    <w:p w14:paraId="53911375" w14:textId="77777777" w:rsidR="00490E6D" w:rsidRPr="00490E6D" w:rsidRDefault="00490E6D" w:rsidP="00490E6D">
      <w:pPr>
        <w:spacing w:line="276" w:lineRule="auto"/>
        <w:jc w:val="both"/>
        <w:rPr>
          <w:rFonts w:cs="Arial"/>
          <w:color w:val="FF0000"/>
          <w:szCs w:val="22"/>
        </w:rPr>
      </w:pPr>
    </w:p>
    <w:p w14:paraId="5476B497" w14:textId="1D70C4CC" w:rsidR="00ED054B" w:rsidRDefault="00ED054B" w:rsidP="00F84DC5">
      <w:pPr>
        <w:spacing w:line="276" w:lineRule="auto"/>
        <w:jc w:val="both"/>
        <w:rPr>
          <w:rFonts w:cs="Arial"/>
          <w:color w:val="FF0000"/>
          <w:szCs w:val="22"/>
        </w:rPr>
      </w:pPr>
    </w:p>
    <w:p w14:paraId="38BDA45E" w14:textId="77777777" w:rsidR="00AB03C8" w:rsidRDefault="009253BA" w:rsidP="00F84DC5">
      <w:pPr>
        <w:pStyle w:val="Heading8"/>
        <w:spacing w:line="240" w:lineRule="auto"/>
        <w:rPr>
          <w:rFonts w:cs="Arial"/>
          <w:color w:val="D105B9"/>
          <w:sz w:val="22"/>
          <w:szCs w:val="22"/>
        </w:rPr>
      </w:pPr>
      <w:r>
        <w:rPr>
          <w:rFonts w:cs="Arial"/>
          <w:color w:val="D105B9"/>
          <w:sz w:val="22"/>
          <w:szCs w:val="22"/>
        </w:rPr>
        <w:lastRenderedPageBreak/>
        <w:t>TECHNICAL SPECIFICATIONS</w:t>
      </w:r>
    </w:p>
    <w:p w14:paraId="5E5783E9" w14:textId="77777777" w:rsidR="00AB03C8" w:rsidRDefault="00AB03C8" w:rsidP="00F84DC5">
      <w:pPr>
        <w:rPr>
          <w:rFonts w:cs="Arial"/>
          <w:color w:val="D105B9"/>
          <w:szCs w:val="22"/>
        </w:rPr>
      </w:pPr>
    </w:p>
    <w:p w14:paraId="6CEA466F" w14:textId="04F71FE3" w:rsidR="00AB03C8" w:rsidRDefault="009253BA" w:rsidP="00F84DC5">
      <w:pPr>
        <w:jc w:val="center"/>
        <w:rPr>
          <w:rFonts w:cs="Arial"/>
          <w:szCs w:val="22"/>
        </w:rPr>
      </w:pPr>
      <w:r>
        <w:rPr>
          <w:rFonts w:cs="Arial"/>
          <w:b/>
          <w:color w:val="D105B9"/>
          <w:szCs w:val="22"/>
        </w:rPr>
        <w:t>[INCORPORATED AS PER REQUIREMENT OF THE WORK PUT TO BID WITH THE RELEVANT SPECIFICATION AND NUMBER OF AP STANDARD SPECIFICATION/SPECIAL SPECIFICATION</w:t>
      </w:r>
    </w:p>
    <w:p w14:paraId="729D07D5" w14:textId="77777777" w:rsidR="00AB03C8" w:rsidRDefault="009253BA" w:rsidP="00F84DC5">
      <w:pPr>
        <w:tabs>
          <w:tab w:val="left" w:pos="1134"/>
        </w:tabs>
        <w:spacing w:line="340" w:lineRule="atLeast"/>
        <w:ind w:left="1134" w:hanging="1134"/>
        <w:jc w:val="center"/>
        <w:rPr>
          <w:rFonts w:cs="Arial"/>
          <w:b/>
          <w:color w:val="D105B9"/>
          <w:szCs w:val="22"/>
        </w:rPr>
      </w:pPr>
      <w:r>
        <w:rPr>
          <w:rFonts w:cs="Arial"/>
          <w:b/>
          <w:color w:val="D105B9"/>
          <w:szCs w:val="22"/>
        </w:rPr>
        <w:t>STANDARD SPECIFICATION FOR BUILDING WORK (AS PER A.P.S.S)</w:t>
      </w:r>
    </w:p>
    <w:p w14:paraId="0D426BCC" w14:textId="77777777" w:rsidR="00AB03C8" w:rsidRDefault="00AB03C8" w:rsidP="00F84DC5">
      <w:pPr>
        <w:autoSpaceDE w:val="0"/>
        <w:autoSpaceDN w:val="0"/>
        <w:adjustRightInd w:val="0"/>
        <w:rPr>
          <w:rFonts w:cs="Arial"/>
          <w:color w:val="D105B9"/>
          <w:szCs w:val="22"/>
        </w:rPr>
      </w:pPr>
    </w:p>
    <w:p w14:paraId="482E1680" w14:textId="77777777" w:rsidR="00AB03C8" w:rsidRDefault="009253BA" w:rsidP="00F84DC5">
      <w:pPr>
        <w:autoSpaceDE w:val="0"/>
        <w:autoSpaceDN w:val="0"/>
        <w:adjustRightInd w:val="0"/>
        <w:spacing w:line="360" w:lineRule="auto"/>
        <w:jc w:val="both"/>
        <w:rPr>
          <w:rFonts w:cs="Arial"/>
          <w:color w:val="D105B9"/>
          <w:szCs w:val="22"/>
        </w:rPr>
      </w:pPr>
      <w:r>
        <w:rPr>
          <w:rFonts w:cs="Arial"/>
          <w:color w:val="D105B9"/>
          <w:szCs w:val="22"/>
        </w:rPr>
        <w:t>All the items of work shall be executed as per the Standard Specifications laid down in APSS, the relevant I.S Codes of the Special Specification as indicated in Schedule - 'A' of the tender.</w:t>
      </w:r>
    </w:p>
    <w:p w14:paraId="2B21F87B" w14:textId="77777777" w:rsidR="00AB03C8" w:rsidRDefault="00AB03C8" w:rsidP="00F84DC5">
      <w:pPr>
        <w:rPr>
          <w:rFonts w:cs="Arial"/>
          <w:color w:val="D105B9"/>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25"/>
        <w:gridCol w:w="7020"/>
        <w:gridCol w:w="1445"/>
      </w:tblGrid>
      <w:tr w:rsidR="00AB03C8" w14:paraId="5CBF5DDB" w14:textId="77777777">
        <w:trPr>
          <w:trHeight w:val="549"/>
          <w:tblHeader/>
        </w:trPr>
        <w:tc>
          <w:tcPr>
            <w:tcW w:w="725" w:type="dxa"/>
            <w:vAlign w:val="center"/>
          </w:tcPr>
          <w:p w14:paraId="51464134"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Sl. No</w:t>
            </w:r>
          </w:p>
        </w:tc>
        <w:tc>
          <w:tcPr>
            <w:tcW w:w="7020" w:type="dxa"/>
            <w:vAlign w:val="center"/>
          </w:tcPr>
          <w:p w14:paraId="0F403C6A"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Name of the specification</w:t>
            </w:r>
          </w:p>
        </w:tc>
        <w:tc>
          <w:tcPr>
            <w:tcW w:w="1445" w:type="dxa"/>
            <w:vAlign w:val="center"/>
          </w:tcPr>
          <w:p w14:paraId="2E5A5DCA"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Specification</w:t>
            </w:r>
          </w:p>
          <w:p w14:paraId="5BCCD976"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No. of APSS</w:t>
            </w:r>
          </w:p>
        </w:tc>
      </w:tr>
      <w:tr w:rsidR="00AB03C8" w14:paraId="6DA55134" w14:textId="77777777">
        <w:trPr>
          <w:trHeight w:val="258"/>
          <w:tblHeader/>
        </w:trPr>
        <w:tc>
          <w:tcPr>
            <w:tcW w:w="725" w:type="dxa"/>
            <w:vAlign w:val="center"/>
          </w:tcPr>
          <w:p w14:paraId="34807A2B"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1</w:t>
            </w:r>
          </w:p>
        </w:tc>
        <w:tc>
          <w:tcPr>
            <w:tcW w:w="7020" w:type="dxa"/>
            <w:vAlign w:val="center"/>
          </w:tcPr>
          <w:p w14:paraId="3FDB94C5"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2</w:t>
            </w:r>
          </w:p>
        </w:tc>
        <w:tc>
          <w:tcPr>
            <w:tcW w:w="1445" w:type="dxa"/>
            <w:vAlign w:val="center"/>
          </w:tcPr>
          <w:p w14:paraId="65E7188A"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3</w:t>
            </w:r>
          </w:p>
        </w:tc>
      </w:tr>
      <w:tr w:rsidR="00AB03C8" w14:paraId="691F16B8" w14:textId="77777777">
        <w:tc>
          <w:tcPr>
            <w:tcW w:w="725" w:type="dxa"/>
          </w:tcPr>
          <w:p w14:paraId="7A292761"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1.</w:t>
            </w:r>
          </w:p>
        </w:tc>
        <w:tc>
          <w:tcPr>
            <w:tcW w:w="7020" w:type="dxa"/>
          </w:tcPr>
          <w:p w14:paraId="17D8BF3C"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 FOR MATERIALS</w:t>
            </w:r>
          </w:p>
        </w:tc>
        <w:tc>
          <w:tcPr>
            <w:tcW w:w="1445" w:type="dxa"/>
          </w:tcPr>
          <w:p w14:paraId="712D122C" w14:textId="77777777" w:rsidR="00AB03C8" w:rsidRDefault="00AB03C8" w:rsidP="00F84DC5">
            <w:pPr>
              <w:autoSpaceDE w:val="0"/>
              <w:autoSpaceDN w:val="0"/>
              <w:adjustRightInd w:val="0"/>
              <w:rPr>
                <w:rFonts w:cs="Arial"/>
                <w:color w:val="D105B9"/>
                <w:szCs w:val="22"/>
              </w:rPr>
            </w:pPr>
          </w:p>
        </w:tc>
      </w:tr>
      <w:tr w:rsidR="00AB03C8" w14:paraId="67F870D5" w14:textId="77777777">
        <w:tc>
          <w:tcPr>
            <w:tcW w:w="725" w:type="dxa"/>
          </w:tcPr>
          <w:p w14:paraId="68B7910B" w14:textId="77777777" w:rsidR="00AB03C8" w:rsidRDefault="009253BA" w:rsidP="00F84DC5">
            <w:pPr>
              <w:autoSpaceDE w:val="0"/>
              <w:autoSpaceDN w:val="0"/>
              <w:adjustRightInd w:val="0"/>
              <w:jc w:val="center"/>
              <w:rPr>
                <w:rFonts w:cs="Arial"/>
                <w:color w:val="D105B9"/>
                <w:szCs w:val="22"/>
              </w:rPr>
            </w:pPr>
            <w:r>
              <w:rPr>
                <w:rFonts w:cs="Arial"/>
                <w:color w:val="D105B9"/>
                <w:szCs w:val="22"/>
              </w:rPr>
              <w:t>1.01</w:t>
            </w:r>
          </w:p>
        </w:tc>
        <w:tc>
          <w:tcPr>
            <w:tcW w:w="7020" w:type="dxa"/>
          </w:tcPr>
          <w:p w14:paraId="65444B07" w14:textId="77777777" w:rsidR="00AB03C8" w:rsidRDefault="009253BA" w:rsidP="00F84DC5">
            <w:pPr>
              <w:autoSpaceDE w:val="0"/>
              <w:autoSpaceDN w:val="0"/>
              <w:adjustRightInd w:val="0"/>
              <w:rPr>
                <w:rFonts w:cs="Arial"/>
                <w:color w:val="D105B9"/>
                <w:szCs w:val="22"/>
              </w:rPr>
            </w:pPr>
            <w:r>
              <w:rPr>
                <w:rFonts w:cs="Arial"/>
                <w:color w:val="D105B9"/>
                <w:szCs w:val="22"/>
              </w:rPr>
              <w:t>General</w:t>
            </w:r>
          </w:p>
        </w:tc>
        <w:tc>
          <w:tcPr>
            <w:tcW w:w="1445" w:type="dxa"/>
          </w:tcPr>
          <w:p w14:paraId="07FF4B4D" w14:textId="77777777" w:rsidR="00AB03C8" w:rsidRDefault="009253BA" w:rsidP="00F84DC5">
            <w:pPr>
              <w:autoSpaceDE w:val="0"/>
              <w:autoSpaceDN w:val="0"/>
              <w:adjustRightInd w:val="0"/>
              <w:jc w:val="center"/>
              <w:rPr>
                <w:rFonts w:cs="Arial"/>
                <w:color w:val="D105B9"/>
                <w:szCs w:val="22"/>
              </w:rPr>
            </w:pPr>
            <w:r>
              <w:rPr>
                <w:rFonts w:cs="Arial"/>
                <w:color w:val="D105B9"/>
                <w:szCs w:val="22"/>
              </w:rPr>
              <w:t>101</w:t>
            </w:r>
          </w:p>
        </w:tc>
      </w:tr>
      <w:tr w:rsidR="00AB03C8" w14:paraId="08C1C765" w14:textId="77777777">
        <w:tc>
          <w:tcPr>
            <w:tcW w:w="725" w:type="dxa"/>
          </w:tcPr>
          <w:p w14:paraId="410D8D7F" w14:textId="77777777" w:rsidR="00AB03C8" w:rsidRDefault="009253BA" w:rsidP="00F84DC5">
            <w:pPr>
              <w:autoSpaceDE w:val="0"/>
              <w:autoSpaceDN w:val="0"/>
              <w:adjustRightInd w:val="0"/>
              <w:jc w:val="center"/>
              <w:rPr>
                <w:rFonts w:cs="Arial"/>
                <w:color w:val="D105B9"/>
                <w:szCs w:val="22"/>
              </w:rPr>
            </w:pPr>
            <w:r>
              <w:rPr>
                <w:rFonts w:cs="Arial"/>
                <w:color w:val="D105B9"/>
                <w:szCs w:val="22"/>
              </w:rPr>
              <w:t>1.02</w:t>
            </w:r>
          </w:p>
        </w:tc>
        <w:tc>
          <w:tcPr>
            <w:tcW w:w="7020" w:type="dxa"/>
          </w:tcPr>
          <w:p w14:paraId="3FFA0D1D" w14:textId="77777777" w:rsidR="00AB03C8" w:rsidRDefault="009253BA" w:rsidP="00F84DC5">
            <w:pPr>
              <w:autoSpaceDE w:val="0"/>
              <w:autoSpaceDN w:val="0"/>
              <w:adjustRightInd w:val="0"/>
              <w:rPr>
                <w:rFonts w:cs="Arial"/>
                <w:color w:val="D105B9"/>
                <w:szCs w:val="22"/>
              </w:rPr>
            </w:pPr>
            <w:r>
              <w:rPr>
                <w:rFonts w:cs="Arial"/>
                <w:color w:val="D105B9"/>
                <w:szCs w:val="22"/>
              </w:rPr>
              <w:t>Common Burnt Clay Brick</w:t>
            </w:r>
          </w:p>
        </w:tc>
        <w:tc>
          <w:tcPr>
            <w:tcW w:w="1445" w:type="dxa"/>
          </w:tcPr>
          <w:p w14:paraId="76D5F26A" w14:textId="77777777" w:rsidR="00AB03C8" w:rsidRDefault="009253BA" w:rsidP="00F84DC5">
            <w:pPr>
              <w:autoSpaceDE w:val="0"/>
              <w:autoSpaceDN w:val="0"/>
              <w:adjustRightInd w:val="0"/>
              <w:jc w:val="center"/>
              <w:rPr>
                <w:rFonts w:cs="Arial"/>
                <w:color w:val="D105B9"/>
                <w:szCs w:val="22"/>
              </w:rPr>
            </w:pPr>
            <w:r>
              <w:rPr>
                <w:rFonts w:cs="Arial"/>
                <w:color w:val="D105B9"/>
                <w:szCs w:val="22"/>
              </w:rPr>
              <w:t>102</w:t>
            </w:r>
          </w:p>
        </w:tc>
      </w:tr>
      <w:tr w:rsidR="00AB03C8" w14:paraId="6B0DEE28" w14:textId="77777777">
        <w:tc>
          <w:tcPr>
            <w:tcW w:w="725" w:type="dxa"/>
          </w:tcPr>
          <w:p w14:paraId="0D0B1CF9" w14:textId="77777777" w:rsidR="00AB03C8" w:rsidRDefault="009253BA" w:rsidP="00F84DC5">
            <w:pPr>
              <w:autoSpaceDE w:val="0"/>
              <w:autoSpaceDN w:val="0"/>
              <w:adjustRightInd w:val="0"/>
              <w:jc w:val="center"/>
              <w:rPr>
                <w:rFonts w:cs="Arial"/>
                <w:color w:val="D105B9"/>
                <w:szCs w:val="22"/>
              </w:rPr>
            </w:pPr>
            <w:r>
              <w:rPr>
                <w:rFonts w:cs="Arial"/>
                <w:color w:val="D105B9"/>
                <w:szCs w:val="22"/>
              </w:rPr>
              <w:t>1.03</w:t>
            </w:r>
          </w:p>
        </w:tc>
        <w:tc>
          <w:tcPr>
            <w:tcW w:w="7020" w:type="dxa"/>
          </w:tcPr>
          <w:p w14:paraId="7E634788" w14:textId="77777777" w:rsidR="00AB03C8" w:rsidRDefault="009253BA" w:rsidP="00F84DC5">
            <w:pPr>
              <w:autoSpaceDE w:val="0"/>
              <w:autoSpaceDN w:val="0"/>
              <w:adjustRightInd w:val="0"/>
              <w:rPr>
                <w:rFonts w:cs="Arial"/>
                <w:color w:val="D105B9"/>
                <w:szCs w:val="22"/>
              </w:rPr>
            </w:pPr>
            <w:r>
              <w:rPr>
                <w:rFonts w:cs="Arial"/>
                <w:color w:val="D105B9"/>
                <w:szCs w:val="22"/>
              </w:rPr>
              <w:t>Broken Brick</w:t>
            </w:r>
          </w:p>
        </w:tc>
        <w:tc>
          <w:tcPr>
            <w:tcW w:w="1445" w:type="dxa"/>
          </w:tcPr>
          <w:p w14:paraId="41BC2CC2" w14:textId="77777777" w:rsidR="00AB03C8" w:rsidRDefault="009253BA" w:rsidP="00F84DC5">
            <w:pPr>
              <w:autoSpaceDE w:val="0"/>
              <w:autoSpaceDN w:val="0"/>
              <w:adjustRightInd w:val="0"/>
              <w:jc w:val="center"/>
              <w:rPr>
                <w:rFonts w:cs="Arial"/>
                <w:color w:val="D105B9"/>
                <w:szCs w:val="22"/>
              </w:rPr>
            </w:pPr>
            <w:r>
              <w:rPr>
                <w:rFonts w:cs="Arial"/>
                <w:color w:val="D105B9"/>
                <w:szCs w:val="22"/>
              </w:rPr>
              <w:t>103</w:t>
            </w:r>
          </w:p>
        </w:tc>
      </w:tr>
      <w:tr w:rsidR="00AB03C8" w14:paraId="6EC92E9B" w14:textId="77777777">
        <w:tc>
          <w:tcPr>
            <w:tcW w:w="725" w:type="dxa"/>
          </w:tcPr>
          <w:p w14:paraId="10767303" w14:textId="77777777" w:rsidR="00AB03C8" w:rsidRDefault="009253BA" w:rsidP="00F84DC5">
            <w:pPr>
              <w:autoSpaceDE w:val="0"/>
              <w:autoSpaceDN w:val="0"/>
              <w:adjustRightInd w:val="0"/>
              <w:jc w:val="center"/>
              <w:rPr>
                <w:rFonts w:cs="Arial"/>
                <w:color w:val="D105B9"/>
                <w:szCs w:val="22"/>
              </w:rPr>
            </w:pPr>
            <w:r>
              <w:rPr>
                <w:rFonts w:cs="Arial"/>
                <w:color w:val="D105B9"/>
                <w:szCs w:val="22"/>
              </w:rPr>
              <w:t>1.04</w:t>
            </w:r>
          </w:p>
        </w:tc>
        <w:tc>
          <w:tcPr>
            <w:tcW w:w="7020" w:type="dxa"/>
          </w:tcPr>
          <w:p w14:paraId="2B2704F2" w14:textId="77777777" w:rsidR="00AB03C8" w:rsidRDefault="009253BA" w:rsidP="00F84DC5">
            <w:pPr>
              <w:autoSpaceDE w:val="0"/>
              <w:autoSpaceDN w:val="0"/>
              <w:adjustRightInd w:val="0"/>
              <w:rPr>
                <w:rFonts w:cs="Arial"/>
                <w:color w:val="D105B9"/>
                <w:szCs w:val="22"/>
              </w:rPr>
            </w:pPr>
            <w:r>
              <w:rPr>
                <w:rFonts w:cs="Arial"/>
                <w:color w:val="D105B9"/>
                <w:szCs w:val="22"/>
              </w:rPr>
              <w:t>Surki</w:t>
            </w:r>
          </w:p>
        </w:tc>
        <w:tc>
          <w:tcPr>
            <w:tcW w:w="1445" w:type="dxa"/>
          </w:tcPr>
          <w:p w14:paraId="12F57D00" w14:textId="77777777" w:rsidR="00AB03C8" w:rsidRDefault="009253BA" w:rsidP="00F84DC5">
            <w:pPr>
              <w:autoSpaceDE w:val="0"/>
              <w:autoSpaceDN w:val="0"/>
              <w:adjustRightInd w:val="0"/>
              <w:jc w:val="center"/>
              <w:rPr>
                <w:rFonts w:cs="Arial"/>
                <w:color w:val="D105B9"/>
                <w:szCs w:val="22"/>
              </w:rPr>
            </w:pPr>
            <w:r>
              <w:rPr>
                <w:rFonts w:cs="Arial"/>
                <w:color w:val="D105B9"/>
                <w:szCs w:val="22"/>
              </w:rPr>
              <w:t>104</w:t>
            </w:r>
          </w:p>
        </w:tc>
      </w:tr>
      <w:tr w:rsidR="00AB03C8" w14:paraId="7D453B98" w14:textId="77777777">
        <w:tc>
          <w:tcPr>
            <w:tcW w:w="725" w:type="dxa"/>
          </w:tcPr>
          <w:p w14:paraId="370DE6B2" w14:textId="77777777" w:rsidR="00AB03C8" w:rsidRDefault="009253BA" w:rsidP="00F84DC5">
            <w:pPr>
              <w:autoSpaceDE w:val="0"/>
              <w:autoSpaceDN w:val="0"/>
              <w:adjustRightInd w:val="0"/>
              <w:jc w:val="center"/>
              <w:rPr>
                <w:rFonts w:cs="Arial"/>
                <w:color w:val="D105B9"/>
                <w:szCs w:val="22"/>
              </w:rPr>
            </w:pPr>
            <w:r>
              <w:rPr>
                <w:rFonts w:cs="Arial"/>
                <w:color w:val="D105B9"/>
                <w:szCs w:val="22"/>
              </w:rPr>
              <w:t>1.05</w:t>
            </w:r>
          </w:p>
        </w:tc>
        <w:tc>
          <w:tcPr>
            <w:tcW w:w="7020" w:type="dxa"/>
          </w:tcPr>
          <w:p w14:paraId="2B581434" w14:textId="77777777" w:rsidR="00AB03C8" w:rsidRDefault="009253BA" w:rsidP="00F84DC5">
            <w:pPr>
              <w:autoSpaceDE w:val="0"/>
              <w:autoSpaceDN w:val="0"/>
              <w:adjustRightInd w:val="0"/>
              <w:rPr>
                <w:rFonts w:cs="Arial"/>
                <w:color w:val="D105B9"/>
                <w:szCs w:val="22"/>
              </w:rPr>
            </w:pPr>
            <w:r>
              <w:rPr>
                <w:rFonts w:cs="Arial"/>
                <w:color w:val="D105B9"/>
                <w:szCs w:val="22"/>
              </w:rPr>
              <w:t>Fly Ash</w:t>
            </w:r>
          </w:p>
        </w:tc>
        <w:tc>
          <w:tcPr>
            <w:tcW w:w="1445" w:type="dxa"/>
          </w:tcPr>
          <w:p w14:paraId="6D0BEB0D" w14:textId="77777777" w:rsidR="00AB03C8" w:rsidRDefault="009253BA" w:rsidP="00F84DC5">
            <w:pPr>
              <w:autoSpaceDE w:val="0"/>
              <w:autoSpaceDN w:val="0"/>
              <w:adjustRightInd w:val="0"/>
              <w:jc w:val="center"/>
              <w:rPr>
                <w:rFonts w:cs="Arial"/>
                <w:color w:val="D105B9"/>
                <w:szCs w:val="22"/>
              </w:rPr>
            </w:pPr>
            <w:r>
              <w:rPr>
                <w:rFonts w:cs="Arial"/>
                <w:color w:val="D105B9"/>
                <w:szCs w:val="22"/>
              </w:rPr>
              <w:t>105-</w:t>
            </w:r>
          </w:p>
        </w:tc>
      </w:tr>
      <w:tr w:rsidR="00AB03C8" w14:paraId="705A9251" w14:textId="77777777">
        <w:tc>
          <w:tcPr>
            <w:tcW w:w="725" w:type="dxa"/>
          </w:tcPr>
          <w:p w14:paraId="640C2962" w14:textId="77777777" w:rsidR="00AB03C8" w:rsidRDefault="009253BA" w:rsidP="00F84DC5">
            <w:pPr>
              <w:autoSpaceDE w:val="0"/>
              <w:autoSpaceDN w:val="0"/>
              <w:adjustRightInd w:val="0"/>
              <w:jc w:val="center"/>
              <w:rPr>
                <w:rFonts w:cs="Arial"/>
                <w:color w:val="D105B9"/>
                <w:szCs w:val="22"/>
              </w:rPr>
            </w:pPr>
            <w:r>
              <w:rPr>
                <w:rFonts w:cs="Arial"/>
                <w:color w:val="D105B9"/>
                <w:szCs w:val="22"/>
              </w:rPr>
              <w:t>1.06</w:t>
            </w:r>
          </w:p>
        </w:tc>
        <w:tc>
          <w:tcPr>
            <w:tcW w:w="7020" w:type="dxa"/>
          </w:tcPr>
          <w:p w14:paraId="419C757C" w14:textId="77777777" w:rsidR="00AB03C8" w:rsidRDefault="009253BA" w:rsidP="00F84DC5">
            <w:pPr>
              <w:autoSpaceDE w:val="0"/>
              <w:autoSpaceDN w:val="0"/>
              <w:adjustRightInd w:val="0"/>
              <w:rPr>
                <w:rFonts w:cs="Arial"/>
                <w:color w:val="D105B9"/>
                <w:szCs w:val="22"/>
              </w:rPr>
            </w:pPr>
            <w:r>
              <w:rPr>
                <w:rFonts w:cs="Arial"/>
                <w:color w:val="D105B9"/>
                <w:szCs w:val="22"/>
              </w:rPr>
              <w:t>Rough Stones for dry packed Revetments and aprons</w:t>
            </w:r>
          </w:p>
        </w:tc>
        <w:tc>
          <w:tcPr>
            <w:tcW w:w="1445" w:type="dxa"/>
          </w:tcPr>
          <w:p w14:paraId="2A53EA91" w14:textId="77777777" w:rsidR="00AB03C8" w:rsidRDefault="009253BA" w:rsidP="00F84DC5">
            <w:pPr>
              <w:autoSpaceDE w:val="0"/>
              <w:autoSpaceDN w:val="0"/>
              <w:adjustRightInd w:val="0"/>
              <w:jc w:val="center"/>
              <w:rPr>
                <w:rFonts w:cs="Arial"/>
                <w:color w:val="D105B9"/>
                <w:szCs w:val="22"/>
              </w:rPr>
            </w:pPr>
            <w:r>
              <w:rPr>
                <w:rFonts w:cs="Arial"/>
                <w:color w:val="D105B9"/>
                <w:szCs w:val="22"/>
              </w:rPr>
              <w:t>106</w:t>
            </w:r>
          </w:p>
        </w:tc>
      </w:tr>
      <w:tr w:rsidR="00AB03C8" w14:paraId="28B60395" w14:textId="77777777">
        <w:tc>
          <w:tcPr>
            <w:tcW w:w="725" w:type="dxa"/>
          </w:tcPr>
          <w:p w14:paraId="5DAC1EDE" w14:textId="77777777" w:rsidR="00AB03C8" w:rsidRDefault="009253BA" w:rsidP="00F84DC5">
            <w:pPr>
              <w:autoSpaceDE w:val="0"/>
              <w:autoSpaceDN w:val="0"/>
              <w:adjustRightInd w:val="0"/>
              <w:jc w:val="center"/>
              <w:rPr>
                <w:rFonts w:cs="Arial"/>
                <w:color w:val="D105B9"/>
                <w:szCs w:val="22"/>
              </w:rPr>
            </w:pPr>
            <w:r>
              <w:rPr>
                <w:rFonts w:cs="Arial"/>
                <w:color w:val="D105B9"/>
                <w:szCs w:val="22"/>
              </w:rPr>
              <w:t>1.07</w:t>
            </w:r>
          </w:p>
        </w:tc>
        <w:tc>
          <w:tcPr>
            <w:tcW w:w="7020" w:type="dxa"/>
          </w:tcPr>
          <w:p w14:paraId="2F2904CA" w14:textId="77777777" w:rsidR="00AB03C8" w:rsidRDefault="009253BA" w:rsidP="00F84DC5">
            <w:pPr>
              <w:autoSpaceDE w:val="0"/>
              <w:autoSpaceDN w:val="0"/>
              <w:adjustRightInd w:val="0"/>
              <w:rPr>
                <w:rFonts w:cs="Arial"/>
                <w:color w:val="D105B9"/>
                <w:szCs w:val="22"/>
              </w:rPr>
            </w:pPr>
            <w:r>
              <w:rPr>
                <w:rFonts w:cs="Arial"/>
                <w:color w:val="D105B9"/>
                <w:szCs w:val="22"/>
              </w:rPr>
              <w:t>Stone for Masonry</w:t>
            </w:r>
          </w:p>
        </w:tc>
        <w:tc>
          <w:tcPr>
            <w:tcW w:w="1445" w:type="dxa"/>
          </w:tcPr>
          <w:p w14:paraId="53A98090" w14:textId="77777777" w:rsidR="00AB03C8" w:rsidRDefault="009253BA" w:rsidP="00F84DC5">
            <w:pPr>
              <w:autoSpaceDE w:val="0"/>
              <w:autoSpaceDN w:val="0"/>
              <w:adjustRightInd w:val="0"/>
              <w:jc w:val="center"/>
              <w:rPr>
                <w:rFonts w:cs="Arial"/>
                <w:color w:val="D105B9"/>
                <w:szCs w:val="22"/>
              </w:rPr>
            </w:pPr>
            <w:r>
              <w:rPr>
                <w:rFonts w:cs="Arial"/>
                <w:color w:val="D105B9"/>
                <w:szCs w:val="22"/>
              </w:rPr>
              <w:t>107</w:t>
            </w:r>
          </w:p>
        </w:tc>
      </w:tr>
      <w:tr w:rsidR="00AB03C8" w14:paraId="77BE0911" w14:textId="77777777">
        <w:tc>
          <w:tcPr>
            <w:tcW w:w="725" w:type="dxa"/>
          </w:tcPr>
          <w:p w14:paraId="69B43ADA" w14:textId="77777777" w:rsidR="00AB03C8" w:rsidRDefault="009253BA" w:rsidP="00F84DC5">
            <w:pPr>
              <w:autoSpaceDE w:val="0"/>
              <w:autoSpaceDN w:val="0"/>
              <w:adjustRightInd w:val="0"/>
              <w:jc w:val="center"/>
              <w:rPr>
                <w:rFonts w:cs="Arial"/>
                <w:color w:val="D105B9"/>
                <w:szCs w:val="22"/>
              </w:rPr>
            </w:pPr>
            <w:r>
              <w:rPr>
                <w:rFonts w:cs="Arial"/>
                <w:color w:val="D105B9"/>
                <w:szCs w:val="22"/>
              </w:rPr>
              <w:t>1.08</w:t>
            </w:r>
          </w:p>
        </w:tc>
        <w:tc>
          <w:tcPr>
            <w:tcW w:w="7020" w:type="dxa"/>
          </w:tcPr>
          <w:p w14:paraId="4242A13A" w14:textId="77777777" w:rsidR="00AB03C8" w:rsidRDefault="009253BA" w:rsidP="00F84DC5">
            <w:pPr>
              <w:autoSpaceDE w:val="0"/>
              <w:autoSpaceDN w:val="0"/>
              <w:adjustRightInd w:val="0"/>
              <w:rPr>
                <w:rFonts w:cs="Arial"/>
                <w:color w:val="D105B9"/>
                <w:szCs w:val="22"/>
              </w:rPr>
            </w:pPr>
            <w:r>
              <w:rPr>
                <w:rFonts w:cs="Arial"/>
                <w:color w:val="D105B9"/>
                <w:szCs w:val="22"/>
              </w:rPr>
              <w:t>Broken Stone/Coarse Aggregate for Concrete</w:t>
            </w:r>
          </w:p>
        </w:tc>
        <w:tc>
          <w:tcPr>
            <w:tcW w:w="1445" w:type="dxa"/>
          </w:tcPr>
          <w:p w14:paraId="112FF45B" w14:textId="77777777" w:rsidR="00AB03C8" w:rsidRDefault="009253BA" w:rsidP="00F84DC5">
            <w:pPr>
              <w:autoSpaceDE w:val="0"/>
              <w:autoSpaceDN w:val="0"/>
              <w:adjustRightInd w:val="0"/>
              <w:jc w:val="center"/>
              <w:rPr>
                <w:rFonts w:cs="Arial"/>
                <w:color w:val="D105B9"/>
                <w:szCs w:val="22"/>
              </w:rPr>
            </w:pPr>
            <w:r>
              <w:rPr>
                <w:rFonts w:cs="Arial"/>
                <w:color w:val="D105B9"/>
                <w:szCs w:val="22"/>
              </w:rPr>
              <w:t>108</w:t>
            </w:r>
          </w:p>
        </w:tc>
      </w:tr>
      <w:tr w:rsidR="00AB03C8" w14:paraId="45BE2D21" w14:textId="77777777">
        <w:tc>
          <w:tcPr>
            <w:tcW w:w="725" w:type="dxa"/>
          </w:tcPr>
          <w:p w14:paraId="506ED25A" w14:textId="77777777" w:rsidR="00AB03C8" w:rsidRDefault="009253BA" w:rsidP="00F84DC5">
            <w:pPr>
              <w:autoSpaceDE w:val="0"/>
              <w:autoSpaceDN w:val="0"/>
              <w:adjustRightInd w:val="0"/>
              <w:jc w:val="center"/>
              <w:rPr>
                <w:rFonts w:cs="Arial"/>
                <w:color w:val="D105B9"/>
                <w:szCs w:val="22"/>
              </w:rPr>
            </w:pPr>
            <w:r>
              <w:rPr>
                <w:rFonts w:cs="Arial"/>
                <w:color w:val="D105B9"/>
                <w:szCs w:val="22"/>
              </w:rPr>
              <w:t>1.09</w:t>
            </w:r>
          </w:p>
        </w:tc>
        <w:tc>
          <w:tcPr>
            <w:tcW w:w="7020" w:type="dxa"/>
          </w:tcPr>
          <w:p w14:paraId="4688A63B" w14:textId="77777777" w:rsidR="00AB03C8" w:rsidRDefault="009253BA" w:rsidP="00F84DC5">
            <w:pPr>
              <w:autoSpaceDE w:val="0"/>
              <w:autoSpaceDN w:val="0"/>
              <w:adjustRightInd w:val="0"/>
              <w:rPr>
                <w:rFonts w:cs="Arial"/>
                <w:color w:val="D105B9"/>
                <w:szCs w:val="22"/>
              </w:rPr>
            </w:pPr>
            <w:r>
              <w:rPr>
                <w:rFonts w:cs="Arial"/>
                <w:color w:val="D105B9"/>
                <w:szCs w:val="22"/>
              </w:rPr>
              <w:t>Marble</w:t>
            </w:r>
          </w:p>
        </w:tc>
        <w:tc>
          <w:tcPr>
            <w:tcW w:w="1445" w:type="dxa"/>
          </w:tcPr>
          <w:p w14:paraId="035DEF9E" w14:textId="77777777" w:rsidR="00AB03C8" w:rsidRDefault="009253BA" w:rsidP="00F84DC5">
            <w:pPr>
              <w:autoSpaceDE w:val="0"/>
              <w:autoSpaceDN w:val="0"/>
              <w:adjustRightInd w:val="0"/>
              <w:jc w:val="center"/>
              <w:rPr>
                <w:rFonts w:cs="Arial"/>
                <w:color w:val="D105B9"/>
                <w:szCs w:val="22"/>
              </w:rPr>
            </w:pPr>
            <w:r>
              <w:rPr>
                <w:rFonts w:cs="Arial"/>
                <w:color w:val="D105B9"/>
                <w:szCs w:val="22"/>
              </w:rPr>
              <w:t>109</w:t>
            </w:r>
          </w:p>
        </w:tc>
      </w:tr>
      <w:tr w:rsidR="00AB03C8" w14:paraId="2EF0115D" w14:textId="77777777">
        <w:tc>
          <w:tcPr>
            <w:tcW w:w="725" w:type="dxa"/>
          </w:tcPr>
          <w:p w14:paraId="2BD635B0"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w:t>
            </w:r>
          </w:p>
        </w:tc>
        <w:tc>
          <w:tcPr>
            <w:tcW w:w="7020" w:type="dxa"/>
          </w:tcPr>
          <w:p w14:paraId="53D66D97" w14:textId="77777777" w:rsidR="00AB03C8" w:rsidRDefault="009253BA" w:rsidP="00F84DC5">
            <w:pPr>
              <w:autoSpaceDE w:val="0"/>
              <w:autoSpaceDN w:val="0"/>
              <w:adjustRightInd w:val="0"/>
              <w:rPr>
                <w:rFonts w:cs="Arial"/>
                <w:color w:val="D105B9"/>
                <w:szCs w:val="22"/>
              </w:rPr>
            </w:pPr>
            <w:r>
              <w:rPr>
                <w:rFonts w:cs="Arial"/>
                <w:color w:val="D105B9"/>
                <w:szCs w:val="22"/>
              </w:rPr>
              <w:t>Sand</w:t>
            </w:r>
          </w:p>
        </w:tc>
        <w:tc>
          <w:tcPr>
            <w:tcW w:w="1445" w:type="dxa"/>
          </w:tcPr>
          <w:p w14:paraId="64370CB9"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w:t>
            </w:r>
          </w:p>
        </w:tc>
      </w:tr>
      <w:tr w:rsidR="00AB03C8" w14:paraId="5EA59A7E" w14:textId="77777777">
        <w:tc>
          <w:tcPr>
            <w:tcW w:w="725" w:type="dxa"/>
          </w:tcPr>
          <w:p w14:paraId="4AD6F5CD" w14:textId="77777777" w:rsidR="00AB03C8" w:rsidRDefault="009253BA" w:rsidP="00F84DC5">
            <w:pPr>
              <w:autoSpaceDE w:val="0"/>
              <w:autoSpaceDN w:val="0"/>
              <w:adjustRightInd w:val="0"/>
              <w:jc w:val="center"/>
              <w:rPr>
                <w:rFonts w:cs="Arial"/>
                <w:color w:val="D105B9"/>
                <w:szCs w:val="22"/>
              </w:rPr>
            </w:pPr>
            <w:r>
              <w:rPr>
                <w:rFonts w:cs="Arial"/>
                <w:color w:val="D105B9"/>
                <w:szCs w:val="22"/>
              </w:rPr>
              <w:t>1.11</w:t>
            </w:r>
          </w:p>
        </w:tc>
        <w:tc>
          <w:tcPr>
            <w:tcW w:w="7020" w:type="dxa"/>
          </w:tcPr>
          <w:p w14:paraId="33A08B38" w14:textId="77777777" w:rsidR="00AB03C8" w:rsidRDefault="009253BA" w:rsidP="00F84DC5">
            <w:pPr>
              <w:autoSpaceDE w:val="0"/>
              <w:autoSpaceDN w:val="0"/>
              <w:adjustRightInd w:val="0"/>
              <w:rPr>
                <w:rFonts w:cs="Arial"/>
                <w:color w:val="D105B9"/>
                <w:szCs w:val="22"/>
              </w:rPr>
            </w:pPr>
            <w:r>
              <w:rPr>
                <w:rFonts w:cs="Arial"/>
                <w:color w:val="D105B9"/>
                <w:szCs w:val="22"/>
              </w:rPr>
              <w:t>Lime</w:t>
            </w:r>
          </w:p>
        </w:tc>
        <w:tc>
          <w:tcPr>
            <w:tcW w:w="1445" w:type="dxa"/>
          </w:tcPr>
          <w:p w14:paraId="3109C3B4" w14:textId="77777777" w:rsidR="00AB03C8" w:rsidRDefault="009253BA" w:rsidP="00F84DC5">
            <w:pPr>
              <w:autoSpaceDE w:val="0"/>
              <w:autoSpaceDN w:val="0"/>
              <w:adjustRightInd w:val="0"/>
              <w:jc w:val="center"/>
              <w:rPr>
                <w:rFonts w:cs="Arial"/>
                <w:color w:val="D105B9"/>
                <w:szCs w:val="22"/>
              </w:rPr>
            </w:pPr>
            <w:r>
              <w:rPr>
                <w:rFonts w:cs="Arial"/>
                <w:color w:val="D105B9"/>
                <w:szCs w:val="22"/>
              </w:rPr>
              <w:t>111</w:t>
            </w:r>
          </w:p>
        </w:tc>
      </w:tr>
      <w:tr w:rsidR="00AB03C8" w14:paraId="0A015A61" w14:textId="77777777">
        <w:tc>
          <w:tcPr>
            <w:tcW w:w="725" w:type="dxa"/>
          </w:tcPr>
          <w:p w14:paraId="1224C644" w14:textId="77777777" w:rsidR="00AB03C8" w:rsidRDefault="009253BA" w:rsidP="00F84DC5">
            <w:pPr>
              <w:autoSpaceDE w:val="0"/>
              <w:autoSpaceDN w:val="0"/>
              <w:adjustRightInd w:val="0"/>
              <w:jc w:val="center"/>
              <w:rPr>
                <w:rFonts w:cs="Arial"/>
                <w:color w:val="D105B9"/>
                <w:szCs w:val="22"/>
              </w:rPr>
            </w:pPr>
            <w:r>
              <w:rPr>
                <w:rFonts w:cs="Arial"/>
                <w:color w:val="D105B9"/>
                <w:szCs w:val="22"/>
              </w:rPr>
              <w:t>1.12</w:t>
            </w:r>
          </w:p>
        </w:tc>
        <w:tc>
          <w:tcPr>
            <w:tcW w:w="7020" w:type="dxa"/>
          </w:tcPr>
          <w:p w14:paraId="27D6E729" w14:textId="77777777" w:rsidR="00AB03C8" w:rsidRDefault="009253BA" w:rsidP="00F84DC5">
            <w:pPr>
              <w:autoSpaceDE w:val="0"/>
              <w:autoSpaceDN w:val="0"/>
              <w:adjustRightInd w:val="0"/>
              <w:rPr>
                <w:rFonts w:cs="Arial"/>
                <w:color w:val="D105B9"/>
                <w:szCs w:val="22"/>
              </w:rPr>
            </w:pPr>
            <w:r>
              <w:rPr>
                <w:rFonts w:cs="Arial"/>
                <w:color w:val="D105B9"/>
                <w:szCs w:val="22"/>
              </w:rPr>
              <w:t>Portland Cement of not less than '43' glade</w:t>
            </w:r>
          </w:p>
        </w:tc>
        <w:tc>
          <w:tcPr>
            <w:tcW w:w="1445" w:type="dxa"/>
          </w:tcPr>
          <w:p w14:paraId="7A6EDC2B" w14:textId="77777777" w:rsidR="00AB03C8" w:rsidRDefault="009253BA" w:rsidP="00F84DC5">
            <w:pPr>
              <w:autoSpaceDE w:val="0"/>
              <w:autoSpaceDN w:val="0"/>
              <w:adjustRightInd w:val="0"/>
              <w:jc w:val="center"/>
              <w:rPr>
                <w:rFonts w:cs="Arial"/>
                <w:color w:val="D105B9"/>
                <w:szCs w:val="22"/>
              </w:rPr>
            </w:pPr>
            <w:r>
              <w:rPr>
                <w:rFonts w:cs="Arial"/>
                <w:color w:val="D105B9"/>
                <w:szCs w:val="22"/>
              </w:rPr>
              <w:t>112</w:t>
            </w:r>
          </w:p>
        </w:tc>
      </w:tr>
      <w:tr w:rsidR="00AB03C8" w14:paraId="16776A32" w14:textId="77777777">
        <w:tc>
          <w:tcPr>
            <w:tcW w:w="725" w:type="dxa"/>
          </w:tcPr>
          <w:p w14:paraId="70F4FF58" w14:textId="77777777" w:rsidR="00AB03C8" w:rsidRDefault="009253BA" w:rsidP="00F84DC5">
            <w:pPr>
              <w:autoSpaceDE w:val="0"/>
              <w:autoSpaceDN w:val="0"/>
              <w:adjustRightInd w:val="0"/>
              <w:jc w:val="center"/>
              <w:rPr>
                <w:rFonts w:cs="Arial"/>
                <w:color w:val="D105B9"/>
                <w:szCs w:val="22"/>
              </w:rPr>
            </w:pPr>
            <w:r>
              <w:rPr>
                <w:rFonts w:cs="Arial"/>
                <w:color w:val="D105B9"/>
                <w:szCs w:val="22"/>
              </w:rPr>
              <w:t>1.13</w:t>
            </w:r>
          </w:p>
        </w:tc>
        <w:tc>
          <w:tcPr>
            <w:tcW w:w="7020" w:type="dxa"/>
          </w:tcPr>
          <w:p w14:paraId="01F4D772" w14:textId="77777777" w:rsidR="00AB03C8" w:rsidRDefault="009253BA" w:rsidP="00F84DC5">
            <w:pPr>
              <w:autoSpaceDE w:val="0"/>
              <w:autoSpaceDN w:val="0"/>
              <w:adjustRightInd w:val="0"/>
              <w:rPr>
                <w:rFonts w:cs="Arial"/>
                <w:color w:val="D105B9"/>
                <w:szCs w:val="22"/>
              </w:rPr>
            </w:pPr>
            <w:r>
              <w:rPr>
                <w:rFonts w:cs="Arial"/>
                <w:color w:val="D105B9"/>
                <w:szCs w:val="22"/>
              </w:rPr>
              <w:t>Lime Mortar</w:t>
            </w:r>
          </w:p>
        </w:tc>
        <w:tc>
          <w:tcPr>
            <w:tcW w:w="1445" w:type="dxa"/>
          </w:tcPr>
          <w:p w14:paraId="28F9E949" w14:textId="77777777" w:rsidR="00AB03C8" w:rsidRDefault="009253BA" w:rsidP="00F84DC5">
            <w:pPr>
              <w:autoSpaceDE w:val="0"/>
              <w:autoSpaceDN w:val="0"/>
              <w:adjustRightInd w:val="0"/>
              <w:jc w:val="center"/>
              <w:rPr>
                <w:rFonts w:cs="Arial"/>
                <w:color w:val="D105B9"/>
                <w:szCs w:val="22"/>
              </w:rPr>
            </w:pPr>
            <w:r>
              <w:rPr>
                <w:rFonts w:cs="Arial"/>
                <w:color w:val="D105B9"/>
                <w:szCs w:val="22"/>
              </w:rPr>
              <w:t>113</w:t>
            </w:r>
          </w:p>
        </w:tc>
      </w:tr>
      <w:tr w:rsidR="00AB03C8" w14:paraId="6A513E77" w14:textId="77777777">
        <w:tc>
          <w:tcPr>
            <w:tcW w:w="725" w:type="dxa"/>
          </w:tcPr>
          <w:p w14:paraId="7E31AE04" w14:textId="77777777" w:rsidR="00AB03C8" w:rsidRDefault="009253BA" w:rsidP="00F84DC5">
            <w:pPr>
              <w:autoSpaceDE w:val="0"/>
              <w:autoSpaceDN w:val="0"/>
              <w:adjustRightInd w:val="0"/>
              <w:jc w:val="center"/>
              <w:rPr>
                <w:rFonts w:cs="Arial"/>
                <w:color w:val="D105B9"/>
                <w:szCs w:val="22"/>
              </w:rPr>
            </w:pPr>
            <w:r>
              <w:rPr>
                <w:rFonts w:cs="Arial"/>
                <w:color w:val="D105B9"/>
                <w:szCs w:val="22"/>
              </w:rPr>
              <w:t>1.14</w:t>
            </w:r>
          </w:p>
        </w:tc>
        <w:tc>
          <w:tcPr>
            <w:tcW w:w="7020" w:type="dxa"/>
          </w:tcPr>
          <w:p w14:paraId="52EDD5F3" w14:textId="77777777" w:rsidR="00AB03C8" w:rsidRDefault="009253BA" w:rsidP="00F84DC5">
            <w:pPr>
              <w:autoSpaceDE w:val="0"/>
              <w:autoSpaceDN w:val="0"/>
              <w:adjustRightInd w:val="0"/>
              <w:rPr>
                <w:rFonts w:cs="Arial"/>
                <w:color w:val="D105B9"/>
                <w:szCs w:val="22"/>
              </w:rPr>
            </w:pPr>
            <w:r>
              <w:rPr>
                <w:rFonts w:cs="Arial"/>
                <w:color w:val="D105B9"/>
                <w:szCs w:val="22"/>
              </w:rPr>
              <w:t>Surki Mortar</w:t>
            </w:r>
          </w:p>
        </w:tc>
        <w:tc>
          <w:tcPr>
            <w:tcW w:w="1445" w:type="dxa"/>
          </w:tcPr>
          <w:p w14:paraId="0935A6EB" w14:textId="77777777" w:rsidR="00AB03C8" w:rsidRDefault="009253BA" w:rsidP="00F84DC5">
            <w:pPr>
              <w:autoSpaceDE w:val="0"/>
              <w:autoSpaceDN w:val="0"/>
              <w:adjustRightInd w:val="0"/>
              <w:jc w:val="center"/>
              <w:rPr>
                <w:rFonts w:cs="Arial"/>
                <w:color w:val="D105B9"/>
                <w:szCs w:val="22"/>
              </w:rPr>
            </w:pPr>
            <w:r>
              <w:rPr>
                <w:rFonts w:cs="Arial"/>
                <w:color w:val="D105B9"/>
                <w:szCs w:val="22"/>
              </w:rPr>
              <w:t>114</w:t>
            </w:r>
          </w:p>
        </w:tc>
      </w:tr>
      <w:tr w:rsidR="00AB03C8" w14:paraId="6B421F88" w14:textId="77777777">
        <w:tc>
          <w:tcPr>
            <w:tcW w:w="725" w:type="dxa"/>
          </w:tcPr>
          <w:p w14:paraId="49D644CE" w14:textId="77777777" w:rsidR="00AB03C8" w:rsidRDefault="009253BA" w:rsidP="00F84DC5">
            <w:pPr>
              <w:autoSpaceDE w:val="0"/>
              <w:autoSpaceDN w:val="0"/>
              <w:adjustRightInd w:val="0"/>
              <w:jc w:val="center"/>
              <w:rPr>
                <w:rFonts w:cs="Arial"/>
                <w:color w:val="D105B9"/>
                <w:szCs w:val="22"/>
              </w:rPr>
            </w:pPr>
            <w:r>
              <w:rPr>
                <w:rFonts w:cs="Arial"/>
                <w:color w:val="D105B9"/>
                <w:szCs w:val="22"/>
              </w:rPr>
              <w:t>1.15</w:t>
            </w:r>
          </w:p>
        </w:tc>
        <w:tc>
          <w:tcPr>
            <w:tcW w:w="7020" w:type="dxa"/>
          </w:tcPr>
          <w:p w14:paraId="3C1A6A0E" w14:textId="77777777" w:rsidR="00AB03C8" w:rsidRDefault="009253BA" w:rsidP="00F84DC5">
            <w:pPr>
              <w:autoSpaceDE w:val="0"/>
              <w:autoSpaceDN w:val="0"/>
              <w:adjustRightInd w:val="0"/>
              <w:rPr>
                <w:rFonts w:cs="Arial"/>
                <w:color w:val="D105B9"/>
                <w:szCs w:val="22"/>
              </w:rPr>
            </w:pPr>
            <w:r>
              <w:rPr>
                <w:rFonts w:cs="Arial"/>
                <w:color w:val="D105B9"/>
                <w:szCs w:val="22"/>
              </w:rPr>
              <w:t>Cement Mortar</w:t>
            </w:r>
          </w:p>
        </w:tc>
        <w:tc>
          <w:tcPr>
            <w:tcW w:w="1445" w:type="dxa"/>
          </w:tcPr>
          <w:p w14:paraId="5C635F0B" w14:textId="77777777" w:rsidR="00AB03C8" w:rsidRDefault="009253BA" w:rsidP="00F84DC5">
            <w:pPr>
              <w:autoSpaceDE w:val="0"/>
              <w:autoSpaceDN w:val="0"/>
              <w:adjustRightInd w:val="0"/>
              <w:jc w:val="center"/>
              <w:rPr>
                <w:rFonts w:cs="Arial"/>
                <w:color w:val="D105B9"/>
                <w:szCs w:val="22"/>
              </w:rPr>
            </w:pPr>
            <w:r>
              <w:rPr>
                <w:rFonts w:cs="Arial"/>
                <w:color w:val="D105B9"/>
                <w:szCs w:val="22"/>
              </w:rPr>
              <w:t>115</w:t>
            </w:r>
          </w:p>
        </w:tc>
      </w:tr>
      <w:tr w:rsidR="00AB03C8" w14:paraId="6F05599F" w14:textId="77777777">
        <w:tc>
          <w:tcPr>
            <w:tcW w:w="725" w:type="dxa"/>
          </w:tcPr>
          <w:p w14:paraId="62C08BE1" w14:textId="77777777" w:rsidR="00AB03C8" w:rsidRDefault="009253BA" w:rsidP="00F84DC5">
            <w:pPr>
              <w:autoSpaceDE w:val="0"/>
              <w:autoSpaceDN w:val="0"/>
              <w:adjustRightInd w:val="0"/>
              <w:jc w:val="center"/>
              <w:rPr>
                <w:rFonts w:cs="Arial"/>
                <w:color w:val="D105B9"/>
                <w:szCs w:val="22"/>
              </w:rPr>
            </w:pPr>
            <w:r>
              <w:rPr>
                <w:rFonts w:cs="Arial"/>
                <w:color w:val="D105B9"/>
                <w:szCs w:val="22"/>
              </w:rPr>
              <w:t>1.16</w:t>
            </w:r>
          </w:p>
        </w:tc>
        <w:tc>
          <w:tcPr>
            <w:tcW w:w="7020" w:type="dxa"/>
          </w:tcPr>
          <w:p w14:paraId="0FC33119" w14:textId="77777777" w:rsidR="00AB03C8" w:rsidRDefault="009253BA" w:rsidP="00F84DC5">
            <w:pPr>
              <w:autoSpaceDE w:val="0"/>
              <w:autoSpaceDN w:val="0"/>
              <w:adjustRightInd w:val="0"/>
              <w:rPr>
                <w:rFonts w:cs="Arial"/>
                <w:color w:val="D105B9"/>
                <w:szCs w:val="22"/>
              </w:rPr>
            </w:pPr>
            <w:r>
              <w:rPr>
                <w:rFonts w:cs="Arial"/>
                <w:color w:val="D105B9"/>
                <w:szCs w:val="22"/>
              </w:rPr>
              <w:t>Cement Lime Mortar</w:t>
            </w:r>
          </w:p>
        </w:tc>
        <w:tc>
          <w:tcPr>
            <w:tcW w:w="1445" w:type="dxa"/>
          </w:tcPr>
          <w:p w14:paraId="4E3F574F" w14:textId="77777777" w:rsidR="00AB03C8" w:rsidRDefault="009253BA" w:rsidP="00F84DC5">
            <w:pPr>
              <w:autoSpaceDE w:val="0"/>
              <w:autoSpaceDN w:val="0"/>
              <w:adjustRightInd w:val="0"/>
              <w:jc w:val="center"/>
              <w:rPr>
                <w:rFonts w:cs="Arial"/>
                <w:color w:val="D105B9"/>
                <w:szCs w:val="22"/>
              </w:rPr>
            </w:pPr>
            <w:r>
              <w:rPr>
                <w:rFonts w:cs="Arial"/>
                <w:color w:val="D105B9"/>
                <w:szCs w:val="22"/>
              </w:rPr>
              <w:t>116</w:t>
            </w:r>
          </w:p>
        </w:tc>
      </w:tr>
      <w:tr w:rsidR="00AB03C8" w14:paraId="45F67DAA" w14:textId="77777777">
        <w:tc>
          <w:tcPr>
            <w:tcW w:w="725" w:type="dxa"/>
          </w:tcPr>
          <w:p w14:paraId="3B4C267E" w14:textId="77777777" w:rsidR="00AB03C8" w:rsidRDefault="009253BA" w:rsidP="00F84DC5">
            <w:pPr>
              <w:autoSpaceDE w:val="0"/>
              <w:autoSpaceDN w:val="0"/>
              <w:adjustRightInd w:val="0"/>
              <w:jc w:val="center"/>
              <w:rPr>
                <w:rFonts w:cs="Arial"/>
                <w:color w:val="D105B9"/>
                <w:szCs w:val="22"/>
              </w:rPr>
            </w:pPr>
            <w:r>
              <w:rPr>
                <w:rFonts w:cs="Arial"/>
                <w:color w:val="D105B9"/>
                <w:szCs w:val="22"/>
              </w:rPr>
              <w:t>1.17</w:t>
            </w:r>
          </w:p>
        </w:tc>
        <w:tc>
          <w:tcPr>
            <w:tcW w:w="7020" w:type="dxa"/>
          </w:tcPr>
          <w:p w14:paraId="736D81D1" w14:textId="77777777" w:rsidR="00AB03C8" w:rsidRDefault="009253BA" w:rsidP="00F84DC5">
            <w:pPr>
              <w:autoSpaceDE w:val="0"/>
              <w:autoSpaceDN w:val="0"/>
              <w:adjustRightInd w:val="0"/>
              <w:rPr>
                <w:rFonts w:cs="Arial"/>
                <w:color w:val="D105B9"/>
                <w:szCs w:val="22"/>
              </w:rPr>
            </w:pPr>
            <w:r>
              <w:rPr>
                <w:rFonts w:cs="Arial"/>
                <w:color w:val="D105B9"/>
                <w:szCs w:val="22"/>
              </w:rPr>
              <w:t>Sebara Putty (Lime Putty)</w:t>
            </w:r>
          </w:p>
        </w:tc>
        <w:tc>
          <w:tcPr>
            <w:tcW w:w="1445" w:type="dxa"/>
          </w:tcPr>
          <w:p w14:paraId="4B1A2B28" w14:textId="77777777" w:rsidR="00AB03C8" w:rsidRDefault="009253BA" w:rsidP="00F84DC5">
            <w:pPr>
              <w:autoSpaceDE w:val="0"/>
              <w:autoSpaceDN w:val="0"/>
              <w:adjustRightInd w:val="0"/>
              <w:jc w:val="center"/>
              <w:rPr>
                <w:rFonts w:cs="Arial"/>
                <w:color w:val="D105B9"/>
                <w:szCs w:val="22"/>
              </w:rPr>
            </w:pPr>
            <w:r>
              <w:rPr>
                <w:rFonts w:cs="Arial"/>
                <w:color w:val="D105B9"/>
                <w:szCs w:val="22"/>
              </w:rPr>
              <w:t>117</w:t>
            </w:r>
          </w:p>
        </w:tc>
      </w:tr>
      <w:tr w:rsidR="00AB03C8" w14:paraId="18B9A741" w14:textId="77777777">
        <w:tc>
          <w:tcPr>
            <w:tcW w:w="725" w:type="dxa"/>
          </w:tcPr>
          <w:p w14:paraId="1C3FBE53" w14:textId="77777777" w:rsidR="00AB03C8" w:rsidRDefault="009253BA" w:rsidP="00F84DC5">
            <w:pPr>
              <w:autoSpaceDE w:val="0"/>
              <w:autoSpaceDN w:val="0"/>
              <w:adjustRightInd w:val="0"/>
              <w:jc w:val="center"/>
              <w:rPr>
                <w:rFonts w:cs="Arial"/>
                <w:color w:val="D105B9"/>
                <w:szCs w:val="22"/>
              </w:rPr>
            </w:pPr>
            <w:r>
              <w:rPr>
                <w:rFonts w:cs="Arial"/>
                <w:color w:val="D105B9"/>
                <w:szCs w:val="22"/>
              </w:rPr>
              <w:t>1.18</w:t>
            </w:r>
          </w:p>
        </w:tc>
        <w:tc>
          <w:tcPr>
            <w:tcW w:w="7020" w:type="dxa"/>
          </w:tcPr>
          <w:p w14:paraId="54752847" w14:textId="77777777" w:rsidR="00AB03C8" w:rsidRDefault="009253BA" w:rsidP="00F84DC5">
            <w:pPr>
              <w:autoSpaceDE w:val="0"/>
              <w:autoSpaceDN w:val="0"/>
              <w:adjustRightInd w:val="0"/>
              <w:rPr>
                <w:rFonts w:cs="Arial"/>
                <w:color w:val="D105B9"/>
                <w:szCs w:val="22"/>
              </w:rPr>
            </w:pPr>
            <w:r>
              <w:rPr>
                <w:rFonts w:cs="Arial"/>
                <w:color w:val="D105B9"/>
                <w:szCs w:val="22"/>
              </w:rPr>
              <w:t>Pan Tiles</w:t>
            </w:r>
          </w:p>
        </w:tc>
        <w:tc>
          <w:tcPr>
            <w:tcW w:w="1445" w:type="dxa"/>
          </w:tcPr>
          <w:p w14:paraId="2D97197D" w14:textId="77777777" w:rsidR="00AB03C8" w:rsidRDefault="009253BA" w:rsidP="00F84DC5">
            <w:pPr>
              <w:autoSpaceDE w:val="0"/>
              <w:autoSpaceDN w:val="0"/>
              <w:adjustRightInd w:val="0"/>
              <w:jc w:val="center"/>
              <w:rPr>
                <w:rFonts w:cs="Arial"/>
                <w:color w:val="D105B9"/>
                <w:szCs w:val="22"/>
              </w:rPr>
            </w:pPr>
            <w:r>
              <w:rPr>
                <w:rFonts w:cs="Arial"/>
                <w:color w:val="D105B9"/>
                <w:szCs w:val="22"/>
              </w:rPr>
              <w:t>118</w:t>
            </w:r>
          </w:p>
        </w:tc>
      </w:tr>
      <w:tr w:rsidR="00AB03C8" w14:paraId="62466630" w14:textId="77777777">
        <w:tc>
          <w:tcPr>
            <w:tcW w:w="725" w:type="dxa"/>
          </w:tcPr>
          <w:p w14:paraId="25523019" w14:textId="77777777" w:rsidR="00AB03C8" w:rsidRDefault="009253BA" w:rsidP="00F84DC5">
            <w:pPr>
              <w:autoSpaceDE w:val="0"/>
              <w:autoSpaceDN w:val="0"/>
              <w:adjustRightInd w:val="0"/>
              <w:jc w:val="center"/>
              <w:rPr>
                <w:rFonts w:cs="Arial"/>
                <w:color w:val="D105B9"/>
                <w:szCs w:val="22"/>
              </w:rPr>
            </w:pPr>
            <w:r>
              <w:rPr>
                <w:rFonts w:cs="Arial"/>
                <w:color w:val="D105B9"/>
                <w:szCs w:val="22"/>
              </w:rPr>
              <w:t>1.19</w:t>
            </w:r>
          </w:p>
        </w:tc>
        <w:tc>
          <w:tcPr>
            <w:tcW w:w="7020" w:type="dxa"/>
          </w:tcPr>
          <w:p w14:paraId="5D0BED7F" w14:textId="77777777" w:rsidR="00AB03C8" w:rsidRDefault="009253BA" w:rsidP="00F84DC5">
            <w:pPr>
              <w:autoSpaceDE w:val="0"/>
              <w:autoSpaceDN w:val="0"/>
              <w:adjustRightInd w:val="0"/>
              <w:rPr>
                <w:rFonts w:cs="Arial"/>
                <w:color w:val="D105B9"/>
                <w:szCs w:val="22"/>
              </w:rPr>
            </w:pPr>
            <w:r>
              <w:rPr>
                <w:rFonts w:cs="Arial"/>
                <w:color w:val="D105B9"/>
                <w:szCs w:val="22"/>
              </w:rPr>
              <w:t>Burnt Clay Flat Terracing Tiles</w:t>
            </w:r>
          </w:p>
        </w:tc>
        <w:tc>
          <w:tcPr>
            <w:tcW w:w="1445" w:type="dxa"/>
          </w:tcPr>
          <w:p w14:paraId="2DA306BE" w14:textId="77777777" w:rsidR="00AB03C8" w:rsidRDefault="009253BA" w:rsidP="00F84DC5">
            <w:pPr>
              <w:autoSpaceDE w:val="0"/>
              <w:autoSpaceDN w:val="0"/>
              <w:adjustRightInd w:val="0"/>
              <w:jc w:val="center"/>
              <w:rPr>
                <w:rFonts w:cs="Arial"/>
                <w:color w:val="D105B9"/>
                <w:szCs w:val="22"/>
              </w:rPr>
            </w:pPr>
            <w:r>
              <w:rPr>
                <w:rFonts w:cs="Arial"/>
                <w:color w:val="D105B9"/>
                <w:szCs w:val="22"/>
              </w:rPr>
              <w:t>119</w:t>
            </w:r>
          </w:p>
        </w:tc>
      </w:tr>
      <w:tr w:rsidR="00AB03C8" w14:paraId="4430EEC3" w14:textId="77777777">
        <w:tc>
          <w:tcPr>
            <w:tcW w:w="725" w:type="dxa"/>
          </w:tcPr>
          <w:p w14:paraId="41CB1DFF" w14:textId="77777777" w:rsidR="00AB03C8" w:rsidRDefault="009253BA" w:rsidP="00F84DC5">
            <w:pPr>
              <w:autoSpaceDE w:val="0"/>
              <w:autoSpaceDN w:val="0"/>
              <w:adjustRightInd w:val="0"/>
              <w:jc w:val="center"/>
              <w:rPr>
                <w:rFonts w:cs="Arial"/>
                <w:color w:val="D105B9"/>
                <w:szCs w:val="22"/>
              </w:rPr>
            </w:pPr>
            <w:r>
              <w:rPr>
                <w:rFonts w:cs="Arial"/>
                <w:color w:val="D105B9"/>
                <w:szCs w:val="22"/>
              </w:rPr>
              <w:t>1.20</w:t>
            </w:r>
          </w:p>
        </w:tc>
        <w:tc>
          <w:tcPr>
            <w:tcW w:w="7020" w:type="dxa"/>
          </w:tcPr>
          <w:p w14:paraId="284AA252" w14:textId="77777777" w:rsidR="00AB03C8" w:rsidRDefault="009253BA" w:rsidP="00F84DC5">
            <w:pPr>
              <w:autoSpaceDE w:val="0"/>
              <w:autoSpaceDN w:val="0"/>
              <w:adjustRightInd w:val="0"/>
              <w:rPr>
                <w:rFonts w:cs="Arial"/>
                <w:color w:val="D105B9"/>
                <w:szCs w:val="22"/>
              </w:rPr>
            </w:pPr>
            <w:r>
              <w:rPr>
                <w:rFonts w:cs="Arial"/>
                <w:color w:val="D105B9"/>
                <w:szCs w:val="22"/>
              </w:rPr>
              <w:t>Clay Roofing Tiles, Mangalore pattern</w:t>
            </w:r>
          </w:p>
        </w:tc>
        <w:tc>
          <w:tcPr>
            <w:tcW w:w="1445" w:type="dxa"/>
          </w:tcPr>
          <w:p w14:paraId="5241DFBB" w14:textId="77777777" w:rsidR="00AB03C8" w:rsidRDefault="009253BA" w:rsidP="00F84DC5">
            <w:pPr>
              <w:autoSpaceDE w:val="0"/>
              <w:autoSpaceDN w:val="0"/>
              <w:adjustRightInd w:val="0"/>
              <w:jc w:val="center"/>
              <w:rPr>
                <w:rFonts w:cs="Arial"/>
                <w:color w:val="D105B9"/>
                <w:szCs w:val="22"/>
              </w:rPr>
            </w:pPr>
            <w:r>
              <w:rPr>
                <w:rFonts w:cs="Arial"/>
                <w:color w:val="D105B9"/>
                <w:szCs w:val="22"/>
              </w:rPr>
              <w:t>120</w:t>
            </w:r>
          </w:p>
        </w:tc>
      </w:tr>
      <w:tr w:rsidR="00AB03C8" w14:paraId="67C1B762" w14:textId="77777777">
        <w:tc>
          <w:tcPr>
            <w:tcW w:w="725" w:type="dxa"/>
          </w:tcPr>
          <w:p w14:paraId="244482E9" w14:textId="77777777" w:rsidR="00AB03C8" w:rsidRDefault="009253BA" w:rsidP="00F84DC5">
            <w:pPr>
              <w:autoSpaceDE w:val="0"/>
              <w:autoSpaceDN w:val="0"/>
              <w:adjustRightInd w:val="0"/>
              <w:jc w:val="center"/>
              <w:rPr>
                <w:rFonts w:cs="Arial"/>
                <w:color w:val="D105B9"/>
                <w:szCs w:val="22"/>
              </w:rPr>
            </w:pPr>
            <w:r>
              <w:rPr>
                <w:rFonts w:cs="Arial"/>
                <w:color w:val="D105B9"/>
                <w:szCs w:val="22"/>
              </w:rPr>
              <w:t>1.21</w:t>
            </w:r>
          </w:p>
        </w:tc>
        <w:tc>
          <w:tcPr>
            <w:tcW w:w="7020" w:type="dxa"/>
          </w:tcPr>
          <w:p w14:paraId="735EF6D7" w14:textId="77777777" w:rsidR="00AB03C8" w:rsidRDefault="009253BA" w:rsidP="00F84DC5">
            <w:pPr>
              <w:autoSpaceDE w:val="0"/>
              <w:autoSpaceDN w:val="0"/>
              <w:adjustRightInd w:val="0"/>
              <w:rPr>
                <w:rFonts w:cs="Arial"/>
                <w:color w:val="D105B9"/>
                <w:szCs w:val="22"/>
              </w:rPr>
            </w:pPr>
            <w:r>
              <w:rPr>
                <w:rFonts w:cs="Arial"/>
                <w:color w:val="D105B9"/>
                <w:szCs w:val="22"/>
              </w:rPr>
              <w:t>Glazed Tiles</w:t>
            </w:r>
          </w:p>
        </w:tc>
        <w:tc>
          <w:tcPr>
            <w:tcW w:w="1445" w:type="dxa"/>
          </w:tcPr>
          <w:p w14:paraId="1D3079EA" w14:textId="77777777" w:rsidR="00AB03C8" w:rsidRDefault="009253BA" w:rsidP="00F84DC5">
            <w:pPr>
              <w:autoSpaceDE w:val="0"/>
              <w:autoSpaceDN w:val="0"/>
              <w:adjustRightInd w:val="0"/>
              <w:jc w:val="center"/>
              <w:rPr>
                <w:rFonts w:cs="Arial"/>
                <w:color w:val="D105B9"/>
                <w:szCs w:val="22"/>
              </w:rPr>
            </w:pPr>
            <w:r>
              <w:rPr>
                <w:rFonts w:cs="Arial"/>
                <w:color w:val="D105B9"/>
                <w:szCs w:val="22"/>
              </w:rPr>
              <w:t>121</w:t>
            </w:r>
          </w:p>
        </w:tc>
      </w:tr>
      <w:tr w:rsidR="00AB03C8" w14:paraId="1B06129A" w14:textId="77777777">
        <w:tc>
          <w:tcPr>
            <w:tcW w:w="725" w:type="dxa"/>
          </w:tcPr>
          <w:p w14:paraId="0DA51F58" w14:textId="77777777" w:rsidR="00AB03C8" w:rsidRDefault="009253BA" w:rsidP="00F84DC5">
            <w:pPr>
              <w:autoSpaceDE w:val="0"/>
              <w:autoSpaceDN w:val="0"/>
              <w:adjustRightInd w:val="0"/>
              <w:jc w:val="center"/>
              <w:rPr>
                <w:rFonts w:cs="Arial"/>
                <w:color w:val="D105B9"/>
                <w:szCs w:val="22"/>
              </w:rPr>
            </w:pPr>
            <w:r>
              <w:rPr>
                <w:rFonts w:cs="Arial"/>
                <w:color w:val="D105B9"/>
                <w:szCs w:val="22"/>
              </w:rPr>
              <w:t>1.22</w:t>
            </w:r>
          </w:p>
        </w:tc>
        <w:tc>
          <w:tcPr>
            <w:tcW w:w="7020" w:type="dxa"/>
          </w:tcPr>
          <w:p w14:paraId="12B0264C" w14:textId="77777777" w:rsidR="00AB03C8" w:rsidRDefault="009253BA" w:rsidP="00F84DC5">
            <w:pPr>
              <w:autoSpaceDE w:val="0"/>
              <w:autoSpaceDN w:val="0"/>
              <w:adjustRightInd w:val="0"/>
              <w:rPr>
                <w:rFonts w:cs="Arial"/>
                <w:color w:val="D105B9"/>
                <w:szCs w:val="22"/>
              </w:rPr>
            </w:pPr>
            <w:r>
              <w:rPr>
                <w:rFonts w:cs="Arial"/>
                <w:color w:val="D105B9"/>
                <w:szCs w:val="22"/>
              </w:rPr>
              <w:t>Bitumen Felts for Water Proofing and Damp Proofing</w:t>
            </w:r>
          </w:p>
        </w:tc>
        <w:tc>
          <w:tcPr>
            <w:tcW w:w="1445" w:type="dxa"/>
          </w:tcPr>
          <w:p w14:paraId="0AB9F559" w14:textId="77777777" w:rsidR="00AB03C8" w:rsidRDefault="009253BA" w:rsidP="00F84DC5">
            <w:pPr>
              <w:autoSpaceDE w:val="0"/>
              <w:autoSpaceDN w:val="0"/>
              <w:adjustRightInd w:val="0"/>
              <w:jc w:val="center"/>
              <w:rPr>
                <w:rFonts w:cs="Arial"/>
                <w:color w:val="D105B9"/>
                <w:szCs w:val="22"/>
              </w:rPr>
            </w:pPr>
            <w:r>
              <w:rPr>
                <w:rFonts w:cs="Arial"/>
                <w:color w:val="D105B9"/>
                <w:szCs w:val="22"/>
              </w:rPr>
              <w:t>122</w:t>
            </w:r>
          </w:p>
        </w:tc>
      </w:tr>
      <w:tr w:rsidR="00AB03C8" w14:paraId="7953E911" w14:textId="77777777">
        <w:tc>
          <w:tcPr>
            <w:tcW w:w="725" w:type="dxa"/>
          </w:tcPr>
          <w:p w14:paraId="53046B6C" w14:textId="77777777" w:rsidR="00AB03C8" w:rsidRDefault="009253BA" w:rsidP="00F84DC5">
            <w:pPr>
              <w:autoSpaceDE w:val="0"/>
              <w:autoSpaceDN w:val="0"/>
              <w:adjustRightInd w:val="0"/>
              <w:jc w:val="center"/>
              <w:rPr>
                <w:rFonts w:cs="Arial"/>
                <w:color w:val="D105B9"/>
                <w:szCs w:val="22"/>
              </w:rPr>
            </w:pPr>
            <w:r>
              <w:rPr>
                <w:rFonts w:cs="Arial"/>
                <w:color w:val="D105B9"/>
                <w:szCs w:val="22"/>
              </w:rPr>
              <w:t>1.23</w:t>
            </w:r>
          </w:p>
        </w:tc>
        <w:tc>
          <w:tcPr>
            <w:tcW w:w="7020" w:type="dxa"/>
          </w:tcPr>
          <w:p w14:paraId="6B99E107" w14:textId="77777777" w:rsidR="00AB03C8" w:rsidRDefault="009253BA" w:rsidP="00F84DC5">
            <w:pPr>
              <w:autoSpaceDE w:val="0"/>
              <w:autoSpaceDN w:val="0"/>
              <w:adjustRightInd w:val="0"/>
              <w:rPr>
                <w:rFonts w:cs="Arial"/>
                <w:color w:val="D105B9"/>
                <w:szCs w:val="22"/>
              </w:rPr>
            </w:pPr>
            <w:r>
              <w:rPr>
                <w:rFonts w:cs="Arial"/>
                <w:color w:val="D105B9"/>
                <w:szCs w:val="22"/>
              </w:rPr>
              <w:t>Cuddapah/Shahbad Slabs</w:t>
            </w:r>
          </w:p>
        </w:tc>
        <w:tc>
          <w:tcPr>
            <w:tcW w:w="1445" w:type="dxa"/>
          </w:tcPr>
          <w:p w14:paraId="095ABEBC" w14:textId="77777777" w:rsidR="00AB03C8" w:rsidRDefault="009253BA" w:rsidP="00F84DC5">
            <w:pPr>
              <w:autoSpaceDE w:val="0"/>
              <w:autoSpaceDN w:val="0"/>
              <w:adjustRightInd w:val="0"/>
              <w:jc w:val="center"/>
              <w:rPr>
                <w:rFonts w:cs="Arial"/>
                <w:color w:val="D105B9"/>
                <w:szCs w:val="22"/>
              </w:rPr>
            </w:pPr>
            <w:r>
              <w:rPr>
                <w:rFonts w:cs="Arial"/>
                <w:color w:val="D105B9"/>
                <w:szCs w:val="22"/>
              </w:rPr>
              <w:t>123</w:t>
            </w:r>
          </w:p>
        </w:tc>
      </w:tr>
      <w:tr w:rsidR="00AB03C8" w14:paraId="1B37675E" w14:textId="77777777">
        <w:tc>
          <w:tcPr>
            <w:tcW w:w="725" w:type="dxa"/>
          </w:tcPr>
          <w:p w14:paraId="232128EA" w14:textId="77777777" w:rsidR="00AB03C8" w:rsidRDefault="009253BA" w:rsidP="00F84DC5">
            <w:pPr>
              <w:autoSpaceDE w:val="0"/>
              <w:autoSpaceDN w:val="0"/>
              <w:adjustRightInd w:val="0"/>
              <w:jc w:val="center"/>
              <w:rPr>
                <w:rFonts w:cs="Arial"/>
                <w:color w:val="D105B9"/>
                <w:szCs w:val="22"/>
              </w:rPr>
            </w:pPr>
            <w:r>
              <w:rPr>
                <w:rFonts w:cs="Arial"/>
                <w:color w:val="D105B9"/>
                <w:szCs w:val="22"/>
              </w:rPr>
              <w:t>1.24</w:t>
            </w:r>
          </w:p>
        </w:tc>
        <w:tc>
          <w:tcPr>
            <w:tcW w:w="7020" w:type="dxa"/>
          </w:tcPr>
          <w:p w14:paraId="4A2B56AC" w14:textId="77777777" w:rsidR="00AB03C8" w:rsidRDefault="009253BA" w:rsidP="00F84DC5">
            <w:pPr>
              <w:autoSpaceDE w:val="0"/>
              <w:autoSpaceDN w:val="0"/>
              <w:adjustRightInd w:val="0"/>
              <w:rPr>
                <w:rFonts w:cs="Arial"/>
                <w:color w:val="D105B9"/>
                <w:szCs w:val="22"/>
              </w:rPr>
            </w:pPr>
            <w:r>
              <w:rPr>
                <w:rFonts w:cs="Arial"/>
                <w:color w:val="D105B9"/>
                <w:szCs w:val="22"/>
              </w:rPr>
              <w:t>Galvanized Steel Sheets (Plain and Corrugated)</w:t>
            </w:r>
          </w:p>
        </w:tc>
        <w:tc>
          <w:tcPr>
            <w:tcW w:w="1445" w:type="dxa"/>
          </w:tcPr>
          <w:p w14:paraId="7BA8F121" w14:textId="77777777" w:rsidR="00AB03C8" w:rsidRDefault="009253BA" w:rsidP="00F84DC5">
            <w:pPr>
              <w:autoSpaceDE w:val="0"/>
              <w:autoSpaceDN w:val="0"/>
              <w:adjustRightInd w:val="0"/>
              <w:jc w:val="center"/>
              <w:rPr>
                <w:rFonts w:cs="Arial"/>
                <w:color w:val="D105B9"/>
                <w:szCs w:val="22"/>
              </w:rPr>
            </w:pPr>
            <w:r>
              <w:rPr>
                <w:rFonts w:cs="Arial"/>
                <w:color w:val="D105B9"/>
                <w:szCs w:val="22"/>
              </w:rPr>
              <w:t>124</w:t>
            </w:r>
          </w:p>
        </w:tc>
      </w:tr>
      <w:tr w:rsidR="00AB03C8" w14:paraId="0AF0A591" w14:textId="77777777">
        <w:tc>
          <w:tcPr>
            <w:tcW w:w="725" w:type="dxa"/>
          </w:tcPr>
          <w:p w14:paraId="378535AD" w14:textId="77777777" w:rsidR="00AB03C8" w:rsidRDefault="009253BA" w:rsidP="00F84DC5">
            <w:pPr>
              <w:autoSpaceDE w:val="0"/>
              <w:autoSpaceDN w:val="0"/>
              <w:adjustRightInd w:val="0"/>
              <w:jc w:val="center"/>
              <w:rPr>
                <w:rFonts w:cs="Arial"/>
                <w:color w:val="D105B9"/>
                <w:szCs w:val="22"/>
              </w:rPr>
            </w:pPr>
            <w:r>
              <w:rPr>
                <w:rFonts w:cs="Arial"/>
                <w:color w:val="D105B9"/>
                <w:szCs w:val="22"/>
              </w:rPr>
              <w:t>1.25</w:t>
            </w:r>
          </w:p>
        </w:tc>
        <w:tc>
          <w:tcPr>
            <w:tcW w:w="7020" w:type="dxa"/>
          </w:tcPr>
          <w:p w14:paraId="0C68EDFD" w14:textId="77777777" w:rsidR="00AB03C8" w:rsidRDefault="009253BA" w:rsidP="00F84DC5">
            <w:pPr>
              <w:autoSpaceDE w:val="0"/>
              <w:autoSpaceDN w:val="0"/>
              <w:adjustRightInd w:val="0"/>
              <w:rPr>
                <w:rFonts w:cs="Arial"/>
                <w:color w:val="D105B9"/>
                <w:szCs w:val="22"/>
              </w:rPr>
            </w:pPr>
            <w:r>
              <w:rPr>
                <w:rFonts w:cs="Arial"/>
                <w:color w:val="D105B9"/>
                <w:szCs w:val="22"/>
              </w:rPr>
              <w:t>Un-reinforced Corrugated Asbestos Cement sheets</w:t>
            </w:r>
          </w:p>
        </w:tc>
        <w:tc>
          <w:tcPr>
            <w:tcW w:w="1445" w:type="dxa"/>
          </w:tcPr>
          <w:p w14:paraId="307EC8F8" w14:textId="77777777" w:rsidR="00AB03C8" w:rsidRDefault="009253BA" w:rsidP="00F84DC5">
            <w:pPr>
              <w:autoSpaceDE w:val="0"/>
              <w:autoSpaceDN w:val="0"/>
              <w:adjustRightInd w:val="0"/>
              <w:jc w:val="center"/>
              <w:rPr>
                <w:rFonts w:cs="Arial"/>
                <w:color w:val="D105B9"/>
                <w:szCs w:val="22"/>
              </w:rPr>
            </w:pPr>
            <w:r>
              <w:rPr>
                <w:rFonts w:cs="Arial"/>
                <w:color w:val="D105B9"/>
                <w:szCs w:val="22"/>
              </w:rPr>
              <w:t>125</w:t>
            </w:r>
          </w:p>
        </w:tc>
      </w:tr>
      <w:tr w:rsidR="00AB03C8" w14:paraId="0DF65388" w14:textId="77777777">
        <w:tc>
          <w:tcPr>
            <w:tcW w:w="725" w:type="dxa"/>
          </w:tcPr>
          <w:p w14:paraId="4D0C6C7D" w14:textId="77777777" w:rsidR="00AB03C8" w:rsidRDefault="009253BA" w:rsidP="00F84DC5">
            <w:pPr>
              <w:autoSpaceDE w:val="0"/>
              <w:autoSpaceDN w:val="0"/>
              <w:adjustRightInd w:val="0"/>
              <w:jc w:val="center"/>
              <w:rPr>
                <w:rFonts w:cs="Arial"/>
                <w:color w:val="D105B9"/>
                <w:szCs w:val="22"/>
              </w:rPr>
            </w:pPr>
            <w:r>
              <w:rPr>
                <w:rFonts w:cs="Arial"/>
                <w:color w:val="D105B9"/>
                <w:szCs w:val="22"/>
              </w:rPr>
              <w:t>1.26</w:t>
            </w:r>
          </w:p>
        </w:tc>
        <w:tc>
          <w:tcPr>
            <w:tcW w:w="7020" w:type="dxa"/>
          </w:tcPr>
          <w:p w14:paraId="70AAD5D1" w14:textId="77777777" w:rsidR="00AB03C8" w:rsidRDefault="009253BA" w:rsidP="00F84DC5">
            <w:pPr>
              <w:autoSpaceDE w:val="0"/>
              <w:autoSpaceDN w:val="0"/>
              <w:adjustRightInd w:val="0"/>
              <w:rPr>
                <w:rFonts w:cs="Arial"/>
                <w:color w:val="D105B9"/>
                <w:szCs w:val="22"/>
              </w:rPr>
            </w:pPr>
            <w:r>
              <w:rPr>
                <w:rFonts w:cs="Arial"/>
                <w:color w:val="D105B9"/>
                <w:szCs w:val="22"/>
              </w:rPr>
              <w:t>Steel for Reinforcement</w:t>
            </w:r>
          </w:p>
        </w:tc>
        <w:tc>
          <w:tcPr>
            <w:tcW w:w="1445" w:type="dxa"/>
          </w:tcPr>
          <w:p w14:paraId="64D9AE08" w14:textId="77777777" w:rsidR="00AB03C8" w:rsidRDefault="009253BA" w:rsidP="00F84DC5">
            <w:pPr>
              <w:autoSpaceDE w:val="0"/>
              <w:autoSpaceDN w:val="0"/>
              <w:adjustRightInd w:val="0"/>
              <w:jc w:val="center"/>
              <w:rPr>
                <w:rFonts w:cs="Arial"/>
                <w:color w:val="D105B9"/>
                <w:szCs w:val="22"/>
              </w:rPr>
            </w:pPr>
            <w:r>
              <w:rPr>
                <w:rFonts w:cs="Arial"/>
                <w:color w:val="D105B9"/>
                <w:szCs w:val="22"/>
              </w:rPr>
              <w:t>126</w:t>
            </w:r>
          </w:p>
        </w:tc>
      </w:tr>
      <w:tr w:rsidR="00AB03C8" w14:paraId="0758184A" w14:textId="77777777">
        <w:tc>
          <w:tcPr>
            <w:tcW w:w="725" w:type="dxa"/>
          </w:tcPr>
          <w:p w14:paraId="3DEF4E17" w14:textId="77777777" w:rsidR="00AB03C8" w:rsidRDefault="009253BA" w:rsidP="00F84DC5">
            <w:pPr>
              <w:autoSpaceDE w:val="0"/>
              <w:autoSpaceDN w:val="0"/>
              <w:adjustRightInd w:val="0"/>
              <w:jc w:val="center"/>
              <w:rPr>
                <w:rFonts w:cs="Arial"/>
                <w:color w:val="D105B9"/>
                <w:szCs w:val="22"/>
              </w:rPr>
            </w:pPr>
            <w:r>
              <w:rPr>
                <w:rFonts w:cs="Arial"/>
                <w:color w:val="D105B9"/>
                <w:szCs w:val="22"/>
              </w:rPr>
              <w:t>1.27</w:t>
            </w:r>
          </w:p>
        </w:tc>
        <w:tc>
          <w:tcPr>
            <w:tcW w:w="7020" w:type="dxa"/>
          </w:tcPr>
          <w:p w14:paraId="20939F59" w14:textId="77777777" w:rsidR="00AB03C8" w:rsidRDefault="009253BA" w:rsidP="00F84DC5">
            <w:pPr>
              <w:autoSpaceDE w:val="0"/>
              <w:autoSpaceDN w:val="0"/>
              <w:adjustRightInd w:val="0"/>
              <w:rPr>
                <w:rFonts w:cs="Arial"/>
                <w:color w:val="D105B9"/>
                <w:szCs w:val="22"/>
              </w:rPr>
            </w:pPr>
            <w:r>
              <w:rPr>
                <w:rFonts w:cs="Arial"/>
                <w:color w:val="D105B9"/>
                <w:szCs w:val="22"/>
              </w:rPr>
              <w:t>Steel for Structural Work</w:t>
            </w:r>
          </w:p>
        </w:tc>
        <w:tc>
          <w:tcPr>
            <w:tcW w:w="1445" w:type="dxa"/>
          </w:tcPr>
          <w:p w14:paraId="5A54EEC0" w14:textId="77777777" w:rsidR="00AB03C8" w:rsidRDefault="009253BA" w:rsidP="00F84DC5">
            <w:pPr>
              <w:autoSpaceDE w:val="0"/>
              <w:autoSpaceDN w:val="0"/>
              <w:adjustRightInd w:val="0"/>
              <w:jc w:val="center"/>
              <w:rPr>
                <w:rFonts w:cs="Arial"/>
                <w:color w:val="D105B9"/>
                <w:szCs w:val="22"/>
              </w:rPr>
            </w:pPr>
            <w:r>
              <w:rPr>
                <w:rFonts w:cs="Arial"/>
                <w:color w:val="D105B9"/>
                <w:szCs w:val="22"/>
              </w:rPr>
              <w:t>127</w:t>
            </w:r>
          </w:p>
        </w:tc>
      </w:tr>
      <w:tr w:rsidR="00AB03C8" w14:paraId="24EBF943" w14:textId="77777777">
        <w:tc>
          <w:tcPr>
            <w:tcW w:w="725" w:type="dxa"/>
          </w:tcPr>
          <w:p w14:paraId="59A88EDF" w14:textId="77777777" w:rsidR="00AB03C8" w:rsidRDefault="009253BA" w:rsidP="00F84DC5">
            <w:pPr>
              <w:autoSpaceDE w:val="0"/>
              <w:autoSpaceDN w:val="0"/>
              <w:adjustRightInd w:val="0"/>
              <w:jc w:val="center"/>
              <w:rPr>
                <w:rFonts w:cs="Arial"/>
                <w:color w:val="D105B9"/>
                <w:szCs w:val="22"/>
              </w:rPr>
            </w:pPr>
            <w:r>
              <w:rPr>
                <w:rFonts w:cs="Arial"/>
                <w:color w:val="D105B9"/>
                <w:szCs w:val="22"/>
              </w:rPr>
              <w:t>1.28</w:t>
            </w:r>
          </w:p>
        </w:tc>
        <w:tc>
          <w:tcPr>
            <w:tcW w:w="7020" w:type="dxa"/>
          </w:tcPr>
          <w:p w14:paraId="327DDF7F" w14:textId="77777777" w:rsidR="00AB03C8" w:rsidRDefault="009253BA" w:rsidP="00F84DC5">
            <w:pPr>
              <w:autoSpaceDE w:val="0"/>
              <w:autoSpaceDN w:val="0"/>
              <w:adjustRightInd w:val="0"/>
              <w:rPr>
                <w:rFonts w:cs="Arial"/>
                <w:color w:val="D105B9"/>
                <w:szCs w:val="22"/>
              </w:rPr>
            </w:pPr>
            <w:r>
              <w:rPr>
                <w:rFonts w:cs="Arial"/>
                <w:color w:val="D105B9"/>
                <w:szCs w:val="22"/>
              </w:rPr>
              <w:t>Asbestos Cement Flat Sheets</w:t>
            </w:r>
          </w:p>
        </w:tc>
        <w:tc>
          <w:tcPr>
            <w:tcW w:w="1445" w:type="dxa"/>
          </w:tcPr>
          <w:p w14:paraId="21F3E6DA" w14:textId="77777777" w:rsidR="00AB03C8" w:rsidRDefault="009253BA" w:rsidP="00F84DC5">
            <w:pPr>
              <w:autoSpaceDE w:val="0"/>
              <w:autoSpaceDN w:val="0"/>
              <w:adjustRightInd w:val="0"/>
              <w:jc w:val="center"/>
              <w:rPr>
                <w:rFonts w:cs="Arial"/>
                <w:color w:val="D105B9"/>
                <w:szCs w:val="22"/>
              </w:rPr>
            </w:pPr>
            <w:r>
              <w:rPr>
                <w:rFonts w:cs="Arial"/>
                <w:color w:val="D105B9"/>
                <w:szCs w:val="22"/>
              </w:rPr>
              <w:t>128</w:t>
            </w:r>
          </w:p>
        </w:tc>
      </w:tr>
      <w:tr w:rsidR="00AB03C8" w14:paraId="1637111D" w14:textId="77777777">
        <w:tc>
          <w:tcPr>
            <w:tcW w:w="725" w:type="dxa"/>
          </w:tcPr>
          <w:p w14:paraId="0BC63E6F" w14:textId="77777777" w:rsidR="00AB03C8" w:rsidRDefault="009253BA" w:rsidP="00F84DC5">
            <w:pPr>
              <w:autoSpaceDE w:val="0"/>
              <w:autoSpaceDN w:val="0"/>
              <w:adjustRightInd w:val="0"/>
              <w:jc w:val="center"/>
              <w:rPr>
                <w:rFonts w:cs="Arial"/>
                <w:color w:val="D105B9"/>
                <w:szCs w:val="22"/>
              </w:rPr>
            </w:pPr>
            <w:r>
              <w:rPr>
                <w:rFonts w:cs="Arial"/>
                <w:color w:val="D105B9"/>
                <w:szCs w:val="22"/>
              </w:rPr>
              <w:t>1.29</w:t>
            </w:r>
          </w:p>
        </w:tc>
        <w:tc>
          <w:tcPr>
            <w:tcW w:w="7020" w:type="dxa"/>
          </w:tcPr>
          <w:p w14:paraId="4F55D98D" w14:textId="77777777" w:rsidR="00AB03C8" w:rsidRDefault="009253BA" w:rsidP="00F84DC5">
            <w:pPr>
              <w:autoSpaceDE w:val="0"/>
              <w:autoSpaceDN w:val="0"/>
              <w:adjustRightInd w:val="0"/>
              <w:rPr>
                <w:rFonts w:cs="Arial"/>
                <w:color w:val="D105B9"/>
                <w:szCs w:val="22"/>
              </w:rPr>
            </w:pPr>
            <w:r>
              <w:rPr>
                <w:rFonts w:cs="Arial"/>
                <w:color w:val="D105B9"/>
                <w:szCs w:val="22"/>
              </w:rPr>
              <w:t>Water</w:t>
            </w:r>
          </w:p>
        </w:tc>
        <w:tc>
          <w:tcPr>
            <w:tcW w:w="1445" w:type="dxa"/>
          </w:tcPr>
          <w:p w14:paraId="2B87DD07" w14:textId="77777777" w:rsidR="00AB03C8" w:rsidRDefault="009253BA" w:rsidP="00F84DC5">
            <w:pPr>
              <w:autoSpaceDE w:val="0"/>
              <w:autoSpaceDN w:val="0"/>
              <w:adjustRightInd w:val="0"/>
              <w:jc w:val="center"/>
              <w:rPr>
                <w:rFonts w:cs="Arial"/>
                <w:color w:val="D105B9"/>
                <w:szCs w:val="22"/>
              </w:rPr>
            </w:pPr>
            <w:r>
              <w:rPr>
                <w:rFonts w:cs="Arial"/>
                <w:color w:val="D105B9"/>
                <w:szCs w:val="22"/>
              </w:rPr>
              <w:t>129</w:t>
            </w:r>
          </w:p>
        </w:tc>
      </w:tr>
      <w:tr w:rsidR="00AB03C8" w14:paraId="4EDE8AA1" w14:textId="77777777">
        <w:tc>
          <w:tcPr>
            <w:tcW w:w="725" w:type="dxa"/>
          </w:tcPr>
          <w:p w14:paraId="59984885" w14:textId="77777777" w:rsidR="00AB03C8" w:rsidRDefault="009253BA" w:rsidP="00F84DC5">
            <w:pPr>
              <w:autoSpaceDE w:val="0"/>
              <w:autoSpaceDN w:val="0"/>
              <w:adjustRightInd w:val="0"/>
              <w:jc w:val="center"/>
              <w:rPr>
                <w:rFonts w:cs="Arial"/>
                <w:color w:val="D105B9"/>
                <w:szCs w:val="22"/>
              </w:rPr>
            </w:pPr>
            <w:r>
              <w:rPr>
                <w:rFonts w:cs="Arial"/>
                <w:color w:val="D105B9"/>
                <w:szCs w:val="22"/>
              </w:rPr>
              <w:t>1.30</w:t>
            </w:r>
          </w:p>
        </w:tc>
        <w:tc>
          <w:tcPr>
            <w:tcW w:w="7020" w:type="dxa"/>
          </w:tcPr>
          <w:p w14:paraId="4222FEFE" w14:textId="77777777" w:rsidR="00AB03C8" w:rsidRDefault="009253BA" w:rsidP="00F84DC5">
            <w:pPr>
              <w:autoSpaceDE w:val="0"/>
              <w:autoSpaceDN w:val="0"/>
              <w:adjustRightInd w:val="0"/>
              <w:rPr>
                <w:rFonts w:cs="Arial"/>
                <w:color w:val="D105B9"/>
                <w:szCs w:val="22"/>
              </w:rPr>
            </w:pPr>
            <w:r>
              <w:rPr>
                <w:rFonts w:cs="Arial"/>
                <w:color w:val="D105B9"/>
                <w:szCs w:val="22"/>
              </w:rPr>
              <w:t>Teak Wood</w:t>
            </w:r>
          </w:p>
        </w:tc>
        <w:tc>
          <w:tcPr>
            <w:tcW w:w="1445" w:type="dxa"/>
          </w:tcPr>
          <w:p w14:paraId="539D2698" w14:textId="77777777" w:rsidR="00AB03C8" w:rsidRDefault="009253BA" w:rsidP="00F84DC5">
            <w:pPr>
              <w:autoSpaceDE w:val="0"/>
              <w:autoSpaceDN w:val="0"/>
              <w:adjustRightInd w:val="0"/>
              <w:jc w:val="center"/>
              <w:rPr>
                <w:rFonts w:cs="Arial"/>
                <w:color w:val="D105B9"/>
                <w:szCs w:val="22"/>
              </w:rPr>
            </w:pPr>
            <w:r>
              <w:rPr>
                <w:rFonts w:cs="Arial"/>
                <w:color w:val="D105B9"/>
                <w:szCs w:val="22"/>
              </w:rPr>
              <w:t>130</w:t>
            </w:r>
          </w:p>
        </w:tc>
      </w:tr>
      <w:tr w:rsidR="00AB03C8" w14:paraId="5B319ABC" w14:textId="77777777">
        <w:tc>
          <w:tcPr>
            <w:tcW w:w="725" w:type="dxa"/>
          </w:tcPr>
          <w:p w14:paraId="4A793487" w14:textId="77777777" w:rsidR="00AB03C8" w:rsidRDefault="009253BA" w:rsidP="00F84DC5">
            <w:pPr>
              <w:autoSpaceDE w:val="0"/>
              <w:autoSpaceDN w:val="0"/>
              <w:adjustRightInd w:val="0"/>
              <w:jc w:val="center"/>
              <w:rPr>
                <w:rFonts w:cs="Arial"/>
                <w:color w:val="D105B9"/>
                <w:szCs w:val="22"/>
              </w:rPr>
            </w:pPr>
            <w:r>
              <w:rPr>
                <w:rFonts w:cs="Arial"/>
                <w:color w:val="D105B9"/>
                <w:szCs w:val="22"/>
              </w:rPr>
              <w:t>1.31</w:t>
            </w:r>
          </w:p>
        </w:tc>
        <w:tc>
          <w:tcPr>
            <w:tcW w:w="7020" w:type="dxa"/>
          </w:tcPr>
          <w:p w14:paraId="26E10A6B" w14:textId="77777777" w:rsidR="00AB03C8" w:rsidRDefault="009253BA" w:rsidP="00F84DC5">
            <w:pPr>
              <w:autoSpaceDE w:val="0"/>
              <w:autoSpaceDN w:val="0"/>
              <w:adjustRightInd w:val="0"/>
              <w:rPr>
                <w:rFonts w:cs="Arial"/>
                <w:color w:val="D105B9"/>
                <w:szCs w:val="22"/>
              </w:rPr>
            </w:pPr>
            <w:r>
              <w:rPr>
                <w:rFonts w:cs="Arial"/>
                <w:color w:val="D105B9"/>
                <w:szCs w:val="22"/>
              </w:rPr>
              <w:t>Bamboos</w:t>
            </w:r>
          </w:p>
        </w:tc>
        <w:tc>
          <w:tcPr>
            <w:tcW w:w="1445" w:type="dxa"/>
          </w:tcPr>
          <w:p w14:paraId="22596983" w14:textId="77777777" w:rsidR="00AB03C8" w:rsidRDefault="009253BA" w:rsidP="00F84DC5">
            <w:pPr>
              <w:autoSpaceDE w:val="0"/>
              <w:autoSpaceDN w:val="0"/>
              <w:adjustRightInd w:val="0"/>
              <w:jc w:val="center"/>
              <w:rPr>
                <w:rFonts w:cs="Arial"/>
                <w:color w:val="D105B9"/>
                <w:szCs w:val="22"/>
              </w:rPr>
            </w:pPr>
            <w:r>
              <w:rPr>
                <w:rFonts w:cs="Arial"/>
                <w:color w:val="D105B9"/>
                <w:szCs w:val="22"/>
              </w:rPr>
              <w:t>131</w:t>
            </w:r>
          </w:p>
        </w:tc>
      </w:tr>
      <w:tr w:rsidR="00AB03C8" w14:paraId="28649A76" w14:textId="77777777">
        <w:tc>
          <w:tcPr>
            <w:tcW w:w="725" w:type="dxa"/>
          </w:tcPr>
          <w:p w14:paraId="1909F777" w14:textId="77777777" w:rsidR="00AB03C8" w:rsidRDefault="009253BA" w:rsidP="00F84DC5">
            <w:pPr>
              <w:autoSpaceDE w:val="0"/>
              <w:autoSpaceDN w:val="0"/>
              <w:adjustRightInd w:val="0"/>
              <w:jc w:val="center"/>
              <w:rPr>
                <w:rFonts w:cs="Arial"/>
                <w:color w:val="D105B9"/>
                <w:szCs w:val="22"/>
              </w:rPr>
            </w:pPr>
            <w:r>
              <w:rPr>
                <w:rFonts w:cs="Arial"/>
                <w:color w:val="D105B9"/>
                <w:szCs w:val="22"/>
              </w:rPr>
              <w:t>1.32</w:t>
            </w:r>
          </w:p>
        </w:tc>
        <w:tc>
          <w:tcPr>
            <w:tcW w:w="7020" w:type="dxa"/>
          </w:tcPr>
          <w:p w14:paraId="2E67498D" w14:textId="77777777" w:rsidR="00AB03C8" w:rsidRDefault="009253BA" w:rsidP="00F84DC5">
            <w:pPr>
              <w:autoSpaceDE w:val="0"/>
              <w:autoSpaceDN w:val="0"/>
              <w:adjustRightInd w:val="0"/>
              <w:rPr>
                <w:rFonts w:cs="Arial"/>
                <w:color w:val="D105B9"/>
                <w:szCs w:val="22"/>
              </w:rPr>
            </w:pPr>
            <w:r>
              <w:rPr>
                <w:rFonts w:cs="Arial"/>
                <w:color w:val="D105B9"/>
                <w:szCs w:val="22"/>
              </w:rPr>
              <w:t>Ballies</w:t>
            </w:r>
          </w:p>
        </w:tc>
        <w:tc>
          <w:tcPr>
            <w:tcW w:w="1445" w:type="dxa"/>
          </w:tcPr>
          <w:p w14:paraId="4B7D7E57" w14:textId="77777777" w:rsidR="00AB03C8" w:rsidRDefault="009253BA" w:rsidP="00F84DC5">
            <w:pPr>
              <w:autoSpaceDE w:val="0"/>
              <w:autoSpaceDN w:val="0"/>
              <w:adjustRightInd w:val="0"/>
              <w:jc w:val="center"/>
              <w:rPr>
                <w:rFonts w:cs="Arial"/>
                <w:color w:val="D105B9"/>
                <w:szCs w:val="22"/>
              </w:rPr>
            </w:pPr>
            <w:r>
              <w:rPr>
                <w:rFonts w:cs="Arial"/>
                <w:color w:val="D105B9"/>
                <w:szCs w:val="22"/>
              </w:rPr>
              <w:t>132</w:t>
            </w:r>
          </w:p>
        </w:tc>
      </w:tr>
      <w:tr w:rsidR="00AB03C8" w14:paraId="044740F9" w14:textId="77777777">
        <w:tc>
          <w:tcPr>
            <w:tcW w:w="725" w:type="dxa"/>
          </w:tcPr>
          <w:p w14:paraId="368665F4" w14:textId="77777777" w:rsidR="00AB03C8" w:rsidRDefault="009253BA" w:rsidP="00F84DC5">
            <w:pPr>
              <w:autoSpaceDE w:val="0"/>
              <w:autoSpaceDN w:val="0"/>
              <w:adjustRightInd w:val="0"/>
              <w:jc w:val="center"/>
              <w:rPr>
                <w:rFonts w:cs="Arial"/>
                <w:color w:val="D105B9"/>
                <w:szCs w:val="22"/>
              </w:rPr>
            </w:pPr>
            <w:r>
              <w:rPr>
                <w:rFonts w:cs="Arial"/>
                <w:color w:val="D105B9"/>
                <w:szCs w:val="22"/>
              </w:rPr>
              <w:t>1.33</w:t>
            </w:r>
          </w:p>
        </w:tc>
        <w:tc>
          <w:tcPr>
            <w:tcW w:w="7020" w:type="dxa"/>
          </w:tcPr>
          <w:p w14:paraId="5D02073F" w14:textId="77777777" w:rsidR="00AB03C8" w:rsidRDefault="009253BA" w:rsidP="00F84DC5">
            <w:pPr>
              <w:autoSpaceDE w:val="0"/>
              <w:autoSpaceDN w:val="0"/>
              <w:adjustRightInd w:val="0"/>
              <w:rPr>
                <w:rFonts w:cs="Arial"/>
                <w:color w:val="D105B9"/>
                <w:szCs w:val="22"/>
              </w:rPr>
            </w:pPr>
            <w:r>
              <w:rPr>
                <w:rFonts w:cs="Arial"/>
                <w:color w:val="D105B9"/>
                <w:szCs w:val="22"/>
              </w:rPr>
              <w:t>Steel Sheets piling Sections</w:t>
            </w:r>
          </w:p>
        </w:tc>
        <w:tc>
          <w:tcPr>
            <w:tcW w:w="1445" w:type="dxa"/>
          </w:tcPr>
          <w:p w14:paraId="31DCF246" w14:textId="77777777" w:rsidR="00AB03C8" w:rsidRDefault="009253BA" w:rsidP="00F84DC5">
            <w:pPr>
              <w:autoSpaceDE w:val="0"/>
              <w:autoSpaceDN w:val="0"/>
              <w:adjustRightInd w:val="0"/>
              <w:jc w:val="center"/>
              <w:rPr>
                <w:rFonts w:cs="Arial"/>
                <w:color w:val="D105B9"/>
                <w:szCs w:val="22"/>
              </w:rPr>
            </w:pPr>
            <w:r>
              <w:rPr>
                <w:rFonts w:cs="Arial"/>
                <w:color w:val="D105B9"/>
                <w:szCs w:val="22"/>
              </w:rPr>
              <w:t>133</w:t>
            </w:r>
          </w:p>
        </w:tc>
      </w:tr>
      <w:tr w:rsidR="00AB03C8" w14:paraId="725FFD8D" w14:textId="77777777">
        <w:tc>
          <w:tcPr>
            <w:tcW w:w="725" w:type="dxa"/>
          </w:tcPr>
          <w:p w14:paraId="3C944642" w14:textId="77777777" w:rsidR="00AB03C8" w:rsidRDefault="009253BA" w:rsidP="00F84DC5">
            <w:pPr>
              <w:autoSpaceDE w:val="0"/>
              <w:autoSpaceDN w:val="0"/>
              <w:adjustRightInd w:val="0"/>
              <w:jc w:val="center"/>
              <w:rPr>
                <w:rFonts w:cs="Arial"/>
                <w:color w:val="D105B9"/>
                <w:szCs w:val="22"/>
              </w:rPr>
            </w:pPr>
            <w:r>
              <w:rPr>
                <w:rFonts w:cs="Arial"/>
                <w:color w:val="D105B9"/>
                <w:szCs w:val="22"/>
              </w:rPr>
              <w:t>1.34</w:t>
            </w:r>
          </w:p>
        </w:tc>
        <w:tc>
          <w:tcPr>
            <w:tcW w:w="7020" w:type="dxa"/>
          </w:tcPr>
          <w:p w14:paraId="1F58157D" w14:textId="77777777" w:rsidR="00AB03C8" w:rsidRDefault="009253BA" w:rsidP="00F84DC5">
            <w:pPr>
              <w:autoSpaceDE w:val="0"/>
              <w:autoSpaceDN w:val="0"/>
              <w:adjustRightInd w:val="0"/>
              <w:rPr>
                <w:rFonts w:cs="Arial"/>
                <w:color w:val="D105B9"/>
                <w:szCs w:val="22"/>
              </w:rPr>
            </w:pPr>
            <w:r>
              <w:rPr>
                <w:rFonts w:cs="Arial"/>
                <w:color w:val="D105B9"/>
                <w:szCs w:val="22"/>
              </w:rPr>
              <w:t>Bitumen Emulsion for Roads (Anionic Type)</w:t>
            </w:r>
          </w:p>
        </w:tc>
        <w:tc>
          <w:tcPr>
            <w:tcW w:w="1445" w:type="dxa"/>
          </w:tcPr>
          <w:p w14:paraId="113D2924" w14:textId="77777777" w:rsidR="00AB03C8" w:rsidRDefault="009253BA" w:rsidP="00F84DC5">
            <w:pPr>
              <w:autoSpaceDE w:val="0"/>
              <w:autoSpaceDN w:val="0"/>
              <w:adjustRightInd w:val="0"/>
              <w:jc w:val="center"/>
              <w:rPr>
                <w:rFonts w:cs="Arial"/>
                <w:color w:val="D105B9"/>
                <w:szCs w:val="22"/>
              </w:rPr>
            </w:pPr>
            <w:r>
              <w:rPr>
                <w:rFonts w:cs="Arial"/>
                <w:color w:val="D105B9"/>
                <w:szCs w:val="22"/>
              </w:rPr>
              <w:t>134</w:t>
            </w:r>
          </w:p>
        </w:tc>
      </w:tr>
      <w:tr w:rsidR="00AB03C8" w14:paraId="4503458F" w14:textId="77777777">
        <w:tc>
          <w:tcPr>
            <w:tcW w:w="725" w:type="dxa"/>
          </w:tcPr>
          <w:p w14:paraId="678F0241" w14:textId="77777777" w:rsidR="00AB03C8" w:rsidRDefault="009253BA" w:rsidP="00F84DC5">
            <w:pPr>
              <w:autoSpaceDE w:val="0"/>
              <w:autoSpaceDN w:val="0"/>
              <w:adjustRightInd w:val="0"/>
              <w:jc w:val="center"/>
              <w:rPr>
                <w:rFonts w:cs="Arial"/>
                <w:color w:val="D105B9"/>
                <w:szCs w:val="22"/>
              </w:rPr>
            </w:pPr>
            <w:r>
              <w:rPr>
                <w:rFonts w:cs="Arial"/>
                <w:color w:val="D105B9"/>
                <w:szCs w:val="22"/>
              </w:rPr>
              <w:t>1.35</w:t>
            </w:r>
          </w:p>
        </w:tc>
        <w:tc>
          <w:tcPr>
            <w:tcW w:w="7020" w:type="dxa"/>
          </w:tcPr>
          <w:p w14:paraId="74567783" w14:textId="77777777" w:rsidR="00AB03C8" w:rsidRDefault="009253BA" w:rsidP="00F84DC5">
            <w:pPr>
              <w:autoSpaceDE w:val="0"/>
              <w:autoSpaceDN w:val="0"/>
              <w:adjustRightInd w:val="0"/>
              <w:rPr>
                <w:rFonts w:cs="Arial"/>
                <w:color w:val="D105B9"/>
                <w:szCs w:val="22"/>
              </w:rPr>
            </w:pPr>
            <w:r>
              <w:rPr>
                <w:rFonts w:cs="Arial"/>
                <w:color w:val="D105B9"/>
                <w:szCs w:val="22"/>
              </w:rPr>
              <w:t>Cut back Bitumen</w:t>
            </w:r>
          </w:p>
        </w:tc>
        <w:tc>
          <w:tcPr>
            <w:tcW w:w="1445" w:type="dxa"/>
          </w:tcPr>
          <w:p w14:paraId="3433DF1E" w14:textId="77777777" w:rsidR="00AB03C8" w:rsidRDefault="009253BA" w:rsidP="00F84DC5">
            <w:pPr>
              <w:autoSpaceDE w:val="0"/>
              <w:autoSpaceDN w:val="0"/>
              <w:adjustRightInd w:val="0"/>
              <w:jc w:val="center"/>
              <w:rPr>
                <w:rFonts w:cs="Arial"/>
                <w:color w:val="D105B9"/>
                <w:szCs w:val="22"/>
              </w:rPr>
            </w:pPr>
            <w:r>
              <w:rPr>
                <w:rFonts w:cs="Arial"/>
                <w:color w:val="D105B9"/>
                <w:szCs w:val="22"/>
              </w:rPr>
              <w:t>135</w:t>
            </w:r>
          </w:p>
        </w:tc>
      </w:tr>
      <w:tr w:rsidR="00AB03C8" w14:paraId="362239C7" w14:textId="77777777">
        <w:tc>
          <w:tcPr>
            <w:tcW w:w="725" w:type="dxa"/>
          </w:tcPr>
          <w:p w14:paraId="2990599D" w14:textId="77777777" w:rsidR="00AB03C8" w:rsidRDefault="009253BA" w:rsidP="00F84DC5">
            <w:pPr>
              <w:autoSpaceDE w:val="0"/>
              <w:autoSpaceDN w:val="0"/>
              <w:adjustRightInd w:val="0"/>
              <w:jc w:val="center"/>
              <w:rPr>
                <w:rFonts w:cs="Arial"/>
                <w:color w:val="D105B9"/>
                <w:szCs w:val="22"/>
              </w:rPr>
            </w:pPr>
            <w:r>
              <w:rPr>
                <w:rFonts w:cs="Arial"/>
                <w:color w:val="D105B9"/>
                <w:szCs w:val="22"/>
              </w:rPr>
              <w:t>1.36</w:t>
            </w:r>
          </w:p>
        </w:tc>
        <w:tc>
          <w:tcPr>
            <w:tcW w:w="7020" w:type="dxa"/>
          </w:tcPr>
          <w:p w14:paraId="21CAADA2" w14:textId="77777777" w:rsidR="00AB03C8" w:rsidRDefault="009253BA" w:rsidP="00F84DC5">
            <w:pPr>
              <w:autoSpaceDE w:val="0"/>
              <w:autoSpaceDN w:val="0"/>
              <w:adjustRightInd w:val="0"/>
              <w:rPr>
                <w:rFonts w:cs="Arial"/>
                <w:color w:val="D105B9"/>
                <w:szCs w:val="22"/>
              </w:rPr>
            </w:pPr>
            <w:r>
              <w:rPr>
                <w:rFonts w:cs="Arial"/>
                <w:color w:val="D105B9"/>
                <w:szCs w:val="22"/>
              </w:rPr>
              <w:t>Paving Bitumen</w:t>
            </w:r>
          </w:p>
        </w:tc>
        <w:tc>
          <w:tcPr>
            <w:tcW w:w="1445" w:type="dxa"/>
          </w:tcPr>
          <w:p w14:paraId="7773F245" w14:textId="77777777" w:rsidR="00AB03C8" w:rsidRDefault="009253BA" w:rsidP="00F84DC5">
            <w:pPr>
              <w:autoSpaceDE w:val="0"/>
              <w:autoSpaceDN w:val="0"/>
              <w:adjustRightInd w:val="0"/>
              <w:jc w:val="center"/>
              <w:rPr>
                <w:rFonts w:cs="Arial"/>
                <w:color w:val="D105B9"/>
                <w:szCs w:val="22"/>
              </w:rPr>
            </w:pPr>
            <w:r>
              <w:rPr>
                <w:rFonts w:cs="Arial"/>
                <w:color w:val="D105B9"/>
                <w:szCs w:val="22"/>
              </w:rPr>
              <w:t>136</w:t>
            </w:r>
          </w:p>
        </w:tc>
      </w:tr>
      <w:tr w:rsidR="00AB03C8" w14:paraId="4A268A55" w14:textId="77777777">
        <w:tc>
          <w:tcPr>
            <w:tcW w:w="725" w:type="dxa"/>
          </w:tcPr>
          <w:p w14:paraId="5A0F52BF" w14:textId="77777777" w:rsidR="00AB03C8" w:rsidRDefault="009253BA" w:rsidP="00F84DC5">
            <w:pPr>
              <w:autoSpaceDE w:val="0"/>
              <w:autoSpaceDN w:val="0"/>
              <w:adjustRightInd w:val="0"/>
              <w:jc w:val="center"/>
              <w:rPr>
                <w:rFonts w:cs="Arial"/>
                <w:color w:val="D105B9"/>
                <w:szCs w:val="22"/>
              </w:rPr>
            </w:pPr>
            <w:r>
              <w:rPr>
                <w:rFonts w:cs="Arial"/>
                <w:color w:val="D105B9"/>
                <w:szCs w:val="22"/>
              </w:rPr>
              <w:t>1.37</w:t>
            </w:r>
          </w:p>
        </w:tc>
        <w:tc>
          <w:tcPr>
            <w:tcW w:w="7020" w:type="dxa"/>
          </w:tcPr>
          <w:p w14:paraId="18E63FDB" w14:textId="77777777" w:rsidR="00AB03C8" w:rsidRDefault="009253BA" w:rsidP="00F84DC5">
            <w:pPr>
              <w:autoSpaceDE w:val="0"/>
              <w:autoSpaceDN w:val="0"/>
              <w:adjustRightInd w:val="0"/>
              <w:rPr>
                <w:rFonts w:cs="Arial"/>
                <w:color w:val="D105B9"/>
                <w:szCs w:val="22"/>
              </w:rPr>
            </w:pPr>
            <w:r>
              <w:rPr>
                <w:rFonts w:cs="Arial"/>
                <w:color w:val="D105B9"/>
                <w:szCs w:val="22"/>
              </w:rPr>
              <w:t>Coal Tar Pitch</w:t>
            </w:r>
          </w:p>
        </w:tc>
        <w:tc>
          <w:tcPr>
            <w:tcW w:w="1445" w:type="dxa"/>
          </w:tcPr>
          <w:p w14:paraId="542C7F90" w14:textId="77777777" w:rsidR="00AB03C8" w:rsidRDefault="009253BA" w:rsidP="00F84DC5">
            <w:pPr>
              <w:autoSpaceDE w:val="0"/>
              <w:autoSpaceDN w:val="0"/>
              <w:adjustRightInd w:val="0"/>
              <w:jc w:val="center"/>
              <w:rPr>
                <w:rFonts w:cs="Arial"/>
                <w:color w:val="D105B9"/>
                <w:szCs w:val="22"/>
              </w:rPr>
            </w:pPr>
            <w:r>
              <w:rPr>
                <w:rFonts w:cs="Arial"/>
                <w:color w:val="D105B9"/>
                <w:szCs w:val="22"/>
              </w:rPr>
              <w:t>137</w:t>
            </w:r>
          </w:p>
        </w:tc>
      </w:tr>
      <w:tr w:rsidR="00AB03C8" w14:paraId="336AF1F6" w14:textId="77777777">
        <w:tc>
          <w:tcPr>
            <w:tcW w:w="725" w:type="dxa"/>
          </w:tcPr>
          <w:p w14:paraId="4395C29C"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lastRenderedPageBreak/>
              <w:t>2.</w:t>
            </w:r>
          </w:p>
        </w:tc>
        <w:tc>
          <w:tcPr>
            <w:tcW w:w="7020" w:type="dxa"/>
          </w:tcPr>
          <w:p w14:paraId="6357AB71" w14:textId="77777777" w:rsidR="00AB03C8" w:rsidRDefault="009253BA" w:rsidP="00F84DC5">
            <w:pPr>
              <w:autoSpaceDE w:val="0"/>
              <w:autoSpaceDN w:val="0"/>
              <w:adjustRightInd w:val="0"/>
              <w:rPr>
                <w:rFonts w:cs="Arial"/>
                <w:color w:val="D105B9"/>
                <w:szCs w:val="22"/>
              </w:rPr>
            </w:pPr>
            <w:r>
              <w:rPr>
                <w:rFonts w:cs="Arial"/>
                <w:b/>
                <w:color w:val="D105B9"/>
                <w:szCs w:val="22"/>
              </w:rPr>
              <w:t>STANDARD SPECIFICATIONS FOR CLEARING SITE, DISMANTLING BUILD</w:t>
            </w:r>
            <w:r>
              <w:rPr>
                <w:rFonts w:cs="Arial"/>
                <w:b/>
                <w:color w:val="D105B9"/>
                <w:szCs w:val="22"/>
              </w:rPr>
              <w:softHyphen/>
              <w:t>ING AND OTHER STRUCTURES AND BLASTING</w:t>
            </w:r>
          </w:p>
        </w:tc>
        <w:tc>
          <w:tcPr>
            <w:tcW w:w="1445" w:type="dxa"/>
          </w:tcPr>
          <w:p w14:paraId="355906E9" w14:textId="77777777" w:rsidR="00AB03C8" w:rsidRDefault="00AB03C8" w:rsidP="00F84DC5">
            <w:pPr>
              <w:autoSpaceDE w:val="0"/>
              <w:autoSpaceDN w:val="0"/>
              <w:adjustRightInd w:val="0"/>
              <w:jc w:val="center"/>
              <w:rPr>
                <w:rFonts w:cs="Arial"/>
                <w:color w:val="D105B9"/>
                <w:szCs w:val="22"/>
              </w:rPr>
            </w:pPr>
          </w:p>
        </w:tc>
      </w:tr>
      <w:tr w:rsidR="00AB03C8" w14:paraId="214E466D" w14:textId="77777777">
        <w:tc>
          <w:tcPr>
            <w:tcW w:w="725" w:type="dxa"/>
          </w:tcPr>
          <w:p w14:paraId="28D131A0" w14:textId="77777777" w:rsidR="00AB03C8" w:rsidRDefault="009253BA" w:rsidP="00F84DC5">
            <w:pPr>
              <w:autoSpaceDE w:val="0"/>
              <w:autoSpaceDN w:val="0"/>
              <w:adjustRightInd w:val="0"/>
              <w:jc w:val="center"/>
              <w:rPr>
                <w:rFonts w:cs="Arial"/>
                <w:color w:val="D105B9"/>
                <w:szCs w:val="22"/>
              </w:rPr>
            </w:pPr>
            <w:r>
              <w:rPr>
                <w:rFonts w:cs="Arial"/>
                <w:color w:val="D105B9"/>
                <w:szCs w:val="22"/>
              </w:rPr>
              <w:t>2.01</w:t>
            </w:r>
          </w:p>
        </w:tc>
        <w:tc>
          <w:tcPr>
            <w:tcW w:w="7020" w:type="dxa"/>
          </w:tcPr>
          <w:p w14:paraId="7C6996FF" w14:textId="77777777" w:rsidR="00AB03C8" w:rsidRDefault="009253BA" w:rsidP="00F84DC5">
            <w:pPr>
              <w:autoSpaceDE w:val="0"/>
              <w:autoSpaceDN w:val="0"/>
              <w:adjustRightInd w:val="0"/>
              <w:rPr>
                <w:rFonts w:cs="Arial"/>
                <w:color w:val="D105B9"/>
                <w:szCs w:val="22"/>
              </w:rPr>
            </w:pPr>
            <w:r>
              <w:rPr>
                <w:rFonts w:cs="Arial"/>
                <w:color w:val="D105B9"/>
                <w:szCs w:val="22"/>
              </w:rPr>
              <w:t>Clearing Site</w:t>
            </w:r>
          </w:p>
        </w:tc>
        <w:tc>
          <w:tcPr>
            <w:tcW w:w="1445" w:type="dxa"/>
          </w:tcPr>
          <w:p w14:paraId="79D2A699" w14:textId="77777777" w:rsidR="00AB03C8" w:rsidRDefault="009253BA" w:rsidP="00F84DC5">
            <w:pPr>
              <w:autoSpaceDE w:val="0"/>
              <w:autoSpaceDN w:val="0"/>
              <w:adjustRightInd w:val="0"/>
              <w:jc w:val="center"/>
              <w:rPr>
                <w:rFonts w:cs="Arial"/>
                <w:color w:val="D105B9"/>
                <w:szCs w:val="22"/>
              </w:rPr>
            </w:pPr>
            <w:r>
              <w:rPr>
                <w:rFonts w:cs="Arial"/>
                <w:color w:val="D105B9"/>
                <w:szCs w:val="22"/>
              </w:rPr>
              <w:t>201</w:t>
            </w:r>
          </w:p>
        </w:tc>
      </w:tr>
      <w:tr w:rsidR="00AB03C8" w14:paraId="3164C379" w14:textId="77777777">
        <w:tc>
          <w:tcPr>
            <w:tcW w:w="725" w:type="dxa"/>
          </w:tcPr>
          <w:p w14:paraId="52F08D67" w14:textId="77777777" w:rsidR="00AB03C8" w:rsidRDefault="009253BA" w:rsidP="00F84DC5">
            <w:pPr>
              <w:autoSpaceDE w:val="0"/>
              <w:autoSpaceDN w:val="0"/>
              <w:adjustRightInd w:val="0"/>
              <w:jc w:val="center"/>
              <w:rPr>
                <w:rFonts w:cs="Arial"/>
                <w:color w:val="D105B9"/>
                <w:szCs w:val="22"/>
              </w:rPr>
            </w:pPr>
            <w:r>
              <w:rPr>
                <w:rFonts w:cs="Arial"/>
                <w:color w:val="D105B9"/>
                <w:szCs w:val="22"/>
              </w:rPr>
              <w:t>2.02</w:t>
            </w:r>
          </w:p>
        </w:tc>
        <w:tc>
          <w:tcPr>
            <w:tcW w:w="7020" w:type="dxa"/>
          </w:tcPr>
          <w:p w14:paraId="716D7F08" w14:textId="77777777" w:rsidR="00AB03C8" w:rsidRDefault="009253BA" w:rsidP="00F84DC5">
            <w:pPr>
              <w:autoSpaceDE w:val="0"/>
              <w:autoSpaceDN w:val="0"/>
              <w:adjustRightInd w:val="0"/>
              <w:rPr>
                <w:rFonts w:cs="Arial"/>
                <w:color w:val="D105B9"/>
                <w:szCs w:val="22"/>
              </w:rPr>
            </w:pPr>
            <w:r>
              <w:rPr>
                <w:rFonts w:cs="Arial"/>
                <w:color w:val="D105B9"/>
                <w:szCs w:val="22"/>
              </w:rPr>
              <w:t>Dismantling of Buildings and other Structures</w:t>
            </w:r>
          </w:p>
        </w:tc>
        <w:tc>
          <w:tcPr>
            <w:tcW w:w="1445" w:type="dxa"/>
          </w:tcPr>
          <w:p w14:paraId="10AF5536" w14:textId="77777777" w:rsidR="00AB03C8" w:rsidRDefault="009253BA" w:rsidP="00F84DC5">
            <w:pPr>
              <w:autoSpaceDE w:val="0"/>
              <w:autoSpaceDN w:val="0"/>
              <w:adjustRightInd w:val="0"/>
              <w:jc w:val="center"/>
              <w:rPr>
                <w:rFonts w:cs="Arial"/>
                <w:color w:val="D105B9"/>
                <w:szCs w:val="22"/>
              </w:rPr>
            </w:pPr>
            <w:r>
              <w:rPr>
                <w:rFonts w:cs="Arial"/>
                <w:color w:val="D105B9"/>
                <w:szCs w:val="22"/>
              </w:rPr>
              <w:t>202</w:t>
            </w:r>
          </w:p>
        </w:tc>
      </w:tr>
      <w:tr w:rsidR="00AB03C8" w14:paraId="57C9086C" w14:textId="77777777">
        <w:tc>
          <w:tcPr>
            <w:tcW w:w="725" w:type="dxa"/>
          </w:tcPr>
          <w:p w14:paraId="01ABBE0C" w14:textId="77777777" w:rsidR="00AB03C8" w:rsidRDefault="009253BA" w:rsidP="00F84DC5">
            <w:pPr>
              <w:autoSpaceDE w:val="0"/>
              <w:autoSpaceDN w:val="0"/>
              <w:adjustRightInd w:val="0"/>
              <w:jc w:val="center"/>
              <w:rPr>
                <w:rFonts w:cs="Arial"/>
                <w:color w:val="D105B9"/>
                <w:szCs w:val="22"/>
              </w:rPr>
            </w:pPr>
            <w:r>
              <w:rPr>
                <w:rFonts w:cs="Arial"/>
                <w:color w:val="D105B9"/>
                <w:szCs w:val="22"/>
              </w:rPr>
              <w:t>2.03</w:t>
            </w:r>
          </w:p>
        </w:tc>
        <w:tc>
          <w:tcPr>
            <w:tcW w:w="7020" w:type="dxa"/>
          </w:tcPr>
          <w:p w14:paraId="34A6719B" w14:textId="77777777" w:rsidR="00AB03C8" w:rsidRDefault="009253BA" w:rsidP="00F84DC5">
            <w:pPr>
              <w:autoSpaceDE w:val="0"/>
              <w:autoSpaceDN w:val="0"/>
              <w:adjustRightInd w:val="0"/>
              <w:rPr>
                <w:rFonts w:cs="Arial"/>
                <w:color w:val="D105B9"/>
                <w:szCs w:val="22"/>
              </w:rPr>
            </w:pPr>
            <w:r>
              <w:rPr>
                <w:rFonts w:cs="Arial"/>
                <w:color w:val="D105B9"/>
                <w:szCs w:val="22"/>
              </w:rPr>
              <w:t>Blasting</w:t>
            </w:r>
          </w:p>
        </w:tc>
        <w:tc>
          <w:tcPr>
            <w:tcW w:w="1445" w:type="dxa"/>
          </w:tcPr>
          <w:p w14:paraId="70611755" w14:textId="77777777" w:rsidR="00AB03C8" w:rsidRDefault="009253BA" w:rsidP="00F84DC5">
            <w:pPr>
              <w:autoSpaceDE w:val="0"/>
              <w:autoSpaceDN w:val="0"/>
              <w:adjustRightInd w:val="0"/>
              <w:jc w:val="center"/>
              <w:rPr>
                <w:rFonts w:cs="Arial"/>
                <w:color w:val="D105B9"/>
                <w:szCs w:val="22"/>
              </w:rPr>
            </w:pPr>
            <w:r>
              <w:rPr>
                <w:rFonts w:cs="Arial"/>
                <w:color w:val="D105B9"/>
                <w:szCs w:val="22"/>
              </w:rPr>
              <w:t>203</w:t>
            </w:r>
          </w:p>
        </w:tc>
      </w:tr>
      <w:tr w:rsidR="00AB03C8" w14:paraId="569A3720" w14:textId="77777777">
        <w:tc>
          <w:tcPr>
            <w:tcW w:w="725" w:type="dxa"/>
          </w:tcPr>
          <w:p w14:paraId="5654EA7B"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3.</w:t>
            </w:r>
          </w:p>
        </w:tc>
        <w:tc>
          <w:tcPr>
            <w:tcW w:w="7020" w:type="dxa"/>
          </w:tcPr>
          <w:p w14:paraId="12B442F5"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SPECIFICATIONS FOR EARTH WORK</w:t>
            </w:r>
          </w:p>
        </w:tc>
        <w:tc>
          <w:tcPr>
            <w:tcW w:w="1445" w:type="dxa"/>
          </w:tcPr>
          <w:p w14:paraId="2879756A" w14:textId="77777777" w:rsidR="00AB03C8" w:rsidRDefault="00AB03C8" w:rsidP="00F84DC5">
            <w:pPr>
              <w:autoSpaceDE w:val="0"/>
              <w:autoSpaceDN w:val="0"/>
              <w:adjustRightInd w:val="0"/>
              <w:jc w:val="center"/>
              <w:rPr>
                <w:rFonts w:cs="Arial"/>
                <w:color w:val="D105B9"/>
                <w:szCs w:val="22"/>
              </w:rPr>
            </w:pPr>
          </w:p>
        </w:tc>
      </w:tr>
      <w:tr w:rsidR="00AB03C8" w14:paraId="6C6F1F8C" w14:textId="77777777">
        <w:tc>
          <w:tcPr>
            <w:tcW w:w="725" w:type="dxa"/>
          </w:tcPr>
          <w:p w14:paraId="7541BBBC" w14:textId="77777777" w:rsidR="00AB03C8" w:rsidRDefault="009253BA" w:rsidP="00F84DC5">
            <w:pPr>
              <w:autoSpaceDE w:val="0"/>
              <w:autoSpaceDN w:val="0"/>
              <w:adjustRightInd w:val="0"/>
              <w:jc w:val="center"/>
              <w:rPr>
                <w:rFonts w:cs="Arial"/>
                <w:color w:val="D105B9"/>
                <w:szCs w:val="22"/>
              </w:rPr>
            </w:pPr>
            <w:r>
              <w:rPr>
                <w:rFonts w:cs="Arial"/>
                <w:color w:val="D105B9"/>
                <w:szCs w:val="22"/>
              </w:rPr>
              <w:t>3.01</w:t>
            </w:r>
          </w:p>
        </w:tc>
        <w:tc>
          <w:tcPr>
            <w:tcW w:w="7020" w:type="dxa"/>
          </w:tcPr>
          <w:p w14:paraId="75CC17D3" w14:textId="77777777" w:rsidR="00AB03C8" w:rsidRDefault="009253BA" w:rsidP="00F84DC5">
            <w:pPr>
              <w:autoSpaceDE w:val="0"/>
              <w:autoSpaceDN w:val="0"/>
              <w:adjustRightInd w:val="0"/>
              <w:rPr>
                <w:rFonts w:cs="Arial"/>
                <w:color w:val="D105B9"/>
                <w:szCs w:val="22"/>
              </w:rPr>
            </w:pPr>
            <w:r>
              <w:rPr>
                <w:rFonts w:cs="Arial"/>
                <w:color w:val="D105B9"/>
                <w:szCs w:val="22"/>
              </w:rPr>
              <w:t>Excavation and Forming un compacted banks</w:t>
            </w:r>
          </w:p>
        </w:tc>
        <w:tc>
          <w:tcPr>
            <w:tcW w:w="1445" w:type="dxa"/>
          </w:tcPr>
          <w:p w14:paraId="31BAF5A9" w14:textId="77777777" w:rsidR="00AB03C8" w:rsidRDefault="009253BA" w:rsidP="00F84DC5">
            <w:pPr>
              <w:autoSpaceDE w:val="0"/>
              <w:autoSpaceDN w:val="0"/>
              <w:adjustRightInd w:val="0"/>
              <w:jc w:val="center"/>
              <w:rPr>
                <w:rFonts w:cs="Arial"/>
                <w:color w:val="D105B9"/>
                <w:szCs w:val="22"/>
              </w:rPr>
            </w:pPr>
            <w:r>
              <w:rPr>
                <w:rFonts w:cs="Arial"/>
                <w:color w:val="D105B9"/>
                <w:szCs w:val="22"/>
              </w:rPr>
              <w:t>301</w:t>
            </w:r>
          </w:p>
        </w:tc>
      </w:tr>
      <w:tr w:rsidR="00AB03C8" w14:paraId="319E0103" w14:textId="77777777">
        <w:tc>
          <w:tcPr>
            <w:tcW w:w="725" w:type="dxa"/>
          </w:tcPr>
          <w:p w14:paraId="7E1A1ED0" w14:textId="77777777" w:rsidR="00AB03C8" w:rsidRDefault="009253BA" w:rsidP="00F84DC5">
            <w:pPr>
              <w:autoSpaceDE w:val="0"/>
              <w:autoSpaceDN w:val="0"/>
              <w:adjustRightInd w:val="0"/>
              <w:jc w:val="center"/>
              <w:rPr>
                <w:rFonts w:cs="Arial"/>
                <w:color w:val="D105B9"/>
                <w:szCs w:val="22"/>
              </w:rPr>
            </w:pPr>
            <w:r>
              <w:rPr>
                <w:rFonts w:cs="Arial"/>
                <w:color w:val="D105B9"/>
                <w:szCs w:val="22"/>
              </w:rPr>
              <w:t>3.02</w:t>
            </w:r>
          </w:p>
        </w:tc>
        <w:tc>
          <w:tcPr>
            <w:tcW w:w="7020" w:type="dxa"/>
          </w:tcPr>
          <w:p w14:paraId="4B1D1390" w14:textId="77777777" w:rsidR="00AB03C8" w:rsidRDefault="009253BA" w:rsidP="00F84DC5">
            <w:pPr>
              <w:autoSpaceDE w:val="0"/>
              <w:autoSpaceDN w:val="0"/>
              <w:adjustRightInd w:val="0"/>
              <w:rPr>
                <w:rFonts w:cs="Arial"/>
                <w:color w:val="D105B9"/>
                <w:szCs w:val="22"/>
              </w:rPr>
            </w:pPr>
            <w:r>
              <w:rPr>
                <w:rFonts w:cs="Arial"/>
                <w:color w:val="D105B9"/>
                <w:szCs w:val="22"/>
              </w:rPr>
              <w:t>Embankment compacted by other than driven equipment</w:t>
            </w:r>
          </w:p>
        </w:tc>
        <w:tc>
          <w:tcPr>
            <w:tcW w:w="1445" w:type="dxa"/>
          </w:tcPr>
          <w:p w14:paraId="35845AD9" w14:textId="77777777" w:rsidR="00AB03C8" w:rsidRDefault="009253BA" w:rsidP="00F84DC5">
            <w:pPr>
              <w:autoSpaceDE w:val="0"/>
              <w:autoSpaceDN w:val="0"/>
              <w:adjustRightInd w:val="0"/>
              <w:jc w:val="center"/>
              <w:rPr>
                <w:rFonts w:cs="Arial"/>
                <w:color w:val="D105B9"/>
                <w:szCs w:val="22"/>
              </w:rPr>
            </w:pPr>
            <w:r>
              <w:rPr>
                <w:rFonts w:cs="Arial"/>
                <w:color w:val="D105B9"/>
                <w:szCs w:val="22"/>
              </w:rPr>
              <w:t>302</w:t>
            </w:r>
          </w:p>
        </w:tc>
      </w:tr>
      <w:tr w:rsidR="00AB03C8" w14:paraId="5D454B00" w14:textId="77777777">
        <w:tc>
          <w:tcPr>
            <w:tcW w:w="725" w:type="dxa"/>
          </w:tcPr>
          <w:p w14:paraId="1599A330" w14:textId="77777777" w:rsidR="00AB03C8" w:rsidRDefault="009253BA" w:rsidP="00F84DC5">
            <w:pPr>
              <w:autoSpaceDE w:val="0"/>
              <w:autoSpaceDN w:val="0"/>
              <w:adjustRightInd w:val="0"/>
              <w:jc w:val="center"/>
              <w:rPr>
                <w:rFonts w:cs="Arial"/>
                <w:color w:val="D105B9"/>
                <w:szCs w:val="22"/>
              </w:rPr>
            </w:pPr>
            <w:r>
              <w:rPr>
                <w:rFonts w:cs="Arial"/>
                <w:color w:val="D105B9"/>
                <w:szCs w:val="22"/>
              </w:rPr>
              <w:t>3.03</w:t>
            </w:r>
          </w:p>
        </w:tc>
        <w:tc>
          <w:tcPr>
            <w:tcW w:w="7020" w:type="dxa"/>
          </w:tcPr>
          <w:p w14:paraId="42162CC6" w14:textId="77777777" w:rsidR="00AB03C8" w:rsidRDefault="009253BA" w:rsidP="00F84DC5">
            <w:pPr>
              <w:autoSpaceDE w:val="0"/>
              <w:autoSpaceDN w:val="0"/>
              <w:adjustRightInd w:val="0"/>
              <w:rPr>
                <w:rFonts w:cs="Arial"/>
                <w:color w:val="D105B9"/>
                <w:szCs w:val="22"/>
              </w:rPr>
            </w:pPr>
            <w:r>
              <w:rPr>
                <w:rFonts w:cs="Arial"/>
                <w:color w:val="D105B9"/>
                <w:szCs w:val="22"/>
              </w:rPr>
              <w:t>Embankment compacted by power driven equipment</w:t>
            </w:r>
          </w:p>
        </w:tc>
        <w:tc>
          <w:tcPr>
            <w:tcW w:w="1445" w:type="dxa"/>
          </w:tcPr>
          <w:p w14:paraId="67C07494" w14:textId="77777777" w:rsidR="00AB03C8" w:rsidRDefault="009253BA" w:rsidP="00F84DC5">
            <w:pPr>
              <w:autoSpaceDE w:val="0"/>
              <w:autoSpaceDN w:val="0"/>
              <w:adjustRightInd w:val="0"/>
              <w:jc w:val="center"/>
              <w:rPr>
                <w:rFonts w:cs="Arial"/>
                <w:color w:val="D105B9"/>
                <w:szCs w:val="22"/>
              </w:rPr>
            </w:pPr>
            <w:r>
              <w:rPr>
                <w:rFonts w:cs="Arial"/>
                <w:color w:val="D105B9"/>
                <w:szCs w:val="22"/>
              </w:rPr>
              <w:t>303</w:t>
            </w:r>
          </w:p>
        </w:tc>
      </w:tr>
      <w:tr w:rsidR="00AB03C8" w14:paraId="3C78C4DA" w14:textId="77777777">
        <w:tc>
          <w:tcPr>
            <w:tcW w:w="725" w:type="dxa"/>
          </w:tcPr>
          <w:p w14:paraId="465B14CB" w14:textId="77777777" w:rsidR="00AB03C8" w:rsidRDefault="009253BA" w:rsidP="00F84DC5">
            <w:pPr>
              <w:autoSpaceDE w:val="0"/>
              <w:autoSpaceDN w:val="0"/>
              <w:adjustRightInd w:val="0"/>
              <w:jc w:val="center"/>
              <w:rPr>
                <w:rFonts w:cs="Arial"/>
                <w:color w:val="D105B9"/>
                <w:szCs w:val="22"/>
              </w:rPr>
            </w:pPr>
            <w:r>
              <w:rPr>
                <w:rFonts w:cs="Arial"/>
                <w:color w:val="D105B9"/>
                <w:szCs w:val="22"/>
              </w:rPr>
              <w:t>3.04</w:t>
            </w:r>
          </w:p>
        </w:tc>
        <w:tc>
          <w:tcPr>
            <w:tcW w:w="7020" w:type="dxa"/>
          </w:tcPr>
          <w:p w14:paraId="2F3988C3" w14:textId="77777777" w:rsidR="00AB03C8" w:rsidRDefault="009253BA" w:rsidP="00F84DC5">
            <w:pPr>
              <w:autoSpaceDE w:val="0"/>
              <w:autoSpaceDN w:val="0"/>
              <w:adjustRightInd w:val="0"/>
              <w:rPr>
                <w:rFonts w:cs="Arial"/>
                <w:color w:val="D105B9"/>
                <w:szCs w:val="22"/>
              </w:rPr>
            </w:pPr>
            <w:r>
              <w:rPr>
                <w:rFonts w:cs="Arial"/>
                <w:color w:val="D105B9"/>
                <w:szCs w:val="22"/>
              </w:rPr>
              <w:t>Clay blankets</w:t>
            </w:r>
          </w:p>
        </w:tc>
        <w:tc>
          <w:tcPr>
            <w:tcW w:w="1445" w:type="dxa"/>
          </w:tcPr>
          <w:p w14:paraId="4D407296" w14:textId="77777777" w:rsidR="00AB03C8" w:rsidRDefault="009253BA" w:rsidP="00F84DC5">
            <w:pPr>
              <w:autoSpaceDE w:val="0"/>
              <w:autoSpaceDN w:val="0"/>
              <w:adjustRightInd w:val="0"/>
              <w:jc w:val="center"/>
              <w:rPr>
                <w:rFonts w:cs="Arial"/>
                <w:color w:val="D105B9"/>
                <w:szCs w:val="22"/>
              </w:rPr>
            </w:pPr>
            <w:r>
              <w:rPr>
                <w:rFonts w:cs="Arial"/>
                <w:color w:val="D105B9"/>
                <w:szCs w:val="22"/>
              </w:rPr>
              <w:t>304</w:t>
            </w:r>
          </w:p>
        </w:tc>
      </w:tr>
      <w:tr w:rsidR="00AB03C8" w14:paraId="41452490" w14:textId="77777777">
        <w:tc>
          <w:tcPr>
            <w:tcW w:w="725" w:type="dxa"/>
          </w:tcPr>
          <w:p w14:paraId="0024A94E" w14:textId="77777777" w:rsidR="00AB03C8" w:rsidRDefault="009253BA" w:rsidP="00F84DC5">
            <w:pPr>
              <w:autoSpaceDE w:val="0"/>
              <w:autoSpaceDN w:val="0"/>
              <w:adjustRightInd w:val="0"/>
              <w:jc w:val="center"/>
              <w:rPr>
                <w:rFonts w:cs="Arial"/>
                <w:color w:val="D105B9"/>
                <w:szCs w:val="22"/>
              </w:rPr>
            </w:pPr>
            <w:r>
              <w:rPr>
                <w:rFonts w:cs="Arial"/>
                <w:color w:val="D105B9"/>
                <w:szCs w:val="22"/>
              </w:rPr>
              <w:t>3.05</w:t>
            </w:r>
          </w:p>
        </w:tc>
        <w:tc>
          <w:tcPr>
            <w:tcW w:w="7020" w:type="dxa"/>
          </w:tcPr>
          <w:p w14:paraId="197FBB1A" w14:textId="77777777" w:rsidR="00AB03C8" w:rsidRDefault="009253BA" w:rsidP="00F84DC5">
            <w:pPr>
              <w:autoSpaceDE w:val="0"/>
              <w:autoSpaceDN w:val="0"/>
              <w:adjustRightInd w:val="0"/>
              <w:rPr>
                <w:rFonts w:cs="Arial"/>
                <w:color w:val="D105B9"/>
                <w:szCs w:val="22"/>
              </w:rPr>
            </w:pPr>
            <w:r>
              <w:rPr>
                <w:rFonts w:cs="Arial"/>
                <w:color w:val="D105B9"/>
                <w:szCs w:val="22"/>
              </w:rPr>
              <w:t>Filters</w:t>
            </w:r>
          </w:p>
        </w:tc>
        <w:tc>
          <w:tcPr>
            <w:tcW w:w="1445" w:type="dxa"/>
          </w:tcPr>
          <w:p w14:paraId="54399CE7" w14:textId="77777777" w:rsidR="00AB03C8" w:rsidRDefault="009253BA" w:rsidP="00F84DC5">
            <w:pPr>
              <w:autoSpaceDE w:val="0"/>
              <w:autoSpaceDN w:val="0"/>
              <w:adjustRightInd w:val="0"/>
              <w:jc w:val="center"/>
              <w:rPr>
                <w:rFonts w:cs="Arial"/>
                <w:color w:val="D105B9"/>
                <w:szCs w:val="22"/>
              </w:rPr>
            </w:pPr>
            <w:r>
              <w:rPr>
                <w:rFonts w:cs="Arial"/>
                <w:color w:val="D105B9"/>
                <w:szCs w:val="22"/>
              </w:rPr>
              <w:t>305</w:t>
            </w:r>
          </w:p>
        </w:tc>
      </w:tr>
      <w:tr w:rsidR="00AB03C8" w14:paraId="6C7DAD58" w14:textId="77777777">
        <w:tc>
          <w:tcPr>
            <w:tcW w:w="725" w:type="dxa"/>
          </w:tcPr>
          <w:p w14:paraId="149881C8" w14:textId="77777777" w:rsidR="00AB03C8" w:rsidRDefault="009253BA" w:rsidP="00F84DC5">
            <w:pPr>
              <w:autoSpaceDE w:val="0"/>
              <w:autoSpaceDN w:val="0"/>
              <w:adjustRightInd w:val="0"/>
              <w:jc w:val="center"/>
              <w:rPr>
                <w:rFonts w:cs="Arial"/>
                <w:color w:val="D105B9"/>
                <w:szCs w:val="22"/>
              </w:rPr>
            </w:pPr>
            <w:r>
              <w:rPr>
                <w:rFonts w:cs="Arial"/>
                <w:color w:val="D105B9"/>
                <w:szCs w:val="22"/>
              </w:rPr>
              <w:t>3.06</w:t>
            </w:r>
          </w:p>
        </w:tc>
        <w:tc>
          <w:tcPr>
            <w:tcW w:w="7020" w:type="dxa"/>
          </w:tcPr>
          <w:p w14:paraId="39B7847D" w14:textId="77777777" w:rsidR="00AB03C8" w:rsidRDefault="009253BA" w:rsidP="00F84DC5">
            <w:pPr>
              <w:autoSpaceDE w:val="0"/>
              <w:autoSpaceDN w:val="0"/>
              <w:adjustRightInd w:val="0"/>
              <w:rPr>
                <w:rFonts w:cs="Arial"/>
                <w:color w:val="D105B9"/>
                <w:szCs w:val="22"/>
              </w:rPr>
            </w:pPr>
            <w:r>
              <w:rPr>
                <w:rFonts w:cs="Arial"/>
                <w:color w:val="D105B9"/>
                <w:szCs w:val="22"/>
              </w:rPr>
              <w:t>Rock-fill in toe of embankment</w:t>
            </w:r>
          </w:p>
        </w:tc>
        <w:tc>
          <w:tcPr>
            <w:tcW w:w="1445" w:type="dxa"/>
          </w:tcPr>
          <w:p w14:paraId="5062770A" w14:textId="77777777" w:rsidR="00AB03C8" w:rsidRDefault="009253BA" w:rsidP="00F84DC5">
            <w:pPr>
              <w:autoSpaceDE w:val="0"/>
              <w:autoSpaceDN w:val="0"/>
              <w:adjustRightInd w:val="0"/>
              <w:jc w:val="center"/>
              <w:rPr>
                <w:rFonts w:cs="Arial"/>
                <w:color w:val="D105B9"/>
                <w:szCs w:val="22"/>
              </w:rPr>
            </w:pPr>
            <w:r>
              <w:rPr>
                <w:rFonts w:cs="Arial"/>
                <w:color w:val="D105B9"/>
                <w:szCs w:val="22"/>
              </w:rPr>
              <w:t>306</w:t>
            </w:r>
          </w:p>
        </w:tc>
      </w:tr>
      <w:tr w:rsidR="00AB03C8" w14:paraId="525B56C5" w14:textId="77777777">
        <w:tc>
          <w:tcPr>
            <w:tcW w:w="725" w:type="dxa"/>
          </w:tcPr>
          <w:p w14:paraId="2C700CB2" w14:textId="77777777" w:rsidR="00AB03C8" w:rsidRDefault="009253BA" w:rsidP="00F84DC5">
            <w:pPr>
              <w:autoSpaceDE w:val="0"/>
              <w:autoSpaceDN w:val="0"/>
              <w:adjustRightInd w:val="0"/>
              <w:jc w:val="center"/>
              <w:rPr>
                <w:rFonts w:cs="Arial"/>
                <w:color w:val="D105B9"/>
                <w:szCs w:val="22"/>
              </w:rPr>
            </w:pPr>
            <w:r>
              <w:rPr>
                <w:rFonts w:cs="Arial"/>
                <w:color w:val="D105B9"/>
                <w:szCs w:val="22"/>
              </w:rPr>
              <w:t>3.07</w:t>
            </w:r>
          </w:p>
        </w:tc>
        <w:tc>
          <w:tcPr>
            <w:tcW w:w="7020" w:type="dxa"/>
          </w:tcPr>
          <w:p w14:paraId="61A3C8BA" w14:textId="77777777" w:rsidR="00AB03C8" w:rsidRDefault="009253BA" w:rsidP="00F84DC5">
            <w:pPr>
              <w:autoSpaceDE w:val="0"/>
              <w:autoSpaceDN w:val="0"/>
              <w:adjustRightInd w:val="0"/>
              <w:rPr>
                <w:rFonts w:cs="Arial"/>
                <w:color w:val="D105B9"/>
                <w:szCs w:val="22"/>
              </w:rPr>
            </w:pPr>
            <w:r>
              <w:rPr>
                <w:rFonts w:cs="Arial"/>
                <w:color w:val="D105B9"/>
                <w:szCs w:val="22"/>
              </w:rPr>
              <w:t>Turfing</w:t>
            </w:r>
          </w:p>
        </w:tc>
        <w:tc>
          <w:tcPr>
            <w:tcW w:w="1445" w:type="dxa"/>
          </w:tcPr>
          <w:p w14:paraId="63586D05" w14:textId="77777777" w:rsidR="00AB03C8" w:rsidRDefault="009253BA" w:rsidP="00F84DC5">
            <w:pPr>
              <w:autoSpaceDE w:val="0"/>
              <w:autoSpaceDN w:val="0"/>
              <w:adjustRightInd w:val="0"/>
              <w:jc w:val="center"/>
              <w:rPr>
                <w:rFonts w:cs="Arial"/>
                <w:color w:val="D105B9"/>
                <w:szCs w:val="22"/>
              </w:rPr>
            </w:pPr>
            <w:r>
              <w:rPr>
                <w:rFonts w:cs="Arial"/>
                <w:color w:val="D105B9"/>
                <w:szCs w:val="22"/>
              </w:rPr>
              <w:t>307</w:t>
            </w:r>
          </w:p>
        </w:tc>
      </w:tr>
      <w:tr w:rsidR="00AB03C8" w14:paraId="71FFC1B5" w14:textId="77777777">
        <w:tc>
          <w:tcPr>
            <w:tcW w:w="725" w:type="dxa"/>
          </w:tcPr>
          <w:p w14:paraId="151CAA5F" w14:textId="77777777" w:rsidR="00AB03C8" w:rsidRDefault="009253BA" w:rsidP="00F84DC5">
            <w:pPr>
              <w:autoSpaceDE w:val="0"/>
              <w:autoSpaceDN w:val="0"/>
              <w:adjustRightInd w:val="0"/>
              <w:jc w:val="center"/>
              <w:rPr>
                <w:rFonts w:cs="Arial"/>
                <w:color w:val="D105B9"/>
                <w:szCs w:val="22"/>
              </w:rPr>
            </w:pPr>
            <w:r>
              <w:rPr>
                <w:rFonts w:cs="Arial"/>
                <w:color w:val="D105B9"/>
                <w:szCs w:val="22"/>
              </w:rPr>
              <w:t>3.08</w:t>
            </w:r>
          </w:p>
        </w:tc>
        <w:tc>
          <w:tcPr>
            <w:tcW w:w="7020" w:type="dxa"/>
          </w:tcPr>
          <w:p w14:paraId="07C0BA15" w14:textId="77777777" w:rsidR="00AB03C8" w:rsidRDefault="009253BA" w:rsidP="00F84DC5">
            <w:pPr>
              <w:autoSpaceDE w:val="0"/>
              <w:autoSpaceDN w:val="0"/>
              <w:adjustRightInd w:val="0"/>
              <w:rPr>
                <w:rFonts w:cs="Arial"/>
                <w:color w:val="D105B9"/>
                <w:szCs w:val="22"/>
              </w:rPr>
            </w:pPr>
            <w:r>
              <w:rPr>
                <w:rFonts w:cs="Arial"/>
                <w:color w:val="D105B9"/>
                <w:szCs w:val="22"/>
              </w:rPr>
              <w:t>Excavation of foundation</w:t>
            </w:r>
          </w:p>
        </w:tc>
        <w:tc>
          <w:tcPr>
            <w:tcW w:w="1445" w:type="dxa"/>
          </w:tcPr>
          <w:p w14:paraId="07AF7A9E" w14:textId="77777777" w:rsidR="00AB03C8" w:rsidRDefault="009253BA" w:rsidP="00F84DC5">
            <w:pPr>
              <w:autoSpaceDE w:val="0"/>
              <w:autoSpaceDN w:val="0"/>
              <w:adjustRightInd w:val="0"/>
              <w:jc w:val="center"/>
              <w:rPr>
                <w:rFonts w:cs="Arial"/>
                <w:color w:val="D105B9"/>
                <w:szCs w:val="22"/>
              </w:rPr>
            </w:pPr>
            <w:r>
              <w:rPr>
                <w:rFonts w:cs="Arial"/>
                <w:color w:val="D105B9"/>
                <w:szCs w:val="22"/>
              </w:rPr>
              <w:t>308</w:t>
            </w:r>
          </w:p>
        </w:tc>
      </w:tr>
      <w:tr w:rsidR="00AB03C8" w14:paraId="7F76EA80" w14:textId="77777777">
        <w:tc>
          <w:tcPr>
            <w:tcW w:w="725" w:type="dxa"/>
          </w:tcPr>
          <w:p w14:paraId="7BB73370" w14:textId="77777777" w:rsidR="00AB03C8" w:rsidRDefault="009253BA" w:rsidP="00F84DC5">
            <w:pPr>
              <w:autoSpaceDE w:val="0"/>
              <w:autoSpaceDN w:val="0"/>
              <w:adjustRightInd w:val="0"/>
              <w:jc w:val="center"/>
              <w:rPr>
                <w:rFonts w:cs="Arial"/>
                <w:color w:val="D105B9"/>
                <w:szCs w:val="22"/>
              </w:rPr>
            </w:pPr>
            <w:r>
              <w:rPr>
                <w:rFonts w:cs="Arial"/>
                <w:color w:val="D105B9"/>
                <w:szCs w:val="22"/>
              </w:rPr>
              <w:t>3.09</w:t>
            </w:r>
          </w:p>
        </w:tc>
        <w:tc>
          <w:tcPr>
            <w:tcW w:w="7020" w:type="dxa"/>
          </w:tcPr>
          <w:p w14:paraId="3E3D451A" w14:textId="77777777" w:rsidR="00AB03C8" w:rsidRDefault="009253BA" w:rsidP="00F84DC5">
            <w:pPr>
              <w:autoSpaceDE w:val="0"/>
              <w:autoSpaceDN w:val="0"/>
              <w:adjustRightInd w:val="0"/>
              <w:rPr>
                <w:rFonts w:cs="Arial"/>
                <w:color w:val="D105B9"/>
                <w:szCs w:val="22"/>
              </w:rPr>
            </w:pPr>
            <w:r>
              <w:rPr>
                <w:rFonts w:cs="Arial"/>
                <w:color w:val="D105B9"/>
                <w:szCs w:val="22"/>
              </w:rPr>
              <w:t>Filling in foundations</w:t>
            </w:r>
          </w:p>
        </w:tc>
        <w:tc>
          <w:tcPr>
            <w:tcW w:w="1445" w:type="dxa"/>
          </w:tcPr>
          <w:p w14:paraId="4F90C232" w14:textId="77777777" w:rsidR="00AB03C8" w:rsidRDefault="009253BA" w:rsidP="00F84DC5">
            <w:pPr>
              <w:autoSpaceDE w:val="0"/>
              <w:autoSpaceDN w:val="0"/>
              <w:adjustRightInd w:val="0"/>
              <w:jc w:val="center"/>
              <w:rPr>
                <w:rFonts w:cs="Arial"/>
                <w:color w:val="D105B9"/>
                <w:szCs w:val="22"/>
              </w:rPr>
            </w:pPr>
            <w:r>
              <w:rPr>
                <w:rFonts w:cs="Arial"/>
                <w:color w:val="D105B9"/>
                <w:szCs w:val="22"/>
              </w:rPr>
              <w:t>309</w:t>
            </w:r>
          </w:p>
        </w:tc>
      </w:tr>
      <w:tr w:rsidR="00AB03C8" w14:paraId="3D2DAC11" w14:textId="77777777">
        <w:tc>
          <w:tcPr>
            <w:tcW w:w="725" w:type="dxa"/>
          </w:tcPr>
          <w:p w14:paraId="100F37C0" w14:textId="77777777" w:rsidR="00AB03C8" w:rsidRDefault="009253BA" w:rsidP="00F84DC5">
            <w:pPr>
              <w:autoSpaceDE w:val="0"/>
              <w:autoSpaceDN w:val="0"/>
              <w:adjustRightInd w:val="0"/>
              <w:jc w:val="center"/>
              <w:rPr>
                <w:rFonts w:cs="Arial"/>
                <w:color w:val="D105B9"/>
                <w:szCs w:val="22"/>
              </w:rPr>
            </w:pPr>
            <w:r>
              <w:rPr>
                <w:rFonts w:cs="Arial"/>
                <w:color w:val="D105B9"/>
                <w:szCs w:val="22"/>
              </w:rPr>
              <w:t>3.10</w:t>
            </w:r>
          </w:p>
        </w:tc>
        <w:tc>
          <w:tcPr>
            <w:tcW w:w="7020" w:type="dxa"/>
          </w:tcPr>
          <w:p w14:paraId="32DA6EFB" w14:textId="77777777" w:rsidR="00AB03C8" w:rsidRDefault="009253BA" w:rsidP="00F84DC5">
            <w:pPr>
              <w:autoSpaceDE w:val="0"/>
              <w:autoSpaceDN w:val="0"/>
              <w:adjustRightInd w:val="0"/>
              <w:rPr>
                <w:rFonts w:cs="Arial"/>
                <w:color w:val="D105B9"/>
                <w:szCs w:val="22"/>
              </w:rPr>
            </w:pPr>
            <w:r>
              <w:rPr>
                <w:rFonts w:cs="Arial"/>
                <w:color w:val="D105B9"/>
                <w:szCs w:val="22"/>
              </w:rPr>
              <w:t>Filling in Basement</w:t>
            </w:r>
          </w:p>
        </w:tc>
        <w:tc>
          <w:tcPr>
            <w:tcW w:w="1445" w:type="dxa"/>
          </w:tcPr>
          <w:p w14:paraId="00E06FCD" w14:textId="77777777" w:rsidR="00AB03C8" w:rsidRDefault="009253BA" w:rsidP="00F84DC5">
            <w:pPr>
              <w:autoSpaceDE w:val="0"/>
              <w:autoSpaceDN w:val="0"/>
              <w:adjustRightInd w:val="0"/>
              <w:jc w:val="center"/>
              <w:rPr>
                <w:rFonts w:cs="Arial"/>
                <w:color w:val="D105B9"/>
                <w:szCs w:val="22"/>
              </w:rPr>
            </w:pPr>
            <w:r>
              <w:rPr>
                <w:rFonts w:cs="Arial"/>
                <w:color w:val="D105B9"/>
                <w:szCs w:val="22"/>
              </w:rPr>
              <w:t>310</w:t>
            </w:r>
          </w:p>
        </w:tc>
      </w:tr>
      <w:tr w:rsidR="00AB03C8" w14:paraId="7C22405E" w14:textId="77777777">
        <w:tc>
          <w:tcPr>
            <w:tcW w:w="725" w:type="dxa"/>
          </w:tcPr>
          <w:p w14:paraId="1C2EE28B" w14:textId="77777777" w:rsidR="00AB03C8" w:rsidRDefault="009253BA" w:rsidP="00F84DC5">
            <w:pPr>
              <w:autoSpaceDE w:val="0"/>
              <w:autoSpaceDN w:val="0"/>
              <w:adjustRightInd w:val="0"/>
              <w:jc w:val="center"/>
              <w:rPr>
                <w:rFonts w:cs="Arial"/>
                <w:color w:val="D105B9"/>
                <w:szCs w:val="22"/>
              </w:rPr>
            </w:pPr>
            <w:r>
              <w:rPr>
                <w:rFonts w:cs="Arial"/>
                <w:color w:val="D105B9"/>
                <w:szCs w:val="22"/>
              </w:rPr>
              <w:t>3.11</w:t>
            </w:r>
          </w:p>
        </w:tc>
        <w:tc>
          <w:tcPr>
            <w:tcW w:w="7020" w:type="dxa"/>
          </w:tcPr>
          <w:p w14:paraId="4DB5AFAF" w14:textId="77777777" w:rsidR="00AB03C8" w:rsidRDefault="009253BA" w:rsidP="00F84DC5">
            <w:pPr>
              <w:autoSpaceDE w:val="0"/>
              <w:autoSpaceDN w:val="0"/>
              <w:adjustRightInd w:val="0"/>
              <w:rPr>
                <w:rFonts w:cs="Arial"/>
                <w:color w:val="D105B9"/>
                <w:szCs w:val="22"/>
              </w:rPr>
            </w:pPr>
            <w:r>
              <w:rPr>
                <w:rFonts w:cs="Arial"/>
                <w:color w:val="D105B9"/>
                <w:szCs w:val="22"/>
              </w:rPr>
              <w:t>Well sinking for foundations</w:t>
            </w:r>
          </w:p>
        </w:tc>
        <w:tc>
          <w:tcPr>
            <w:tcW w:w="1445" w:type="dxa"/>
          </w:tcPr>
          <w:p w14:paraId="4E21A776" w14:textId="77777777" w:rsidR="00AB03C8" w:rsidRDefault="009253BA" w:rsidP="00F84DC5">
            <w:pPr>
              <w:autoSpaceDE w:val="0"/>
              <w:autoSpaceDN w:val="0"/>
              <w:adjustRightInd w:val="0"/>
              <w:jc w:val="center"/>
              <w:rPr>
                <w:rFonts w:cs="Arial"/>
                <w:color w:val="D105B9"/>
                <w:szCs w:val="22"/>
              </w:rPr>
            </w:pPr>
            <w:r>
              <w:rPr>
                <w:rFonts w:cs="Arial"/>
                <w:color w:val="D105B9"/>
                <w:szCs w:val="22"/>
              </w:rPr>
              <w:t>311</w:t>
            </w:r>
          </w:p>
        </w:tc>
      </w:tr>
      <w:tr w:rsidR="00AB03C8" w14:paraId="52A2EFDE" w14:textId="77777777">
        <w:tc>
          <w:tcPr>
            <w:tcW w:w="725" w:type="dxa"/>
          </w:tcPr>
          <w:p w14:paraId="490C4292" w14:textId="77777777" w:rsidR="00AB03C8" w:rsidRDefault="009253BA" w:rsidP="00F84DC5">
            <w:pPr>
              <w:autoSpaceDE w:val="0"/>
              <w:autoSpaceDN w:val="0"/>
              <w:adjustRightInd w:val="0"/>
              <w:jc w:val="center"/>
              <w:rPr>
                <w:rFonts w:cs="Arial"/>
                <w:color w:val="D105B9"/>
                <w:szCs w:val="22"/>
              </w:rPr>
            </w:pPr>
            <w:r>
              <w:rPr>
                <w:rFonts w:cs="Arial"/>
                <w:color w:val="D105B9"/>
                <w:szCs w:val="22"/>
              </w:rPr>
              <w:t>3.12</w:t>
            </w:r>
          </w:p>
        </w:tc>
        <w:tc>
          <w:tcPr>
            <w:tcW w:w="7020" w:type="dxa"/>
          </w:tcPr>
          <w:p w14:paraId="7662AE95" w14:textId="77777777" w:rsidR="00AB03C8" w:rsidRDefault="009253BA" w:rsidP="00F84DC5">
            <w:pPr>
              <w:autoSpaceDE w:val="0"/>
              <w:autoSpaceDN w:val="0"/>
              <w:adjustRightInd w:val="0"/>
              <w:rPr>
                <w:rFonts w:cs="Arial"/>
                <w:color w:val="D105B9"/>
                <w:szCs w:val="22"/>
              </w:rPr>
            </w:pPr>
            <w:r>
              <w:rPr>
                <w:rFonts w:cs="Arial"/>
                <w:color w:val="D105B9"/>
                <w:szCs w:val="22"/>
              </w:rPr>
              <w:t>Well sinking for Water Supply</w:t>
            </w:r>
          </w:p>
        </w:tc>
        <w:tc>
          <w:tcPr>
            <w:tcW w:w="1445" w:type="dxa"/>
          </w:tcPr>
          <w:p w14:paraId="42D07846" w14:textId="77777777" w:rsidR="00AB03C8" w:rsidRDefault="009253BA" w:rsidP="00F84DC5">
            <w:pPr>
              <w:autoSpaceDE w:val="0"/>
              <w:autoSpaceDN w:val="0"/>
              <w:adjustRightInd w:val="0"/>
              <w:jc w:val="center"/>
              <w:rPr>
                <w:rFonts w:cs="Arial"/>
                <w:color w:val="D105B9"/>
                <w:szCs w:val="22"/>
              </w:rPr>
            </w:pPr>
            <w:r>
              <w:rPr>
                <w:rFonts w:cs="Arial"/>
                <w:color w:val="D105B9"/>
                <w:szCs w:val="22"/>
              </w:rPr>
              <w:t>312</w:t>
            </w:r>
          </w:p>
        </w:tc>
      </w:tr>
      <w:tr w:rsidR="00AB03C8" w14:paraId="5DC523FB" w14:textId="77777777">
        <w:tc>
          <w:tcPr>
            <w:tcW w:w="725" w:type="dxa"/>
          </w:tcPr>
          <w:p w14:paraId="4FD8FAB4" w14:textId="77777777" w:rsidR="00AB03C8" w:rsidRDefault="009253BA" w:rsidP="00F84DC5">
            <w:pPr>
              <w:autoSpaceDE w:val="0"/>
              <w:autoSpaceDN w:val="0"/>
              <w:adjustRightInd w:val="0"/>
              <w:jc w:val="center"/>
              <w:rPr>
                <w:rFonts w:cs="Arial"/>
                <w:color w:val="D105B9"/>
                <w:szCs w:val="22"/>
              </w:rPr>
            </w:pPr>
            <w:r>
              <w:rPr>
                <w:rFonts w:cs="Arial"/>
                <w:color w:val="D105B9"/>
                <w:szCs w:val="22"/>
              </w:rPr>
              <w:t>3.13</w:t>
            </w:r>
          </w:p>
        </w:tc>
        <w:tc>
          <w:tcPr>
            <w:tcW w:w="7020" w:type="dxa"/>
          </w:tcPr>
          <w:p w14:paraId="5216AA2D" w14:textId="77777777" w:rsidR="00AB03C8" w:rsidRDefault="009253BA" w:rsidP="00F84DC5">
            <w:pPr>
              <w:autoSpaceDE w:val="0"/>
              <w:autoSpaceDN w:val="0"/>
              <w:adjustRightInd w:val="0"/>
              <w:rPr>
                <w:rFonts w:cs="Arial"/>
                <w:color w:val="D105B9"/>
                <w:szCs w:val="22"/>
              </w:rPr>
            </w:pPr>
            <w:r>
              <w:rPr>
                <w:rFonts w:cs="Arial"/>
                <w:color w:val="D105B9"/>
                <w:szCs w:val="22"/>
              </w:rPr>
              <w:t>RCC Precast and Cast-in-situ pile foundations</w:t>
            </w:r>
          </w:p>
        </w:tc>
        <w:tc>
          <w:tcPr>
            <w:tcW w:w="1445" w:type="dxa"/>
          </w:tcPr>
          <w:p w14:paraId="4A8B5192" w14:textId="77777777" w:rsidR="00AB03C8" w:rsidRDefault="009253BA" w:rsidP="00F84DC5">
            <w:pPr>
              <w:autoSpaceDE w:val="0"/>
              <w:autoSpaceDN w:val="0"/>
              <w:adjustRightInd w:val="0"/>
              <w:jc w:val="center"/>
              <w:rPr>
                <w:rFonts w:cs="Arial"/>
                <w:color w:val="D105B9"/>
                <w:szCs w:val="22"/>
              </w:rPr>
            </w:pPr>
            <w:r>
              <w:rPr>
                <w:rFonts w:cs="Arial"/>
                <w:color w:val="D105B9"/>
                <w:szCs w:val="22"/>
              </w:rPr>
              <w:t>313</w:t>
            </w:r>
          </w:p>
        </w:tc>
      </w:tr>
      <w:tr w:rsidR="00AB03C8" w14:paraId="2D4C8513" w14:textId="77777777">
        <w:tc>
          <w:tcPr>
            <w:tcW w:w="725" w:type="dxa"/>
          </w:tcPr>
          <w:p w14:paraId="6F023B22"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4.</w:t>
            </w:r>
          </w:p>
        </w:tc>
        <w:tc>
          <w:tcPr>
            <w:tcW w:w="7020" w:type="dxa"/>
          </w:tcPr>
          <w:p w14:paraId="43A37738"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SPECIFICATIONS FOR CONCRETES</w:t>
            </w:r>
          </w:p>
        </w:tc>
        <w:tc>
          <w:tcPr>
            <w:tcW w:w="1445" w:type="dxa"/>
          </w:tcPr>
          <w:p w14:paraId="71218086" w14:textId="77777777" w:rsidR="00AB03C8" w:rsidRDefault="00AB03C8" w:rsidP="00F84DC5">
            <w:pPr>
              <w:autoSpaceDE w:val="0"/>
              <w:autoSpaceDN w:val="0"/>
              <w:adjustRightInd w:val="0"/>
              <w:jc w:val="center"/>
              <w:rPr>
                <w:rFonts w:cs="Arial"/>
                <w:color w:val="D105B9"/>
                <w:szCs w:val="22"/>
              </w:rPr>
            </w:pPr>
          </w:p>
        </w:tc>
      </w:tr>
      <w:tr w:rsidR="00AB03C8" w14:paraId="32750617" w14:textId="77777777">
        <w:tc>
          <w:tcPr>
            <w:tcW w:w="725" w:type="dxa"/>
          </w:tcPr>
          <w:p w14:paraId="6B99EF0F" w14:textId="77777777" w:rsidR="00AB03C8" w:rsidRDefault="009253BA" w:rsidP="00F84DC5">
            <w:pPr>
              <w:autoSpaceDE w:val="0"/>
              <w:autoSpaceDN w:val="0"/>
              <w:adjustRightInd w:val="0"/>
              <w:jc w:val="center"/>
              <w:rPr>
                <w:rFonts w:cs="Arial"/>
                <w:color w:val="D105B9"/>
                <w:szCs w:val="22"/>
              </w:rPr>
            </w:pPr>
            <w:r>
              <w:rPr>
                <w:rFonts w:cs="Arial"/>
                <w:color w:val="D105B9"/>
                <w:szCs w:val="22"/>
              </w:rPr>
              <w:t>4.01</w:t>
            </w:r>
          </w:p>
        </w:tc>
        <w:tc>
          <w:tcPr>
            <w:tcW w:w="7020" w:type="dxa"/>
          </w:tcPr>
          <w:p w14:paraId="0B750565" w14:textId="77777777" w:rsidR="00AB03C8" w:rsidRDefault="009253BA" w:rsidP="00F84DC5">
            <w:pPr>
              <w:autoSpaceDE w:val="0"/>
              <w:autoSpaceDN w:val="0"/>
              <w:adjustRightInd w:val="0"/>
              <w:rPr>
                <w:rFonts w:cs="Arial"/>
                <w:color w:val="D105B9"/>
                <w:szCs w:val="22"/>
              </w:rPr>
            </w:pPr>
            <w:r>
              <w:rPr>
                <w:rFonts w:cs="Arial"/>
                <w:color w:val="D105B9"/>
                <w:szCs w:val="22"/>
              </w:rPr>
              <w:t>lime Concrete and surki concrete</w:t>
            </w:r>
          </w:p>
        </w:tc>
        <w:tc>
          <w:tcPr>
            <w:tcW w:w="1445" w:type="dxa"/>
          </w:tcPr>
          <w:p w14:paraId="235C9962" w14:textId="77777777" w:rsidR="00AB03C8" w:rsidRDefault="009253BA" w:rsidP="00F84DC5">
            <w:pPr>
              <w:autoSpaceDE w:val="0"/>
              <w:autoSpaceDN w:val="0"/>
              <w:adjustRightInd w:val="0"/>
              <w:jc w:val="center"/>
              <w:rPr>
                <w:rFonts w:cs="Arial"/>
                <w:color w:val="D105B9"/>
                <w:szCs w:val="22"/>
              </w:rPr>
            </w:pPr>
            <w:r>
              <w:rPr>
                <w:rFonts w:cs="Arial"/>
                <w:color w:val="D105B9"/>
                <w:szCs w:val="22"/>
              </w:rPr>
              <w:t>401</w:t>
            </w:r>
          </w:p>
        </w:tc>
      </w:tr>
      <w:tr w:rsidR="00AB03C8" w14:paraId="25A03508" w14:textId="77777777">
        <w:tc>
          <w:tcPr>
            <w:tcW w:w="725" w:type="dxa"/>
          </w:tcPr>
          <w:p w14:paraId="4E7770C1" w14:textId="77777777" w:rsidR="00AB03C8" w:rsidRDefault="009253BA" w:rsidP="00F84DC5">
            <w:pPr>
              <w:autoSpaceDE w:val="0"/>
              <w:autoSpaceDN w:val="0"/>
              <w:adjustRightInd w:val="0"/>
              <w:jc w:val="center"/>
              <w:rPr>
                <w:rFonts w:cs="Arial"/>
                <w:color w:val="D105B9"/>
                <w:szCs w:val="22"/>
              </w:rPr>
            </w:pPr>
            <w:r>
              <w:rPr>
                <w:rFonts w:cs="Arial"/>
                <w:color w:val="D105B9"/>
                <w:szCs w:val="22"/>
              </w:rPr>
              <w:t>4.02</w:t>
            </w:r>
          </w:p>
        </w:tc>
        <w:tc>
          <w:tcPr>
            <w:tcW w:w="7020" w:type="dxa"/>
          </w:tcPr>
          <w:p w14:paraId="572D7221" w14:textId="77777777" w:rsidR="00AB03C8" w:rsidRDefault="009253BA" w:rsidP="00F84DC5">
            <w:pPr>
              <w:autoSpaceDE w:val="0"/>
              <w:autoSpaceDN w:val="0"/>
              <w:adjustRightInd w:val="0"/>
              <w:rPr>
                <w:rFonts w:cs="Arial"/>
                <w:color w:val="D105B9"/>
                <w:szCs w:val="22"/>
              </w:rPr>
            </w:pPr>
            <w:r>
              <w:rPr>
                <w:rFonts w:cs="Arial"/>
                <w:color w:val="D105B9"/>
                <w:szCs w:val="22"/>
              </w:rPr>
              <w:t>Cement Concrete for plain and reinforced works.</w:t>
            </w:r>
          </w:p>
        </w:tc>
        <w:tc>
          <w:tcPr>
            <w:tcW w:w="1445" w:type="dxa"/>
          </w:tcPr>
          <w:p w14:paraId="058049E9" w14:textId="77777777" w:rsidR="00AB03C8" w:rsidRDefault="009253BA" w:rsidP="00F84DC5">
            <w:pPr>
              <w:autoSpaceDE w:val="0"/>
              <w:autoSpaceDN w:val="0"/>
              <w:adjustRightInd w:val="0"/>
              <w:jc w:val="center"/>
              <w:rPr>
                <w:rFonts w:cs="Arial"/>
                <w:color w:val="D105B9"/>
                <w:szCs w:val="22"/>
              </w:rPr>
            </w:pPr>
            <w:r>
              <w:rPr>
                <w:rFonts w:cs="Arial"/>
                <w:color w:val="D105B9"/>
                <w:szCs w:val="22"/>
              </w:rPr>
              <w:t>402</w:t>
            </w:r>
          </w:p>
        </w:tc>
      </w:tr>
      <w:tr w:rsidR="00AB03C8" w14:paraId="51BB8532" w14:textId="77777777">
        <w:tc>
          <w:tcPr>
            <w:tcW w:w="725" w:type="dxa"/>
          </w:tcPr>
          <w:p w14:paraId="0E1F2F07" w14:textId="77777777" w:rsidR="00AB03C8" w:rsidRDefault="009253BA" w:rsidP="00F84DC5">
            <w:pPr>
              <w:autoSpaceDE w:val="0"/>
              <w:autoSpaceDN w:val="0"/>
              <w:adjustRightInd w:val="0"/>
              <w:jc w:val="center"/>
              <w:rPr>
                <w:rFonts w:cs="Arial"/>
                <w:color w:val="D105B9"/>
                <w:szCs w:val="22"/>
              </w:rPr>
            </w:pPr>
            <w:r>
              <w:rPr>
                <w:rFonts w:cs="Arial"/>
                <w:color w:val="D105B9"/>
                <w:szCs w:val="22"/>
              </w:rPr>
              <w:t>4.03</w:t>
            </w:r>
          </w:p>
        </w:tc>
        <w:tc>
          <w:tcPr>
            <w:tcW w:w="7020" w:type="dxa"/>
          </w:tcPr>
          <w:p w14:paraId="5D5BDF15" w14:textId="77777777" w:rsidR="00AB03C8" w:rsidRDefault="009253BA" w:rsidP="00F84DC5">
            <w:pPr>
              <w:autoSpaceDE w:val="0"/>
              <w:autoSpaceDN w:val="0"/>
              <w:adjustRightInd w:val="0"/>
              <w:rPr>
                <w:rFonts w:cs="Arial"/>
                <w:color w:val="D105B9"/>
                <w:szCs w:val="22"/>
              </w:rPr>
            </w:pPr>
            <w:r>
              <w:rPr>
                <w:rFonts w:cs="Arial"/>
                <w:color w:val="D105B9"/>
                <w:szCs w:val="22"/>
              </w:rPr>
              <w:t>Reinforced cement concrete work</w:t>
            </w:r>
          </w:p>
        </w:tc>
        <w:tc>
          <w:tcPr>
            <w:tcW w:w="1445" w:type="dxa"/>
          </w:tcPr>
          <w:p w14:paraId="288A03AB" w14:textId="77777777" w:rsidR="00AB03C8" w:rsidRDefault="009253BA" w:rsidP="00F84DC5">
            <w:pPr>
              <w:autoSpaceDE w:val="0"/>
              <w:autoSpaceDN w:val="0"/>
              <w:adjustRightInd w:val="0"/>
              <w:jc w:val="center"/>
              <w:rPr>
                <w:rFonts w:cs="Arial"/>
                <w:color w:val="D105B9"/>
                <w:szCs w:val="22"/>
              </w:rPr>
            </w:pPr>
            <w:r>
              <w:rPr>
                <w:rFonts w:cs="Arial"/>
                <w:color w:val="D105B9"/>
                <w:szCs w:val="22"/>
              </w:rPr>
              <w:t>403</w:t>
            </w:r>
          </w:p>
        </w:tc>
      </w:tr>
      <w:tr w:rsidR="00AB03C8" w14:paraId="5CF2C896" w14:textId="77777777">
        <w:trPr>
          <w:cantSplit/>
        </w:trPr>
        <w:tc>
          <w:tcPr>
            <w:tcW w:w="725" w:type="dxa"/>
          </w:tcPr>
          <w:p w14:paraId="21F1B358" w14:textId="77777777" w:rsidR="00AB03C8" w:rsidRDefault="009253BA" w:rsidP="00F84DC5">
            <w:pPr>
              <w:autoSpaceDE w:val="0"/>
              <w:autoSpaceDN w:val="0"/>
              <w:adjustRightInd w:val="0"/>
              <w:jc w:val="center"/>
              <w:rPr>
                <w:rFonts w:cs="Arial"/>
                <w:color w:val="D105B9"/>
                <w:szCs w:val="22"/>
              </w:rPr>
            </w:pPr>
            <w:r>
              <w:rPr>
                <w:rFonts w:cs="Arial"/>
                <w:color w:val="D105B9"/>
                <w:szCs w:val="22"/>
              </w:rPr>
              <w:t>4.04</w:t>
            </w:r>
          </w:p>
        </w:tc>
        <w:tc>
          <w:tcPr>
            <w:tcW w:w="7020" w:type="dxa"/>
          </w:tcPr>
          <w:p w14:paraId="507A0B30" w14:textId="77777777" w:rsidR="00AB03C8" w:rsidRDefault="009253BA" w:rsidP="00F84DC5">
            <w:pPr>
              <w:autoSpaceDE w:val="0"/>
              <w:autoSpaceDN w:val="0"/>
              <w:adjustRightInd w:val="0"/>
              <w:rPr>
                <w:rFonts w:cs="Arial"/>
                <w:color w:val="D105B9"/>
                <w:szCs w:val="22"/>
              </w:rPr>
            </w:pPr>
            <w:r>
              <w:rPr>
                <w:rFonts w:cs="Arial"/>
                <w:color w:val="D105B9"/>
                <w:szCs w:val="22"/>
              </w:rPr>
              <w:t>Repair grouting to aprons and revetments with surki</w:t>
            </w:r>
          </w:p>
          <w:p w14:paraId="750C1091" w14:textId="77777777" w:rsidR="00AB03C8" w:rsidRDefault="009253BA" w:rsidP="00F84DC5">
            <w:pPr>
              <w:autoSpaceDE w:val="0"/>
              <w:autoSpaceDN w:val="0"/>
              <w:adjustRightInd w:val="0"/>
              <w:rPr>
                <w:rFonts w:cs="Arial"/>
                <w:color w:val="D105B9"/>
                <w:szCs w:val="22"/>
              </w:rPr>
            </w:pPr>
            <w:r>
              <w:rPr>
                <w:rFonts w:cs="Arial"/>
                <w:color w:val="D105B9"/>
                <w:szCs w:val="22"/>
              </w:rPr>
              <w:t>Concrete and pointing with surki mortar</w:t>
            </w:r>
          </w:p>
        </w:tc>
        <w:tc>
          <w:tcPr>
            <w:tcW w:w="1445" w:type="dxa"/>
          </w:tcPr>
          <w:p w14:paraId="6AE48C99" w14:textId="77777777" w:rsidR="00AB03C8" w:rsidRDefault="009253BA" w:rsidP="00F84DC5">
            <w:pPr>
              <w:autoSpaceDE w:val="0"/>
              <w:autoSpaceDN w:val="0"/>
              <w:adjustRightInd w:val="0"/>
              <w:jc w:val="center"/>
              <w:rPr>
                <w:rFonts w:cs="Arial"/>
                <w:color w:val="D105B9"/>
                <w:szCs w:val="22"/>
              </w:rPr>
            </w:pPr>
            <w:r>
              <w:rPr>
                <w:rFonts w:cs="Arial"/>
                <w:color w:val="D105B9"/>
                <w:szCs w:val="22"/>
              </w:rPr>
              <w:t>404</w:t>
            </w:r>
          </w:p>
        </w:tc>
      </w:tr>
      <w:tr w:rsidR="00AB03C8" w14:paraId="4099C518" w14:textId="77777777">
        <w:tc>
          <w:tcPr>
            <w:tcW w:w="725" w:type="dxa"/>
          </w:tcPr>
          <w:p w14:paraId="6905F7D5" w14:textId="77777777" w:rsidR="00AB03C8" w:rsidRDefault="009253BA" w:rsidP="00F84DC5">
            <w:pPr>
              <w:autoSpaceDE w:val="0"/>
              <w:autoSpaceDN w:val="0"/>
              <w:adjustRightInd w:val="0"/>
              <w:jc w:val="center"/>
              <w:rPr>
                <w:rFonts w:cs="Arial"/>
                <w:color w:val="D105B9"/>
                <w:szCs w:val="22"/>
              </w:rPr>
            </w:pPr>
            <w:r>
              <w:rPr>
                <w:rFonts w:cs="Arial"/>
                <w:color w:val="D105B9"/>
                <w:szCs w:val="22"/>
              </w:rPr>
              <w:t>4.05</w:t>
            </w:r>
          </w:p>
        </w:tc>
        <w:tc>
          <w:tcPr>
            <w:tcW w:w="7020" w:type="dxa"/>
          </w:tcPr>
          <w:p w14:paraId="2501A250" w14:textId="77777777" w:rsidR="00AB03C8" w:rsidRDefault="009253BA" w:rsidP="00F84DC5">
            <w:pPr>
              <w:autoSpaceDE w:val="0"/>
              <w:autoSpaceDN w:val="0"/>
              <w:adjustRightInd w:val="0"/>
              <w:rPr>
                <w:rFonts w:cs="Arial"/>
                <w:color w:val="D105B9"/>
                <w:szCs w:val="22"/>
              </w:rPr>
            </w:pPr>
            <w:r>
              <w:rPr>
                <w:rFonts w:cs="Arial"/>
                <w:color w:val="D105B9"/>
                <w:szCs w:val="22"/>
              </w:rPr>
              <w:t>Prestressed concrete work.</w:t>
            </w:r>
          </w:p>
        </w:tc>
        <w:tc>
          <w:tcPr>
            <w:tcW w:w="1445" w:type="dxa"/>
          </w:tcPr>
          <w:p w14:paraId="4ABC9B2C" w14:textId="77777777" w:rsidR="00AB03C8" w:rsidRDefault="009253BA" w:rsidP="00F84DC5">
            <w:pPr>
              <w:autoSpaceDE w:val="0"/>
              <w:autoSpaceDN w:val="0"/>
              <w:adjustRightInd w:val="0"/>
              <w:jc w:val="center"/>
              <w:rPr>
                <w:rFonts w:cs="Arial"/>
                <w:color w:val="D105B9"/>
                <w:szCs w:val="22"/>
              </w:rPr>
            </w:pPr>
            <w:r>
              <w:rPr>
                <w:rFonts w:cs="Arial"/>
                <w:color w:val="D105B9"/>
                <w:szCs w:val="22"/>
              </w:rPr>
              <w:t>405</w:t>
            </w:r>
          </w:p>
        </w:tc>
      </w:tr>
      <w:tr w:rsidR="00AB03C8" w14:paraId="001F93FF" w14:textId="77777777">
        <w:tc>
          <w:tcPr>
            <w:tcW w:w="725" w:type="dxa"/>
          </w:tcPr>
          <w:p w14:paraId="662B08F3"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5.</w:t>
            </w:r>
          </w:p>
        </w:tc>
        <w:tc>
          <w:tcPr>
            <w:tcW w:w="7020" w:type="dxa"/>
          </w:tcPr>
          <w:p w14:paraId="1C034D50" w14:textId="77777777" w:rsidR="00AB03C8" w:rsidRDefault="009253BA" w:rsidP="00F84DC5">
            <w:pPr>
              <w:autoSpaceDE w:val="0"/>
              <w:autoSpaceDN w:val="0"/>
              <w:adjustRightInd w:val="0"/>
              <w:rPr>
                <w:rFonts w:cs="Arial"/>
                <w:b/>
                <w:color w:val="D105B9"/>
                <w:szCs w:val="22"/>
              </w:rPr>
            </w:pPr>
            <w:r>
              <w:rPr>
                <w:rFonts w:cs="Arial"/>
                <w:b/>
                <w:color w:val="D105B9"/>
                <w:szCs w:val="22"/>
              </w:rPr>
              <w:t>STANDARD SECIFICATIONS FOR BRICK MASONRY</w:t>
            </w:r>
          </w:p>
        </w:tc>
        <w:tc>
          <w:tcPr>
            <w:tcW w:w="1445" w:type="dxa"/>
          </w:tcPr>
          <w:p w14:paraId="45B9B347" w14:textId="77777777" w:rsidR="00AB03C8" w:rsidRDefault="00AB03C8" w:rsidP="00F84DC5">
            <w:pPr>
              <w:autoSpaceDE w:val="0"/>
              <w:autoSpaceDN w:val="0"/>
              <w:adjustRightInd w:val="0"/>
              <w:rPr>
                <w:rFonts w:cs="Arial"/>
                <w:color w:val="D105B9"/>
                <w:szCs w:val="22"/>
              </w:rPr>
            </w:pPr>
          </w:p>
        </w:tc>
      </w:tr>
      <w:tr w:rsidR="00AB03C8" w14:paraId="4EA122C5" w14:textId="77777777">
        <w:tc>
          <w:tcPr>
            <w:tcW w:w="725" w:type="dxa"/>
          </w:tcPr>
          <w:p w14:paraId="567D5203" w14:textId="77777777" w:rsidR="00AB03C8" w:rsidRDefault="009253BA" w:rsidP="00F84DC5">
            <w:pPr>
              <w:autoSpaceDE w:val="0"/>
              <w:autoSpaceDN w:val="0"/>
              <w:adjustRightInd w:val="0"/>
              <w:jc w:val="center"/>
              <w:rPr>
                <w:rFonts w:cs="Arial"/>
                <w:color w:val="D105B9"/>
                <w:szCs w:val="22"/>
              </w:rPr>
            </w:pPr>
            <w:r>
              <w:rPr>
                <w:rFonts w:cs="Arial"/>
                <w:color w:val="D105B9"/>
                <w:szCs w:val="22"/>
              </w:rPr>
              <w:t>5.01</w:t>
            </w:r>
          </w:p>
        </w:tc>
        <w:tc>
          <w:tcPr>
            <w:tcW w:w="7020" w:type="dxa"/>
          </w:tcPr>
          <w:p w14:paraId="20C015A9" w14:textId="77777777" w:rsidR="00AB03C8" w:rsidRDefault="009253BA" w:rsidP="00F84DC5">
            <w:pPr>
              <w:autoSpaceDE w:val="0"/>
              <w:autoSpaceDN w:val="0"/>
              <w:adjustRightInd w:val="0"/>
              <w:rPr>
                <w:rFonts w:cs="Arial"/>
                <w:color w:val="D105B9"/>
                <w:szCs w:val="22"/>
              </w:rPr>
            </w:pPr>
            <w:r>
              <w:rPr>
                <w:rFonts w:cs="Arial"/>
                <w:color w:val="D105B9"/>
                <w:szCs w:val="22"/>
              </w:rPr>
              <w:t>Brick Masonry-General</w:t>
            </w:r>
          </w:p>
        </w:tc>
        <w:tc>
          <w:tcPr>
            <w:tcW w:w="1445" w:type="dxa"/>
          </w:tcPr>
          <w:p w14:paraId="040BAAB9" w14:textId="77777777" w:rsidR="00AB03C8" w:rsidRDefault="009253BA" w:rsidP="00F84DC5">
            <w:pPr>
              <w:autoSpaceDE w:val="0"/>
              <w:autoSpaceDN w:val="0"/>
              <w:adjustRightInd w:val="0"/>
              <w:jc w:val="center"/>
              <w:rPr>
                <w:rFonts w:cs="Arial"/>
                <w:color w:val="D105B9"/>
                <w:szCs w:val="22"/>
              </w:rPr>
            </w:pPr>
            <w:r>
              <w:rPr>
                <w:rFonts w:cs="Arial"/>
                <w:color w:val="D105B9"/>
                <w:szCs w:val="22"/>
              </w:rPr>
              <w:t>501</w:t>
            </w:r>
          </w:p>
        </w:tc>
      </w:tr>
      <w:tr w:rsidR="00AB03C8" w14:paraId="232E10E7" w14:textId="77777777">
        <w:tc>
          <w:tcPr>
            <w:tcW w:w="725" w:type="dxa"/>
          </w:tcPr>
          <w:p w14:paraId="16BFB5D0" w14:textId="77777777" w:rsidR="00AB03C8" w:rsidRDefault="009253BA" w:rsidP="00F84DC5">
            <w:pPr>
              <w:autoSpaceDE w:val="0"/>
              <w:autoSpaceDN w:val="0"/>
              <w:adjustRightInd w:val="0"/>
              <w:jc w:val="center"/>
              <w:rPr>
                <w:rFonts w:cs="Arial"/>
                <w:color w:val="D105B9"/>
                <w:szCs w:val="22"/>
              </w:rPr>
            </w:pPr>
            <w:r>
              <w:rPr>
                <w:rFonts w:cs="Arial"/>
                <w:color w:val="D105B9"/>
                <w:szCs w:val="22"/>
              </w:rPr>
              <w:t>5.02</w:t>
            </w:r>
          </w:p>
        </w:tc>
        <w:tc>
          <w:tcPr>
            <w:tcW w:w="7020" w:type="dxa"/>
          </w:tcPr>
          <w:p w14:paraId="53AEA2A9" w14:textId="77777777" w:rsidR="00AB03C8" w:rsidRDefault="009253BA" w:rsidP="00F84DC5">
            <w:pPr>
              <w:autoSpaceDE w:val="0"/>
              <w:autoSpaceDN w:val="0"/>
              <w:adjustRightInd w:val="0"/>
              <w:rPr>
                <w:rFonts w:cs="Arial"/>
                <w:color w:val="D105B9"/>
                <w:szCs w:val="22"/>
              </w:rPr>
            </w:pPr>
            <w:r>
              <w:rPr>
                <w:rFonts w:cs="Arial"/>
                <w:color w:val="D105B9"/>
                <w:szCs w:val="22"/>
              </w:rPr>
              <w:t>Brick in Lime Mortar</w:t>
            </w:r>
          </w:p>
        </w:tc>
        <w:tc>
          <w:tcPr>
            <w:tcW w:w="1445" w:type="dxa"/>
          </w:tcPr>
          <w:p w14:paraId="6DA30CC7" w14:textId="77777777" w:rsidR="00AB03C8" w:rsidRDefault="009253BA" w:rsidP="00F84DC5">
            <w:pPr>
              <w:autoSpaceDE w:val="0"/>
              <w:autoSpaceDN w:val="0"/>
              <w:adjustRightInd w:val="0"/>
              <w:jc w:val="center"/>
              <w:rPr>
                <w:rFonts w:cs="Arial"/>
                <w:color w:val="D105B9"/>
                <w:szCs w:val="22"/>
              </w:rPr>
            </w:pPr>
            <w:r>
              <w:rPr>
                <w:rFonts w:cs="Arial"/>
                <w:color w:val="D105B9"/>
                <w:szCs w:val="22"/>
              </w:rPr>
              <w:t>502</w:t>
            </w:r>
          </w:p>
        </w:tc>
      </w:tr>
      <w:tr w:rsidR="00AB03C8" w14:paraId="2AF10EA1" w14:textId="77777777">
        <w:tc>
          <w:tcPr>
            <w:tcW w:w="725" w:type="dxa"/>
          </w:tcPr>
          <w:p w14:paraId="394B22E5" w14:textId="77777777" w:rsidR="00AB03C8" w:rsidRDefault="009253BA" w:rsidP="00F84DC5">
            <w:pPr>
              <w:autoSpaceDE w:val="0"/>
              <w:autoSpaceDN w:val="0"/>
              <w:adjustRightInd w:val="0"/>
              <w:jc w:val="center"/>
              <w:rPr>
                <w:rFonts w:cs="Arial"/>
                <w:color w:val="D105B9"/>
                <w:szCs w:val="22"/>
              </w:rPr>
            </w:pPr>
            <w:r>
              <w:rPr>
                <w:rFonts w:cs="Arial"/>
                <w:color w:val="D105B9"/>
                <w:szCs w:val="22"/>
              </w:rPr>
              <w:t>5.03</w:t>
            </w:r>
          </w:p>
        </w:tc>
        <w:tc>
          <w:tcPr>
            <w:tcW w:w="7020" w:type="dxa"/>
          </w:tcPr>
          <w:p w14:paraId="12866EC8" w14:textId="77777777" w:rsidR="00AB03C8" w:rsidRDefault="009253BA" w:rsidP="00F84DC5">
            <w:pPr>
              <w:autoSpaceDE w:val="0"/>
              <w:autoSpaceDN w:val="0"/>
              <w:adjustRightInd w:val="0"/>
              <w:rPr>
                <w:rFonts w:cs="Arial"/>
                <w:color w:val="D105B9"/>
                <w:szCs w:val="22"/>
              </w:rPr>
            </w:pPr>
            <w:r>
              <w:rPr>
                <w:rFonts w:cs="Arial"/>
                <w:color w:val="D105B9"/>
                <w:szCs w:val="22"/>
              </w:rPr>
              <w:t>Brick in Surki Mortar</w:t>
            </w:r>
          </w:p>
        </w:tc>
        <w:tc>
          <w:tcPr>
            <w:tcW w:w="1445" w:type="dxa"/>
          </w:tcPr>
          <w:p w14:paraId="4A549BFD" w14:textId="77777777" w:rsidR="00AB03C8" w:rsidRDefault="009253BA" w:rsidP="00F84DC5">
            <w:pPr>
              <w:autoSpaceDE w:val="0"/>
              <w:autoSpaceDN w:val="0"/>
              <w:adjustRightInd w:val="0"/>
              <w:jc w:val="center"/>
              <w:rPr>
                <w:rFonts w:cs="Arial"/>
                <w:color w:val="D105B9"/>
                <w:szCs w:val="22"/>
              </w:rPr>
            </w:pPr>
            <w:r>
              <w:rPr>
                <w:rFonts w:cs="Arial"/>
                <w:color w:val="D105B9"/>
                <w:szCs w:val="22"/>
              </w:rPr>
              <w:t>503</w:t>
            </w:r>
          </w:p>
        </w:tc>
      </w:tr>
      <w:tr w:rsidR="00AB03C8" w14:paraId="792757E4" w14:textId="77777777">
        <w:tc>
          <w:tcPr>
            <w:tcW w:w="725" w:type="dxa"/>
          </w:tcPr>
          <w:p w14:paraId="7CCB0888" w14:textId="77777777" w:rsidR="00AB03C8" w:rsidRDefault="009253BA" w:rsidP="00F84DC5">
            <w:pPr>
              <w:autoSpaceDE w:val="0"/>
              <w:autoSpaceDN w:val="0"/>
              <w:adjustRightInd w:val="0"/>
              <w:jc w:val="center"/>
              <w:rPr>
                <w:rFonts w:cs="Arial"/>
                <w:color w:val="D105B9"/>
                <w:szCs w:val="22"/>
              </w:rPr>
            </w:pPr>
            <w:r>
              <w:rPr>
                <w:rFonts w:cs="Arial"/>
                <w:color w:val="D105B9"/>
                <w:szCs w:val="22"/>
              </w:rPr>
              <w:t>5.04</w:t>
            </w:r>
          </w:p>
        </w:tc>
        <w:tc>
          <w:tcPr>
            <w:tcW w:w="7020" w:type="dxa"/>
          </w:tcPr>
          <w:p w14:paraId="141345A4" w14:textId="77777777" w:rsidR="00AB03C8" w:rsidRDefault="009253BA" w:rsidP="00F84DC5">
            <w:pPr>
              <w:autoSpaceDE w:val="0"/>
              <w:autoSpaceDN w:val="0"/>
              <w:adjustRightInd w:val="0"/>
              <w:rPr>
                <w:rFonts w:cs="Arial"/>
                <w:color w:val="D105B9"/>
                <w:szCs w:val="22"/>
              </w:rPr>
            </w:pPr>
            <w:r>
              <w:rPr>
                <w:rFonts w:cs="Arial"/>
                <w:color w:val="D105B9"/>
                <w:szCs w:val="22"/>
              </w:rPr>
              <w:t>Brick in Cement Mortar</w:t>
            </w:r>
          </w:p>
        </w:tc>
        <w:tc>
          <w:tcPr>
            <w:tcW w:w="1445" w:type="dxa"/>
          </w:tcPr>
          <w:p w14:paraId="42635E59" w14:textId="77777777" w:rsidR="00AB03C8" w:rsidRDefault="009253BA" w:rsidP="00F84DC5">
            <w:pPr>
              <w:autoSpaceDE w:val="0"/>
              <w:autoSpaceDN w:val="0"/>
              <w:adjustRightInd w:val="0"/>
              <w:jc w:val="center"/>
              <w:rPr>
                <w:rFonts w:cs="Arial"/>
                <w:color w:val="D105B9"/>
                <w:szCs w:val="22"/>
              </w:rPr>
            </w:pPr>
            <w:r>
              <w:rPr>
                <w:rFonts w:cs="Arial"/>
                <w:color w:val="D105B9"/>
                <w:szCs w:val="22"/>
              </w:rPr>
              <w:t>504</w:t>
            </w:r>
          </w:p>
        </w:tc>
      </w:tr>
      <w:tr w:rsidR="00AB03C8" w14:paraId="5F59FFDE" w14:textId="77777777">
        <w:tc>
          <w:tcPr>
            <w:tcW w:w="725" w:type="dxa"/>
          </w:tcPr>
          <w:p w14:paraId="7563C4AE" w14:textId="77777777" w:rsidR="00AB03C8" w:rsidRDefault="009253BA" w:rsidP="00F84DC5">
            <w:pPr>
              <w:autoSpaceDE w:val="0"/>
              <w:autoSpaceDN w:val="0"/>
              <w:adjustRightInd w:val="0"/>
              <w:jc w:val="center"/>
              <w:rPr>
                <w:rFonts w:cs="Arial"/>
                <w:color w:val="D105B9"/>
                <w:szCs w:val="22"/>
              </w:rPr>
            </w:pPr>
            <w:r>
              <w:rPr>
                <w:rFonts w:cs="Arial"/>
                <w:color w:val="D105B9"/>
                <w:szCs w:val="22"/>
              </w:rPr>
              <w:t>5.05</w:t>
            </w:r>
          </w:p>
        </w:tc>
        <w:tc>
          <w:tcPr>
            <w:tcW w:w="7020" w:type="dxa"/>
          </w:tcPr>
          <w:p w14:paraId="0F7D34FC" w14:textId="77777777" w:rsidR="00AB03C8" w:rsidRDefault="009253BA" w:rsidP="00F84DC5">
            <w:pPr>
              <w:autoSpaceDE w:val="0"/>
              <w:autoSpaceDN w:val="0"/>
              <w:adjustRightInd w:val="0"/>
              <w:rPr>
                <w:rFonts w:cs="Arial"/>
                <w:color w:val="D105B9"/>
                <w:szCs w:val="22"/>
              </w:rPr>
            </w:pPr>
            <w:r>
              <w:rPr>
                <w:rFonts w:cs="Arial"/>
                <w:color w:val="D105B9"/>
                <w:szCs w:val="22"/>
              </w:rPr>
              <w:t>Brick in Cement Lime Mortar</w:t>
            </w:r>
          </w:p>
        </w:tc>
        <w:tc>
          <w:tcPr>
            <w:tcW w:w="1445" w:type="dxa"/>
          </w:tcPr>
          <w:p w14:paraId="51665F11" w14:textId="77777777" w:rsidR="00AB03C8" w:rsidRDefault="009253BA" w:rsidP="00F84DC5">
            <w:pPr>
              <w:autoSpaceDE w:val="0"/>
              <w:autoSpaceDN w:val="0"/>
              <w:adjustRightInd w:val="0"/>
              <w:jc w:val="center"/>
              <w:rPr>
                <w:rFonts w:cs="Arial"/>
                <w:color w:val="D105B9"/>
                <w:szCs w:val="22"/>
              </w:rPr>
            </w:pPr>
            <w:r>
              <w:rPr>
                <w:rFonts w:cs="Arial"/>
                <w:color w:val="D105B9"/>
                <w:szCs w:val="22"/>
              </w:rPr>
              <w:t>505</w:t>
            </w:r>
          </w:p>
        </w:tc>
      </w:tr>
      <w:tr w:rsidR="00AB03C8" w14:paraId="0D9CBE83" w14:textId="77777777">
        <w:tc>
          <w:tcPr>
            <w:tcW w:w="725" w:type="dxa"/>
          </w:tcPr>
          <w:p w14:paraId="1AB9C8AF" w14:textId="77777777" w:rsidR="00AB03C8" w:rsidRDefault="009253BA" w:rsidP="00F84DC5">
            <w:pPr>
              <w:autoSpaceDE w:val="0"/>
              <w:autoSpaceDN w:val="0"/>
              <w:adjustRightInd w:val="0"/>
              <w:jc w:val="center"/>
              <w:rPr>
                <w:rFonts w:cs="Arial"/>
                <w:color w:val="D105B9"/>
                <w:szCs w:val="22"/>
              </w:rPr>
            </w:pPr>
            <w:r>
              <w:rPr>
                <w:rFonts w:cs="Arial"/>
                <w:color w:val="D105B9"/>
                <w:szCs w:val="22"/>
              </w:rPr>
              <w:t>5.06</w:t>
            </w:r>
          </w:p>
        </w:tc>
        <w:tc>
          <w:tcPr>
            <w:tcW w:w="7020" w:type="dxa"/>
          </w:tcPr>
          <w:p w14:paraId="64549DAA" w14:textId="77777777" w:rsidR="00AB03C8" w:rsidRDefault="009253BA" w:rsidP="00F84DC5">
            <w:pPr>
              <w:autoSpaceDE w:val="0"/>
              <w:autoSpaceDN w:val="0"/>
              <w:adjustRightInd w:val="0"/>
              <w:rPr>
                <w:rFonts w:cs="Arial"/>
                <w:color w:val="D105B9"/>
                <w:szCs w:val="22"/>
              </w:rPr>
            </w:pPr>
            <w:r>
              <w:rPr>
                <w:rFonts w:cs="Arial"/>
                <w:color w:val="D105B9"/>
                <w:szCs w:val="22"/>
              </w:rPr>
              <w:t>Brick in clay</w:t>
            </w:r>
          </w:p>
        </w:tc>
        <w:tc>
          <w:tcPr>
            <w:tcW w:w="1445" w:type="dxa"/>
          </w:tcPr>
          <w:p w14:paraId="1D317686" w14:textId="77777777" w:rsidR="00AB03C8" w:rsidRDefault="009253BA" w:rsidP="00F84DC5">
            <w:pPr>
              <w:autoSpaceDE w:val="0"/>
              <w:autoSpaceDN w:val="0"/>
              <w:adjustRightInd w:val="0"/>
              <w:jc w:val="center"/>
              <w:rPr>
                <w:rFonts w:cs="Arial"/>
                <w:color w:val="D105B9"/>
                <w:szCs w:val="22"/>
              </w:rPr>
            </w:pPr>
            <w:r>
              <w:rPr>
                <w:rFonts w:cs="Arial"/>
                <w:color w:val="D105B9"/>
                <w:szCs w:val="22"/>
              </w:rPr>
              <w:t>506</w:t>
            </w:r>
          </w:p>
        </w:tc>
      </w:tr>
      <w:tr w:rsidR="00AB03C8" w14:paraId="4743785A" w14:textId="77777777">
        <w:tc>
          <w:tcPr>
            <w:tcW w:w="725" w:type="dxa"/>
          </w:tcPr>
          <w:p w14:paraId="5145542C" w14:textId="77777777" w:rsidR="00AB03C8" w:rsidRDefault="009253BA" w:rsidP="00F84DC5">
            <w:pPr>
              <w:autoSpaceDE w:val="0"/>
              <w:autoSpaceDN w:val="0"/>
              <w:adjustRightInd w:val="0"/>
              <w:jc w:val="center"/>
              <w:rPr>
                <w:rFonts w:cs="Arial"/>
                <w:color w:val="D105B9"/>
                <w:szCs w:val="22"/>
              </w:rPr>
            </w:pPr>
            <w:r>
              <w:rPr>
                <w:rFonts w:cs="Arial"/>
                <w:color w:val="D105B9"/>
                <w:szCs w:val="22"/>
              </w:rPr>
              <w:t>5.07</w:t>
            </w:r>
          </w:p>
        </w:tc>
        <w:tc>
          <w:tcPr>
            <w:tcW w:w="7020" w:type="dxa"/>
          </w:tcPr>
          <w:p w14:paraId="6BBAF8BE" w14:textId="77777777" w:rsidR="00AB03C8" w:rsidRDefault="009253BA" w:rsidP="00F84DC5">
            <w:pPr>
              <w:autoSpaceDE w:val="0"/>
              <w:autoSpaceDN w:val="0"/>
              <w:adjustRightInd w:val="0"/>
              <w:rPr>
                <w:rFonts w:cs="Arial"/>
                <w:color w:val="D105B9"/>
                <w:szCs w:val="22"/>
              </w:rPr>
            </w:pPr>
            <w:r>
              <w:rPr>
                <w:rFonts w:cs="Arial"/>
                <w:color w:val="D105B9"/>
                <w:szCs w:val="22"/>
              </w:rPr>
              <w:t>Brick Arch work</w:t>
            </w:r>
          </w:p>
        </w:tc>
        <w:tc>
          <w:tcPr>
            <w:tcW w:w="1445" w:type="dxa"/>
          </w:tcPr>
          <w:p w14:paraId="7EE58C47" w14:textId="77777777" w:rsidR="00AB03C8" w:rsidRDefault="009253BA" w:rsidP="00F84DC5">
            <w:pPr>
              <w:autoSpaceDE w:val="0"/>
              <w:autoSpaceDN w:val="0"/>
              <w:adjustRightInd w:val="0"/>
              <w:jc w:val="center"/>
              <w:rPr>
                <w:rFonts w:cs="Arial"/>
                <w:color w:val="D105B9"/>
                <w:szCs w:val="22"/>
              </w:rPr>
            </w:pPr>
            <w:r>
              <w:rPr>
                <w:rFonts w:cs="Arial"/>
                <w:color w:val="D105B9"/>
                <w:szCs w:val="22"/>
              </w:rPr>
              <w:t>507</w:t>
            </w:r>
          </w:p>
        </w:tc>
      </w:tr>
      <w:tr w:rsidR="00AB03C8" w14:paraId="3D85FE73" w14:textId="77777777">
        <w:tc>
          <w:tcPr>
            <w:tcW w:w="725" w:type="dxa"/>
          </w:tcPr>
          <w:p w14:paraId="026CF894" w14:textId="77777777" w:rsidR="00AB03C8" w:rsidRDefault="009253BA" w:rsidP="00F84DC5">
            <w:pPr>
              <w:autoSpaceDE w:val="0"/>
              <w:autoSpaceDN w:val="0"/>
              <w:adjustRightInd w:val="0"/>
              <w:jc w:val="center"/>
              <w:rPr>
                <w:rFonts w:cs="Arial"/>
                <w:color w:val="D105B9"/>
                <w:szCs w:val="22"/>
              </w:rPr>
            </w:pPr>
            <w:r>
              <w:rPr>
                <w:rFonts w:cs="Arial"/>
                <w:color w:val="D105B9"/>
                <w:szCs w:val="22"/>
              </w:rPr>
              <w:t>5.08</w:t>
            </w:r>
          </w:p>
        </w:tc>
        <w:tc>
          <w:tcPr>
            <w:tcW w:w="7020" w:type="dxa"/>
          </w:tcPr>
          <w:p w14:paraId="2988FE1D" w14:textId="77777777" w:rsidR="00AB03C8" w:rsidRDefault="009253BA" w:rsidP="00F84DC5">
            <w:pPr>
              <w:autoSpaceDE w:val="0"/>
              <w:autoSpaceDN w:val="0"/>
              <w:adjustRightInd w:val="0"/>
              <w:rPr>
                <w:rFonts w:cs="Arial"/>
                <w:color w:val="D105B9"/>
                <w:szCs w:val="22"/>
              </w:rPr>
            </w:pPr>
            <w:r>
              <w:rPr>
                <w:rFonts w:cs="Arial"/>
                <w:color w:val="D105B9"/>
                <w:szCs w:val="22"/>
              </w:rPr>
              <w:t>Brick in Honey Comb work</w:t>
            </w:r>
          </w:p>
        </w:tc>
        <w:tc>
          <w:tcPr>
            <w:tcW w:w="1445" w:type="dxa"/>
          </w:tcPr>
          <w:p w14:paraId="078968CC" w14:textId="77777777" w:rsidR="00AB03C8" w:rsidRDefault="009253BA" w:rsidP="00F84DC5">
            <w:pPr>
              <w:autoSpaceDE w:val="0"/>
              <w:autoSpaceDN w:val="0"/>
              <w:adjustRightInd w:val="0"/>
              <w:jc w:val="center"/>
              <w:rPr>
                <w:rFonts w:cs="Arial"/>
                <w:color w:val="D105B9"/>
                <w:szCs w:val="22"/>
              </w:rPr>
            </w:pPr>
            <w:r>
              <w:rPr>
                <w:rFonts w:cs="Arial"/>
                <w:color w:val="D105B9"/>
                <w:szCs w:val="22"/>
              </w:rPr>
              <w:t>508</w:t>
            </w:r>
          </w:p>
        </w:tc>
      </w:tr>
      <w:tr w:rsidR="00AB03C8" w14:paraId="1D12CFA0" w14:textId="77777777">
        <w:tc>
          <w:tcPr>
            <w:tcW w:w="725" w:type="dxa"/>
          </w:tcPr>
          <w:p w14:paraId="587F5F49" w14:textId="77777777" w:rsidR="00AB03C8" w:rsidRDefault="009253BA" w:rsidP="00F84DC5">
            <w:pPr>
              <w:autoSpaceDE w:val="0"/>
              <w:autoSpaceDN w:val="0"/>
              <w:adjustRightInd w:val="0"/>
              <w:jc w:val="center"/>
              <w:rPr>
                <w:rFonts w:cs="Arial"/>
                <w:color w:val="D105B9"/>
                <w:szCs w:val="22"/>
              </w:rPr>
            </w:pPr>
            <w:r>
              <w:rPr>
                <w:rFonts w:cs="Arial"/>
                <w:color w:val="D105B9"/>
                <w:szCs w:val="22"/>
              </w:rPr>
              <w:t>5.09</w:t>
            </w:r>
          </w:p>
        </w:tc>
        <w:tc>
          <w:tcPr>
            <w:tcW w:w="7020" w:type="dxa"/>
          </w:tcPr>
          <w:p w14:paraId="297767BC" w14:textId="77777777" w:rsidR="00AB03C8" w:rsidRDefault="009253BA" w:rsidP="00F84DC5">
            <w:pPr>
              <w:autoSpaceDE w:val="0"/>
              <w:autoSpaceDN w:val="0"/>
              <w:adjustRightInd w:val="0"/>
              <w:rPr>
                <w:rFonts w:cs="Arial"/>
                <w:color w:val="D105B9"/>
                <w:szCs w:val="22"/>
              </w:rPr>
            </w:pPr>
            <w:r>
              <w:rPr>
                <w:rFonts w:cs="Arial"/>
                <w:color w:val="D105B9"/>
                <w:szCs w:val="22"/>
              </w:rPr>
              <w:t>Reinforced half-brick partition walls</w:t>
            </w:r>
          </w:p>
        </w:tc>
        <w:tc>
          <w:tcPr>
            <w:tcW w:w="1445" w:type="dxa"/>
          </w:tcPr>
          <w:p w14:paraId="64D36692" w14:textId="77777777" w:rsidR="00AB03C8" w:rsidRDefault="009253BA" w:rsidP="00F84DC5">
            <w:pPr>
              <w:autoSpaceDE w:val="0"/>
              <w:autoSpaceDN w:val="0"/>
              <w:adjustRightInd w:val="0"/>
              <w:jc w:val="center"/>
              <w:rPr>
                <w:rFonts w:cs="Arial"/>
                <w:color w:val="D105B9"/>
                <w:szCs w:val="22"/>
              </w:rPr>
            </w:pPr>
            <w:r>
              <w:rPr>
                <w:rFonts w:cs="Arial"/>
                <w:color w:val="D105B9"/>
                <w:szCs w:val="22"/>
              </w:rPr>
              <w:t>509</w:t>
            </w:r>
          </w:p>
        </w:tc>
      </w:tr>
      <w:tr w:rsidR="00AB03C8" w14:paraId="64AB6C78" w14:textId="77777777">
        <w:tc>
          <w:tcPr>
            <w:tcW w:w="725" w:type="dxa"/>
          </w:tcPr>
          <w:p w14:paraId="75B3E5C5" w14:textId="77777777" w:rsidR="00AB03C8" w:rsidRDefault="009253BA" w:rsidP="00F84DC5">
            <w:pPr>
              <w:autoSpaceDE w:val="0"/>
              <w:autoSpaceDN w:val="0"/>
              <w:adjustRightInd w:val="0"/>
              <w:jc w:val="center"/>
              <w:rPr>
                <w:rFonts w:cs="Arial"/>
                <w:color w:val="D105B9"/>
                <w:szCs w:val="22"/>
              </w:rPr>
            </w:pPr>
            <w:r>
              <w:rPr>
                <w:rFonts w:cs="Arial"/>
                <w:color w:val="D105B9"/>
                <w:szCs w:val="22"/>
              </w:rPr>
              <w:t>5.10</w:t>
            </w:r>
          </w:p>
        </w:tc>
        <w:tc>
          <w:tcPr>
            <w:tcW w:w="7020" w:type="dxa"/>
          </w:tcPr>
          <w:p w14:paraId="11829CB2" w14:textId="77777777" w:rsidR="00AB03C8" w:rsidRDefault="009253BA" w:rsidP="00F84DC5">
            <w:pPr>
              <w:autoSpaceDE w:val="0"/>
              <w:autoSpaceDN w:val="0"/>
              <w:adjustRightInd w:val="0"/>
              <w:rPr>
                <w:rFonts w:cs="Arial"/>
                <w:color w:val="D105B9"/>
                <w:szCs w:val="22"/>
              </w:rPr>
            </w:pPr>
            <w:r>
              <w:rPr>
                <w:rFonts w:cs="Arial"/>
                <w:color w:val="D105B9"/>
                <w:szCs w:val="22"/>
              </w:rPr>
              <w:t>Boiler Brick works</w:t>
            </w:r>
          </w:p>
        </w:tc>
        <w:tc>
          <w:tcPr>
            <w:tcW w:w="1445" w:type="dxa"/>
          </w:tcPr>
          <w:p w14:paraId="5AC22251" w14:textId="77777777" w:rsidR="00AB03C8" w:rsidRDefault="009253BA" w:rsidP="00F84DC5">
            <w:pPr>
              <w:autoSpaceDE w:val="0"/>
              <w:autoSpaceDN w:val="0"/>
              <w:adjustRightInd w:val="0"/>
              <w:jc w:val="center"/>
              <w:rPr>
                <w:rFonts w:cs="Arial"/>
                <w:color w:val="D105B9"/>
                <w:szCs w:val="22"/>
              </w:rPr>
            </w:pPr>
            <w:r>
              <w:rPr>
                <w:rFonts w:cs="Arial"/>
                <w:color w:val="D105B9"/>
                <w:szCs w:val="22"/>
              </w:rPr>
              <w:t>510</w:t>
            </w:r>
          </w:p>
        </w:tc>
      </w:tr>
      <w:tr w:rsidR="00AB03C8" w14:paraId="7EA0FEA3" w14:textId="77777777">
        <w:tc>
          <w:tcPr>
            <w:tcW w:w="725" w:type="dxa"/>
          </w:tcPr>
          <w:p w14:paraId="1F6D18C7" w14:textId="77777777" w:rsidR="00AB03C8" w:rsidRDefault="009253BA" w:rsidP="00F84DC5">
            <w:pPr>
              <w:autoSpaceDE w:val="0"/>
              <w:autoSpaceDN w:val="0"/>
              <w:adjustRightInd w:val="0"/>
              <w:jc w:val="center"/>
              <w:rPr>
                <w:rFonts w:cs="Arial"/>
                <w:color w:val="D105B9"/>
                <w:szCs w:val="22"/>
              </w:rPr>
            </w:pPr>
            <w:r>
              <w:rPr>
                <w:rFonts w:cs="Arial"/>
                <w:color w:val="D105B9"/>
                <w:szCs w:val="22"/>
              </w:rPr>
              <w:t>5.11</w:t>
            </w:r>
          </w:p>
        </w:tc>
        <w:tc>
          <w:tcPr>
            <w:tcW w:w="7020" w:type="dxa"/>
          </w:tcPr>
          <w:p w14:paraId="375C5453" w14:textId="77777777" w:rsidR="00AB03C8" w:rsidRDefault="009253BA" w:rsidP="00F84DC5">
            <w:pPr>
              <w:autoSpaceDE w:val="0"/>
              <w:autoSpaceDN w:val="0"/>
              <w:adjustRightInd w:val="0"/>
              <w:rPr>
                <w:rFonts w:cs="Arial"/>
                <w:color w:val="D105B9"/>
                <w:szCs w:val="22"/>
              </w:rPr>
            </w:pPr>
            <w:r>
              <w:rPr>
                <w:rFonts w:cs="Arial"/>
                <w:color w:val="D105B9"/>
                <w:szCs w:val="22"/>
              </w:rPr>
              <w:t>Honey Comb works with white washed pan tiles</w:t>
            </w:r>
          </w:p>
        </w:tc>
        <w:tc>
          <w:tcPr>
            <w:tcW w:w="1445" w:type="dxa"/>
          </w:tcPr>
          <w:p w14:paraId="6C1BB94F" w14:textId="77777777" w:rsidR="00AB03C8" w:rsidRDefault="009253BA" w:rsidP="00F84DC5">
            <w:pPr>
              <w:autoSpaceDE w:val="0"/>
              <w:autoSpaceDN w:val="0"/>
              <w:adjustRightInd w:val="0"/>
              <w:jc w:val="center"/>
              <w:rPr>
                <w:rFonts w:cs="Arial"/>
                <w:color w:val="D105B9"/>
                <w:szCs w:val="22"/>
              </w:rPr>
            </w:pPr>
            <w:r>
              <w:rPr>
                <w:rFonts w:cs="Arial"/>
                <w:color w:val="D105B9"/>
                <w:szCs w:val="22"/>
              </w:rPr>
              <w:t>511</w:t>
            </w:r>
          </w:p>
        </w:tc>
      </w:tr>
      <w:tr w:rsidR="00AB03C8" w14:paraId="45A324BC" w14:textId="77777777">
        <w:tc>
          <w:tcPr>
            <w:tcW w:w="725" w:type="dxa"/>
          </w:tcPr>
          <w:p w14:paraId="0155A5A2" w14:textId="77777777" w:rsidR="00AB03C8" w:rsidRDefault="009253BA" w:rsidP="00F84DC5">
            <w:pPr>
              <w:autoSpaceDE w:val="0"/>
              <w:autoSpaceDN w:val="0"/>
              <w:adjustRightInd w:val="0"/>
              <w:jc w:val="center"/>
              <w:rPr>
                <w:rFonts w:cs="Arial"/>
                <w:color w:val="D105B9"/>
                <w:szCs w:val="22"/>
              </w:rPr>
            </w:pPr>
            <w:r>
              <w:rPr>
                <w:rFonts w:cs="Arial"/>
                <w:color w:val="D105B9"/>
                <w:szCs w:val="22"/>
              </w:rPr>
              <w:t>5.12</w:t>
            </w:r>
          </w:p>
        </w:tc>
        <w:tc>
          <w:tcPr>
            <w:tcW w:w="7020" w:type="dxa"/>
          </w:tcPr>
          <w:p w14:paraId="4DBFF96A" w14:textId="77777777" w:rsidR="00AB03C8" w:rsidRDefault="009253BA" w:rsidP="00F84DC5">
            <w:pPr>
              <w:autoSpaceDE w:val="0"/>
              <w:autoSpaceDN w:val="0"/>
              <w:adjustRightInd w:val="0"/>
              <w:rPr>
                <w:rFonts w:cs="Arial"/>
                <w:color w:val="D105B9"/>
                <w:szCs w:val="22"/>
              </w:rPr>
            </w:pPr>
            <w:r>
              <w:rPr>
                <w:rFonts w:cs="Arial"/>
                <w:color w:val="D105B9"/>
                <w:szCs w:val="22"/>
              </w:rPr>
              <w:t>Brick Nogging</w:t>
            </w:r>
          </w:p>
        </w:tc>
        <w:tc>
          <w:tcPr>
            <w:tcW w:w="1445" w:type="dxa"/>
          </w:tcPr>
          <w:p w14:paraId="58D02EE0" w14:textId="77777777" w:rsidR="00AB03C8" w:rsidRDefault="009253BA" w:rsidP="00F84DC5">
            <w:pPr>
              <w:autoSpaceDE w:val="0"/>
              <w:autoSpaceDN w:val="0"/>
              <w:adjustRightInd w:val="0"/>
              <w:jc w:val="center"/>
              <w:rPr>
                <w:rFonts w:cs="Arial"/>
                <w:color w:val="D105B9"/>
                <w:szCs w:val="22"/>
              </w:rPr>
            </w:pPr>
            <w:r>
              <w:rPr>
                <w:rFonts w:cs="Arial"/>
                <w:color w:val="D105B9"/>
                <w:szCs w:val="22"/>
              </w:rPr>
              <w:t>512</w:t>
            </w:r>
          </w:p>
        </w:tc>
      </w:tr>
      <w:tr w:rsidR="00AB03C8" w14:paraId="3EC717F1" w14:textId="77777777">
        <w:tc>
          <w:tcPr>
            <w:tcW w:w="725" w:type="dxa"/>
          </w:tcPr>
          <w:p w14:paraId="1EC52694"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6.</w:t>
            </w:r>
          </w:p>
        </w:tc>
        <w:tc>
          <w:tcPr>
            <w:tcW w:w="7020" w:type="dxa"/>
          </w:tcPr>
          <w:p w14:paraId="0C65ACEC"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SPECIFICATIONS FOR STONE MASONRY</w:t>
            </w:r>
          </w:p>
        </w:tc>
        <w:tc>
          <w:tcPr>
            <w:tcW w:w="1445" w:type="dxa"/>
          </w:tcPr>
          <w:p w14:paraId="33A79335" w14:textId="77777777" w:rsidR="00AB03C8" w:rsidRDefault="00AB03C8" w:rsidP="00F84DC5">
            <w:pPr>
              <w:autoSpaceDE w:val="0"/>
              <w:autoSpaceDN w:val="0"/>
              <w:adjustRightInd w:val="0"/>
              <w:jc w:val="center"/>
              <w:rPr>
                <w:rFonts w:cs="Arial"/>
                <w:color w:val="D105B9"/>
                <w:szCs w:val="22"/>
              </w:rPr>
            </w:pPr>
          </w:p>
        </w:tc>
      </w:tr>
      <w:tr w:rsidR="00AB03C8" w14:paraId="0BD64084" w14:textId="77777777">
        <w:tc>
          <w:tcPr>
            <w:tcW w:w="725" w:type="dxa"/>
          </w:tcPr>
          <w:p w14:paraId="76EE6186" w14:textId="77777777" w:rsidR="00AB03C8" w:rsidRDefault="009253BA" w:rsidP="00F84DC5">
            <w:pPr>
              <w:autoSpaceDE w:val="0"/>
              <w:autoSpaceDN w:val="0"/>
              <w:adjustRightInd w:val="0"/>
              <w:jc w:val="center"/>
              <w:rPr>
                <w:rFonts w:cs="Arial"/>
                <w:color w:val="D105B9"/>
                <w:szCs w:val="22"/>
              </w:rPr>
            </w:pPr>
            <w:r>
              <w:rPr>
                <w:rFonts w:cs="Arial"/>
                <w:color w:val="D105B9"/>
                <w:szCs w:val="22"/>
              </w:rPr>
              <w:t>6.01</w:t>
            </w:r>
          </w:p>
        </w:tc>
        <w:tc>
          <w:tcPr>
            <w:tcW w:w="7020" w:type="dxa"/>
          </w:tcPr>
          <w:p w14:paraId="32203DE1" w14:textId="77777777" w:rsidR="00AB03C8" w:rsidRDefault="009253BA" w:rsidP="00F84DC5">
            <w:pPr>
              <w:autoSpaceDE w:val="0"/>
              <w:autoSpaceDN w:val="0"/>
              <w:adjustRightInd w:val="0"/>
              <w:rPr>
                <w:rFonts w:cs="Arial"/>
                <w:color w:val="D105B9"/>
                <w:szCs w:val="22"/>
              </w:rPr>
            </w:pPr>
            <w:r>
              <w:rPr>
                <w:rFonts w:cs="Arial"/>
                <w:color w:val="D105B9"/>
                <w:szCs w:val="22"/>
              </w:rPr>
              <w:t>Stone Masonry-General</w:t>
            </w:r>
          </w:p>
        </w:tc>
        <w:tc>
          <w:tcPr>
            <w:tcW w:w="1445" w:type="dxa"/>
          </w:tcPr>
          <w:p w14:paraId="19F29F4E" w14:textId="77777777" w:rsidR="00AB03C8" w:rsidRDefault="009253BA" w:rsidP="00F84DC5">
            <w:pPr>
              <w:autoSpaceDE w:val="0"/>
              <w:autoSpaceDN w:val="0"/>
              <w:adjustRightInd w:val="0"/>
              <w:jc w:val="center"/>
              <w:rPr>
                <w:rFonts w:cs="Arial"/>
                <w:color w:val="D105B9"/>
                <w:szCs w:val="22"/>
              </w:rPr>
            </w:pPr>
            <w:r>
              <w:rPr>
                <w:rFonts w:cs="Arial"/>
                <w:color w:val="D105B9"/>
                <w:szCs w:val="22"/>
              </w:rPr>
              <w:t>601</w:t>
            </w:r>
          </w:p>
        </w:tc>
      </w:tr>
      <w:tr w:rsidR="00AB03C8" w14:paraId="17483E14" w14:textId="77777777">
        <w:tc>
          <w:tcPr>
            <w:tcW w:w="725" w:type="dxa"/>
          </w:tcPr>
          <w:p w14:paraId="3575BEE0" w14:textId="77777777" w:rsidR="00AB03C8" w:rsidRDefault="009253BA" w:rsidP="00F84DC5">
            <w:pPr>
              <w:autoSpaceDE w:val="0"/>
              <w:autoSpaceDN w:val="0"/>
              <w:adjustRightInd w:val="0"/>
              <w:jc w:val="center"/>
              <w:rPr>
                <w:rFonts w:cs="Arial"/>
                <w:color w:val="D105B9"/>
                <w:szCs w:val="22"/>
              </w:rPr>
            </w:pPr>
            <w:r>
              <w:rPr>
                <w:rFonts w:cs="Arial"/>
                <w:color w:val="D105B9"/>
                <w:szCs w:val="22"/>
              </w:rPr>
              <w:t>6.02</w:t>
            </w:r>
          </w:p>
        </w:tc>
        <w:tc>
          <w:tcPr>
            <w:tcW w:w="7020" w:type="dxa"/>
          </w:tcPr>
          <w:p w14:paraId="012876B0" w14:textId="77777777" w:rsidR="00AB03C8" w:rsidRDefault="009253BA" w:rsidP="00F84DC5">
            <w:pPr>
              <w:autoSpaceDE w:val="0"/>
              <w:autoSpaceDN w:val="0"/>
              <w:adjustRightInd w:val="0"/>
              <w:rPr>
                <w:rFonts w:cs="Arial"/>
                <w:color w:val="D105B9"/>
                <w:szCs w:val="22"/>
              </w:rPr>
            </w:pPr>
            <w:r>
              <w:rPr>
                <w:rFonts w:cs="Arial"/>
                <w:color w:val="D105B9"/>
                <w:szCs w:val="22"/>
              </w:rPr>
              <w:t>Cut stone in Lime Mortar</w:t>
            </w:r>
          </w:p>
        </w:tc>
        <w:tc>
          <w:tcPr>
            <w:tcW w:w="1445" w:type="dxa"/>
          </w:tcPr>
          <w:p w14:paraId="085DF337" w14:textId="77777777" w:rsidR="00AB03C8" w:rsidRDefault="009253BA" w:rsidP="00F84DC5">
            <w:pPr>
              <w:autoSpaceDE w:val="0"/>
              <w:autoSpaceDN w:val="0"/>
              <w:adjustRightInd w:val="0"/>
              <w:jc w:val="center"/>
              <w:rPr>
                <w:rFonts w:cs="Arial"/>
                <w:color w:val="D105B9"/>
                <w:szCs w:val="22"/>
              </w:rPr>
            </w:pPr>
            <w:r>
              <w:rPr>
                <w:rFonts w:cs="Arial"/>
                <w:color w:val="D105B9"/>
                <w:szCs w:val="22"/>
              </w:rPr>
              <w:t>602</w:t>
            </w:r>
          </w:p>
        </w:tc>
      </w:tr>
      <w:tr w:rsidR="00AB03C8" w14:paraId="1D813915" w14:textId="77777777">
        <w:tc>
          <w:tcPr>
            <w:tcW w:w="725" w:type="dxa"/>
          </w:tcPr>
          <w:p w14:paraId="498253FA" w14:textId="77777777" w:rsidR="00AB03C8" w:rsidRDefault="009253BA" w:rsidP="00F84DC5">
            <w:pPr>
              <w:autoSpaceDE w:val="0"/>
              <w:autoSpaceDN w:val="0"/>
              <w:adjustRightInd w:val="0"/>
              <w:jc w:val="center"/>
              <w:rPr>
                <w:rFonts w:cs="Arial"/>
                <w:color w:val="D105B9"/>
                <w:szCs w:val="22"/>
              </w:rPr>
            </w:pPr>
            <w:r>
              <w:rPr>
                <w:rFonts w:cs="Arial"/>
                <w:color w:val="D105B9"/>
                <w:szCs w:val="22"/>
              </w:rPr>
              <w:t>6.03</w:t>
            </w:r>
          </w:p>
        </w:tc>
        <w:tc>
          <w:tcPr>
            <w:tcW w:w="7020" w:type="dxa"/>
          </w:tcPr>
          <w:p w14:paraId="27DC83B0" w14:textId="77777777" w:rsidR="00AB03C8" w:rsidRDefault="009253BA" w:rsidP="00F84DC5">
            <w:pPr>
              <w:autoSpaceDE w:val="0"/>
              <w:autoSpaceDN w:val="0"/>
              <w:adjustRightInd w:val="0"/>
              <w:rPr>
                <w:rFonts w:cs="Arial"/>
                <w:color w:val="D105B9"/>
                <w:szCs w:val="22"/>
              </w:rPr>
            </w:pPr>
            <w:r>
              <w:rPr>
                <w:rFonts w:cs="Arial"/>
                <w:color w:val="D105B9"/>
                <w:szCs w:val="22"/>
              </w:rPr>
              <w:t>Cut stone in Surki Mortar</w:t>
            </w:r>
          </w:p>
        </w:tc>
        <w:tc>
          <w:tcPr>
            <w:tcW w:w="1445" w:type="dxa"/>
          </w:tcPr>
          <w:p w14:paraId="51B4BB45" w14:textId="77777777" w:rsidR="00AB03C8" w:rsidRDefault="009253BA" w:rsidP="00F84DC5">
            <w:pPr>
              <w:autoSpaceDE w:val="0"/>
              <w:autoSpaceDN w:val="0"/>
              <w:adjustRightInd w:val="0"/>
              <w:jc w:val="center"/>
              <w:rPr>
                <w:rFonts w:cs="Arial"/>
                <w:color w:val="D105B9"/>
                <w:szCs w:val="22"/>
              </w:rPr>
            </w:pPr>
            <w:r>
              <w:rPr>
                <w:rFonts w:cs="Arial"/>
                <w:color w:val="D105B9"/>
                <w:szCs w:val="22"/>
              </w:rPr>
              <w:t>603</w:t>
            </w:r>
          </w:p>
        </w:tc>
      </w:tr>
      <w:tr w:rsidR="00AB03C8" w14:paraId="0EB06A8E" w14:textId="77777777">
        <w:tc>
          <w:tcPr>
            <w:tcW w:w="725" w:type="dxa"/>
          </w:tcPr>
          <w:p w14:paraId="0177AD81" w14:textId="77777777" w:rsidR="00AB03C8" w:rsidRDefault="009253BA" w:rsidP="00F84DC5">
            <w:pPr>
              <w:autoSpaceDE w:val="0"/>
              <w:autoSpaceDN w:val="0"/>
              <w:adjustRightInd w:val="0"/>
              <w:jc w:val="center"/>
              <w:rPr>
                <w:rFonts w:cs="Arial"/>
                <w:color w:val="D105B9"/>
                <w:szCs w:val="22"/>
              </w:rPr>
            </w:pPr>
            <w:r>
              <w:rPr>
                <w:rFonts w:cs="Arial"/>
                <w:color w:val="D105B9"/>
                <w:szCs w:val="22"/>
              </w:rPr>
              <w:t>6.04</w:t>
            </w:r>
          </w:p>
        </w:tc>
        <w:tc>
          <w:tcPr>
            <w:tcW w:w="7020" w:type="dxa"/>
          </w:tcPr>
          <w:p w14:paraId="6747DD4A" w14:textId="77777777" w:rsidR="00AB03C8" w:rsidRDefault="009253BA" w:rsidP="00F84DC5">
            <w:pPr>
              <w:autoSpaceDE w:val="0"/>
              <w:autoSpaceDN w:val="0"/>
              <w:adjustRightInd w:val="0"/>
              <w:rPr>
                <w:rFonts w:cs="Arial"/>
                <w:color w:val="D105B9"/>
                <w:szCs w:val="22"/>
              </w:rPr>
            </w:pPr>
            <w:r>
              <w:rPr>
                <w:rFonts w:cs="Arial"/>
                <w:color w:val="D105B9"/>
                <w:szCs w:val="22"/>
              </w:rPr>
              <w:t>Cut stone in Cement Mortar</w:t>
            </w:r>
          </w:p>
        </w:tc>
        <w:tc>
          <w:tcPr>
            <w:tcW w:w="1445" w:type="dxa"/>
          </w:tcPr>
          <w:p w14:paraId="4B015F43" w14:textId="77777777" w:rsidR="00AB03C8" w:rsidRDefault="009253BA" w:rsidP="00F84DC5">
            <w:pPr>
              <w:autoSpaceDE w:val="0"/>
              <w:autoSpaceDN w:val="0"/>
              <w:adjustRightInd w:val="0"/>
              <w:jc w:val="center"/>
              <w:rPr>
                <w:rFonts w:cs="Arial"/>
                <w:color w:val="D105B9"/>
                <w:szCs w:val="22"/>
              </w:rPr>
            </w:pPr>
            <w:r>
              <w:rPr>
                <w:rFonts w:cs="Arial"/>
                <w:color w:val="D105B9"/>
                <w:szCs w:val="22"/>
              </w:rPr>
              <w:t>604</w:t>
            </w:r>
          </w:p>
        </w:tc>
      </w:tr>
      <w:tr w:rsidR="00AB03C8" w14:paraId="0EE1E8DC" w14:textId="77777777">
        <w:tc>
          <w:tcPr>
            <w:tcW w:w="725" w:type="dxa"/>
          </w:tcPr>
          <w:p w14:paraId="20F47B91" w14:textId="77777777" w:rsidR="00AB03C8" w:rsidRDefault="009253BA" w:rsidP="00F84DC5">
            <w:pPr>
              <w:autoSpaceDE w:val="0"/>
              <w:autoSpaceDN w:val="0"/>
              <w:adjustRightInd w:val="0"/>
              <w:jc w:val="center"/>
              <w:rPr>
                <w:rFonts w:cs="Arial"/>
                <w:color w:val="D105B9"/>
                <w:szCs w:val="22"/>
              </w:rPr>
            </w:pPr>
            <w:r>
              <w:rPr>
                <w:rFonts w:cs="Arial"/>
                <w:color w:val="D105B9"/>
                <w:szCs w:val="22"/>
              </w:rPr>
              <w:t>6.05</w:t>
            </w:r>
          </w:p>
        </w:tc>
        <w:tc>
          <w:tcPr>
            <w:tcW w:w="7020" w:type="dxa"/>
          </w:tcPr>
          <w:p w14:paraId="5E352312" w14:textId="77777777" w:rsidR="00AB03C8" w:rsidRDefault="009253BA" w:rsidP="00F84DC5">
            <w:pPr>
              <w:autoSpaceDE w:val="0"/>
              <w:autoSpaceDN w:val="0"/>
              <w:adjustRightInd w:val="0"/>
              <w:rPr>
                <w:rFonts w:cs="Arial"/>
                <w:color w:val="D105B9"/>
                <w:szCs w:val="22"/>
              </w:rPr>
            </w:pPr>
            <w:r>
              <w:rPr>
                <w:rFonts w:cs="Arial"/>
                <w:color w:val="D105B9"/>
                <w:szCs w:val="22"/>
              </w:rPr>
              <w:t>Cut stone-Rock Rustic or quarry faced in mortar</w:t>
            </w:r>
          </w:p>
        </w:tc>
        <w:tc>
          <w:tcPr>
            <w:tcW w:w="1445" w:type="dxa"/>
          </w:tcPr>
          <w:p w14:paraId="378F48A0" w14:textId="77777777" w:rsidR="00AB03C8" w:rsidRDefault="009253BA" w:rsidP="00F84DC5">
            <w:pPr>
              <w:autoSpaceDE w:val="0"/>
              <w:autoSpaceDN w:val="0"/>
              <w:adjustRightInd w:val="0"/>
              <w:jc w:val="center"/>
              <w:rPr>
                <w:rFonts w:cs="Arial"/>
                <w:color w:val="D105B9"/>
                <w:szCs w:val="22"/>
              </w:rPr>
            </w:pPr>
            <w:r>
              <w:rPr>
                <w:rFonts w:cs="Arial"/>
                <w:color w:val="D105B9"/>
                <w:szCs w:val="22"/>
              </w:rPr>
              <w:t>605</w:t>
            </w:r>
          </w:p>
        </w:tc>
      </w:tr>
      <w:tr w:rsidR="00AB03C8" w14:paraId="3B5CDD42" w14:textId="77777777">
        <w:tc>
          <w:tcPr>
            <w:tcW w:w="725" w:type="dxa"/>
          </w:tcPr>
          <w:p w14:paraId="0BAF0562" w14:textId="77777777" w:rsidR="00AB03C8" w:rsidRDefault="009253BA" w:rsidP="00F84DC5">
            <w:pPr>
              <w:autoSpaceDE w:val="0"/>
              <w:autoSpaceDN w:val="0"/>
              <w:adjustRightInd w:val="0"/>
              <w:jc w:val="center"/>
              <w:rPr>
                <w:rFonts w:cs="Arial"/>
                <w:color w:val="D105B9"/>
                <w:szCs w:val="22"/>
              </w:rPr>
            </w:pPr>
            <w:r>
              <w:rPr>
                <w:rFonts w:cs="Arial"/>
                <w:color w:val="D105B9"/>
                <w:szCs w:val="22"/>
              </w:rPr>
              <w:t>6.06</w:t>
            </w:r>
          </w:p>
        </w:tc>
        <w:tc>
          <w:tcPr>
            <w:tcW w:w="7020" w:type="dxa"/>
          </w:tcPr>
          <w:p w14:paraId="546E42B0" w14:textId="77777777" w:rsidR="00AB03C8" w:rsidRDefault="009253BA" w:rsidP="00F84DC5">
            <w:pPr>
              <w:autoSpaceDE w:val="0"/>
              <w:autoSpaceDN w:val="0"/>
              <w:adjustRightInd w:val="0"/>
              <w:rPr>
                <w:rFonts w:cs="Arial"/>
                <w:color w:val="D105B9"/>
                <w:szCs w:val="22"/>
              </w:rPr>
            </w:pPr>
            <w:r>
              <w:rPr>
                <w:rFonts w:cs="Arial"/>
                <w:color w:val="D105B9"/>
                <w:szCs w:val="22"/>
              </w:rPr>
              <w:t>Cut stone string course and other cornice etc. in mortar</w:t>
            </w:r>
          </w:p>
        </w:tc>
        <w:tc>
          <w:tcPr>
            <w:tcW w:w="1445" w:type="dxa"/>
          </w:tcPr>
          <w:p w14:paraId="25013BB9" w14:textId="77777777" w:rsidR="00AB03C8" w:rsidRDefault="009253BA" w:rsidP="00F84DC5">
            <w:pPr>
              <w:autoSpaceDE w:val="0"/>
              <w:autoSpaceDN w:val="0"/>
              <w:adjustRightInd w:val="0"/>
              <w:jc w:val="center"/>
              <w:rPr>
                <w:rFonts w:cs="Arial"/>
                <w:color w:val="D105B9"/>
                <w:szCs w:val="22"/>
              </w:rPr>
            </w:pPr>
            <w:r>
              <w:rPr>
                <w:rFonts w:cs="Arial"/>
                <w:color w:val="D105B9"/>
                <w:szCs w:val="22"/>
              </w:rPr>
              <w:t>606</w:t>
            </w:r>
          </w:p>
        </w:tc>
      </w:tr>
      <w:tr w:rsidR="00AB03C8" w14:paraId="341E7C0F" w14:textId="77777777">
        <w:tc>
          <w:tcPr>
            <w:tcW w:w="725" w:type="dxa"/>
          </w:tcPr>
          <w:p w14:paraId="74A0F787" w14:textId="77777777" w:rsidR="00AB03C8" w:rsidRDefault="009253BA" w:rsidP="00F84DC5">
            <w:pPr>
              <w:autoSpaceDE w:val="0"/>
              <w:autoSpaceDN w:val="0"/>
              <w:adjustRightInd w:val="0"/>
              <w:jc w:val="center"/>
              <w:rPr>
                <w:rFonts w:cs="Arial"/>
                <w:color w:val="D105B9"/>
                <w:szCs w:val="22"/>
              </w:rPr>
            </w:pPr>
            <w:r>
              <w:rPr>
                <w:rFonts w:cs="Arial"/>
                <w:color w:val="D105B9"/>
                <w:szCs w:val="22"/>
              </w:rPr>
              <w:t>6.07</w:t>
            </w:r>
          </w:p>
        </w:tc>
        <w:tc>
          <w:tcPr>
            <w:tcW w:w="7020" w:type="dxa"/>
          </w:tcPr>
          <w:p w14:paraId="5E44EBFB" w14:textId="77777777" w:rsidR="00AB03C8" w:rsidRDefault="009253BA" w:rsidP="00F84DC5">
            <w:pPr>
              <w:autoSpaceDE w:val="0"/>
              <w:autoSpaceDN w:val="0"/>
              <w:adjustRightInd w:val="0"/>
              <w:rPr>
                <w:rFonts w:cs="Arial"/>
                <w:color w:val="D105B9"/>
                <w:szCs w:val="22"/>
              </w:rPr>
            </w:pPr>
            <w:r>
              <w:rPr>
                <w:rFonts w:cs="Arial"/>
                <w:color w:val="D105B9"/>
                <w:szCs w:val="22"/>
              </w:rPr>
              <w:t>Cut stone arch work</w:t>
            </w:r>
          </w:p>
        </w:tc>
        <w:tc>
          <w:tcPr>
            <w:tcW w:w="1445" w:type="dxa"/>
          </w:tcPr>
          <w:p w14:paraId="151DD26E" w14:textId="77777777" w:rsidR="00AB03C8" w:rsidRDefault="009253BA" w:rsidP="00F84DC5">
            <w:pPr>
              <w:autoSpaceDE w:val="0"/>
              <w:autoSpaceDN w:val="0"/>
              <w:adjustRightInd w:val="0"/>
              <w:jc w:val="center"/>
              <w:rPr>
                <w:rFonts w:cs="Arial"/>
                <w:color w:val="D105B9"/>
                <w:szCs w:val="22"/>
              </w:rPr>
            </w:pPr>
            <w:r>
              <w:rPr>
                <w:rFonts w:cs="Arial"/>
                <w:color w:val="D105B9"/>
                <w:szCs w:val="22"/>
              </w:rPr>
              <w:t>607</w:t>
            </w:r>
          </w:p>
        </w:tc>
      </w:tr>
      <w:tr w:rsidR="00AB03C8" w14:paraId="3E0EF50D" w14:textId="77777777">
        <w:tc>
          <w:tcPr>
            <w:tcW w:w="725" w:type="dxa"/>
          </w:tcPr>
          <w:p w14:paraId="108A2AD6" w14:textId="77777777" w:rsidR="00AB03C8" w:rsidRDefault="009253BA" w:rsidP="00F84DC5">
            <w:pPr>
              <w:autoSpaceDE w:val="0"/>
              <w:autoSpaceDN w:val="0"/>
              <w:adjustRightInd w:val="0"/>
              <w:jc w:val="center"/>
              <w:rPr>
                <w:rFonts w:cs="Arial"/>
                <w:color w:val="D105B9"/>
                <w:szCs w:val="22"/>
              </w:rPr>
            </w:pPr>
            <w:r>
              <w:rPr>
                <w:rFonts w:cs="Arial"/>
                <w:color w:val="D105B9"/>
                <w:szCs w:val="22"/>
              </w:rPr>
              <w:t>6.08</w:t>
            </w:r>
          </w:p>
        </w:tc>
        <w:tc>
          <w:tcPr>
            <w:tcW w:w="7020" w:type="dxa"/>
          </w:tcPr>
          <w:p w14:paraId="1F9A0FFD" w14:textId="77777777" w:rsidR="00AB03C8" w:rsidRDefault="009253BA" w:rsidP="00F84DC5">
            <w:pPr>
              <w:autoSpaceDE w:val="0"/>
              <w:autoSpaceDN w:val="0"/>
              <w:adjustRightInd w:val="0"/>
              <w:rPr>
                <w:rFonts w:cs="Arial"/>
                <w:color w:val="D105B9"/>
                <w:szCs w:val="22"/>
              </w:rPr>
            </w:pPr>
            <w:r>
              <w:rPr>
                <w:rFonts w:cs="Arial"/>
                <w:color w:val="D105B9"/>
                <w:szCs w:val="22"/>
              </w:rPr>
              <w:t>Rubble arching</w:t>
            </w:r>
          </w:p>
        </w:tc>
        <w:tc>
          <w:tcPr>
            <w:tcW w:w="1445" w:type="dxa"/>
          </w:tcPr>
          <w:p w14:paraId="746411E2" w14:textId="77777777" w:rsidR="00AB03C8" w:rsidRDefault="009253BA" w:rsidP="00F84DC5">
            <w:pPr>
              <w:autoSpaceDE w:val="0"/>
              <w:autoSpaceDN w:val="0"/>
              <w:adjustRightInd w:val="0"/>
              <w:jc w:val="center"/>
              <w:rPr>
                <w:rFonts w:cs="Arial"/>
                <w:color w:val="D105B9"/>
                <w:szCs w:val="22"/>
              </w:rPr>
            </w:pPr>
            <w:r>
              <w:rPr>
                <w:rFonts w:cs="Arial"/>
                <w:color w:val="D105B9"/>
                <w:szCs w:val="22"/>
              </w:rPr>
              <w:t>608</w:t>
            </w:r>
          </w:p>
        </w:tc>
      </w:tr>
      <w:tr w:rsidR="00AB03C8" w14:paraId="0EE7AF32" w14:textId="77777777">
        <w:tc>
          <w:tcPr>
            <w:tcW w:w="725" w:type="dxa"/>
          </w:tcPr>
          <w:p w14:paraId="5EDBC791" w14:textId="77777777" w:rsidR="00AB03C8" w:rsidRDefault="009253BA" w:rsidP="00F84DC5">
            <w:pPr>
              <w:autoSpaceDE w:val="0"/>
              <w:autoSpaceDN w:val="0"/>
              <w:adjustRightInd w:val="0"/>
              <w:jc w:val="center"/>
              <w:rPr>
                <w:rFonts w:cs="Arial"/>
                <w:color w:val="D105B9"/>
                <w:szCs w:val="22"/>
              </w:rPr>
            </w:pPr>
            <w:r>
              <w:rPr>
                <w:rFonts w:cs="Arial"/>
                <w:color w:val="D105B9"/>
                <w:szCs w:val="22"/>
              </w:rPr>
              <w:lastRenderedPageBreak/>
              <w:t>6.09</w:t>
            </w:r>
          </w:p>
        </w:tc>
        <w:tc>
          <w:tcPr>
            <w:tcW w:w="7020" w:type="dxa"/>
          </w:tcPr>
          <w:p w14:paraId="3083E955" w14:textId="77777777" w:rsidR="00AB03C8" w:rsidRDefault="009253BA" w:rsidP="00F84DC5">
            <w:pPr>
              <w:autoSpaceDE w:val="0"/>
              <w:autoSpaceDN w:val="0"/>
              <w:adjustRightInd w:val="0"/>
              <w:rPr>
                <w:rFonts w:cs="Arial"/>
                <w:color w:val="D105B9"/>
                <w:szCs w:val="22"/>
              </w:rPr>
            </w:pPr>
            <w:r>
              <w:rPr>
                <w:rFonts w:cs="Arial"/>
                <w:color w:val="D105B9"/>
                <w:szCs w:val="22"/>
              </w:rPr>
              <w:t>Coursed Rubble in Lime Mortar (1 st sort)</w:t>
            </w:r>
          </w:p>
        </w:tc>
        <w:tc>
          <w:tcPr>
            <w:tcW w:w="1445" w:type="dxa"/>
          </w:tcPr>
          <w:p w14:paraId="4F9B2BAF" w14:textId="77777777" w:rsidR="00AB03C8" w:rsidRDefault="009253BA" w:rsidP="00F84DC5">
            <w:pPr>
              <w:autoSpaceDE w:val="0"/>
              <w:autoSpaceDN w:val="0"/>
              <w:adjustRightInd w:val="0"/>
              <w:jc w:val="center"/>
              <w:rPr>
                <w:rFonts w:cs="Arial"/>
                <w:color w:val="D105B9"/>
                <w:szCs w:val="22"/>
              </w:rPr>
            </w:pPr>
            <w:r>
              <w:rPr>
                <w:rFonts w:cs="Arial"/>
                <w:color w:val="D105B9"/>
                <w:szCs w:val="22"/>
              </w:rPr>
              <w:t>609</w:t>
            </w:r>
          </w:p>
        </w:tc>
      </w:tr>
      <w:tr w:rsidR="00AB03C8" w14:paraId="5981705E" w14:textId="77777777">
        <w:tc>
          <w:tcPr>
            <w:tcW w:w="725" w:type="dxa"/>
          </w:tcPr>
          <w:p w14:paraId="6938C3BD" w14:textId="77777777" w:rsidR="00AB03C8" w:rsidRDefault="009253BA" w:rsidP="00F84DC5">
            <w:pPr>
              <w:autoSpaceDE w:val="0"/>
              <w:autoSpaceDN w:val="0"/>
              <w:adjustRightInd w:val="0"/>
              <w:jc w:val="center"/>
              <w:rPr>
                <w:rFonts w:cs="Arial"/>
                <w:color w:val="D105B9"/>
                <w:szCs w:val="22"/>
              </w:rPr>
            </w:pPr>
            <w:r>
              <w:rPr>
                <w:rFonts w:cs="Arial"/>
                <w:color w:val="D105B9"/>
                <w:szCs w:val="22"/>
              </w:rPr>
              <w:t>6.10</w:t>
            </w:r>
          </w:p>
        </w:tc>
        <w:tc>
          <w:tcPr>
            <w:tcW w:w="7020" w:type="dxa"/>
          </w:tcPr>
          <w:p w14:paraId="41BA1ACD" w14:textId="77777777" w:rsidR="00AB03C8" w:rsidRDefault="009253BA" w:rsidP="00F84DC5">
            <w:pPr>
              <w:autoSpaceDE w:val="0"/>
              <w:autoSpaceDN w:val="0"/>
              <w:adjustRightInd w:val="0"/>
              <w:rPr>
                <w:rFonts w:cs="Arial"/>
                <w:color w:val="D105B9"/>
                <w:szCs w:val="22"/>
              </w:rPr>
            </w:pPr>
            <w:r>
              <w:rPr>
                <w:rFonts w:cs="Arial"/>
                <w:color w:val="D105B9"/>
                <w:szCs w:val="22"/>
              </w:rPr>
              <w:t>Coursed Rubble in Surki Mortar (1 st sort)</w:t>
            </w:r>
          </w:p>
        </w:tc>
        <w:tc>
          <w:tcPr>
            <w:tcW w:w="1445" w:type="dxa"/>
          </w:tcPr>
          <w:p w14:paraId="1BA30EF4" w14:textId="77777777" w:rsidR="00AB03C8" w:rsidRDefault="009253BA" w:rsidP="00F84DC5">
            <w:pPr>
              <w:autoSpaceDE w:val="0"/>
              <w:autoSpaceDN w:val="0"/>
              <w:adjustRightInd w:val="0"/>
              <w:jc w:val="center"/>
              <w:rPr>
                <w:rFonts w:cs="Arial"/>
                <w:color w:val="D105B9"/>
                <w:szCs w:val="22"/>
              </w:rPr>
            </w:pPr>
            <w:r>
              <w:rPr>
                <w:rFonts w:cs="Arial"/>
                <w:color w:val="D105B9"/>
                <w:szCs w:val="22"/>
              </w:rPr>
              <w:t>610</w:t>
            </w:r>
          </w:p>
        </w:tc>
      </w:tr>
      <w:tr w:rsidR="00AB03C8" w14:paraId="118ACFC9" w14:textId="77777777">
        <w:tc>
          <w:tcPr>
            <w:tcW w:w="725" w:type="dxa"/>
          </w:tcPr>
          <w:p w14:paraId="55C0BC29" w14:textId="77777777" w:rsidR="00AB03C8" w:rsidRDefault="009253BA" w:rsidP="00F84DC5">
            <w:pPr>
              <w:autoSpaceDE w:val="0"/>
              <w:autoSpaceDN w:val="0"/>
              <w:adjustRightInd w:val="0"/>
              <w:jc w:val="center"/>
              <w:rPr>
                <w:rFonts w:cs="Arial"/>
                <w:color w:val="D105B9"/>
                <w:szCs w:val="22"/>
              </w:rPr>
            </w:pPr>
            <w:r>
              <w:rPr>
                <w:rFonts w:cs="Arial"/>
                <w:color w:val="D105B9"/>
                <w:szCs w:val="22"/>
              </w:rPr>
              <w:t>6.11</w:t>
            </w:r>
          </w:p>
        </w:tc>
        <w:tc>
          <w:tcPr>
            <w:tcW w:w="7020" w:type="dxa"/>
          </w:tcPr>
          <w:p w14:paraId="5DFF4DF4" w14:textId="77777777" w:rsidR="00AB03C8" w:rsidRDefault="009253BA" w:rsidP="00F84DC5">
            <w:pPr>
              <w:autoSpaceDE w:val="0"/>
              <w:autoSpaceDN w:val="0"/>
              <w:adjustRightInd w:val="0"/>
              <w:rPr>
                <w:rFonts w:cs="Arial"/>
                <w:color w:val="D105B9"/>
                <w:szCs w:val="22"/>
              </w:rPr>
            </w:pPr>
            <w:r>
              <w:rPr>
                <w:rFonts w:cs="Arial"/>
                <w:color w:val="D105B9"/>
                <w:szCs w:val="22"/>
              </w:rPr>
              <w:t>Coursed Rubble in Cement Mortar (1 st sort)</w:t>
            </w:r>
          </w:p>
        </w:tc>
        <w:tc>
          <w:tcPr>
            <w:tcW w:w="1445" w:type="dxa"/>
          </w:tcPr>
          <w:p w14:paraId="265E7A69" w14:textId="77777777" w:rsidR="00AB03C8" w:rsidRDefault="009253BA" w:rsidP="00F84DC5">
            <w:pPr>
              <w:autoSpaceDE w:val="0"/>
              <w:autoSpaceDN w:val="0"/>
              <w:adjustRightInd w:val="0"/>
              <w:jc w:val="center"/>
              <w:rPr>
                <w:rFonts w:cs="Arial"/>
                <w:color w:val="D105B9"/>
                <w:szCs w:val="22"/>
              </w:rPr>
            </w:pPr>
            <w:r>
              <w:rPr>
                <w:rFonts w:cs="Arial"/>
                <w:color w:val="D105B9"/>
                <w:szCs w:val="22"/>
              </w:rPr>
              <w:t>611</w:t>
            </w:r>
          </w:p>
        </w:tc>
      </w:tr>
      <w:tr w:rsidR="00AB03C8" w14:paraId="16A25B40" w14:textId="77777777">
        <w:tc>
          <w:tcPr>
            <w:tcW w:w="725" w:type="dxa"/>
          </w:tcPr>
          <w:p w14:paraId="155209FE" w14:textId="77777777" w:rsidR="00AB03C8" w:rsidRDefault="009253BA" w:rsidP="00F84DC5">
            <w:pPr>
              <w:autoSpaceDE w:val="0"/>
              <w:autoSpaceDN w:val="0"/>
              <w:adjustRightInd w:val="0"/>
              <w:jc w:val="center"/>
              <w:rPr>
                <w:rFonts w:cs="Arial"/>
                <w:color w:val="D105B9"/>
                <w:szCs w:val="22"/>
              </w:rPr>
            </w:pPr>
            <w:r>
              <w:rPr>
                <w:rFonts w:cs="Arial"/>
                <w:color w:val="D105B9"/>
                <w:szCs w:val="22"/>
              </w:rPr>
              <w:t>6.12</w:t>
            </w:r>
          </w:p>
        </w:tc>
        <w:tc>
          <w:tcPr>
            <w:tcW w:w="7020" w:type="dxa"/>
          </w:tcPr>
          <w:p w14:paraId="0756230E" w14:textId="77777777" w:rsidR="00AB03C8" w:rsidRDefault="009253BA" w:rsidP="00F84DC5">
            <w:pPr>
              <w:autoSpaceDE w:val="0"/>
              <w:autoSpaceDN w:val="0"/>
              <w:adjustRightInd w:val="0"/>
              <w:rPr>
                <w:rFonts w:cs="Arial"/>
                <w:color w:val="D105B9"/>
                <w:szCs w:val="22"/>
              </w:rPr>
            </w:pPr>
            <w:r>
              <w:rPr>
                <w:rFonts w:cs="Arial"/>
                <w:color w:val="D105B9"/>
                <w:szCs w:val="22"/>
              </w:rPr>
              <w:t>Coursed Rubble in Mortar (2nd sort)</w:t>
            </w:r>
          </w:p>
        </w:tc>
        <w:tc>
          <w:tcPr>
            <w:tcW w:w="1445" w:type="dxa"/>
          </w:tcPr>
          <w:p w14:paraId="0E8B7208" w14:textId="77777777" w:rsidR="00AB03C8" w:rsidRDefault="009253BA" w:rsidP="00F84DC5">
            <w:pPr>
              <w:autoSpaceDE w:val="0"/>
              <w:autoSpaceDN w:val="0"/>
              <w:adjustRightInd w:val="0"/>
              <w:jc w:val="center"/>
              <w:rPr>
                <w:rFonts w:cs="Arial"/>
                <w:color w:val="D105B9"/>
                <w:szCs w:val="22"/>
              </w:rPr>
            </w:pPr>
            <w:r>
              <w:rPr>
                <w:rFonts w:cs="Arial"/>
                <w:color w:val="D105B9"/>
                <w:szCs w:val="22"/>
              </w:rPr>
              <w:t>612</w:t>
            </w:r>
          </w:p>
        </w:tc>
      </w:tr>
      <w:tr w:rsidR="00AB03C8" w14:paraId="178F18F4" w14:textId="77777777">
        <w:tc>
          <w:tcPr>
            <w:tcW w:w="725" w:type="dxa"/>
          </w:tcPr>
          <w:p w14:paraId="6D935E85" w14:textId="77777777" w:rsidR="00AB03C8" w:rsidRDefault="009253BA" w:rsidP="00F84DC5">
            <w:pPr>
              <w:autoSpaceDE w:val="0"/>
              <w:autoSpaceDN w:val="0"/>
              <w:adjustRightInd w:val="0"/>
              <w:jc w:val="center"/>
              <w:rPr>
                <w:rFonts w:cs="Arial"/>
                <w:color w:val="D105B9"/>
                <w:szCs w:val="22"/>
              </w:rPr>
            </w:pPr>
            <w:r>
              <w:rPr>
                <w:rFonts w:cs="Arial"/>
                <w:color w:val="D105B9"/>
                <w:szCs w:val="22"/>
              </w:rPr>
              <w:t>6.13</w:t>
            </w:r>
          </w:p>
        </w:tc>
        <w:tc>
          <w:tcPr>
            <w:tcW w:w="7020" w:type="dxa"/>
          </w:tcPr>
          <w:p w14:paraId="499DFDF7" w14:textId="77777777" w:rsidR="00AB03C8" w:rsidRDefault="009253BA" w:rsidP="00F84DC5">
            <w:pPr>
              <w:autoSpaceDE w:val="0"/>
              <w:autoSpaceDN w:val="0"/>
              <w:adjustRightInd w:val="0"/>
              <w:rPr>
                <w:rFonts w:cs="Arial"/>
                <w:color w:val="D105B9"/>
                <w:szCs w:val="22"/>
              </w:rPr>
            </w:pPr>
            <w:r>
              <w:rPr>
                <w:rFonts w:cs="Arial"/>
                <w:color w:val="D105B9"/>
                <w:szCs w:val="22"/>
              </w:rPr>
              <w:t>Uncoursed Rubble or random rubble in lime mortar</w:t>
            </w:r>
          </w:p>
        </w:tc>
        <w:tc>
          <w:tcPr>
            <w:tcW w:w="1445" w:type="dxa"/>
          </w:tcPr>
          <w:p w14:paraId="4D24CB11" w14:textId="77777777" w:rsidR="00AB03C8" w:rsidRDefault="009253BA" w:rsidP="00F84DC5">
            <w:pPr>
              <w:autoSpaceDE w:val="0"/>
              <w:autoSpaceDN w:val="0"/>
              <w:adjustRightInd w:val="0"/>
              <w:jc w:val="center"/>
              <w:rPr>
                <w:rFonts w:cs="Arial"/>
                <w:color w:val="D105B9"/>
                <w:szCs w:val="22"/>
              </w:rPr>
            </w:pPr>
            <w:r>
              <w:rPr>
                <w:rFonts w:cs="Arial"/>
                <w:color w:val="D105B9"/>
                <w:szCs w:val="22"/>
              </w:rPr>
              <w:t>613</w:t>
            </w:r>
          </w:p>
        </w:tc>
      </w:tr>
      <w:tr w:rsidR="00AB03C8" w14:paraId="4B6EB08E" w14:textId="77777777">
        <w:tc>
          <w:tcPr>
            <w:tcW w:w="725" w:type="dxa"/>
          </w:tcPr>
          <w:p w14:paraId="67BD10F2" w14:textId="77777777" w:rsidR="00AB03C8" w:rsidRDefault="009253BA" w:rsidP="00F84DC5">
            <w:pPr>
              <w:autoSpaceDE w:val="0"/>
              <w:autoSpaceDN w:val="0"/>
              <w:adjustRightInd w:val="0"/>
              <w:jc w:val="center"/>
              <w:rPr>
                <w:rFonts w:cs="Arial"/>
                <w:color w:val="D105B9"/>
                <w:szCs w:val="22"/>
              </w:rPr>
            </w:pPr>
            <w:r>
              <w:rPr>
                <w:rFonts w:cs="Arial"/>
                <w:color w:val="D105B9"/>
                <w:szCs w:val="22"/>
              </w:rPr>
              <w:t>6.14</w:t>
            </w:r>
          </w:p>
        </w:tc>
        <w:tc>
          <w:tcPr>
            <w:tcW w:w="7020" w:type="dxa"/>
          </w:tcPr>
          <w:p w14:paraId="5B3FF89E" w14:textId="77777777" w:rsidR="00AB03C8" w:rsidRDefault="009253BA" w:rsidP="00F84DC5">
            <w:pPr>
              <w:autoSpaceDE w:val="0"/>
              <w:autoSpaceDN w:val="0"/>
              <w:adjustRightInd w:val="0"/>
              <w:rPr>
                <w:rFonts w:cs="Arial"/>
                <w:color w:val="D105B9"/>
                <w:szCs w:val="22"/>
              </w:rPr>
            </w:pPr>
            <w:r>
              <w:rPr>
                <w:rFonts w:cs="Arial"/>
                <w:color w:val="D105B9"/>
                <w:szCs w:val="22"/>
              </w:rPr>
              <w:t>Random Rubble in surki mortar</w:t>
            </w:r>
          </w:p>
        </w:tc>
        <w:tc>
          <w:tcPr>
            <w:tcW w:w="1445" w:type="dxa"/>
          </w:tcPr>
          <w:p w14:paraId="4031A408" w14:textId="77777777" w:rsidR="00AB03C8" w:rsidRDefault="009253BA" w:rsidP="00F84DC5">
            <w:pPr>
              <w:autoSpaceDE w:val="0"/>
              <w:autoSpaceDN w:val="0"/>
              <w:adjustRightInd w:val="0"/>
              <w:jc w:val="center"/>
              <w:rPr>
                <w:rFonts w:cs="Arial"/>
                <w:color w:val="D105B9"/>
                <w:szCs w:val="22"/>
              </w:rPr>
            </w:pPr>
            <w:r>
              <w:rPr>
                <w:rFonts w:cs="Arial"/>
                <w:color w:val="D105B9"/>
                <w:szCs w:val="22"/>
              </w:rPr>
              <w:t>614</w:t>
            </w:r>
          </w:p>
        </w:tc>
      </w:tr>
      <w:tr w:rsidR="00AB03C8" w14:paraId="0E43E67E" w14:textId="77777777">
        <w:tc>
          <w:tcPr>
            <w:tcW w:w="725" w:type="dxa"/>
          </w:tcPr>
          <w:p w14:paraId="707815C5" w14:textId="77777777" w:rsidR="00AB03C8" w:rsidRDefault="009253BA" w:rsidP="00F84DC5">
            <w:pPr>
              <w:autoSpaceDE w:val="0"/>
              <w:autoSpaceDN w:val="0"/>
              <w:adjustRightInd w:val="0"/>
              <w:jc w:val="center"/>
              <w:rPr>
                <w:rFonts w:cs="Arial"/>
                <w:color w:val="D105B9"/>
                <w:szCs w:val="22"/>
              </w:rPr>
            </w:pPr>
            <w:r>
              <w:rPr>
                <w:rFonts w:cs="Arial"/>
                <w:color w:val="D105B9"/>
                <w:szCs w:val="22"/>
              </w:rPr>
              <w:t>6.15</w:t>
            </w:r>
          </w:p>
        </w:tc>
        <w:tc>
          <w:tcPr>
            <w:tcW w:w="7020" w:type="dxa"/>
          </w:tcPr>
          <w:p w14:paraId="49E80CC5" w14:textId="77777777" w:rsidR="00AB03C8" w:rsidRDefault="009253BA" w:rsidP="00F84DC5">
            <w:pPr>
              <w:autoSpaceDE w:val="0"/>
              <w:autoSpaceDN w:val="0"/>
              <w:adjustRightInd w:val="0"/>
              <w:rPr>
                <w:rFonts w:cs="Arial"/>
                <w:color w:val="D105B9"/>
                <w:szCs w:val="22"/>
              </w:rPr>
            </w:pPr>
            <w:r>
              <w:rPr>
                <w:rFonts w:cs="Arial"/>
                <w:color w:val="D105B9"/>
                <w:szCs w:val="22"/>
              </w:rPr>
              <w:t>Random Rubble in Cement Mortar'</w:t>
            </w:r>
          </w:p>
        </w:tc>
        <w:tc>
          <w:tcPr>
            <w:tcW w:w="1445" w:type="dxa"/>
          </w:tcPr>
          <w:p w14:paraId="663EB21D" w14:textId="77777777" w:rsidR="00AB03C8" w:rsidRDefault="009253BA" w:rsidP="00F84DC5">
            <w:pPr>
              <w:autoSpaceDE w:val="0"/>
              <w:autoSpaceDN w:val="0"/>
              <w:adjustRightInd w:val="0"/>
              <w:jc w:val="center"/>
              <w:rPr>
                <w:rFonts w:cs="Arial"/>
                <w:color w:val="D105B9"/>
                <w:szCs w:val="22"/>
              </w:rPr>
            </w:pPr>
            <w:r>
              <w:rPr>
                <w:rFonts w:cs="Arial"/>
                <w:color w:val="D105B9"/>
                <w:szCs w:val="22"/>
              </w:rPr>
              <w:t>615</w:t>
            </w:r>
          </w:p>
        </w:tc>
      </w:tr>
      <w:tr w:rsidR="00AB03C8" w14:paraId="4E376BE3" w14:textId="77777777">
        <w:tc>
          <w:tcPr>
            <w:tcW w:w="725" w:type="dxa"/>
          </w:tcPr>
          <w:p w14:paraId="5DEE2F16" w14:textId="77777777" w:rsidR="00AB03C8" w:rsidRDefault="009253BA" w:rsidP="00F84DC5">
            <w:pPr>
              <w:autoSpaceDE w:val="0"/>
              <w:autoSpaceDN w:val="0"/>
              <w:adjustRightInd w:val="0"/>
              <w:jc w:val="center"/>
              <w:rPr>
                <w:rFonts w:cs="Arial"/>
                <w:color w:val="D105B9"/>
                <w:szCs w:val="22"/>
              </w:rPr>
            </w:pPr>
            <w:r>
              <w:rPr>
                <w:rFonts w:cs="Arial"/>
                <w:color w:val="D105B9"/>
                <w:szCs w:val="22"/>
              </w:rPr>
              <w:t>6.16</w:t>
            </w:r>
          </w:p>
        </w:tc>
        <w:tc>
          <w:tcPr>
            <w:tcW w:w="7020" w:type="dxa"/>
          </w:tcPr>
          <w:p w14:paraId="15914B7E" w14:textId="77777777" w:rsidR="00AB03C8" w:rsidRDefault="009253BA" w:rsidP="00F84DC5">
            <w:pPr>
              <w:autoSpaceDE w:val="0"/>
              <w:autoSpaceDN w:val="0"/>
              <w:adjustRightInd w:val="0"/>
              <w:rPr>
                <w:rFonts w:cs="Arial"/>
                <w:color w:val="D105B9"/>
                <w:szCs w:val="22"/>
              </w:rPr>
            </w:pPr>
            <w:r>
              <w:rPr>
                <w:rFonts w:cs="Arial"/>
                <w:color w:val="D105B9"/>
                <w:szCs w:val="22"/>
              </w:rPr>
              <w:t>Random Rubble in Clay</w:t>
            </w:r>
          </w:p>
        </w:tc>
        <w:tc>
          <w:tcPr>
            <w:tcW w:w="1445" w:type="dxa"/>
          </w:tcPr>
          <w:p w14:paraId="0209D4DA" w14:textId="77777777" w:rsidR="00AB03C8" w:rsidRDefault="009253BA" w:rsidP="00F84DC5">
            <w:pPr>
              <w:autoSpaceDE w:val="0"/>
              <w:autoSpaceDN w:val="0"/>
              <w:adjustRightInd w:val="0"/>
              <w:jc w:val="center"/>
              <w:rPr>
                <w:rFonts w:cs="Arial"/>
                <w:color w:val="D105B9"/>
                <w:szCs w:val="22"/>
              </w:rPr>
            </w:pPr>
            <w:r>
              <w:rPr>
                <w:rFonts w:cs="Arial"/>
                <w:color w:val="D105B9"/>
                <w:szCs w:val="22"/>
              </w:rPr>
              <w:t>616</w:t>
            </w:r>
          </w:p>
        </w:tc>
      </w:tr>
      <w:tr w:rsidR="00AB03C8" w14:paraId="7D7787F0" w14:textId="77777777">
        <w:tc>
          <w:tcPr>
            <w:tcW w:w="725" w:type="dxa"/>
          </w:tcPr>
          <w:p w14:paraId="3F32C240" w14:textId="77777777" w:rsidR="00AB03C8" w:rsidRDefault="009253BA" w:rsidP="00F84DC5">
            <w:pPr>
              <w:autoSpaceDE w:val="0"/>
              <w:autoSpaceDN w:val="0"/>
              <w:adjustRightInd w:val="0"/>
              <w:jc w:val="center"/>
              <w:rPr>
                <w:rFonts w:cs="Arial"/>
                <w:color w:val="D105B9"/>
                <w:szCs w:val="22"/>
              </w:rPr>
            </w:pPr>
            <w:r>
              <w:rPr>
                <w:rFonts w:cs="Arial"/>
                <w:color w:val="D105B9"/>
                <w:szCs w:val="22"/>
              </w:rPr>
              <w:t>6.17</w:t>
            </w:r>
          </w:p>
        </w:tc>
        <w:tc>
          <w:tcPr>
            <w:tcW w:w="7020" w:type="dxa"/>
          </w:tcPr>
          <w:p w14:paraId="1952F97A" w14:textId="77777777" w:rsidR="00AB03C8" w:rsidRDefault="009253BA" w:rsidP="00F84DC5">
            <w:pPr>
              <w:autoSpaceDE w:val="0"/>
              <w:autoSpaceDN w:val="0"/>
              <w:adjustRightInd w:val="0"/>
              <w:rPr>
                <w:rFonts w:cs="Arial"/>
                <w:color w:val="D105B9"/>
                <w:szCs w:val="22"/>
              </w:rPr>
            </w:pPr>
            <w:r>
              <w:rPr>
                <w:rFonts w:cs="Arial"/>
                <w:color w:val="D105B9"/>
                <w:szCs w:val="22"/>
              </w:rPr>
              <w:t>Dry stone masonry (for retaining wall)</w:t>
            </w:r>
          </w:p>
        </w:tc>
        <w:tc>
          <w:tcPr>
            <w:tcW w:w="1445" w:type="dxa"/>
          </w:tcPr>
          <w:p w14:paraId="1F398A33" w14:textId="77777777" w:rsidR="00AB03C8" w:rsidRDefault="009253BA" w:rsidP="00F84DC5">
            <w:pPr>
              <w:autoSpaceDE w:val="0"/>
              <w:autoSpaceDN w:val="0"/>
              <w:adjustRightInd w:val="0"/>
              <w:jc w:val="center"/>
              <w:rPr>
                <w:rFonts w:cs="Arial"/>
                <w:color w:val="D105B9"/>
                <w:szCs w:val="22"/>
              </w:rPr>
            </w:pPr>
            <w:r>
              <w:rPr>
                <w:rFonts w:cs="Arial"/>
                <w:color w:val="D105B9"/>
                <w:szCs w:val="22"/>
              </w:rPr>
              <w:t>617</w:t>
            </w:r>
          </w:p>
        </w:tc>
      </w:tr>
      <w:tr w:rsidR="00AB03C8" w14:paraId="4A74AB05" w14:textId="77777777">
        <w:tc>
          <w:tcPr>
            <w:tcW w:w="725" w:type="dxa"/>
          </w:tcPr>
          <w:p w14:paraId="6DA6F1FA" w14:textId="77777777" w:rsidR="00AB03C8" w:rsidRDefault="009253BA" w:rsidP="00F84DC5">
            <w:pPr>
              <w:autoSpaceDE w:val="0"/>
              <w:autoSpaceDN w:val="0"/>
              <w:adjustRightInd w:val="0"/>
              <w:jc w:val="center"/>
              <w:rPr>
                <w:rFonts w:cs="Arial"/>
                <w:color w:val="D105B9"/>
                <w:szCs w:val="22"/>
              </w:rPr>
            </w:pPr>
            <w:r>
              <w:rPr>
                <w:rFonts w:cs="Arial"/>
                <w:color w:val="D105B9"/>
                <w:szCs w:val="22"/>
              </w:rPr>
              <w:t>6.18</w:t>
            </w:r>
          </w:p>
        </w:tc>
        <w:tc>
          <w:tcPr>
            <w:tcW w:w="7020" w:type="dxa"/>
          </w:tcPr>
          <w:p w14:paraId="389E0453" w14:textId="77777777" w:rsidR="00AB03C8" w:rsidRDefault="009253BA" w:rsidP="00F84DC5">
            <w:pPr>
              <w:autoSpaceDE w:val="0"/>
              <w:autoSpaceDN w:val="0"/>
              <w:adjustRightInd w:val="0"/>
              <w:rPr>
                <w:rFonts w:cs="Arial"/>
                <w:color w:val="D105B9"/>
                <w:szCs w:val="22"/>
              </w:rPr>
            </w:pPr>
            <w:r>
              <w:rPr>
                <w:rFonts w:cs="Arial"/>
                <w:color w:val="D105B9"/>
                <w:szCs w:val="22"/>
              </w:rPr>
              <w:t>Damp proof (or any proof) course with Shahabad stone/Cuddapah stone 50mm thick in cement mortar 1:3</w:t>
            </w:r>
          </w:p>
        </w:tc>
        <w:tc>
          <w:tcPr>
            <w:tcW w:w="1445" w:type="dxa"/>
          </w:tcPr>
          <w:p w14:paraId="2118AB69" w14:textId="77777777" w:rsidR="00AB03C8" w:rsidRDefault="009253BA" w:rsidP="00F84DC5">
            <w:pPr>
              <w:autoSpaceDE w:val="0"/>
              <w:autoSpaceDN w:val="0"/>
              <w:adjustRightInd w:val="0"/>
              <w:jc w:val="center"/>
              <w:rPr>
                <w:rFonts w:cs="Arial"/>
                <w:color w:val="D105B9"/>
                <w:szCs w:val="22"/>
              </w:rPr>
            </w:pPr>
            <w:r>
              <w:rPr>
                <w:rFonts w:cs="Arial"/>
                <w:color w:val="D105B9"/>
                <w:szCs w:val="22"/>
              </w:rPr>
              <w:t>618</w:t>
            </w:r>
          </w:p>
        </w:tc>
      </w:tr>
      <w:tr w:rsidR="00AB03C8" w14:paraId="2A5D905B" w14:textId="77777777">
        <w:tc>
          <w:tcPr>
            <w:tcW w:w="725" w:type="dxa"/>
          </w:tcPr>
          <w:p w14:paraId="78D1AA6A" w14:textId="77777777" w:rsidR="00AB03C8" w:rsidRDefault="009253BA" w:rsidP="00F84DC5">
            <w:pPr>
              <w:autoSpaceDE w:val="0"/>
              <w:autoSpaceDN w:val="0"/>
              <w:adjustRightInd w:val="0"/>
              <w:jc w:val="center"/>
              <w:rPr>
                <w:rFonts w:cs="Arial"/>
                <w:color w:val="D105B9"/>
                <w:szCs w:val="22"/>
              </w:rPr>
            </w:pPr>
            <w:r>
              <w:rPr>
                <w:rFonts w:cs="Arial"/>
                <w:color w:val="D105B9"/>
                <w:szCs w:val="22"/>
              </w:rPr>
              <w:t>6.19</w:t>
            </w:r>
          </w:p>
        </w:tc>
        <w:tc>
          <w:tcPr>
            <w:tcW w:w="7020" w:type="dxa"/>
          </w:tcPr>
          <w:p w14:paraId="1E83AF47" w14:textId="77777777" w:rsidR="00AB03C8" w:rsidRDefault="009253BA" w:rsidP="00F84DC5">
            <w:pPr>
              <w:autoSpaceDE w:val="0"/>
              <w:autoSpaceDN w:val="0"/>
              <w:adjustRightInd w:val="0"/>
              <w:rPr>
                <w:rFonts w:cs="Arial"/>
                <w:color w:val="D105B9"/>
                <w:szCs w:val="22"/>
              </w:rPr>
            </w:pPr>
            <w:r>
              <w:rPr>
                <w:rFonts w:cs="Arial"/>
                <w:color w:val="D105B9"/>
                <w:szCs w:val="22"/>
              </w:rPr>
              <w:t>Rough stone dry packing for aprons and revetment</w:t>
            </w:r>
          </w:p>
        </w:tc>
        <w:tc>
          <w:tcPr>
            <w:tcW w:w="1445" w:type="dxa"/>
          </w:tcPr>
          <w:p w14:paraId="3CE7F98E" w14:textId="77777777" w:rsidR="00AB03C8" w:rsidRDefault="009253BA" w:rsidP="00F84DC5">
            <w:pPr>
              <w:autoSpaceDE w:val="0"/>
              <w:autoSpaceDN w:val="0"/>
              <w:adjustRightInd w:val="0"/>
              <w:jc w:val="center"/>
              <w:rPr>
                <w:rFonts w:cs="Arial"/>
                <w:color w:val="D105B9"/>
                <w:szCs w:val="22"/>
              </w:rPr>
            </w:pPr>
            <w:r>
              <w:rPr>
                <w:rFonts w:cs="Arial"/>
                <w:color w:val="D105B9"/>
                <w:szCs w:val="22"/>
              </w:rPr>
              <w:t>619</w:t>
            </w:r>
          </w:p>
        </w:tc>
      </w:tr>
      <w:tr w:rsidR="00AB03C8" w14:paraId="017DD3CD" w14:textId="77777777">
        <w:tc>
          <w:tcPr>
            <w:tcW w:w="725" w:type="dxa"/>
          </w:tcPr>
          <w:p w14:paraId="6277CFBE" w14:textId="77777777" w:rsidR="00AB03C8" w:rsidRDefault="009253BA" w:rsidP="00F84DC5">
            <w:pPr>
              <w:autoSpaceDE w:val="0"/>
              <w:autoSpaceDN w:val="0"/>
              <w:adjustRightInd w:val="0"/>
              <w:jc w:val="center"/>
              <w:rPr>
                <w:rFonts w:cs="Arial"/>
                <w:color w:val="D105B9"/>
                <w:szCs w:val="22"/>
              </w:rPr>
            </w:pPr>
            <w:r>
              <w:rPr>
                <w:rFonts w:cs="Arial"/>
                <w:color w:val="D105B9"/>
                <w:szCs w:val="22"/>
              </w:rPr>
              <w:t>6.20</w:t>
            </w:r>
          </w:p>
        </w:tc>
        <w:tc>
          <w:tcPr>
            <w:tcW w:w="7020" w:type="dxa"/>
          </w:tcPr>
          <w:p w14:paraId="2969A050" w14:textId="77777777" w:rsidR="00AB03C8" w:rsidRDefault="009253BA" w:rsidP="00F84DC5">
            <w:pPr>
              <w:autoSpaceDE w:val="0"/>
              <w:autoSpaceDN w:val="0"/>
              <w:adjustRightInd w:val="0"/>
              <w:rPr>
                <w:rFonts w:cs="Arial"/>
                <w:color w:val="D105B9"/>
                <w:szCs w:val="22"/>
              </w:rPr>
            </w:pPr>
            <w:r>
              <w:rPr>
                <w:rFonts w:cs="Arial"/>
                <w:color w:val="D105B9"/>
                <w:szCs w:val="22"/>
              </w:rPr>
              <w:t>Laterite or rough stone pitching for fiver conservancy works</w:t>
            </w:r>
          </w:p>
        </w:tc>
        <w:tc>
          <w:tcPr>
            <w:tcW w:w="1445" w:type="dxa"/>
          </w:tcPr>
          <w:p w14:paraId="5437F34E" w14:textId="77777777" w:rsidR="00AB03C8" w:rsidRDefault="009253BA" w:rsidP="00F84DC5">
            <w:pPr>
              <w:autoSpaceDE w:val="0"/>
              <w:autoSpaceDN w:val="0"/>
              <w:adjustRightInd w:val="0"/>
              <w:jc w:val="center"/>
              <w:rPr>
                <w:rFonts w:cs="Arial"/>
                <w:color w:val="D105B9"/>
                <w:szCs w:val="22"/>
              </w:rPr>
            </w:pPr>
            <w:r>
              <w:rPr>
                <w:rFonts w:cs="Arial"/>
                <w:color w:val="D105B9"/>
                <w:szCs w:val="22"/>
              </w:rPr>
              <w:t>620</w:t>
            </w:r>
          </w:p>
        </w:tc>
      </w:tr>
      <w:tr w:rsidR="00AB03C8" w14:paraId="550A6D90" w14:textId="77777777">
        <w:tc>
          <w:tcPr>
            <w:tcW w:w="725" w:type="dxa"/>
          </w:tcPr>
          <w:p w14:paraId="5333187E" w14:textId="77777777" w:rsidR="00AB03C8" w:rsidRDefault="009253BA" w:rsidP="00F84DC5">
            <w:pPr>
              <w:autoSpaceDE w:val="0"/>
              <w:autoSpaceDN w:val="0"/>
              <w:adjustRightInd w:val="0"/>
              <w:jc w:val="center"/>
              <w:rPr>
                <w:rFonts w:cs="Arial"/>
                <w:color w:val="D105B9"/>
                <w:szCs w:val="22"/>
              </w:rPr>
            </w:pPr>
            <w:r>
              <w:rPr>
                <w:rFonts w:cs="Arial"/>
                <w:color w:val="D105B9"/>
                <w:szCs w:val="22"/>
              </w:rPr>
              <w:t>6.21</w:t>
            </w:r>
          </w:p>
        </w:tc>
        <w:tc>
          <w:tcPr>
            <w:tcW w:w="7020" w:type="dxa"/>
          </w:tcPr>
          <w:p w14:paraId="6A3F7C61" w14:textId="77777777" w:rsidR="00AB03C8" w:rsidRDefault="009253BA" w:rsidP="00F84DC5">
            <w:pPr>
              <w:autoSpaceDE w:val="0"/>
              <w:autoSpaceDN w:val="0"/>
              <w:adjustRightInd w:val="0"/>
              <w:rPr>
                <w:rFonts w:cs="Arial"/>
                <w:color w:val="D105B9"/>
                <w:szCs w:val="22"/>
              </w:rPr>
            </w:pPr>
            <w:r>
              <w:rPr>
                <w:rFonts w:cs="Arial"/>
                <w:color w:val="D105B9"/>
                <w:szCs w:val="22"/>
              </w:rPr>
              <w:t>Moorum back to rough stone dry packing and gravelling to top and side slopes of bunds 150 mm thick</w:t>
            </w:r>
          </w:p>
        </w:tc>
        <w:tc>
          <w:tcPr>
            <w:tcW w:w="1445" w:type="dxa"/>
          </w:tcPr>
          <w:p w14:paraId="20937C0B" w14:textId="77777777" w:rsidR="00AB03C8" w:rsidRDefault="009253BA" w:rsidP="00F84DC5">
            <w:pPr>
              <w:autoSpaceDE w:val="0"/>
              <w:autoSpaceDN w:val="0"/>
              <w:adjustRightInd w:val="0"/>
              <w:jc w:val="center"/>
              <w:rPr>
                <w:rFonts w:cs="Arial"/>
                <w:color w:val="D105B9"/>
                <w:szCs w:val="22"/>
              </w:rPr>
            </w:pPr>
            <w:r>
              <w:rPr>
                <w:rFonts w:cs="Arial"/>
                <w:color w:val="D105B9"/>
                <w:szCs w:val="22"/>
              </w:rPr>
              <w:t>621</w:t>
            </w:r>
          </w:p>
        </w:tc>
      </w:tr>
      <w:tr w:rsidR="00AB03C8" w14:paraId="4C1FB156" w14:textId="77777777">
        <w:tc>
          <w:tcPr>
            <w:tcW w:w="725" w:type="dxa"/>
          </w:tcPr>
          <w:p w14:paraId="0C1A16AA"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7.</w:t>
            </w:r>
          </w:p>
        </w:tc>
        <w:tc>
          <w:tcPr>
            <w:tcW w:w="7020" w:type="dxa"/>
          </w:tcPr>
          <w:p w14:paraId="5FE43A11" w14:textId="77777777" w:rsidR="00AB03C8" w:rsidRDefault="009253BA" w:rsidP="00F84DC5">
            <w:pPr>
              <w:autoSpaceDE w:val="0"/>
              <w:autoSpaceDN w:val="0"/>
              <w:adjustRightInd w:val="0"/>
              <w:rPr>
                <w:rFonts w:cs="Arial"/>
                <w:b/>
                <w:color w:val="D105B9"/>
                <w:szCs w:val="22"/>
              </w:rPr>
            </w:pPr>
            <w:r>
              <w:rPr>
                <w:rFonts w:cs="Arial"/>
                <w:b/>
                <w:color w:val="D105B9"/>
                <w:szCs w:val="22"/>
              </w:rPr>
              <w:t>STADARD SPECIFICATIONS FOR FLOORING GENERAL</w:t>
            </w:r>
          </w:p>
        </w:tc>
        <w:tc>
          <w:tcPr>
            <w:tcW w:w="1445" w:type="dxa"/>
          </w:tcPr>
          <w:p w14:paraId="519494DD" w14:textId="77777777" w:rsidR="00AB03C8" w:rsidRDefault="00AB03C8" w:rsidP="00F84DC5">
            <w:pPr>
              <w:autoSpaceDE w:val="0"/>
              <w:autoSpaceDN w:val="0"/>
              <w:adjustRightInd w:val="0"/>
              <w:jc w:val="center"/>
              <w:rPr>
                <w:rFonts w:cs="Arial"/>
                <w:color w:val="D105B9"/>
                <w:szCs w:val="22"/>
              </w:rPr>
            </w:pPr>
          </w:p>
        </w:tc>
      </w:tr>
      <w:tr w:rsidR="00AB03C8" w14:paraId="64777FA2" w14:textId="77777777">
        <w:tc>
          <w:tcPr>
            <w:tcW w:w="725" w:type="dxa"/>
          </w:tcPr>
          <w:p w14:paraId="76E2FBEB" w14:textId="77777777" w:rsidR="00AB03C8" w:rsidRDefault="009253BA" w:rsidP="00F84DC5">
            <w:pPr>
              <w:autoSpaceDE w:val="0"/>
              <w:autoSpaceDN w:val="0"/>
              <w:adjustRightInd w:val="0"/>
              <w:jc w:val="center"/>
              <w:rPr>
                <w:rFonts w:cs="Arial"/>
                <w:color w:val="D105B9"/>
                <w:szCs w:val="22"/>
              </w:rPr>
            </w:pPr>
            <w:r>
              <w:rPr>
                <w:rFonts w:cs="Arial"/>
                <w:color w:val="D105B9"/>
                <w:szCs w:val="22"/>
              </w:rPr>
              <w:t>7.01</w:t>
            </w:r>
          </w:p>
        </w:tc>
        <w:tc>
          <w:tcPr>
            <w:tcW w:w="7020" w:type="dxa"/>
          </w:tcPr>
          <w:p w14:paraId="7CE751BD" w14:textId="77777777" w:rsidR="00AB03C8" w:rsidRDefault="009253BA" w:rsidP="00F84DC5">
            <w:pPr>
              <w:autoSpaceDE w:val="0"/>
              <w:autoSpaceDN w:val="0"/>
              <w:adjustRightInd w:val="0"/>
              <w:rPr>
                <w:rFonts w:cs="Arial"/>
                <w:color w:val="D105B9"/>
                <w:szCs w:val="22"/>
              </w:rPr>
            </w:pPr>
            <w:r>
              <w:rPr>
                <w:rFonts w:cs="Arial"/>
                <w:color w:val="D105B9"/>
                <w:szCs w:val="22"/>
              </w:rPr>
              <w:t>Flooring General</w:t>
            </w:r>
          </w:p>
        </w:tc>
        <w:tc>
          <w:tcPr>
            <w:tcW w:w="1445" w:type="dxa"/>
          </w:tcPr>
          <w:p w14:paraId="5137CB1A" w14:textId="77777777" w:rsidR="00AB03C8" w:rsidRDefault="009253BA" w:rsidP="00F84DC5">
            <w:pPr>
              <w:autoSpaceDE w:val="0"/>
              <w:autoSpaceDN w:val="0"/>
              <w:adjustRightInd w:val="0"/>
              <w:jc w:val="center"/>
              <w:rPr>
                <w:rFonts w:cs="Arial"/>
                <w:color w:val="D105B9"/>
                <w:szCs w:val="22"/>
              </w:rPr>
            </w:pPr>
            <w:r>
              <w:rPr>
                <w:rFonts w:cs="Arial"/>
                <w:color w:val="D105B9"/>
                <w:szCs w:val="22"/>
              </w:rPr>
              <w:t>701</w:t>
            </w:r>
          </w:p>
        </w:tc>
      </w:tr>
      <w:tr w:rsidR="00AB03C8" w14:paraId="76A0EBEF" w14:textId="77777777">
        <w:tc>
          <w:tcPr>
            <w:tcW w:w="725" w:type="dxa"/>
          </w:tcPr>
          <w:p w14:paraId="576845DD" w14:textId="77777777" w:rsidR="00AB03C8" w:rsidRDefault="009253BA" w:rsidP="00F84DC5">
            <w:pPr>
              <w:autoSpaceDE w:val="0"/>
              <w:autoSpaceDN w:val="0"/>
              <w:adjustRightInd w:val="0"/>
              <w:jc w:val="center"/>
              <w:rPr>
                <w:rFonts w:cs="Arial"/>
                <w:color w:val="D105B9"/>
                <w:szCs w:val="22"/>
              </w:rPr>
            </w:pPr>
            <w:r>
              <w:rPr>
                <w:rFonts w:cs="Arial"/>
                <w:color w:val="D105B9"/>
                <w:szCs w:val="22"/>
              </w:rPr>
              <w:t>7.02</w:t>
            </w:r>
          </w:p>
        </w:tc>
        <w:tc>
          <w:tcPr>
            <w:tcW w:w="7020" w:type="dxa"/>
          </w:tcPr>
          <w:p w14:paraId="564D0B39" w14:textId="77777777" w:rsidR="00AB03C8" w:rsidRDefault="009253BA" w:rsidP="00F84DC5">
            <w:pPr>
              <w:autoSpaceDE w:val="0"/>
              <w:autoSpaceDN w:val="0"/>
              <w:adjustRightInd w:val="0"/>
              <w:rPr>
                <w:rFonts w:cs="Arial"/>
                <w:color w:val="D105B9"/>
                <w:szCs w:val="22"/>
              </w:rPr>
            </w:pPr>
            <w:r>
              <w:rPr>
                <w:rFonts w:cs="Arial"/>
                <w:color w:val="D105B9"/>
                <w:szCs w:val="22"/>
              </w:rPr>
              <w:t>Flooring with Shahabad/Cuddapah slabs</w:t>
            </w:r>
          </w:p>
        </w:tc>
        <w:tc>
          <w:tcPr>
            <w:tcW w:w="1445" w:type="dxa"/>
          </w:tcPr>
          <w:p w14:paraId="64B45EAC" w14:textId="77777777" w:rsidR="00AB03C8" w:rsidRDefault="009253BA" w:rsidP="00F84DC5">
            <w:pPr>
              <w:autoSpaceDE w:val="0"/>
              <w:autoSpaceDN w:val="0"/>
              <w:adjustRightInd w:val="0"/>
              <w:jc w:val="center"/>
              <w:rPr>
                <w:rFonts w:cs="Arial"/>
                <w:color w:val="D105B9"/>
                <w:szCs w:val="22"/>
              </w:rPr>
            </w:pPr>
            <w:r>
              <w:rPr>
                <w:rFonts w:cs="Arial"/>
                <w:color w:val="D105B9"/>
                <w:szCs w:val="22"/>
              </w:rPr>
              <w:t>702</w:t>
            </w:r>
          </w:p>
        </w:tc>
      </w:tr>
      <w:tr w:rsidR="00AB03C8" w14:paraId="64A7F0B2" w14:textId="77777777">
        <w:tc>
          <w:tcPr>
            <w:tcW w:w="725" w:type="dxa"/>
          </w:tcPr>
          <w:p w14:paraId="16882EE8" w14:textId="77777777" w:rsidR="00AB03C8" w:rsidRDefault="009253BA" w:rsidP="00F84DC5">
            <w:pPr>
              <w:autoSpaceDE w:val="0"/>
              <w:autoSpaceDN w:val="0"/>
              <w:adjustRightInd w:val="0"/>
              <w:jc w:val="center"/>
              <w:rPr>
                <w:rFonts w:cs="Arial"/>
                <w:color w:val="D105B9"/>
                <w:szCs w:val="22"/>
              </w:rPr>
            </w:pPr>
            <w:r>
              <w:rPr>
                <w:rFonts w:cs="Arial"/>
                <w:color w:val="D105B9"/>
                <w:szCs w:val="22"/>
              </w:rPr>
              <w:t>7.03</w:t>
            </w:r>
          </w:p>
        </w:tc>
        <w:tc>
          <w:tcPr>
            <w:tcW w:w="7020" w:type="dxa"/>
          </w:tcPr>
          <w:p w14:paraId="017C3029" w14:textId="77777777" w:rsidR="00AB03C8" w:rsidRDefault="009253BA" w:rsidP="00F84DC5">
            <w:pPr>
              <w:autoSpaceDE w:val="0"/>
              <w:autoSpaceDN w:val="0"/>
              <w:adjustRightInd w:val="0"/>
              <w:rPr>
                <w:rFonts w:cs="Arial"/>
                <w:color w:val="D105B9"/>
                <w:szCs w:val="22"/>
              </w:rPr>
            </w:pPr>
            <w:r>
              <w:rPr>
                <w:rFonts w:cs="Arial"/>
                <w:color w:val="D105B9"/>
                <w:szCs w:val="22"/>
              </w:rPr>
              <w:t>Flooring with polished Shahabad/Cuddapah slabs</w:t>
            </w:r>
          </w:p>
        </w:tc>
        <w:tc>
          <w:tcPr>
            <w:tcW w:w="1445" w:type="dxa"/>
          </w:tcPr>
          <w:p w14:paraId="14503903" w14:textId="77777777" w:rsidR="00AB03C8" w:rsidRDefault="009253BA" w:rsidP="00F84DC5">
            <w:pPr>
              <w:autoSpaceDE w:val="0"/>
              <w:autoSpaceDN w:val="0"/>
              <w:adjustRightInd w:val="0"/>
              <w:jc w:val="center"/>
              <w:rPr>
                <w:rFonts w:cs="Arial"/>
                <w:color w:val="D105B9"/>
                <w:szCs w:val="22"/>
              </w:rPr>
            </w:pPr>
            <w:r>
              <w:rPr>
                <w:rFonts w:cs="Arial"/>
                <w:color w:val="D105B9"/>
                <w:szCs w:val="22"/>
              </w:rPr>
              <w:t>703</w:t>
            </w:r>
          </w:p>
        </w:tc>
      </w:tr>
      <w:tr w:rsidR="00AB03C8" w14:paraId="79A20762" w14:textId="77777777">
        <w:tc>
          <w:tcPr>
            <w:tcW w:w="725" w:type="dxa"/>
          </w:tcPr>
          <w:p w14:paraId="19C9C262" w14:textId="77777777" w:rsidR="00AB03C8" w:rsidRDefault="009253BA" w:rsidP="00F84DC5">
            <w:pPr>
              <w:autoSpaceDE w:val="0"/>
              <w:autoSpaceDN w:val="0"/>
              <w:adjustRightInd w:val="0"/>
              <w:jc w:val="center"/>
              <w:rPr>
                <w:rFonts w:cs="Arial"/>
                <w:color w:val="D105B9"/>
                <w:szCs w:val="22"/>
              </w:rPr>
            </w:pPr>
            <w:r>
              <w:rPr>
                <w:rFonts w:cs="Arial"/>
                <w:color w:val="D105B9"/>
                <w:szCs w:val="22"/>
              </w:rPr>
              <w:t>7.04</w:t>
            </w:r>
          </w:p>
        </w:tc>
        <w:tc>
          <w:tcPr>
            <w:tcW w:w="7020" w:type="dxa"/>
          </w:tcPr>
          <w:p w14:paraId="6C32DFFF" w14:textId="77777777" w:rsidR="00AB03C8" w:rsidRDefault="009253BA" w:rsidP="00F84DC5">
            <w:pPr>
              <w:autoSpaceDE w:val="0"/>
              <w:autoSpaceDN w:val="0"/>
              <w:adjustRightInd w:val="0"/>
              <w:rPr>
                <w:rFonts w:cs="Arial"/>
                <w:color w:val="D105B9"/>
                <w:szCs w:val="22"/>
              </w:rPr>
            </w:pPr>
            <w:r>
              <w:rPr>
                <w:rFonts w:cs="Arial"/>
                <w:color w:val="D105B9"/>
                <w:szCs w:val="22"/>
              </w:rPr>
              <w:t>Flooring with Cement Mortar (1 :3) 12mm thick</w:t>
            </w:r>
          </w:p>
        </w:tc>
        <w:tc>
          <w:tcPr>
            <w:tcW w:w="1445" w:type="dxa"/>
          </w:tcPr>
          <w:p w14:paraId="76C834E4" w14:textId="77777777" w:rsidR="00AB03C8" w:rsidRDefault="009253BA" w:rsidP="00F84DC5">
            <w:pPr>
              <w:autoSpaceDE w:val="0"/>
              <w:autoSpaceDN w:val="0"/>
              <w:adjustRightInd w:val="0"/>
              <w:jc w:val="center"/>
              <w:rPr>
                <w:rFonts w:cs="Arial"/>
                <w:color w:val="D105B9"/>
                <w:szCs w:val="22"/>
              </w:rPr>
            </w:pPr>
            <w:r>
              <w:rPr>
                <w:rFonts w:cs="Arial"/>
                <w:color w:val="D105B9"/>
                <w:szCs w:val="22"/>
              </w:rPr>
              <w:t>704</w:t>
            </w:r>
          </w:p>
        </w:tc>
      </w:tr>
      <w:tr w:rsidR="00AB03C8" w14:paraId="142BB6B0" w14:textId="77777777">
        <w:tc>
          <w:tcPr>
            <w:tcW w:w="725" w:type="dxa"/>
          </w:tcPr>
          <w:p w14:paraId="580244D8" w14:textId="77777777" w:rsidR="00AB03C8" w:rsidRDefault="009253BA" w:rsidP="00F84DC5">
            <w:pPr>
              <w:autoSpaceDE w:val="0"/>
              <w:autoSpaceDN w:val="0"/>
              <w:adjustRightInd w:val="0"/>
              <w:jc w:val="center"/>
              <w:rPr>
                <w:rFonts w:cs="Arial"/>
                <w:color w:val="D105B9"/>
                <w:szCs w:val="22"/>
              </w:rPr>
            </w:pPr>
            <w:r>
              <w:rPr>
                <w:rFonts w:cs="Arial"/>
                <w:color w:val="D105B9"/>
                <w:szCs w:val="22"/>
              </w:rPr>
              <w:t>7.05</w:t>
            </w:r>
          </w:p>
        </w:tc>
        <w:tc>
          <w:tcPr>
            <w:tcW w:w="7020" w:type="dxa"/>
          </w:tcPr>
          <w:p w14:paraId="6A17F140" w14:textId="77777777" w:rsidR="00AB03C8" w:rsidRDefault="009253BA" w:rsidP="00F84DC5">
            <w:pPr>
              <w:autoSpaceDE w:val="0"/>
              <w:autoSpaceDN w:val="0"/>
              <w:adjustRightInd w:val="0"/>
              <w:rPr>
                <w:rFonts w:cs="Arial"/>
                <w:color w:val="D105B9"/>
                <w:szCs w:val="22"/>
              </w:rPr>
            </w:pPr>
            <w:r>
              <w:rPr>
                <w:rFonts w:cs="Arial"/>
                <w:color w:val="D105B9"/>
                <w:szCs w:val="22"/>
              </w:rPr>
              <w:t>Flooring with coloured cement mortar (1 :3),12mm thick</w:t>
            </w:r>
          </w:p>
        </w:tc>
        <w:tc>
          <w:tcPr>
            <w:tcW w:w="1445" w:type="dxa"/>
          </w:tcPr>
          <w:p w14:paraId="338F1BD6" w14:textId="77777777" w:rsidR="00AB03C8" w:rsidRDefault="009253BA" w:rsidP="00F84DC5">
            <w:pPr>
              <w:autoSpaceDE w:val="0"/>
              <w:autoSpaceDN w:val="0"/>
              <w:adjustRightInd w:val="0"/>
              <w:jc w:val="center"/>
              <w:rPr>
                <w:rFonts w:cs="Arial"/>
                <w:color w:val="D105B9"/>
                <w:szCs w:val="22"/>
              </w:rPr>
            </w:pPr>
            <w:r>
              <w:rPr>
                <w:rFonts w:cs="Arial"/>
                <w:color w:val="D105B9"/>
                <w:szCs w:val="22"/>
              </w:rPr>
              <w:t>705</w:t>
            </w:r>
          </w:p>
        </w:tc>
      </w:tr>
      <w:tr w:rsidR="00AB03C8" w14:paraId="6C90B606" w14:textId="77777777">
        <w:tc>
          <w:tcPr>
            <w:tcW w:w="725" w:type="dxa"/>
          </w:tcPr>
          <w:p w14:paraId="6C0C3E86" w14:textId="77777777" w:rsidR="00AB03C8" w:rsidRDefault="009253BA" w:rsidP="00F84DC5">
            <w:pPr>
              <w:autoSpaceDE w:val="0"/>
              <w:autoSpaceDN w:val="0"/>
              <w:adjustRightInd w:val="0"/>
              <w:jc w:val="center"/>
              <w:rPr>
                <w:rFonts w:cs="Arial"/>
                <w:color w:val="D105B9"/>
                <w:szCs w:val="22"/>
              </w:rPr>
            </w:pPr>
            <w:r>
              <w:rPr>
                <w:rFonts w:cs="Arial"/>
                <w:color w:val="D105B9"/>
                <w:szCs w:val="22"/>
              </w:rPr>
              <w:t>7.06</w:t>
            </w:r>
          </w:p>
        </w:tc>
        <w:tc>
          <w:tcPr>
            <w:tcW w:w="7020" w:type="dxa"/>
          </w:tcPr>
          <w:p w14:paraId="2CC78A8D" w14:textId="77777777" w:rsidR="00AB03C8" w:rsidRDefault="009253BA" w:rsidP="00F84DC5">
            <w:pPr>
              <w:autoSpaceDE w:val="0"/>
              <w:autoSpaceDN w:val="0"/>
              <w:adjustRightInd w:val="0"/>
              <w:rPr>
                <w:rFonts w:cs="Arial"/>
                <w:color w:val="D105B9"/>
                <w:szCs w:val="22"/>
              </w:rPr>
            </w:pPr>
            <w:r>
              <w:rPr>
                <w:rFonts w:cs="Arial"/>
                <w:color w:val="D105B9"/>
                <w:szCs w:val="22"/>
              </w:rPr>
              <w:t>Terraced flooring with brick on edge, 75mm thick broken brick aggregate concrete and 12mm thick cement plastering (1 :3) on top</w:t>
            </w:r>
          </w:p>
        </w:tc>
        <w:tc>
          <w:tcPr>
            <w:tcW w:w="1445" w:type="dxa"/>
          </w:tcPr>
          <w:p w14:paraId="7E1AFE0A" w14:textId="77777777" w:rsidR="00AB03C8" w:rsidRDefault="009253BA" w:rsidP="00F84DC5">
            <w:pPr>
              <w:autoSpaceDE w:val="0"/>
              <w:autoSpaceDN w:val="0"/>
              <w:adjustRightInd w:val="0"/>
              <w:jc w:val="center"/>
              <w:rPr>
                <w:rFonts w:cs="Arial"/>
                <w:color w:val="D105B9"/>
                <w:szCs w:val="22"/>
              </w:rPr>
            </w:pPr>
            <w:r>
              <w:rPr>
                <w:rFonts w:cs="Arial"/>
                <w:color w:val="D105B9"/>
                <w:szCs w:val="22"/>
              </w:rPr>
              <w:t>706</w:t>
            </w:r>
          </w:p>
        </w:tc>
      </w:tr>
      <w:tr w:rsidR="00AB03C8" w14:paraId="2F93D371" w14:textId="77777777">
        <w:tc>
          <w:tcPr>
            <w:tcW w:w="725" w:type="dxa"/>
          </w:tcPr>
          <w:p w14:paraId="06A3EFB5" w14:textId="77777777" w:rsidR="00AB03C8" w:rsidRDefault="009253BA" w:rsidP="00F84DC5">
            <w:pPr>
              <w:autoSpaceDE w:val="0"/>
              <w:autoSpaceDN w:val="0"/>
              <w:adjustRightInd w:val="0"/>
              <w:jc w:val="center"/>
              <w:rPr>
                <w:rFonts w:cs="Arial"/>
                <w:color w:val="D105B9"/>
                <w:szCs w:val="22"/>
              </w:rPr>
            </w:pPr>
            <w:r>
              <w:rPr>
                <w:rFonts w:cs="Arial"/>
                <w:color w:val="D105B9"/>
                <w:szCs w:val="22"/>
              </w:rPr>
              <w:t>7.07</w:t>
            </w:r>
          </w:p>
        </w:tc>
        <w:tc>
          <w:tcPr>
            <w:tcW w:w="7020" w:type="dxa"/>
          </w:tcPr>
          <w:p w14:paraId="5A2F990A" w14:textId="77777777" w:rsidR="00AB03C8" w:rsidRDefault="009253BA" w:rsidP="00F84DC5">
            <w:pPr>
              <w:autoSpaceDE w:val="0"/>
              <w:autoSpaceDN w:val="0"/>
              <w:adjustRightInd w:val="0"/>
              <w:rPr>
                <w:rFonts w:cs="Arial"/>
                <w:color w:val="D105B9"/>
                <w:szCs w:val="22"/>
              </w:rPr>
            </w:pPr>
            <w:r>
              <w:rPr>
                <w:rFonts w:cs="Arial"/>
                <w:color w:val="D105B9"/>
                <w:szCs w:val="22"/>
              </w:rPr>
              <w:t>Flooring with Glazed Tiles</w:t>
            </w:r>
          </w:p>
        </w:tc>
        <w:tc>
          <w:tcPr>
            <w:tcW w:w="1445" w:type="dxa"/>
          </w:tcPr>
          <w:p w14:paraId="6F0F0DDD" w14:textId="77777777" w:rsidR="00AB03C8" w:rsidRDefault="009253BA" w:rsidP="00F84DC5">
            <w:pPr>
              <w:autoSpaceDE w:val="0"/>
              <w:autoSpaceDN w:val="0"/>
              <w:adjustRightInd w:val="0"/>
              <w:jc w:val="center"/>
              <w:rPr>
                <w:rFonts w:cs="Arial"/>
                <w:color w:val="D105B9"/>
                <w:szCs w:val="22"/>
              </w:rPr>
            </w:pPr>
            <w:r>
              <w:rPr>
                <w:rFonts w:cs="Arial"/>
                <w:color w:val="D105B9"/>
                <w:szCs w:val="22"/>
              </w:rPr>
              <w:t>707</w:t>
            </w:r>
          </w:p>
        </w:tc>
      </w:tr>
      <w:tr w:rsidR="00AB03C8" w14:paraId="77396906" w14:textId="77777777">
        <w:tc>
          <w:tcPr>
            <w:tcW w:w="725" w:type="dxa"/>
          </w:tcPr>
          <w:p w14:paraId="55236F24" w14:textId="77777777" w:rsidR="00AB03C8" w:rsidRDefault="009253BA" w:rsidP="00F84DC5">
            <w:pPr>
              <w:autoSpaceDE w:val="0"/>
              <w:autoSpaceDN w:val="0"/>
              <w:adjustRightInd w:val="0"/>
              <w:jc w:val="center"/>
              <w:rPr>
                <w:rFonts w:cs="Arial"/>
                <w:color w:val="D105B9"/>
                <w:szCs w:val="22"/>
              </w:rPr>
            </w:pPr>
            <w:r>
              <w:rPr>
                <w:rFonts w:cs="Arial"/>
                <w:color w:val="D105B9"/>
                <w:szCs w:val="22"/>
              </w:rPr>
              <w:t>7.08</w:t>
            </w:r>
          </w:p>
        </w:tc>
        <w:tc>
          <w:tcPr>
            <w:tcW w:w="7020" w:type="dxa"/>
          </w:tcPr>
          <w:p w14:paraId="4B6B90CB" w14:textId="77777777" w:rsidR="00AB03C8" w:rsidRDefault="009253BA" w:rsidP="00F84DC5">
            <w:pPr>
              <w:autoSpaceDE w:val="0"/>
              <w:autoSpaceDN w:val="0"/>
              <w:adjustRightInd w:val="0"/>
              <w:rPr>
                <w:rFonts w:cs="Arial"/>
                <w:color w:val="D105B9"/>
                <w:szCs w:val="22"/>
              </w:rPr>
            </w:pPr>
            <w:r>
              <w:rPr>
                <w:rFonts w:cs="Arial"/>
                <w:color w:val="D105B9"/>
                <w:szCs w:val="22"/>
              </w:rPr>
              <w:t>Flooring with in-situ Terrazzo finish</w:t>
            </w:r>
          </w:p>
        </w:tc>
        <w:tc>
          <w:tcPr>
            <w:tcW w:w="1445" w:type="dxa"/>
          </w:tcPr>
          <w:p w14:paraId="789E97FB" w14:textId="77777777" w:rsidR="00AB03C8" w:rsidRDefault="009253BA" w:rsidP="00F84DC5">
            <w:pPr>
              <w:autoSpaceDE w:val="0"/>
              <w:autoSpaceDN w:val="0"/>
              <w:adjustRightInd w:val="0"/>
              <w:jc w:val="center"/>
              <w:rPr>
                <w:rFonts w:cs="Arial"/>
                <w:color w:val="D105B9"/>
                <w:szCs w:val="22"/>
              </w:rPr>
            </w:pPr>
            <w:r>
              <w:rPr>
                <w:rFonts w:cs="Arial"/>
                <w:color w:val="D105B9"/>
                <w:szCs w:val="22"/>
              </w:rPr>
              <w:t>708</w:t>
            </w:r>
          </w:p>
        </w:tc>
      </w:tr>
      <w:tr w:rsidR="00AB03C8" w14:paraId="41A4E00C" w14:textId="77777777">
        <w:tc>
          <w:tcPr>
            <w:tcW w:w="725" w:type="dxa"/>
          </w:tcPr>
          <w:p w14:paraId="707EFA4C" w14:textId="77777777" w:rsidR="00AB03C8" w:rsidRDefault="009253BA" w:rsidP="00F84DC5">
            <w:pPr>
              <w:autoSpaceDE w:val="0"/>
              <w:autoSpaceDN w:val="0"/>
              <w:adjustRightInd w:val="0"/>
              <w:jc w:val="center"/>
              <w:rPr>
                <w:rFonts w:cs="Arial"/>
                <w:color w:val="D105B9"/>
                <w:szCs w:val="22"/>
              </w:rPr>
            </w:pPr>
            <w:r>
              <w:rPr>
                <w:rFonts w:cs="Arial"/>
                <w:color w:val="D105B9"/>
                <w:szCs w:val="22"/>
              </w:rPr>
              <w:t>7.09</w:t>
            </w:r>
          </w:p>
        </w:tc>
        <w:tc>
          <w:tcPr>
            <w:tcW w:w="7020" w:type="dxa"/>
          </w:tcPr>
          <w:p w14:paraId="52551DD5" w14:textId="77777777" w:rsidR="00AB03C8" w:rsidRDefault="009253BA" w:rsidP="00F84DC5">
            <w:pPr>
              <w:autoSpaceDE w:val="0"/>
              <w:autoSpaceDN w:val="0"/>
              <w:adjustRightInd w:val="0"/>
              <w:rPr>
                <w:rFonts w:cs="Arial"/>
                <w:color w:val="D105B9"/>
                <w:szCs w:val="22"/>
              </w:rPr>
            </w:pPr>
            <w:r>
              <w:rPr>
                <w:rFonts w:cs="Arial"/>
                <w:color w:val="D105B9"/>
                <w:szCs w:val="22"/>
              </w:rPr>
              <w:t>Flooring with Cement Tiles (A) plain or coloured (B) Terrazzo (C) Chequered or embossed</w:t>
            </w:r>
          </w:p>
        </w:tc>
        <w:tc>
          <w:tcPr>
            <w:tcW w:w="1445" w:type="dxa"/>
          </w:tcPr>
          <w:p w14:paraId="266667B2" w14:textId="77777777" w:rsidR="00AB03C8" w:rsidRDefault="009253BA" w:rsidP="00F84DC5">
            <w:pPr>
              <w:autoSpaceDE w:val="0"/>
              <w:autoSpaceDN w:val="0"/>
              <w:adjustRightInd w:val="0"/>
              <w:jc w:val="center"/>
              <w:rPr>
                <w:rFonts w:cs="Arial"/>
                <w:color w:val="D105B9"/>
                <w:szCs w:val="22"/>
              </w:rPr>
            </w:pPr>
            <w:r>
              <w:rPr>
                <w:rFonts w:cs="Arial"/>
                <w:color w:val="D105B9"/>
                <w:szCs w:val="22"/>
              </w:rPr>
              <w:t>709</w:t>
            </w:r>
          </w:p>
        </w:tc>
      </w:tr>
      <w:tr w:rsidR="00AB03C8" w14:paraId="15645B1E" w14:textId="77777777">
        <w:tc>
          <w:tcPr>
            <w:tcW w:w="725" w:type="dxa"/>
          </w:tcPr>
          <w:p w14:paraId="6D33F1AA" w14:textId="77777777" w:rsidR="00AB03C8" w:rsidRDefault="009253BA" w:rsidP="00F84DC5">
            <w:pPr>
              <w:autoSpaceDE w:val="0"/>
              <w:autoSpaceDN w:val="0"/>
              <w:adjustRightInd w:val="0"/>
              <w:jc w:val="center"/>
              <w:rPr>
                <w:rFonts w:cs="Arial"/>
                <w:color w:val="D105B9"/>
                <w:szCs w:val="22"/>
              </w:rPr>
            </w:pPr>
            <w:r>
              <w:rPr>
                <w:rFonts w:cs="Arial"/>
                <w:color w:val="D105B9"/>
                <w:szCs w:val="22"/>
              </w:rPr>
              <w:t>7.10</w:t>
            </w:r>
          </w:p>
        </w:tc>
        <w:tc>
          <w:tcPr>
            <w:tcW w:w="7020" w:type="dxa"/>
          </w:tcPr>
          <w:p w14:paraId="7CCB07A2" w14:textId="77777777" w:rsidR="00AB03C8" w:rsidRDefault="009253BA" w:rsidP="00F84DC5">
            <w:pPr>
              <w:autoSpaceDE w:val="0"/>
              <w:autoSpaceDN w:val="0"/>
              <w:adjustRightInd w:val="0"/>
              <w:rPr>
                <w:rFonts w:cs="Arial"/>
                <w:color w:val="D105B9"/>
                <w:szCs w:val="22"/>
              </w:rPr>
            </w:pPr>
            <w:r>
              <w:rPr>
                <w:rFonts w:cs="Arial"/>
                <w:color w:val="D105B9"/>
                <w:szCs w:val="22"/>
              </w:rPr>
              <w:t>In-situ-Granolithic concrete flooring</w:t>
            </w:r>
          </w:p>
        </w:tc>
        <w:tc>
          <w:tcPr>
            <w:tcW w:w="1445" w:type="dxa"/>
          </w:tcPr>
          <w:p w14:paraId="13F0BBE1" w14:textId="77777777" w:rsidR="00AB03C8" w:rsidRDefault="009253BA" w:rsidP="00F84DC5">
            <w:pPr>
              <w:autoSpaceDE w:val="0"/>
              <w:autoSpaceDN w:val="0"/>
              <w:adjustRightInd w:val="0"/>
              <w:jc w:val="center"/>
              <w:rPr>
                <w:rFonts w:cs="Arial"/>
                <w:color w:val="D105B9"/>
                <w:szCs w:val="22"/>
              </w:rPr>
            </w:pPr>
            <w:r>
              <w:rPr>
                <w:rFonts w:cs="Arial"/>
                <w:color w:val="D105B9"/>
                <w:szCs w:val="22"/>
              </w:rPr>
              <w:t>710</w:t>
            </w:r>
          </w:p>
        </w:tc>
      </w:tr>
      <w:tr w:rsidR="00AB03C8" w14:paraId="51782F07" w14:textId="77777777">
        <w:tc>
          <w:tcPr>
            <w:tcW w:w="725" w:type="dxa"/>
          </w:tcPr>
          <w:p w14:paraId="4608401A"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8.</w:t>
            </w:r>
          </w:p>
        </w:tc>
        <w:tc>
          <w:tcPr>
            <w:tcW w:w="7020" w:type="dxa"/>
          </w:tcPr>
          <w:p w14:paraId="458FF3BF"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SPECIFICATIONS FOR ROOFING AND CEILING</w:t>
            </w:r>
          </w:p>
        </w:tc>
        <w:tc>
          <w:tcPr>
            <w:tcW w:w="1445" w:type="dxa"/>
          </w:tcPr>
          <w:p w14:paraId="3E86B91C" w14:textId="77777777" w:rsidR="00AB03C8" w:rsidRDefault="00AB03C8" w:rsidP="00F84DC5">
            <w:pPr>
              <w:jc w:val="center"/>
              <w:rPr>
                <w:rFonts w:cs="Arial"/>
                <w:color w:val="D105B9"/>
                <w:szCs w:val="22"/>
              </w:rPr>
            </w:pPr>
          </w:p>
        </w:tc>
      </w:tr>
      <w:tr w:rsidR="00AB03C8" w14:paraId="38BFAE97" w14:textId="77777777">
        <w:tc>
          <w:tcPr>
            <w:tcW w:w="725" w:type="dxa"/>
          </w:tcPr>
          <w:p w14:paraId="0AB100CE" w14:textId="77777777" w:rsidR="00AB03C8" w:rsidRDefault="009253BA" w:rsidP="00F84DC5">
            <w:pPr>
              <w:autoSpaceDE w:val="0"/>
              <w:autoSpaceDN w:val="0"/>
              <w:adjustRightInd w:val="0"/>
              <w:jc w:val="center"/>
              <w:rPr>
                <w:rFonts w:cs="Arial"/>
                <w:color w:val="D105B9"/>
                <w:szCs w:val="22"/>
              </w:rPr>
            </w:pPr>
            <w:r>
              <w:rPr>
                <w:rFonts w:cs="Arial"/>
                <w:color w:val="D105B9"/>
                <w:szCs w:val="22"/>
              </w:rPr>
              <w:t>8.01</w:t>
            </w:r>
          </w:p>
        </w:tc>
        <w:tc>
          <w:tcPr>
            <w:tcW w:w="7020" w:type="dxa"/>
          </w:tcPr>
          <w:p w14:paraId="43788978" w14:textId="77777777" w:rsidR="00AB03C8" w:rsidRDefault="009253BA" w:rsidP="00F84DC5">
            <w:pPr>
              <w:autoSpaceDE w:val="0"/>
              <w:autoSpaceDN w:val="0"/>
              <w:adjustRightInd w:val="0"/>
              <w:rPr>
                <w:rFonts w:cs="Arial"/>
                <w:color w:val="D105B9"/>
                <w:szCs w:val="22"/>
              </w:rPr>
            </w:pPr>
            <w:r>
              <w:rPr>
                <w:rFonts w:cs="Arial"/>
                <w:color w:val="D105B9"/>
                <w:szCs w:val="22"/>
              </w:rPr>
              <w:t>Roofing with pan tiles set mortar over flat tiles with lime mortar borders including reepers</w:t>
            </w:r>
          </w:p>
        </w:tc>
        <w:tc>
          <w:tcPr>
            <w:tcW w:w="1445" w:type="dxa"/>
          </w:tcPr>
          <w:p w14:paraId="023EA800" w14:textId="77777777" w:rsidR="00AB03C8" w:rsidRDefault="009253BA" w:rsidP="00F84DC5">
            <w:pPr>
              <w:autoSpaceDE w:val="0"/>
              <w:autoSpaceDN w:val="0"/>
              <w:adjustRightInd w:val="0"/>
              <w:jc w:val="center"/>
              <w:rPr>
                <w:rFonts w:cs="Arial"/>
                <w:color w:val="D105B9"/>
                <w:szCs w:val="22"/>
              </w:rPr>
            </w:pPr>
            <w:r>
              <w:rPr>
                <w:rFonts w:cs="Arial"/>
                <w:color w:val="D105B9"/>
                <w:szCs w:val="22"/>
              </w:rPr>
              <w:t>801</w:t>
            </w:r>
          </w:p>
        </w:tc>
      </w:tr>
      <w:tr w:rsidR="00AB03C8" w14:paraId="7FEABC43" w14:textId="77777777">
        <w:tc>
          <w:tcPr>
            <w:tcW w:w="725" w:type="dxa"/>
          </w:tcPr>
          <w:p w14:paraId="2C999F3D" w14:textId="77777777" w:rsidR="00AB03C8" w:rsidRDefault="009253BA" w:rsidP="00F84DC5">
            <w:pPr>
              <w:autoSpaceDE w:val="0"/>
              <w:autoSpaceDN w:val="0"/>
              <w:adjustRightInd w:val="0"/>
              <w:jc w:val="center"/>
              <w:rPr>
                <w:rFonts w:cs="Arial"/>
                <w:color w:val="D105B9"/>
                <w:szCs w:val="22"/>
              </w:rPr>
            </w:pPr>
            <w:r>
              <w:rPr>
                <w:rFonts w:cs="Arial"/>
                <w:color w:val="D105B9"/>
                <w:szCs w:val="22"/>
              </w:rPr>
              <w:t>8.02</w:t>
            </w:r>
          </w:p>
        </w:tc>
        <w:tc>
          <w:tcPr>
            <w:tcW w:w="7020" w:type="dxa"/>
          </w:tcPr>
          <w:p w14:paraId="1C7EC379" w14:textId="77777777" w:rsidR="00AB03C8" w:rsidRDefault="009253BA" w:rsidP="00F84DC5">
            <w:pPr>
              <w:autoSpaceDE w:val="0"/>
              <w:autoSpaceDN w:val="0"/>
              <w:adjustRightInd w:val="0"/>
              <w:rPr>
                <w:rFonts w:cs="Arial"/>
                <w:color w:val="D105B9"/>
                <w:szCs w:val="22"/>
              </w:rPr>
            </w:pPr>
            <w:r>
              <w:rPr>
                <w:rFonts w:cs="Arial"/>
                <w:color w:val="D105B9"/>
                <w:szCs w:val="22"/>
              </w:rPr>
              <w:t>Roofing with pan tiles and lime mortar borders including reepers</w:t>
            </w:r>
          </w:p>
        </w:tc>
        <w:tc>
          <w:tcPr>
            <w:tcW w:w="1445" w:type="dxa"/>
          </w:tcPr>
          <w:p w14:paraId="461DCA67" w14:textId="77777777" w:rsidR="00AB03C8" w:rsidRDefault="009253BA" w:rsidP="00F84DC5">
            <w:pPr>
              <w:autoSpaceDE w:val="0"/>
              <w:autoSpaceDN w:val="0"/>
              <w:adjustRightInd w:val="0"/>
              <w:jc w:val="center"/>
              <w:rPr>
                <w:rFonts w:cs="Arial"/>
                <w:color w:val="D105B9"/>
                <w:szCs w:val="22"/>
              </w:rPr>
            </w:pPr>
            <w:r>
              <w:rPr>
                <w:rFonts w:cs="Arial"/>
                <w:color w:val="D105B9"/>
                <w:szCs w:val="22"/>
              </w:rPr>
              <w:t>802</w:t>
            </w:r>
          </w:p>
        </w:tc>
      </w:tr>
      <w:tr w:rsidR="00AB03C8" w14:paraId="01F9F01C" w14:textId="77777777">
        <w:tc>
          <w:tcPr>
            <w:tcW w:w="725" w:type="dxa"/>
          </w:tcPr>
          <w:p w14:paraId="6B45574A" w14:textId="77777777" w:rsidR="00AB03C8" w:rsidRDefault="009253BA" w:rsidP="00F84DC5">
            <w:pPr>
              <w:autoSpaceDE w:val="0"/>
              <w:autoSpaceDN w:val="0"/>
              <w:adjustRightInd w:val="0"/>
              <w:jc w:val="center"/>
              <w:rPr>
                <w:rFonts w:cs="Arial"/>
                <w:color w:val="D105B9"/>
                <w:szCs w:val="22"/>
              </w:rPr>
            </w:pPr>
            <w:r>
              <w:rPr>
                <w:rFonts w:cs="Arial"/>
                <w:color w:val="D105B9"/>
                <w:szCs w:val="22"/>
              </w:rPr>
              <w:t>8.03</w:t>
            </w:r>
          </w:p>
        </w:tc>
        <w:tc>
          <w:tcPr>
            <w:tcW w:w="7020" w:type="dxa"/>
          </w:tcPr>
          <w:p w14:paraId="5E32A2F3" w14:textId="77777777" w:rsidR="00AB03C8" w:rsidRDefault="009253BA" w:rsidP="00F84DC5">
            <w:pPr>
              <w:autoSpaceDE w:val="0"/>
              <w:autoSpaceDN w:val="0"/>
              <w:adjustRightInd w:val="0"/>
              <w:rPr>
                <w:rFonts w:cs="Arial"/>
                <w:color w:val="D105B9"/>
                <w:szCs w:val="22"/>
              </w:rPr>
            </w:pPr>
            <w:r>
              <w:rPr>
                <w:rFonts w:cs="Arial"/>
                <w:color w:val="D105B9"/>
                <w:szCs w:val="22"/>
              </w:rPr>
              <w:t>Roofmg with Mangalore tiles set in mortar over flat tiles and including reepers</w:t>
            </w:r>
          </w:p>
        </w:tc>
        <w:tc>
          <w:tcPr>
            <w:tcW w:w="1445" w:type="dxa"/>
          </w:tcPr>
          <w:p w14:paraId="57A221DD" w14:textId="77777777" w:rsidR="00AB03C8" w:rsidRDefault="009253BA" w:rsidP="00F84DC5">
            <w:pPr>
              <w:autoSpaceDE w:val="0"/>
              <w:autoSpaceDN w:val="0"/>
              <w:adjustRightInd w:val="0"/>
              <w:jc w:val="center"/>
              <w:rPr>
                <w:rFonts w:cs="Arial"/>
                <w:color w:val="D105B9"/>
                <w:szCs w:val="22"/>
              </w:rPr>
            </w:pPr>
            <w:r>
              <w:rPr>
                <w:rFonts w:cs="Arial"/>
                <w:color w:val="D105B9"/>
                <w:szCs w:val="22"/>
              </w:rPr>
              <w:t>803</w:t>
            </w:r>
          </w:p>
        </w:tc>
      </w:tr>
      <w:tr w:rsidR="00AB03C8" w14:paraId="4A624844" w14:textId="77777777">
        <w:tc>
          <w:tcPr>
            <w:tcW w:w="725" w:type="dxa"/>
          </w:tcPr>
          <w:p w14:paraId="6C7D06F6" w14:textId="77777777" w:rsidR="00AB03C8" w:rsidRDefault="009253BA" w:rsidP="00F84DC5">
            <w:pPr>
              <w:autoSpaceDE w:val="0"/>
              <w:autoSpaceDN w:val="0"/>
              <w:adjustRightInd w:val="0"/>
              <w:jc w:val="center"/>
              <w:rPr>
                <w:rFonts w:cs="Arial"/>
                <w:color w:val="D105B9"/>
                <w:szCs w:val="22"/>
              </w:rPr>
            </w:pPr>
            <w:r>
              <w:rPr>
                <w:rFonts w:cs="Arial"/>
                <w:color w:val="D105B9"/>
                <w:szCs w:val="22"/>
              </w:rPr>
              <w:t>8.04</w:t>
            </w:r>
          </w:p>
        </w:tc>
        <w:tc>
          <w:tcPr>
            <w:tcW w:w="7020" w:type="dxa"/>
          </w:tcPr>
          <w:p w14:paraId="1380EC54" w14:textId="77777777" w:rsidR="00AB03C8" w:rsidRDefault="009253BA" w:rsidP="00F84DC5">
            <w:pPr>
              <w:autoSpaceDE w:val="0"/>
              <w:autoSpaceDN w:val="0"/>
              <w:adjustRightInd w:val="0"/>
              <w:rPr>
                <w:rFonts w:cs="Arial"/>
                <w:color w:val="D105B9"/>
                <w:szCs w:val="22"/>
              </w:rPr>
            </w:pPr>
            <w:r>
              <w:rPr>
                <w:rFonts w:cs="Arial"/>
                <w:color w:val="D105B9"/>
                <w:szCs w:val="22"/>
              </w:rPr>
              <w:t>Roofing with Mangalore tiles including reepers</w:t>
            </w:r>
          </w:p>
        </w:tc>
        <w:tc>
          <w:tcPr>
            <w:tcW w:w="1445" w:type="dxa"/>
          </w:tcPr>
          <w:p w14:paraId="53F71EB8" w14:textId="77777777" w:rsidR="00AB03C8" w:rsidRDefault="009253BA" w:rsidP="00F84DC5">
            <w:pPr>
              <w:autoSpaceDE w:val="0"/>
              <w:autoSpaceDN w:val="0"/>
              <w:adjustRightInd w:val="0"/>
              <w:jc w:val="center"/>
              <w:rPr>
                <w:rFonts w:cs="Arial"/>
                <w:color w:val="D105B9"/>
                <w:szCs w:val="22"/>
              </w:rPr>
            </w:pPr>
            <w:r>
              <w:rPr>
                <w:rFonts w:cs="Arial"/>
                <w:color w:val="D105B9"/>
                <w:szCs w:val="22"/>
              </w:rPr>
              <w:t>804</w:t>
            </w:r>
          </w:p>
        </w:tc>
      </w:tr>
      <w:tr w:rsidR="00AB03C8" w14:paraId="65E94847" w14:textId="77777777">
        <w:tc>
          <w:tcPr>
            <w:tcW w:w="725" w:type="dxa"/>
          </w:tcPr>
          <w:p w14:paraId="377B4739" w14:textId="77777777" w:rsidR="00AB03C8" w:rsidRDefault="009253BA" w:rsidP="00F84DC5">
            <w:pPr>
              <w:autoSpaceDE w:val="0"/>
              <w:autoSpaceDN w:val="0"/>
              <w:adjustRightInd w:val="0"/>
              <w:jc w:val="center"/>
              <w:rPr>
                <w:rFonts w:cs="Arial"/>
                <w:color w:val="D105B9"/>
                <w:szCs w:val="22"/>
              </w:rPr>
            </w:pPr>
            <w:r>
              <w:rPr>
                <w:rFonts w:cs="Arial"/>
                <w:color w:val="D105B9"/>
                <w:szCs w:val="22"/>
              </w:rPr>
              <w:t>8.05</w:t>
            </w:r>
          </w:p>
        </w:tc>
        <w:tc>
          <w:tcPr>
            <w:tcW w:w="7020" w:type="dxa"/>
          </w:tcPr>
          <w:p w14:paraId="0F682C7A" w14:textId="77777777" w:rsidR="00AB03C8" w:rsidRDefault="009253BA" w:rsidP="00F84DC5">
            <w:pPr>
              <w:autoSpaceDE w:val="0"/>
              <w:autoSpaceDN w:val="0"/>
              <w:adjustRightInd w:val="0"/>
              <w:rPr>
                <w:rFonts w:cs="Arial"/>
                <w:color w:val="D105B9"/>
                <w:szCs w:val="22"/>
              </w:rPr>
            </w:pPr>
            <w:r>
              <w:rPr>
                <w:rFonts w:cs="Arial"/>
                <w:color w:val="D105B9"/>
                <w:szCs w:val="22"/>
              </w:rPr>
              <w:t>Roofing with Mangalore tiles over ceiling tiles with air  spaces and including reepers</w:t>
            </w:r>
          </w:p>
        </w:tc>
        <w:tc>
          <w:tcPr>
            <w:tcW w:w="1445" w:type="dxa"/>
          </w:tcPr>
          <w:p w14:paraId="2A7F04D6" w14:textId="77777777" w:rsidR="00AB03C8" w:rsidRDefault="009253BA" w:rsidP="00F84DC5">
            <w:pPr>
              <w:autoSpaceDE w:val="0"/>
              <w:autoSpaceDN w:val="0"/>
              <w:adjustRightInd w:val="0"/>
              <w:jc w:val="center"/>
              <w:rPr>
                <w:rFonts w:cs="Arial"/>
                <w:color w:val="D105B9"/>
                <w:szCs w:val="22"/>
              </w:rPr>
            </w:pPr>
            <w:r>
              <w:rPr>
                <w:rFonts w:cs="Arial"/>
                <w:color w:val="D105B9"/>
                <w:szCs w:val="22"/>
              </w:rPr>
              <w:t>805</w:t>
            </w:r>
          </w:p>
        </w:tc>
      </w:tr>
      <w:tr w:rsidR="00AB03C8" w14:paraId="610AA695" w14:textId="77777777">
        <w:tc>
          <w:tcPr>
            <w:tcW w:w="725" w:type="dxa"/>
          </w:tcPr>
          <w:p w14:paraId="4186B105" w14:textId="77777777" w:rsidR="00AB03C8" w:rsidRDefault="009253BA" w:rsidP="00F84DC5">
            <w:pPr>
              <w:autoSpaceDE w:val="0"/>
              <w:autoSpaceDN w:val="0"/>
              <w:adjustRightInd w:val="0"/>
              <w:jc w:val="center"/>
              <w:rPr>
                <w:rFonts w:cs="Arial"/>
                <w:color w:val="D105B9"/>
                <w:szCs w:val="22"/>
              </w:rPr>
            </w:pPr>
            <w:r>
              <w:rPr>
                <w:rFonts w:cs="Arial"/>
                <w:color w:val="D105B9"/>
                <w:szCs w:val="22"/>
              </w:rPr>
              <w:t>8.06</w:t>
            </w:r>
          </w:p>
        </w:tc>
        <w:tc>
          <w:tcPr>
            <w:tcW w:w="7020" w:type="dxa"/>
          </w:tcPr>
          <w:p w14:paraId="6741F5DD" w14:textId="77777777" w:rsidR="00AB03C8" w:rsidRDefault="009253BA" w:rsidP="00F84DC5">
            <w:pPr>
              <w:autoSpaceDE w:val="0"/>
              <w:autoSpaceDN w:val="0"/>
              <w:adjustRightInd w:val="0"/>
              <w:rPr>
                <w:rFonts w:cs="Arial"/>
                <w:color w:val="D105B9"/>
                <w:szCs w:val="22"/>
              </w:rPr>
            </w:pPr>
            <w:r>
              <w:rPr>
                <w:rFonts w:cs="Arial"/>
                <w:color w:val="D105B9"/>
                <w:szCs w:val="22"/>
              </w:rPr>
              <w:t>Madras terraced roofing with brick on edge 75mm thick broken brick aggregate concrete three courses flat tiles and three coats of lime plaster to top and bottom</w:t>
            </w:r>
          </w:p>
        </w:tc>
        <w:tc>
          <w:tcPr>
            <w:tcW w:w="1445" w:type="dxa"/>
          </w:tcPr>
          <w:p w14:paraId="68821273" w14:textId="77777777" w:rsidR="00AB03C8" w:rsidRDefault="009253BA" w:rsidP="00F84DC5">
            <w:pPr>
              <w:autoSpaceDE w:val="0"/>
              <w:autoSpaceDN w:val="0"/>
              <w:adjustRightInd w:val="0"/>
              <w:jc w:val="center"/>
              <w:rPr>
                <w:rFonts w:cs="Arial"/>
                <w:color w:val="D105B9"/>
                <w:szCs w:val="22"/>
              </w:rPr>
            </w:pPr>
            <w:r>
              <w:rPr>
                <w:rFonts w:cs="Arial"/>
                <w:color w:val="D105B9"/>
                <w:szCs w:val="22"/>
              </w:rPr>
              <w:t>806</w:t>
            </w:r>
          </w:p>
        </w:tc>
      </w:tr>
      <w:tr w:rsidR="00AB03C8" w14:paraId="1B6D2DC0" w14:textId="77777777">
        <w:tc>
          <w:tcPr>
            <w:tcW w:w="725" w:type="dxa"/>
          </w:tcPr>
          <w:p w14:paraId="70A5960A" w14:textId="77777777" w:rsidR="00AB03C8" w:rsidRDefault="009253BA" w:rsidP="00F84DC5">
            <w:pPr>
              <w:autoSpaceDE w:val="0"/>
              <w:autoSpaceDN w:val="0"/>
              <w:adjustRightInd w:val="0"/>
              <w:jc w:val="center"/>
              <w:rPr>
                <w:rFonts w:cs="Arial"/>
                <w:color w:val="D105B9"/>
                <w:szCs w:val="22"/>
              </w:rPr>
            </w:pPr>
            <w:r>
              <w:rPr>
                <w:rFonts w:cs="Arial"/>
                <w:color w:val="D105B9"/>
                <w:szCs w:val="22"/>
              </w:rPr>
              <w:t>8.07</w:t>
            </w:r>
          </w:p>
        </w:tc>
        <w:tc>
          <w:tcPr>
            <w:tcW w:w="7020" w:type="dxa"/>
          </w:tcPr>
          <w:p w14:paraId="1B79FDC3" w14:textId="77777777" w:rsidR="00AB03C8" w:rsidRDefault="009253BA" w:rsidP="00F84DC5">
            <w:pPr>
              <w:autoSpaceDE w:val="0"/>
              <w:autoSpaceDN w:val="0"/>
              <w:adjustRightInd w:val="0"/>
              <w:rPr>
                <w:rFonts w:cs="Arial"/>
                <w:color w:val="D105B9"/>
                <w:szCs w:val="22"/>
              </w:rPr>
            </w:pPr>
            <w:r>
              <w:rPr>
                <w:rFonts w:cs="Arial"/>
                <w:color w:val="D105B9"/>
                <w:szCs w:val="22"/>
              </w:rPr>
              <w:t>Madras terraced roofing with brick on edge, 75mm thick broken brick aggregate concrete three courses of flat tiles and three coats of lime plaster to top and one coat of 12mm thick cement plaster (1 :3) to bottom</w:t>
            </w:r>
          </w:p>
        </w:tc>
        <w:tc>
          <w:tcPr>
            <w:tcW w:w="1445" w:type="dxa"/>
          </w:tcPr>
          <w:p w14:paraId="3208ECB2" w14:textId="77777777" w:rsidR="00AB03C8" w:rsidRDefault="009253BA" w:rsidP="00F84DC5">
            <w:pPr>
              <w:autoSpaceDE w:val="0"/>
              <w:autoSpaceDN w:val="0"/>
              <w:adjustRightInd w:val="0"/>
              <w:jc w:val="center"/>
              <w:rPr>
                <w:rFonts w:cs="Arial"/>
                <w:color w:val="D105B9"/>
                <w:szCs w:val="22"/>
              </w:rPr>
            </w:pPr>
            <w:r>
              <w:rPr>
                <w:rFonts w:cs="Arial"/>
                <w:color w:val="D105B9"/>
                <w:szCs w:val="22"/>
              </w:rPr>
              <w:t>807</w:t>
            </w:r>
          </w:p>
        </w:tc>
      </w:tr>
      <w:tr w:rsidR="00AB03C8" w14:paraId="76E077CD" w14:textId="77777777">
        <w:tc>
          <w:tcPr>
            <w:tcW w:w="725" w:type="dxa"/>
          </w:tcPr>
          <w:p w14:paraId="4680E45C" w14:textId="77777777" w:rsidR="00AB03C8" w:rsidRDefault="009253BA" w:rsidP="00F84DC5">
            <w:pPr>
              <w:autoSpaceDE w:val="0"/>
              <w:autoSpaceDN w:val="0"/>
              <w:adjustRightInd w:val="0"/>
              <w:jc w:val="center"/>
              <w:rPr>
                <w:rFonts w:cs="Arial"/>
                <w:color w:val="D105B9"/>
                <w:szCs w:val="22"/>
              </w:rPr>
            </w:pPr>
            <w:r>
              <w:rPr>
                <w:rFonts w:cs="Arial"/>
                <w:color w:val="D105B9"/>
                <w:szCs w:val="22"/>
              </w:rPr>
              <w:t>8.08</w:t>
            </w:r>
          </w:p>
        </w:tc>
        <w:tc>
          <w:tcPr>
            <w:tcW w:w="7020" w:type="dxa"/>
          </w:tcPr>
          <w:p w14:paraId="59C56D72" w14:textId="77777777" w:rsidR="00AB03C8" w:rsidRDefault="009253BA" w:rsidP="00F84DC5">
            <w:pPr>
              <w:autoSpaceDE w:val="0"/>
              <w:autoSpaceDN w:val="0"/>
              <w:adjustRightInd w:val="0"/>
              <w:rPr>
                <w:rFonts w:cs="Arial"/>
                <w:color w:val="D105B9"/>
                <w:szCs w:val="22"/>
              </w:rPr>
            </w:pPr>
            <w:r>
              <w:rPr>
                <w:rFonts w:cs="Arial"/>
                <w:color w:val="D105B9"/>
                <w:szCs w:val="22"/>
              </w:rPr>
              <w:t>Terraced roofing with brick on edge, 75mm thick broken brick aggregate concrete two courses of flat tiles to top and one coat of cement plaster (1 :3) to bottom</w:t>
            </w:r>
          </w:p>
        </w:tc>
        <w:tc>
          <w:tcPr>
            <w:tcW w:w="1445" w:type="dxa"/>
          </w:tcPr>
          <w:p w14:paraId="060487F5" w14:textId="77777777" w:rsidR="00AB03C8" w:rsidRDefault="009253BA" w:rsidP="00F84DC5">
            <w:pPr>
              <w:autoSpaceDE w:val="0"/>
              <w:autoSpaceDN w:val="0"/>
              <w:adjustRightInd w:val="0"/>
              <w:jc w:val="center"/>
              <w:rPr>
                <w:rFonts w:cs="Arial"/>
                <w:color w:val="D105B9"/>
                <w:szCs w:val="22"/>
              </w:rPr>
            </w:pPr>
            <w:r>
              <w:rPr>
                <w:rFonts w:cs="Arial"/>
                <w:color w:val="D105B9"/>
                <w:szCs w:val="22"/>
              </w:rPr>
              <w:t>808</w:t>
            </w:r>
          </w:p>
        </w:tc>
      </w:tr>
      <w:tr w:rsidR="00AB03C8" w14:paraId="2D793372" w14:textId="77777777">
        <w:tc>
          <w:tcPr>
            <w:tcW w:w="725" w:type="dxa"/>
          </w:tcPr>
          <w:p w14:paraId="1C60DD59" w14:textId="77777777" w:rsidR="00AB03C8" w:rsidRDefault="009253BA" w:rsidP="00F84DC5">
            <w:pPr>
              <w:autoSpaceDE w:val="0"/>
              <w:autoSpaceDN w:val="0"/>
              <w:adjustRightInd w:val="0"/>
              <w:jc w:val="center"/>
              <w:rPr>
                <w:rFonts w:cs="Arial"/>
                <w:color w:val="D105B9"/>
                <w:szCs w:val="22"/>
              </w:rPr>
            </w:pPr>
            <w:r>
              <w:rPr>
                <w:rFonts w:cs="Arial"/>
                <w:color w:val="D105B9"/>
                <w:szCs w:val="22"/>
              </w:rPr>
              <w:t>8.09</w:t>
            </w:r>
          </w:p>
        </w:tc>
        <w:tc>
          <w:tcPr>
            <w:tcW w:w="7020" w:type="dxa"/>
          </w:tcPr>
          <w:p w14:paraId="4B186C22" w14:textId="77777777" w:rsidR="00AB03C8" w:rsidRDefault="009253BA" w:rsidP="00F84DC5">
            <w:pPr>
              <w:tabs>
                <w:tab w:val="left" w:pos="14"/>
                <w:tab w:val="left" w:pos="6336"/>
              </w:tabs>
              <w:autoSpaceDE w:val="0"/>
              <w:autoSpaceDN w:val="0"/>
              <w:adjustRightInd w:val="0"/>
              <w:spacing w:line="288" w:lineRule="exact"/>
              <w:ind w:left="9"/>
              <w:rPr>
                <w:rFonts w:cs="Arial"/>
                <w:color w:val="D105B9"/>
                <w:szCs w:val="22"/>
              </w:rPr>
            </w:pPr>
            <w:r>
              <w:rPr>
                <w:rFonts w:cs="Arial"/>
                <w:color w:val="D105B9"/>
                <w:szCs w:val="22"/>
              </w:rPr>
              <w:t>Weather proof course for reinforced cement concrete roofing with Lime broken brick aggregate concrete and two courses of flat tiles</w:t>
            </w:r>
          </w:p>
        </w:tc>
        <w:tc>
          <w:tcPr>
            <w:tcW w:w="1445" w:type="dxa"/>
          </w:tcPr>
          <w:p w14:paraId="02F9352A" w14:textId="77777777" w:rsidR="00AB03C8" w:rsidRDefault="009253BA" w:rsidP="00F84DC5">
            <w:pPr>
              <w:autoSpaceDE w:val="0"/>
              <w:autoSpaceDN w:val="0"/>
              <w:adjustRightInd w:val="0"/>
              <w:jc w:val="center"/>
              <w:rPr>
                <w:rFonts w:cs="Arial"/>
                <w:color w:val="D105B9"/>
                <w:szCs w:val="22"/>
              </w:rPr>
            </w:pPr>
            <w:r>
              <w:rPr>
                <w:rFonts w:cs="Arial"/>
                <w:color w:val="D105B9"/>
                <w:szCs w:val="22"/>
              </w:rPr>
              <w:t>809</w:t>
            </w:r>
          </w:p>
        </w:tc>
      </w:tr>
      <w:tr w:rsidR="00AB03C8" w14:paraId="7DDCFF19" w14:textId="77777777">
        <w:tc>
          <w:tcPr>
            <w:tcW w:w="725" w:type="dxa"/>
          </w:tcPr>
          <w:p w14:paraId="1DB7762F" w14:textId="77777777" w:rsidR="00AB03C8" w:rsidRDefault="009253BA" w:rsidP="00F84DC5">
            <w:pPr>
              <w:autoSpaceDE w:val="0"/>
              <w:autoSpaceDN w:val="0"/>
              <w:adjustRightInd w:val="0"/>
              <w:jc w:val="center"/>
              <w:rPr>
                <w:rFonts w:cs="Arial"/>
                <w:color w:val="D105B9"/>
                <w:szCs w:val="22"/>
              </w:rPr>
            </w:pPr>
            <w:r>
              <w:rPr>
                <w:rFonts w:cs="Arial"/>
                <w:color w:val="D105B9"/>
                <w:szCs w:val="22"/>
              </w:rPr>
              <w:lastRenderedPageBreak/>
              <w:t>8.10</w:t>
            </w:r>
          </w:p>
        </w:tc>
        <w:tc>
          <w:tcPr>
            <w:tcW w:w="7020" w:type="dxa"/>
          </w:tcPr>
          <w:p w14:paraId="223DA46B" w14:textId="77777777" w:rsidR="00AB03C8" w:rsidRDefault="009253BA" w:rsidP="00F84DC5">
            <w:pPr>
              <w:autoSpaceDE w:val="0"/>
              <w:autoSpaceDN w:val="0"/>
              <w:adjustRightInd w:val="0"/>
              <w:rPr>
                <w:rFonts w:cs="Arial"/>
                <w:color w:val="D105B9"/>
                <w:szCs w:val="22"/>
              </w:rPr>
            </w:pPr>
            <w:r>
              <w:rPr>
                <w:rFonts w:cs="Arial"/>
                <w:color w:val="D105B9"/>
                <w:szCs w:val="22"/>
              </w:rPr>
              <w:t>Water proof course for reinforced cement concrete roofing with two courses of flat tiles</w:t>
            </w:r>
          </w:p>
        </w:tc>
        <w:tc>
          <w:tcPr>
            <w:tcW w:w="1445" w:type="dxa"/>
          </w:tcPr>
          <w:p w14:paraId="31D97151" w14:textId="77777777" w:rsidR="00AB03C8" w:rsidRDefault="009253BA" w:rsidP="00F84DC5">
            <w:pPr>
              <w:autoSpaceDE w:val="0"/>
              <w:autoSpaceDN w:val="0"/>
              <w:adjustRightInd w:val="0"/>
              <w:jc w:val="center"/>
              <w:rPr>
                <w:rFonts w:cs="Arial"/>
                <w:color w:val="D105B9"/>
                <w:szCs w:val="22"/>
              </w:rPr>
            </w:pPr>
            <w:r>
              <w:rPr>
                <w:rFonts w:cs="Arial"/>
                <w:color w:val="D105B9"/>
                <w:szCs w:val="22"/>
              </w:rPr>
              <w:t>810</w:t>
            </w:r>
          </w:p>
        </w:tc>
      </w:tr>
      <w:tr w:rsidR="00AB03C8" w14:paraId="5487C51A" w14:textId="77777777">
        <w:tc>
          <w:tcPr>
            <w:tcW w:w="725" w:type="dxa"/>
          </w:tcPr>
          <w:p w14:paraId="223357A6" w14:textId="77777777" w:rsidR="00AB03C8" w:rsidRDefault="009253BA" w:rsidP="00F84DC5">
            <w:pPr>
              <w:autoSpaceDE w:val="0"/>
              <w:autoSpaceDN w:val="0"/>
              <w:adjustRightInd w:val="0"/>
              <w:jc w:val="center"/>
              <w:rPr>
                <w:rFonts w:cs="Arial"/>
                <w:color w:val="D105B9"/>
                <w:szCs w:val="22"/>
              </w:rPr>
            </w:pPr>
            <w:r>
              <w:rPr>
                <w:rFonts w:cs="Arial"/>
                <w:color w:val="D105B9"/>
                <w:szCs w:val="22"/>
              </w:rPr>
              <w:t>8.11</w:t>
            </w:r>
          </w:p>
        </w:tc>
        <w:tc>
          <w:tcPr>
            <w:tcW w:w="7020" w:type="dxa"/>
          </w:tcPr>
          <w:p w14:paraId="26B62EA2" w14:textId="77777777" w:rsidR="00AB03C8" w:rsidRDefault="009253BA" w:rsidP="00F84DC5">
            <w:pPr>
              <w:autoSpaceDE w:val="0"/>
              <w:autoSpaceDN w:val="0"/>
              <w:adjustRightInd w:val="0"/>
              <w:rPr>
                <w:rFonts w:cs="Arial"/>
                <w:color w:val="D105B9"/>
                <w:szCs w:val="22"/>
              </w:rPr>
            </w:pPr>
            <w:r>
              <w:rPr>
                <w:rFonts w:cs="Arial"/>
                <w:color w:val="D105B9"/>
                <w:szCs w:val="22"/>
              </w:rPr>
              <w:t>Complete surface repair to leaky lime plastered terrace roof</w:t>
            </w:r>
          </w:p>
        </w:tc>
        <w:tc>
          <w:tcPr>
            <w:tcW w:w="1445" w:type="dxa"/>
          </w:tcPr>
          <w:p w14:paraId="3627C096" w14:textId="77777777" w:rsidR="00AB03C8" w:rsidRDefault="009253BA" w:rsidP="00F84DC5">
            <w:pPr>
              <w:autoSpaceDE w:val="0"/>
              <w:autoSpaceDN w:val="0"/>
              <w:adjustRightInd w:val="0"/>
              <w:jc w:val="center"/>
              <w:rPr>
                <w:rFonts w:cs="Arial"/>
                <w:color w:val="D105B9"/>
                <w:szCs w:val="22"/>
              </w:rPr>
            </w:pPr>
            <w:r>
              <w:rPr>
                <w:rFonts w:cs="Arial"/>
                <w:color w:val="D105B9"/>
                <w:szCs w:val="22"/>
              </w:rPr>
              <w:t>811</w:t>
            </w:r>
          </w:p>
          <w:p w14:paraId="2E141C20" w14:textId="77777777" w:rsidR="00AB03C8" w:rsidRDefault="00AB03C8" w:rsidP="00F84DC5">
            <w:pPr>
              <w:autoSpaceDE w:val="0"/>
              <w:autoSpaceDN w:val="0"/>
              <w:adjustRightInd w:val="0"/>
              <w:jc w:val="center"/>
              <w:rPr>
                <w:rFonts w:cs="Arial"/>
                <w:color w:val="D105B9"/>
                <w:szCs w:val="22"/>
              </w:rPr>
            </w:pPr>
          </w:p>
        </w:tc>
      </w:tr>
      <w:tr w:rsidR="00AB03C8" w14:paraId="153261F8" w14:textId="77777777">
        <w:tc>
          <w:tcPr>
            <w:tcW w:w="725" w:type="dxa"/>
          </w:tcPr>
          <w:p w14:paraId="77A1493D" w14:textId="77777777" w:rsidR="00AB03C8" w:rsidRDefault="009253BA" w:rsidP="00F84DC5">
            <w:pPr>
              <w:autoSpaceDE w:val="0"/>
              <w:autoSpaceDN w:val="0"/>
              <w:adjustRightInd w:val="0"/>
              <w:jc w:val="center"/>
              <w:rPr>
                <w:rFonts w:cs="Arial"/>
                <w:color w:val="D105B9"/>
                <w:szCs w:val="22"/>
              </w:rPr>
            </w:pPr>
            <w:r>
              <w:rPr>
                <w:rFonts w:cs="Arial"/>
                <w:color w:val="D105B9"/>
                <w:szCs w:val="22"/>
              </w:rPr>
              <w:t>8.12</w:t>
            </w:r>
          </w:p>
        </w:tc>
        <w:tc>
          <w:tcPr>
            <w:tcW w:w="7020" w:type="dxa"/>
          </w:tcPr>
          <w:p w14:paraId="01839E5A"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Water proofing of concrete and masonry (flat or sloping) roofs with Bitumen felts Normal treatment</w:t>
            </w:r>
          </w:p>
        </w:tc>
        <w:tc>
          <w:tcPr>
            <w:tcW w:w="1445" w:type="dxa"/>
          </w:tcPr>
          <w:p w14:paraId="315E9978" w14:textId="77777777" w:rsidR="00AB03C8" w:rsidRDefault="009253BA" w:rsidP="00F84DC5">
            <w:pPr>
              <w:autoSpaceDE w:val="0"/>
              <w:autoSpaceDN w:val="0"/>
              <w:adjustRightInd w:val="0"/>
              <w:jc w:val="center"/>
              <w:rPr>
                <w:rFonts w:cs="Arial"/>
                <w:color w:val="D105B9"/>
                <w:szCs w:val="22"/>
              </w:rPr>
            </w:pPr>
            <w:r>
              <w:rPr>
                <w:rFonts w:cs="Arial"/>
                <w:color w:val="D105B9"/>
                <w:szCs w:val="22"/>
              </w:rPr>
              <w:t>812</w:t>
            </w:r>
          </w:p>
        </w:tc>
      </w:tr>
      <w:tr w:rsidR="00AB03C8" w14:paraId="71F172CF" w14:textId="77777777">
        <w:tc>
          <w:tcPr>
            <w:tcW w:w="725" w:type="dxa"/>
          </w:tcPr>
          <w:p w14:paraId="48E5301C" w14:textId="77777777" w:rsidR="00AB03C8" w:rsidRDefault="009253BA" w:rsidP="00F84DC5">
            <w:pPr>
              <w:autoSpaceDE w:val="0"/>
              <w:autoSpaceDN w:val="0"/>
              <w:adjustRightInd w:val="0"/>
              <w:jc w:val="center"/>
              <w:rPr>
                <w:rFonts w:cs="Arial"/>
                <w:color w:val="D105B9"/>
                <w:szCs w:val="22"/>
              </w:rPr>
            </w:pPr>
            <w:r>
              <w:rPr>
                <w:rFonts w:cs="Arial"/>
                <w:color w:val="D105B9"/>
                <w:szCs w:val="22"/>
              </w:rPr>
              <w:t>8.13</w:t>
            </w:r>
          </w:p>
        </w:tc>
        <w:tc>
          <w:tcPr>
            <w:tcW w:w="7020" w:type="dxa"/>
          </w:tcPr>
          <w:p w14:paraId="1B738F88" w14:textId="77777777" w:rsidR="00AB03C8" w:rsidRDefault="009253BA" w:rsidP="00F84DC5">
            <w:pPr>
              <w:autoSpaceDE w:val="0"/>
              <w:autoSpaceDN w:val="0"/>
              <w:adjustRightInd w:val="0"/>
              <w:spacing w:line="283" w:lineRule="exact"/>
              <w:ind w:left="9"/>
              <w:rPr>
                <w:rFonts w:cs="Arial"/>
                <w:color w:val="D105B9"/>
                <w:szCs w:val="22"/>
              </w:rPr>
            </w:pPr>
            <w:r>
              <w:rPr>
                <w:rFonts w:cs="Arial"/>
                <w:color w:val="D105B9"/>
                <w:szCs w:val="22"/>
              </w:rPr>
              <w:t>Water proofing of concrete and masonry (flat or sloping) roofs with Bitumen felts Heavy treatment</w:t>
            </w:r>
          </w:p>
        </w:tc>
        <w:tc>
          <w:tcPr>
            <w:tcW w:w="1445" w:type="dxa"/>
          </w:tcPr>
          <w:p w14:paraId="3B561F09" w14:textId="77777777" w:rsidR="00AB03C8" w:rsidRDefault="009253BA" w:rsidP="00F84DC5">
            <w:pPr>
              <w:autoSpaceDE w:val="0"/>
              <w:autoSpaceDN w:val="0"/>
              <w:adjustRightInd w:val="0"/>
              <w:jc w:val="center"/>
              <w:rPr>
                <w:rFonts w:cs="Arial"/>
                <w:color w:val="D105B9"/>
                <w:szCs w:val="22"/>
              </w:rPr>
            </w:pPr>
            <w:r>
              <w:rPr>
                <w:rFonts w:cs="Arial"/>
                <w:color w:val="D105B9"/>
                <w:szCs w:val="22"/>
              </w:rPr>
              <w:t>813</w:t>
            </w:r>
          </w:p>
        </w:tc>
      </w:tr>
      <w:tr w:rsidR="00AB03C8" w14:paraId="7762CF1A" w14:textId="77777777">
        <w:tc>
          <w:tcPr>
            <w:tcW w:w="725" w:type="dxa"/>
          </w:tcPr>
          <w:p w14:paraId="56CE6788" w14:textId="77777777" w:rsidR="00AB03C8" w:rsidRDefault="009253BA" w:rsidP="00F84DC5">
            <w:pPr>
              <w:autoSpaceDE w:val="0"/>
              <w:autoSpaceDN w:val="0"/>
              <w:adjustRightInd w:val="0"/>
              <w:jc w:val="center"/>
              <w:rPr>
                <w:rFonts w:cs="Arial"/>
                <w:color w:val="D105B9"/>
                <w:szCs w:val="22"/>
              </w:rPr>
            </w:pPr>
            <w:r>
              <w:rPr>
                <w:rFonts w:cs="Arial"/>
                <w:color w:val="D105B9"/>
                <w:szCs w:val="22"/>
              </w:rPr>
              <w:t>8.14</w:t>
            </w:r>
          </w:p>
        </w:tc>
        <w:tc>
          <w:tcPr>
            <w:tcW w:w="7020" w:type="dxa"/>
          </w:tcPr>
          <w:p w14:paraId="4766C1D2" w14:textId="77777777" w:rsidR="00AB03C8" w:rsidRDefault="009253BA" w:rsidP="00F84DC5">
            <w:pPr>
              <w:autoSpaceDE w:val="0"/>
              <w:autoSpaceDN w:val="0"/>
              <w:adjustRightInd w:val="0"/>
              <w:rPr>
                <w:rFonts w:cs="Arial"/>
                <w:color w:val="D105B9"/>
                <w:szCs w:val="22"/>
              </w:rPr>
            </w:pPr>
            <w:r>
              <w:rPr>
                <w:rFonts w:cs="Arial"/>
                <w:color w:val="D105B9"/>
                <w:szCs w:val="22"/>
              </w:rPr>
              <w:t>Roofing with corrugated galvanized steel sheets</w:t>
            </w:r>
          </w:p>
        </w:tc>
        <w:tc>
          <w:tcPr>
            <w:tcW w:w="1445" w:type="dxa"/>
          </w:tcPr>
          <w:p w14:paraId="4C2660F7" w14:textId="77777777" w:rsidR="00AB03C8" w:rsidRDefault="009253BA" w:rsidP="00F84DC5">
            <w:pPr>
              <w:autoSpaceDE w:val="0"/>
              <w:autoSpaceDN w:val="0"/>
              <w:adjustRightInd w:val="0"/>
              <w:jc w:val="center"/>
              <w:rPr>
                <w:rFonts w:cs="Arial"/>
                <w:color w:val="D105B9"/>
                <w:szCs w:val="22"/>
              </w:rPr>
            </w:pPr>
            <w:r>
              <w:rPr>
                <w:rFonts w:cs="Arial"/>
                <w:color w:val="D105B9"/>
                <w:szCs w:val="22"/>
              </w:rPr>
              <w:t>814</w:t>
            </w:r>
          </w:p>
        </w:tc>
      </w:tr>
      <w:tr w:rsidR="00AB03C8" w14:paraId="0C7BAD3E" w14:textId="77777777">
        <w:tc>
          <w:tcPr>
            <w:tcW w:w="725" w:type="dxa"/>
          </w:tcPr>
          <w:p w14:paraId="24AFFD73" w14:textId="77777777" w:rsidR="00AB03C8" w:rsidRDefault="009253BA" w:rsidP="00F84DC5">
            <w:pPr>
              <w:autoSpaceDE w:val="0"/>
              <w:autoSpaceDN w:val="0"/>
              <w:adjustRightInd w:val="0"/>
              <w:jc w:val="center"/>
              <w:rPr>
                <w:rFonts w:cs="Arial"/>
                <w:color w:val="D105B9"/>
                <w:szCs w:val="22"/>
              </w:rPr>
            </w:pPr>
            <w:r>
              <w:rPr>
                <w:rFonts w:cs="Arial"/>
                <w:color w:val="D105B9"/>
                <w:szCs w:val="22"/>
              </w:rPr>
              <w:t>8.15</w:t>
            </w:r>
          </w:p>
        </w:tc>
        <w:tc>
          <w:tcPr>
            <w:tcW w:w="7020" w:type="dxa"/>
          </w:tcPr>
          <w:p w14:paraId="0E9AF8ED" w14:textId="77777777" w:rsidR="00AB03C8" w:rsidRDefault="009253BA" w:rsidP="00F84DC5">
            <w:pPr>
              <w:autoSpaceDE w:val="0"/>
              <w:autoSpaceDN w:val="0"/>
              <w:adjustRightInd w:val="0"/>
              <w:rPr>
                <w:rFonts w:cs="Arial"/>
                <w:color w:val="D105B9"/>
                <w:szCs w:val="22"/>
              </w:rPr>
            </w:pPr>
            <w:r>
              <w:rPr>
                <w:rFonts w:cs="Arial"/>
                <w:color w:val="D105B9"/>
                <w:szCs w:val="22"/>
              </w:rPr>
              <w:t>Roofing with corrugated asbestos cement sheets</w:t>
            </w:r>
          </w:p>
        </w:tc>
        <w:tc>
          <w:tcPr>
            <w:tcW w:w="1445" w:type="dxa"/>
          </w:tcPr>
          <w:p w14:paraId="6A4C4EE6" w14:textId="77777777" w:rsidR="00AB03C8" w:rsidRDefault="009253BA" w:rsidP="00F84DC5">
            <w:pPr>
              <w:autoSpaceDE w:val="0"/>
              <w:autoSpaceDN w:val="0"/>
              <w:adjustRightInd w:val="0"/>
              <w:jc w:val="center"/>
              <w:rPr>
                <w:rFonts w:cs="Arial"/>
                <w:color w:val="D105B9"/>
                <w:szCs w:val="22"/>
              </w:rPr>
            </w:pPr>
            <w:r>
              <w:rPr>
                <w:rFonts w:cs="Arial"/>
                <w:color w:val="D105B9"/>
                <w:szCs w:val="22"/>
              </w:rPr>
              <w:t>815</w:t>
            </w:r>
          </w:p>
        </w:tc>
      </w:tr>
      <w:tr w:rsidR="00AB03C8" w14:paraId="2DC619CF" w14:textId="77777777">
        <w:tc>
          <w:tcPr>
            <w:tcW w:w="725" w:type="dxa"/>
          </w:tcPr>
          <w:p w14:paraId="7FB1D546" w14:textId="77777777" w:rsidR="00AB03C8" w:rsidRDefault="009253BA" w:rsidP="00F84DC5">
            <w:pPr>
              <w:autoSpaceDE w:val="0"/>
              <w:autoSpaceDN w:val="0"/>
              <w:adjustRightInd w:val="0"/>
              <w:jc w:val="center"/>
              <w:rPr>
                <w:rFonts w:cs="Arial"/>
                <w:color w:val="D105B9"/>
                <w:szCs w:val="22"/>
              </w:rPr>
            </w:pPr>
            <w:r>
              <w:rPr>
                <w:rFonts w:cs="Arial"/>
                <w:color w:val="D105B9"/>
                <w:szCs w:val="22"/>
              </w:rPr>
              <w:t>8.16</w:t>
            </w:r>
          </w:p>
        </w:tc>
        <w:tc>
          <w:tcPr>
            <w:tcW w:w="7020" w:type="dxa"/>
          </w:tcPr>
          <w:p w14:paraId="644FCFA5" w14:textId="77777777" w:rsidR="00AB03C8" w:rsidRDefault="009253BA" w:rsidP="00F84DC5">
            <w:pPr>
              <w:autoSpaceDE w:val="0"/>
              <w:autoSpaceDN w:val="0"/>
              <w:adjustRightInd w:val="0"/>
              <w:rPr>
                <w:rFonts w:cs="Arial"/>
                <w:color w:val="D105B9"/>
                <w:szCs w:val="22"/>
              </w:rPr>
            </w:pPr>
            <w:r>
              <w:rPr>
                <w:rFonts w:cs="Arial"/>
                <w:color w:val="D105B9"/>
                <w:szCs w:val="22"/>
              </w:rPr>
              <w:t>Roofing with semi-corrugated asbestos cement sheets</w:t>
            </w:r>
          </w:p>
        </w:tc>
        <w:tc>
          <w:tcPr>
            <w:tcW w:w="1445" w:type="dxa"/>
          </w:tcPr>
          <w:p w14:paraId="64DDD876" w14:textId="77777777" w:rsidR="00AB03C8" w:rsidRDefault="009253BA" w:rsidP="00F84DC5">
            <w:pPr>
              <w:autoSpaceDE w:val="0"/>
              <w:autoSpaceDN w:val="0"/>
              <w:adjustRightInd w:val="0"/>
              <w:jc w:val="center"/>
              <w:rPr>
                <w:rFonts w:cs="Arial"/>
                <w:color w:val="D105B9"/>
                <w:szCs w:val="22"/>
              </w:rPr>
            </w:pPr>
            <w:r>
              <w:rPr>
                <w:rFonts w:cs="Arial"/>
                <w:color w:val="D105B9"/>
                <w:szCs w:val="22"/>
              </w:rPr>
              <w:t>816</w:t>
            </w:r>
          </w:p>
        </w:tc>
      </w:tr>
      <w:tr w:rsidR="00AB03C8" w14:paraId="3EDD8A15" w14:textId="77777777">
        <w:tc>
          <w:tcPr>
            <w:tcW w:w="725" w:type="dxa"/>
          </w:tcPr>
          <w:p w14:paraId="23D8E61B" w14:textId="77777777" w:rsidR="00AB03C8" w:rsidRDefault="009253BA" w:rsidP="00F84DC5">
            <w:pPr>
              <w:autoSpaceDE w:val="0"/>
              <w:autoSpaceDN w:val="0"/>
              <w:adjustRightInd w:val="0"/>
              <w:jc w:val="center"/>
              <w:rPr>
                <w:rFonts w:cs="Arial"/>
                <w:color w:val="D105B9"/>
                <w:szCs w:val="22"/>
              </w:rPr>
            </w:pPr>
            <w:r>
              <w:rPr>
                <w:rFonts w:cs="Arial"/>
                <w:color w:val="D105B9"/>
                <w:szCs w:val="22"/>
              </w:rPr>
              <w:t>8.17</w:t>
            </w:r>
          </w:p>
        </w:tc>
        <w:tc>
          <w:tcPr>
            <w:tcW w:w="7020" w:type="dxa"/>
          </w:tcPr>
          <w:p w14:paraId="53004D5C" w14:textId="77777777" w:rsidR="00AB03C8" w:rsidRDefault="009253BA" w:rsidP="00F84DC5">
            <w:pPr>
              <w:autoSpaceDE w:val="0"/>
              <w:autoSpaceDN w:val="0"/>
              <w:adjustRightInd w:val="0"/>
              <w:rPr>
                <w:rFonts w:cs="Arial"/>
                <w:color w:val="D105B9"/>
                <w:szCs w:val="22"/>
              </w:rPr>
            </w:pPr>
            <w:r>
              <w:rPr>
                <w:rFonts w:cs="Arial"/>
                <w:color w:val="D105B9"/>
                <w:szCs w:val="22"/>
              </w:rPr>
              <w:t>False ceilings</w:t>
            </w:r>
          </w:p>
        </w:tc>
        <w:tc>
          <w:tcPr>
            <w:tcW w:w="1445" w:type="dxa"/>
          </w:tcPr>
          <w:p w14:paraId="4DA49B10" w14:textId="77777777" w:rsidR="00AB03C8" w:rsidRDefault="009253BA" w:rsidP="00F84DC5">
            <w:pPr>
              <w:autoSpaceDE w:val="0"/>
              <w:autoSpaceDN w:val="0"/>
              <w:adjustRightInd w:val="0"/>
              <w:jc w:val="center"/>
              <w:rPr>
                <w:rFonts w:cs="Arial"/>
                <w:color w:val="D105B9"/>
                <w:szCs w:val="22"/>
              </w:rPr>
            </w:pPr>
            <w:r>
              <w:rPr>
                <w:rFonts w:cs="Arial"/>
                <w:color w:val="D105B9"/>
                <w:szCs w:val="22"/>
              </w:rPr>
              <w:t>817</w:t>
            </w:r>
          </w:p>
        </w:tc>
      </w:tr>
      <w:tr w:rsidR="00AB03C8" w14:paraId="53A7A487" w14:textId="77777777">
        <w:tc>
          <w:tcPr>
            <w:tcW w:w="725" w:type="dxa"/>
          </w:tcPr>
          <w:p w14:paraId="5407163A"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9.</w:t>
            </w:r>
          </w:p>
        </w:tc>
        <w:tc>
          <w:tcPr>
            <w:tcW w:w="7020" w:type="dxa"/>
          </w:tcPr>
          <w:p w14:paraId="2EEC9DAA"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 FOR PLASTERING, POINTING, WHITE WASHING, COLOUR WASHING, DISTEMPERING AND WATER PROOF CEMENT PAINING ETC.</w:t>
            </w:r>
          </w:p>
        </w:tc>
        <w:tc>
          <w:tcPr>
            <w:tcW w:w="1445" w:type="dxa"/>
          </w:tcPr>
          <w:p w14:paraId="4669607E" w14:textId="77777777" w:rsidR="00AB03C8" w:rsidRDefault="00AB03C8" w:rsidP="00F84DC5">
            <w:pPr>
              <w:jc w:val="center"/>
              <w:rPr>
                <w:rFonts w:cs="Arial"/>
                <w:color w:val="D105B9"/>
                <w:szCs w:val="22"/>
              </w:rPr>
            </w:pPr>
          </w:p>
        </w:tc>
      </w:tr>
      <w:tr w:rsidR="00AB03C8" w14:paraId="6AAAA1C8" w14:textId="77777777">
        <w:tc>
          <w:tcPr>
            <w:tcW w:w="725" w:type="dxa"/>
          </w:tcPr>
          <w:p w14:paraId="615FB851" w14:textId="77777777" w:rsidR="00AB03C8" w:rsidRDefault="009253BA" w:rsidP="00F84DC5">
            <w:pPr>
              <w:autoSpaceDE w:val="0"/>
              <w:autoSpaceDN w:val="0"/>
              <w:adjustRightInd w:val="0"/>
              <w:jc w:val="center"/>
              <w:rPr>
                <w:rFonts w:cs="Arial"/>
                <w:color w:val="D105B9"/>
                <w:szCs w:val="22"/>
              </w:rPr>
            </w:pPr>
            <w:r>
              <w:rPr>
                <w:rFonts w:cs="Arial"/>
                <w:color w:val="D105B9"/>
                <w:szCs w:val="22"/>
              </w:rPr>
              <w:t>9.01</w:t>
            </w:r>
          </w:p>
        </w:tc>
        <w:tc>
          <w:tcPr>
            <w:tcW w:w="7020" w:type="dxa"/>
          </w:tcPr>
          <w:p w14:paraId="302EDD22" w14:textId="77777777" w:rsidR="00AB03C8" w:rsidRDefault="009253BA" w:rsidP="00F84DC5">
            <w:pPr>
              <w:autoSpaceDE w:val="0"/>
              <w:autoSpaceDN w:val="0"/>
              <w:adjustRightInd w:val="0"/>
              <w:rPr>
                <w:rFonts w:cs="Arial"/>
                <w:color w:val="D105B9"/>
                <w:szCs w:val="22"/>
              </w:rPr>
            </w:pPr>
            <w:r>
              <w:rPr>
                <w:rFonts w:cs="Arial"/>
                <w:color w:val="D105B9"/>
                <w:szCs w:val="22"/>
              </w:rPr>
              <w:t>Plastering General</w:t>
            </w:r>
          </w:p>
        </w:tc>
        <w:tc>
          <w:tcPr>
            <w:tcW w:w="1445" w:type="dxa"/>
          </w:tcPr>
          <w:p w14:paraId="10E635CD" w14:textId="77777777" w:rsidR="00AB03C8" w:rsidRDefault="009253BA" w:rsidP="00F84DC5">
            <w:pPr>
              <w:autoSpaceDE w:val="0"/>
              <w:autoSpaceDN w:val="0"/>
              <w:adjustRightInd w:val="0"/>
              <w:jc w:val="center"/>
              <w:rPr>
                <w:rFonts w:cs="Arial"/>
                <w:color w:val="D105B9"/>
                <w:szCs w:val="22"/>
              </w:rPr>
            </w:pPr>
            <w:r>
              <w:rPr>
                <w:rFonts w:cs="Arial"/>
                <w:color w:val="D105B9"/>
                <w:szCs w:val="22"/>
              </w:rPr>
              <w:t>901</w:t>
            </w:r>
          </w:p>
        </w:tc>
      </w:tr>
      <w:tr w:rsidR="00AB03C8" w14:paraId="6583EC1A" w14:textId="77777777">
        <w:tc>
          <w:tcPr>
            <w:tcW w:w="725" w:type="dxa"/>
          </w:tcPr>
          <w:p w14:paraId="2F0D6B38" w14:textId="77777777" w:rsidR="00AB03C8" w:rsidRDefault="009253BA" w:rsidP="00F84DC5">
            <w:pPr>
              <w:autoSpaceDE w:val="0"/>
              <w:autoSpaceDN w:val="0"/>
              <w:adjustRightInd w:val="0"/>
              <w:jc w:val="center"/>
              <w:rPr>
                <w:rFonts w:cs="Arial"/>
                <w:color w:val="D105B9"/>
                <w:szCs w:val="22"/>
              </w:rPr>
            </w:pPr>
            <w:r>
              <w:rPr>
                <w:rFonts w:cs="Arial"/>
                <w:color w:val="D105B9"/>
                <w:szCs w:val="22"/>
              </w:rPr>
              <w:t>9.02</w:t>
            </w:r>
          </w:p>
        </w:tc>
        <w:tc>
          <w:tcPr>
            <w:tcW w:w="7020" w:type="dxa"/>
          </w:tcPr>
          <w:p w14:paraId="30D71CF6" w14:textId="77777777" w:rsidR="00AB03C8" w:rsidRDefault="009253BA" w:rsidP="00F84DC5">
            <w:pPr>
              <w:autoSpaceDE w:val="0"/>
              <w:autoSpaceDN w:val="0"/>
              <w:adjustRightInd w:val="0"/>
              <w:rPr>
                <w:rFonts w:cs="Arial"/>
                <w:color w:val="D105B9"/>
                <w:szCs w:val="22"/>
              </w:rPr>
            </w:pPr>
            <w:r>
              <w:rPr>
                <w:rFonts w:cs="Arial"/>
                <w:color w:val="D105B9"/>
                <w:szCs w:val="22"/>
              </w:rPr>
              <w:t>Plastering with time mortar one coat, 12mm thick, including fine Rendering</w:t>
            </w:r>
          </w:p>
        </w:tc>
        <w:tc>
          <w:tcPr>
            <w:tcW w:w="1445" w:type="dxa"/>
          </w:tcPr>
          <w:p w14:paraId="477EC622" w14:textId="77777777" w:rsidR="00AB03C8" w:rsidRDefault="009253BA" w:rsidP="00F84DC5">
            <w:pPr>
              <w:autoSpaceDE w:val="0"/>
              <w:autoSpaceDN w:val="0"/>
              <w:adjustRightInd w:val="0"/>
              <w:jc w:val="center"/>
              <w:rPr>
                <w:rFonts w:cs="Arial"/>
                <w:color w:val="D105B9"/>
                <w:szCs w:val="22"/>
              </w:rPr>
            </w:pPr>
            <w:r>
              <w:rPr>
                <w:rFonts w:cs="Arial"/>
                <w:color w:val="D105B9"/>
                <w:szCs w:val="22"/>
              </w:rPr>
              <w:t>902</w:t>
            </w:r>
          </w:p>
        </w:tc>
      </w:tr>
      <w:tr w:rsidR="00AB03C8" w14:paraId="64B7D15F" w14:textId="77777777">
        <w:tc>
          <w:tcPr>
            <w:tcW w:w="725" w:type="dxa"/>
          </w:tcPr>
          <w:p w14:paraId="110594EA" w14:textId="77777777" w:rsidR="00AB03C8" w:rsidRDefault="009253BA" w:rsidP="00F84DC5">
            <w:pPr>
              <w:autoSpaceDE w:val="0"/>
              <w:autoSpaceDN w:val="0"/>
              <w:adjustRightInd w:val="0"/>
              <w:jc w:val="center"/>
              <w:rPr>
                <w:rFonts w:cs="Arial"/>
                <w:color w:val="D105B9"/>
                <w:szCs w:val="22"/>
              </w:rPr>
            </w:pPr>
            <w:r>
              <w:rPr>
                <w:rFonts w:cs="Arial"/>
                <w:color w:val="D105B9"/>
                <w:szCs w:val="22"/>
              </w:rPr>
              <w:t>9.03</w:t>
            </w:r>
          </w:p>
        </w:tc>
        <w:tc>
          <w:tcPr>
            <w:tcW w:w="7020" w:type="dxa"/>
          </w:tcPr>
          <w:p w14:paraId="1E2E84F7" w14:textId="77777777" w:rsidR="00AB03C8" w:rsidRDefault="009253BA" w:rsidP="00F84DC5">
            <w:pPr>
              <w:autoSpaceDE w:val="0"/>
              <w:autoSpaceDN w:val="0"/>
              <w:adjustRightInd w:val="0"/>
              <w:rPr>
                <w:rFonts w:cs="Arial"/>
                <w:color w:val="D105B9"/>
                <w:szCs w:val="22"/>
              </w:rPr>
            </w:pPr>
            <w:r>
              <w:rPr>
                <w:rFonts w:cs="Arial"/>
                <w:color w:val="D105B9"/>
                <w:szCs w:val="22"/>
              </w:rPr>
              <w:t>Plastering with cement mortar, one coat 12mm or 20mm thick including fine rendering</w:t>
            </w:r>
          </w:p>
        </w:tc>
        <w:tc>
          <w:tcPr>
            <w:tcW w:w="1445" w:type="dxa"/>
          </w:tcPr>
          <w:p w14:paraId="79AFB4CB" w14:textId="77777777" w:rsidR="00AB03C8" w:rsidRDefault="009253BA" w:rsidP="00F84DC5">
            <w:pPr>
              <w:autoSpaceDE w:val="0"/>
              <w:autoSpaceDN w:val="0"/>
              <w:adjustRightInd w:val="0"/>
              <w:jc w:val="center"/>
              <w:rPr>
                <w:rFonts w:cs="Arial"/>
                <w:color w:val="D105B9"/>
                <w:szCs w:val="22"/>
              </w:rPr>
            </w:pPr>
            <w:r>
              <w:rPr>
                <w:rFonts w:cs="Arial"/>
                <w:color w:val="D105B9"/>
                <w:szCs w:val="22"/>
              </w:rPr>
              <w:t>903</w:t>
            </w:r>
          </w:p>
        </w:tc>
      </w:tr>
      <w:tr w:rsidR="00AB03C8" w14:paraId="137E353F" w14:textId="77777777">
        <w:tc>
          <w:tcPr>
            <w:tcW w:w="725" w:type="dxa"/>
          </w:tcPr>
          <w:p w14:paraId="7AE80CA3" w14:textId="77777777" w:rsidR="00AB03C8" w:rsidRDefault="009253BA" w:rsidP="00F84DC5">
            <w:pPr>
              <w:autoSpaceDE w:val="0"/>
              <w:autoSpaceDN w:val="0"/>
              <w:adjustRightInd w:val="0"/>
              <w:jc w:val="center"/>
              <w:rPr>
                <w:rFonts w:cs="Arial"/>
                <w:color w:val="D105B9"/>
                <w:szCs w:val="22"/>
              </w:rPr>
            </w:pPr>
            <w:r>
              <w:rPr>
                <w:rFonts w:cs="Arial"/>
                <w:color w:val="D105B9"/>
                <w:szCs w:val="22"/>
              </w:rPr>
              <w:t>9.04</w:t>
            </w:r>
          </w:p>
        </w:tc>
        <w:tc>
          <w:tcPr>
            <w:tcW w:w="7020" w:type="dxa"/>
          </w:tcPr>
          <w:p w14:paraId="3339D555" w14:textId="77777777" w:rsidR="00AB03C8" w:rsidRDefault="009253BA" w:rsidP="00F84DC5">
            <w:pPr>
              <w:autoSpaceDE w:val="0"/>
              <w:autoSpaceDN w:val="0"/>
              <w:adjustRightInd w:val="0"/>
              <w:rPr>
                <w:rFonts w:cs="Arial"/>
                <w:color w:val="D105B9"/>
                <w:szCs w:val="22"/>
              </w:rPr>
            </w:pPr>
            <w:r>
              <w:rPr>
                <w:rFonts w:cs="Arial"/>
                <w:color w:val="D105B9"/>
                <w:szCs w:val="22"/>
              </w:rPr>
              <w:t>Plastering with cement mortar 2 coats 20mm thick with sponge finish</w:t>
            </w:r>
          </w:p>
        </w:tc>
        <w:tc>
          <w:tcPr>
            <w:tcW w:w="1445" w:type="dxa"/>
          </w:tcPr>
          <w:p w14:paraId="4CB9EB21" w14:textId="77777777" w:rsidR="00AB03C8" w:rsidRDefault="009253BA" w:rsidP="00F84DC5">
            <w:pPr>
              <w:autoSpaceDE w:val="0"/>
              <w:autoSpaceDN w:val="0"/>
              <w:adjustRightInd w:val="0"/>
              <w:jc w:val="center"/>
              <w:rPr>
                <w:rFonts w:cs="Arial"/>
                <w:color w:val="D105B9"/>
                <w:szCs w:val="22"/>
              </w:rPr>
            </w:pPr>
            <w:r>
              <w:rPr>
                <w:rFonts w:cs="Arial"/>
                <w:color w:val="D105B9"/>
                <w:szCs w:val="22"/>
              </w:rPr>
              <w:t>904</w:t>
            </w:r>
          </w:p>
        </w:tc>
      </w:tr>
      <w:tr w:rsidR="00AB03C8" w14:paraId="0B658212" w14:textId="77777777">
        <w:tc>
          <w:tcPr>
            <w:tcW w:w="725" w:type="dxa"/>
          </w:tcPr>
          <w:p w14:paraId="6BCD66B5" w14:textId="77777777" w:rsidR="00AB03C8" w:rsidRDefault="009253BA" w:rsidP="00F84DC5">
            <w:pPr>
              <w:autoSpaceDE w:val="0"/>
              <w:autoSpaceDN w:val="0"/>
              <w:adjustRightInd w:val="0"/>
              <w:jc w:val="center"/>
              <w:rPr>
                <w:rFonts w:cs="Arial"/>
                <w:color w:val="D105B9"/>
                <w:szCs w:val="22"/>
              </w:rPr>
            </w:pPr>
            <w:r>
              <w:rPr>
                <w:rFonts w:cs="Arial"/>
                <w:color w:val="D105B9"/>
                <w:szCs w:val="22"/>
              </w:rPr>
              <w:t>9.05</w:t>
            </w:r>
          </w:p>
        </w:tc>
        <w:tc>
          <w:tcPr>
            <w:tcW w:w="7020" w:type="dxa"/>
          </w:tcPr>
          <w:p w14:paraId="41EA3021" w14:textId="77777777" w:rsidR="00AB03C8" w:rsidRDefault="009253BA" w:rsidP="00F84DC5">
            <w:pPr>
              <w:autoSpaceDE w:val="0"/>
              <w:autoSpaceDN w:val="0"/>
              <w:adjustRightInd w:val="0"/>
              <w:rPr>
                <w:rFonts w:cs="Arial"/>
                <w:color w:val="D105B9"/>
                <w:szCs w:val="22"/>
              </w:rPr>
            </w:pPr>
            <w:r>
              <w:rPr>
                <w:rFonts w:cs="Arial"/>
                <w:color w:val="D105B9"/>
                <w:szCs w:val="22"/>
              </w:rPr>
              <w:t>Plastering with combination mortar, one coat 12mm thick including fine rendering</w:t>
            </w:r>
          </w:p>
        </w:tc>
        <w:tc>
          <w:tcPr>
            <w:tcW w:w="1445" w:type="dxa"/>
          </w:tcPr>
          <w:p w14:paraId="50453DED" w14:textId="77777777" w:rsidR="00AB03C8" w:rsidRDefault="009253BA" w:rsidP="00F84DC5">
            <w:pPr>
              <w:autoSpaceDE w:val="0"/>
              <w:autoSpaceDN w:val="0"/>
              <w:adjustRightInd w:val="0"/>
              <w:jc w:val="center"/>
              <w:rPr>
                <w:rFonts w:cs="Arial"/>
                <w:color w:val="D105B9"/>
                <w:szCs w:val="22"/>
              </w:rPr>
            </w:pPr>
            <w:r>
              <w:rPr>
                <w:rFonts w:cs="Arial"/>
                <w:color w:val="D105B9"/>
                <w:szCs w:val="22"/>
              </w:rPr>
              <w:t>905</w:t>
            </w:r>
          </w:p>
        </w:tc>
      </w:tr>
      <w:tr w:rsidR="00AB03C8" w14:paraId="6EAB59A6" w14:textId="77777777">
        <w:tc>
          <w:tcPr>
            <w:tcW w:w="725" w:type="dxa"/>
          </w:tcPr>
          <w:p w14:paraId="503B9F44" w14:textId="77777777" w:rsidR="00AB03C8" w:rsidRDefault="009253BA" w:rsidP="00F84DC5">
            <w:pPr>
              <w:autoSpaceDE w:val="0"/>
              <w:autoSpaceDN w:val="0"/>
              <w:adjustRightInd w:val="0"/>
              <w:jc w:val="center"/>
              <w:rPr>
                <w:rFonts w:cs="Arial"/>
                <w:color w:val="D105B9"/>
                <w:szCs w:val="22"/>
              </w:rPr>
            </w:pPr>
            <w:r>
              <w:rPr>
                <w:rFonts w:cs="Arial"/>
                <w:color w:val="D105B9"/>
                <w:szCs w:val="22"/>
              </w:rPr>
              <w:t>9.06</w:t>
            </w:r>
          </w:p>
        </w:tc>
        <w:tc>
          <w:tcPr>
            <w:tcW w:w="7020" w:type="dxa"/>
          </w:tcPr>
          <w:p w14:paraId="1A59CC6C" w14:textId="77777777" w:rsidR="00AB03C8" w:rsidRDefault="009253BA" w:rsidP="00F84DC5">
            <w:pPr>
              <w:autoSpaceDE w:val="0"/>
              <w:autoSpaceDN w:val="0"/>
              <w:adjustRightInd w:val="0"/>
              <w:rPr>
                <w:rFonts w:cs="Arial"/>
                <w:color w:val="D105B9"/>
                <w:szCs w:val="22"/>
              </w:rPr>
            </w:pPr>
            <w:r>
              <w:rPr>
                <w:rFonts w:cs="Arial"/>
                <w:color w:val="D105B9"/>
                <w:szCs w:val="22"/>
              </w:rPr>
              <w:t>Pointing to masonry with cement mortar</w:t>
            </w:r>
          </w:p>
        </w:tc>
        <w:tc>
          <w:tcPr>
            <w:tcW w:w="1445" w:type="dxa"/>
          </w:tcPr>
          <w:p w14:paraId="0204011D" w14:textId="77777777" w:rsidR="00AB03C8" w:rsidRDefault="009253BA" w:rsidP="00F84DC5">
            <w:pPr>
              <w:autoSpaceDE w:val="0"/>
              <w:autoSpaceDN w:val="0"/>
              <w:adjustRightInd w:val="0"/>
              <w:jc w:val="center"/>
              <w:rPr>
                <w:rFonts w:cs="Arial"/>
                <w:color w:val="D105B9"/>
                <w:szCs w:val="22"/>
              </w:rPr>
            </w:pPr>
            <w:r>
              <w:rPr>
                <w:rFonts w:cs="Arial"/>
                <w:color w:val="D105B9"/>
                <w:szCs w:val="22"/>
              </w:rPr>
              <w:t>906</w:t>
            </w:r>
          </w:p>
        </w:tc>
      </w:tr>
      <w:tr w:rsidR="00AB03C8" w14:paraId="4B09C4F0" w14:textId="77777777">
        <w:tc>
          <w:tcPr>
            <w:tcW w:w="725" w:type="dxa"/>
          </w:tcPr>
          <w:p w14:paraId="3E9B2447" w14:textId="77777777" w:rsidR="00AB03C8" w:rsidRDefault="009253BA" w:rsidP="00F84DC5">
            <w:pPr>
              <w:autoSpaceDE w:val="0"/>
              <w:autoSpaceDN w:val="0"/>
              <w:adjustRightInd w:val="0"/>
              <w:jc w:val="center"/>
              <w:rPr>
                <w:rFonts w:cs="Arial"/>
                <w:color w:val="D105B9"/>
                <w:szCs w:val="22"/>
              </w:rPr>
            </w:pPr>
            <w:r>
              <w:rPr>
                <w:rFonts w:cs="Arial"/>
                <w:color w:val="D105B9"/>
                <w:szCs w:val="22"/>
              </w:rPr>
              <w:t>9.07</w:t>
            </w:r>
          </w:p>
        </w:tc>
        <w:tc>
          <w:tcPr>
            <w:tcW w:w="7020" w:type="dxa"/>
          </w:tcPr>
          <w:p w14:paraId="60CB82A5" w14:textId="77777777" w:rsidR="00AB03C8" w:rsidRDefault="009253BA" w:rsidP="00F84DC5">
            <w:pPr>
              <w:autoSpaceDE w:val="0"/>
              <w:autoSpaceDN w:val="0"/>
              <w:adjustRightInd w:val="0"/>
              <w:rPr>
                <w:rFonts w:cs="Arial"/>
                <w:color w:val="D105B9"/>
                <w:szCs w:val="22"/>
              </w:rPr>
            </w:pPr>
            <w:r>
              <w:rPr>
                <w:rFonts w:cs="Arial"/>
                <w:color w:val="D105B9"/>
                <w:szCs w:val="22"/>
              </w:rPr>
              <w:t>Pointing to masonry with surki mortar</w:t>
            </w:r>
          </w:p>
        </w:tc>
        <w:tc>
          <w:tcPr>
            <w:tcW w:w="1445" w:type="dxa"/>
          </w:tcPr>
          <w:p w14:paraId="7A5FDF63" w14:textId="77777777" w:rsidR="00AB03C8" w:rsidRDefault="009253BA" w:rsidP="00F84DC5">
            <w:pPr>
              <w:autoSpaceDE w:val="0"/>
              <w:autoSpaceDN w:val="0"/>
              <w:adjustRightInd w:val="0"/>
              <w:jc w:val="center"/>
              <w:rPr>
                <w:rFonts w:cs="Arial"/>
                <w:color w:val="D105B9"/>
                <w:szCs w:val="22"/>
              </w:rPr>
            </w:pPr>
            <w:r>
              <w:rPr>
                <w:rFonts w:cs="Arial"/>
                <w:color w:val="D105B9"/>
                <w:szCs w:val="22"/>
              </w:rPr>
              <w:t>907</w:t>
            </w:r>
          </w:p>
        </w:tc>
      </w:tr>
      <w:tr w:rsidR="00AB03C8" w14:paraId="22481261" w14:textId="77777777">
        <w:tc>
          <w:tcPr>
            <w:tcW w:w="725" w:type="dxa"/>
          </w:tcPr>
          <w:p w14:paraId="50D4FB49" w14:textId="77777777" w:rsidR="00AB03C8" w:rsidRDefault="009253BA" w:rsidP="00F84DC5">
            <w:pPr>
              <w:autoSpaceDE w:val="0"/>
              <w:autoSpaceDN w:val="0"/>
              <w:adjustRightInd w:val="0"/>
              <w:jc w:val="center"/>
              <w:rPr>
                <w:rFonts w:cs="Arial"/>
                <w:color w:val="D105B9"/>
                <w:szCs w:val="22"/>
              </w:rPr>
            </w:pPr>
            <w:r>
              <w:rPr>
                <w:rFonts w:cs="Arial"/>
                <w:color w:val="D105B9"/>
                <w:szCs w:val="22"/>
              </w:rPr>
              <w:t>9.08</w:t>
            </w:r>
          </w:p>
        </w:tc>
        <w:tc>
          <w:tcPr>
            <w:tcW w:w="7020" w:type="dxa"/>
          </w:tcPr>
          <w:p w14:paraId="15B90008" w14:textId="77777777" w:rsidR="00AB03C8" w:rsidRDefault="009253BA" w:rsidP="00F84DC5">
            <w:pPr>
              <w:autoSpaceDE w:val="0"/>
              <w:autoSpaceDN w:val="0"/>
              <w:adjustRightInd w:val="0"/>
              <w:rPr>
                <w:rFonts w:cs="Arial"/>
                <w:color w:val="D105B9"/>
                <w:szCs w:val="22"/>
              </w:rPr>
            </w:pPr>
            <w:r>
              <w:rPr>
                <w:rFonts w:cs="Arial"/>
                <w:color w:val="D105B9"/>
                <w:szCs w:val="22"/>
              </w:rPr>
              <w:t>White-washing</w:t>
            </w:r>
          </w:p>
        </w:tc>
        <w:tc>
          <w:tcPr>
            <w:tcW w:w="1445" w:type="dxa"/>
          </w:tcPr>
          <w:p w14:paraId="7542E495" w14:textId="77777777" w:rsidR="00AB03C8" w:rsidRDefault="009253BA" w:rsidP="00F84DC5">
            <w:pPr>
              <w:autoSpaceDE w:val="0"/>
              <w:autoSpaceDN w:val="0"/>
              <w:adjustRightInd w:val="0"/>
              <w:jc w:val="center"/>
              <w:rPr>
                <w:rFonts w:cs="Arial"/>
                <w:color w:val="D105B9"/>
                <w:szCs w:val="22"/>
              </w:rPr>
            </w:pPr>
            <w:r>
              <w:rPr>
                <w:rFonts w:cs="Arial"/>
                <w:color w:val="D105B9"/>
                <w:szCs w:val="22"/>
              </w:rPr>
              <w:t>908</w:t>
            </w:r>
          </w:p>
        </w:tc>
      </w:tr>
      <w:tr w:rsidR="00AB03C8" w14:paraId="43199062" w14:textId="77777777">
        <w:tc>
          <w:tcPr>
            <w:tcW w:w="725" w:type="dxa"/>
          </w:tcPr>
          <w:p w14:paraId="41F5DC98" w14:textId="77777777" w:rsidR="00AB03C8" w:rsidRDefault="009253BA" w:rsidP="00F84DC5">
            <w:pPr>
              <w:autoSpaceDE w:val="0"/>
              <w:autoSpaceDN w:val="0"/>
              <w:adjustRightInd w:val="0"/>
              <w:jc w:val="center"/>
              <w:rPr>
                <w:rFonts w:cs="Arial"/>
                <w:color w:val="D105B9"/>
                <w:szCs w:val="22"/>
              </w:rPr>
            </w:pPr>
            <w:r>
              <w:rPr>
                <w:rFonts w:cs="Arial"/>
                <w:color w:val="D105B9"/>
                <w:szCs w:val="22"/>
              </w:rPr>
              <w:t>9.09</w:t>
            </w:r>
          </w:p>
        </w:tc>
        <w:tc>
          <w:tcPr>
            <w:tcW w:w="7020" w:type="dxa"/>
          </w:tcPr>
          <w:p w14:paraId="101C8664" w14:textId="77777777" w:rsidR="00AB03C8" w:rsidRDefault="009253BA" w:rsidP="00F84DC5">
            <w:pPr>
              <w:autoSpaceDE w:val="0"/>
              <w:autoSpaceDN w:val="0"/>
              <w:adjustRightInd w:val="0"/>
              <w:rPr>
                <w:rFonts w:cs="Arial"/>
                <w:color w:val="D105B9"/>
                <w:szCs w:val="22"/>
              </w:rPr>
            </w:pPr>
            <w:r>
              <w:rPr>
                <w:rFonts w:cs="Arial"/>
                <w:color w:val="D105B9"/>
                <w:szCs w:val="22"/>
              </w:rPr>
              <w:t>Colour-washing</w:t>
            </w:r>
          </w:p>
        </w:tc>
        <w:tc>
          <w:tcPr>
            <w:tcW w:w="1445" w:type="dxa"/>
          </w:tcPr>
          <w:p w14:paraId="315C75A2" w14:textId="77777777" w:rsidR="00AB03C8" w:rsidRDefault="009253BA" w:rsidP="00F84DC5">
            <w:pPr>
              <w:autoSpaceDE w:val="0"/>
              <w:autoSpaceDN w:val="0"/>
              <w:adjustRightInd w:val="0"/>
              <w:jc w:val="center"/>
              <w:rPr>
                <w:rFonts w:cs="Arial"/>
                <w:color w:val="D105B9"/>
                <w:szCs w:val="22"/>
              </w:rPr>
            </w:pPr>
            <w:r>
              <w:rPr>
                <w:rFonts w:cs="Arial"/>
                <w:color w:val="D105B9"/>
                <w:szCs w:val="22"/>
              </w:rPr>
              <w:t>909</w:t>
            </w:r>
          </w:p>
        </w:tc>
      </w:tr>
      <w:tr w:rsidR="00AB03C8" w14:paraId="63CD30F6" w14:textId="77777777">
        <w:tc>
          <w:tcPr>
            <w:tcW w:w="725" w:type="dxa"/>
          </w:tcPr>
          <w:p w14:paraId="46C4D2D9" w14:textId="77777777" w:rsidR="00AB03C8" w:rsidRDefault="009253BA" w:rsidP="00F84DC5">
            <w:pPr>
              <w:autoSpaceDE w:val="0"/>
              <w:autoSpaceDN w:val="0"/>
              <w:adjustRightInd w:val="0"/>
              <w:jc w:val="center"/>
              <w:rPr>
                <w:rFonts w:cs="Arial"/>
                <w:color w:val="D105B9"/>
                <w:szCs w:val="22"/>
              </w:rPr>
            </w:pPr>
            <w:r>
              <w:rPr>
                <w:rFonts w:cs="Arial"/>
                <w:color w:val="D105B9"/>
                <w:szCs w:val="22"/>
              </w:rPr>
              <w:t>9.10</w:t>
            </w:r>
          </w:p>
        </w:tc>
        <w:tc>
          <w:tcPr>
            <w:tcW w:w="7020" w:type="dxa"/>
          </w:tcPr>
          <w:p w14:paraId="07D9A11B" w14:textId="77777777" w:rsidR="00AB03C8" w:rsidRDefault="009253BA" w:rsidP="00F84DC5">
            <w:pPr>
              <w:autoSpaceDE w:val="0"/>
              <w:autoSpaceDN w:val="0"/>
              <w:adjustRightInd w:val="0"/>
              <w:rPr>
                <w:rFonts w:cs="Arial"/>
                <w:color w:val="D105B9"/>
                <w:szCs w:val="22"/>
              </w:rPr>
            </w:pPr>
            <w:r>
              <w:rPr>
                <w:rFonts w:cs="Arial"/>
                <w:color w:val="D105B9"/>
                <w:szCs w:val="22"/>
              </w:rPr>
              <w:t>Dry distempering</w:t>
            </w:r>
          </w:p>
        </w:tc>
        <w:tc>
          <w:tcPr>
            <w:tcW w:w="1445" w:type="dxa"/>
          </w:tcPr>
          <w:p w14:paraId="43064D38" w14:textId="77777777" w:rsidR="00AB03C8" w:rsidRDefault="009253BA" w:rsidP="00F84DC5">
            <w:pPr>
              <w:autoSpaceDE w:val="0"/>
              <w:autoSpaceDN w:val="0"/>
              <w:adjustRightInd w:val="0"/>
              <w:jc w:val="center"/>
              <w:rPr>
                <w:rFonts w:cs="Arial"/>
                <w:color w:val="D105B9"/>
                <w:szCs w:val="22"/>
              </w:rPr>
            </w:pPr>
            <w:r>
              <w:rPr>
                <w:rFonts w:cs="Arial"/>
                <w:color w:val="D105B9"/>
                <w:szCs w:val="22"/>
              </w:rPr>
              <w:t>910</w:t>
            </w:r>
          </w:p>
        </w:tc>
      </w:tr>
      <w:tr w:rsidR="00AB03C8" w14:paraId="6B4C7171" w14:textId="77777777">
        <w:tc>
          <w:tcPr>
            <w:tcW w:w="725" w:type="dxa"/>
          </w:tcPr>
          <w:p w14:paraId="51DC427B" w14:textId="77777777" w:rsidR="00AB03C8" w:rsidRDefault="009253BA" w:rsidP="00F84DC5">
            <w:pPr>
              <w:autoSpaceDE w:val="0"/>
              <w:autoSpaceDN w:val="0"/>
              <w:adjustRightInd w:val="0"/>
              <w:jc w:val="center"/>
              <w:rPr>
                <w:rFonts w:cs="Arial"/>
                <w:color w:val="D105B9"/>
                <w:szCs w:val="22"/>
              </w:rPr>
            </w:pPr>
            <w:r>
              <w:rPr>
                <w:rFonts w:cs="Arial"/>
                <w:color w:val="D105B9"/>
                <w:szCs w:val="22"/>
              </w:rPr>
              <w:t>9.11</w:t>
            </w:r>
          </w:p>
        </w:tc>
        <w:tc>
          <w:tcPr>
            <w:tcW w:w="7020" w:type="dxa"/>
          </w:tcPr>
          <w:p w14:paraId="09EF3EDB" w14:textId="77777777" w:rsidR="00AB03C8" w:rsidRDefault="009253BA" w:rsidP="00F84DC5">
            <w:pPr>
              <w:autoSpaceDE w:val="0"/>
              <w:autoSpaceDN w:val="0"/>
              <w:adjustRightInd w:val="0"/>
              <w:rPr>
                <w:rFonts w:cs="Arial"/>
                <w:color w:val="D105B9"/>
                <w:szCs w:val="22"/>
              </w:rPr>
            </w:pPr>
            <w:r>
              <w:rPr>
                <w:rFonts w:cs="Arial"/>
                <w:color w:val="D105B9"/>
                <w:szCs w:val="22"/>
              </w:rPr>
              <w:t>Oil bound distempering</w:t>
            </w:r>
          </w:p>
        </w:tc>
        <w:tc>
          <w:tcPr>
            <w:tcW w:w="1445" w:type="dxa"/>
          </w:tcPr>
          <w:p w14:paraId="3A4B06B0" w14:textId="77777777" w:rsidR="00AB03C8" w:rsidRDefault="009253BA" w:rsidP="00F84DC5">
            <w:pPr>
              <w:autoSpaceDE w:val="0"/>
              <w:autoSpaceDN w:val="0"/>
              <w:adjustRightInd w:val="0"/>
              <w:jc w:val="center"/>
              <w:rPr>
                <w:rFonts w:cs="Arial"/>
                <w:color w:val="D105B9"/>
                <w:szCs w:val="22"/>
              </w:rPr>
            </w:pPr>
            <w:r>
              <w:rPr>
                <w:rFonts w:cs="Arial"/>
                <w:color w:val="D105B9"/>
                <w:szCs w:val="22"/>
              </w:rPr>
              <w:t>911</w:t>
            </w:r>
          </w:p>
        </w:tc>
      </w:tr>
      <w:tr w:rsidR="00AB03C8" w14:paraId="412BE986" w14:textId="77777777">
        <w:tc>
          <w:tcPr>
            <w:tcW w:w="725" w:type="dxa"/>
          </w:tcPr>
          <w:p w14:paraId="6EA8DE47" w14:textId="77777777" w:rsidR="00AB03C8" w:rsidRDefault="009253BA" w:rsidP="00F84DC5">
            <w:pPr>
              <w:autoSpaceDE w:val="0"/>
              <w:autoSpaceDN w:val="0"/>
              <w:adjustRightInd w:val="0"/>
              <w:jc w:val="center"/>
              <w:rPr>
                <w:rFonts w:cs="Arial"/>
                <w:color w:val="D105B9"/>
                <w:szCs w:val="22"/>
              </w:rPr>
            </w:pPr>
            <w:r>
              <w:rPr>
                <w:rFonts w:cs="Arial"/>
                <w:color w:val="D105B9"/>
                <w:szCs w:val="22"/>
              </w:rPr>
              <w:t>9.12</w:t>
            </w:r>
          </w:p>
        </w:tc>
        <w:tc>
          <w:tcPr>
            <w:tcW w:w="7020" w:type="dxa"/>
          </w:tcPr>
          <w:p w14:paraId="5F644F17" w14:textId="77777777" w:rsidR="00AB03C8" w:rsidRDefault="009253BA" w:rsidP="00F84DC5">
            <w:pPr>
              <w:autoSpaceDE w:val="0"/>
              <w:autoSpaceDN w:val="0"/>
              <w:adjustRightInd w:val="0"/>
              <w:rPr>
                <w:rFonts w:cs="Arial"/>
                <w:color w:val="D105B9"/>
                <w:szCs w:val="22"/>
              </w:rPr>
            </w:pPr>
            <w:r>
              <w:rPr>
                <w:rFonts w:cs="Arial"/>
                <w:color w:val="D105B9"/>
                <w:szCs w:val="22"/>
              </w:rPr>
              <w:t>Water proof cement painting</w:t>
            </w:r>
          </w:p>
        </w:tc>
        <w:tc>
          <w:tcPr>
            <w:tcW w:w="1445" w:type="dxa"/>
          </w:tcPr>
          <w:p w14:paraId="263B0497" w14:textId="77777777" w:rsidR="00AB03C8" w:rsidRDefault="009253BA" w:rsidP="00F84DC5">
            <w:pPr>
              <w:autoSpaceDE w:val="0"/>
              <w:autoSpaceDN w:val="0"/>
              <w:adjustRightInd w:val="0"/>
              <w:jc w:val="center"/>
              <w:rPr>
                <w:rFonts w:cs="Arial"/>
                <w:color w:val="D105B9"/>
                <w:szCs w:val="22"/>
              </w:rPr>
            </w:pPr>
            <w:r>
              <w:rPr>
                <w:rFonts w:cs="Arial"/>
                <w:color w:val="D105B9"/>
                <w:szCs w:val="22"/>
              </w:rPr>
              <w:t>912</w:t>
            </w:r>
          </w:p>
        </w:tc>
      </w:tr>
      <w:tr w:rsidR="00AB03C8" w14:paraId="1821BF8F" w14:textId="77777777">
        <w:tc>
          <w:tcPr>
            <w:tcW w:w="725" w:type="dxa"/>
          </w:tcPr>
          <w:p w14:paraId="4CAA9D42"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10.</w:t>
            </w:r>
          </w:p>
        </w:tc>
        <w:tc>
          <w:tcPr>
            <w:tcW w:w="7020" w:type="dxa"/>
          </w:tcPr>
          <w:p w14:paraId="485FD62D" w14:textId="77777777" w:rsidR="00AB03C8" w:rsidRDefault="009253BA" w:rsidP="00F84DC5">
            <w:pPr>
              <w:autoSpaceDE w:val="0"/>
              <w:autoSpaceDN w:val="0"/>
              <w:adjustRightInd w:val="0"/>
              <w:rPr>
                <w:rFonts w:cs="Arial"/>
                <w:color w:val="D105B9"/>
                <w:szCs w:val="22"/>
              </w:rPr>
            </w:pPr>
            <w:r>
              <w:rPr>
                <w:rFonts w:cs="Arial"/>
                <w:b/>
                <w:color w:val="D105B9"/>
                <w:szCs w:val="22"/>
              </w:rPr>
              <w:t>STANDARD SPECIFICATIONS FOR WOOD WORK</w:t>
            </w:r>
          </w:p>
        </w:tc>
        <w:tc>
          <w:tcPr>
            <w:tcW w:w="1445" w:type="dxa"/>
          </w:tcPr>
          <w:p w14:paraId="1FA85717" w14:textId="77777777" w:rsidR="00AB03C8" w:rsidRDefault="00AB03C8" w:rsidP="00F84DC5">
            <w:pPr>
              <w:jc w:val="center"/>
              <w:rPr>
                <w:rFonts w:cs="Arial"/>
                <w:color w:val="D105B9"/>
                <w:szCs w:val="22"/>
              </w:rPr>
            </w:pPr>
          </w:p>
        </w:tc>
      </w:tr>
      <w:tr w:rsidR="00AB03C8" w14:paraId="74EA2251" w14:textId="77777777">
        <w:tc>
          <w:tcPr>
            <w:tcW w:w="725" w:type="dxa"/>
          </w:tcPr>
          <w:p w14:paraId="61BE9F3F" w14:textId="77777777" w:rsidR="00AB03C8" w:rsidRDefault="009253BA" w:rsidP="00F84DC5">
            <w:pPr>
              <w:autoSpaceDE w:val="0"/>
              <w:autoSpaceDN w:val="0"/>
              <w:adjustRightInd w:val="0"/>
              <w:jc w:val="center"/>
              <w:rPr>
                <w:rFonts w:cs="Arial"/>
                <w:color w:val="D105B9"/>
                <w:szCs w:val="22"/>
              </w:rPr>
            </w:pPr>
            <w:r>
              <w:rPr>
                <w:rFonts w:cs="Arial"/>
                <w:color w:val="D105B9"/>
                <w:szCs w:val="22"/>
              </w:rPr>
              <w:t>10.1</w:t>
            </w:r>
          </w:p>
        </w:tc>
        <w:tc>
          <w:tcPr>
            <w:tcW w:w="7020" w:type="dxa"/>
          </w:tcPr>
          <w:p w14:paraId="68F02CF8" w14:textId="77777777" w:rsidR="00AB03C8" w:rsidRDefault="009253BA" w:rsidP="00F84DC5">
            <w:pPr>
              <w:autoSpaceDE w:val="0"/>
              <w:autoSpaceDN w:val="0"/>
              <w:adjustRightInd w:val="0"/>
              <w:rPr>
                <w:rFonts w:cs="Arial"/>
                <w:color w:val="D105B9"/>
                <w:szCs w:val="22"/>
              </w:rPr>
            </w:pPr>
            <w:r>
              <w:rPr>
                <w:rFonts w:cs="Arial"/>
                <w:color w:val="D105B9"/>
                <w:szCs w:val="22"/>
              </w:rPr>
              <w:t>Wood work-General</w:t>
            </w:r>
          </w:p>
        </w:tc>
        <w:tc>
          <w:tcPr>
            <w:tcW w:w="1445" w:type="dxa"/>
          </w:tcPr>
          <w:p w14:paraId="60FA1450" w14:textId="77777777" w:rsidR="00AB03C8" w:rsidRDefault="009253BA" w:rsidP="00F84DC5">
            <w:pPr>
              <w:autoSpaceDE w:val="0"/>
              <w:autoSpaceDN w:val="0"/>
              <w:adjustRightInd w:val="0"/>
              <w:jc w:val="center"/>
              <w:rPr>
                <w:rFonts w:cs="Arial"/>
                <w:color w:val="D105B9"/>
                <w:szCs w:val="22"/>
              </w:rPr>
            </w:pPr>
            <w:r>
              <w:rPr>
                <w:rFonts w:cs="Arial"/>
                <w:color w:val="D105B9"/>
                <w:szCs w:val="22"/>
              </w:rPr>
              <w:t>1001</w:t>
            </w:r>
          </w:p>
        </w:tc>
      </w:tr>
      <w:tr w:rsidR="00AB03C8" w14:paraId="3B20E9B6" w14:textId="77777777">
        <w:tc>
          <w:tcPr>
            <w:tcW w:w="725" w:type="dxa"/>
          </w:tcPr>
          <w:p w14:paraId="553374C9" w14:textId="77777777" w:rsidR="00AB03C8" w:rsidRDefault="009253BA" w:rsidP="00F84DC5">
            <w:pPr>
              <w:autoSpaceDE w:val="0"/>
              <w:autoSpaceDN w:val="0"/>
              <w:adjustRightInd w:val="0"/>
              <w:jc w:val="center"/>
              <w:rPr>
                <w:rFonts w:cs="Arial"/>
                <w:color w:val="D105B9"/>
                <w:szCs w:val="22"/>
              </w:rPr>
            </w:pPr>
            <w:r>
              <w:rPr>
                <w:rFonts w:cs="Arial"/>
                <w:color w:val="D105B9"/>
                <w:szCs w:val="22"/>
              </w:rPr>
              <w:t>10.2</w:t>
            </w:r>
          </w:p>
        </w:tc>
        <w:tc>
          <w:tcPr>
            <w:tcW w:w="7020" w:type="dxa"/>
          </w:tcPr>
          <w:p w14:paraId="32142A7F" w14:textId="77777777" w:rsidR="00AB03C8" w:rsidRDefault="009253BA" w:rsidP="00F84DC5">
            <w:pPr>
              <w:autoSpaceDE w:val="0"/>
              <w:autoSpaceDN w:val="0"/>
              <w:adjustRightInd w:val="0"/>
              <w:rPr>
                <w:rFonts w:cs="Arial"/>
                <w:color w:val="D105B9"/>
                <w:szCs w:val="22"/>
              </w:rPr>
            </w:pPr>
            <w:r>
              <w:rPr>
                <w:rFonts w:cs="Arial"/>
                <w:color w:val="D105B9"/>
                <w:szCs w:val="22"/>
              </w:rPr>
              <w:t>Doors, windows, ventilators, ward robes and cup-boards etc.,</w:t>
            </w:r>
          </w:p>
        </w:tc>
        <w:tc>
          <w:tcPr>
            <w:tcW w:w="1445" w:type="dxa"/>
          </w:tcPr>
          <w:p w14:paraId="4AAF1E0E" w14:textId="77777777" w:rsidR="00AB03C8" w:rsidRDefault="009253BA" w:rsidP="00F84DC5">
            <w:pPr>
              <w:autoSpaceDE w:val="0"/>
              <w:autoSpaceDN w:val="0"/>
              <w:adjustRightInd w:val="0"/>
              <w:jc w:val="center"/>
              <w:rPr>
                <w:rFonts w:cs="Arial"/>
                <w:color w:val="D105B9"/>
                <w:szCs w:val="22"/>
              </w:rPr>
            </w:pPr>
            <w:r>
              <w:rPr>
                <w:rFonts w:cs="Arial"/>
                <w:color w:val="D105B9"/>
                <w:szCs w:val="22"/>
              </w:rPr>
              <w:t>1002</w:t>
            </w:r>
          </w:p>
        </w:tc>
      </w:tr>
      <w:tr w:rsidR="00AB03C8" w14:paraId="364C15CA" w14:textId="77777777">
        <w:tc>
          <w:tcPr>
            <w:tcW w:w="725" w:type="dxa"/>
          </w:tcPr>
          <w:p w14:paraId="78B2B0CC" w14:textId="77777777" w:rsidR="00AB03C8" w:rsidRDefault="009253BA" w:rsidP="00F84DC5">
            <w:pPr>
              <w:autoSpaceDE w:val="0"/>
              <w:autoSpaceDN w:val="0"/>
              <w:adjustRightInd w:val="0"/>
              <w:jc w:val="center"/>
              <w:rPr>
                <w:rFonts w:cs="Arial"/>
                <w:color w:val="D105B9"/>
                <w:szCs w:val="22"/>
              </w:rPr>
            </w:pPr>
            <w:r>
              <w:rPr>
                <w:rFonts w:cs="Arial"/>
                <w:color w:val="D105B9"/>
                <w:szCs w:val="22"/>
              </w:rPr>
              <w:t>10.3</w:t>
            </w:r>
          </w:p>
        </w:tc>
        <w:tc>
          <w:tcPr>
            <w:tcW w:w="7020" w:type="dxa"/>
          </w:tcPr>
          <w:p w14:paraId="7A357F76" w14:textId="77777777" w:rsidR="00AB03C8" w:rsidRDefault="009253BA" w:rsidP="00F84DC5">
            <w:pPr>
              <w:autoSpaceDE w:val="0"/>
              <w:autoSpaceDN w:val="0"/>
              <w:adjustRightInd w:val="0"/>
              <w:rPr>
                <w:rFonts w:cs="Arial"/>
                <w:color w:val="D105B9"/>
                <w:szCs w:val="22"/>
              </w:rPr>
            </w:pPr>
            <w:r>
              <w:rPr>
                <w:rFonts w:cs="Arial"/>
                <w:color w:val="D105B9"/>
                <w:szCs w:val="22"/>
              </w:rPr>
              <w:t>Frame work for Roofs</w:t>
            </w:r>
          </w:p>
        </w:tc>
        <w:tc>
          <w:tcPr>
            <w:tcW w:w="1445" w:type="dxa"/>
          </w:tcPr>
          <w:p w14:paraId="7167CDB9" w14:textId="77777777" w:rsidR="00AB03C8" w:rsidRDefault="009253BA" w:rsidP="00F84DC5">
            <w:pPr>
              <w:autoSpaceDE w:val="0"/>
              <w:autoSpaceDN w:val="0"/>
              <w:adjustRightInd w:val="0"/>
              <w:jc w:val="center"/>
              <w:rPr>
                <w:rFonts w:cs="Arial"/>
                <w:color w:val="D105B9"/>
                <w:szCs w:val="22"/>
              </w:rPr>
            </w:pPr>
            <w:r>
              <w:rPr>
                <w:rFonts w:cs="Arial"/>
                <w:color w:val="D105B9"/>
                <w:szCs w:val="22"/>
              </w:rPr>
              <w:t>1003</w:t>
            </w:r>
          </w:p>
        </w:tc>
      </w:tr>
      <w:tr w:rsidR="00AB03C8" w14:paraId="15BCA6AB" w14:textId="77777777">
        <w:tc>
          <w:tcPr>
            <w:tcW w:w="725" w:type="dxa"/>
          </w:tcPr>
          <w:p w14:paraId="1FECA94C" w14:textId="77777777" w:rsidR="00AB03C8" w:rsidRDefault="009253BA" w:rsidP="00F84DC5">
            <w:pPr>
              <w:autoSpaceDE w:val="0"/>
              <w:autoSpaceDN w:val="0"/>
              <w:adjustRightInd w:val="0"/>
              <w:jc w:val="center"/>
              <w:rPr>
                <w:rFonts w:cs="Arial"/>
                <w:color w:val="D105B9"/>
                <w:szCs w:val="22"/>
              </w:rPr>
            </w:pPr>
            <w:r>
              <w:rPr>
                <w:rFonts w:cs="Arial"/>
                <w:color w:val="D105B9"/>
                <w:szCs w:val="22"/>
              </w:rPr>
              <w:t>10.4</w:t>
            </w:r>
          </w:p>
        </w:tc>
        <w:tc>
          <w:tcPr>
            <w:tcW w:w="7020" w:type="dxa"/>
          </w:tcPr>
          <w:p w14:paraId="552783F4" w14:textId="77777777" w:rsidR="00AB03C8" w:rsidRDefault="009253BA" w:rsidP="00F84DC5">
            <w:pPr>
              <w:autoSpaceDE w:val="0"/>
              <w:autoSpaceDN w:val="0"/>
              <w:adjustRightInd w:val="0"/>
              <w:rPr>
                <w:rFonts w:cs="Arial"/>
                <w:color w:val="D105B9"/>
                <w:szCs w:val="22"/>
              </w:rPr>
            </w:pPr>
            <w:r>
              <w:rPr>
                <w:rFonts w:cs="Arial"/>
                <w:color w:val="D105B9"/>
                <w:szCs w:val="22"/>
              </w:rPr>
              <w:t>Wooden Partitions</w:t>
            </w:r>
          </w:p>
        </w:tc>
        <w:tc>
          <w:tcPr>
            <w:tcW w:w="1445" w:type="dxa"/>
          </w:tcPr>
          <w:p w14:paraId="67FDFC15" w14:textId="77777777" w:rsidR="00AB03C8" w:rsidRDefault="009253BA" w:rsidP="00F84DC5">
            <w:pPr>
              <w:autoSpaceDE w:val="0"/>
              <w:autoSpaceDN w:val="0"/>
              <w:adjustRightInd w:val="0"/>
              <w:jc w:val="center"/>
              <w:rPr>
                <w:rFonts w:cs="Arial"/>
                <w:color w:val="D105B9"/>
                <w:szCs w:val="22"/>
              </w:rPr>
            </w:pPr>
            <w:r>
              <w:rPr>
                <w:rFonts w:cs="Arial"/>
                <w:color w:val="D105B9"/>
                <w:szCs w:val="22"/>
              </w:rPr>
              <w:t>1004</w:t>
            </w:r>
          </w:p>
        </w:tc>
      </w:tr>
      <w:tr w:rsidR="00AB03C8" w14:paraId="0C70E214" w14:textId="77777777">
        <w:tc>
          <w:tcPr>
            <w:tcW w:w="725" w:type="dxa"/>
          </w:tcPr>
          <w:p w14:paraId="0152BD53" w14:textId="77777777" w:rsidR="00AB03C8" w:rsidRDefault="009253BA" w:rsidP="00F84DC5">
            <w:pPr>
              <w:autoSpaceDE w:val="0"/>
              <w:autoSpaceDN w:val="0"/>
              <w:adjustRightInd w:val="0"/>
              <w:jc w:val="center"/>
              <w:rPr>
                <w:rFonts w:cs="Arial"/>
                <w:color w:val="D105B9"/>
                <w:szCs w:val="22"/>
              </w:rPr>
            </w:pPr>
            <w:r>
              <w:rPr>
                <w:rFonts w:cs="Arial"/>
                <w:color w:val="D105B9"/>
                <w:szCs w:val="22"/>
              </w:rPr>
              <w:t>10.5</w:t>
            </w:r>
          </w:p>
        </w:tc>
        <w:tc>
          <w:tcPr>
            <w:tcW w:w="7020" w:type="dxa"/>
          </w:tcPr>
          <w:p w14:paraId="5E35CC67" w14:textId="77777777" w:rsidR="00AB03C8" w:rsidRDefault="009253BA" w:rsidP="00F84DC5">
            <w:pPr>
              <w:autoSpaceDE w:val="0"/>
              <w:autoSpaceDN w:val="0"/>
              <w:adjustRightInd w:val="0"/>
              <w:rPr>
                <w:rFonts w:cs="Arial"/>
                <w:color w:val="D105B9"/>
                <w:szCs w:val="22"/>
              </w:rPr>
            </w:pPr>
            <w:r>
              <w:rPr>
                <w:rFonts w:cs="Arial"/>
                <w:color w:val="D105B9"/>
                <w:szCs w:val="22"/>
              </w:rPr>
              <w:t>Wall Paneling</w:t>
            </w:r>
          </w:p>
        </w:tc>
        <w:tc>
          <w:tcPr>
            <w:tcW w:w="1445" w:type="dxa"/>
          </w:tcPr>
          <w:p w14:paraId="50EF6E8C" w14:textId="77777777" w:rsidR="00AB03C8" w:rsidRDefault="009253BA" w:rsidP="00F84DC5">
            <w:pPr>
              <w:autoSpaceDE w:val="0"/>
              <w:autoSpaceDN w:val="0"/>
              <w:adjustRightInd w:val="0"/>
              <w:jc w:val="center"/>
              <w:rPr>
                <w:rFonts w:cs="Arial"/>
                <w:color w:val="D105B9"/>
                <w:szCs w:val="22"/>
              </w:rPr>
            </w:pPr>
            <w:r>
              <w:rPr>
                <w:rFonts w:cs="Arial"/>
                <w:color w:val="D105B9"/>
                <w:szCs w:val="22"/>
              </w:rPr>
              <w:t>1005</w:t>
            </w:r>
          </w:p>
        </w:tc>
      </w:tr>
      <w:tr w:rsidR="00AB03C8" w14:paraId="35DE4AF7" w14:textId="77777777">
        <w:tc>
          <w:tcPr>
            <w:tcW w:w="725" w:type="dxa"/>
          </w:tcPr>
          <w:p w14:paraId="619DDE59" w14:textId="77777777" w:rsidR="00AB03C8" w:rsidRDefault="009253BA" w:rsidP="00F84DC5">
            <w:pPr>
              <w:autoSpaceDE w:val="0"/>
              <w:autoSpaceDN w:val="0"/>
              <w:adjustRightInd w:val="0"/>
              <w:jc w:val="center"/>
              <w:rPr>
                <w:rFonts w:cs="Arial"/>
                <w:color w:val="D105B9"/>
                <w:szCs w:val="22"/>
              </w:rPr>
            </w:pPr>
            <w:r>
              <w:rPr>
                <w:rFonts w:cs="Arial"/>
                <w:color w:val="D105B9"/>
                <w:szCs w:val="22"/>
              </w:rPr>
              <w:t>10.6</w:t>
            </w:r>
          </w:p>
        </w:tc>
        <w:tc>
          <w:tcPr>
            <w:tcW w:w="7020" w:type="dxa"/>
          </w:tcPr>
          <w:p w14:paraId="0067E84F" w14:textId="77777777" w:rsidR="00AB03C8" w:rsidRDefault="009253BA" w:rsidP="00F84DC5">
            <w:pPr>
              <w:autoSpaceDE w:val="0"/>
              <w:autoSpaceDN w:val="0"/>
              <w:adjustRightInd w:val="0"/>
              <w:rPr>
                <w:rFonts w:cs="Arial"/>
                <w:color w:val="D105B9"/>
                <w:szCs w:val="22"/>
              </w:rPr>
            </w:pPr>
            <w:r>
              <w:rPr>
                <w:rFonts w:cs="Arial"/>
                <w:color w:val="D105B9"/>
                <w:szCs w:val="22"/>
              </w:rPr>
              <w:t>Wooden Railing</w:t>
            </w:r>
          </w:p>
        </w:tc>
        <w:tc>
          <w:tcPr>
            <w:tcW w:w="1445" w:type="dxa"/>
          </w:tcPr>
          <w:p w14:paraId="2D47C85C" w14:textId="77777777" w:rsidR="00AB03C8" w:rsidRDefault="009253BA" w:rsidP="00F84DC5">
            <w:pPr>
              <w:autoSpaceDE w:val="0"/>
              <w:autoSpaceDN w:val="0"/>
              <w:adjustRightInd w:val="0"/>
              <w:jc w:val="center"/>
              <w:rPr>
                <w:rFonts w:cs="Arial"/>
                <w:color w:val="D105B9"/>
                <w:szCs w:val="22"/>
              </w:rPr>
            </w:pPr>
            <w:r>
              <w:rPr>
                <w:rFonts w:cs="Arial"/>
                <w:color w:val="D105B9"/>
                <w:szCs w:val="22"/>
              </w:rPr>
              <w:t>1006</w:t>
            </w:r>
          </w:p>
        </w:tc>
      </w:tr>
      <w:tr w:rsidR="00AB03C8" w14:paraId="3BB07EDA" w14:textId="77777777">
        <w:tc>
          <w:tcPr>
            <w:tcW w:w="725" w:type="dxa"/>
          </w:tcPr>
          <w:p w14:paraId="2BEEA9EB"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11.</w:t>
            </w:r>
          </w:p>
        </w:tc>
        <w:tc>
          <w:tcPr>
            <w:tcW w:w="7020" w:type="dxa"/>
          </w:tcPr>
          <w:p w14:paraId="7DF95B15" w14:textId="77777777" w:rsidR="00AB03C8" w:rsidRDefault="009253BA" w:rsidP="00F84DC5">
            <w:pPr>
              <w:autoSpaceDE w:val="0"/>
              <w:autoSpaceDN w:val="0"/>
              <w:adjustRightInd w:val="0"/>
              <w:rPr>
                <w:rFonts w:cs="Arial"/>
                <w:color w:val="D105B9"/>
                <w:szCs w:val="22"/>
              </w:rPr>
            </w:pPr>
            <w:r>
              <w:rPr>
                <w:rFonts w:cs="Arial"/>
                <w:b/>
                <w:color w:val="D105B9"/>
                <w:szCs w:val="22"/>
              </w:rPr>
              <w:t>STANDARD SPECIFICATIONS FOR STRUCTURAL STEEL WORK</w:t>
            </w:r>
          </w:p>
        </w:tc>
        <w:tc>
          <w:tcPr>
            <w:tcW w:w="1445" w:type="dxa"/>
          </w:tcPr>
          <w:p w14:paraId="6228361A" w14:textId="77777777" w:rsidR="00AB03C8" w:rsidRDefault="00AB03C8" w:rsidP="00F84DC5">
            <w:pPr>
              <w:autoSpaceDE w:val="0"/>
              <w:autoSpaceDN w:val="0"/>
              <w:adjustRightInd w:val="0"/>
              <w:jc w:val="center"/>
              <w:rPr>
                <w:rFonts w:cs="Arial"/>
                <w:color w:val="D105B9"/>
                <w:szCs w:val="22"/>
              </w:rPr>
            </w:pPr>
          </w:p>
        </w:tc>
      </w:tr>
      <w:tr w:rsidR="00AB03C8" w14:paraId="0FF49B7B" w14:textId="77777777">
        <w:tc>
          <w:tcPr>
            <w:tcW w:w="725" w:type="dxa"/>
          </w:tcPr>
          <w:p w14:paraId="7CFF5140"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11.01</w:t>
            </w:r>
          </w:p>
        </w:tc>
        <w:tc>
          <w:tcPr>
            <w:tcW w:w="7020" w:type="dxa"/>
          </w:tcPr>
          <w:p w14:paraId="69DCFF35" w14:textId="77777777" w:rsidR="00AB03C8" w:rsidRDefault="009253BA" w:rsidP="00F84DC5">
            <w:pPr>
              <w:autoSpaceDE w:val="0"/>
              <w:autoSpaceDN w:val="0"/>
              <w:adjustRightInd w:val="0"/>
              <w:rPr>
                <w:rFonts w:cs="Arial"/>
                <w:color w:val="D105B9"/>
                <w:szCs w:val="22"/>
              </w:rPr>
            </w:pPr>
            <w:r>
              <w:rPr>
                <w:rFonts w:cs="Arial"/>
                <w:color w:val="D105B9"/>
                <w:szCs w:val="22"/>
              </w:rPr>
              <w:t>Materials</w:t>
            </w:r>
          </w:p>
        </w:tc>
        <w:tc>
          <w:tcPr>
            <w:tcW w:w="1445" w:type="dxa"/>
          </w:tcPr>
          <w:p w14:paraId="5E3770F0"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1101</w:t>
            </w:r>
          </w:p>
        </w:tc>
      </w:tr>
      <w:tr w:rsidR="00AB03C8" w14:paraId="77046FAA" w14:textId="77777777">
        <w:tc>
          <w:tcPr>
            <w:tcW w:w="725" w:type="dxa"/>
          </w:tcPr>
          <w:p w14:paraId="35FD6D90"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11.02</w:t>
            </w:r>
          </w:p>
        </w:tc>
        <w:tc>
          <w:tcPr>
            <w:tcW w:w="7020" w:type="dxa"/>
          </w:tcPr>
          <w:p w14:paraId="566109C6" w14:textId="77777777" w:rsidR="00AB03C8" w:rsidRDefault="009253BA" w:rsidP="00F84DC5">
            <w:pPr>
              <w:autoSpaceDE w:val="0"/>
              <w:autoSpaceDN w:val="0"/>
              <w:adjustRightInd w:val="0"/>
              <w:rPr>
                <w:rFonts w:cs="Arial"/>
                <w:color w:val="D105B9"/>
                <w:szCs w:val="22"/>
              </w:rPr>
            </w:pPr>
            <w:r>
              <w:rPr>
                <w:rFonts w:cs="Arial"/>
                <w:color w:val="D105B9"/>
                <w:szCs w:val="22"/>
              </w:rPr>
              <w:t>Steel work in single section of R.S. Joists, Flats, Tees Angles and Channels etc.</w:t>
            </w:r>
          </w:p>
        </w:tc>
        <w:tc>
          <w:tcPr>
            <w:tcW w:w="1445" w:type="dxa"/>
          </w:tcPr>
          <w:p w14:paraId="63C0D050"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1102</w:t>
            </w:r>
          </w:p>
        </w:tc>
      </w:tr>
      <w:tr w:rsidR="00AB03C8" w14:paraId="7E7C28BC" w14:textId="77777777">
        <w:tc>
          <w:tcPr>
            <w:tcW w:w="725" w:type="dxa"/>
          </w:tcPr>
          <w:p w14:paraId="003CCE77" w14:textId="77777777" w:rsidR="00AB03C8" w:rsidRDefault="009253BA" w:rsidP="00F84DC5">
            <w:pPr>
              <w:jc w:val="center"/>
              <w:rPr>
                <w:rFonts w:cs="Arial"/>
                <w:color w:val="D105B9"/>
                <w:szCs w:val="22"/>
              </w:rPr>
            </w:pPr>
            <w:r>
              <w:rPr>
                <w:rFonts w:cs="Arial"/>
                <w:color w:val="D105B9"/>
                <w:szCs w:val="22"/>
              </w:rPr>
              <w:t>11.03</w:t>
            </w:r>
          </w:p>
        </w:tc>
        <w:tc>
          <w:tcPr>
            <w:tcW w:w="7020" w:type="dxa"/>
          </w:tcPr>
          <w:p w14:paraId="37C94887" w14:textId="77777777" w:rsidR="00AB03C8" w:rsidRDefault="009253BA" w:rsidP="00F84DC5">
            <w:pPr>
              <w:autoSpaceDE w:val="0"/>
              <w:autoSpaceDN w:val="0"/>
              <w:adjustRightInd w:val="0"/>
              <w:rPr>
                <w:rFonts w:cs="Arial"/>
                <w:color w:val="D105B9"/>
                <w:szCs w:val="22"/>
              </w:rPr>
            </w:pPr>
            <w:r>
              <w:rPr>
                <w:rFonts w:cs="Arial"/>
                <w:color w:val="D105B9"/>
                <w:szCs w:val="22"/>
              </w:rPr>
              <w:t>Steel work Riveted and bolted in built-up sections, trusses and framed work</w:t>
            </w:r>
          </w:p>
        </w:tc>
        <w:tc>
          <w:tcPr>
            <w:tcW w:w="1445" w:type="dxa"/>
          </w:tcPr>
          <w:p w14:paraId="3FF03DB5" w14:textId="77777777" w:rsidR="00AB03C8" w:rsidRDefault="009253BA" w:rsidP="00F84DC5">
            <w:pPr>
              <w:jc w:val="center"/>
              <w:rPr>
                <w:rFonts w:cs="Arial"/>
                <w:color w:val="D105B9"/>
                <w:szCs w:val="22"/>
              </w:rPr>
            </w:pPr>
            <w:r>
              <w:rPr>
                <w:rFonts w:cs="Arial"/>
                <w:color w:val="D105B9"/>
                <w:szCs w:val="22"/>
              </w:rPr>
              <w:t>1103</w:t>
            </w:r>
          </w:p>
        </w:tc>
      </w:tr>
      <w:tr w:rsidR="00AB03C8" w14:paraId="541F90EB" w14:textId="77777777">
        <w:tc>
          <w:tcPr>
            <w:tcW w:w="725" w:type="dxa"/>
          </w:tcPr>
          <w:p w14:paraId="7C33A848" w14:textId="77777777" w:rsidR="00AB03C8" w:rsidRDefault="009253BA" w:rsidP="00F84DC5">
            <w:pPr>
              <w:jc w:val="center"/>
              <w:rPr>
                <w:rFonts w:cs="Arial"/>
                <w:color w:val="D105B9"/>
                <w:szCs w:val="22"/>
              </w:rPr>
            </w:pPr>
            <w:r>
              <w:rPr>
                <w:rFonts w:cs="Arial"/>
                <w:color w:val="D105B9"/>
                <w:szCs w:val="22"/>
              </w:rPr>
              <w:t>11.04</w:t>
            </w:r>
          </w:p>
        </w:tc>
        <w:tc>
          <w:tcPr>
            <w:tcW w:w="7020" w:type="dxa"/>
          </w:tcPr>
          <w:p w14:paraId="64CBD940" w14:textId="77777777" w:rsidR="00AB03C8" w:rsidRDefault="009253BA" w:rsidP="00F84DC5">
            <w:pPr>
              <w:autoSpaceDE w:val="0"/>
              <w:autoSpaceDN w:val="0"/>
              <w:adjustRightInd w:val="0"/>
              <w:rPr>
                <w:rFonts w:cs="Arial"/>
                <w:color w:val="D105B9"/>
                <w:szCs w:val="22"/>
              </w:rPr>
            </w:pPr>
            <w:r>
              <w:rPr>
                <w:rFonts w:cs="Arial"/>
                <w:color w:val="D105B9"/>
                <w:szCs w:val="22"/>
              </w:rPr>
              <w:t>Steel work (welded) in built-up sections trusses and Framed works</w:t>
            </w:r>
          </w:p>
        </w:tc>
        <w:tc>
          <w:tcPr>
            <w:tcW w:w="1445" w:type="dxa"/>
          </w:tcPr>
          <w:p w14:paraId="7B5A5944" w14:textId="77777777" w:rsidR="00AB03C8" w:rsidRDefault="009253BA" w:rsidP="00F84DC5">
            <w:pPr>
              <w:jc w:val="center"/>
              <w:rPr>
                <w:rFonts w:cs="Arial"/>
                <w:color w:val="D105B9"/>
                <w:szCs w:val="22"/>
              </w:rPr>
            </w:pPr>
            <w:r>
              <w:rPr>
                <w:rFonts w:cs="Arial"/>
                <w:color w:val="D105B9"/>
                <w:szCs w:val="22"/>
              </w:rPr>
              <w:t>1104</w:t>
            </w:r>
          </w:p>
        </w:tc>
      </w:tr>
      <w:tr w:rsidR="00AB03C8" w14:paraId="42E544D4" w14:textId="77777777">
        <w:tc>
          <w:tcPr>
            <w:tcW w:w="725" w:type="dxa"/>
          </w:tcPr>
          <w:p w14:paraId="5A077417" w14:textId="77777777" w:rsidR="00AB03C8" w:rsidRDefault="009253BA" w:rsidP="00F84DC5">
            <w:pPr>
              <w:jc w:val="center"/>
              <w:rPr>
                <w:rFonts w:cs="Arial"/>
                <w:color w:val="D105B9"/>
                <w:szCs w:val="22"/>
              </w:rPr>
            </w:pPr>
            <w:r>
              <w:rPr>
                <w:rFonts w:cs="Arial"/>
                <w:color w:val="D105B9"/>
                <w:szCs w:val="22"/>
              </w:rPr>
              <w:t>11.05</w:t>
            </w:r>
          </w:p>
        </w:tc>
        <w:tc>
          <w:tcPr>
            <w:tcW w:w="7020" w:type="dxa"/>
          </w:tcPr>
          <w:p w14:paraId="6AFD85B2" w14:textId="77777777" w:rsidR="00AB03C8" w:rsidRDefault="009253BA" w:rsidP="00F84DC5">
            <w:pPr>
              <w:autoSpaceDE w:val="0"/>
              <w:autoSpaceDN w:val="0"/>
              <w:adjustRightInd w:val="0"/>
              <w:rPr>
                <w:rFonts w:cs="Arial"/>
                <w:color w:val="D105B9"/>
                <w:szCs w:val="22"/>
              </w:rPr>
            </w:pPr>
            <w:r>
              <w:rPr>
                <w:rFonts w:cs="Arial"/>
                <w:color w:val="D105B9"/>
                <w:szCs w:val="22"/>
              </w:rPr>
              <w:t>Miscellaneous Steel work Collapsible steel structures</w:t>
            </w:r>
          </w:p>
        </w:tc>
        <w:tc>
          <w:tcPr>
            <w:tcW w:w="1445" w:type="dxa"/>
          </w:tcPr>
          <w:p w14:paraId="1AFEFAB9" w14:textId="77777777" w:rsidR="00AB03C8" w:rsidRDefault="009253BA" w:rsidP="00F84DC5">
            <w:pPr>
              <w:jc w:val="center"/>
              <w:rPr>
                <w:rFonts w:cs="Arial"/>
                <w:color w:val="D105B9"/>
                <w:szCs w:val="22"/>
              </w:rPr>
            </w:pPr>
            <w:r>
              <w:rPr>
                <w:rFonts w:cs="Arial"/>
                <w:color w:val="D105B9"/>
                <w:szCs w:val="22"/>
              </w:rPr>
              <w:t>1105</w:t>
            </w:r>
          </w:p>
        </w:tc>
      </w:tr>
      <w:tr w:rsidR="00AB03C8" w14:paraId="2E9CC0B3" w14:textId="77777777">
        <w:tc>
          <w:tcPr>
            <w:tcW w:w="725" w:type="dxa"/>
          </w:tcPr>
          <w:p w14:paraId="708E46A4" w14:textId="77777777" w:rsidR="00AB03C8" w:rsidRDefault="009253BA" w:rsidP="00F84DC5">
            <w:pPr>
              <w:jc w:val="center"/>
              <w:rPr>
                <w:rFonts w:cs="Arial"/>
                <w:color w:val="D105B9"/>
                <w:szCs w:val="22"/>
              </w:rPr>
            </w:pPr>
            <w:r>
              <w:rPr>
                <w:rFonts w:cs="Arial"/>
                <w:color w:val="D105B9"/>
                <w:szCs w:val="22"/>
              </w:rPr>
              <w:t>11.06</w:t>
            </w:r>
          </w:p>
        </w:tc>
        <w:tc>
          <w:tcPr>
            <w:tcW w:w="7020" w:type="dxa"/>
          </w:tcPr>
          <w:p w14:paraId="1D38E250" w14:textId="77777777" w:rsidR="00AB03C8" w:rsidRDefault="009253BA" w:rsidP="00F84DC5">
            <w:pPr>
              <w:autoSpaceDE w:val="0"/>
              <w:autoSpaceDN w:val="0"/>
              <w:adjustRightInd w:val="0"/>
              <w:rPr>
                <w:rFonts w:cs="Arial"/>
                <w:color w:val="D105B9"/>
                <w:szCs w:val="22"/>
              </w:rPr>
            </w:pPr>
            <w:r>
              <w:rPr>
                <w:rFonts w:cs="Arial"/>
                <w:color w:val="D105B9"/>
                <w:szCs w:val="22"/>
              </w:rPr>
              <w:t>M.S.Steel sliding shutters</w:t>
            </w:r>
          </w:p>
        </w:tc>
        <w:tc>
          <w:tcPr>
            <w:tcW w:w="1445" w:type="dxa"/>
          </w:tcPr>
          <w:p w14:paraId="2A4EDDB9" w14:textId="77777777" w:rsidR="00AB03C8" w:rsidRDefault="009253BA" w:rsidP="00F84DC5">
            <w:pPr>
              <w:jc w:val="center"/>
              <w:rPr>
                <w:rFonts w:cs="Arial"/>
                <w:color w:val="D105B9"/>
                <w:szCs w:val="22"/>
              </w:rPr>
            </w:pPr>
            <w:r>
              <w:rPr>
                <w:rFonts w:cs="Arial"/>
                <w:color w:val="D105B9"/>
                <w:szCs w:val="22"/>
              </w:rPr>
              <w:t>1106</w:t>
            </w:r>
          </w:p>
        </w:tc>
      </w:tr>
      <w:tr w:rsidR="00AB03C8" w14:paraId="7F19B6E2" w14:textId="77777777">
        <w:tc>
          <w:tcPr>
            <w:tcW w:w="725" w:type="dxa"/>
          </w:tcPr>
          <w:p w14:paraId="4E99593C" w14:textId="77777777" w:rsidR="00AB03C8" w:rsidRDefault="009253BA" w:rsidP="00F84DC5">
            <w:pPr>
              <w:jc w:val="center"/>
              <w:rPr>
                <w:rFonts w:cs="Arial"/>
                <w:color w:val="D105B9"/>
                <w:szCs w:val="22"/>
              </w:rPr>
            </w:pPr>
            <w:r>
              <w:rPr>
                <w:rFonts w:cs="Arial"/>
                <w:color w:val="D105B9"/>
                <w:szCs w:val="22"/>
              </w:rPr>
              <w:t>11.07</w:t>
            </w:r>
          </w:p>
        </w:tc>
        <w:tc>
          <w:tcPr>
            <w:tcW w:w="7020" w:type="dxa"/>
          </w:tcPr>
          <w:p w14:paraId="6C013434" w14:textId="77777777" w:rsidR="00AB03C8" w:rsidRDefault="009253BA" w:rsidP="00F84DC5">
            <w:pPr>
              <w:autoSpaceDE w:val="0"/>
              <w:autoSpaceDN w:val="0"/>
              <w:adjustRightInd w:val="0"/>
              <w:rPr>
                <w:rFonts w:cs="Arial"/>
                <w:color w:val="D105B9"/>
                <w:szCs w:val="22"/>
              </w:rPr>
            </w:pPr>
            <w:r>
              <w:rPr>
                <w:rFonts w:cs="Arial"/>
                <w:color w:val="D105B9"/>
                <w:szCs w:val="22"/>
              </w:rPr>
              <w:t>M.S. Sheet Doors</w:t>
            </w:r>
          </w:p>
        </w:tc>
        <w:tc>
          <w:tcPr>
            <w:tcW w:w="1445" w:type="dxa"/>
          </w:tcPr>
          <w:p w14:paraId="053C8DD4" w14:textId="77777777" w:rsidR="00AB03C8" w:rsidRDefault="009253BA" w:rsidP="00F84DC5">
            <w:pPr>
              <w:jc w:val="center"/>
              <w:rPr>
                <w:rFonts w:cs="Arial"/>
                <w:color w:val="D105B9"/>
                <w:szCs w:val="22"/>
              </w:rPr>
            </w:pPr>
            <w:r>
              <w:rPr>
                <w:rFonts w:cs="Arial"/>
                <w:color w:val="D105B9"/>
                <w:szCs w:val="22"/>
              </w:rPr>
              <w:t>1107</w:t>
            </w:r>
          </w:p>
        </w:tc>
      </w:tr>
      <w:tr w:rsidR="00AB03C8" w14:paraId="33414F11" w14:textId="77777777">
        <w:tc>
          <w:tcPr>
            <w:tcW w:w="725" w:type="dxa"/>
          </w:tcPr>
          <w:p w14:paraId="1889F723"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11.08</w:t>
            </w:r>
          </w:p>
        </w:tc>
        <w:tc>
          <w:tcPr>
            <w:tcW w:w="7020" w:type="dxa"/>
          </w:tcPr>
          <w:p w14:paraId="7FDAB714" w14:textId="77777777" w:rsidR="00AB03C8" w:rsidRDefault="009253BA" w:rsidP="00F84DC5">
            <w:pPr>
              <w:autoSpaceDE w:val="0"/>
              <w:autoSpaceDN w:val="0"/>
              <w:adjustRightInd w:val="0"/>
              <w:rPr>
                <w:rFonts w:cs="Arial"/>
                <w:color w:val="D105B9"/>
                <w:szCs w:val="22"/>
              </w:rPr>
            </w:pPr>
            <w:r>
              <w:rPr>
                <w:rFonts w:cs="Arial"/>
                <w:color w:val="D105B9"/>
                <w:szCs w:val="22"/>
              </w:rPr>
              <w:t>Rolling Shutters</w:t>
            </w:r>
          </w:p>
        </w:tc>
        <w:tc>
          <w:tcPr>
            <w:tcW w:w="1445" w:type="dxa"/>
          </w:tcPr>
          <w:p w14:paraId="04AE7168"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1108</w:t>
            </w:r>
          </w:p>
        </w:tc>
      </w:tr>
      <w:tr w:rsidR="00AB03C8" w14:paraId="07185612" w14:textId="77777777">
        <w:tc>
          <w:tcPr>
            <w:tcW w:w="725" w:type="dxa"/>
          </w:tcPr>
          <w:p w14:paraId="6B830010" w14:textId="77777777" w:rsidR="00AB03C8" w:rsidRDefault="009253BA" w:rsidP="00F84DC5">
            <w:pPr>
              <w:autoSpaceDE w:val="0"/>
              <w:autoSpaceDN w:val="0"/>
              <w:adjustRightInd w:val="0"/>
              <w:jc w:val="center"/>
              <w:rPr>
                <w:rFonts w:cs="Arial"/>
                <w:color w:val="D105B9"/>
                <w:szCs w:val="22"/>
              </w:rPr>
            </w:pPr>
            <w:r>
              <w:rPr>
                <w:rFonts w:cs="Arial"/>
                <w:color w:val="D105B9"/>
                <w:szCs w:val="22"/>
              </w:rPr>
              <w:t>11.09</w:t>
            </w:r>
          </w:p>
        </w:tc>
        <w:tc>
          <w:tcPr>
            <w:tcW w:w="7020" w:type="dxa"/>
          </w:tcPr>
          <w:p w14:paraId="1BA64B31" w14:textId="77777777" w:rsidR="00AB03C8" w:rsidRDefault="009253BA" w:rsidP="00F84DC5">
            <w:pPr>
              <w:autoSpaceDE w:val="0"/>
              <w:autoSpaceDN w:val="0"/>
              <w:adjustRightInd w:val="0"/>
              <w:rPr>
                <w:rFonts w:cs="Arial"/>
                <w:color w:val="D105B9"/>
                <w:szCs w:val="22"/>
              </w:rPr>
            </w:pPr>
            <w:r>
              <w:rPr>
                <w:rFonts w:cs="Arial"/>
                <w:color w:val="D105B9"/>
                <w:szCs w:val="22"/>
              </w:rPr>
              <w:t>Clamps for ceiling Fan</w:t>
            </w:r>
          </w:p>
          <w:p w14:paraId="559F677F" w14:textId="77777777" w:rsidR="00AB03C8" w:rsidRDefault="00AB03C8" w:rsidP="00F84DC5">
            <w:pPr>
              <w:autoSpaceDE w:val="0"/>
              <w:autoSpaceDN w:val="0"/>
              <w:adjustRightInd w:val="0"/>
              <w:rPr>
                <w:rFonts w:cs="Arial"/>
                <w:color w:val="D105B9"/>
                <w:szCs w:val="22"/>
              </w:rPr>
            </w:pPr>
          </w:p>
          <w:p w14:paraId="5F526507" w14:textId="77777777" w:rsidR="00AB03C8" w:rsidRDefault="00AB03C8" w:rsidP="00F84DC5">
            <w:pPr>
              <w:autoSpaceDE w:val="0"/>
              <w:autoSpaceDN w:val="0"/>
              <w:adjustRightInd w:val="0"/>
              <w:rPr>
                <w:rFonts w:cs="Arial"/>
                <w:color w:val="D105B9"/>
                <w:szCs w:val="22"/>
              </w:rPr>
            </w:pPr>
          </w:p>
        </w:tc>
        <w:tc>
          <w:tcPr>
            <w:tcW w:w="1445" w:type="dxa"/>
          </w:tcPr>
          <w:p w14:paraId="76FA9AFA" w14:textId="77777777" w:rsidR="00AB03C8" w:rsidRDefault="009253BA" w:rsidP="00F84DC5">
            <w:pPr>
              <w:autoSpaceDE w:val="0"/>
              <w:autoSpaceDN w:val="0"/>
              <w:adjustRightInd w:val="0"/>
              <w:jc w:val="center"/>
              <w:rPr>
                <w:rFonts w:cs="Arial"/>
                <w:color w:val="D105B9"/>
                <w:szCs w:val="22"/>
              </w:rPr>
            </w:pPr>
            <w:r>
              <w:rPr>
                <w:rFonts w:cs="Arial"/>
                <w:color w:val="D105B9"/>
                <w:szCs w:val="22"/>
              </w:rPr>
              <w:lastRenderedPageBreak/>
              <w:t>1109</w:t>
            </w:r>
          </w:p>
        </w:tc>
      </w:tr>
      <w:tr w:rsidR="00AB03C8" w14:paraId="6AE73EB8" w14:textId="77777777">
        <w:tc>
          <w:tcPr>
            <w:tcW w:w="725" w:type="dxa"/>
          </w:tcPr>
          <w:p w14:paraId="4BAA9DB8" w14:textId="77777777" w:rsidR="00AB03C8" w:rsidRDefault="009253BA" w:rsidP="00F84DC5">
            <w:pPr>
              <w:autoSpaceDE w:val="0"/>
              <w:autoSpaceDN w:val="0"/>
              <w:adjustRightInd w:val="0"/>
              <w:rPr>
                <w:rFonts w:cs="Arial"/>
                <w:b/>
                <w:color w:val="D105B9"/>
                <w:szCs w:val="22"/>
              </w:rPr>
            </w:pPr>
            <w:r>
              <w:rPr>
                <w:rFonts w:cs="Arial"/>
                <w:b/>
                <w:color w:val="D105B9"/>
                <w:szCs w:val="22"/>
              </w:rPr>
              <w:t>12.</w:t>
            </w:r>
          </w:p>
        </w:tc>
        <w:tc>
          <w:tcPr>
            <w:tcW w:w="7020" w:type="dxa"/>
          </w:tcPr>
          <w:p w14:paraId="6B7189FC" w14:textId="77777777" w:rsidR="00AB03C8" w:rsidRDefault="009253BA" w:rsidP="00F84DC5">
            <w:pPr>
              <w:autoSpaceDE w:val="0"/>
              <w:autoSpaceDN w:val="0"/>
              <w:adjustRightInd w:val="0"/>
              <w:rPr>
                <w:rFonts w:cs="Arial"/>
                <w:b/>
                <w:color w:val="D105B9"/>
                <w:szCs w:val="22"/>
              </w:rPr>
            </w:pPr>
            <w:r>
              <w:rPr>
                <w:rFonts w:cs="Arial"/>
                <w:b/>
                <w:color w:val="D105B9"/>
                <w:szCs w:val="22"/>
              </w:rPr>
              <w:t>STANDARD SPECIFICATIONS FOR PAINTING AND VARNISHING</w:t>
            </w:r>
          </w:p>
        </w:tc>
        <w:tc>
          <w:tcPr>
            <w:tcW w:w="1445" w:type="dxa"/>
          </w:tcPr>
          <w:p w14:paraId="7DC78932" w14:textId="77777777" w:rsidR="00AB03C8" w:rsidRDefault="00AB03C8" w:rsidP="00F84DC5">
            <w:pPr>
              <w:autoSpaceDE w:val="0"/>
              <w:autoSpaceDN w:val="0"/>
              <w:adjustRightInd w:val="0"/>
              <w:jc w:val="center"/>
              <w:rPr>
                <w:rFonts w:cs="Arial"/>
                <w:b/>
                <w:color w:val="D105B9"/>
                <w:szCs w:val="22"/>
              </w:rPr>
            </w:pPr>
          </w:p>
        </w:tc>
      </w:tr>
      <w:tr w:rsidR="00AB03C8" w14:paraId="349BB1A8" w14:textId="77777777">
        <w:tc>
          <w:tcPr>
            <w:tcW w:w="725" w:type="dxa"/>
          </w:tcPr>
          <w:p w14:paraId="445E06EA" w14:textId="77777777" w:rsidR="00AB03C8" w:rsidRDefault="009253BA" w:rsidP="00F84DC5">
            <w:pPr>
              <w:autoSpaceDE w:val="0"/>
              <w:autoSpaceDN w:val="0"/>
              <w:adjustRightInd w:val="0"/>
              <w:rPr>
                <w:rFonts w:cs="Arial"/>
                <w:color w:val="D105B9"/>
                <w:szCs w:val="22"/>
              </w:rPr>
            </w:pPr>
            <w:r>
              <w:rPr>
                <w:rFonts w:cs="Arial"/>
                <w:color w:val="D105B9"/>
                <w:szCs w:val="22"/>
              </w:rPr>
              <w:t>12.01</w:t>
            </w:r>
          </w:p>
        </w:tc>
        <w:tc>
          <w:tcPr>
            <w:tcW w:w="7020" w:type="dxa"/>
          </w:tcPr>
          <w:p w14:paraId="663C1267" w14:textId="77777777" w:rsidR="00AB03C8" w:rsidRDefault="009253BA" w:rsidP="00F84DC5">
            <w:pPr>
              <w:autoSpaceDE w:val="0"/>
              <w:autoSpaceDN w:val="0"/>
              <w:adjustRightInd w:val="0"/>
              <w:rPr>
                <w:rFonts w:cs="Arial"/>
                <w:color w:val="D105B9"/>
                <w:szCs w:val="22"/>
              </w:rPr>
            </w:pPr>
            <w:r>
              <w:rPr>
                <w:rFonts w:cs="Arial"/>
                <w:color w:val="D105B9"/>
                <w:szCs w:val="22"/>
              </w:rPr>
              <w:t>Painting-General</w:t>
            </w:r>
          </w:p>
        </w:tc>
        <w:tc>
          <w:tcPr>
            <w:tcW w:w="1445" w:type="dxa"/>
          </w:tcPr>
          <w:p w14:paraId="299AD9A1" w14:textId="77777777" w:rsidR="00AB03C8" w:rsidRDefault="009253BA" w:rsidP="00F84DC5">
            <w:pPr>
              <w:autoSpaceDE w:val="0"/>
              <w:autoSpaceDN w:val="0"/>
              <w:adjustRightInd w:val="0"/>
              <w:jc w:val="center"/>
              <w:rPr>
                <w:rFonts w:cs="Arial"/>
                <w:color w:val="D105B9"/>
                <w:szCs w:val="22"/>
              </w:rPr>
            </w:pPr>
            <w:r>
              <w:rPr>
                <w:rFonts w:cs="Arial"/>
                <w:color w:val="D105B9"/>
                <w:szCs w:val="22"/>
              </w:rPr>
              <w:t>1201</w:t>
            </w:r>
          </w:p>
        </w:tc>
      </w:tr>
      <w:tr w:rsidR="00AB03C8" w14:paraId="77A63827" w14:textId="77777777">
        <w:tc>
          <w:tcPr>
            <w:tcW w:w="725" w:type="dxa"/>
          </w:tcPr>
          <w:p w14:paraId="53FB4E66" w14:textId="77777777" w:rsidR="00AB03C8" w:rsidRDefault="009253BA" w:rsidP="00F84DC5">
            <w:pPr>
              <w:rPr>
                <w:rFonts w:cs="Arial"/>
                <w:color w:val="D105B9"/>
                <w:szCs w:val="22"/>
              </w:rPr>
            </w:pPr>
            <w:r>
              <w:rPr>
                <w:rFonts w:cs="Arial"/>
                <w:color w:val="D105B9"/>
                <w:szCs w:val="22"/>
              </w:rPr>
              <w:t>12.02</w:t>
            </w:r>
          </w:p>
        </w:tc>
        <w:tc>
          <w:tcPr>
            <w:tcW w:w="7020" w:type="dxa"/>
          </w:tcPr>
          <w:p w14:paraId="6AFB8D1F" w14:textId="77777777" w:rsidR="00AB03C8" w:rsidRDefault="009253BA" w:rsidP="00F84DC5">
            <w:pPr>
              <w:autoSpaceDE w:val="0"/>
              <w:autoSpaceDN w:val="0"/>
              <w:adjustRightInd w:val="0"/>
              <w:rPr>
                <w:rFonts w:cs="Arial"/>
                <w:color w:val="D105B9"/>
                <w:szCs w:val="22"/>
              </w:rPr>
            </w:pPr>
            <w:r>
              <w:rPr>
                <w:rFonts w:cs="Arial"/>
                <w:color w:val="D105B9"/>
                <w:szCs w:val="22"/>
              </w:rPr>
              <w:t>Removing old paint with patent paint remover</w:t>
            </w:r>
          </w:p>
        </w:tc>
        <w:tc>
          <w:tcPr>
            <w:tcW w:w="1445" w:type="dxa"/>
          </w:tcPr>
          <w:p w14:paraId="4F61D7F2" w14:textId="77777777" w:rsidR="00AB03C8" w:rsidRDefault="009253BA" w:rsidP="00F84DC5">
            <w:pPr>
              <w:jc w:val="center"/>
              <w:rPr>
                <w:rFonts w:cs="Arial"/>
                <w:color w:val="D105B9"/>
                <w:szCs w:val="22"/>
              </w:rPr>
            </w:pPr>
            <w:r>
              <w:rPr>
                <w:rFonts w:cs="Arial"/>
                <w:color w:val="D105B9"/>
                <w:szCs w:val="22"/>
              </w:rPr>
              <w:t>1202</w:t>
            </w:r>
          </w:p>
        </w:tc>
      </w:tr>
      <w:tr w:rsidR="00AB03C8" w14:paraId="68046417" w14:textId="77777777">
        <w:tc>
          <w:tcPr>
            <w:tcW w:w="725" w:type="dxa"/>
          </w:tcPr>
          <w:p w14:paraId="3EC516D2" w14:textId="77777777" w:rsidR="00AB03C8" w:rsidRDefault="009253BA" w:rsidP="00F84DC5">
            <w:pPr>
              <w:rPr>
                <w:rFonts w:cs="Arial"/>
                <w:color w:val="D105B9"/>
                <w:szCs w:val="22"/>
              </w:rPr>
            </w:pPr>
            <w:r>
              <w:rPr>
                <w:rFonts w:cs="Arial"/>
                <w:color w:val="D105B9"/>
                <w:szCs w:val="22"/>
              </w:rPr>
              <w:t>12.03</w:t>
            </w:r>
          </w:p>
        </w:tc>
        <w:tc>
          <w:tcPr>
            <w:tcW w:w="7020" w:type="dxa"/>
          </w:tcPr>
          <w:p w14:paraId="2A094A6F" w14:textId="77777777" w:rsidR="00AB03C8" w:rsidRDefault="009253BA" w:rsidP="00F84DC5">
            <w:pPr>
              <w:autoSpaceDE w:val="0"/>
              <w:autoSpaceDN w:val="0"/>
              <w:adjustRightInd w:val="0"/>
              <w:rPr>
                <w:rFonts w:cs="Arial"/>
                <w:color w:val="D105B9"/>
                <w:szCs w:val="22"/>
              </w:rPr>
            </w:pPr>
            <w:r>
              <w:rPr>
                <w:rFonts w:cs="Arial"/>
                <w:color w:val="D105B9"/>
                <w:szCs w:val="22"/>
              </w:rPr>
              <w:t>Removing old paint with caustic soda solution</w:t>
            </w:r>
          </w:p>
        </w:tc>
        <w:tc>
          <w:tcPr>
            <w:tcW w:w="1445" w:type="dxa"/>
          </w:tcPr>
          <w:p w14:paraId="41795D7D" w14:textId="77777777" w:rsidR="00AB03C8" w:rsidRDefault="009253BA" w:rsidP="00F84DC5">
            <w:pPr>
              <w:jc w:val="center"/>
              <w:rPr>
                <w:rFonts w:cs="Arial"/>
                <w:color w:val="D105B9"/>
                <w:szCs w:val="22"/>
              </w:rPr>
            </w:pPr>
            <w:r>
              <w:rPr>
                <w:rFonts w:cs="Arial"/>
                <w:color w:val="D105B9"/>
                <w:szCs w:val="22"/>
              </w:rPr>
              <w:t>1203</w:t>
            </w:r>
          </w:p>
        </w:tc>
      </w:tr>
      <w:tr w:rsidR="00AB03C8" w14:paraId="3AD29FBB" w14:textId="77777777">
        <w:tc>
          <w:tcPr>
            <w:tcW w:w="725" w:type="dxa"/>
          </w:tcPr>
          <w:p w14:paraId="0B80C4D7" w14:textId="77777777" w:rsidR="00AB03C8" w:rsidRDefault="009253BA" w:rsidP="00F84DC5">
            <w:pPr>
              <w:rPr>
                <w:rFonts w:cs="Arial"/>
                <w:color w:val="D105B9"/>
                <w:szCs w:val="22"/>
              </w:rPr>
            </w:pPr>
            <w:r>
              <w:rPr>
                <w:rFonts w:cs="Arial"/>
                <w:color w:val="D105B9"/>
                <w:szCs w:val="22"/>
              </w:rPr>
              <w:t>12.04</w:t>
            </w:r>
          </w:p>
        </w:tc>
        <w:tc>
          <w:tcPr>
            <w:tcW w:w="7020" w:type="dxa"/>
          </w:tcPr>
          <w:p w14:paraId="660C1098" w14:textId="77777777" w:rsidR="00AB03C8" w:rsidRDefault="009253BA" w:rsidP="00F84DC5">
            <w:pPr>
              <w:autoSpaceDE w:val="0"/>
              <w:autoSpaceDN w:val="0"/>
              <w:adjustRightInd w:val="0"/>
              <w:rPr>
                <w:rFonts w:cs="Arial"/>
                <w:color w:val="D105B9"/>
                <w:szCs w:val="22"/>
              </w:rPr>
            </w:pPr>
            <w:r>
              <w:rPr>
                <w:rFonts w:cs="Arial"/>
                <w:color w:val="D105B9"/>
                <w:szCs w:val="22"/>
              </w:rPr>
              <w:t>Removing old paint with blow lamp</w:t>
            </w:r>
          </w:p>
        </w:tc>
        <w:tc>
          <w:tcPr>
            <w:tcW w:w="1445" w:type="dxa"/>
          </w:tcPr>
          <w:p w14:paraId="77E582AA" w14:textId="77777777" w:rsidR="00AB03C8" w:rsidRDefault="009253BA" w:rsidP="00F84DC5">
            <w:pPr>
              <w:jc w:val="center"/>
              <w:rPr>
                <w:rFonts w:cs="Arial"/>
                <w:color w:val="D105B9"/>
                <w:szCs w:val="22"/>
              </w:rPr>
            </w:pPr>
            <w:r>
              <w:rPr>
                <w:rFonts w:cs="Arial"/>
                <w:color w:val="D105B9"/>
                <w:szCs w:val="22"/>
              </w:rPr>
              <w:t>1204</w:t>
            </w:r>
          </w:p>
        </w:tc>
      </w:tr>
      <w:tr w:rsidR="00AB03C8" w14:paraId="7C2A5F1B" w14:textId="77777777">
        <w:tc>
          <w:tcPr>
            <w:tcW w:w="725" w:type="dxa"/>
          </w:tcPr>
          <w:p w14:paraId="3D469908" w14:textId="77777777" w:rsidR="00AB03C8" w:rsidRDefault="009253BA" w:rsidP="00F84DC5">
            <w:pPr>
              <w:rPr>
                <w:rFonts w:cs="Arial"/>
                <w:color w:val="D105B9"/>
                <w:szCs w:val="22"/>
              </w:rPr>
            </w:pPr>
            <w:r>
              <w:rPr>
                <w:rFonts w:cs="Arial"/>
                <w:color w:val="D105B9"/>
                <w:szCs w:val="22"/>
              </w:rPr>
              <w:t>12.05</w:t>
            </w:r>
          </w:p>
        </w:tc>
        <w:tc>
          <w:tcPr>
            <w:tcW w:w="7020" w:type="dxa"/>
          </w:tcPr>
          <w:p w14:paraId="5869A86A" w14:textId="77777777" w:rsidR="00AB03C8" w:rsidRDefault="009253BA" w:rsidP="00F84DC5">
            <w:pPr>
              <w:autoSpaceDE w:val="0"/>
              <w:autoSpaceDN w:val="0"/>
              <w:adjustRightInd w:val="0"/>
              <w:rPr>
                <w:rFonts w:cs="Arial"/>
                <w:color w:val="D105B9"/>
                <w:szCs w:val="22"/>
              </w:rPr>
            </w:pPr>
            <w:r>
              <w:rPr>
                <w:rFonts w:cs="Arial"/>
                <w:color w:val="D105B9"/>
                <w:szCs w:val="22"/>
              </w:rPr>
              <w:t>Painting with wood preservative</w:t>
            </w:r>
          </w:p>
        </w:tc>
        <w:tc>
          <w:tcPr>
            <w:tcW w:w="1445" w:type="dxa"/>
          </w:tcPr>
          <w:p w14:paraId="686EC28C" w14:textId="77777777" w:rsidR="00AB03C8" w:rsidRDefault="009253BA" w:rsidP="00F84DC5">
            <w:pPr>
              <w:jc w:val="center"/>
              <w:rPr>
                <w:rFonts w:cs="Arial"/>
                <w:color w:val="D105B9"/>
                <w:szCs w:val="22"/>
              </w:rPr>
            </w:pPr>
            <w:r>
              <w:rPr>
                <w:rFonts w:cs="Arial"/>
                <w:color w:val="D105B9"/>
                <w:szCs w:val="22"/>
              </w:rPr>
              <w:t>1205</w:t>
            </w:r>
          </w:p>
        </w:tc>
      </w:tr>
      <w:tr w:rsidR="00AB03C8" w14:paraId="1647470A" w14:textId="77777777">
        <w:tc>
          <w:tcPr>
            <w:tcW w:w="725" w:type="dxa"/>
          </w:tcPr>
          <w:p w14:paraId="008F7E62" w14:textId="77777777" w:rsidR="00AB03C8" w:rsidRDefault="009253BA" w:rsidP="00F84DC5">
            <w:pPr>
              <w:rPr>
                <w:rFonts w:cs="Arial"/>
                <w:color w:val="D105B9"/>
                <w:szCs w:val="22"/>
              </w:rPr>
            </w:pPr>
            <w:r>
              <w:rPr>
                <w:rFonts w:cs="Arial"/>
                <w:color w:val="D105B9"/>
                <w:szCs w:val="22"/>
              </w:rPr>
              <w:t>12.06</w:t>
            </w:r>
          </w:p>
        </w:tc>
        <w:tc>
          <w:tcPr>
            <w:tcW w:w="7020" w:type="dxa"/>
          </w:tcPr>
          <w:p w14:paraId="1BF0148D" w14:textId="77777777" w:rsidR="00AB03C8" w:rsidRDefault="009253BA" w:rsidP="00F84DC5">
            <w:pPr>
              <w:autoSpaceDE w:val="0"/>
              <w:autoSpaceDN w:val="0"/>
              <w:adjustRightInd w:val="0"/>
              <w:rPr>
                <w:rFonts w:cs="Arial"/>
                <w:color w:val="D105B9"/>
                <w:szCs w:val="22"/>
              </w:rPr>
            </w:pPr>
            <w:r>
              <w:rPr>
                <w:rFonts w:cs="Arial"/>
                <w:color w:val="D105B9"/>
                <w:szCs w:val="22"/>
              </w:rPr>
              <w:t>Coal tarring</w:t>
            </w:r>
          </w:p>
        </w:tc>
        <w:tc>
          <w:tcPr>
            <w:tcW w:w="1445" w:type="dxa"/>
          </w:tcPr>
          <w:p w14:paraId="6451195F" w14:textId="77777777" w:rsidR="00AB03C8" w:rsidRDefault="009253BA" w:rsidP="00F84DC5">
            <w:pPr>
              <w:jc w:val="center"/>
              <w:rPr>
                <w:rFonts w:cs="Arial"/>
                <w:color w:val="D105B9"/>
                <w:szCs w:val="22"/>
              </w:rPr>
            </w:pPr>
            <w:r>
              <w:rPr>
                <w:rFonts w:cs="Arial"/>
                <w:color w:val="D105B9"/>
                <w:szCs w:val="22"/>
              </w:rPr>
              <w:t>1206</w:t>
            </w:r>
          </w:p>
        </w:tc>
      </w:tr>
      <w:tr w:rsidR="00AB03C8" w14:paraId="4DECEC1E" w14:textId="77777777">
        <w:tc>
          <w:tcPr>
            <w:tcW w:w="725" w:type="dxa"/>
          </w:tcPr>
          <w:p w14:paraId="477D0D9E" w14:textId="77777777" w:rsidR="00AB03C8" w:rsidRDefault="009253BA" w:rsidP="00F84DC5">
            <w:pPr>
              <w:rPr>
                <w:rFonts w:cs="Arial"/>
                <w:color w:val="D105B9"/>
                <w:szCs w:val="22"/>
              </w:rPr>
            </w:pPr>
            <w:r>
              <w:rPr>
                <w:rFonts w:cs="Arial"/>
                <w:color w:val="D105B9"/>
                <w:szCs w:val="22"/>
              </w:rPr>
              <w:t>12.07</w:t>
            </w:r>
          </w:p>
        </w:tc>
        <w:tc>
          <w:tcPr>
            <w:tcW w:w="7020" w:type="dxa"/>
          </w:tcPr>
          <w:p w14:paraId="23804F13" w14:textId="77777777" w:rsidR="00AB03C8" w:rsidRDefault="009253BA" w:rsidP="00F84DC5">
            <w:pPr>
              <w:autoSpaceDE w:val="0"/>
              <w:autoSpaceDN w:val="0"/>
              <w:adjustRightInd w:val="0"/>
              <w:rPr>
                <w:rFonts w:cs="Arial"/>
                <w:color w:val="D105B9"/>
                <w:szCs w:val="22"/>
              </w:rPr>
            </w:pPr>
            <w:r>
              <w:rPr>
                <w:rFonts w:cs="Arial"/>
                <w:color w:val="D105B9"/>
                <w:szCs w:val="22"/>
              </w:rPr>
              <w:t>Painting priming coat on wood, iron or plastered surfaces</w:t>
            </w:r>
          </w:p>
        </w:tc>
        <w:tc>
          <w:tcPr>
            <w:tcW w:w="1445" w:type="dxa"/>
          </w:tcPr>
          <w:p w14:paraId="0C665C3B" w14:textId="77777777" w:rsidR="00AB03C8" w:rsidRDefault="009253BA" w:rsidP="00F84DC5">
            <w:pPr>
              <w:jc w:val="center"/>
              <w:rPr>
                <w:rFonts w:cs="Arial"/>
                <w:color w:val="D105B9"/>
                <w:szCs w:val="22"/>
              </w:rPr>
            </w:pPr>
            <w:r>
              <w:rPr>
                <w:rFonts w:cs="Arial"/>
                <w:color w:val="D105B9"/>
                <w:szCs w:val="22"/>
              </w:rPr>
              <w:t>1207</w:t>
            </w:r>
          </w:p>
        </w:tc>
      </w:tr>
      <w:tr w:rsidR="00AB03C8" w14:paraId="05487CCA" w14:textId="77777777">
        <w:tc>
          <w:tcPr>
            <w:tcW w:w="725" w:type="dxa"/>
          </w:tcPr>
          <w:p w14:paraId="152B2CF1" w14:textId="77777777" w:rsidR="00AB03C8" w:rsidRDefault="009253BA" w:rsidP="00F84DC5">
            <w:pPr>
              <w:rPr>
                <w:rFonts w:cs="Arial"/>
                <w:color w:val="D105B9"/>
                <w:szCs w:val="22"/>
              </w:rPr>
            </w:pPr>
            <w:r>
              <w:rPr>
                <w:rFonts w:cs="Arial"/>
                <w:color w:val="D105B9"/>
                <w:szCs w:val="22"/>
              </w:rPr>
              <w:t>12.08</w:t>
            </w:r>
          </w:p>
        </w:tc>
        <w:tc>
          <w:tcPr>
            <w:tcW w:w="7020" w:type="dxa"/>
          </w:tcPr>
          <w:p w14:paraId="3467DE90" w14:textId="77777777" w:rsidR="00AB03C8" w:rsidRDefault="009253BA" w:rsidP="00F84DC5">
            <w:pPr>
              <w:autoSpaceDE w:val="0"/>
              <w:autoSpaceDN w:val="0"/>
              <w:adjustRightInd w:val="0"/>
              <w:rPr>
                <w:rFonts w:cs="Arial"/>
                <w:color w:val="D105B9"/>
                <w:szCs w:val="22"/>
              </w:rPr>
            </w:pPr>
            <w:r>
              <w:rPr>
                <w:rFonts w:cs="Arial"/>
                <w:color w:val="D105B9"/>
                <w:szCs w:val="22"/>
              </w:rPr>
              <w:t>Painting with ready mixed paint</w:t>
            </w:r>
          </w:p>
        </w:tc>
        <w:tc>
          <w:tcPr>
            <w:tcW w:w="1445" w:type="dxa"/>
          </w:tcPr>
          <w:p w14:paraId="0FD1F8F5" w14:textId="77777777" w:rsidR="00AB03C8" w:rsidRDefault="009253BA" w:rsidP="00F84DC5">
            <w:pPr>
              <w:jc w:val="center"/>
              <w:rPr>
                <w:rFonts w:cs="Arial"/>
                <w:color w:val="D105B9"/>
                <w:szCs w:val="22"/>
              </w:rPr>
            </w:pPr>
            <w:r>
              <w:rPr>
                <w:rFonts w:cs="Arial"/>
                <w:color w:val="D105B9"/>
                <w:szCs w:val="22"/>
              </w:rPr>
              <w:t>1208</w:t>
            </w:r>
          </w:p>
        </w:tc>
      </w:tr>
      <w:tr w:rsidR="00AB03C8" w14:paraId="3A266213" w14:textId="77777777">
        <w:tc>
          <w:tcPr>
            <w:tcW w:w="725" w:type="dxa"/>
          </w:tcPr>
          <w:p w14:paraId="48E8042F" w14:textId="77777777" w:rsidR="00AB03C8" w:rsidRDefault="009253BA" w:rsidP="00F84DC5">
            <w:pPr>
              <w:autoSpaceDE w:val="0"/>
              <w:autoSpaceDN w:val="0"/>
              <w:adjustRightInd w:val="0"/>
              <w:rPr>
                <w:rFonts w:cs="Arial"/>
                <w:color w:val="D105B9"/>
                <w:szCs w:val="22"/>
              </w:rPr>
            </w:pPr>
            <w:r>
              <w:rPr>
                <w:rFonts w:cs="Arial"/>
                <w:color w:val="D105B9"/>
                <w:szCs w:val="22"/>
              </w:rPr>
              <w:t>12.09</w:t>
            </w:r>
          </w:p>
        </w:tc>
        <w:tc>
          <w:tcPr>
            <w:tcW w:w="7020" w:type="dxa"/>
          </w:tcPr>
          <w:p w14:paraId="07F55EC3" w14:textId="77777777" w:rsidR="00AB03C8" w:rsidRDefault="009253BA" w:rsidP="00F84DC5">
            <w:pPr>
              <w:autoSpaceDE w:val="0"/>
              <w:autoSpaceDN w:val="0"/>
              <w:adjustRightInd w:val="0"/>
              <w:rPr>
                <w:rFonts w:cs="Arial"/>
                <w:color w:val="D105B9"/>
                <w:szCs w:val="22"/>
              </w:rPr>
            </w:pPr>
            <w:r>
              <w:rPr>
                <w:rFonts w:cs="Arial"/>
                <w:color w:val="D105B9"/>
                <w:szCs w:val="22"/>
              </w:rPr>
              <w:t>Painting of GI. sheets with ready mixed paint</w:t>
            </w:r>
          </w:p>
        </w:tc>
        <w:tc>
          <w:tcPr>
            <w:tcW w:w="1445" w:type="dxa"/>
          </w:tcPr>
          <w:p w14:paraId="6B411097" w14:textId="77777777" w:rsidR="00AB03C8" w:rsidRDefault="009253BA" w:rsidP="00F84DC5">
            <w:pPr>
              <w:autoSpaceDE w:val="0"/>
              <w:autoSpaceDN w:val="0"/>
              <w:adjustRightInd w:val="0"/>
              <w:jc w:val="center"/>
              <w:rPr>
                <w:rFonts w:cs="Arial"/>
                <w:color w:val="D105B9"/>
                <w:szCs w:val="22"/>
              </w:rPr>
            </w:pPr>
            <w:r>
              <w:rPr>
                <w:rFonts w:cs="Arial"/>
                <w:color w:val="D105B9"/>
                <w:szCs w:val="22"/>
              </w:rPr>
              <w:t>1209</w:t>
            </w:r>
          </w:p>
        </w:tc>
      </w:tr>
      <w:tr w:rsidR="00AB03C8" w14:paraId="783D7316" w14:textId="77777777">
        <w:tc>
          <w:tcPr>
            <w:tcW w:w="725" w:type="dxa"/>
          </w:tcPr>
          <w:p w14:paraId="6D8D380F" w14:textId="77777777" w:rsidR="00AB03C8" w:rsidRDefault="009253BA" w:rsidP="00F84DC5">
            <w:pPr>
              <w:autoSpaceDE w:val="0"/>
              <w:autoSpaceDN w:val="0"/>
              <w:adjustRightInd w:val="0"/>
              <w:rPr>
                <w:rFonts w:cs="Arial"/>
                <w:color w:val="D105B9"/>
                <w:szCs w:val="22"/>
              </w:rPr>
            </w:pPr>
            <w:r>
              <w:rPr>
                <w:rFonts w:cs="Arial"/>
                <w:color w:val="D105B9"/>
                <w:szCs w:val="22"/>
              </w:rPr>
              <w:t>12.10</w:t>
            </w:r>
          </w:p>
        </w:tc>
        <w:tc>
          <w:tcPr>
            <w:tcW w:w="7020" w:type="dxa"/>
          </w:tcPr>
          <w:p w14:paraId="5DAC8A63" w14:textId="77777777" w:rsidR="00AB03C8" w:rsidRDefault="009253BA" w:rsidP="00F84DC5">
            <w:pPr>
              <w:autoSpaceDE w:val="0"/>
              <w:autoSpaceDN w:val="0"/>
              <w:adjustRightInd w:val="0"/>
              <w:rPr>
                <w:rFonts w:cs="Arial"/>
                <w:color w:val="D105B9"/>
                <w:szCs w:val="22"/>
              </w:rPr>
            </w:pPr>
            <w:r>
              <w:rPr>
                <w:rFonts w:cs="Arial"/>
                <w:color w:val="D105B9"/>
                <w:szCs w:val="22"/>
              </w:rPr>
              <w:t>Spray painting with flat wall paint on new work including priming coat</w:t>
            </w:r>
          </w:p>
        </w:tc>
        <w:tc>
          <w:tcPr>
            <w:tcW w:w="1445" w:type="dxa"/>
          </w:tcPr>
          <w:p w14:paraId="3F45EA61" w14:textId="77777777" w:rsidR="00AB03C8" w:rsidRDefault="009253BA" w:rsidP="00F84DC5">
            <w:pPr>
              <w:autoSpaceDE w:val="0"/>
              <w:autoSpaceDN w:val="0"/>
              <w:adjustRightInd w:val="0"/>
              <w:jc w:val="center"/>
              <w:rPr>
                <w:rFonts w:cs="Arial"/>
                <w:color w:val="D105B9"/>
                <w:szCs w:val="22"/>
              </w:rPr>
            </w:pPr>
            <w:r>
              <w:rPr>
                <w:rFonts w:cs="Arial"/>
                <w:color w:val="D105B9"/>
                <w:szCs w:val="22"/>
              </w:rPr>
              <w:t>1210</w:t>
            </w:r>
          </w:p>
        </w:tc>
      </w:tr>
      <w:tr w:rsidR="00AB03C8" w14:paraId="50629BEB" w14:textId="77777777">
        <w:tc>
          <w:tcPr>
            <w:tcW w:w="725" w:type="dxa"/>
          </w:tcPr>
          <w:p w14:paraId="687509C0" w14:textId="77777777" w:rsidR="00AB03C8" w:rsidRDefault="009253BA" w:rsidP="00F84DC5">
            <w:pPr>
              <w:rPr>
                <w:rFonts w:cs="Arial"/>
                <w:color w:val="D105B9"/>
                <w:szCs w:val="22"/>
              </w:rPr>
            </w:pPr>
            <w:r>
              <w:rPr>
                <w:rFonts w:cs="Arial"/>
                <w:color w:val="D105B9"/>
                <w:szCs w:val="22"/>
              </w:rPr>
              <w:t>12.11</w:t>
            </w:r>
          </w:p>
        </w:tc>
        <w:tc>
          <w:tcPr>
            <w:tcW w:w="7020" w:type="dxa"/>
          </w:tcPr>
          <w:p w14:paraId="6D040734" w14:textId="77777777" w:rsidR="00AB03C8" w:rsidRDefault="009253BA" w:rsidP="00F84DC5">
            <w:pPr>
              <w:autoSpaceDE w:val="0"/>
              <w:autoSpaceDN w:val="0"/>
              <w:adjustRightInd w:val="0"/>
              <w:rPr>
                <w:rFonts w:cs="Arial"/>
                <w:color w:val="D105B9"/>
                <w:szCs w:val="22"/>
              </w:rPr>
            </w:pPr>
            <w:r>
              <w:rPr>
                <w:rFonts w:cs="Arial"/>
                <w:color w:val="D105B9"/>
                <w:szCs w:val="22"/>
              </w:rPr>
              <w:t>Spray painting with flat wall paint on old work</w:t>
            </w:r>
          </w:p>
        </w:tc>
        <w:tc>
          <w:tcPr>
            <w:tcW w:w="1445" w:type="dxa"/>
          </w:tcPr>
          <w:p w14:paraId="4E954AC7" w14:textId="77777777" w:rsidR="00AB03C8" w:rsidRDefault="009253BA" w:rsidP="00F84DC5">
            <w:pPr>
              <w:jc w:val="center"/>
              <w:rPr>
                <w:rFonts w:cs="Arial"/>
                <w:color w:val="D105B9"/>
                <w:szCs w:val="22"/>
              </w:rPr>
            </w:pPr>
            <w:r>
              <w:rPr>
                <w:rFonts w:cs="Arial"/>
                <w:color w:val="D105B9"/>
                <w:szCs w:val="22"/>
              </w:rPr>
              <w:t>1211</w:t>
            </w:r>
          </w:p>
        </w:tc>
      </w:tr>
      <w:tr w:rsidR="00AB03C8" w14:paraId="30D7B239" w14:textId="77777777">
        <w:tc>
          <w:tcPr>
            <w:tcW w:w="725" w:type="dxa"/>
          </w:tcPr>
          <w:p w14:paraId="7204683A" w14:textId="77777777" w:rsidR="00AB03C8" w:rsidRDefault="009253BA" w:rsidP="00F84DC5">
            <w:pPr>
              <w:rPr>
                <w:rFonts w:cs="Arial"/>
                <w:color w:val="D105B9"/>
                <w:szCs w:val="22"/>
              </w:rPr>
            </w:pPr>
            <w:r>
              <w:rPr>
                <w:rFonts w:cs="Arial"/>
                <w:color w:val="D105B9"/>
                <w:szCs w:val="22"/>
              </w:rPr>
              <w:t>12.12</w:t>
            </w:r>
          </w:p>
        </w:tc>
        <w:tc>
          <w:tcPr>
            <w:tcW w:w="7020" w:type="dxa"/>
          </w:tcPr>
          <w:p w14:paraId="2E1F5B74" w14:textId="77777777" w:rsidR="00AB03C8" w:rsidRDefault="009253BA" w:rsidP="00F84DC5">
            <w:pPr>
              <w:autoSpaceDE w:val="0"/>
              <w:autoSpaceDN w:val="0"/>
              <w:adjustRightInd w:val="0"/>
              <w:rPr>
                <w:rFonts w:cs="Arial"/>
                <w:color w:val="D105B9"/>
                <w:szCs w:val="22"/>
              </w:rPr>
            </w:pPr>
            <w:r>
              <w:rPr>
                <w:rFonts w:cs="Arial"/>
                <w:color w:val="D105B9"/>
                <w:szCs w:val="22"/>
              </w:rPr>
              <w:t>Painting with synthetic enamel paint</w:t>
            </w:r>
          </w:p>
        </w:tc>
        <w:tc>
          <w:tcPr>
            <w:tcW w:w="1445" w:type="dxa"/>
          </w:tcPr>
          <w:p w14:paraId="040437A7" w14:textId="77777777" w:rsidR="00AB03C8" w:rsidRDefault="009253BA" w:rsidP="00F84DC5">
            <w:pPr>
              <w:jc w:val="center"/>
              <w:rPr>
                <w:rFonts w:cs="Arial"/>
                <w:color w:val="D105B9"/>
                <w:szCs w:val="22"/>
              </w:rPr>
            </w:pPr>
            <w:r>
              <w:rPr>
                <w:rFonts w:cs="Arial"/>
                <w:color w:val="D105B9"/>
                <w:szCs w:val="22"/>
              </w:rPr>
              <w:t>1212</w:t>
            </w:r>
          </w:p>
        </w:tc>
      </w:tr>
      <w:tr w:rsidR="00AB03C8" w14:paraId="76F04583" w14:textId="77777777">
        <w:tc>
          <w:tcPr>
            <w:tcW w:w="725" w:type="dxa"/>
          </w:tcPr>
          <w:p w14:paraId="5DDD0328" w14:textId="77777777" w:rsidR="00AB03C8" w:rsidRDefault="009253BA" w:rsidP="00F84DC5">
            <w:pPr>
              <w:rPr>
                <w:rFonts w:cs="Arial"/>
                <w:color w:val="D105B9"/>
                <w:szCs w:val="22"/>
              </w:rPr>
            </w:pPr>
            <w:r>
              <w:rPr>
                <w:rFonts w:cs="Arial"/>
                <w:color w:val="D105B9"/>
                <w:szCs w:val="22"/>
              </w:rPr>
              <w:t>12.13</w:t>
            </w:r>
          </w:p>
        </w:tc>
        <w:tc>
          <w:tcPr>
            <w:tcW w:w="7020" w:type="dxa"/>
          </w:tcPr>
          <w:p w14:paraId="02CEF631" w14:textId="77777777" w:rsidR="00AB03C8" w:rsidRDefault="009253BA" w:rsidP="00F84DC5">
            <w:pPr>
              <w:autoSpaceDE w:val="0"/>
              <w:autoSpaceDN w:val="0"/>
              <w:adjustRightInd w:val="0"/>
              <w:rPr>
                <w:rFonts w:cs="Arial"/>
                <w:color w:val="D105B9"/>
                <w:szCs w:val="22"/>
              </w:rPr>
            </w:pPr>
            <w:r>
              <w:rPr>
                <w:rFonts w:cs="Arial"/>
                <w:color w:val="D105B9"/>
                <w:szCs w:val="22"/>
              </w:rPr>
              <w:t>Painting with Aluminum paint</w:t>
            </w:r>
          </w:p>
        </w:tc>
        <w:tc>
          <w:tcPr>
            <w:tcW w:w="1445" w:type="dxa"/>
          </w:tcPr>
          <w:p w14:paraId="58C7756A" w14:textId="77777777" w:rsidR="00AB03C8" w:rsidRDefault="009253BA" w:rsidP="00F84DC5">
            <w:pPr>
              <w:jc w:val="center"/>
              <w:rPr>
                <w:rFonts w:cs="Arial"/>
                <w:color w:val="D105B9"/>
                <w:szCs w:val="22"/>
              </w:rPr>
            </w:pPr>
            <w:r>
              <w:rPr>
                <w:rFonts w:cs="Arial"/>
                <w:color w:val="D105B9"/>
                <w:szCs w:val="22"/>
              </w:rPr>
              <w:t>1213</w:t>
            </w:r>
          </w:p>
        </w:tc>
      </w:tr>
      <w:tr w:rsidR="00AB03C8" w14:paraId="3654C87B" w14:textId="77777777">
        <w:tc>
          <w:tcPr>
            <w:tcW w:w="725" w:type="dxa"/>
          </w:tcPr>
          <w:p w14:paraId="7AA7B9E8" w14:textId="77777777" w:rsidR="00AB03C8" w:rsidRDefault="009253BA" w:rsidP="00F84DC5">
            <w:pPr>
              <w:rPr>
                <w:rFonts w:cs="Arial"/>
                <w:color w:val="D105B9"/>
                <w:szCs w:val="22"/>
              </w:rPr>
            </w:pPr>
            <w:r>
              <w:rPr>
                <w:rFonts w:cs="Arial"/>
                <w:color w:val="D105B9"/>
                <w:szCs w:val="22"/>
              </w:rPr>
              <w:t>12.14</w:t>
            </w:r>
          </w:p>
        </w:tc>
        <w:tc>
          <w:tcPr>
            <w:tcW w:w="7020" w:type="dxa"/>
          </w:tcPr>
          <w:p w14:paraId="0F93FB49" w14:textId="77777777" w:rsidR="00AB03C8" w:rsidRDefault="009253BA" w:rsidP="00F84DC5">
            <w:pPr>
              <w:autoSpaceDE w:val="0"/>
              <w:autoSpaceDN w:val="0"/>
              <w:adjustRightInd w:val="0"/>
              <w:rPr>
                <w:rFonts w:cs="Arial"/>
                <w:color w:val="D105B9"/>
                <w:szCs w:val="22"/>
              </w:rPr>
            </w:pPr>
            <w:r>
              <w:rPr>
                <w:rFonts w:cs="Arial"/>
                <w:color w:val="D105B9"/>
                <w:szCs w:val="22"/>
              </w:rPr>
              <w:t>Painting with acid proof paint</w:t>
            </w:r>
          </w:p>
        </w:tc>
        <w:tc>
          <w:tcPr>
            <w:tcW w:w="1445" w:type="dxa"/>
          </w:tcPr>
          <w:p w14:paraId="3B1BD8B1" w14:textId="77777777" w:rsidR="00AB03C8" w:rsidRDefault="009253BA" w:rsidP="00F84DC5">
            <w:pPr>
              <w:jc w:val="center"/>
              <w:rPr>
                <w:rFonts w:cs="Arial"/>
                <w:color w:val="D105B9"/>
                <w:szCs w:val="22"/>
              </w:rPr>
            </w:pPr>
            <w:r>
              <w:rPr>
                <w:rFonts w:cs="Arial"/>
                <w:color w:val="D105B9"/>
                <w:szCs w:val="22"/>
              </w:rPr>
              <w:t>1214</w:t>
            </w:r>
          </w:p>
        </w:tc>
      </w:tr>
      <w:tr w:rsidR="00AB03C8" w14:paraId="2BBF6BF8" w14:textId="77777777">
        <w:tc>
          <w:tcPr>
            <w:tcW w:w="725" w:type="dxa"/>
          </w:tcPr>
          <w:p w14:paraId="6D9BE9C7" w14:textId="77777777" w:rsidR="00AB03C8" w:rsidRDefault="009253BA" w:rsidP="00F84DC5">
            <w:pPr>
              <w:rPr>
                <w:rFonts w:cs="Arial"/>
                <w:color w:val="D105B9"/>
                <w:szCs w:val="22"/>
              </w:rPr>
            </w:pPr>
            <w:r>
              <w:rPr>
                <w:rFonts w:cs="Arial"/>
                <w:color w:val="D105B9"/>
                <w:szCs w:val="22"/>
              </w:rPr>
              <w:t>12.15</w:t>
            </w:r>
          </w:p>
        </w:tc>
        <w:tc>
          <w:tcPr>
            <w:tcW w:w="7020" w:type="dxa"/>
          </w:tcPr>
          <w:p w14:paraId="116461FE" w14:textId="77777777" w:rsidR="00AB03C8" w:rsidRDefault="009253BA" w:rsidP="00F84DC5">
            <w:pPr>
              <w:autoSpaceDE w:val="0"/>
              <w:autoSpaceDN w:val="0"/>
              <w:adjustRightInd w:val="0"/>
              <w:rPr>
                <w:rFonts w:cs="Arial"/>
                <w:color w:val="D105B9"/>
                <w:szCs w:val="22"/>
              </w:rPr>
            </w:pPr>
            <w:r>
              <w:rPr>
                <w:rFonts w:cs="Arial"/>
                <w:color w:val="D105B9"/>
                <w:szCs w:val="22"/>
              </w:rPr>
              <w:t>Painting with anti-corrosive bitumanistic paint</w:t>
            </w:r>
          </w:p>
        </w:tc>
        <w:tc>
          <w:tcPr>
            <w:tcW w:w="1445" w:type="dxa"/>
          </w:tcPr>
          <w:p w14:paraId="531019ED" w14:textId="77777777" w:rsidR="00AB03C8" w:rsidRDefault="009253BA" w:rsidP="00F84DC5">
            <w:pPr>
              <w:jc w:val="center"/>
              <w:rPr>
                <w:rFonts w:cs="Arial"/>
                <w:color w:val="D105B9"/>
                <w:szCs w:val="22"/>
              </w:rPr>
            </w:pPr>
            <w:r>
              <w:rPr>
                <w:rFonts w:cs="Arial"/>
                <w:color w:val="D105B9"/>
                <w:szCs w:val="22"/>
              </w:rPr>
              <w:t>1215</w:t>
            </w:r>
          </w:p>
        </w:tc>
      </w:tr>
      <w:tr w:rsidR="00AB03C8" w14:paraId="4C717751" w14:textId="77777777">
        <w:tc>
          <w:tcPr>
            <w:tcW w:w="725" w:type="dxa"/>
          </w:tcPr>
          <w:p w14:paraId="699DDEE2" w14:textId="77777777" w:rsidR="00AB03C8" w:rsidRDefault="009253BA" w:rsidP="00F84DC5">
            <w:pPr>
              <w:rPr>
                <w:rFonts w:cs="Arial"/>
                <w:color w:val="D105B9"/>
                <w:szCs w:val="22"/>
              </w:rPr>
            </w:pPr>
            <w:r>
              <w:rPr>
                <w:rFonts w:cs="Arial"/>
                <w:color w:val="D105B9"/>
                <w:szCs w:val="22"/>
              </w:rPr>
              <w:t>12.16</w:t>
            </w:r>
          </w:p>
        </w:tc>
        <w:tc>
          <w:tcPr>
            <w:tcW w:w="7020" w:type="dxa"/>
          </w:tcPr>
          <w:p w14:paraId="687C837A" w14:textId="77777777" w:rsidR="00AB03C8" w:rsidRDefault="009253BA" w:rsidP="00F84DC5">
            <w:pPr>
              <w:autoSpaceDE w:val="0"/>
              <w:autoSpaceDN w:val="0"/>
              <w:adjustRightInd w:val="0"/>
              <w:rPr>
                <w:rFonts w:cs="Arial"/>
                <w:color w:val="D105B9"/>
                <w:szCs w:val="22"/>
              </w:rPr>
            </w:pPr>
            <w:r>
              <w:rPr>
                <w:rFonts w:cs="Arial"/>
                <w:color w:val="D105B9"/>
                <w:szCs w:val="22"/>
              </w:rPr>
              <w:t>Wall painting with plastic emulsion paint</w:t>
            </w:r>
          </w:p>
        </w:tc>
        <w:tc>
          <w:tcPr>
            <w:tcW w:w="1445" w:type="dxa"/>
          </w:tcPr>
          <w:p w14:paraId="0BCCD76F" w14:textId="77777777" w:rsidR="00AB03C8" w:rsidRDefault="009253BA" w:rsidP="00F84DC5">
            <w:pPr>
              <w:jc w:val="center"/>
              <w:rPr>
                <w:rFonts w:cs="Arial"/>
                <w:color w:val="D105B9"/>
                <w:szCs w:val="22"/>
              </w:rPr>
            </w:pPr>
            <w:r>
              <w:rPr>
                <w:rFonts w:cs="Arial"/>
                <w:color w:val="D105B9"/>
                <w:szCs w:val="22"/>
              </w:rPr>
              <w:t>1216</w:t>
            </w:r>
          </w:p>
        </w:tc>
      </w:tr>
      <w:tr w:rsidR="00AB03C8" w14:paraId="261D122A" w14:textId="77777777">
        <w:tc>
          <w:tcPr>
            <w:tcW w:w="725" w:type="dxa"/>
          </w:tcPr>
          <w:p w14:paraId="37FB4EE5" w14:textId="77777777" w:rsidR="00AB03C8" w:rsidRDefault="009253BA" w:rsidP="00F84DC5">
            <w:pPr>
              <w:rPr>
                <w:rFonts w:cs="Arial"/>
                <w:color w:val="D105B9"/>
                <w:szCs w:val="22"/>
              </w:rPr>
            </w:pPr>
            <w:r>
              <w:rPr>
                <w:rFonts w:cs="Arial"/>
                <w:color w:val="D105B9"/>
                <w:szCs w:val="22"/>
              </w:rPr>
              <w:t>12.17</w:t>
            </w:r>
          </w:p>
        </w:tc>
        <w:tc>
          <w:tcPr>
            <w:tcW w:w="7020" w:type="dxa"/>
          </w:tcPr>
          <w:p w14:paraId="3F0E7352" w14:textId="77777777" w:rsidR="00AB03C8" w:rsidRDefault="009253BA" w:rsidP="00F84DC5">
            <w:pPr>
              <w:autoSpaceDE w:val="0"/>
              <w:autoSpaceDN w:val="0"/>
              <w:adjustRightInd w:val="0"/>
              <w:rPr>
                <w:rFonts w:cs="Arial"/>
                <w:color w:val="D105B9"/>
                <w:szCs w:val="22"/>
              </w:rPr>
            </w:pPr>
            <w:r>
              <w:rPr>
                <w:rFonts w:cs="Arial"/>
                <w:color w:val="D105B9"/>
                <w:szCs w:val="22"/>
              </w:rPr>
              <w:t>Varnishing</w:t>
            </w:r>
          </w:p>
        </w:tc>
        <w:tc>
          <w:tcPr>
            <w:tcW w:w="1445" w:type="dxa"/>
          </w:tcPr>
          <w:p w14:paraId="286AD93F" w14:textId="77777777" w:rsidR="00AB03C8" w:rsidRDefault="009253BA" w:rsidP="00F84DC5">
            <w:pPr>
              <w:jc w:val="center"/>
              <w:rPr>
                <w:rFonts w:cs="Arial"/>
                <w:color w:val="D105B9"/>
                <w:szCs w:val="22"/>
              </w:rPr>
            </w:pPr>
            <w:r>
              <w:rPr>
                <w:rFonts w:cs="Arial"/>
                <w:color w:val="D105B9"/>
                <w:szCs w:val="22"/>
              </w:rPr>
              <w:t>1217</w:t>
            </w:r>
          </w:p>
        </w:tc>
      </w:tr>
      <w:tr w:rsidR="00AB03C8" w14:paraId="0A66C5C4" w14:textId="77777777">
        <w:tc>
          <w:tcPr>
            <w:tcW w:w="725" w:type="dxa"/>
          </w:tcPr>
          <w:p w14:paraId="444EABA6" w14:textId="77777777" w:rsidR="00AB03C8" w:rsidRDefault="009253BA" w:rsidP="00F84DC5">
            <w:pPr>
              <w:rPr>
                <w:rFonts w:cs="Arial"/>
                <w:color w:val="D105B9"/>
                <w:szCs w:val="22"/>
              </w:rPr>
            </w:pPr>
            <w:r>
              <w:rPr>
                <w:rFonts w:cs="Arial"/>
                <w:color w:val="D105B9"/>
                <w:szCs w:val="22"/>
              </w:rPr>
              <w:t>12.18</w:t>
            </w:r>
          </w:p>
        </w:tc>
        <w:tc>
          <w:tcPr>
            <w:tcW w:w="7020" w:type="dxa"/>
          </w:tcPr>
          <w:p w14:paraId="191BE9B5" w14:textId="77777777" w:rsidR="00AB03C8" w:rsidRDefault="009253BA" w:rsidP="00F84DC5">
            <w:pPr>
              <w:autoSpaceDE w:val="0"/>
              <w:autoSpaceDN w:val="0"/>
              <w:adjustRightInd w:val="0"/>
              <w:rPr>
                <w:rFonts w:cs="Arial"/>
                <w:color w:val="D105B9"/>
                <w:szCs w:val="22"/>
              </w:rPr>
            </w:pPr>
            <w:r>
              <w:rPr>
                <w:rFonts w:cs="Arial"/>
                <w:color w:val="D105B9"/>
                <w:szCs w:val="22"/>
              </w:rPr>
              <w:t>Oiling with raw linseed oil</w:t>
            </w:r>
          </w:p>
        </w:tc>
        <w:tc>
          <w:tcPr>
            <w:tcW w:w="1445" w:type="dxa"/>
          </w:tcPr>
          <w:p w14:paraId="5EE17588" w14:textId="77777777" w:rsidR="00AB03C8" w:rsidRDefault="009253BA" w:rsidP="00F84DC5">
            <w:pPr>
              <w:jc w:val="center"/>
              <w:rPr>
                <w:rFonts w:cs="Arial"/>
                <w:color w:val="D105B9"/>
                <w:szCs w:val="22"/>
              </w:rPr>
            </w:pPr>
            <w:r>
              <w:rPr>
                <w:rFonts w:cs="Arial"/>
                <w:color w:val="D105B9"/>
                <w:szCs w:val="22"/>
              </w:rPr>
              <w:t>1218</w:t>
            </w:r>
          </w:p>
        </w:tc>
      </w:tr>
      <w:tr w:rsidR="00AB03C8" w14:paraId="4D1C2EFE" w14:textId="77777777">
        <w:tc>
          <w:tcPr>
            <w:tcW w:w="725" w:type="dxa"/>
          </w:tcPr>
          <w:p w14:paraId="23BD9E23" w14:textId="77777777" w:rsidR="00AB03C8" w:rsidRDefault="009253BA" w:rsidP="00F84DC5">
            <w:pPr>
              <w:rPr>
                <w:rFonts w:cs="Arial"/>
                <w:color w:val="D105B9"/>
                <w:szCs w:val="22"/>
              </w:rPr>
            </w:pPr>
            <w:r>
              <w:rPr>
                <w:rFonts w:cs="Arial"/>
                <w:color w:val="D105B9"/>
                <w:szCs w:val="22"/>
              </w:rPr>
              <w:t>12.19</w:t>
            </w:r>
          </w:p>
        </w:tc>
        <w:tc>
          <w:tcPr>
            <w:tcW w:w="7020" w:type="dxa"/>
          </w:tcPr>
          <w:p w14:paraId="3C686574" w14:textId="77777777" w:rsidR="00AB03C8" w:rsidRDefault="009253BA" w:rsidP="00F84DC5">
            <w:pPr>
              <w:autoSpaceDE w:val="0"/>
              <w:autoSpaceDN w:val="0"/>
              <w:adjustRightInd w:val="0"/>
              <w:rPr>
                <w:rFonts w:cs="Arial"/>
                <w:color w:val="D105B9"/>
                <w:szCs w:val="22"/>
              </w:rPr>
            </w:pPr>
            <w:r>
              <w:rPr>
                <w:rFonts w:cs="Arial"/>
                <w:color w:val="D105B9"/>
                <w:szCs w:val="22"/>
              </w:rPr>
              <w:t>Wax polishing with ready made wax polish</w:t>
            </w:r>
          </w:p>
        </w:tc>
        <w:tc>
          <w:tcPr>
            <w:tcW w:w="1445" w:type="dxa"/>
          </w:tcPr>
          <w:p w14:paraId="0C08EA96" w14:textId="77777777" w:rsidR="00AB03C8" w:rsidRDefault="009253BA" w:rsidP="00F84DC5">
            <w:pPr>
              <w:jc w:val="center"/>
              <w:rPr>
                <w:rFonts w:cs="Arial"/>
                <w:color w:val="D105B9"/>
                <w:szCs w:val="22"/>
              </w:rPr>
            </w:pPr>
            <w:r>
              <w:rPr>
                <w:rFonts w:cs="Arial"/>
                <w:color w:val="D105B9"/>
                <w:szCs w:val="22"/>
              </w:rPr>
              <w:t>1219</w:t>
            </w:r>
          </w:p>
        </w:tc>
      </w:tr>
      <w:tr w:rsidR="00AB03C8" w14:paraId="5079505E" w14:textId="77777777">
        <w:tc>
          <w:tcPr>
            <w:tcW w:w="725" w:type="dxa"/>
          </w:tcPr>
          <w:p w14:paraId="4D43B072" w14:textId="77777777" w:rsidR="00AB03C8" w:rsidRDefault="009253BA" w:rsidP="00F84DC5">
            <w:pPr>
              <w:rPr>
                <w:rFonts w:cs="Arial"/>
                <w:color w:val="D105B9"/>
                <w:szCs w:val="22"/>
              </w:rPr>
            </w:pPr>
            <w:r>
              <w:rPr>
                <w:rFonts w:cs="Arial"/>
                <w:color w:val="D105B9"/>
                <w:szCs w:val="22"/>
              </w:rPr>
              <w:t>12.20</w:t>
            </w:r>
          </w:p>
        </w:tc>
        <w:tc>
          <w:tcPr>
            <w:tcW w:w="7020" w:type="dxa"/>
          </w:tcPr>
          <w:p w14:paraId="38D4EE04" w14:textId="77777777" w:rsidR="00AB03C8" w:rsidRDefault="009253BA" w:rsidP="00F84DC5">
            <w:pPr>
              <w:autoSpaceDE w:val="0"/>
              <w:autoSpaceDN w:val="0"/>
              <w:adjustRightInd w:val="0"/>
              <w:rPr>
                <w:rFonts w:cs="Arial"/>
                <w:color w:val="D105B9"/>
                <w:szCs w:val="22"/>
              </w:rPr>
            </w:pPr>
            <w:r>
              <w:rPr>
                <w:rFonts w:cs="Arial"/>
                <w:color w:val="D105B9"/>
                <w:szCs w:val="22"/>
              </w:rPr>
              <w:t>Painting cast iron rain water, soil waste and vent pipes and fittings including priming coal</w:t>
            </w:r>
          </w:p>
        </w:tc>
        <w:tc>
          <w:tcPr>
            <w:tcW w:w="1445" w:type="dxa"/>
          </w:tcPr>
          <w:p w14:paraId="5BBBD8CE" w14:textId="77777777" w:rsidR="00AB03C8" w:rsidRDefault="009253BA" w:rsidP="00F84DC5">
            <w:pPr>
              <w:jc w:val="center"/>
              <w:rPr>
                <w:rFonts w:cs="Arial"/>
                <w:color w:val="D105B9"/>
                <w:szCs w:val="22"/>
              </w:rPr>
            </w:pPr>
            <w:r>
              <w:rPr>
                <w:rFonts w:cs="Arial"/>
                <w:color w:val="D105B9"/>
                <w:szCs w:val="22"/>
              </w:rPr>
              <w:t>1220</w:t>
            </w:r>
          </w:p>
        </w:tc>
      </w:tr>
      <w:tr w:rsidR="00AB03C8" w14:paraId="2DBE8406" w14:textId="77777777">
        <w:tc>
          <w:tcPr>
            <w:tcW w:w="725" w:type="dxa"/>
          </w:tcPr>
          <w:p w14:paraId="590D17D0" w14:textId="77777777" w:rsidR="00AB03C8" w:rsidRDefault="009253BA" w:rsidP="00F84DC5">
            <w:pPr>
              <w:rPr>
                <w:rFonts w:cs="Arial"/>
                <w:color w:val="D105B9"/>
                <w:szCs w:val="22"/>
              </w:rPr>
            </w:pPr>
            <w:r>
              <w:rPr>
                <w:rFonts w:cs="Arial"/>
                <w:color w:val="D105B9"/>
                <w:szCs w:val="22"/>
              </w:rPr>
              <w:t>12.21</w:t>
            </w:r>
          </w:p>
        </w:tc>
        <w:tc>
          <w:tcPr>
            <w:tcW w:w="7020" w:type="dxa"/>
          </w:tcPr>
          <w:p w14:paraId="66577574" w14:textId="77777777" w:rsidR="00AB03C8" w:rsidRDefault="009253BA" w:rsidP="00F84DC5">
            <w:pPr>
              <w:autoSpaceDE w:val="0"/>
              <w:autoSpaceDN w:val="0"/>
              <w:adjustRightInd w:val="0"/>
              <w:rPr>
                <w:rFonts w:cs="Arial"/>
                <w:color w:val="D105B9"/>
                <w:szCs w:val="22"/>
              </w:rPr>
            </w:pPr>
            <w:r>
              <w:rPr>
                <w:rFonts w:cs="Arial"/>
                <w:color w:val="D105B9"/>
                <w:szCs w:val="22"/>
              </w:rPr>
              <w:t>Lettering with paint</w:t>
            </w:r>
          </w:p>
        </w:tc>
        <w:tc>
          <w:tcPr>
            <w:tcW w:w="1445" w:type="dxa"/>
          </w:tcPr>
          <w:p w14:paraId="4441DCC0" w14:textId="77777777" w:rsidR="00AB03C8" w:rsidRDefault="009253BA" w:rsidP="00F84DC5">
            <w:pPr>
              <w:jc w:val="center"/>
              <w:rPr>
                <w:rFonts w:cs="Arial"/>
                <w:color w:val="D105B9"/>
                <w:szCs w:val="22"/>
              </w:rPr>
            </w:pPr>
            <w:r>
              <w:rPr>
                <w:rFonts w:cs="Arial"/>
                <w:color w:val="D105B9"/>
                <w:szCs w:val="22"/>
              </w:rPr>
              <w:t>1221</w:t>
            </w:r>
          </w:p>
        </w:tc>
      </w:tr>
      <w:tr w:rsidR="00AB03C8" w14:paraId="6BF91933" w14:textId="77777777">
        <w:tc>
          <w:tcPr>
            <w:tcW w:w="725" w:type="dxa"/>
          </w:tcPr>
          <w:p w14:paraId="00DB9E98" w14:textId="77777777" w:rsidR="00AB03C8" w:rsidRDefault="009253BA" w:rsidP="00F84DC5">
            <w:pPr>
              <w:rPr>
                <w:rFonts w:cs="Arial"/>
                <w:color w:val="D105B9"/>
                <w:szCs w:val="22"/>
              </w:rPr>
            </w:pPr>
            <w:r>
              <w:rPr>
                <w:rFonts w:cs="Arial"/>
                <w:color w:val="D105B9"/>
                <w:szCs w:val="22"/>
              </w:rPr>
              <w:t>12.22</w:t>
            </w:r>
          </w:p>
        </w:tc>
        <w:tc>
          <w:tcPr>
            <w:tcW w:w="7020" w:type="dxa"/>
          </w:tcPr>
          <w:p w14:paraId="045FDA7B" w14:textId="77777777" w:rsidR="00AB03C8" w:rsidRDefault="009253BA" w:rsidP="00F84DC5">
            <w:pPr>
              <w:autoSpaceDE w:val="0"/>
              <w:autoSpaceDN w:val="0"/>
              <w:adjustRightInd w:val="0"/>
              <w:rPr>
                <w:rFonts w:cs="Arial"/>
                <w:color w:val="D105B9"/>
                <w:szCs w:val="22"/>
              </w:rPr>
            </w:pPr>
            <w:r>
              <w:rPr>
                <w:rFonts w:cs="Arial"/>
                <w:color w:val="D105B9"/>
                <w:szCs w:val="22"/>
              </w:rPr>
              <w:t>French polishing.</w:t>
            </w:r>
          </w:p>
        </w:tc>
        <w:tc>
          <w:tcPr>
            <w:tcW w:w="1445" w:type="dxa"/>
          </w:tcPr>
          <w:p w14:paraId="6C4D4912" w14:textId="77777777" w:rsidR="00AB03C8" w:rsidRDefault="009253BA" w:rsidP="00F84DC5">
            <w:pPr>
              <w:jc w:val="center"/>
              <w:rPr>
                <w:rFonts w:cs="Arial"/>
                <w:color w:val="D105B9"/>
                <w:szCs w:val="22"/>
              </w:rPr>
            </w:pPr>
            <w:r>
              <w:rPr>
                <w:rFonts w:cs="Arial"/>
                <w:color w:val="D105B9"/>
                <w:szCs w:val="22"/>
              </w:rPr>
              <w:t>1222</w:t>
            </w:r>
          </w:p>
        </w:tc>
      </w:tr>
      <w:tr w:rsidR="00AB03C8" w14:paraId="6CD5A571" w14:textId="77777777">
        <w:tc>
          <w:tcPr>
            <w:tcW w:w="725" w:type="dxa"/>
          </w:tcPr>
          <w:p w14:paraId="4E48BC6D" w14:textId="77777777" w:rsidR="00AB03C8" w:rsidRDefault="00AB03C8" w:rsidP="00F84DC5">
            <w:pPr>
              <w:autoSpaceDE w:val="0"/>
              <w:autoSpaceDN w:val="0"/>
              <w:adjustRightInd w:val="0"/>
              <w:rPr>
                <w:rFonts w:cs="Arial"/>
                <w:b/>
                <w:color w:val="D105B9"/>
                <w:szCs w:val="22"/>
              </w:rPr>
            </w:pPr>
          </w:p>
        </w:tc>
        <w:tc>
          <w:tcPr>
            <w:tcW w:w="7020" w:type="dxa"/>
          </w:tcPr>
          <w:p w14:paraId="57718806" w14:textId="77777777" w:rsidR="00AB03C8" w:rsidRDefault="00AB03C8" w:rsidP="00F84DC5">
            <w:pPr>
              <w:autoSpaceDE w:val="0"/>
              <w:autoSpaceDN w:val="0"/>
              <w:adjustRightInd w:val="0"/>
              <w:rPr>
                <w:rFonts w:cs="Arial"/>
                <w:b/>
                <w:color w:val="D105B9"/>
                <w:szCs w:val="22"/>
              </w:rPr>
            </w:pPr>
          </w:p>
        </w:tc>
        <w:tc>
          <w:tcPr>
            <w:tcW w:w="1445" w:type="dxa"/>
          </w:tcPr>
          <w:p w14:paraId="397C33A2" w14:textId="77777777" w:rsidR="00AB03C8" w:rsidRDefault="00AB03C8" w:rsidP="00F84DC5">
            <w:pPr>
              <w:autoSpaceDE w:val="0"/>
              <w:autoSpaceDN w:val="0"/>
              <w:adjustRightInd w:val="0"/>
              <w:jc w:val="center"/>
              <w:rPr>
                <w:rFonts w:cs="Arial"/>
                <w:color w:val="D105B9"/>
                <w:szCs w:val="22"/>
              </w:rPr>
            </w:pPr>
          </w:p>
        </w:tc>
      </w:tr>
      <w:tr w:rsidR="00AB03C8" w14:paraId="11013023" w14:textId="77777777">
        <w:tc>
          <w:tcPr>
            <w:tcW w:w="725" w:type="dxa"/>
          </w:tcPr>
          <w:p w14:paraId="5B38C6DA" w14:textId="77777777" w:rsidR="00AB03C8" w:rsidRDefault="009253BA" w:rsidP="00F84DC5">
            <w:pPr>
              <w:autoSpaceDE w:val="0"/>
              <w:autoSpaceDN w:val="0"/>
              <w:adjustRightInd w:val="0"/>
              <w:rPr>
                <w:rFonts w:cs="Arial"/>
                <w:b/>
                <w:color w:val="D105B9"/>
                <w:szCs w:val="22"/>
              </w:rPr>
            </w:pPr>
            <w:r>
              <w:rPr>
                <w:rFonts w:cs="Arial"/>
                <w:b/>
                <w:color w:val="D105B9"/>
                <w:szCs w:val="22"/>
              </w:rPr>
              <w:t>16.</w:t>
            </w:r>
          </w:p>
        </w:tc>
        <w:tc>
          <w:tcPr>
            <w:tcW w:w="7020" w:type="dxa"/>
          </w:tcPr>
          <w:p w14:paraId="2C317B21" w14:textId="77777777" w:rsidR="00AB03C8" w:rsidRDefault="009253BA" w:rsidP="00F84DC5">
            <w:pPr>
              <w:rPr>
                <w:rFonts w:cs="Arial"/>
                <w:b/>
                <w:color w:val="D105B9"/>
                <w:szCs w:val="22"/>
              </w:rPr>
            </w:pPr>
            <w:r>
              <w:rPr>
                <w:rFonts w:cs="Arial"/>
                <w:b/>
                <w:color w:val="D105B9"/>
                <w:szCs w:val="22"/>
              </w:rPr>
              <w:t>STANDARD SPECIFICATIONS FOR MISCELLANEOUS</w:t>
            </w:r>
          </w:p>
        </w:tc>
        <w:tc>
          <w:tcPr>
            <w:tcW w:w="1445" w:type="dxa"/>
          </w:tcPr>
          <w:p w14:paraId="014D63FA" w14:textId="77777777" w:rsidR="00AB03C8" w:rsidRDefault="00AB03C8" w:rsidP="00F84DC5">
            <w:pPr>
              <w:autoSpaceDE w:val="0"/>
              <w:autoSpaceDN w:val="0"/>
              <w:adjustRightInd w:val="0"/>
              <w:jc w:val="center"/>
              <w:rPr>
                <w:rFonts w:cs="Arial"/>
                <w:color w:val="D105B9"/>
                <w:szCs w:val="22"/>
              </w:rPr>
            </w:pPr>
          </w:p>
        </w:tc>
      </w:tr>
      <w:tr w:rsidR="00AB03C8" w14:paraId="25C972D5" w14:textId="77777777">
        <w:tc>
          <w:tcPr>
            <w:tcW w:w="725" w:type="dxa"/>
          </w:tcPr>
          <w:p w14:paraId="75A058AC" w14:textId="77777777" w:rsidR="00AB03C8" w:rsidRDefault="009253BA" w:rsidP="00F84DC5">
            <w:pPr>
              <w:autoSpaceDE w:val="0"/>
              <w:autoSpaceDN w:val="0"/>
              <w:adjustRightInd w:val="0"/>
              <w:rPr>
                <w:rFonts w:cs="Arial"/>
                <w:color w:val="D105B9"/>
                <w:szCs w:val="22"/>
              </w:rPr>
            </w:pPr>
            <w:r>
              <w:rPr>
                <w:rFonts w:cs="Arial"/>
                <w:color w:val="D105B9"/>
                <w:szCs w:val="22"/>
              </w:rPr>
              <w:t>16.01</w:t>
            </w:r>
          </w:p>
        </w:tc>
        <w:tc>
          <w:tcPr>
            <w:tcW w:w="7020" w:type="dxa"/>
          </w:tcPr>
          <w:p w14:paraId="2376BF67" w14:textId="77777777" w:rsidR="00AB03C8" w:rsidRDefault="009253BA" w:rsidP="00F84DC5">
            <w:pPr>
              <w:autoSpaceDE w:val="0"/>
              <w:autoSpaceDN w:val="0"/>
              <w:adjustRightInd w:val="0"/>
              <w:rPr>
                <w:rFonts w:cs="Arial"/>
                <w:color w:val="D105B9"/>
                <w:szCs w:val="22"/>
              </w:rPr>
            </w:pPr>
            <w:r>
              <w:rPr>
                <w:rFonts w:cs="Arial"/>
                <w:color w:val="D105B9"/>
                <w:szCs w:val="22"/>
              </w:rPr>
              <w:t>Bamboo chicks with blue Dungary cloth pulleys, rings, ropes, hools, staples etc., complete including painting two coats.</w:t>
            </w:r>
          </w:p>
        </w:tc>
        <w:tc>
          <w:tcPr>
            <w:tcW w:w="1445" w:type="dxa"/>
          </w:tcPr>
          <w:p w14:paraId="1D99867F"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1601</w:t>
            </w:r>
          </w:p>
        </w:tc>
      </w:tr>
      <w:tr w:rsidR="00AB03C8" w14:paraId="6CA92D42" w14:textId="77777777">
        <w:tc>
          <w:tcPr>
            <w:tcW w:w="725" w:type="dxa"/>
          </w:tcPr>
          <w:p w14:paraId="3C470DCD" w14:textId="77777777" w:rsidR="00AB03C8" w:rsidRDefault="009253BA" w:rsidP="00F84DC5">
            <w:pPr>
              <w:autoSpaceDE w:val="0"/>
              <w:autoSpaceDN w:val="0"/>
              <w:adjustRightInd w:val="0"/>
              <w:rPr>
                <w:rFonts w:cs="Arial"/>
                <w:color w:val="D105B9"/>
                <w:szCs w:val="22"/>
              </w:rPr>
            </w:pPr>
            <w:r>
              <w:rPr>
                <w:rFonts w:cs="Arial"/>
                <w:color w:val="D105B9"/>
                <w:szCs w:val="22"/>
              </w:rPr>
              <w:t>16.02</w:t>
            </w:r>
          </w:p>
        </w:tc>
        <w:tc>
          <w:tcPr>
            <w:tcW w:w="7020" w:type="dxa"/>
          </w:tcPr>
          <w:p w14:paraId="0CE942B3" w14:textId="77777777" w:rsidR="00AB03C8" w:rsidRDefault="009253BA" w:rsidP="00F84DC5">
            <w:pPr>
              <w:autoSpaceDE w:val="0"/>
              <w:autoSpaceDN w:val="0"/>
              <w:adjustRightInd w:val="0"/>
              <w:rPr>
                <w:rFonts w:cs="Arial"/>
                <w:color w:val="D105B9"/>
                <w:szCs w:val="22"/>
              </w:rPr>
            </w:pPr>
            <w:r>
              <w:rPr>
                <w:rFonts w:cs="Arial"/>
                <w:color w:val="D105B9"/>
                <w:szCs w:val="22"/>
              </w:rPr>
              <w:t>Teak wood trellis work for verandahs</w:t>
            </w:r>
          </w:p>
        </w:tc>
        <w:tc>
          <w:tcPr>
            <w:tcW w:w="1445" w:type="dxa"/>
          </w:tcPr>
          <w:p w14:paraId="6BB07C9B"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1602</w:t>
            </w:r>
          </w:p>
        </w:tc>
      </w:tr>
      <w:tr w:rsidR="00AB03C8" w14:paraId="06E91B98" w14:textId="77777777">
        <w:tc>
          <w:tcPr>
            <w:tcW w:w="725" w:type="dxa"/>
          </w:tcPr>
          <w:p w14:paraId="313A2CFF" w14:textId="77777777" w:rsidR="00AB03C8" w:rsidRDefault="009253BA" w:rsidP="00F84DC5">
            <w:pPr>
              <w:autoSpaceDE w:val="0"/>
              <w:autoSpaceDN w:val="0"/>
              <w:adjustRightInd w:val="0"/>
              <w:rPr>
                <w:rFonts w:cs="Arial"/>
                <w:color w:val="D105B9"/>
                <w:szCs w:val="22"/>
              </w:rPr>
            </w:pPr>
            <w:r>
              <w:rPr>
                <w:rFonts w:cs="Arial"/>
                <w:color w:val="D105B9"/>
                <w:szCs w:val="22"/>
              </w:rPr>
              <w:t>16.03</w:t>
            </w:r>
          </w:p>
        </w:tc>
        <w:tc>
          <w:tcPr>
            <w:tcW w:w="7020" w:type="dxa"/>
          </w:tcPr>
          <w:p w14:paraId="1FDCFB65" w14:textId="77777777" w:rsidR="00AB03C8" w:rsidRDefault="009253BA" w:rsidP="00F84DC5">
            <w:pPr>
              <w:autoSpaceDE w:val="0"/>
              <w:autoSpaceDN w:val="0"/>
              <w:adjustRightInd w:val="0"/>
              <w:rPr>
                <w:rFonts w:cs="Arial"/>
                <w:color w:val="D105B9"/>
                <w:szCs w:val="22"/>
              </w:rPr>
            </w:pPr>
            <w:r>
              <w:rPr>
                <w:rFonts w:cs="Arial"/>
                <w:color w:val="D105B9"/>
                <w:szCs w:val="22"/>
              </w:rPr>
              <w:t>Forming black boards on walls</w:t>
            </w:r>
          </w:p>
        </w:tc>
        <w:tc>
          <w:tcPr>
            <w:tcW w:w="1445" w:type="dxa"/>
          </w:tcPr>
          <w:p w14:paraId="7BA5137A"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1603</w:t>
            </w:r>
          </w:p>
        </w:tc>
      </w:tr>
      <w:tr w:rsidR="00AB03C8" w14:paraId="7ABF8D25" w14:textId="77777777">
        <w:tc>
          <w:tcPr>
            <w:tcW w:w="725" w:type="dxa"/>
          </w:tcPr>
          <w:p w14:paraId="37D45BD4" w14:textId="77777777" w:rsidR="00AB03C8" w:rsidRDefault="009253BA" w:rsidP="00F84DC5">
            <w:pPr>
              <w:autoSpaceDE w:val="0"/>
              <w:autoSpaceDN w:val="0"/>
              <w:adjustRightInd w:val="0"/>
              <w:rPr>
                <w:rFonts w:cs="Arial"/>
                <w:color w:val="D105B9"/>
                <w:szCs w:val="22"/>
              </w:rPr>
            </w:pPr>
            <w:r>
              <w:rPr>
                <w:rFonts w:cs="Arial"/>
                <w:color w:val="D105B9"/>
                <w:szCs w:val="22"/>
              </w:rPr>
              <w:t>16.04</w:t>
            </w:r>
          </w:p>
        </w:tc>
        <w:tc>
          <w:tcPr>
            <w:tcW w:w="7020" w:type="dxa"/>
          </w:tcPr>
          <w:p w14:paraId="68D3A409" w14:textId="77777777" w:rsidR="00AB03C8" w:rsidRDefault="009253BA" w:rsidP="00F84DC5">
            <w:pPr>
              <w:autoSpaceDE w:val="0"/>
              <w:autoSpaceDN w:val="0"/>
              <w:adjustRightInd w:val="0"/>
              <w:rPr>
                <w:rFonts w:cs="Arial"/>
                <w:color w:val="D105B9"/>
                <w:szCs w:val="22"/>
              </w:rPr>
            </w:pPr>
            <w:r>
              <w:rPr>
                <w:rFonts w:cs="Arial"/>
                <w:color w:val="D105B9"/>
                <w:szCs w:val="22"/>
              </w:rPr>
              <w:t>Barbed wire for fencing</w:t>
            </w:r>
          </w:p>
        </w:tc>
        <w:tc>
          <w:tcPr>
            <w:tcW w:w="1445" w:type="dxa"/>
          </w:tcPr>
          <w:p w14:paraId="1A48ED2D"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1604</w:t>
            </w:r>
          </w:p>
        </w:tc>
      </w:tr>
      <w:tr w:rsidR="00AB03C8" w14:paraId="2F30084A" w14:textId="77777777">
        <w:tc>
          <w:tcPr>
            <w:tcW w:w="725" w:type="dxa"/>
          </w:tcPr>
          <w:p w14:paraId="2196AE51" w14:textId="77777777" w:rsidR="00AB03C8" w:rsidRDefault="009253BA" w:rsidP="00F84DC5">
            <w:pPr>
              <w:autoSpaceDE w:val="0"/>
              <w:autoSpaceDN w:val="0"/>
              <w:adjustRightInd w:val="0"/>
              <w:rPr>
                <w:rFonts w:cs="Arial"/>
                <w:color w:val="D105B9"/>
                <w:szCs w:val="22"/>
              </w:rPr>
            </w:pPr>
            <w:r>
              <w:rPr>
                <w:rFonts w:cs="Arial"/>
                <w:color w:val="D105B9"/>
                <w:szCs w:val="22"/>
              </w:rPr>
              <w:t>16.05</w:t>
            </w:r>
          </w:p>
        </w:tc>
        <w:tc>
          <w:tcPr>
            <w:tcW w:w="7020" w:type="dxa"/>
          </w:tcPr>
          <w:p w14:paraId="2CAA263B" w14:textId="77777777" w:rsidR="00AB03C8" w:rsidRDefault="009253BA" w:rsidP="00F84DC5">
            <w:pPr>
              <w:autoSpaceDE w:val="0"/>
              <w:autoSpaceDN w:val="0"/>
              <w:adjustRightInd w:val="0"/>
              <w:rPr>
                <w:rFonts w:cs="Arial"/>
                <w:color w:val="D105B9"/>
                <w:szCs w:val="22"/>
              </w:rPr>
            </w:pPr>
            <w:r>
              <w:rPr>
                <w:rFonts w:cs="Arial"/>
                <w:color w:val="D105B9"/>
                <w:szCs w:val="22"/>
              </w:rPr>
              <w:t>Reinforced concrete fence posts</w:t>
            </w:r>
          </w:p>
        </w:tc>
        <w:tc>
          <w:tcPr>
            <w:tcW w:w="1445" w:type="dxa"/>
          </w:tcPr>
          <w:p w14:paraId="16895FE1"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1605</w:t>
            </w:r>
          </w:p>
        </w:tc>
      </w:tr>
      <w:tr w:rsidR="00AB03C8" w14:paraId="7C52AF02" w14:textId="77777777">
        <w:tc>
          <w:tcPr>
            <w:tcW w:w="725" w:type="dxa"/>
          </w:tcPr>
          <w:p w14:paraId="60BAD8A5" w14:textId="77777777" w:rsidR="00AB03C8" w:rsidRDefault="009253BA" w:rsidP="00F84DC5">
            <w:pPr>
              <w:autoSpaceDE w:val="0"/>
              <w:autoSpaceDN w:val="0"/>
              <w:adjustRightInd w:val="0"/>
              <w:rPr>
                <w:rFonts w:cs="Arial"/>
                <w:color w:val="D105B9"/>
                <w:szCs w:val="22"/>
              </w:rPr>
            </w:pPr>
            <w:r>
              <w:rPr>
                <w:rFonts w:cs="Arial"/>
                <w:color w:val="D105B9"/>
                <w:szCs w:val="22"/>
              </w:rPr>
              <w:t>16.06</w:t>
            </w:r>
          </w:p>
        </w:tc>
        <w:tc>
          <w:tcPr>
            <w:tcW w:w="7020" w:type="dxa"/>
          </w:tcPr>
          <w:p w14:paraId="7B162301" w14:textId="77777777" w:rsidR="00AB03C8" w:rsidRDefault="009253BA" w:rsidP="00F84DC5">
            <w:pPr>
              <w:autoSpaceDE w:val="0"/>
              <w:autoSpaceDN w:val="0"/>
              <w:adjustRightInd w:val="0"/>
              <w:rPr>
                <w:rFonts w:cs="Arial"/>
                <w:color w:val="D105B9"/>
                <w:szCs w:val="22"/>
              </w:rPr>
            </w:pPr>
            <w:r>
              <w:rPr>
                <w:rFonts w:cs="Arial"/>
                <w:color w:val="D105B9"/>
                <w:szCs w:val="22"/>
              </w:rPr>
              <w:t>Fencing with barbed wire or chain link mesh</w:t>
            </w:r>
          </w:p>
        </w:tc>
        <w:tc>
          <w:tcPr>
            <w:tcW w:w="1445" w:type="dxa"/>
          </w:tcPr>
          <w:p w14:paraId="1B49E13D"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1606</w:t>
            </w:r>
          </w:p>
        </w:tc>
      </w:tr>
      <w:tr w:rsidR="00AB03C8" w14:paraId="01223272" w14:textId="77777777">
        <w:tc>
          <w:tcPr>
            <w:tcW w:w="725" w:type="dxa"/>
          </w:tcPr>
          <w:p w14:paraId="0B10D55E" w14:textId="77777777" w:rsidR="00AB03C8" w:rsidRDefault="009253BA" w:rsidP="00F84DC5">
            <w:pPr>
              <w:autoSpaceDE w:val="0"/>
              <w:autoSpaceDN w:val="0"/>
              <w:adjustRightInd w:val="0"/>
              <w:rPr>
                <w:rFonts w:cs="Arial"/>
                <w:color w:val="D105B9"/>
                <w:szCs w:val="22"/>
              </w:rPr>
            </w:pPr>
            <w:r>
              <w:rPr>
                <w:rFonts w:cs="Arial"/>
                <w:color w:val="D105B9"/>
                <w:szCs w:val="22"/>
              </w:rPr>
              <w:t>16.07</w:t>
            </w:r>
          </w:p>
        </w:tc>
        <w:tc>
          <w:tcPr>
            <w:tcW w:w="7020" w:type="dxa"/>
          </w:tcPr>
          <w:p w14:paraId="1FD63185" w14:textId="77777777" w:rsidR="00AB03C8" w:rsidRDefault="009253BA" w:rsidP="00F84DC5">
            <w:pPr>
              <w:autoSpaceDE w:val="0"/>
              <w:autoSpaceDN w:val="0"/>
              <w:adjustRightInd w:val="0"/>
              <w:rPr>
                <w:rFonts w:cs="Arial"/>
                <w:color w:val="D105B9"/>
                <w:szCs w:val="22"/>
              </w:rPr>
            </w:pPr>
            <w:r>
              <w:rPr>
                <w:rFonts w:cs="Arial"/>
                <w:color w:val="D105B9"/>
                <w:szCs w:val="22"/>
              </w:rPr>
              <w:t>Protection of building and altered structures against lighting</w:t>
            </w:r>
          </w:p>
        </w:tc>
        <w:tc>
          <w:tcPr>
            <w:tcW w:w="1445" w:type="dxa"/>
          </w:tcPr>
          <w:p w14:paraId="773681E5"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1607</w:t>
            </w:r>
          </w:p>
        </w:tc>
      </w:tr>
      <w:tr w:rsidR="00AB03C8" w14:paraId="2FF9CC78" w14:textId="77777777">
        <w:tc>
          <w:tcPr>
            <w:tcW w:w="725" w:type="dxa"/>
          </w:tcPr>
          <w:p w14:paraId="17F5E375" w14:textId="77777777" w:rsidR="00AB03C8" w:rsidRDefault="009253BA" w:rsidP="00F84DC5">
            <w:pPr>
              <w:autoSpaceDE w:val="0"/>
              <w:autoSpaceDN w:val="0"/>
              <w:adjustRightInd w:val="0"/>
              <w:rPr>
                <w:rFonts w:cs="Arial"/>
                <w:color w:val="D105B9"/>
                <w:szCs w:val="22"/>
              </w:rPr>
            </w:pPr>
            <w:r>
              <w:rPr>
                <w:rFonts w:cs="Arial"/>
                <w:color w:val="D105B9"/>
                <w:szCs w:val="22"/>
              </w:rPr>
              <w:t>16.08</w:t>
            </w:r>
          </w:p>
        </w:tc>
        <w:tc>
          <w:tcPr>
            <w:tcW w:w="7020" w:type="dxa"/>
          </w:tcPr>
          <w:p w14:paraId="4F23C124" w14:textId="77777777" w:rsidR="00AB03C8" w:rsidRDefault="009253BA" w:rsidP="00F84DC5">
            <w:pPr>
              <w:autoSpaceDE w:val="0"/>
              <w:autoSpaceDN w:val="0"/>
              <w:adjustRightInd w:val="0"/>
              <w:rPr>
                <w:rFonts w:cs="Arial"/>
                <w:color w:val="D105B9"/>
                <w:szCs w:val="22"/>
              </w:rPr>
            </w:pPr>
            <w:r>
              <w:rPr>
                <w:rFonts w:cs="Arial"/>
                <w:color w:val="D105B9"/>
                <w:szCs w:val="22"/>
              </w:rPr>
              <w:t>Steel doors, windows and ventilators</w:t>
            </w:r>
          </w:p>
        </w:tc>
        <w:tc>
          <w:tcPr>
            <w:tcW w:w="1445" w:type="dxa"/>
          </w:tcPr>
          <w:p w14:paraId="29B56BEB"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1608</w:t>
            </w:r>
          </w:p>
        </w:tc>
      </w:tr>
      <w:tr w:rsidR="00AB03C8" w14:paraId="3315D9C6" w14:textId="77777777">
        <w:tc>
          <w:tcPr>
            <w:tcW w:w="725" w:type="dxa"/>
          </w:tcPr>
          <w:p w14:paraId="1D25F6FB" w14:textId="77777777" w:rsidR="00AB03C8" w:rsidRDefault="009253BA" w:rsidP="00F84DC5">
            <w:pPr>
              <w:autoSpaceDE w:val="0"/>
              <w:autoSpaceDN w:val="0"/>
              <w:adjustRightInd w:val="0"/>
              <w:rPr>
                <w:rFonts w:cs="Arial"/>
                <w:color w:val="D105B9"/>
                <w:szCs w:val="22"/>
              </w:rPr>
            </w:pPr>
            <w:r>
              <w:rPr>
                <w:rFonts w:cs="Arial"/>
                <w:color w:val="D105B9"/>
                <w:szCs w:val="22"/>
              </w:rPr>
              <w:t>16.09</w:t>
            </w:r>
          </w:p>
        </w:tc>
        <w:tc>
          <w:tcPr>
            <w:tcW w:w="7020" w:type="dxa"/>
          </w:tcPr>
          <w:p w14:paraId="5480B76D" w14:textId="77777777" w:rsidR="00AB03C8" w:rsidRDefault="009253BA" w:rsidP="00F84DC5">
            <w:pPr>
              <w:autoSpaceDE w:val="0"/>
              <w:autoSpaceDN w:val="0"/>
              <w:adjustRightInd w:val="0"/>
              <w:rPr>
                <w:rFonts w:cs="Arial"/>
                <w:color w:val="D105B9"/>
                <w:szCs w:val="22"/>
              </w:rPr>
            </w:pPr>
            <w:r>
              <w:rPr>
                <w:rFonts w:cs="Arial"/>
                <w:color w:val="D105B9"/>
                <w:szCs w:val="22"/>
              </w:rPr>
              <w:t>Aluminum doors, windows and ventilators</w:t>
            </w:r>
          </w:p>
        </w:tc>
        <w:tc>
          <w:tcPr>
            <w:tcW w:w="1445" w:type="dxa"/>
          </w:tcPr>
          <w:p w14:paraId="6909ABEF" w14:textId="77777777" w:rsidR="00AB03C8" w:rsidRDefault="009253BA" w:rsidP="00F84DC5">
            <w:pPr>
              <w:autoSpaceDE w:val="0"/>
              <w:autoSpaceDN w:val="0"/>
              <w:adjustRightInd w:val="0"/>
              <w:jc w:val="center"/>
              <w:rPr>
                <w:rFonts w:cs="Arial"/>
                <w:color w:val="D105B9"/>
                <w:szCs w:val="22"/>
              </w:rPr>
            </w:pPr>
            <w:r>
              <w:rPr>
                <w:rFonts w:cs="Arial"/>
                <w:color w:val="D105B9"/>
                <w:szCs w:val="22"/>
              </w:rPr>
              <w:t>1609</w:t>
            </w:r>
          </w:p>
        </w:tc>
      </w:tr>
      <w:tr w:rsidR="00AB03C8" w14:paraId="249638E6" w14:textId="77777777">
        <w:tc>
          <w:tcPr>
            <w:tcW w:w="725" w:type="dxa"/>
          </w:tcPr>
          <w:p w14:paraId="6850549F" w14:textId="77777777" w:rsidR="00AB03C8" w:rsidRDefault="009253BA" w:rsidP="00F84DC5">
            <w:pPr>
              <w:autoSpaceDE w:val="0"/>
              <w:autoSpaceDN w:val="0"/>
              <w:adjustRightInd w:val="0"/>
              <w:rPr>
                <w:rFonts w:cs="Arial"/>
                <w:color w:val="D105B9"/>
                <w:szCs w:val="22"/>
              </w:rPr>
            </w:pPr>
            <w:r>
              <w:rPr>
                <w:rFonts w:cs="Arial"/>
                <w:color w:val="D105B9"/>
                <w:szCs w:val="22"/>
              </w:rPr>
              <w:t>16.10</w:t>
            </w:r>
          </w:p>
        </w:tc>
        <w:tc>
          <w:tcPr>
            <w:tcW w:w="7020" w:type="dxa"/>
          </w:tcPr>
          <w:p w14:paraId="6CCB53D7" w14:textId="77777777" w:rsidR="00AB03C8" w:rsidRDefault="009253BA" w:rsidP="00F84DC5">
            <w:pPr>
              <w:autoSpaceDE w:val="0"/>
              <w:autoSpaceDN w:val="0"/>
              <w:adjustRightInd w:val="0"/>
              <w:rPr>
                <w:rFonts w:cs="Arial"/>
                <w:color w:val="D105B9"/>
                <w:szCs w:val="22"/>
              </w:rPr>
            </w:pPr>
            <w:r>
              <w:rPr>
                <w:rFonts w:cs="Arial"/>
                <w:color w:val="D105B9"/>
                <w:szCs w:val="22"/>
              </w:rPr>
              <w:t xml:space="preserve">Fixing and glazing of metal (steel and aluminum) doors and </w:t>
            </w:r>
          </w:p>
        </w:tc>
        <w:tc>
          <w:tcPr>
            <w:tcW w:w="1445" w:type="dxa"/>
          </w:tcPr>
          <w:p w14:paraId="4F5C5784" w14:textId="77777777" w:rsidR="00AB03C8" w:rsidRDefault="009253BA" w:rsidP="00F84DC5">
            <w:pPr>
              <w:autoSpaceDE w:val="0"/>
              <w:autoSpaceDN w:val="0"/>
              <w:adjustRightInd w:val="0"/>
              <w:jc w:val="center"/>
              <w:rPr>
                <w:rFonts w:cs="Arial"/>
                <w:color w:val="D105B9"/>
                <w:szCs w:val="22"/>
              </w:rPr>
            </w:pPr>
            <w:r>
              <w:rPr>
                <w:rFonts w:cs="Arial"/>
                <w:color w:val="D105B9"/>
                <w:szCs w:val="22"/>
              </w:rPr>
              <w:t>1610</w:t>
            </w:r>
          </w:p>
        </w:tc>
      </w:tr>
    </w:tbl>
    <w:p w14:paraId="32119025" w14:textId="77777777" w:rsidR="00AB03C8" w:rsidRDefault="00AB03C8" w:rsidP="00F84DC5">
      <w:pPr>
        <w:rPr>
          <w:rFonts w:cs="Arial"/>
          <w:color w:val="D105B9"/>
          <w:szCs w:val="22"/>
        </w:rPr>
      </w:pPr>
    </w:p>
    <w:p w14:paraId="702053DF" w14:textId="32C576F9" w:rsidR="006B59EF" w:rsidRDefault="006B59EF" w:rsidP="00F84DC5">
      <w:pPr>
        <w:tabs>
          <w:tab w:val="left" w:pos="1134"/>
        </w:tabs>
        <w:spacing w:line="340" w:lineRule="atLeast"/>
        <w:ind w:left="1134" w:hanging="1134"/>
        <w:jc w:val="center"/>
        <w:rPr>
          <w:rFonts w:cs="Arial"/>
          <w:b/>
          <w:bCs/>
          <w:color w:val="D105B9"/>
          <w:szCs w:val="22"/>
        </w:rPr>
      </w:pPr>
    </w:p>
    <w:p w14:paraId="5C71FBB5" w14:textId="1BD23303" w:rsidR="00B352DC" w:rsidRDefault="00B352DC" w:rsidP="00F84DC5">
      <w:pPr>
        <w:tabs>
          <w:tab w:val="left" w:pos="1134"/>
        </w:tabs>
        <w:spacing w:line="340" w:lineRule="atLeast"/>
        <w:ind w:left="1134" w:hanging="1134"/>
        <w:jc w:val="center"/>
        <w:rPr>
          <w:rFonts w:cs="Arial"/>
          <w:b/>
          <w:bCs/>
          <w:color w:val="D105B9"/>
          <w:szCs w:val="22"/>
        </w:rPr>
      </w:pPr>
    </w:p>
    <w:p w14:paraId="69FBAEE9" w14:textId="77722304" w:rsidR="00B352DC" w:rsidRDefault="00B352DC" w:rsidP="00F84DC5">
      <w:pPr>
        <w:tabs>
          <w:tab w:val="left" w:pos="1134"/>
        </w:tabs>
        <w:spacing w:line="340" w:lineRule="atLeast"/>
        <w:ind w:left="1134" w:hanging="1134"/>
        <w:jc w:val="center"/>
        <w:rPr>
          <w:rFonts w:cs="Arial"/>
          <w:b/>
          <w:bCs/>
          <w:color w:val="D105B9"/>
          <w:szCs w:val="22"/>
        </w:rPr>
      </w:pPr>
    </w:p>
    <w:p w14:paraId="70B652C0" w14:textId="1D918B29" w:rsidR="00B352DC" w:rsidRDefault="00B352DC" w:rsidP="00F84DC5">
      <w:pPr>
        <w:tabs>
          <w:tab w:val="left" w:pos="1134"/>
        </w:tabs>
        <w:spacing w:line="340" w:lineRule="atLeast"/>
        <w:ind w:left="1134" w:hanging="1134"/>
        <w:jc w:val="center"/>
        <w:rPr>
          <w:rFonts w:cs="Arial"/>
          <w:b/>
          <w:bCs/>
          <w:color w:val="D105B9"/>
          <w:szCs w:val="22"/>
        </w:rPr>
      </w:pPr>
    </w:p>
    <w:p w14:paraId="73945DA9" w14:textId="1DDA1E53" w:rsidR="00B352DC" w:rsidRDefault="00B352DC" w:rsidP="00F84DC5">
      <w:pPr>
        <w:tabs>
          <w:tab w:val="left" w:pos="1134"/>
        </w:tabs>
        <w:spacing w:line="340" w:lineRule="atLeast"/>
        <w:ind w:left="1134" w:hanging="1134"/>
        <w:jc w:val="center"/>
        <w:rPr>
          <w:rFonts w:cs="Arial"/>
          <w:b/>
          <w:bCs/>
          <w:color w:val="D105B9"/>
          <w:szCs w:val="22"/>
        </w:rPr>
      </w:pPr>
    </w:p>
    <w:p w14:paraId="53CA086E" w14:textId="08B2393C" w:rsidR="00B352DC" w:rsidRDefault="00B352DC" w:rsidP="00F84DC5">
      <w:pPr>
        <w:tabs>
          <w:tab w:val="left" w:pos="1134"/>
        </w:tabs>
        <w:spacing w:line="340" w:lineRule="atLeast"/>
        <w:ind w:left="1134" w:hanging="1134"/>
        <w:jc w:val="center"/>
        <w:rPr>
          <w:rFonts w:cs="Arial"/>
          <w:b/>
          <w:bCs/>
          <w:color w:val="D105B9"/>
          <w:szCs w:val="22"/>
        </w:rPr>
      </w:pPr>
    </w:p>
    <w:p w14:paraId="384A5B09" w14:textId="17933081" w:rsidR="00B352DC" w:rsidRDefault="00B352DC" w:rsidP="00F84DC5">
      <w:pPr>
        <w:tabs>
          <w:tab w:val="left" w:pos="1134"/>
        </w:tabs>
        <w:spacing w:line="340" w:lineRule="atLeast"/>
        <w:ind w:left="1134" w:hanging="1134"/>
        <w:jc w:val="center"/>
        <w:rPr>
          <w:rFonts w:cs="Arial"/>
          <w:b/>
          <w:bCs/>
          <w:color w:val="D105B9"/>
          <w:szCs w:val="22"/>
        </w:rPr>
      </w:pPr>
    </w:p>
    <w:p w14:paraId="66D3A4F2" w14:textId="686733ED" w:rsidR="00AB03C8" w:rsidRDefault="009253BA" w:rsidP="00F84DC5">
      <w:pPr>
        <w:tabs>
          <w:tab w:val="left" w:pos="1134"/>
        </w:tabs>
        <w:spacing w:line="340" w:lineRule="atLeast"/>
        <w:ind w:left="1134" w:hanging="1134"/>
        <w:jc w:val="center"/>
        <w:rPr>
          <w:rFonts w:cs="Arial"/>
          <w:color w:val="D105B9"/>
          <w:szCs w:val="22"/>
        </w:rPr>
      </w:pPr>
      <w:r>
        <w:rPr>
          <w:rFonts w:cs="Arial"/>
          <w:b/>
          <w:bCs/>
          <w:color w:val="D105B9"/>
          <w:szCs w:val="22"/>
        </w:rPr>
        <w:lastRenderedPageBreak/>
        <w:t>SPECIFICATIONS</w:t>
      </w:r>
    </w:p>
    <w:p w14:paraId="606BB905" w14:textId="77777777" w:rsidR="00AB03C8" w:rsidRDefault="009253BA" w:rsidP="005F3268">
      <w:pPr>
        <w:spacing w:line="340" w:lineRule="atLeast"/>
        <w:ind w:left="851" w:hanging="851"/>
        <w:jc w:val="both"/>
        <w:rPr>
          <w:rFonts w:cs="Arial"/>
          <w:color w:val="D105B9"/>
          <w:szCs w:val="22"/>
        </w:rPr>
      </w:pPr>
      <w:r>
        <w:rPr>
          <w:rFonts w:cs="Arial"/>
          <w:b/>
          <w:bCs/>
          <w:color w:val="D105B9"/>
          <w:szCs w:val="22"/>
        </w:rPr>
        <w:t>1.0</w:t>
      </w:r>
      <w:r>
        <w:rPr>
          <w:rFonts w:cs="Arial"/>
          <w:color w:val="D105B9"/>
          <w:szCs w:val="22"/>
        </w:rPr>
        <w:tab/>
      </w:r>
      <w:r>
        <w:rPr>
          <w:rFonts w:cs="Arial"/>
          <w:b/>
          <w:bCs/>
          <w:color w:val="D105B9"/>
          <w:szCs w:val="22"/>
        </w:rPr>
        <w:t>PREAMBLE</w:t>
      </w:r>
    </w:p>
    <w:p w14:paraId="1FA5DE3E" w14:textId="77777777" w:rsidR="00AB03C8" w:rsidRDefault="009253BA" w:rsidP="005F3268">
      <w:pPr>
        <w:ind w:left="851" w:hanging="851"/>
        <w:jc w:val="both"/>
        <w:rPr>
          <w:rFonts w:cs="Arial"/>
          <w:color w:val="D105B9"/>
          <w:szCs w:val="22"/>
        </w:rPr>
      </w:pPr>
      <w:r>
        <w:rPr>
          <w:rFonts w:cs="Arial"/>
          <w:color w:val="D105B9"/>
          <w:szCs w:val="22"/>
        </w:rPr>
        <w:tab/>
        <w:t>The technical specifications for various items of work contained herein shall be read in conjunction with the specifications mentioned for each item of work in bill of quantities part-I (Schedule – A) and also plans and drawings in part III.</w:t>
      </w:r>
    </w:p>
    <w:p w14:paraId="394BB9CE" w14:textId="77777777" w:rsidR="00AB03C8" w:rsidRDefault="00AB03C8" w:rsidP="005F3268">
      <w:pPr>
        <w:ind w:left="851" w:hanging="851"/>
        <w:jc w:val="both"/>
        <w:rPr>
          <w:rFonts w:cs="Arial"/>
          <w:color w:val="D105B9"/>
          <w:szCs w:val="22"/>
        </w:rPr>
      </w:pPr>
    </w:p>
    <w:p w14:paraId="2923E00A" w14:textId="77777777" w:rsidR="00AB03C8" w:rsidRDefault="009253BA" w:rsidP="005F3268">
      <w:pPr>
        <w:ind w:left="851" w:hanging="851"/>
        <w:jc w:val="both"/>
        <w:rPr>
          <w:rFonts w:cs="Arial"/>
          <w:color w:val="D105B9"/>
          <w:szCs w:val="22"/>
        </w:rPr>
      </w:pPr>
      <w:r>
        <w:rPr>
          <w:rFonts w:cs="Arial"/>
          <w:b/>
          <w:bCs/>
          <w:color w:val="D105B9"/>
          <w:szCs w:val="22"/>
        </w:rPr>
        <w:t>2.0</w:t>
      </w:r>
      <w:r>
        <w:rPr>
          <w:rFonts w:cs="Arial"/>
          <w:color w:val="D105B9"/>
          <w:szCs w:val="22"/>
        </w:rPr>
        <w:t xml:space="preserve"> </w:t>
      </w:r>
      <w:r>
        <w:rPr>
          <w:rFonts w:cs="Arial"/>
          <w:color w:val="D105B9"/>
          <w:szCs w:val="22"/>
        </w:rPr>
        <w:tab/>
      </w:r>
      <w:r>
        <w:rPr>
          <w:rFonts w:cs="Arial"/>
          <w:b/>
          <w:bCs/>
          <w:caps/>
          <w:color w:val="D105B9"/>
          <w:szCs w:val="22"/>
        </w:rPr>
        <w:t>General Technical Specifications</w:t>
      </w:r>
    </w:p>
    <w:p w14:paraId="6056AF0E" w14:textId="77777777" w:rsidR="00AB03C8" w:rsidRDefault="00AB03C8" w:rsidP="005F3268">
      <w:pPr>
        <w:ind w:left="851" w:hanging="851"/>
        <w:jc w:val="both"/>
        <w:rPr>
          <w:rFonts w:cs="Arial"/>
          <w:color w:val="D105B9"/>
          <w:szCs w:val="22"/>
        </w:rPr>
      </w:pPr>
    </w:p>
    <w:p w14:paraId="78869A9A" w14:textId="77777777" w:rsidR="00AB03C8" w:rsidRDefault="009253BA" w:rsidP="005F3268">
      <w:pPr>
        <w:ind w:left="851" w:hanging="851"/>
        <w:jc w:val="both"/>
        <w:rPr>
          <w:rFonts w:cs="Arial"/>
          <w:color w:val="D105B9"/>
          <w:szCs w:val="22"/>
        </w:rPr>
      </w:pPr>
      <w:r>
        <w:rPr>
          <w:rFonts w:cs="Arial"/>
          <w:b/>
          <w:bCs/>
          <w:color w:val="D105B9"/>
          <w:szCs w:val="22"/>
        </w:rPr>
        <w:t>2.1</w:t>
      </w:r>
      <w:r>
        <w:rPr>
          <w:rFonts w:cs="Arial"/>
          <w:color w:val="D105B9"/>
          <w:szCs w:val="22"/>
        </w:rPr>
        <w:t xml:space="preserve"> </w:t>
      </w:r>
      <w:r>
        <w:rPr>
          <w:rFonts w:cs="Arial"/>
          <w:color w:val="D105B9"/>
          <w:szCs w:val="22"/>
        </w:rPr>
        <w:tab/>
        <w:t>The following are the general technical specifications to be adopted for construction of buildings.  Each item of work shall be executed according to the relevant standard specification number as described in the “Andhra Pradesh Standard Specification” (APSS) and Indian Standard (I.S) Specifications, including Water supply, Sanitary and Electrical Installations. In the absence of any definite provisions on any particular item of work in the aforesaid specifications in A.P.S.S., reference may be made to the latest codes and specifications of Indian Standards or Indian Roads congress (IRC in case of Roads). Where even these are silent, the  construction  and  completion  of  works shall conform to sound engineering practice as  approved  by  Engineer-in-charge and in case of dispute  arising  out of the  interpretation of the above, the decision of Engineer-in-charge shall be final and binding on the contractor.</w:t>
      </w:r>
    </w:p>
    <w:p w14:paraId="5EE60313" w14:textId="77777777" w:rsidR="00AB03C8" w:rsidRDefault="00AB03C8" w:rsidP="005F3268">
      <w:pPr>
        <w:ind w:left="851" w:hanging="851"/>
        <w:jc w:val="both"/>
        <w:rPr>
          <w:rFonts w:cs="Arial"/>
          <w:color w:val="D105B9"/>
          <w:szCs w:val="22"/>
        </w:rPr>
      </w:pPr>
    </w:p>
    <w:p w14:paraId="3910D6EE" w14:textId="77777777" w:rsidR="00AB03C8" w:rsidRDefault="009253BA" w:rsidP="005F3268">
      <w:pPr>
        <w:ind w:left="851" w:hanging="851"/>
        <w:jc w:val="both"/>
        <w:rPr>
          <w:rFonts w:cs="Arial"/>
          <w:color w:val="D105B9"/>
          <w:szCs w:val="22"/>
        </w:rPr>
      </w:pPr>
      <w:r>
        <w:rPr>
          <w:rFonts w:cs="Arial"/>
          <w:b/>
          <w:bCs/>
          <w:color w:val="D105B9"/>
          <w:szCs w:val="22"/>
        </w:rPr>
        <w:t>3.0</w:t>
      </w:r>
      <w:r>
        <w:rPr>
          <w:rFonts w:cs="Arial"/>
          <w:color w:val="D105B9"/>
          <w:szCs w:val="22"/>
        </w:rPr>
        <w:tab/>
      </w:r>
      <w:r>
        <w:rPr>
          <w:rFonts w:cs="Arial"/>
          <w:b/>
          <w:bCs/>
          <w:color w:val="D105B9"/>
          <w:szCs w:val="22"/>
        </w:rPr>
        <w:t>GENERAL INSTRUCTIONS:</w:t>
      </w:r>
    </w:p>
    <w:p w14:paraId="561238EF" w14:textId="77777777" w:rsidR="00AB03C8" w:rsidRDefault="00AB03C8" w:rsidP="005F3268">
      <w:pPr>
        <w:ind w:left="851" w:hanging="851"/>
        <w:jc w:val="both"/>
        <w:rPr>
          <w:rFonts w:cs="Arial"/>
          <w:color w:val="D105B9"/>
          <w:szCs w:val="22"/>
        </w:rPr>
      </w:pPr>
    </w:p>
    <w:p w14:paraId="141F05D0" w14:textId="77777777" w:rsidR="00AB03C8" w:rsidRDefault="009253BA" w:rsidP="005F3268">
      <w:pPr>
        <w:ind w:left="851" w:hanging="851"/>
        <w:jc w:val="both"/>
        <w:rPr>
          <w:rFonts w:cs="Arial"/>
          <w:color w:val="D105B9"/>
          <w:szCs w:val="22"/>
        </w:rPr>
      </w:pPr>
      <w:r>
        <w:rPr>
          <w:rFonts w:cs="Arial"/>
          <w:b/>
          <w:bCs/>
          <w:color w:val="D105B9"/>
          <w:szCs w:val="22"/>
        </w:rPr>
        <w:t xml:space="preserve">3.1 </w:t>
      </w:r>
      <w:r>
        <w:rPr>
          <w:rFonts w:cs="Arial"/>
          <w:color w:val="D105B9"/>
          <w:szCs w:val="22"/>
        </w:rPr>
        <w:tab/>
      </w:r>
      <w:r>
        <w:rPr>
          <w:rFonts w:cs="Arial"/>
          <w:b/>
          <w:bCs/>
          <w:color w:val="D105B9"/>
          <w:szCs w:val="22"/>
        </w:rPr>
        <w:t>Drawings, Instructions, Measurements</w:t>
      </w:r>
    </w:p>
    <w:p w14:paraId="052EC000" w14:textId="77777777" w:rsidR="00AB03C8" w:rsidRDefault="009253BA" w:rsidP="005F3268">
      <w:pPr>
        <w:ind w:left="851" w:hanging="851"/>
        <w:jc w:val="both"/>
        <w:rPr>
          <w:rFonts w:cs="Arial"/>
          <w:color w:val="D105B9"/>
          <w:szCs w:val="22"/>
        </w:rPr>
      </w:pPr>
      <w:r>
        <w:rPr>
          <w:rFonts w:cs="Arial"/>
          <w:color w:val="D105B9"/>
          <w:szCs w:val="22"/>
        </w:rPr>
        <w:tab/>
        <w:t>All works shall be done according to the detailed drawings and specifications.  Figured dimensions shall be followed.  Measurement shall be taken of the actual work done but shall not exceed those marked on the drawings for payments.</w:t>
      </w:r>
    </w:p>
    <w:p w14:paraId="6D8885C1" w14:textId="77777777" w:rsidR="00AB03C8" w:rsidRDefault="00AB03C8" w:rsidP="005F3268">
      <w:pPr>
        <w:ind w:left="851" w:hanging="851"/>
        <w:jc w:val="both"/>
        <w:rPr>
          <w:rFonts w:cs="Arial"/>
          <w:color w:val="D105B9"/>
          <w:szCs w:val="22"/>
        </w:rPr>
      </w:pPr>
    </w:p>
    <w:p w14:paraId="29804170" w14:textId="77777777" w:rsidR="00AB03C8" w:rsidRDefault="009253BA" w:rsidP="005F3268">
      <w:pPr>
        <w:ind w:left="851" w:hanging="851"/>
        <w:jc w:val="both"/>
        <w:rPr>
          <w:rFonts w:cs="Arial"/>
          <w:color w:val="D105B9"/>
          <w:szCs w:val="22"/>
        </w:rPr>
      </w:pPr>
      <w:r>
        <w:rPr>
          <w:rFonts w:cs="Arial"/>
          <w:b/>
          <w:bCs/>
          <w:color w:val="D105B9"/>
          <w:szCs w:val="22"/>
        </w:rPr>
        <w:t xml:space="preserve">3.2 </w:t>
      </w:r>
      <w:r>
        <w:rPr>
          <w:rFonts w:cs="Arial"/>
          <w:color w:val="D105B9"/>
          <w:szCs w:val="22"/>
        </w:rPr>
        <w:tab/>
      </w:r>
      <w:r>
        <w:rPr>
          <w:rFonts w:cs="Arial"/>
          <w:b/>
          <w:bCs/>
          <w:color w:val="D105B9"/>
          <w:szCs w:val="22"/>
        </w:rPr>
        <w:t>Site Clearance and Demolition</w:t>
      </w:r>
    </w:p>
    <w:p w14:paraId="385B3723" w14:textId="77777777" w:rsidR="00AB03C8" w:rsidRDefault="009253BA" w:rsidP="005F3268">
      <w:pPr>
        <w:ind w:left="851" w:hanging="851"/>
        <w:jc w:val="both"/>
        <w:rPr>
          <w:rFonts w:cs="Arial"/>
          <w:color w:val="D105B9"/>
          <w:szCs w:val="22"/>
        </w:rPr>
      </w:pPr>
      <w:r>
        <w:rPr>
          <w:rFonts w:cs="Arial"/>
          <w:color w:val="D105B9"/>
          <w:szCs w:val="22"/>
        </w:rPr>
        <w:tab/>
        <w:t>The site shall be cleared of all trees, stumps, roots, brush wood, bushes and other objectionable materials.  Useful and saleable material shall be the property of the Owner (A.P.S.F.C.) and shall be stacked properly as directed by the Engineer-in-charge.  The areas to be covered with embankments shall be stripped of top soil to required depths to expose acceptable founding strata.  Top soil unsuitable for use in embankment construction and other fills shall be disposed off as directed.  All combustible materials shall be stacked and burnt in locations sufficiently remote to eliminate all danger of fire hazards.  All old concrete, brick works and drains which interfere with construction works shall be dismantled with the approval of the Engineer-in-charge duly taking all necessary precautions prescribed in safety specification.  Top soil which is suitable for use in construction work shall be stockpiled for later use.  Other objectionable materials such as trash, debris, stones, brick, broken concrete, scrap metal etc., shall be disposed off as directed by the Engineer.  Payment for cutting and removal of trees, stumps, dismantling existing structures and stripping shall be regulated by the description in the Schedule of Items or Section 2 of A.P.S.S.</w:t>
      </w:r>
    </w:p>
    <w:p w14:paraId="1E5EFE34" w14:textId="77777777" w:rsidR="00AB03C8" w:rsidRDefault="00AB03C8" w:rsidP="005F3268">
      <w:pPr>
        <w:ind w:left="851" w:hanging="851"/>
        <w:jc w:val="both"/>
        <w:rPr>
          <w:rFonts w:cs="Arial"/>
          <w:color w:val="D105B9"/>
          <w:szCs w:val="22"/>
        </w:rPr>
      </w:pPr>
    </w:p>
    <w:p w14:paraId="3D4AC51E" w14:textId="77777777" w:rsidR="00AB03C8" w:rsidRDefault="009253BA" w:rsidP="005F3268">
      <w:pPr>
        <w:ind w:left="851" w:hanging="851"/>
        <w:jc w:val="both"/>
        <w:rPr>
          <w:rFonts w:cs="Arial"/>
          <w:color w:val="D105B9"/>
          <w:szCs w:val="22"/>
        </w:rPr>
      </w:pPr>
      <w:r>
        <w:rPr>
          <w:rFonts w:cs="Arial"/>
          <w:b/>
          <w:bCs/>
          <w:color w:val="D105B9"/>
          <w:szCs w:val="22"/>
        </w:rPr>
        <w:t>3.3</w:t>
      </w:r>
      <w:r>
        <w:rPr>
          <w:rFonts w:cs="Arial"/>
          <w:color w:val="D105B9"/>
          <w:szCs w:val="22"/>
        </w:rPr>
        <w:tab/>
      </w:r>
      <w:r>
        <w:rPr>
          <w:rFonts w:cs="Arial"/>
          <w:b/>
          <w:color w:val="D105B9"/>
          <w:szCs w:val="22"/>
        </w:rPr>
        <w:t>Precision</w:t>
      </w:r>
      <w:r>
        <w:rPr>
          <w:rFonts w:cs="Arial"/>
          <w:color w:val="D105B9"/>
          <w:szCs w:val="22"/>
        </w:rPr>
        <w:t>: The works shall be set to the highest precision of dimensions, levels, grades and lines as per designs and drawings using precise scientific equipments and measuring instruments.</w:t>
      </w:r>
    </w:p>
    <w:p w14:paraId="7878DA86" w14:textId="77777777" w:rsidR="00AB03C8" w:rsidRDefault="00AB03C8" w:rsidP="005F3268">
      <w:pPr>
        <w:ind w:left="851" w:hanging="851"/>
        <w:jc w:val="both"/>
        <w:rPr>
          <w:rFonts w:cs="Arial"/>
          <w:b/>
          <w:bCs/>
          <w:color w:val="D105B9"/>
          <w:szCs w:val="22"/>
        </w:rPr>
      </w:pPr>
    </w:p>
    <w:p w14:paraId="4F644396" w14:textId="77777777" w:rsidR="00AB03C8" w:rsidRDefault="00AB03C8" w:rsidP="005F3268">
      <w:pPr>
        <w:ind w:left="851" w:hanging="851"/>
        <w:jc w:val="both"/>
        <w:rPr>
          <w:rFonts w:cs="Arial"/>
          <w:b/>
          <w:bCs/>
          <w:color w:val="D105B9"/>
          <w:szCs w:val="22"/>
        </w:rPr>
      </w:pPr>
    </w:p>
    <w:p w14:paraId="5481A38A" w14:textId="77777777" w:rsidR="00AB03C8" w:rsidRDefault="009253BA" w:rsidP="005F3268">
      <w:pPr>
        <w:ind w:left="851" w:hanging="851"/>
        <w:jc w:val="both"/>
        <w:rPr>
          <w:rFonts w:cs="Arial"/>
          <w:color w:val="D105B9"/>
          <w:szCs w:val="22"/>
        </w:rPr>
      </w:pPr>
      <w:r>
        <w:rPr>
          <w:rFonts w:cs="Arial"/>
          <w:b/>
          <w:bCs/>
          <w:color w:val="D105B9"/>
          <w:szCs w:val="22"/>
        </w:rPr>
        <w:t>3.4</w:t>
      </w:r>
      <w:r>
        <w:rPr>
          <w:rFonts w:cs="Arial"/>
          <w:color w:val="D105B9"/>
          <w:szCs w:val="22"/>
        </w:rPr>
        <w:tab/>
      </w:r>
      <w:r>
        <w:rPr>
          <w:rFonts w:cs="Arial"/>
          <w:b/>
          <w:bCs/>
          <w:color w:val="D105B9"/>
          <w:szCs w:val="22"/>
        </w:rPr>
        <w:t>Safety Specification:</w:t>
      </w:r>
    </w:p>
    <w:p w14:paraId="0C6BBB01" w14:textId="77777777" w:rsidR="00AB03C8" w:rsidRDefault="009253BA" w:rsidP="005F3268">
      <w:pPr>
        <w:ind w:left="851" w:hanging="851"/>
        <w:jc w:val="both"/>
        <w:rPr>
          <w:rFonts w:cs="Arial"/>
          <w:color w:val="D105B9"/>
          <w:szCs w:val="22"/>
        </w:rPr>
      </w:pPr>
      <w:r>
        <w:rPr>
          <w:rFonts w:cs="Arial"/>
          <w:b/>
          <w:bCs/>
          <w:color w:val="D105B9"/>
          <w:szCs w:val="22"/>
        </w:rPr>
        <w:t>3.4.1</w:t>
      </w:r>
      <w:r>
        <w:rPr>
          <w:rFonts w:cs="Arial"/>
          <w:color w:val="D105B9"/>
          <w:szCs w:val="22"/>
        </w:rPr>
        <w:tab/>
        <w:t xml:space="preserve">On every demolition job, danger signs shall be conspicuously posted all-round the structure and all door openings giving access to structure shall be barricaded or </w:t>
      </w:r>
      <w:r>
        <w:rPr>
          <w:rFonts w:cs="Arial"/>
          <w:color w:val="D105B9"/>
          <w:szCs w:val="22"/>
        </w:rPr>
        <w:lastRenderedPageBreak/>
        <w:t xml:space="preserve">marked except during the movement of actual workmen or equipment. However provision shall be made for at least two independent exits for escape of workmen during any emergency. </w:t>
      </w:r>
    </w:p>
    <w:p w14:paraId="1BF1CEFC" w14:textId="77777777" w:rsidR="00AB03C8" w:rsidRDefault="00AB03C8" w:rsidP="005F3268">
      <w:pPr>
        <w:ind w:left="851" w:hanging="851"/>
        <w:jc w:val="both"/>
        <w:rPr>
          <w:rFonts w:cs="Arial"/>
          <w:color w:val="D105B9"/>
          <w:szCs w:val="22"/>
        </w:rPr>
      </w:pPr>
    </w:p>
    <w:p w14:paraId="269E672D" w14:textId="77777777" w:rsidR="00AB03C8" w:rsidRDefault="009253BA" w:rsidP="005F3268">
      <w:pPr>
        <w:ind w:left="851" w:hanging="851"/>
        <w:jc w:val="both"/>
        <w:rPr>
          <w:rFonts w:cs="Arial"/>
          <w:color w:val="D105B9"/>
          <w:szCs w:val="22"/>
        </w:rPr>
      </w:pPr>
      <w:r>
        <w:rPr>
          <w:rFonts w:cs="Arial"/>
          <w:b/>
          <w:bCs/>
          <w:color w:val="D105B9"/>
          <w:szCs w:val="22"/>
        </w:rPr>
        <w:t>3.4.2</w:t>
      </w:r>
      <w:r>
        <w:rPr>
          <w:rFonts w:cs="Arial"/>
          <w:color w:val="D105B9"/>
          <w:szCs w:val="22"/>
        </w:rPr>
        <w:tab/>
        <w:t>During night, red lights shall be placed on or about all the barricades.</w:t>
      </w:r>
    </w:p>
    <w:p w14:paraId="25E8E3B8" w14:textId="77777777" w:rsidR="00AB03C8" w:rsidRDefault="00AB03C8" w:rsidP="005F3268">
      <w:pPr>
        <w:ind w:left="851" w:hanging="851"/>
        <w:jc w:val="both"/>
        <w:rPr>
          <w:rFonts w:cs="Arial"/>
          <w:color w:val="D105B9"/>
          <w:szCs w:val="22"/>
        </w:rPr>
      </w:pPr>
    </w:p>
    <w:p w14:paraId="7274D06C" w14:textId="77777777" w:rsidR="00AB03C8" w:rsidRDefault="009253BA" w:rsidP="005F3268">
      <w:pPr>
        <w:ind w:left="851" w:hanging="851"/>
        <w:jc w:val="both"/>
        <w:rPr>
          <w:rFonts w:cs="Arial"/>
          <w:color w:val="D105B9"/>
          <w:szCs w:val="22"/>
        </w:rPr>
      </w:pPr>
      <w:r>
        <w:rPr>
          <w:rFonts w:cs="Arial"/>
          <w:b/>
          <w:bCs/>
          <w:color w:val="D105B9"/>
          <w:szCs w:val="22"/>
        </w:rPr>
        <w:t>3.4.3</w:t>
      </w:r>
      <w:r>
        <w:rPr>
          <w:rFonts w:cs="Arial"/>
          <w:color w:val="D105B9"/>
          <w:szCs w:val="22"/>
        </w:rPr>
        <w:tab/>
        <w:t xml:space="preserve">Where in any work of demolition it is imperative, because of danger existing to ensure that no unauthorized person shall enter the site of demolition outside working hours, a watchman should be employed. In addition to watching the site, he shall also be responsible for maintaining all notices, lights and barricades. </w:t>
      </w:r>
    </w:p>
    <w:p w14:paraId="066CC37D" w14:textId="77777777" w:rsidR="00AB03C8" w:rsidRDefault="00AB03C8" w:rsidP="005F3268">
      <w:pPr>
        <w:ind w:left="851" w:hanging="851"/>
        <w:jc w:val="both"/>
        <w:rPr>
          <w:rFonts w:cs="Arial"/>
          <w:color w:val="D105B9"/>
          <w:szCs w:val="22"/>
        </w:rPr>
      </w:pPr>
    </w:p>
    <w:p w14:paraId="15943674" w14:textId="77777777" w:rsidR="00AB03C8" w:rsidRDefault="009253BA" w:rsidP="005F3268">
      <w:pPr>
        <w:ind w:left="851" w:hanging="851"/>
        <w:jc w:val="both"/>
        <w:rPr>
          <w:rFonts w:cs="Arial"/>
          <w:color w:val="D105B9"/>
          <w:szCs w:val="22"/>
        </w:rPr>
      </w:pPr>
      <w:r>
        <w:rPr>
          <w:rFonts w:cs="Arial"/>
          <w:b/>
          <w:bCs/>
          <w:color w:val="D105B9"/>
          <w:szCs w:val="22"/>
        </w:rPr>
        <w:t>3.4.4</w:t>
      </w:r>
      <w:r>
        <w:rPr>
          <w:rFonts w:cs="Arial"/>
          <w:color w:val="D105B9"/>
          <w:szCs w:val="22"/>
        </w:rPr>
        <w:tab/>
        <w:t>All the necessary safety appliances as per IS: 4130 shall be issued to  the  workers  and  their use explained. It shall be ensured that the workers are using all the safety appliances while at work.</w:t>
      </w:r>
    </w:p>
    <w:p w14:paraId="71F9C1C6" w14:textId="77777777" w:rsidR="00AB03C8" w:rsidRDefault="00AB03C8" w:rsidP="005F3268">
      <w:pPr>
        <w:ind w:left="851" w:hanging="851"/>
        <w:jc w:val="both"/>
        <w:rPr>
          <w:rFonts w:cs="Arial"/>
          <w:color w:val="D105B9"/>
          <w:szCs w:val="22"/>
        </w:rPr>
      </w:pPr>
    </w:p>
    <w:p w14:paraId="158BCDA1" w14:textId="77777777" w:rsidR="00AB03C8" w:rsidRDefault="009253BA" w:rsidP="005F3268">
      <w:pPr>
        <w:ind w:left="851" w:hanging="851"/>
        <w:jc w:val="both"/>
        <w:rPr>
          <w:rFonts w:cs="Arial"/>
          <w:color w:val="D105B9"/>
          <w:szCs w:val="22"/>
        </w:rPr>
      </w:pPr>
      <w:r>
        <w:rPr>
          <w:rFonts w:cs="Arial"/>
          <w:b/>
          <w:bCs/>
          <w:color w:val="D105B9"/>
          <w:szCs w:val="22"/>
        </w:rPr>
        <w:t>3.4.5</w:t>
      </w:r>
      <w:r>
        <w:rPr>
          <w:rFonts w:cs="Arial"/>
          <w:color w:val="D105B9"/>
          <w:szCs w:val="22"/>
        </w:rPr>
        <w:tab/>
        <w:t>The removal of a member may weaken the side wall of an adjoining structure and to prevent possible damage, these walls shall be supported until such time as permanent protection is provided. In case any danger is anticipated to the adjoining structure the same shall be got vacated to avoid any danger to  human life.</w:t>
      </w:r>
    </w:p>
    <w:p w14:paraId="2F5C6757" w14:textId="77777777" w:rsidR="00AB03C8" w:rsidRDefault="00AB03C8" w:rsidP="005F3268">
      <w:pPr>
        <w:ind w:left="851" w:hanging="851"/>
        <w:jc w:val="both"/>
        <w:rPr>
          <w:rFonts w:cs="Arial"/>
          <w:color w:val="D105B9"/>
          <w:szCs w:val="22"/>
        </w:rPr>
      </w:pPr>
    </w:p>
    <w:p w14:paraId="06F543E2" w14:textId="77777777" w:rsidR="00AB03C8" w:rsidRDefault="009253BA" w:rsidP="005F3268">
      <w:pPr>
        <w:ind w:left="851" w:hanging="851"/>
        <w:jc w:val="both"/>
        <w:rPr>
          <w:rFonts w:cs="Arial"/>
          <w:color w:val="D105B9"/>
          <w:szCs w:val="22"/>
        </w:rPr>
      </w:pPr>
      <w:r>
        <w:rPr>
          <w:rFonts w:cs="Arial"/>
          <w:b/>
          <w:bCs/>
          <w:color w:val="D105B9"/>
          <w:szCs w:val="22"/>
        </w:rPr>
        <w:t>3.4.6</w:t>
      </w:r>
      <w:r>
        <w:rPr>
          <w:rFonts w:cs="Arial"/>
          <w:color w:val="D105B9"/>
          <w:szCs w:val="22"/>
        </w:rPr>
        <w:tab/>
        <w:t>The power on all electrical service lines shall be shut off and all such lines cut or disconnected at or outside the property line, before the demolition work is started.  Prior to cutting of such lines the necessary approval shall be obtained from the electrical authorities concerned for demolition work itself.</w:t>
      </w:r>
    </w:p>
    <w:p w14:paraId="0A39EF53" w14:textId="77777777" w:rsidR="00AB03C8" w:rsidRDefault="00AB03C8" w:rsidP="005F3268">
      <w:pPr>
        <w:ind w:left="851" w:hanging="851"/>
        <w:jc w:val="both"/>
        <w:rPr>
          <w:rFonts w:cs="Arial"/>
          <w:color w:val="D105B9"/>
          <w:szCs w:val="22"/>
        </w:rPr>
      </w:pPr>
    </w:p>
    <w:p w14:paraId="6B9EFBCC" w14:textId="77777777" w:rsidR="00AB03C8" w:rsidRDefault="009253BA" w:rsidP="005F3268">
      <w:pPr>
        <w:ind w:left="851" w:hanging="851"/>
        <w:jc w:val="both"/>
        <w:rPr>
          <w:rFonts w:cs="Arial"/>
          <w:color w:val="D105B9"/>
          <w:szCs w:val="22"/>
        </w:rPr>
      </w:pPr>
      <w:r>
        <w:rPr>
          <w:rFonts w:cs="Arial"/>
          <w:b/>
          <w:bCs/>
          <w:color w:val="D105B9"/>
          <w:szCs w:val="22"/>
        </w:rPr>
        <w:t>3.4.7</w:t>
      </w:r>
      <w:r>
        <w:rPr>
          <w:rFonts w:cs="Arial"/>
          <w:color w:val="D105B9"/>
          <w:szCs w:val="22"/>
        </w:rPr>
        <w:tab/>
        <w:t xml:space="preserve">All gas, water, steam and other service lines shall be shut off and capped or otherwise controlled at or outside the building line, before demolition work  is started. </w:t>
      </w:r>
    </w:p>
    <w:p w14:paraId="4D2EA73C" w14:textId="77777777" w:rsidR="00AB03C8" w:rsidRDefault="00AB03C8" w:rsidP="005F3268">
      <w:pPr>
        <w:ind w:left="851" w:hanging="851"/>
        <w:jc w:val="both"/>
        <w:rPr>
          <w:rFonts w:cs="Arial"/>
          <w:color w:val="D105B9"/>
          <w:szCs w:val="22"/>
        </w:rPr>
      </w:pPr>
    </w:p>
    <w:p w14:paraId="11D298D1" w14:textId="77777777" w:rsidR="00AB03C8" w:rsidRDefault="009253BA" w:rsidP="005F3268">
      <w:pPr>
        <w:ind w:left="851" w:hanging="851"/>
        <w:jc w:val="both"/>
        <w:rPr>
          <w:rFonts w:cs="Arial"/>
          <w:color w:val="D105B9"/>
          <w:szCs w:val="22"/>
        </w:rPr>
      </w:pPr>
      <w:r>
        <w:rPr>
          <w:rFonts w:cs="Arial"/>
          <w:b/>
          <w:bCs/>
          <w:color w:val="D105B9"/>
          <w:szCs w:val="22"/>
        </w:rPr>
        <w:t>3.4.8</w:t>
      </w:r>
      <w:r>
        <w:rPr>
          <w:rFonts w:cs="Arial"/>
          <w:color w:val="D105B9"/>
          <w:szCs w:val="22"/>
        </w:rPr>
        <w:tab/>
        <w:t>All the mains and meters of the building shall be removed or protected from damage.</w:t>
      </w:r>
    </w:p>
    <w:p w14:paraId="573D529B" w14:textId="77777777" w:rsidR="00AB03C8" w:rsidRDefault="00AB03C8" w:rsidP="005F3268">
      <w:pPr>
        <w:ind w:left="851" w:hanging="851"/>
        <w:jc w:val="both"/>
        <w:rPr>
          <w:rFonts w:cs="Arial"/>
          <w:color w:val="D105B9"/>
          <w:szCs w:val="22"/>
        </w:rPr>
      </w:pPr>
    </w:p>
    <w:p w14:paraId="6696E57D" w14:textId="77777777" w:rsidR="00AB03C8" w:rsidRDefault="009253BA" w:rsidP="005F3268">
      <w:pPr>
        <w:ind w:left="851" w:hanging="851"/>
        <w:jc w:val="both"/>
        <w:rPr>
          <w:rFonts w:cs="Arial"/>
          <w:color w:val="D105B9"/>
          <w:szCs w:val="22"/>
        </w:rPr>
      </w:pPr>
      <w:r>
        <w:rPr>
          <w:rFonts w:cs="Arial"/>
          <w:b/>
          <w:bCs/>
          <w:color w:val="D105B9"/>
          <w:szCs w:val="22"/>
        </w:rPr>
        <w:t>3.4.9</w:t>
      </w:r>
      <w:r>
        <w:rPr>
          <w:rFonts w:cs="Arial"/>
          <w:color w:val="D105B9"/>
          <w:szCs w:val="22"/>
        </w:rPr>
        <w:tab/>
        <w:t>If a structure to be demolished has been partially wrecked by fire, explosion or other catastrophe, the walls and damaged roofs shall be shored or braced suitably.</w:t>
      </w:r>
    </w:p>
    <w:p w14:paraId="45EEDCCD" w14:textId="77777777" w:rsidR="00AB03C8" w:rsidRDefault="00AB03C8" w:rsidP="005F3268">
      <w:pPr>
        <w:ind w:left="851" w:hanging="851"/>
        <w:jc w:val="both"/>
        <w:rPr>
          <w:rFonts w:cs="Arial"/>
          <w:color w:val="D105B9"/>
          <w:szCs w:val="22"/>
        </w:rPr>
      </w:pPr>
    </w:p>
    <w:p w14:paraId="77998FFE" w14:textId="77777777" w:rsidR="00AB03C8" w:rsidRDefault="009253BA" w:rsidP="005F3268">
      <w:pPr>
        <w:ind w:left="851" w:hanging="851"/>
        <w:jc w:val="both"/>
        <w:rPr>
          <w:rFonts w:cs="Arial"/>
          <w:color w:val="D105B9"/>
          <w:szCs w:val="22"/>
        </w:rPr>
      </w:pPr>
      <w:r>
        <w:rPr>
          <w:rFonts w:cs="Arial"/>
          <w:b/>
          <w:bCs/>
          <w:color w:val="D105B9"/>
          <w:szCs w:val="22"/>
        </w:rPr>
        <w:t>3.4.10</w:t>
      </w:r>
      <w:r>
        <w:rPr>
          <w:rFonts w:cs="Arial"/>
          <w:color w:val="D105B9"/>
          <w:szCs w:val="22"/>
        </w:rPr>
        <w:tab/>
        <w:t>Walkways and passageways shall be provided for the use of the workman who shall be instructed to use them and all such walkways and passageways shall be kept adequately lighted, free from debris and other materials.</w:t>
      </w:r>
    </w:p>
    <w:p w14:paraId="5935F636" w14:textId="77777777" w:rsidR="00AB03C8" w:rsidRDefault="00AB03C8" w:rsidP="005F3268">
      <w:pPr>
        <w:ind w:left="851" w:hanging="851"/>
        <w:jc w:val="both"/>
        <w:rPr>
          <w:rFonts w:cs="Arial"/>
          <w:color w:val="D105B9"/>
          <w:szCs w:val="22"/>
        </w:rPr>
      </w:pPr>
    </w:p>
    <w:p w14:paraId="06336809" w14:textId="77777777" w:rsidR="00AB03C8" w:rsidRDefault="009253BA" w:rsidP="005F3268">
      <w:pPr>
        <w:ind w:left="851" w:hanging="851"/>
        <w:jc w:val="both"/>
        <w:rPr>
          <w:rFonts w:cs="Arial"/>
          <w:color w:val="D105B9"/>
          <w:szCs w:val="22"/>
        </w:rPr>
      </w:pPr>
      <w:r>
        <w:rPr>
          <w:rFonts w:cs="Arial"/>
          <w:b/>
          <w:bCs/>
          <w:color w:val="D105B9"/>
          <w:szCs w:val="22"/>
        </w:rPr>
        <w:t>3.4.11</w:t>
      </w:r>
      <w:r>
        <w:rPr>
          <w:rFonts w:cs="Arial"/>
          <w:color w:val="D105B9"/>
          <w:szCs w:val="22"/>
        </w:rPr>
        <w:tab/>
        <w:t>All nails in any kind of lumber shall be withdrawn, hammered or bent over as soon as such lumber is removed from the structure being demolished, and placed in pipes for future cleaning or burning.</w:t>
      </w:r>
    </w:p>
    <w:p w14:paraId="7D2AE2C1" w14:textId="77777777" w:rsidR="00AB03C8" w:rsidRDefault="00AB03C8" w:rsidP="005F3268">
      <w:pPr>
        <w:ind w:left="851" w:hanging="851"/>
        <w:jc w:val="both"/>
        <w:rPr>
          <w:rFonts w:cs="Arial"/>
          <w:color w:val="D105B9"/>
          <w:szCs w:val="22"/>
        </w:rPr>
      </w:pPr>
    </w:p>
    <w:p w14:paraId="7149FCDF" w14:textId="77777777" w:rsidR="00AB03C8" w:rsidRDefault="00AB03C8" w:rsidP="005F3268">
      <w:pPr>
        <w:ind w:left="851" w:hanging="851"/>
        <w:jc w:val="both"/>
        <w:rPr>
          <w:rFonts w:cs="Arial"/>
          <w:color w:val="D105B9"/>
          <w:szCs w:val="22"/>
        </w:rPr>
      </w:pPr>
    </w:p>
    <w:p w14:paraId="3E76F378" w14:textId="77777777" w:rsidR="00AB03C8" w:rsidRDefault="009253BA" w:rsidP="005F3268">
      <w:pPr>
        <w:ind w:left="851" w:hanging="851"/>
        <w:jc w:val="both"/>
        <w:rPr>
          <w:rFonts w:cs="Arial"/>
          <w:color w:val="D105B9"/>
          <w:szCs w:val="22"/>
        </w:rPr>
      </w:pPr>
      <w:r>
        <w:rPr>
          <w:rFonts w:cs="Arial"/>
          <w:b/>
          <w:bCs/>
          <w:color w:val="D105B9"/>
          <w:szCs w:val="22"/>
        </w:rPr>
        <w:t>3.4.12</w:t>
      </w:r>
      <w:r>
        <w:rPr>
          <w:rFonts w:cs="Arial"/>
          <w:color w:val="D105B9"/>
          <w:szCs w:val="22"/>
        </w:rPr>
        <w:tab/>
        <w:t>All the roads and open area adjacent to the work site shall either be closed or suitably protected.</w:t>
      </w:r>
    </w:p>
    <w:p w14:paraId="74671131" w14:textId="77777777" w:rsidR="00AB03C8" w:rsidRDefault="00AB03C8" w:rsidP="005F3268">
      <w:pPr>
        <w:ind w:left="851" w:hanging="851"/>
        <w:jc w:val="both"/>
        <w:rPr>
          <w:rFonts w:cs="Arial"/>
          <w:color w:val="D105B9"/>
          <w:szCs w:val="22"/>
        </w:rPr>
      </w:pPr>
    </w:p>
    <w:p w14:paraId="310B7365" w14:textId="77777777" w:rsidR="00AB03C8" w:rsidRDefault="009253BA" w:rsidP="005F3268">
      <w:pPr>
        <w:ind w:left="851" w:hanging="851"/>
        <w:jc w:val="both"/>
        <w:rPr>
          <w:rFonts w:cs="Arial"/>
          <w:color w:val="D105B9"/>
          <w:szCs w:val="22"/>
        </w:rPr>
      </w:pPr>
      <w:r>
        <w:rPr>
          <w:rFonts w:cs="Arial"/>
          <w:b/>
          <w:bCs/>
          <w:color w:val="D105B9"/>
          <w:szCs w:val="22"/>
        </w:rPr>
        <w:t>3.4.13</w:t>
      </w:r>
      <w:r>
        <w:rPr>
          <w:rFonts w:cs="Arial"/>
          <w:color w:val="D105B9"/>
          <w:szCs w:val="22"/>
        </w:rPr>
        <w:tab/>
        <w:t>No electric cable or apparatus which is liable to be a source  of  danger or a cable or apparatus used by the operator shall remain electricity charged.</w:t>
      </w:r>
    </w:p>
    <w:p w14:paraId="1F56C76E" w14:textId="77777777" w:rsidR="00AB03C8" w:rsidRDefault="00AB03C8" w:rsidP="005F3268">
      <w:pPr>
        <w:ind w:left="851" w:hanging="851"/>
        <w:jc w:val="both"/>
        <w:rPr>
          <w:rFonts w:cs="Arial"/>
          <w:color w:val="D105B9"/>
          <w:szCs w:val="22"/>
        </w:rPr>
      </w:pPr>
    </w:p>
    <w:p w14:paraId="5F2D835A" w14:textId="77777777" w:rsidR="00AB03C8" w:rsidRDefault="009253BA" w:rsidP="005F3268">
      <w:pPr>
        <w:ind w:left="851" w:hanging="851"/>
        <w:jc w:val="both"/>
        <w:rPr>
          <w:rFonts w:cs="Arial"/>
          <w:color w:val="D105B9"/>
          <w:szCs w:val="22"/>
        </w:rPr>
      </w:pPr>
      <w:r>
        <w:rPr>
          <w:rFonts w:cs="Arial"/>
          <w:b/>
          <w:bCs/>
          <w:color w:val="D105B9"/>
          <w:szCs w:val="22"/>
        </w:rPr>
        <w:t>3.4.14</w:t>
      </w:r>
      <w:r>
        <w:rPr>
          <w:rFonts w:cs="Arial"/>
          <w:color w:val="D105B9"/>
          <w:szCs w:val="22"/>
        </w:rPr>
        <w:tab/>
        <w:t xml:space="preserve">All practical steps shall be taken to prevent danger to persons employed from risk of fire or explosion or flooding. No floor, roof or other part of the building shall be so overloaded with debris or materials as to render it unsafe.  </w:t>
      </w:r>
    </w:p>
    <w:p w14:paraId="7014FCF8" w14:textId="77777777" w:rsidR="00AB03C8" w:rsidRDefault="00AB03C8" w:rsidP="005F3268">
      <w:pPr>
        <w:ind w:left="851" w:hanging="851"/>
        <w:jc w:val="both"/>
        <w:rPr>
          <w:rFonts w:cs="Arial"/>
          <w:color w:val="D105B9"/>
          <w:szCs w:val="22"/>
        </w:rPr>
      </w:pPr>
    </w:p>
    <w:p w14:paraId="703997CC" w14:textId="77777777" w:rsidR="00AB03C8" w:rsidRDefault="009253BA" w:rsidP="005F3268">
      <w:pPr>
        <w:ind w:left="851" w:hanging="851"/>
        <w:jc w:val="both"/>
        <w:rPr>
          <w:rFonts w:cs="Arial"/>
          <w:color w:val="D105B9"/>
          <w:szCs w:val="22"/>
        </w:rPr>
      </w:pPr>
      <w:r>
        <w:rPr>
          <w:rFonts w:cs="Arial"/>
          <w:b/>
          <w:bCs/>
          <w:color w:val="D105B9"/>
          <w:szCs w:val="22"/>
        </w:rPr>
        <w:t>3.5</w:t>
      </w:r>
      <w:r>
        <w:rPr>
          <w:rFonts w:cs="Arial"/>
          <w:color w:val="D105B9"/>
          <w:szCs w:val="22"/>
        </w:rPr>
        <w:tab/>
      </w:r>
      <w:r>
        <w:rPr>
          <w:rFonts w:cs="Arial"/>
          <w:b/>
          <w:bCs/>
          <w:color w:val="D105B9"/>
          <w:szCs w:val="22"/>
        </w:rPr>
        <w:t>Quality of work:</w:t>
      </w:r>
    </w:p>
    <w:p w14:paraId="6C8167EA" w14:textId="77777777" w:rsidR="00AB03C8" w:rsidRDefault="009253BA" w:rsidP="005F3268">
      <w:pPr>
        <w:ind w:left="851" w:hanging="851"/>
        <w:jc w:val="both"/>
        <w:rPr>
          <w:rFonts w:cs="Arial"/>
          <w:color w:val="D105B9"/>
          <w:szCs w:val="22"/>
        </w:rPr>
      </w:pPr>
      <w:r>
        <w:rPr>
          <w:rFonts w:cs="Arial"/>
          <w:color w:val="D105B9"/>
          <w:szCs w:val="22"/>
        </w:rPr>
        <w:tab/>
      </w:r>
    </w:p>
    <w:p w14:paraId="3B7C711F" w14:textId="77777777" w:rsidR="00AB03C8" w:rsidRDefault="009253BA" w:rsidP="005F3268">
      <w:pPr>
        <w:ind w:left="851" w:hanging="851"/>
        <w:jc w:val="both"/>
        <w:rPr>
          <w:rFonts w:cs="Arial"/>
          <w:color w:val="D105B9"/>
          <w:szCs w:val="22"/>
        </w:rPr>
      </w:pPr>
      <w:r>
        <w:rPr>
          <w:rFonts w:cs="Arial"/>
          <w:color w:val="D105B9"/>
          <w:szCs w:val="22"/>
        </w:rPr>
        <w:lastRenderedPageBreak/>
        <w:tab/>
      </w:r>
      <w:r>
        <w:rPr>
          <w:rFonts w:cs="Arial"/>
          <w:b/>
          <w:i/>
          <w:color w:val="D105B9"/>
          <w:szCs w:val="22"/>
        </w:rPr>
        <w:t>To be the best quality</w:t>
      </w:r>
      <w:r>
        <w:rPr>
          <w:rFonts w:cs="Arial"/>
          <w:b/>
          <w:color w:val="D105B9"/>
          <w:szCs w:val="22"/>
        </w:rPr>
        <w:t>:</w:t>
      </w:r>
      <w:r>
        <w:rPr>
          <w:rFonts w:cs="Arial"/>
          <w:color w:val="D105B9"/>
          <w:szCs w:val="22"/>
        </w:rPr>
        <w:t xml:space="preserve"> All the materials, workmanship, articles, Equipment, tools and plants should be of high and acceptable quality conforming to the standard specifications.</w:t>
      </w:r>
    </w:p>
    <w:p w14:paraId="300C8881" w14:textId="77777777" w:rsidR="00AB03C8" w:rsidRDefault="00AB03C8" w:rsidP="005F3268">
      <w:pPr>
        <w:ind w:left="851" w:hanging="851"/>
        <w:jc w:val="both"/>
        <w:rPr>
          <w:rFonts w:cs="Arial"/>
          <w:color w:val="D105B9"/>
          <w:szCs w:val="22"/>
        </w:rPr>
      </w:pPr>
    </w:p>
    <w:p w14:paraId="6BDD9953" w14:textId="77777777" w:rsidR="00AB03C8" w:rsidRDefault="009253BA" w:rsidP="005F3268">
      <w:pPr>
        <w:ind w:left="851" w:hanging="851"/>
        <w:jc w:val="both"/>
        <w:rPr>
          <w:rFonts w:cs="Arial"/>
          <w:color w:val="D105B9"/>
          <w:szCs w:val="22"/>
        </w:rPr>
      </w:pPr>
      <w:r>
        <w:rPr>
          <w:rFonts w:cs="Arial"/>
          <w:color w:val="D105B9"/>
          <w:szCs w:val="22"/>
        </w:rPr>
        <w:tab/>
        <w:t>All materials shall be new and of the kinds and qualities described in the contract.</w:t>
      </w:r>
    </w:p>
    <w:p w14:paraId="2F4FE48A" w14:textId="77777777" w:rsidR="00AB03C8" w:rsidRDefault="00AB03C8" w:rsidP="005F3268">
      <w:pPr>
        <w:ind w:left="851" w:hanging="851"/>
        <w:jc w:val="both"/>
        <w:rPr>
          <w:rFonts w:cs="Arial"/>
          <w:color w:val="D105B9"/>
          <w:szCs w:val="22"/>
        </w:rPr>
      </w:pPr>
    </w:p>
    <w:p w14:paraId="26FF3E74" w14:textId="77777777" w:rsidR="00AB03C8" w:rsidRDefault="009253BA" w:rsidP="005F3268">
      <w:pPr>
        <w:ind w:left="851" w:hanging="851"/>
        <w:jc w:val="both"/>
        <w:rPr>
          <w:rFonts w:cs="Arial"/>
          <w:color w:val="D105B9"/>
          <w:szCs w:val="22"/>
        </w:rPr>
      </w:pPr>
      <w:r>
        <w:rPr>
          <w:rFonts w:cs="Arial"/>
          <w:b/>
          <w:bCs/>
          <w:color w:val="D105B9"/>
          <w:szCs w:val="22"/>
        </w:rPr>
        <w:t>3.6</w:t>
      </w:r>
      <w:r>
        <w:rPr>
          <w:rFonts w:cs="Arial"/>
          <w:color w:val="D105B9"/>
          <w:szCs w:val="22"/>
        </w:rPr>
        <w:tab/>
      </w:r>
      <w:r>
        <w:rPr>
          <w:rFonts w:cs="Arial"/>
          <w:b/>
          <w:bCs/>
          <w:color w:val="D105B9"/>
          <w:szCs w:val="22"/>
        </w:rPr>
        <w:t>Testing of works and materials</w:t>
      </w:r>
    </w:p>
    <w:p w14:paraId="290BA416" w14:textId="77777777" w:rsidR="00AB03C8" w:rsidRDefault="009253BA" w:rsidP="005F3268">
      <w:pPr>
        <w:ind w:left="851" w:hanging="851"/>
        <w:jc w:val="both"/>
        <w:rPr>
          <w:rFonts w:cs="Arial"/>
          <w:color w:val="D105B9"/>
          <w:szCs w:val="22"/>
        </w:rPr>
      </w:pPr>
      <w:r>
        <w:rPr>
          <w:rFonts w:cs="Arial"/>
          <w:b/>
          <w:bCs/>
          <w:color w:val="D105B9"/>
          <w:szCs w:val="22"/>
        </w:rPr>
        <w:t>3.6.1</w:t>
      </w:r>
      <w:r>
        <w:rPr>
          <w:rFonts w:cs="Arial"/>
          <w:color w:val="D105B9"/>
          <w:szCs w:val="22"/>
        </w:rPr>
        <w:tab/>
        <w:t>All materials used and works done shall be subject to approval of the Engineer-in-charge.</w:t>
      </w:r>
    </w:p>
    <w:p w14:paraId="3EA29F75" w14:textId="77777777" w:rsidR="00AB03C8" w:rsidRDefault="00AB03C8" w:rsidP="005F3268">
      <w:pPr>
        <w:ind w:left="851" w:hanging="851"/>
        <w:jc w:val="both"/>
        <w:rPr>
          <w:rFonts w:cs="Arial"/>
          <w:color w:val="D105B9"/>
          <w:szCs w:val="22"/>
        </w:rPr>
      </w:pPr>
    </w:p>
    <w:p w14:paraId="7FCC1F92" w14:textId="77777777" w:rsidR="00AB03C8" w:rsidRDefault="009253BA" w:rsidP="005F3268">
      <w:pPr>
        <w:ind w:left="851" w:hanging="851"/>
        <w:jc w:val="both"/>
        <w:rPr>
          <w:rFonts w:cs="Arial"/>
          <w:color w:val="D105B9"/>
          <w:szCs w:val="22"/>
        </w:rPr>
      </w:pPr>
      <w:r>
        <w:rPr>
          <w:rFonts w:cs="Arial"/>
          <w:b/>
          <w:bCs/>
          <w:color w:val="D105B9"/>
          <w:szCs w:val="22"/>
        </w:rPr>
        <w:t>3.6.2</w:t>
      </w:r>
      <w:r>
        <w:rPr>
          <w:rFonts w:cs="Arial"/>
          <w:color w:val="D105B9"/>
          <w:szCs w:val="22"/>
        </w:rPr>
        <w:tab/>
        <w:t>The contractor shall arrange sufficiently in advance to test materials and portions of works in order to prove their soundness and efficiency if required, including samples and supporting test results from the approved laboratory and other documentary evidence from the manufacturer, wherever applicable, and indicate the types of materials and their respective sources.  The delivery of materials at site shall commence only after the approval of the quality, grading and sources of the materials by the Engineer-in-charge.</w:t>
      </w:r>
    </w:p>
    <w:p w14:paraId="54E41C99" w14:textId="77777777" w:rsidR="00AB03C8" w:rsidRDefault="00AB03C8" w:rsidP="005F3268">
      <w:pPr>
        <w:ind w:left="851" w:hanging="851"/>
        <w:jc w:val="both"/>
        <w:rPr>
          <w:rFonts w:cs="Arial"/>
          <w:color w:val="D105B9"/>
          <w:szCs w:val="22"/>
        </w:rPr>
      </w:pPr>
    </w:p>
    <w:p w14:paraId="4E29FD76" w14:textId="77777777" w:rsidR="00AB03C8" w:rsidRDefault="009253BA" w:rsidP="005F3268">
      <w:pPr>
        <w:ind w:left="851" w:hanging="851"/>
        <w:jc w:val="both"/>
        <w:rPr>
          <w:rFonts w:cs="Arial"/>
          <w:color w:val="D105B9"/>
          <w:szCs w:val="22"/>
        </w:rPr>
      </w:pPr>
      <w:r>
        <w:rPr>
          <w:rFonts w:cs="Arial"/>
          <w:b/>
          <w:bCs/>
          <w:color w:val="D105B9"/>
          <w:szCs w:val="22"/>
        </w:rPr>
        <w:t>3.6.3</w:t>
      </w:r>
      <w:r>
        <w:rPr>
          <w:rFonts w:cs="Arial"/>
          <w:b/>
          <w:bCs/>
          <w:color w:val="D105B9"/>
          <w:szCs w:val="22"/>
        </w:rPr>
        <w:tab/>
      </w:r>
      <w:r>
        <w:rPr>
          <w:rFonts w:cs="Arial"/>
          <w:color w:val="D105B9"/>
          <w:szCs w:val="22"/>
        </w:rPr>
        <w:t>The quality of all materials approved shall be maintained throughout the period of construction and periodical tests shall be carried out to ensure that it is maintained. The contractor shall conduct tests at work site/approved laboratories and shall maintain test reports at site for cement, coarse aggregates, fine aggregates, water, steel, bricks and concrete at the following frequency :-</w:t>
      </w:r>
    </w:p>
    <w:p w14:paraId="3BED7694" w14:textId="77777777" w:rsidR="00AB03C8" w:rsidRDefault="00AB03C8" w:rsidP="00F84DC5">
      <w:pPr>
        <w:rPr>
          <w:rFonts w:cs="Arial"/>
          <w:color w:val="D105B9"/>
          <w:szCs w:val="22"/>
        </w:rPr>
      </w:pPr>
    </w:p>
    <w:p w14:paraId="1FEAD606" w14:textId="77777777" w:rsidR="00AB03C8" w:rsidRDefault="00AB03C8" w:rsidP="00F84DC5">
      <w:pPr>
        <w:rPr>
          <w:rFonts w:cs="Arial"/>
          <w:color w:val="D105B9"/>
          <w:szCs w:val="22"/>
        </w:rPr>
      </w:pPr>
    </w:p>
    <w:tbl>
      <w:tblPr>
        <w:tblW w:w="0" w:type="auto"/>
        <w:tblLayout w:type="fixed"/>
        <w:tblLook w:val="04A0" w:firstRow="1" w:lastRow="0" w:firstColumn="1" w:lastColumn="0" w:noHBand="0" w:noVBand="1"/>
      </w:tblPr>
      <w:tblGrid>
        <w:gridCol w:w="558"/>
        <w:gridCol w:w="90"/>
        <w:gridCol w:w="2520"/>
        <w:gridCol w:w="59"/>
        <w:gridCol w:w="2461"/>
        <w:gridCol w:w="90"/>
        <w:gridCol w:w="3107"/>
        <w:gridCol w:w="360"/>
      </w:tblGrid>
      <w:tr w:rsidR="00AB03C8" w14:paraId="01B3FCF7" w14:textId="77777777">
        <w:trPr>
          <w:gridAfter w:val="1"/>
          <w:wAfter w:w="360" w:type="dxa"/>
          <w:tblHeader/>
        </w:trPr>
        <w:tc>
          <w:tcPr>
            <w:tcW w:w="648" w:type="dxa"/>
            <w:gridSpan w:val="2"/>
            <w:tcBorders>
              <w:top w:val="single" w:sz="4" w:space="0" w:color="auto"/>
              <w:left w:val="single" w:sz="4" w:space="0" w:color="auto"/>
              <w:bottom w:val="single" w:sz="4" w:space="0" w:color="auto"/>
              <w:right w:val="single" w:sz="4" w:space="0" w:color="auto"/>
            </w:tcBorders>
            <w:vAlign w:val="center"/>
          </w:tcPr>
          <w:p w14:paraId="0F2157E2" w14:textId="77777777" w:rsidR="00AB03C8" w:rsidRDefault="009253BA" w:rsidP="00F84DC5">
            <w:pPr>
              <w:tabs>
                <w:tab w:val="left" w:pos="1134"/>
              </w:tabs>
              <w:jc w:val="center"/>
              <w:rPr>
                <w:rFonts w:cs="Arial"/>
                <w:b/>
                <w:color w:val="D105B9"/>
                <w:szCs w:val="22"/>
              </w:rPr>
            </w:pPr>
            <w:r>
              <w:rPr>
                <w:rFonts w:cs="Arial"/>
                <w:b/>
                <w:color w:val="D105B9"/>
                <w:szCs w:val="22"/>
              </w:rPr>
              <w:t>Sl. No.</w:t>
            </w:r>
          </w:p>
        </w:tc>
        <w:tc>
          <w:tcPr>
            <w:tcW w:w="2520" w:type="dxa"/>
            <w:tcBorders>
              <w:top w:val="single" w:sz="4" w:space="0" w:color="auto"/>
              <w:left w:val="single" w:sz="4" w:space="0" w:color="auto"/>
              <w:bottom w:val="single" w:sz="4" w:space="0" w:color="auto"/>
              <w:right w:val="single" w:sz="4" w:space="0" w:color="auto"/>
            </w:tcBorders>
            <w:vAlign w:val="center"/>
          </w:tcPr>
          <w:p w14:paraId="0D353952" w14:textId="77777777" w:rsidR="00AB03C8" w:rsidRDefault="009253BA" w:rsidP="00F84DC5">
            <w:pPr>
              <w:tabs>
                <w:tab w:val="left" w:pos="1134"/>
              </w:tabs>
              <w:jc w:val="center"/>
              <w:rPr>
                <w:rFonts w:cs="Arial"/>
                <w:b/>
                <w:color w:val="D105B9"/>
                <w:szCs w:val="22"/>
              </w:rPr>
            </w:pPr>
            <w:r>
              <w:rPr>
                <w:rFonts w:cs="Arial"/>
                <w:b/>
                <w:color w:val="D105B9"/>
                <w:szCs w:val="22"/>
              </w:rPr>
              <w:t>Description of material</w:t>
            </w:r>
          </w:p>
        </w:tc>
        <w:tc>
          <w:tcPr>
            <w:tcW w:w="2520" w:type="dxa"/>
            <w:gridSpan w:val="2"/>
            <w:tcBorders>
              <w:top w:val="single" w:sz="4" w:space="0" w:color="auto"/>
              <w:left w:val="single" w:sz="4" w:space="0" w:color="auto"/>
              <w:bottom w:val="single" w:sz="4" w:space="0" w:color="auto"/>
              <w:right w:val="single" w:sz="4" w:space="0" w:color="auto"/>
            </w:tcBorders>
            <w:vAlign w:val="center"/>
          </w:tcPr>
          <w:p w14:paraId="4DE4A574" w14:textId="77777777" w:rsidR="00AB03C8" w:rsidRDefault="009253BA" w:rsidP="00F84DC5">
            <w:pPr>
              <w:tabs>
                <w:tab w:val="left" w:pos="1134"/>
              </w:tabs>
              <w:jc w:val="center"/>
              <w:rPr>
                <w:rFonts w:cs="Arial"/>
                <w:b/>
                <w:color w:val="D105B9"/>
                <w:szCs w:val="22"/>
              </w:rPr>
            </w:pPr>
            <w:r>
              <w:rPr>
                <w:rFonts w:cs="Arial"/>
                <w:b/>
                <w:color w:val="D105B9"/>
                <w:szCs w:val="22"/>
              </w:rPr>
              <w:t>Frequency of test</w:t>
            </w:r>
          </w:p>
        </w:tc>
        <w:tc>
          <w:tcPr>
            <w:tcW w:w="3197" w:type="dxa"/>
            <w:gridSpan w:val="2"/>
            <w:tcBorders>
              <w:top w:val="single" w:sz="4" w:space="0" w:color="auto"/>
              <w:left w:val="single" w:sz="4" w:space="0" w:color="auto"/>
              <w:bottom w:val="single" w:sz="4" w:space="0" w:color="auto"/>
              <w:right w:val="single" w:sz="4" w:space="0" w:color="auto"/>
            </w:tcBorders>
            <w:vAlign w:val="center"/>
          </w:tcPr>
          <w:p w14:paraId="57AC227D" w14:textId="77777777" w:rsidR="00AB03C8" w:rsidRDefault="009253BA" w:rsidP="00F84DC5">
            <w:pPr>
              <w:tabs>
                <w:tab w:val="left" w:pos="1134"/>
              </w:tabs>
              <w:jc w:val="center"/>
              <w:rPr>
                <w:rFonts w:cs="Arial"/>
                <w:b/>
                <w:color w:val="D105B9"/>
                <w:szCs w:val="22"/>
              </w:rPr>
            </w:pPr>
            <w:r>
              <w:rPr>
                <w:rFonts w:cs="Arial"/>
                <w:b/>
                <w:color w:val="D105B9"/>
                <w:szCs w:val="22"/>
              </w:rPr>
              <w:t>Allowable limits</w:t>
            </w:r>
          </w:p>
        </w:tc>
      </w:tr>
      <w:tr w:rsidR="00AB03C8" w14:paraId="4B5BA044" w14:textId="77777777">
        <w:trPr>
          <w:gridAfter w:val="1"/>
          <w:wAfter w:w="360" w:type="dxa"/>
          <w:trHeight w:val="845"/>
        </w:trPr>
        <w:tc>
          <w:tcPr>
            <w:tcW w:w="648" w:type="dxa"/>
            <w:gridSpan w:val="2"/>
            <w:tcBorders>
              <w:top w:val="single" w:sz="4" w:space="0" w:color="auto"/>
            </w:tcBorders>
          </w:tcPr>
          <w:p w14:paraId="70FC4441" w14:textId="77777777" w:rsidR="00AB03C8" w:rsidRDefault="009253BA" w:rsidP="00F84DC5">
            <w:pPr>
              <w:tabs>
                <w:tab w:val="left" w:pos="1134"/>
              </w:tabs>
              <w:jc w:val="both"/>
              <w:rPr>
                <w:rFonts w:cs="Arial"/>
                <w:color w:val="D105B9"/>
                <w:szCs w:val="22"/>
              </w:rPr>
            </w:pPr>
            <w:r>
              <w:rPr>
                <w:rFonts w:cs="Arial"/>
                <w:color w:val="D105B9"/>
                <w:szCs w:val="22"/>
              </w:rPr>
              <w:t>1.</w:t>
            </w:r>
          </w:p>
        </w:tc>
        <w:tc>
          <w:tcPr>
            <w:tcW w:w="2520" w:type="dxa"/>
            <w:tcBorders>
              <w:top w:val="single" w:sz="4" w:space="0" w:color="auto"/>
            </w:tcBorders>
          </w:tcPr>
          <w:p w14:paraId="18D3581F" w14:textId="77777777" w:rsidR="00AB03C8" w:rsidRDefault="009253BA" w:rsidP="00F84DC5">
            <w:pPr>
              <w:tabs>
                <w:tab w:val="left" w:pos="1134"/>
              </w:tabs>
              <w:rPr>
                <w:rFonts w:cs="Arial"/>
                <w:color w:val="D105B9"/>
                <w:szCs w:val="22"/>
              </w:rPr>
            </w:pPr>
            <w:r>
              <w:rPr>
                <w:rFonts w:cs="Arial"/>
                <w:caps/>
                <w:color w:val="D105B9"/>
                <w:szCs w:val="22"/>
              </w:rPr>
              <w:t xml:space="preserve">Cement </w:t>
            </w:r>
            <w:r>
              <w:rPr>
                <w:rFonts w:cs="Arial"/>
                <w:color w:val="D105B9"/>
                <w:szCs w:val="22"/>
              </w:rPr>
              <w:t>: (IS : 8112-1989)</w:t>
            </w:r>
          </w:p>
          <w:p w14:paraId="7EE85408" w14:textId="77777777" w:rsidR="00AB03C8" w:rsidRDefault="009253BA" w:rsidP="00F84DC5">
            <w:pPr>
              <w:tabs>
                <w:tab w:val="left" w:pos="1134"/>
              </w:tabs>
              <w:rPr>
                <w:rFonts w:cs="Arial"/>
                <w:color w:val="D105B9"/>
                <w:szCs w:val="22"/>
              </w:rPr>
            </w:pPr>
            <w:r>
              <w:rPr>
                <w:rFonts w:cs="Arial"/>
                <w:color w:val="D105B9"/>
                <w:szCs w:val="22"/>
              </w:rPr>
              <w:t>a) Fineness</w:t>
            </w:r>
          </w:p>
        </w:tc>
        <w:tc>
          <w:tcPr>
            <w:tcW w:w="2520" w:type="dxa"/>
            <w:gridSpan w:val="2"/>
            <w:tcBorders>
              <w:top w:val="single" w:sz="4" w:space="0" w:color="auto"/>
            </w:tcBorders>
          </w:tcPr>
          <w:p w14:paraId="31ECAEA5" w14:textId="77777777" w:rsidR="00AB03C8" w:rsidRDefault="00AB03C8" w:rsidP="00F84DC5">
            <w:pPr>
              <w:tabs>
                <w:tab w:val="left" w:pos="1134"/>
              </w:tabs>
              <w:jc w:val="both"/>
              <w:rPr>
                <w:rFonts w:cs="Arial"/>
                <w:color w:val="D105B9"/>
                <w:szCs w:val="22"/>
              </w:rPr>
            </w:pPr>
          </w:p>
          <w:p w14:paraId="5FF4AD9B" w14:textId="77777777" w:rsidR="00AB03C8" w:rsidRDefault="009253BA" w:rsidP="00F84DC5">
            <w:pPr>
              <w:tabs>
                <w:tab w:val="left" w:pos="1134"/>
              </w:tabs>
              <w:jc w:val="both"/>
              <w:rPr>
                <w:rFonts w:cs="Arial"/>
                <w:color w:val="D105B9"/>
                <w:szCs w:val="22"/>
              </w:rPr>
            </w:pPr>
            <w:r>
              <w:rPr>
                <w:rFonts w:cs="Arial"/>
                <w:color w:val="D105B9"/>
                <w:szCs w:val="22"/>
              </w:rPr>
              <w:t>One for each source of supply in a month</w:t>
            </w:r>
          </w:p>
        </w:tc>
        <w:tc>
          <w:tcPr>
            <w:tcW w:w="3197" w:type="dxa"/>
            <w:gridSpan w:val="2"/>
            <w:tcBorders>
              <w:top w:val="single" w:sz="4" w:space="0" w:color="auto"/>
            </w:tcBorders>
          </w:tcPr>
          <w:p w14:paraId="48B4FFF4" w14:textId="77777777" w:rsidR="00AB03C8" w:rsidRDefault="00AB03C8" w:rsidP="00F84DC5">
            <w:pPr>
              <w:tabs>
                <w:tab w:val="left" w:pos="1134"/>
              </w:tabs>
              <w:jc w:val="both"/>
              <w:rPr>
                <w:rFonts w:cs="Arial"/>
                <w:color w:val="D105B9"/>
                <w:szCs w:val="22"/>
              </w:rPr>
            </w:pPr>
          </w:p>
          <w:p w14:paraId="62CC1C04" w14:textId="77777777" w:rsidR="00AB03C8" w:rsidRDefault="009253BA" w:rsidP="00F84DC5">
            <w:pPr>
              <w:tabs>
                <w:tab w:val="left" w:pos="1134"/>
              </w:tabs>
              <w:jc w:val="both"/>
              <w:rPr>
                <w:rFonts w:cs="Arial"/>
                <w:color w:val="D105B9"/>
                <w:szCs w:val="22"/>
              </w:rPr>
            </w:pPr>
            <w:r>
              <w:rPr>
                <w:rFonts w:cs="Arial"/>
                <w:color w:val="D105B9"/>
                <w:szCs w:val="22"/>
              </w:rPr>
              <w:t>Shall not be less than 3500 sqcm / gm</w:t>
            </w:r>
          </w:p>
        </w:tc>
      </w:tr>
      <w:tr w:rsidR="00AB03C8" w14:paraId="6754E738" w14:textId="77777777">
        <w:trPr>
          <w:gridAfter w:val="1"/>
          <w:wAfter w:w="360" w:type="dxa"/>
          <w:trHeight w:val="1080"/>
        </w:trPr>
        <w:tc>
          <w:tcPr>
            <w:tcW w:w="648" w:type="dxa"/>
            <w:gridSpan w:val="2"/>
          </w:tcPr>
          <w:p w14:paraId="1520303D" w14:textId="77777777" w:rsidR="00AB03C8" w:rsidRDefault="00AB03C8" w:rsidP="00F84DC5">
            <w:pPr>
              <w:tabs>
                <w:tab w:val="left" w:pos="1134"/>
              </w:tabs>
              <w:jc w:val="both"/>
              <w:rPr>
                <w:rFonts w:cs="Arial"/>
                <w:color w:val="D105B9"/>
                <w:szCs w:val="22"/>
              </w:rPr>
            </w:pPr>
          </w:p>
        </w:tc>
        <w:tc>
          <w:tcPr>
            <w:tcW w:w="2520" w:type="dxa"/>
          </w:tcPr>
          <w:p w14:paraId="0EE75E58" w14:textId="77777777" w:rsidR="00AB03C8" w:rsidRDefault="009253BA" w:rsidP="00F84DC5">
            <w:pPr>
              <w:tabs>
                <w:tab w:val="left" w:pos="1134"/>
              </w:tabs>
              <w:rPr>
                <w:rFonts w:cs="Arial"/>
                <w:color w:val="D105B9"/>
                <w:szCs w:val="22"/>
              </w:rPr>
            </w:pPr>
            <w:r>
              <w:rPr>
                <w:rFonts w:cs="Arial"/>
                <w:color w:val="D105B9"/>
                <w:szCs w:val="22"/>
              </w:rPr>
              <w:t>b) Setting time</w:t>
            </w:r>
          </w:p>
        </w:tc>
        <w:tc>
          <w:tcPr>
            <w:tcW w:w="2520" w:type="dxa"/>
            <w:gridSpan w:val="2"/>
          </w:tcPr>
          <w:p w14:paraId="5D1B02B3"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197" w:type="dxa"/>
            <w:gridSpan w:val="2"/>
          </w:tcPr>
          <w:p w14:paraId="704377B9" w14:textId="77777777" w:rsidR="00AB03C8" w:rsidRDefault="009253BA" w:rsidP="00F84DC5">
            <w:pPr>
              <w:tabs>
                <w:tab w:val="left" w:pos="1134"/>
              </w:tabs>
              <w:jc w:val="both"/>
              <w:rPr>
                <w:rFonts w:cs="Arial"/>
                <w:color w:val="D105B9"/>
                <w:szCs w:val="22"/>
              </w:rPr>
            </w:pPr>
            <w:r>
              <w:rPr>
                <w:rFonts w:cs="Arial"/>
                <w:color w:val="D105B9"/>
                <w:szCs w:val="22"/>
              </w:rPr>
              <w:t>Initial setting time shall not be less than 30 minutes and final setting time shall not be more than 60 minutes.</w:t>
            </w:r>
          </w:p>
        </w:tc>
      </w:tr>
      <w:tr w:rsidR="00AB03C8" w14:paraId="73302E0B" w14:textId="77777777">
        <w:trPr>
          <w:gridAfter w:val="1"/>
          <w:wAfter w:w="360" w:type="dxa"/>
          <w:trHeight w:val="1620"/>
        </w:trPr>
        <w:tc>
          <w:tcPr>
            <w:tcW w:w="648" w:type="dxa"/>
            <w:gridSpan w:val="2"/>
          </w:tcPr>
          <w:p w14:paraId="3F3748A7" w14:textId="77777777" w:rsidR="00AB03C8" w:rsidRDefault="00AB03C8" w:rsidP="00F84DC5">
            <w:pPr>
              <w:tabs>
                <w:tab w:val="left" w:pos="1134"/>
              </w:tabs>
              <w:jc w:val="both"/>
              <w:rPr>
                <w:rFonts w:cs="Arial"/>
                <w:color w:val="D105B9"/>
                <w:szCs w:val="22"/>
              </w:rPr>
            </w:pPr>
          </w:p>
        </w:tc>
        <w:tc>
          <w:tcPr>
            <w:tcW w:w="2520" w:type="dxa"/>
          </w:tcPr>
          <w:p w14:paraId="46EB0B6E" w14:textId="77777777" w:rsidR="00AB03C8" w:rsidRDefault="009253BA" w:rsidP="00F84DC5">
            <w:pPr>
              <w:tabs>
                <w:tab w:val="left" w:pos="1134"/>
              </w:tabs>
              <w:rPr>
                <w:rFonts w:cs="Arial"/>
                <w:color w:val="D105B9"/>
                <w:szCs w:val="22"/>
              </w:rPr>
            </w:pPr>
            <w:r>
              <w:rPr>
                <w:rFonts w:cs="Arial"/>
                <w:color w:val="D105B9"/>
                <w:szCs w:val="22"/>
              </w:rPr>
              <w:t>c) Soundness</w:t>
            </w:r>
          </w:p>
        </w:tc>
        <w:tc>
          <w:tcPr>
            <w:tcW w:w="2520" w:type="dxa"/>
            <w:gridSpan w:val="2"/>
          </w:tcPr>
          <w:p w14:paraId="42224FDB"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197" w:type="dxa"/>
            <w:gridSpan w:val="2"/>
          </w:tcPr>
          <w:p w14:paraId="395E56AE" w14:textId="77777777" w:rsidR="00AB03C8" w:rsidRDefault="009253BA" w:rsidP="00F84DC5">
            <w:pPr>
              <w:tabs>
                <w:tab w:val="left" w:pos="1134"/>
              </w:tabs>
              <w:jc w:val="both"/>
              <w:rPr>
                <w:rFonts w:cs="Arial"/>
                <w:color w:val="D105B9"/>
                <w:szCs w:val="22"/>
              </w:rPr>
            </w:pPr>
            <w:r>
              <w:rPr>
                <w:rFonts w:cs="Arial"/>
                <w:color w:val="D105B9"/>
                <w:szCs w:val="22"/>
              </w:rPr>
              <w:t>Expansion (unaerated) shall be not more than 10mm by “Le Chatelier” method; if it fails, expansion of aerated sample shall be not more than 5 mm.</w:t>
            </w:r>
          </w:p>
        </w:tc>
      </w:tr>
      <w:tr w:rsidR="00AB03C8" w14:paraId="47003072" w14:textId="77777777">
        <w:trPr>
          <w:gridAfter w:val="1"/>
          <w:wAfter w:w="360" w:type="dxa"/>
          <w:trHeight w:val="1440"/>
        </w:trPr>
        <w:tc>
          <w:tcPr>
            <w:tcW w:w="648" w:type="dxa"/>
            <w:gridSpan w:val="2"/>
          </w:tcPr>
          <w:p w14:paraId="1A635E39" w14:textId="77777777" w:rsidR="00AB03C8" w:rsidRDefault="00AB03C8" w:rsidP="00F84DC5">
            <w:pPr>
              <w:tabs>
                <w:tab w:val="left" w:pos="1134"/>
              </w:tabs>
              <w:jc w:val="both"/>
              <w:rPr>
                <w:rFonts w:cs="Arial"/>
                <w:color w:val="D105B9"/>
                <w:szCs w:val="22"/>
              </w:rPr>
            </w:pPr>
          </w:p>
        </w:tc>
        <w:tc>
          <w:tcPr>
            <w:tcW w:w="2520" w:type="dxa"/>
          </w:tcPr>
          <w:p w14:paraId="71227EDB" w14:textId="77777777" w:rsidR="00AB03C8" w:rsidRDefault="009253BA" w:rsidP="00F84DC5">
            <w:pPr>
              <w:tabs>
                <w:tab w:val="left" w:pos="1134"/>
              </w:tabs>
              <w:rPr>
                <w:rFonts w:cs="Arial"/>
                <w:color w:val="D105B9"/>
                <w:szCs w:val="22"/>
              </w:rPr>
            </w:pPr>
            <w:r>
              <w:rPr>
                <w:rFonts w:cs="Arial"/>
                <w:color w:val="D105B9"/>
                <w:szCs w:val="22"/>
              </w:rPr>
              <w:t>d) Compressive strength of cement mortar cubes 1:3 (1 cement :3 standard sand) by mass</w:t>
            </w:r>
          </w:p>
        </w:tc>
        <w:tc>
          <w:tcPr>
            <w:tcW w:w="2520" w:type="dxa"/>
            <w:gridSpan w:val="2"/>
          </w:tcPr>
          <w:p w14:paraId="536982B5"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197" w:type="dxa"/>
            <w:gridSpan w:val="2"/>
          </w:tcPr>
          <w:p w14:paraId="11C82A01" w14:textId="77777777" w:rsidR="00AB03C8" w:rsidRDefault="009253BA" w:rsidP="00F84DC5">
            <w:pPr>
              <w:tabs>
                <w:tab w:val="left" w:pos="1134"/>
              </w:tabs>
              <w:jc w:val="both"/>
              <w:rPr>
                <w:rFonts w:cs="Arial"/>
                <w:color w:val="D105B9"/>
                <w:szCs w:val="22"/>
              </w:rPr>
            </w:pPr>
            <w:r>
              <w:rPr>
                <w:rFonts w:cs="Arial"/>
                <w:color w:val="D105B9"/>
                <w:szCs w:val="22"/>
              </w:rPr>
              <w:t>Compressive strength for 7 days shall not be less than 330 kg/cm</w:t>
            </w:r>
            <w:r>
              <w:rPr>
                <w:rFonts w:cs="Arial"/>
                <w:color w:val="D105B9"/>
                <w:szCs w:val="22"/>
                <w:vertAlign w:val="superscript"/>
              </w:rPr>
              <w:t>2</w:t>
            </w:r>
            <w:r>
              <w:rPr>
                <w:rFonts w:cs="Arial"/>
                <w:color w:val="D105B9"/>
                <w:szCs w:val="22"/>
              </w:rPr>
              <w:t xml:space="preserve"> and compressive strength for 28 days shall not be less than 430 kg/cm</w:t>
            </w:r>
            <w:r>
              <w:rPr>
                <w:rFonts w:cs="Arial"/>
                <w:color w:val="D105B9"/>
                <w:szCs w:val="22"/>
                <w:vertAlign w:val="superscript"/>
              </w:rPr>
              <w:t>2</w:t>
            </w:r>
          </w:p>
        </w:tc>
      </w:tr>
      <w:tr w:rsidR="00AB03C8" w14:paraId="2E905DF6" w14:textId="77777777">
        <w:trPr>
          <w:gridAfter w:val="1"/>
          <w:wAfter w:w="360" w:type="dxa"/>
          <w:trHeight w:val="3897"/>
        </w:trPr>
        <w:tc>
          <w:tcPr>
            <w:tcW w:w="648" w:type="dxa"/>
            <w:gridSpan w:val="2"/>
          </w:tcPr>
          <w:p w14:paraId="6D4F5536" w14:textId="77777777" w:rsidR="00AB03C8" w:rsidRDefault="009253BA" w:rsidP="00F84DC5">
            <w:pPr>
              <w:tabs>
                <w:tab w:val="left" w:pos="1134"/>
              </w:tabs>
              <w:jc w:val="both"/>
              <w:rPr>
                <w:rFonts w:cs="Arial"/>
                <w:color w:val="D105B9"/>
                <w:szCs w:val="22"/>
              </w:rPr>
            </w:pPr>
            <w:r>
              <w:rPr>
                <w:rFonts w:cs="Arial"/>
                <w:color w:val="D105B9"/>
                <w:szCs w:val="22"/>
              </w:rPr>
              <w:lastRenderedPageBreak/>
              <w:t>2.</w:t>
            </w:r>
          </w:p>
        </w:tc>
        <w:tc>
          <w:tcPr>
            <w:tcW w:w="2520" w:type="dxa"/>
          </w:tcPr>
          <w:p w14:paraId="1784E39E" w14:textId="77777777" w:rsidR="00AB03C8" w:rsidRDefault="009253BA" w:rsidP="00F84DC5">
            <w:pPr>
              <w:tabs>
                <w:tab w:val="left" w:pos="1134"/>
              </w:tabs>
              <w:rPr>
                <w:rFonts w:cs="Arial"/>
                <w:color w:val="D105B9"/>
                <w:szCs w:val="22"/>
              </w:rPr>
            </w:pPr>
            <w:r>
              <w:rPr>
                <w:rFonts w:cs="Arial"/>
                <w:color w:val="D105B9"/>
                <w:szCs w:val="22"/>
              </w:rPr>
              <w:t>Coarse aggregate : (IS383-1970)</w:t>
            </w:r>
          </w:p>
          <w:p w14:paraId="601CE68F" w14:textId="77777777" w:rsidR="00AB03C8" w:rsidRDefault="009253BA" w:rsidP="00F84DC5">
            <w:pPr>
              <w:tabs>
                <w:tab w:val="left" w:pos="1134"/>
              </w:tabs>
              <w:rPr>
                <w:rFonts w:cs="Arial"/>
                <w:color w:val="D105B9"/>
                <w:szCs w:val="22"/>
              </w:rPr>
            </w:pPr>
            <w:r>
              <w:rPr>
                <w:rFonts w:cs="Arial"/>
                <w:color w:val="D105B9"/>
                <w:szCs w:val="22"/>
              </w:rPr>
              <w:t>a) Gradation</w:t>
            </w:r>
          </w:p>
          <w:p w14:paraId="4FC5E4B3" w14:textId="77777777" w:rsidR="00AB03C8" w:rsidRDefault="00AB03C8" w:rsidP="00F84DC5">
            <w:pPr>
              <w:tabs>
                <w:tab w:val="left" w:pos="1134"/>
              </w:tabs>
              <w:rPr>
                <w:rFonts w:cs="Arial"/>
                <w:color w:val="D105B9"/>
                <w:szCs w:val="22"/>
              </w:rPr>
            </w:pPr>
          </w:p>
          <w:p w14:paraId="75E37E51" w14:textId="77777777" w:rsidR="00AB03C8" w:rsidRDefault="00AB03C8" w:rsidP="00F84DC5">
            <w:pPr>
              <w:tabs>
                <w:tab w:val="left" w:pos="1134"/>
              </w:tabs>
              <w:rPr>
                <w:rFonts w:cs="Arial"/>
                <w:color w:val="D105B9"/>
                <w:szCs w:val="22"/>
              </w:rPr>
            </w:pPr>
          </w:p>
          <w:p w14:paraId="3371DAB8" w14:textId="77777777" w:rsidR="00AB03C8" w:rsidRDefault="00AB03C8" w:rsidP="00F84DC5">
            <w:pPr>
              <w:tabs>
                <w:tab w:val="left" w:pos="1134"/>
              </w:tabs>
              <w:rPr>
                <w:rFonts w:cs="Arial"/>
                <w:color w:val="D105B9"/>
                <w:szCs w:val="22"/>
              </w:rPr>
            </w:pPr>
          </w:p>
          <w:p w14:paraId="31E090E6" w14:textId="77777777" w:rsidR="00AB03C8" w:rsidRDefault="009253BA" w:rsidP="00F84DC5">
            <w:pPr>
              <w:tabs>
                <w:tab w:val="left" w:pos="1134"/>
              </w:tabs>
              <w:rPr>
                <w:rFonts w:cs="Arial"/>
                <w:color w:val="D105B9"/>
                <w:szCs w:val="22"/>
              </w:rPr>
            </w:pPr>
            <w:r>
              <w:rPr>
                <w:rFonts w:cs="Arial"/>
                <w:color w:val="D105B9"/>
                <w:szCs w:val="22"/>
              </w:rPr>
              <w:t>b) Aggregate impact value</w:t>
            </w:r>
          </w:p>
        </w:tc>
        <w:tc>
          <w:tcPr>
            <w:tcW w:w="2520" w:type="dxa"/>
            <w:gridSpan w:val="2"/>
          </w:tcPr>
          <w:p w14:paraId="0F23890C" w14:textId="77777777" w:rsidR="00AB03C8" w:rsidRDefault="009253BA" w:rsidP="00F84DC5">
            <w:pPr>
              <w:tabs>
                <w:tab w:val="left" w:pos="1134"/>
              </w:tabs>
              <w:jc w:val="both"/>
              <w:rPr>
                <w:rFonts w:cs="Arial"/>
                <w:color w:val="D105B9"/>
                <w:szCs w:val="22"/>
              </w:rPr>
            </w:pPr>
            <w:r>
              <w:rPr>
                <w:rFonts w:cs="Arial"/>
                <w:color w:val="D105B9"/>
                <w:szCs w:val="22"/>
              </w:rPr>
              <w:t>One test for 15 Cum or at least on the day of concrete if concrete quantity is less than 15 cum.</w:t>
            </w:r>
          </w:p>
          <w:p w14:paraId="614D3B64" w14:textId="77777777" w:rsidR="00AB03C8" w:rsidRDefault="00AB03C8" w:rsidP="00F84DC5">
            <w:pPr>
              <w:tabs>
                <w:tab w:val="left" w:pos="1134"/>
              </w:tabs>
              <w:jc w:val="both"/>
              <w:rPr>
                <w:rFonts w:cs="Arial"/>
                <w:color w:val="D105B9"/>
                <w:szCs w:val="22"/>
              </w:rPr>
            </w:pPr>
          </w:p>
          <w:p w14:paraId="6AEC67B5" w14:textId="77777777" w:rsidR="00AB03C8" w:rsidRDefault="009253BA" w:rsidP="00F84DC5">
            <w:pPr>
              <w:tabs>
                <w:tab w:val="left" w:pos="1134"/>
              </w:tabs>
              <w:jc w:val="both"/>
              <w:rPr>
                <w:rFonts w:cs="Arial"/>
                <w:color w:val="D105B9"/>
                <w:szCs w:val="22"/>
              </w:rPr>
            </w:pPr>
            <w:r>
              <w:rPr>
                <w:rFonts w:cs="Arial"/>
                <w:color w:val="D105B9"/>
                <w:szCs w:val="22"/>
              </w:rPr>
              <w:t>Once for each source of supply or when ever change in texture is noticed.</w:t>
            </w:r>
          </w:p>
        </w:tc>
        <w:tc>
          <w:tcPr>
            <w:tcW w:w="3197" w:type="dxa"/>
            <w:gridSpan w:val="2"/>
          </w:tcPr>
          <w:p w14:paraId="0A5378AD" w14:textId="77777777" w:rsidR="00AB03C8" w:rsidRDefault="009253BA" w:rsidP="00F84DC5">
            <w:pPr>
              <w:tabs>
                <w:tab w:val="left" w:pos="1134"/>
              </w:tabs>
              <w:jc w:val="both"/>
              <w:rPr>
                <w:rFonts w:cs="Arial"/>
                <w:color w:val="D105B9"/>
                <w:szCs w:val="22"/>
              </w:rPr>
            </w:pPr>
            <w:r>
              <w:rPr>
                <w:rFonts w:cs="Arial"/>
                <w:color w:val="D105B9"/>
                <w:szCs w:val="22"/>
              </w:rPr>
              <w:t>40mm Metal : a)Seive analysis : -63mm – 100% 40mm-85 to 100% 20mm-0-2-%; 10mm-0.5%</w:t>
            </w:r>
          </w:p>
          <w:p w14:paraId="3F494A4E" w14:textId="77777777" w:rsidR="00AB03C8" w:rsidRDefault="009253BA" w:rsidP="00F84DC5">
            <w:pPr>
              <w:tabs>
                <w:tab w:val="left" w:pos="1134"/>
              </w:tabs>
              <w:jc w:val="both"/>
              <w:rPr>
                <w:rFonts w:cs="Arial"/>
                <w:color w:val="D105B9"/>
                <w:szCs w:val="22"/>
              </w:rPr>
            </w:pPr>
            <w:r>
              <w:rPr>
                <w:rFonts w:cs="Arial"/>
                <w:color w:val="D105B9"/>
                <w:szCs w:val="22"/>
              </w:rPr>
              <w:t>b) Flakeness Index : shall be less than 30% by weight 20mm Metal : a)Sieve analysis : -Limits : 40mm – 100%; 20mm-95 to 100%; 10mm-25 to 55%; 4.75-0 to 10%</w:t>
            </w:r>
          </w:p>
          <w:p w14:paraId="79B47AC8" w14:textId="77777777" w:rsidR="00AB03C8" w:rsidRDefault="009253BA" w:rsidP="00F84DC5">
            <w:pPr>
              <w:tabs>
                <w:tab w:val="left" w:pos="1134"/>
              </w:tabs>
              <w:jc w:val="both"/>
              <w:rPr>
                <w:rFonts w:cs="Arial"/>
                <w:color w:val="D105B9"/>
                <w:szCs w:val="22"/>
              </w:rPr>
            </w:pPr>
            <w:r>
              <w:rPr>
                <w:rFonts w:cs="Arial"/>
                <w:color w:val="D105B9"/>
                <w:szCs w:val="22"/>
              </w:rPr>
              <w:t>b) Flakiness Index : less than 25%</w:t>
            </w:r>
          </w:p>
          <w:p w14:paraId="1BD752CE" w14:textId="77777777" w:rsidR="00AB03C8" w:rsidRDefault="009253BA" w:rsidP="00F84DC5">
            <w:pPr>
              <w:tabs>
                <w:tab w:val="left" w:pos="1134"/>
              </w:tabs>
              <w:jc w:val="both"/>
              <w:rPr>
                <w:rFonts w:cs="Arial"/>
                <w:color w:val="D105B9"/>
                <w:szCs w:val="22"/>
              </w:rPr>
            </w:pPr>
            <w:r>
              <w:rPr>
                <w:rFonts w:cs="Arial"/>
                <w:color w:val="D105B9"/>
                <w:szCs w:val="22"/>
              </w:rPr>
              <w:t>c) Aggregate impact value: 20-40(IS 2386-1963)</w:t>
            </w:r>
          </w:p>
        </w:tc>
      </w:tr>
      <w:tr w:rsidR="00AB03C8" w14:paraId="2D134214" w14:textId="77777777">
        <w:trPr>
          <w:gridAfter w:val="1"/>
          <w:wAfter w:w="360" w:type="dxa"/>
          <w:trHeight w:val="1152"/>
        </w:trPr>
        <w:tc>
          <w:tcPr>
            <w:tcW w:w="648" w:type="dxa"/>
            <w:gridSpan w:val="2"/>
          </w:tcPr>
          <w:p w14:paraId="737177E3" w14:textId="77777777" w:rsidR="00AB03C8" w:rsidRDefault="009253BA" w:rsidP="00F84DC5">
            <w:pPr>
              <w:tabs>
                <w:tab w:val="left" w:pos="1134"/>
              </w:tabs>
              <w:jc w:val="both"/>
              <w:rPr>
                <w:rFonts w:cs="Arial"/>
                <w:color w:val="D105B9"/>
                <w:szCs w:val="22"/>
              </w:rPr>
            </w:pPr>
            <w:r>
              <w:rPr>
                <w:rFonts w:cs="Arial"/>
                <w:color w:val="D105B9"/>
                <w:szCs w:val="22"/>
              </w:rPr>
              <w:t>3.</w:t>
            </w:r>
          </w:p>
        </w:tc>
        <w:tc>
          <w:tcPr>
            <w:tcW w:w="2520" w:type="dxa"/>
          </w:tcPr>
          <w:p w14:paraId="63113147" w14:textId="77777777" w:rsidR="00AB03C8" w:rsidRDefault="009253BA" w:rsidP="00F84DC5">
            <w:pPr>
              <w:tabs>
                <w:tab w:val="left" w:pos="1134"/>
              </w:tabs>
              <w:rPr>
                <w:rFonts w:cs="Arial"/>
                <w:color w:val="D105B9"/>
                <w:szCs w:val="22"/>
              </w:rPr>
            </w:pPr>
            <w:r>
              <w:rPr>
                <w:rFonts w:cs="Arial"/>
                <w:color w:val="D105B9"/>
                <w:szCs w:val="22"/>
              </w:rPr>
              <w:t>FINE AGGREGATE (IS383 –m1970)</w:t>
            </w:r>
          </w:p>
          <w:p w14:paraId="259C6DB3" w14:textId="77777777" w:rsidR="00AB03C8" w:rsidRDefault="009253BA" w:rsidP="00F84DC5">
            <w:pPr>
              <w:tabs>
                <w:tab w:val="left" w:pos="1134"/>
              </w:tabs>
              <w:rPr>
                <w:rFonts w:cs="Arial"/>
                <w:color w:val="D105B9"/>
                <w:szCs w:val="22"/>
              </w:rPr>
            </w:pPr>
            <w:r>
              <w:rPr>
                <w:rFonts w:cs="Arial"/>
                <w:color w:val="D105B9"/>
                <w:szCs w:val="22"/>
              </w:rPr>
              <w:t>a) Gradation for concrete</w:t>
            </w:r>
          </w:p>
        </w:tc>
        <w:tc>
          <w:tcPr>
            <w:tcW w:w="2520" w:type="dxa"/>
            <w:gridSpan w:val="2"/>
          </w:tcPr>
          <w:p w14:paraId="7D293DFF" w14:textId="77777777" w:rsidR="00AB03C8" w:rsidRDefault="00AB03C8" w:rsidP="00F84DC5">
            <w:pPr>
              <w:tabs>
                <w:tab w:val="left" w:pos="1134"/>
              </w:tabs>
              <w:jc w:val="both"/>
              <w:rPr>
                <w:rFonts w:cs="Arial"/>
                <w:color w:val="D105B9"/>
                <w:szCs w:val="22"/>
              </w:rPr>
            </w:pPr>
          </w:p>
          <w:p w14:paraId="323C54E7" w14:textId="77777777" w:rsidR="00AB03C8" w:rsidRDefault="00AB03C8" w:rsidP="00F84DC5">
            <w:pPr>
              <w:tabs>
                <w:tab w:val="left" w:pos="1134"/>
              </w:tabs>
              <w:jc w:val="both"/>
              <w:rPr>
                <w:rFonts w:cs="Arial"/>
                <w:color w:val="D105B9"/>
                <w:szCs w:val="22"/>
              </w:rPr>
            </w:pPr>
          </w:p>
          <w:p w14:paraId="4F91DFBC" w14:textId="77777777" w:rsidR="00AB03C8" w:rsidRDefault="009253BA" w:rsidP="00F84DC5">
            <w:pPr>
              <w:tabs>
                <w:tab w:val="left" w:pos="1134"/>
              </w:tabs>
              <w:jc w:val="both"/>
              <w:rPr>
                <w:rFonts w:cs="Arial"/>
                <w:color w:val="D105B9"/>
                <w:szCs w:val="22"/>
              </w:rPr>
            </w:pPr>
            <w:r>
              <w:rPr>
                <w:rFonts w:cs="Arial"/>
                <w:color w:val="D105B9"/>
                <w:szCs w:val="22"/>
              </w:rPr>
              <w:t>One test for every 15 cum.</w:t>
            </w:r>
          </w:p>
        </w:tc>
        <w:tc>
          <w:tcPr>
            <w:tcW w:w="3197" w:type="dxa"/>
            <w:gridSpan w:val="2"/>
          </w:tcPr>
          <w:p w14:paraId="2A410385" w14:textId="77777777" w:rsidR="00AB03C8" w:rsidRDefault="00AB03C8" w:rsidP="00F84DC5">
            <w:pPr>
              <w:tabs>
                <w:tab w:val="left" w:pos="1134"/>
              </w:tabs>
              <w:jc w:val="both"/>
              <w:rPr>
                <w:rFonts w:cs="Arial"/>
                <w:color w:val="D105B9"/>
                <w:szCs w:val="22"/>
              </w:rPr>
            </w:pPr>
          </w:p>
          <w:p w14:paraId="1B30BF17" w14:textId="77777777" w:rsidR="00AB03C8" w:rsidRDefault="00AB03C8" w:rsidP="00F84DC5">
            <w:pPr>
              <w:tabs>
                <w:tab w:val="left" w:pos="1134"/>
              </w:tabs>
              <w:jc w:val="both"/>
              <w:rPr>
                <w:rFonts w:cs="Arial"/>
                <w:color w:val="D105B9"/>
                <w:szCs w:val="22"/>
              </w:rPr>
            </w:pPr>
          </w:p>
          <w:p w14:paraId="381F8A8E" w14:textId="77777777" w:rsidR="00AB03C8" w:rsidRDefault="009253BA" w:rsidP="00F84DC5">
            <w:pPr>
              <w:tabs>
                <w:tab w:val="left" w:pos="1134"/>
              </w:tabs>
              <w:jc w:val="both"/>
              <w:rPr>
                <w:rFonts w:cs="Arial"/>
                <w:color w:val="D105B9"/>
                <w:szCs w:val="22"/>
              </w:rPr>
            </w:pPr>
            <w:r>
              <w:rPr>
                <w:rFonts w:cs="Arial"/>
                <w:color w:val="D105B9"/>
                <w:szCs w:val="22"/>
              </w:rPr>
              <w:t>Fineness modules : Fine sand limit 2.2 to 2.6</w:t>
            </w:r>
          </w:p>
        </w:tc>
      </w:tr>
      <w:tr w:rsidR="00AB03C8" w14:paraId="279AB89A" w14:textId="77777777">
        <w:trPr>
          <w:gridAfter w:val="1"/>
          <w:wAfter w:w="360" w:type="dxa"/>
          <w:trHeight w:val="612"/>
        </w:trPr>
        <w:tc>
          <w:tcPr>
            <w:tcW w:w="648" w:type="dxa"/>
            <w:gridSpan w:val="2"/>
          </w:tcPr>
          <w:p w14:paraId="56DAC099" w14:textId="77777777" w:rsidR="00AB03C8" w:rsidRDefault="00AB03C8" w:rsidP="00F84DC5">
            <w:pPr>
              <w:tabs>
                <w:tab w:val="left" w:pos="1134"/>
              </w:tabs>
              <w:jc w:val="both"/>
              <w:rPr>
                <w:rFonts w:cs="Arial"/>
                <w:color w:val="D105B9"/>
                <w:szCs w:val="22"/>
              </w:rPr>
            </w:pPr>
          </w:p>
        </w:tc>
        <w:tc>
          <w:tcPr>
            <w:tcW w:w="2520" w:type="dxa"/>
          </w:tcPr>
          <w:p w14:paraId="211B846D" w14:textId="77777777" w:rsidR="00AB03C8" w:rsidRDefault="009253BA" w:rsidP="00F84DC5">
            <w:pPr>
              <w:tabs>
                <w:tab w:val="left" w:pos="1134"/>
              </w:tabs>
              <w:rPr>
                <w:rFonts w:cs="Arial"/>
                <w:color w:val="D105B9"/>
                <w:szCs w:val="22"/>
              </w:rPr>
            </w:pPr>
            <w:r>
              <w:rPr>
                <w:rFonts w:cs="Arial"/>
                <w:color w:val="D105B9"/>
                <w:szCs w:val="22"/>
              </w:rPr>
              <w:t>b) Gradation for masonry</w:t>
            </w:r>
          </w:p>
        </w:tc>
        <w:tc>
          <w:tcPr>
            <w:tcW w:w="2520" w:type="dxa"/>
            <w:gridSpan w:val="2"/>
          </w:tcPr>
          <w:p w14:paraId="37B41115" w14:textId="77777777" w:rsidR="00AB03C8" w:rsidRDefault="009253BA" w:rsidP="00F84DC5">
            <w:pPr>
              <w:tabs>
                <w:tab w:val="left" w:pos="1134"/>
              </w:tabs>
              <w:jc w:val="both"/>
              <w:rPr>
                <w:rFonts w:cs="Arial"/>
                <w:color w:val="D105B9"/>
                <w:szCs w:val="22"/>
              </w:rPr>
            </w:pPr>
            <w:r>
              <w:rPr>
                <w:rFonts w:cs="Arial"/>
                <w:color w:val="D105B9"/>
                <w:szCs w:val="22"/>
              </w:rPr>
              <w:t>At least once on the day of work</w:t>
            </w:r>
          </w:p>
        </w:tc>
        <w:tc>
          <w:tcPr>
            <w:tcW w:w="3197" w:type="dxa"/>
            <w:gridSpan w:val="2"/>
          </w:tcPr>
          <w:p w14:paraId="1200110C" w14:textId="77777777" w:rsidR="00AB03C8" w:rsidRDefault="009253BA" w:rsidP="00F84DC5">
            <w:pPr>
              <w:tabs>
                <w:tab w:val="left" w:pos="1134"/>
              </w:tabs>
              <w:jc w:val="both"/>
              <w:rPr>
                <w:rFonts w:cs="Arial"/>
                <w:color w:val="D105B9"/>
                <w:szCs w:val="22"/>
              </w:rPr>
            </w:pPr>
            <w:r>
              <w:rPr>
                <w:rFonts w:cs="Arial"/>
                <w:color w:val="D105B9"/>
                <w:szCs w:val="22"/>
              </w:rPr>
              <w:t>Medium sand limit 2.6 to 2.9</w:t>
            </w:r>
          </w:p>
        </w:tc>
      </w:tr>
      <w:tr w:rsidR="00AB03C8" w14:paraId="3132FB5E" w14:textId="77777777">
        <w:trPr>
          <w:gridAfter w:val="1"/>
          <w:wAfter w:w="360" w:type="dxa"/>
          <w:trHeight w:val="630"/>
        </w:trPr>
        <w:tc>
          <w:tcPr>
            <w:tcW w:w="648" w:type="dxa"/>
            <w:gridSpan w:val="2"/>
          </w:tcPr>
          <w:p w14:paraId="75A8AB1B" w14:textId="77777777" w:rsidR="00AB03C8" w:rsidRDefault="00AB03C8" w:rsidP="00F84DC5">
            <w:pPr>
              <w:tabs>
                <w:tab w:val="left" w:pos="1134"/>
              </w:tabs>
              <w:jc w:val="both"/>
              <w:rPr>
                <w:rFonts w:cs="Arial"/>
                <w:color w:val="D105B9"/>
                <w:szCs w:val="22"/>
              </w:rPr>
            </w:pPr>
          </w:p>
        </w:tc>
        <w:tc>
          <w:tcPr>
            <w:tcW w:w="2520" w:type="dxa"/>
          </w:tcPr>
          <w:p w14:paraId="62B92FBB" w14:textId="77777777" w:rsidR="00AB03C8" w:rsidRDefault="009253BA" w:rsidP="00F84DC5">
            <w:pPr>
              <w:tabs>
                <w:tab w:val="left" w:pos="1134"/>
              </w:tabs>
              <w:rPr>
                <w:rFonts w:cs="Arial"/>
                <w:color w:val="D105B9"/>
                <w:szCs w:val="22"/>
              </w:rPr>
            </w:pPr>
            <w:r>
              <w:rPr>
                <w:rFonts w:cs="Arial"/>
                <w:color w:val="D105B9"/>
                <w:szCs w:val="22"/>
              </w:rPr>
              <w:t>c) Gradation for finishing</w:t>
            </w:r>
          </w:p>
        </w:tc>
        <w:tc>
          <w:tcPr>
            <w:tcW w:w="2520" w:type="dxa"/>
            <w:gridSpan w:val="2"/>
          </w:tcPr>
          <w:p w14:paraId="7568FBC3"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197" w:type="dxa"/>
            <w:gridSpan w:val="2"/>
          </w:tcPr>
          <w:p w14:paraId="578F5815" w14:textId="77777777" w:rsidR="00AB03C8" w:rsidRDefault="009253BA" w:rsidP="00F84DC5">
            <w:pPr>
              <w:tabs>
                <w:tab w:val="left" w:pos="1134"/>
              </w:tabs>
              <w:jc w:val="both"/>
              <w:rPr>
                <w:rFonts w:cs="Arial"/>
                <w:color w:val="D105B9"/>
                <w:szCs w:val="22"/>
              </w:rPr>
            </w:pPr>
            <w:r>
              <w:rPr>
                <w:rFonts w:cs="Arial"/>
                <w:color w:val="D105B9"/>
                <w:szCs w:val="22"/>
              </w:rPr>
              <w:t>Coarse sand limit 2.9 to 3.2</w:t>
            </w:r>
          </w:p>
        </w:tc>
      </w:tr>
      <w:tr w:rsidR="00AB03C8" w14:paraId="379CC63C" w14:textId="77777777">
        <w:trPr>
          <w:gridAfter w:val="1"/>
          <w:wAfter w:w="360" w:type="dxa"/>
        </w:trPr>
        <w:tc>
          <w:tcPr>
            <w:tcW w:w="648" w:type="dxa"/>
            <w:gridSpan w:val="2"/>
          </w:tcPr>
          <w:p w14:paraId="0BE2018B" w14:textId="77777777" w:rsidR="00AB03C8" w:rsidRDefault="00AB03C8" w:rsidP="00F84DC5">
            <w:pPr>
              <w:tabs>
                <w:tab w:val="left" w:pos="1134"/>
              </w:tabs>
              <w:jc w:val="both"/>
              <w:rPr>
                <w:rFonts w:cs="Arial"/>
                <w:color w:val="D105B9"/>
                <w:szCs w:val="22"/>
              </w:rPr>
            </w:pPr>
          </w:p>
        </w:tc>
        <w:tc>
          <w:tcPr>
            <w:tcW w:w="2520" w:type="dxa"/>
          </w:tcPr>
          <w:p w14:paraId="7861F467" w14:textId="77777777" w:rsidR="00AB03C8" w:rsidRDefault="009253BA" w:rsidP="00F84DC5">
            <w:pPr>
              <w:tabs>
                <w:tab w:val="left" w:pos="1134"/>
              </w:tabs>
              <w:rPr>
                <w:rFonts w:cs="Arial"/>
                <w:color w:val="D105B9"/>
                <w:szCs w:val="22"/>
              </w:rPr>
            </w:pPr>
            <w:r>
              <w:rPr>
                <w:rFonts w:cs="Arial"/>
                <w:color w:val="D105B9"/>
                <w:szCs w:val="22"/>
              </w:rPr>
              <w:t>d) Bulkage</w:t>
            </w:r>
          </w:p>
        </w:tc>
        <w:tc>
          <w:tcPr>
            <w:tcW w:w="2520" w:type="dxa"/>
            <w:gridSpan w:val="2"/>
          </w:tcPr>
          <w:p w14:paraId="60EA1B7C" w14:textId="77777777" w:rsidR="00AB03C8" w:rsidRDefault="009253BA" w:rsidP="00F84DC5">
            <w:pPr>
              <w:tabs>
                <w:tab w:val="left" w:pos="1134"/>
              </w:tabs>
              <w:jc w:val="both"/>
              <w:rPr>
                <w:rFonts w:cs="Arial"/>
                <w:color w:val="D105B9"/>
                <w:szCs w:val="22"/>
              </w:rPr>
            </w:pPr>
            <w:r>
              <w:rPr>
                <w:rFonts w:cs="Arial"/>
                <w:color w:val="D105B9"/>
                <w:szCs w:val="22"/>
              </w:rPr>
              <w:t>Three for each day of work i.e. morning noon and evening</w:t>
            </w:r>
          </w:p>
        </w:tc>
        <w:tc>
          <w:tcPr>
            <w:tcW w:w="3197" w:type="dxa"/>
            <w:gridSpan w:val="2"/>
          </w:tcPr>
          <w:p w14:paraId="102D5EDC" w14:textId="77777777" w:rsidR="00AB03C8" w:rsidRDefault="009253BA" w:rsidP="00F84DC5">
            <w:pPr>
              <w:tabs>
                <w:tab w:val="left" w:pos="1134"/>
              </w:tabs>
              <w:jc w:val="both"/>
              <w:rPr>
                <w:rFonts w:cs="Arial"/>
                <w:color w:val="D105B9"/>
                <w:szCs w:val="22"/>
              </w:rPr>
            </w:pPr>
            <w:r>
              <w:rPr>
                <w:rFonts w:cs="Arial"/>
                <w:color w:val="D105B9"/>
                <w:szCs w:val="22"/>
              </w:rPr>
              <w:t>b) Silt Content : shall be less than 4% by weight</w:t>
            </w:r>
          </w:p>
        </w:tc>
      </w:tr>
      <w:tr w:rsidR="00AB03C8" w14:paraId="191FC761" w14:textId="77777777">
        <w:trPr>
          <w:gridAfter w:val="1"/>
          <w:wAfter w:w="360" w:type="dxa"/>
          <w:trHeight w:val="585"/>
        </w:trPr>
        <w:tc>
          <w:tcPr>
            <w:tcW w:w="648" w:type="dxa"/>
            <w:gridSpan w:val="2"/>
          </w:tcPr>
          <w:p w14:paraId="146DBB00" w14:textId="77777777" w:rsidR="00AB03C8" w:rsidRDefault="00AB03C8" w:rsidP="00F84DC5">
            <w:pPr>
              <w:tabs>
                <w:tab w:val="left" w:pos="1134"/>
              </w:tabs>
              <w:jc w:val="both"/>
              <w:rPr>
                <w:rFonts w:cs="Arial"/>
                <w:color w:val="D105B9"/>
                <w:szCs w:val="22"/>
              </w:rPr>
            </w:pPr>
          </w:p>
        </w:tc>
        <w:tc>
          <w:tcPr>
            <w:tcW w:w="2520" w:type="dxa"/>
          </w:tcPr>
          <w:p w14:paraId="50ABA240" w14:textId="77777777" w:rsidR="00AB03C8" w:rsidRDefault="009253BA" w:rsidP="00F84DC5">
            <w:pPr>
              <w:tabs>
                <w:tab w:val="left" w:pos="1134"/>
              </w:tabs>
              <w:rPr>
                <w:rFonts w:cs="Arial"/>
                <w:color w:val="D105B9"/>
                <w:szCs w:val="22"/>
              </w:rPr>
            </w:pPr>
            <w:r>
              <w:rPr>
                <w:rFonts w:cs="Arial"/>
                <w:color w:val="D105B9"/>
                <w:szCs w:val="22"/>
              </w:rPr>
              <w:t>e) Silt content</w:t>
            </w:r>
          </w:p>
        </w:tc>
        <w:tc>
          <w:tcPr>
            <w:tcW w:w="2520" w:type="dxa"/>
            <w:gridSpan w:val="2"/>
          </w:tcPr>
          <w:p w14:paraId="637C5461" w14:textId="77777777" w:rsidR="00AB03C8" w:rsidRDefault="009253BA" w:rsidP="00F84DC5">
            <w:pPr>
              <w:tabs>
                <w:tab w:val="left" w:pos="1134"/>
              </w:tabs>
              <w:jc w:val="both"/>
              <w:rPr>
                <w:rFonts w:cs="Arial"/>
                <w:color w:val="D105B9"/>
                <w:szCs w:val="22"/>
              </w:rPr>
            </w:pPr>
            <w:r>
              <w:rPr>
                <w:rFonts w:cs="Arial"/>
                <w:color w:val="D105B9"/>
                <w:szCs w:val="22"/>
              </w:rPr>
              <w:t>At least once on the day of work</w:t>
            </w:r>
          </w:p>
        </w:tc>
        <w:tc>
          <w:tcPr>
            <w:tcW w:w="3197" w:type="dxa"/>
            <w:gridSpan w:val="2"/>
          </w:tcPr>
          <w:p w14:paraId="33BDF2FE" w14:textId="77777777" w:rsidR="00AB03C8" w:rsidRDefault="00AB03C8" w:rsidP="00F84DC5">
            <w:pPr>
              <w:tabs>
                <w:tab w:val="left" w:pos="1134"/>
              </w:tabs>
              <w:jc w:val="both"/>
              <w:rPr>
                <w:rFonts w:cs="Arial"/>
                <w:color w:val="D105B9"/>
                <w:szCs w:val="22"/>
              </w:rPr>
            </w:pPr>
          </w:p>
        </w:tc>
      </w:tr>
      <w:tr w:rsidR="00AB03C8" w14:paraId="1DB9893B" w14:textId="77777777" w:rsidTr="0064649E">
        <w:tc>
          <w:tcPr>
            <w:tcW w:w="558" w:type="dxa"/>
          </w:tcPr>
          <w:p w14:paraId="30BCC5C6" w14:textId="77777777" w:rsidR="00AB03C8" w:rsidRDefault="009253BA" w:rsidP="00F84DC5">
            <w:pPr>
              <w:tabs>
                <w:tab w:val="left" w:pos="1134"/>
              </w:tabs>
              <w:jc w:val="both"/>
              <w:rPr>
                <w:rFonts w:cs="Arial"/>
                <w:color w:val="D105B9"/>
                <w:szCs w:val="22"/>
              </w:rPr>
            </w:pPr>
            <w:r>
              <w:rPr>
                <w:rFonts w:cs="Arial"/>
                <w:color w:val="D105B9"/>
                <w:szCs w:val="22"/>
              </w:rPr>
              <w:t>4.</w:t>
            </w:r>
          </w:p>
        </w:tc>
        <w:tc>
          <w:tcPr>
            <w:tcW w:w="2669" w:type="dxa"/>
            <w:gridSpan w:val="3"/>
          </w:tcPr>
          <w:p w14:paraId="54FC0084" w14:textId="77777777" w:rsidR="00AB03C8" w:rsidRDefault="009253BA" w:rsidP="00F84DC5">
            <w:pPr>
              <w:tabs>
                <w:tab w:val="left" w:pos="1134"/>
              </w:tabs>
              <w:rPr>
                <w:rFonts w:cs="Arial"/>
                <w:color w:val="D105B9"/>
                <w:szCs w:val="22"/>
              </w:rPr>
            </w:pPr>
            <w:r>
              <w:rPr>
                <w:rFonts w:cs="Arial"/>
                <w:color w:val="D105B9"/>
                <w:szCs w:val="22"/>
              </w:rPr>
              <w:t>WATER : Chemical test</w:t>
            </w:r>
          </w:p>
        </w:tc>
        <w:tc>
          <w:tcPr>
            <w:tcW w:w="2551" w:type="dxa"/>
            <w:gridSpan w:val="2"/>
          </w:tcPr>
          <w:p w14:paraId="62AC9BA5" w14:textId="77777777" w:rsidR="00AB03C8" w:rsidRDefault="009253BA" w:rsidP="00F84DC5">
            <w:pPr>
              <w:tabs>
                <w:tab w:val="left" w:pos="1134"/>
              </w:tabs>
              <w:jc w:val="both"/>
              <w:rPr>
                <w:rFonts w:cs="Arial"/>
                <w:color w:val="D105B9"/>
                <w:szCs w:val="22"/>
              </w:rPr>
            </w:pPr>
            <w:r>
              <w:rPr>
                <w:rFonts w:cs="Arial"/>
                <w:color w:val="D105B9"/>
                <w:szCs w:val="22"/>
              </w:rPr>
              <w:t>One test for each source</w:t>
            </w:r>
          </w:p>
        </w:tc>
        <w:tc>
          <w:tcPr>
            <w:tcW w:w="3467" w:type="dxa"/>
            <w:gridSpan w:val="2"/>
          </w:tcPr>
          <w:p w14:paraId="12DC0507" w14:textId="77777777" w:rsidR="00AB03C8" w:rsidRDefault="009253BA" w:rsidP="00F84DC5">
            <w:pPr>
              <w:tabs>
                <w:tab w:val="left" w:pos="1134"/>
              </w:tabs>
              <w:jc w:val="both"/>
              <w:rPr>
                <w:rFonts w:cs="Arial"/>
                <w:color w:val="D105B9"/>
                <w:szCs w:val="22"/>
              </w:rPr>
            </w:pPr>
            <w:r>
              <w:rPr>
                <w:rFonts w:cs="Arial"/>
                <w:color w:val="D105B9"/>
                <w:szCs w:val="22"/>
              </w:rPr>
              <w:t>The water quantity shall be as per clause 5.4 of ISI 456-2000.  The PH value of water shall not be less than 6.</w:t>
            </w:r>
          </w:p>
        </w:tc>
      </w:tr>
      <w:tr w:rsidR="00AB03C8" w14:paraId="4533E08A" w14:textId="77777777" w:rsidTr="0064649E">
        <w:trPr>
          <w:trHeight w:val="1422"/>
        </w:trPr>
        <w:tc>
          <w:tcPr>
            <w:tcW w:w="558" w:type="dxa"/>
          </w:tcPr>
          <w:p w14:paraId="71D24BEF" w14:textId="77777777" w:rsidR="00AB03C8" w:rsidRDefault="009253BA" w:rsidP="00F84DC5">
            <w:pPr>
              <w:tabs>
                <w:tab w:val="left" w:pos="1134"/>
              </w:tabs>
              <w:jc w:val="both"/>
              <w:rPr>
                <w:rFonts w:cs="Arial"/>
                <w:color w:val="D105B9"/>
                <w:szCs w:val="22"/>
              </w:rPr>
            </w:pPr>
            <w:r>
              <w:rPr>
                <w:rFonts w:cs="Arial"/>
                <w:color w:val="D105B9"/>
                <w:szCs w:val="22"/>
              </w:rPr>
              <w:t>5.</w:t>
            </w:r>
          </w:p>
        </w:tc>
        <w:tc>
          <w:tcPr>
            <w:tcW w:w="2669" w:type="dxa"/>
            <w:gridSpan w:val="3"/>
          </w:tcPr>
          <w:p w14:paraId="2BB8162C" w14:textId="77777777" w:rsidR="00AB03C8" w:rsidRDefault="009253BA" w:rsidP="00F84DC5">
            <w:pPr>
              <w:tabs>
                <w:tab w:val="left" w:pos="1134"/>
              </w:tabs>
              <w:rPr>
                <w:rFonts w:cs="Arial"/>
                <w:color w:val="D105B9"/>
                <w:szCs w:val="22"/>
              </w:rPr>
            </w:pPr>
            <w:r>
              <w:rPr>
                <w:rFonts w:cs="Arial"/>
                <w:color w:val="D105B9"/>
                <w:szCs w:val="22"/>
              </w:rPr>
              <w:t>STEEL : (Fe 415/500 (IS1786-1985))</w:t>
            </w:r>
          </w:p>
          <w:p w14:paraId="503763AF" w14:textId="77777777" w:rsidR="00AB03C8" w:rsidRDefault="009253BA" w:rsidP="00F84DC5">
            <w:pPr>
              <w:tabs>
                <w:tab w:val="left" w:pos="1134"/>
              </w:tabs>
              <w:rPr>
                <w:rFonts w:cs="Arial"/>
                <w:color w:val="D105B9"/>
                <w:szCs w:val="22"/>
              </w:rPr>
            </w:pPr>
            <w:r>
              <w:rPr>
                <w:rFonts w:cs="Arial"/>
                <w:color w:val="D105B9"/>
                <w:szCs w:val="22"/>
              </w:rPr>
              <w:t>a) 0.2% proof stress</w:t>
            </w:r>
          </w:p>
        </w:tc>
        <w:tc>
          <w:tcPr>
            <w:tcW w:w="2551" w:type="dxa"/>
            <w:gridSpan w:val="2"/>
          </w:tcPr>
          <w:p w14:paraId="77F81846" w14:textId="77777777" w:rsidR="00AB03C8" w:rsidRDefault="00AB03C8" w:rsidP="00F84DC5">
            <w:pPr>
              <w:tabs>
                <w:tab w:val="left" w:pos="1134"/>
              </w:tabs>
              <w:jc w:val="both"/>
              <w:rPr>
                <w:rFonts w:cs="Arial"/>
                <w:color w:val="D105B9"/>
                <w:szCs w:val="22"/>
              </w:rPr>
            </w:pPr>
          </w:p>
          <w:p w14:paraId="03C81E42" w14:textId="77777777" w:rsidR="00AB03C8" w:rsidRDefault="00AB03C8" w:rsidP="00F84DC5">
            <w:pPr>
              <w:tabs>
                <w:tab w:val="left" w:pos="1134"/>
              </w:tabs>
              <w:jc w:val="both"/>
              <w:rPr>
                <w:rFonts w:cs="Arial"/>
                <w:color w:val="D105B9"/>
                <w:szCs w:val="22"/>
              </w:rPr>
            </w:pPr>
          </w:p>
          <w:p w14:paraId="2F3D81F3" w14:textId="77777777" w:rsidR="00AB03C8" w:rsidRDefault="009253BA" w:rsidP="00F84DC5">
            <w:pPr>
              <w:tabs>
                <w:tab w:val="left" w:pos="1134"/>
              </w:tabs>
              <w:jc w:val="both"/>
              <w:rPr>
                <w:rFonts w:cs="Arial"/>
                <w:color w:val="D105B9"/>
                <w:szCs w:val="22"/>
              </w:rPr>
            </w:pPr>
            <w:r>
              <w:rPr>
                <w:rFonts w:cs="Arial"/>
                <w:color w:val="D105B9"/>
                <w:szCs w:val="22"/>
              </w:rPr>
              <w:t>One for each source of supply and once in six months for fresh supply</w:t>
            </w:r>
          </w:p>
        </w:tc>
        <w:tc>
          <w:tcPr>
            <w:tcW w:w="3467" w:type="dxa"/>
            <w:gridSpan w:val="2"/>
          </w:tcPr>
          <w:p w14:paraId="65AF150D" w14:textId="77777777" w:rsidR="00AB03C8" w:rsidRDefault="00AB03C8" w:rsidP="00F84DC5">
            <w:pPr>
              <w:tabs>
                <w:tab w:val="left" w:pos="1134"/>
              </w:tabs>
              <w:jc w:val="both"/>
              <w:rPr>
                <w:rFonts w:cs="Arial"/>
                <w:color w:val="D105B9"/>
                <w:szCs w:val="22"/>
              </w:rPr>
            </w:pPr>
          </w:p>
          <w:p w14:paraId="08C78265" w14:textId="77777777" w:rsidR="00AB03C8" w:rsidRDefault="00AB03C8" w:rsidP="00F84DC5">
            <w:pPr>
              <w:tabs>
                <w:tab w:val="left" w:pos="1134"/>
              </w:tabs>
              <w:jc w:val="both"/>
              <w:rPr>
                <w:rFonts w:cs="Arial"/>
                <w:color w:val="D105B9"/>
                <w:szCs w:val="22"/>
              </w:rPr>
            </w:pPr>
          </w:p>
          <w:p w14:paraId="68E21B08" w14:textId="77777777" w:rsidR="00AB03C8" w:rsidRDefault="009253BA" w:rsidP="00F84DC5">
            <w:pPr>
              <w:tabs>
                <w:tab w:val="left" w:pos="1134"/>
              </w:tabs>
              <w:jc w:val="both"/>
              <w:rPr>
                <w:rFonts w:cs="Arial"/>
                <w:color w:val="D105B9"/>
                <w:szCs w:val="22"/>
              </w:rPr>
            </w:pPr>
            <w:r>
              <w:rPr>
                <w:rFonts w:cs="Arial"/>
                <w:color w:val="D105B9"/>
                <w:szCs w:val="22"/>
              </w:rPr>
              <w:t>4150/5000 kg/cm</w:t>
            </w:r>
            <w:r>
              <w:rPr>
                <w:rFonts w:cs="Arial"/>
                <w:color w:val="D105B9"/>
                <w:szCs w:val="22"/>
                <w:vertAlign w:val="superscript"/>
              </w:rPr>
              <w:t>2</w:t>
            </w:r>
            <w:r>
              <w:rPr>
                <w:rFonts w:cs="Arial"/>
                <w:color w:val="D105B9"/>
                <w:szCs w:val="22"/>
              </w:rPr>
              <w:t xml:space="preserve"> (Minimum)</w:t>
            </w:r>
          </w:p>
        </w:tc>
      </w:tr>
      <w:tr w:rsidR="00AB03C8" w14:paraId="6667CCBB" w14:textId="77777777" w:rsidTr="0064649E">
        <w:tc>
          <w:tcPr>
            <w:tcW w:w="558" w:type="dxa"/>
          </w:tcPr>
          <w:p w14:paraId="7239F7C7" w14:textId="77777777" w:rsidR="00AB03C8" w:rsidRDefault="00AB03C8" w:rsidP="00F84DC5">
            <w:pPr>
              <w:tabs>
                <w:tab w:val="left" w:pos="1134"/>
              </w:tabs>
              <w:jc w:val="both"/>
              <w:rPr>
                <w:rFonts w:cs="Arial"/>
                <w:color w:val="D105B9"/>
                <w:szCs w:val="22"/>
              </w:rPr>
            </w:pPr>
          </w:p>
        </w:tc>
        <w:tc>
          <w:tcPr>
            <w:tcW w:w="2669" w:type="dxa"/>
            <w:gridSpan w:val="3"/>
          </w:tcPr>
          <w:p w14:paraId="34E391D8" w14:textId="77777777" w:rsidR="00AB03C8" w:rsidRDefault="009253BA" w:rsidP="00F84DC5">
            <w:pPr>
              <w:tabs>
                <w:tab w:val="left" w:pos="1134"/>
              </w:tabs>
              <w:rPr>
                <w:rFonts w:cs="Arial"/>
                <w:color w:val="D105B9"/>
                <w:szCs w:val="22"/>
              </w:rPr>
            </w:pPr>
            <w:r>
              <w:rPr>
                <w:rFonts w:cs="Arial"/>
                <w:color w:val="D105B9"/>
                <w:szCs w:val="22"/>
              </w:rPr>
              <w:t>b) Elongation</w:t>
            </w:r>
          </w:p>
        </w:tc>
        <w:tc>
          <w:tcPr>
            <w:tcW w:w="2551" w:type="dxa"/>
            <w:gridSpan w:val="2"/>
          </w:tcPr>
          <w:p w14:paraId="195ECB63"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467" w:type="dxa"/>
            <w:gridSpan w:val="2"/>
          </w:tcPr>
          <w:p w14:paraId="64AD461E" w14:textId="77777777" w:rsidR="00AB03C8" w:rsidRDefault="009253BA" w:rsidP="00F84DC5">
            <w:pPr>
              <w:tabs>
                <w:tab w:val="left" w:pos="1134"/>
              </w:tabs>
              <w:jc w:val="both"/>
              <w:rPr>
                <w:rFonts w:cs="Arial"/>
                <w:color w:val="D105B9"/>
                <w:szCs w:val="22"/>
              </w:rPr>
            </w:pPr>
            <w:r>
              <w:rPr>
                <w:rFonts w:cs="Arial"/>
                <w:color w:val="D105B9"/>
                <w:szCs w:val="22"/>
              </w:rPr>
              <w:t>Percentage of elongation 14.5% minimum</w:t>
            </w:r>
          </w:p>
        </w:tc>
      </w:tr>
      <w:tr w:rsidR="00AB03C8" w14:paraId="12CCA67F" w14:textId="77777777" w:rsidTr="0064649E">
        <w:trPr>
          <w:trHeight w:val="657"/>
        </w:trPr>
        <w:tc>
          <w:tcPr>
            <w:tcW w:w="558" w:type="dxa"/>
          </w:tcPr>
          <w:p w14:paraId="372607FD" w14:textId="77777777" w:rsidR="00AB03C8" w:rsidRDefault="00AB03C8" w:rsidP="00F84DC5">
            <w:pPr>
              <w:tabs>
                <w:tab w:val="left" w:pos="1134"/>
              </w:tabs>
              <w:jc w:val="both"/>
              <w:rPr>
                <w:rFonts w:cs="Arial"/>
                <w:color w:val="D105B9"/>
                <w:szCs w:val="22"/>
              </w:rPr>
            </w:pPr>
          </w:p>
        </w:tc>
        <w:tc>
          <w:tcPr>
            <w:tcW w:w="2669" w:type="dxa"/>
            <w:gridSpan w:val="3"/>
          </w:tcPr>
          <w:p w14:paraId="490D3785" w14:textId="77777777" w:rsidR="00AB03C8" w:rsidRDefault="009253BA" w:rsidP="00F84DC5">
            <w:pPr>
              <w:tabs>
                <w:tab w:val="left" w:pos="1134"/>
              </w:tabs>
              <w:rPr>
                <w:rFonts w:cs="Arial"/>
                <w:color w:val="D105B9"/>
                <w:szCs w:val="22"/>
              </w:rPr>
            </w:pPr>
            <w:r>
              <w:rPr>
                <w:rFonts w:cs="Arial"/>
                <w:color w:val="D105B9"/>
                <w:szCs w:val="22"/>
              </w:rPr>
              <w:t>c) Tensile strength</w:t>
            </w:r>
          </w:p>
        </w:tc>
        <w:tc>
          <w:tcPr>
            <w:tcW w:w="2551" w:type="dxa"/>
            <w:gridSpan w:val="2"/>
          </w:tcPr>
          <w:p w14:paraId="1B17D584"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467" w:type="dxa"/>
            <w:gridSpan w:val="2"/>
          </w:tcPr>
          <w:p w14:paraId="7C66E784" w14:textId="77777777" w:rsidR="00AB03C8" w:rsidRDefault="009253BA" w:rsidP="00F84DC5">
            <w:pPr>
              <w:tabs>
                <w:tab w:val="left" w:pos="1134"/>
              </w:tabs>
              <w:jc w:val="both"/>
              <w:rPr>
                <w:rFonts w:cs="Arial"/>
                <w:color w:val="D105B9"/>
                <w:szCs w:val="22"/>
              </w:rPr>
            </w:pPr>
            <w:r>
              <w:rPr>
                <w:rFonts w:cs="Arial"/>
                <w:color w:val="D105B9"/>
                <w:szCs w:val="22"/>
              </w:rPr>
              <w:t>Ultimate tensile strength 4900 kg/cm</w:t>
            </w:r>
            <w:r>
              <w:rPr>
                <w:rFonts w:cs="Arial"/>
                <w:color w:val="D105B9"/>
                <w:szCs w:val="22"/>
                <w:vertAlign w:val="superscript"/>
              </w:rPr>
              <w:t>2</w:t>
            </w:r>
            <w:r>
              <w:rPr>
                <w:rFonts w:cs="Arial"/>
                <w:color w:val="D105B9"/>
                <w:szCs w:val="22"/>
              </w:rPr>
              <w:t xml:space="preserve"> (Minimum)</w:t>
            </w:r>
          </w:p>
        </w:tc>
      </w:tr>
      <w:tr w:rsidR="00AB03C8" w14:paraId="475EB496" w14:textId="77777777" w:rsidTr="0064649E">
        <w:trPr>
          <w:trHeight w:val="282"/>
        </w:trPr>
        <w:tc>
          <w:tcPr>
            <w:tcW w:w="558" w:type="dxa"/>
          </w:tcPr>
          <w:p w14:paraId="501C0D35" w14:textId="77777777" w:rsidR="00AB03C8" w:rsidRDefault="00AB03C8" w:rsidP="00F84DC5">
            <w:pPr>
              <w:tabs>
                <w:tab w:val="left" w:pos="1134"/>
              </w:tabs>
              <w:jc w:val="both"/>
              <w:rPr>
                <w:rFonts w:cs="Arial"/>
                <w:color w:val="D105B9"/>
                <w:szCs w:val="22"/>
              </w:rPr>
            </w:pPr>
          </w:p>
        </w:tc>
        <w:tc>
          <w:tcPr>
            <w:tcW w:w="2669" w:type="dxa"/>
            <w:gridSpan w:val="3"/>
          </w:tcPr>
          <w:p w14:paraId="5F33977F" w14:textId="77777777" w:rsidR="00AB03C8" w:rsidRDefault="009253BA" w:rsidP="00F84DC5">
            <w:pPr>
              <w:tabs>
                <w:tab w:val="left" w:pos="1134"/>
              </w:tabs>
              <w:rPr>
                <w:rFonts w:cs="Arial"/>
                <w:color w:val="D105B9"/>
                <w:szCs w:val="22"/>
              </w:rPr>
            </w:pPr>
            <w:r>
              <w:rPr>
                <w:rFonts w:cs="Arial"/>
                <w:color w:val="D105B9"/>
                <w:szCs w:val="22"/>
              </w:rPr>
              <w:t>d) Weight/RM</w:t>
            </w:r>
          </w:p>
        </w:tc>
        <w:tc>
          <w:tcPr>
            <w:tcW w:w="2551" w:type="dxa"/>
            <w:gridSpan w:val="2"/>
          </w:tcPr>
          <w:p w14:paraId="5947DCE5" w14:textId="77777777" w:rsidR="00AB03C8" w:rsidRDefault="009253BA" w:rsidP="00F84DC5">
            <w:pPr>
              <w:tabs>
                <w:tab w:val="left" w:pos="1134"/>
              </w:tabs>
              <w:jc w:val="both"/>
              <w:rPr>
                <w:rFonts w:cs="Arial"/>
                <w:color w:val="D105B9"/>
                <w:szCs w:val="22"/>
              </w:rPr>
            </w:pPr>
            <w:r>
              <w:rPr>
                <w:rFonts w:cs="Arial"/>
                <w:color w:val="D105B9"/>
                <w:szCs w:val="22"/>
              </w:rPr>
              <w:t>As per B.I.S.</w:t>
            </w:r>
          </w:p>
        </w:tc>
        <w:tc>
          <w:tcPr>
            <w:tcW w:w="3467" w:type="dxa"/>
            <w:gridSpan w:val="2"/>
          </w:tcPr>
          <w:p w14:paraId="34F21D66" w14:textId="77777777" w:rsidR="00AB03C8" w:rsidRDefault="00AB03C8" w:rsidP="00F84DC5">
            <w:pPr>
              <w:tabs>
                <w:tab w:val="left" w:pos="1134"/>
              </w:tabs>
              <w:jc w:val="both"/>
              <w:rPr>
                <w:rFonts w:cs="Arial"/>
                <w:color w:val="D105B9"/>
                <w:szCs w:val="22"/>
              </w:rPr>
            </w:pPr>
          </w:p>
        </w:tc>
      </w:tr>
      <w:tr w:rsidR="00AB03C8" w14:paraId="3F399528" w14:textId="77777777" w:rsidTr="0064649E">
        <w:trPr>
          <w:trHeight w:val="334"/>
        </w:trPr>
        <w:tc>
          <w:tcPr>
            <w:tcW w:w="558" w:type="dxa"/>
          </w:tcPr>
          <w:p w14:paraId="1742B2DD" w14:textId="77777777" w:rsidR="00AB03C8" w:rsidRDefault="00AB03C8" w:rsidP="00F84DC5">
            <w:pPr>
              <w:tabs>
                <w:tab w:val="left" w:pos="1134"/>
              </w:tabs>
              <w:jc w:val="both"/>
              <w:rPr>
                <w:rFonts w:cs="Arial"/>
                <w:color w:val="D105B9"/>
                <w:szCs w:val="22"/>
              </w:rPr>
            </w:pPr>
          </w:p>
        </w:tc>
        <w:tc>
          <w:tcPr>
            <w:tcW w:w="2669" w:type="dxa"/>
            <w:gridSpan w:val="3"/>
          </w:tcPr>
          <w:p w14:paraId="74D48FFD" w14:textId="77777777" w:rsidR="00AB03C8" w:rsidRDefault="009253BA" w:rsidP="00F84DC5">
            <w:pPr>
              <w:tabs>
                <w:tab w:val="left" w:pos="1134"/>
              </w:tabs>
              <w:rPr>
                <w:rFonts w:cs="Arial"/>
                <w:color w:val="D105B9"/>
                <w:szCs w:val="22"/>
              </w:rPr>
            </w:pPr>
            <w:r>
              <w:rPr>
                <w:rFonts w:cs="Arial"/>
                <w:color w:val="D105B9"/>
                <w:szCs w:val="22"/>
              </w:rPr>
              <w:t>e) Rebend test</w:t>
            </w:r>
          </w:p>
        </w:tc>
        <w:tc>
          <w:tcPr>
            <w:tcW w:w="2551" w:type="dxa"/>
            <w:gridSpan w:val="2"/>
          </w:tcPr>
          <w:p w14:paraId="19A4D699" w14:textId="77777777" w:rsidR="00AB03C8" w:rsidRDefault="009253BA" w:rsidP="00F84DC5">
            <w:pPr>
              <w:tabs>
                <w:tab w:val="left" w:pos="1134"/>
              </w:tabs>
              <w:jc w:val="both"/>
              <w:rPr>
                <w:rFonts w:cs="Arial"/>
                <w:color w:val="D105B9"/>
                <w:szCs w:val="22"/>
              </w:rPr>
            </w:pPr>
            <w:r>
              <w:rPr>
                <w:rFonts w:cs="Arial"/>
                <w:color w:val="D105B9"/>
                <w:szCs w:val="22"/>
              </w:rPr>
              <w:t>As per B.I.S</w:t>
            </w:r>
          </w:p>
        </w:tc>
        <w:tc>
          <w:tcPr>
            <w:tcW w:w="3467" w:type="dxa"/>
            <w:gridSpan w:val="2"/>
          </w:tcPr>
          <w:p w14:paraId="63C95E75" w14:textId="77777777" w:rsidR="00AB03C8" w:rsidRDefault="00AB03C8" w:rsidP="00F84DC5">
            <w:pPr>
              <w:tabs>
                <w:tab w:val="left" w:pos="1134"/>
              </w:tabs>
              <w:jc w:val="both"/>
              <w:rPr>
                <w:rFonts w:cs="Arial"/>
                <w:color w:val="D105B9"/>
                <w:szCs w:val="22"/>
              </w:rPr>
            </w:pPr>
          </w:p>
        </w:tc>
      </w:tr>
      <w:tr w:rsidR="00AB03C8" w14:paraId="05DE7F7B" w14:textId="77777777" w:rsidTr="0064649E">
        <w:trPr>
          <w:trHeight w:val="657"/>
        </w:trPr>
        <w:tc>
          <w:tcPr>
            <w:tcW w:w="558" w:type="dxa"/>
          </w:tcPr>
          <w:p w14:paraId="1F1BF387" w14:textId="77777777" w:rsidR="00AB03C8" w:rsidRDefault="00AB03C8" w:rsidP="00F84DC5">
            <w:pPr>
              <w:tabs>
                <w:tab w:val="left" w:pos="1134"/>
              </w:tabs>
              <w:jc w:val="both"/>
              <w:rPr>
                <w:rFonts w:cs="Arial"/>
                <w:color w:val="D105B9"/>
                <w:szCs w:val="22"/>
              </w:rPr>
            </w:pPr>
          </w:p>
        </w:tc>
        <w:tc>
          <w:tcPr>
            <w:tcW w:w="2669" w:type="dxa"/>
            <w:gridSpan w:val="3"/>
          </w:tcPr>
          <w:p w14:paraId="0E5A4D46" w14:textId="77777777" w:rsidR="00AB03C8" w:rsidRDefault="009253BA" w:rsidP="00F84DC5">
            <w:pPr>
              <w:tabs>
                <w:tab w:val="left" w:pos="1134"/>
              </w:tabs>
              <w:rPr>
                <w:rFonts w:cs="Arial"/>
                <w:color w:val="D105B9"/>
                <w:szCs w:val="22"/>
              </w:rPr>
            </w:pPr>
            <w:r>
              <w:rPr>
                <w:rFonts w:cs="Arial"/>
                <w:color w:val="D105B9"/>
                <w:szCs w:val="22"/>
              </w:rPr>
              <w:t>f) Chemical compositin         of Steel</w:t>
            </w:r>
          </w:p>
        </w:tc>
        <w:tc>
          <w:tcPr>
            <w:tcW w:w="2551" w:type="dxa"/>
            <w:gridSpan w:val="2"/>
          </w:tcPr>
          <w:p w14:paraId="395337FE" w14:textId="77777777" w:rsidR="00AB03C8" w:rsidRDefault="009253BA" w:rsidP="00F84DC5">
            <w:pPr>
              <w:tabs>
                <w:tab w:val="left" w:pos="1134"/>
              </w:tabs>
              <w:jc w:val="both"/>
              <w:rPr>
                <w:rFonts w:cs="Arial"/>
                <w:color w:val="D105B9"/>
                <w:szCs w:val="22"/>
              </w:rPr>
            </w:pPr>
            <w:r>
              <w:rPr>
                <w:rFonts w:cs="Arial"/>
                <w:color w:val="D105B9"/>
                <w:szCs w:val="22"/>
              </w:rPr>
              <w:t>As per B.I.S.</w:t>
            </w:r>
          </w:p>
        </w:tc>
        <w:tc>
          <w:tcPr>
            <w:tcW w:w="3467" w:type="dxa"/>
            <w:gridSpan w:val="2"/>
          </w:tcPr>
          <w:p w14:paraId="4897E2A4" w14:textId="77777777" w:rsidR="00AB03C8" w:rsidRDefault="00AB03C8" w:rsidP="00F84DC5">
            <w:pPr>
              <w:tabs>
                <w:tab w:val="left" w:pos="1134"/>
              </w:tabs>
              <w:jc w:val="both"/>
              <w:rPr>
                <w:rFonts w:cs="Arial"/>
                <w:color w:val="D105B9"/>
                <w:szCs w:val="22"/>
              </w:rPr>
            </w:pPr>
          </w:p>
        </w:tc>
      </w:tr>
      <w:tr w:rsidR="00AB03C8" w14:paraId="53FEF004" w14:textId="77777777" w:rsidTr="0064649E">
        <w:trPr>
          <w:trHeight w:val="1332"/>
        </w:trPr>
        <w:tc>
          <w:tcPr>
            <w:tcW w:w="558" w:type="dxa"/>
          </w:tcPr>
          <w:p w14:paraId="43CD3340" w14:textId="77777777" w:rsidR="00AB03C8" w:rsidRDefault="009253BA" w:rsidP="00F84DC5">
            <w:pPr>
              <w:tabs>
                <w:tab w:val="left" w:pos="1134"/>
              </w:tabs>
              <w:jc w:val="both"/>
              <w:rPr>
                <w:rFonts w:cs="Arial"/>
                <w:color w:val="D105B9"/>
                <w:szCs w:val="22"/>
              </w:rPr>
            </w:pPr>
            <w:r>
              <w:rPr>
                <w:rFonts w:cs="Arial"/>
                <w:color w:val="D105B9"/>
                <w:szCs w:val="22"/>
              </w:rPr>
              <w:lastRenderedPageBreak/>
              <w:t>6.</w:t>
            </w:r>
          </w:p>
        </w:tc>
        <w:tc>
          <w:tcPr>
            <w:tcW w:w="2669" w:type="dxa"/>
            <w:gridSpan w:val="3"/>
          </w:tcPr>
          <w:p w14:paraId="3234067A" w14:textId="77777777" w:rsidR="00AB03C8" w:rsidRDefault="009253BA" w:rsidP="00F84DC5">
            <w:pPr>
              <w:tabs>
                <w:tab w:val="left" w:pos="1134"/>
              </w:tabs>
              <w:rPr>
                <w:rFonts w:cs="Arial"/>
                <w:color w:val="D105B9"/>
                <w:szCs w:val="22"/>
              </w:rPr>
            </w:pPr>
            <w:r>
              <w:rPr>
                <w:rFonts w:cs="Arial"/>
                <w:color w:val="D105B9"/>
                <w:szCs w:val="22"/>
              </w:rPr>
              <w:t>BRICKS : (IS:1077-1976)</w:t>
            </w:r>
          </w:p>
          <w:p w14:paraId="10E94333" w14:textId="77777777" w:rsidR="00AB03C8" w:rsidRDefault="009253BA" w:rsidP="00F84DC5">
            <w:pPr>
              <w:tabs>
                <w:tab w:val="left" w:pos="1134"/>
              </w:tabs>
              <w:rPr>
                <w:rFonts w:cs="Arial"/>
                <w:color w:val="D105B9"/>
                <w:szCs w:val="22"/>
              </w:rPr>
            </w:pPr>
            <w:r>
              <w:rPr>
                <w:rFonts w:cs="Arial"/>
                <w:color w:val="D105B9"/>
                <w:szCs w:val="22"/>
              </w:rPr>
              <w:t>a) Compressive strength</w:t>
            </w:r>
          </w:p>
        </w:tc>
        <w:tc>
          <w:tcPr>
            <w:tcW w:w="2551" w:type="dxa"/>
            <w:gridSpan w:val="2"/>
          </w:tcPr>
          <w:p w14:paraId="5FC3BCF0" w14:textId="77777777" w:rsidR="00AB03C8" w:rsidRDefault="00AB03C8" w:rsidP="00F84DC5">
            <w:pPr>
              <w:tabs>
                <w:tab w:val="left" w:pos="1134"/>
              </w:tabs>
              <w:jc w:val="both"/>
              <w:rPr>
                <w:rFonts w:cs="Arial"/>
                <w:color w:val="D105B9"/>
                <w:szCs w:val="22"/>
              </w:rPr>
            </w:pPr>
          </w:p>
          <w:p w14:paraId="733432FA" w14:textId="77777777" w:rsidR="00AB03C8" w:rsidRDefault="009253BA" w:rsidP="00F84DC5">
            <w:pPr>
              <w:tabs>
                <w:tab w:val="left" w:pos="1134"/>
              </w:tabs>
              <w:jc w:val="both"/>
              <w:rPr>
                <w:rFonts w:cs="Arial"/>
                <w:color w:val="D105B9"/>
                <w:szCs w:val="22"/>
              </w:rPr>
            </w:pPr>
            <w:r>
              <w:rPr>
                <w:rFonts w:cs="Arial"/>
                <w:color w:val="D105B9"/>
                <w:szCs w:val="22"/>
              </w:rPr>
              <w:t>One for each source of supply and once in two months when change in texture is noticed</w:t>
            </w:r>
          </w:p>
        </w:tc>
        <w:tc>
          <w:tcPr>
            <w:tcW w:w="3467" w:type="dxa"/>
            <w:gridSpan w:val="2"/>
          </w:tcPr>
          <w:p w14:paraId="3494A153" w14:textId="77777777" w:rsidR="00AB03C8" w:rsidRDefault="00AB03C8" w:rsidP="00F84DC5">
            <w:pPr>
              <w:tabs>
                <w:tab w:val="left" w:pos="1134"/>
              </w:tabs>
              <w:jc w:val="both"/>
              <w:rPr>
                <w:rFonts w:cs="Arial"/>
                <w:color w:val="D105B9"/>
                <w:szCs w:val="22"/>
              </w:rPr>
            </w:pPr>
          </w:p>
          <w:p w14:paraId="44FDB469" w14:textId="77777777" w:rsidR="00AB03C8" w:rsidRDefault="009253BA" w:rsidP="00F84DC5">
            <w:pPr>
              <w:tabs>
                <w:tab w:val="left" w:pos="1134"/>
              </w:tabs>
              <w:jc w:val="both"/>
              <w:rPr>
                <w:rFonts w:cs="Arial"/>
                <w:color w:val="D105B9"/>
                <w:szCs w:val="22"/>
              </w:rPr>
            </w:pPr>
            <w:r>
              <w:rPr>
                <w:rFonts w:cs="Arial"/>
                <w:color w:val="D105B9"/>
                <w:szCs w:val="22"/>
              </w:rPr>
              <w:t>Shall not be less than 40 Kg/cm</w:t>
            </w:r>
            <w:r>
              <w:rPr>
                <w:rFonts w:cs="Arial"/>
                <w:color w:val="D105B9"/>
                <w:szCs w:val="22"/>
                <w:vertAlign w:val="superscript"/>
              </w:rPr>
              <w:t>2</w:t>
            </w:r>
          </w:p>
        </w:tc>
      </w:tr>
      <w:tr w:rsidR="00AB03C8" w14:paraId="48FA5D50" w14:textId="77777777" w:rsidTr="0064649E">
        <w:trPr>
          <w:trHeight w:val="1035"/>
        </w:trPr>
        <w:tc>
          <w:tcPr>
            <w:tcW w:w="558" w:type="dxa"/>
          </w:tcPr>
          <w:p w14:paraId="764ABB6B" w14:textId="77777777" w:rsidR="00AB03C8" w:rsidRDefault="00AB03C8" w:rsidP="00F84DC5">
            <w:pPr>
              <w:tabs>
                <w:tab w:val="left" w:pos="1134"/>
              </w:tabs>
              <w:jc w:val="both"/>
              <w:rPr>
                <w:rFonts w:cs="Arial"/>
                <w:color w:val="D105B9"/>
                <w:szCs w:val="22"/>
              </w:rPr>
            </w:pPr>
          </w:p>
        </w:tc>
        <w:tc>
          <w:tcPr>
            <w:tcW w:w="2669" w:type="dxa"/>
            <w:gridSpan w:val="3"/>
          </w:tcPr>
          <w:p w14:paraId="2C04DC47" w14:textId="77777777" w:rsidR="00AB03C8" w:rsidRDefault="009253BA" w:rsidP="00F84DC5">
            <w:pPr>
              <w:tabs>
                <w:tab w:val="left" w:pos="1134"/>
              </w:tabs>
              <w:rPr>
                <w:rFonts w:cs="Arial"/>
                <w:color w:val="D105B9"/>
                <w:szCs w:val="22"/>
              </w:rPr>
            </w:pPr>
            <w:r>
              <w:rPr>
                <w:rFonts w:cs="Arial"/>
                <w:color w:val="D105B9"/>
                <w:szCs w:val="22"/>
              </w:rPr>
              <w:t>b) Water absorptionl</w:t>
            </w:r>
          </w:p>
        </w:tc>
        <w:tc>
          <w:tcPr>
            <w:tcW w:w="2551" w:type="dxa"/>
            <w:gridSpan w:val="2"/>
          </w:tcPr>
          <w:p w14:paraId="5183528E" w14:textId="77777777" w:rsidR="00AB03C8" w:rsidRDefault="009253BA" w:rsidP="00F84DC5">
            <w:pPr>
              <w:tabs>
                <w:tab w:val="left" w:pos="1134"/>
              </w:tabs>
              <w:jc w:val="both"/>
              <w:rPr>
                <w:rFonts w:cs="Arial"/>
                <w:color w:val="D105B9"/>
                <w:szCs w:val="22"/>
              </w:rPr>
            </w:pPr>
            <w:r>
              <w:rPr>
                <w:rFonts w:cs="Arial"/>
                <w:color w:val="D105B9"/>
                <w:szCs w:val="22"/>
              </w:rPr>
              <w:t>-do-</w:t>
            </w:r>
          </w:p>
        </w:tc>
        <w:tc>
          <w:tcPr>
            <w:tcW w:w="3467" w:type="dxa"/>
            <w:gridSpan w:val="2"/>
          </w:tcPr>
          <w:p w14:paraId="3602E55B" w14:textId="77777777" w:rsidR="00AB03C8" w:rsidRDefault="009253BA" w:rsidP="00F84DC5">
            <w:pPr>
              <w:tabs>
                <w:tab w:val="left" w:pos="1134"/>
              </w:tabs>
              <w:jc w:val="both"/>
              <w:rPr>
                <w:rFonts w:cs="Arial"/>
                <w:color w:val="D105B9"/>
                <w:szCs w:val="22"/>
              </w:rPr>
            </w:pPr>
            <w:r>
              <w:rPr>
                <w:rFonts w:cs="Arial"/>
                <w:color w:val="D105B9"/>
                <w:szCs w:val="22"/>
              </w:rPr>
              <w:t>i) Shall not be greater than 20%        by weight for clay bricks.           ii) For fly ash bricks– As per                                         standards</w:t>
            </w:r>
          </w:p>
          <w:p w14:paraId="2825B0BF" w14:textId="77777777" w:rsidR="00AB03C8" w:rsidRDefault="009253BA" w:rsidP="00F84DC5">
            <w:pPr>
              <w:tabs>
                <w:tab w:val="left" w:pos="1134"/>
              </w:tabs>
              <w:jc w:val="both"/>
              <w:rPr>
                <w:rFonts w:cs="Arial"/>
                <w:color w:val="D105B9"/>
                <w:szCs w:val="22"/>
              </w:rPr>
            </w:pPr>
            <w:r>
              <w:rPr>
                <w:rFonts w:cs="Arial"/>
                <w:color w:val="D105B9"/>
                <w:szCs w:val="22"/>
              </w:rPr>
              <w:t>iii) For Aerocon bricks-  As per                                              standards</w:t>
            </w:r>
          </w:p>
        </w:tc>
      </w:tr>
      <w:tr w:rsidR="00AB03C8" w14:paraId="5F1489A7" w14:textId="77777777" w:rsidTr="0064649E">
        <w:trPr>
          <w:trHeight w:val="180"/>
        </w:trPr>
        <w:tc>
          <w:tcPr>
            <w:tcW w:w="558" w:type="dxa"/>
          </w:tcPr>
          <w:p w14:paraId="47DA9C4E" w14:textId="77777777" w:rsidR="00AB03C8" w:rsidRDefault="009253BA" w:rsidP="00F84DC5">
            <w:pPr>
              <w:tabs>
                <w:tab w:val="left" w:pos="1134"/>
              </w:tabs>
              <w:jc w:val="both"/>
              <w:rPr>
                <w:rFonts w:cs="Arial"/>
                <w:color w:val="D105B9"/>
                <w:szCs w:val="22"/>
              </w:rPr>
            </w:pPr>
            <w:r>
              <w:rPr>
                <w:rFonts w:cs="Arial"/>
                <w:color w:val="D105B9"/>
                <w:szCs w:val="22"/>
              </w:rPr>
              <w:t>7.</w:t>
            </w:r>
          </w:p>
        </w:tc>
        <w:tc>
          <w:tcPr>
            <w:tcW w:w="2669" w:type="dxa"/>
            <w:gridSpan w:val="3"/>
          </w:tcPr>
          <w:p w14:paraId="28AB38CD" w14:textId="77777777" w:rsidR="00AB03C8" w:rsidRDefault="009253BA" w:rsidP="00F84DC5">
            <w:pPr>
              <w:tabs>
                <w:tab w:val="left" w:pos="1134"/>
              </w:tabs>
              <w:rPr>
                <w:rFonts w:cs="Arial"/>
                <w:color w:val="D105B9"/>
                <w:szCs w:val="22"/>
              </w:rPr>
            </w:pPr>
            <w:r>
              <w:rPr>
                <w:rFonts w:cs="Arial"/>
                <w:color w:val="D105B9"/>
                <w:szCs w:val="22"/>
              </w:rPr>
              <w:t>CONCRETE : (IS456:2000)</w:t>
            </w:r>
          </w:p>
          <w:p w14:paraId="4BAEC97E" w14:textId="77777777" w:rsidR="00AB03C8" w:rsidRDefault="009253BA" w:rsidP="00F84DC5">
            <w:pPr>
              <w:tabs>
                <w:tab w:val="left" w:pos="1134"/>
              </w:tabs>
              <w:rPr>
                <w:rFonts w:cs="Arial"/>
                <w:color w:val="D105B9"/>
                <w:szCs w:val="22"/>
              </w:rPr>
            </w:pPr>
            <w:r>
              <w:rPr>
                <w:rFonts w:cs="Arial"/>
                <w:color w:val="D105B9"/>
                <w:szCs w:val="22"/>
              </w:rPr>
              <w:t>a) Cube strength</w:t>
            </w:r>
          </w:p>
        </w:tc>
        <w:tc>
          <w:tcPr>
            <w:tcW w:w="2551" w:type="dxa"/>
            <w:gridSpan w:val="2"/>
          </w:tcPr>
          <w:p w14:paraId="0B74C962" w14:textId="77777777" w:rsidR="00AB03C8" w:rsidRDefault="009253BA" w:rsidP="00F84DC5">
            <w:pPr>
              <w:tabs>
                <w:tab w:val="left" w:pos="1134"/>
              </w:tabs>
              <w:jc w:val="both"/>
              <w:rPr>
                <w:rFonts w:cs="Arial"/>
                <w:color w:val="D105B9"/>
                <w:szCs w:val="22"/>
              </w:rPr>
            </w:pPr>
            <w:r>
              <w:rPr>
                <w:rFonts w:cs="Arial"/>
                <w:color w:val="D105B9"/>
                <w:szCs w:val="22"/>
              </w:rPr>
              <w:t>Frequency of testing as per clause 15.2 of IS 456-2000 for example 6 cube specimens, 3 each for 7 days &amp; 28 days strength for every 15 cum. Cube shall be prepared, cured and tested in accordance with the requirement of IS 516.</w:t>
            </w:r>
          </w:p>
          <w:p w14:paraId="1A5E6994" w14:textId="77777777" w:rsidR="00AB03C8" w:rsidRDefault="00AB03C8" w:rsidP="00F84DC5">
            <w:pPr>
              <w:tabs>
                <w:tab w:val="left" w:pos="1134"/>
              </w:tabs>
              <w:jc w:val="both"/>
              <w:rPr>
                <w:rFonts w:cs="Arial"/>
                <w:color w:val="D105B9"/>
                <w:szCs w:val="22"/>
              </w:rPr>
            </w:pPr>
          </w:p>
          <w:p w14:paraId="3305165A" w14:textId="77777777" w:rsidR="00AB03C8" w:rsidRDefault="00AB03C8" w:rsidP="00F84DC5">
            <w:pPr>
              <w:tabs>
                <w:tab w:val="left" w:pos="1134"/>
              </w:tabs>
              <w:jc w:val="both"/>
              <w:rPr>
                <w:rFonts w:cs="Arial"/>
                <w:color w:val="D105B9"/>
                <w:szCs w:val="22"/>
              </w:rPr>
            </w:pPr>
          </w:p>
          <w:p w14:paraId="65374E63" w14:textId="77777777" w:rsidR="00AB03C8" w:rsidRDefault="00AB03C8" w:rsidP="00F84DC5">
            <w:pPr>
              <w:tabs>
                <w:tab w:val="left" w:pos="1134"/>
              </w:tabs>
              <w:jc w:val="both"/>
              <w:rPr>
                <w:rFonts w:cs="Arial"/>
                <w:color w:val="D105B9"/>
                <w:szCs w:val="22"/>
              </w:rPr>
            </w:pPr>
          </w:p>
          <w:p w14:paraId="15C7280D" w14:textId="77777777" w:rsidR="00AB03C8" w:rsidRDefault="00AB03C8" w:rsidP="00F84DC5">
            <w:pPr>
              <w:tabs>
                <w:tab w:val="left" w:pos="1134"/>
              </w:tabs>
              <w:jc w:val="both"/>
              <w:rPr>
                <w:rFonts w:cs="Arial"/>
                <w:color w:val="D105B9"/>
                <w:szCs w:val="22"/>
              </w:rPr>
            </w:pPr>
          </w:p>
          <w:p w14:paraId="14582669" w14:textId="77777777" w:rsidR="00AB03C8" w:rsidRDefault="00AB03C8" w:rsidP="00F84DC5">
            <w:pPr>
              <w:tabs>
                <w:tab w:val="left" w:pos="1134"/>
              </w:tabs>
              <w:jc w:val="both"/>
              <w:rPr>
                <w:rFonts w:cs="Arial"/>
                <w:color w:val="D105B9"/>
                <w:szCs w:val="22"/>
              </w:rPr>
            </w:pPr>
          </w:p>
        </w:tc>
        <w:tc>
          <w:tcPr>
            <w:tcW w:w="3467" w:type="dxa"/>
            <w:gridSpan w:val="2"/>
          </w:tcPr>
          <w:p w14:paraId="14C639A7" w14:textId="77777777" w:rsidR="00AB03C8" w:rsidRDefault="009253BA" w:rsidP="00F84DC5">
            <w:pPr>
              <w:tabs>
                <w:tab w:val="left" w:pos="1134"/>
              </w:tabs>
              <w:jc w:val="both"/>
              <w:rPr>
                <w:rFonts w:cs="Arial"/>
                <w:color w:val="D105B9"/>
                <w:szCs w:val="22"/>
              </w:rPr>
            </w:pPr>
            <w:r>
              <w:rPr>
                <w:rFonts w:cs="Arial"/>
                <w:color w:val="D105B9"/>
                <w:szCs w:val="22"/>
              </w:rPr>
              <w:t>a) Compressive strength (7 days)</w:t>
            </w:r>
          </w:p>
          <w:p w14:paraId="139E754A" w14:textId="77777777" w:rsidR="00AB03C8" w:rsidRDefault="009253BA" w:rsidP="00F84DC5">
            <w:pPr>
              <w:tabs>
                <w:tab w:val="left" w:pos="1134"/>
              </w:tabs>
              <w:rPr>
                <w:rFonts w:cs="Arial"/>
                <w:color w:val="D105B9"/>
                <w:szCs w:val="22"/>
              </w:rPr>
            </w:pPr>
            <w:r>
              <w:rPr>
                <w:rFonts w:cs="Arial"/>
                <w:color w:val="D105B9"/>
                <w:szCs w:val="22"/>
              </w:rPr>
              <w:t>M15-100 Kg/cm</w:t>
            </w:r>
            <w:r>
              <w:rPr>
                <w:rFonts w:cs="Arial"/>
                <w:color w:val="D105B9"/>
                <w:szCs w:val="22"/>
                <w:vertAlign w:val="superscript"/>
              </w:rPr>
              <w:t>2</w:t>
            </w:r>
            <w:r>
              <w:rPr>
                <w:rFonts w:cs="Arial"/>
                <w:color w:val="D105B9"/>
                <w:szCs w:val="22"/>
              </w:rPr>
              <w:t xml:space="preserve"> (Minimum)</w:t>
            </w:r>
          </w:p>
          <w:p w14:paraId="41066582" w14:textId="77777777" w:rsidR="00AB03C8" w:rsidRDefault="009253BA" w:rsidP="00F84DC5">
            <w:pPr>
              <w:tabs>
                <w:tab w:val="left" w:pos="1134"/>
              </w:tabs>
              <w:jc w:val="both"/>
              <w:rPr>
                <w:rFonts w:cs="Arial"/>
                <w:color w:val="D105B9"/>
                <w:szCs w:val="22"/>
              </w:rPr>
            </w:pPr>
            <w:r>
              <w:rPr>
                <w:rFonts w:cs="Arial"/>
                <w:color w:val="D105B9"/>
                <w:szCs w:val="22"/>
              </w:rPr>
              <w:t>M20-135 KG.cm</w:t>
            </w:r>
            <w:r>
              <w:rPr>
                <w:rFonts w:cs="Arial"/>
                <w:color w:val="D105B9"/>
                <w:szCs w:val="22"/>
                <w:vertAlign w:val="superscript"/>
              </w:rPr>
              <w:t>2</w:t>
            </w:r>
          </w:p>
          <w:p w14:paraId="2D710CF6" w14:textId="77777777" w:rsidR="00AB03C8" w:rsidRDefault="009253BA" w:rsidP="00F84DC5">
            <w:pPr>
              <w:tabs>
                <w:tab w:val="left" w:pos="1134"/>
              </w:tabs>
              <w:jc w:val="both"/>
              <w:rPr>
                <w:rFonts w:cs="Arial"/>
                <w:color w:val="D105B9"/>
                <w:szCs w:val="22"/>
              </w:rPr>
            </w:pPr>
            <w:r>
              <w:rPr>
                <w:rFonts w:cs="Arial"/>
                <w:color w:val="D105B9"/>
                <w:szCs w:val="22"/>
              </w:rPr>
              <w:t>(Minimum)</w:t>
            </w:r>
          </w:p>
          <w:p w14:paraId="650AFFF3" w14:textId="77777777" w:rsidR="00AB03C8" w:rsidRDefault="009253BA" w:rsidP="00F84DC5">
            <w:pPr>
              <w:tabs>
                <w:tab w:val="left" w:pos="1134"/>
              </w:tabs>
              <w:jc w:val="both"/>
              <w:rPr>
                <w:rFonts w:cs="Arial"/>
                <w:color w:val="D105B9"/>
                <w:szCs w:val="22"/>
              </w:rPr>
            </w:pPr>
            <w:r>
              <w:rPr>
                <w:rFonts w:cs="Arial"/>
                <w:color w:val="D105B9"/>
                <w:szCs w:val="22"/>
              </w:rPr>
              <w:t>b) Compressive strength (28 days)</w:t>
            </w:r>
          </w:p>
          <w:p w14:paraId="7209EB29" w14:textId="77777777" w:rsidR="00AB03C8" w:rsidRDefault="009253BA" w:rsidP="00F84DC5">
            <w:pPr>
              <w:tabs>
                <w:tab w:val="left" w:pos="1134"/>
              </w:tabs>
              <w:jc w:val="both"/>
              <w:rPr>
                <w:rFonts w:cs="Arial"/>
                <w:color w:val="D105B9"/>
                <w:szCs w:val="22"/>
              </w:rPr>
            </w:pPr>
            <w:r>
              <w:rPr>
                <w:rFonts w:cs="Arial"/>
                <w:color w:val="D105B9"/>
                <w:szCs w:val="22"/>
              </w:rPr>
              <w:t>M15-150 Kg/cm</w:t>
            </w:r>
            <w:r>
              <w:rPr>
                <w:rFonts w:cs="Arial"/>
                <w:color w:val="D105B9"/>
                <w:szCs w:val="22"/>
                <w:vertAlign w:val="superscript"/>
              </w:rPr>
              <w:t>2</w:t>
            </w:r>
          </w:p>
          <w:p w14:paraId="018F7497" w14:textId="77777777" w:rsidR="00AB03C8" w:rsidRDefault="009253BA" w:rsidP="00F84DC5">
            <w:pPr>
              <w:tabs>
                <w:tab w:val="left" w:pos="1134"/>
              </w:tabs>
              <w:jc w:val="both"/>
              <w:rPr>
                <w:rFonts w:cs="Arial"/>
                <w:color w:val="D105B9"/>
                <w:szCs w:val="22"/>
              </w:rPr>
            </w:pPr>
            <w:r>
              <w:rPr>
                <w:rFonts w:cs="Arial"/>
                <w:color w:val="D105B9"/>
                <w:szCs w:val="22"/>
              </w:rPr>
              <w:t>(Minimum)</w:t>
            </w:r>
          </w:p>
          <w:p w14:paraId="77787F85" w14:textId="77777777" w:rsidR="00AB03C8" w:rsidRDefault="009253BA" w:rsidP="00F84DC5">
            <w:pPr>
              <w:tabs>
                <w:tab w:val="left" w:pos="1134"/>
              </w:tabs>
              <w:jc w:val="both"/>
              <w:rPr>
                <w:rFonts w:cs="Arial"/>
                <w:color w:val="D105B9"/>
                <w:szCs w:val="22"/>
              </w:rPr>
            </w:pPr>
            <w:r>
              <w:rPr>
                <w:rFonts w:cs="Arial"/>
                <w:color w:val="D105B9"/>
                <w:szCs w:val="22"/>
              </w:rPr>
              <w:t>M20-200 Kg/cm</w:t>
            </w:r>
            <w:r>
              <w:rPr>
                <w:rFonts w:cs="Arial"/>
                <w:color w:val="D105B9"/>
                <w:szCs w:val="22"/>
                <w:vertAlign w:val="superscript"/>
              </w:rPr>
              <w:t>2</w:t>
            </w:r>
          </w:p>
          <w:p w14:paraId="64C11A22" w14:textId="77777777" w:rsidR="00AB03C8" w:rsidRDefault="009253BA" w:rsidP="00F84DC5">
            <w:pPr>
              <w:tabs>
                <w:tab w:val="left" w:pos="1134"/>
              </w:tabs>
              <w:jc w:val="both"/>
              <w:rPr>
                <w:rFonts w:cs="Arial"/>
                <w:color w:val="D105B9"/>
                <w:szCs w:val="22"/>
              </w:rPr>
            </w:pPr>
            <w:r>
              <w:rPr>
                <w:rFonts w:cs="Arial"/>
                <w:color w:val="D105B9"/>
                <w:szCs w:val="22"/>
              </w:rPr>
              <w:t>(Minimum)</w:t>
            </w:r>
          </w:p>
        </w:tc>
      </w:tr>
      <w:tr w:rsidR="00AB03C8" w14:paraId="0680743A" w14:textId="77777777" w:rsidTr="0064649E">
        <w:tc>
          <w:tcPr>
            <w:tcW w:w="558" w:type="dxa"/>
          </w:tcPr>
          <w:p w14:paraId="31F1BCD0" w14:textId="77777777" w:rsidR="00AB03C8" w:rsidRDefault="00AB03C8" w:rsidP="00F84DC5">
            <w:pPr>
              <w:tabs>
                <w:tab w:val="left" w:pos="1134"/>
              </w:tabs>
              <w:jc w:val="both"/>
              <w:rPr>
                <w:rFonts w:cs="Arial"/>
                <w:color w:val="D105B9"/>
                <w:szCs w:val="22"/>
              </w:rPr>
            </w:pPr>
          </w:p>
        </w:tc>
        <w:tc>
          <w:tcPr>
            <w:tcW w:w="2669" w:type="dxa"/>
            <w:gridSpan w:val="3"/>
          </w:tcPr>
          <w:p w14:paraId="21E535AE" w14:textId="77777777" w:rsidR="00AB03C8" w:rsidRDefault="009253BA" w:rsidP="00F84DC5">
            <w:pPr>
              <w:tabs>
                <w:tab w:val="left" w:pos="1134"/>
              </w:tabs>
              <w:jc w:val="both"/>
              <w:rPr>
                <w:rFonts w:cs="Arial"/>
                <w:color w:val="D105B9"/>
                <w:szCs w:val="22"/>
              </w:rPr>
            </w:pPr>
            <w:r>
              <w:rPr>
                <w:rFonts w:cs="Arial"/>
                <w:color w:val="D105B9"/>
                <w:szCs w:val="22"/>
              </w:rPr>
              <w:t>b) Slump</w:t>
            </w:r>
          </w:p>
        </w:tc>
        <w:tc>
          <w:tcPr>
            <w:tcW w:w="2551" w:type="dxa"/>
            <w:gridSpan w:val="2"/>
          </w:tcPr>
          <w:p w14:paraId="71491DF0" w14:textId="77777777" w:rsidR="00AB03C8" w:rsidRDefault="009253BA" w:rsidP="00F84DC5">
            <w:pPr>
              <w:tabs>
                <w:tab w:val="left" w:pos="1134"/>
              </w:tabs>
              <w:jc w:val="both"/>
              <w:rPr>
                <w:rFonts w:cs="Arial"/>
                <w:color w:val="D105B9"/>
                <w:szCs w:val="22"/>
              </w:rPr>
            </w:pPr>
            <w:r>
              <w:rPr>
                <w:rFonts w:cs="Arial"/>
                <w:color w:val="D105B9"/>
                <w:szCs w:val="22"/>
              </w:rPr>
              <w:t>Thrice in a day of concrete in morning, noon and evening</w:t>
            </w:r>
          </w:p>
        </w:tc>
        <w:tc>
          <w:tcPr>
            <w:tcW w:w="3467" w:type="dxa"/>
            <w:gridSpan w:val="2"/>
          </w:tcPr>
          <w:p w14:paraId="1D0E7634" w14:textId="77777777" w:rsidR="00AB03C8" w:rsidRDefault="009253BA" w:rsidP="00F84DC5">
            <w:pPr>
              <w:tabs>
                <w:tab w:val="left" w:pos="1134"/>
              </w:tabs>
              <w:jc w:val="both"/>
              <w:rPr>
                <w:rFonts w:cs="Arial"/>
                <w:color w:val="D105B9"/>
                <w:szCs w:val="22"/>
              </w:rPr>
            </w:pPr>
            <w:r>
              <w:rPr>
                <w:rFonts w:cs="Arial"/>
                <w:color w:val="D105B9"/>
                <w:szCs w:val="22"/>
              </w:rPr>
              <w:t xml:space="preserve">a)  Foundation footing – </w:t>
            </w:r>
          </w:p>
          <w:p w14:paraId="4ED95FAA" w14:textId="77777777" w:rsidR="00AB03C8" w:rsidRDefault="009253BA" w:rsidP="00F84DC5">
            <w:pPr>
              <w:tabs>
                <w:tab w:val="left" w:pos="1134"/>
              </w:tabs>
              <w:jc w:val="both"/>
              <w:rPr>
                <w:rFonts w:cs="Arial"/>
                <w:color w:val="D105B9"/>
                <w:szCs w:val="22"/>
              </w:rPr>
            </w:pPr>
            <w:r>
              <w:rPr>
                <w:rFonts w:cs="Arial"/>
                <w:color w:val="D105B9"/>
                <w:szCs w:val="22"/>
              </w:rPr>
              <w:t xml:space="preserve">    10mm to 25mm</w:t>
            </w:r>
          </w:p>
          <w:p w14:paraId="0437CE22" w14:textId="77777777" w:rsidR="00AB03C8" w:rsidRDefault="009253BA" w:rsidP="00F84DC5">
            <w:pPr>
              <w:tabs>
                <w:tab w:val="left" w:pos="1134"/>
              </w:tabs>
              <w:jc w:val="both"/>
              <w:rPr>
                <w:rFonts w:cs="Arial"/>
                <w:color w:val="D105B9"/>
                <w:szCs w:val="22"/>
              </w:rPr>
            </w:pPr>
            <w:r>
              <w:rPr>
                <w:rFonts w:cs="Arial"/>
                <w:color w:val="D105B9"/>
                <w:szCs w:val="22"/>
              </w:rPr>
              <w:t xml:space="preserve">b)  Column beams and </w:t>
            </w:r>
          </w:p>
          <w:p w14:paraId="6BEBABDE" w14:textId="77777777" w:rsidR="00AB03C8" w:rsidRDefault="009253BA" w:rsidP="00F84DC5">
            <w:pPr>
              <w:tabs>
                <w:tab w:val="left" w:pos="1134"/>
              </w:tabs>
              <w:rPr>
                <w:rFonts w:cs="Arial"/>
                <w:color w:val="D105B9"/>
                <w:szCs w:val="22"/>
              </w:rPr>
            </w:pPr>
            <w:r>
              <w:rPr>
                <w:rFonts w:cs="Arial"/>
                <w:color w:val="D105B9"/>
                <w:szCs w:val="22"/>
              </w:rPr>
              <w:t xml:space="preserve">     slabs – 25mm to 40mm     </w:t>
            </w:r>
          </w:p>
          <w:p w14:paraId="4B2D425C" w14:textId="77777777" w:rsidR="00AB03C8" w:rsidRDefault="009253BA" w:rsidP="00F84DC5">
            <w:pPr>
              <w:tabs>
                <w:tab w:val="left" w:pos="1134"/>
              </w:tabs>
              <w:rPr>
                <w:rFonts w:cs="Arial"/>
                <w:color w:val="D105B9"/>
                <w:szCs w:val="22"/>
              </w:rPr>
            </w:pPr>
            <w:r>
              <w:rPr>
                <w:rFonts w:cs="Arial"/>
                <w:color w:val="D105B9"/>
                <w:szCs w:val="22"/>
              </w:rPr>
              <w:t xml:space="preserve">     (with normal  </w:t>
            </w:r>
          </w:p>
          <w:p w14:paraId="22578DAE" w14:textId="77777777" w:rsidR="00AB03C8" w:rsidRDefault="009253BA" w:rsidP="00F84DC5">
            <w:pPr>
              <w:tabs>
                <w:tab w:val="left" w:pos="1134"/>
              </w:tabs>
              <w:rPr>
                <w:rFonts w:cs="Arial"/>
                <w:color w:val="D105B9"/>
                <w:szCs w:val="22"/>
              </w:rPr>
            </w:pPr>
            <w:r>
              <w:rPr>
                <w:rFonts w:cs="Arial"/>
                <w:color w:val="D105B9"/>
                <w:szCs w:val="22"/>
              </w:rPr>
              <w:t xml:space="preserve">     reinforcement)</w:t>
            </w:r>
          </w:p>
          <w:p w14:paraId="13E2FFEA" w14:textId="77777777" w:rsidR="00AB03C8" w:rsidRDefault="009253BA" w:rsidP="00F84DC5">
            <w:pPr>
              <w:tabs>
                <w:tab w:val="left" w:pos="1134"/>
              </w:tabs>
              <w:jc w:val="both"/>
              <w:rPr>
                <w:rFonts w:cs="Arial"/>
                <w:color w:val="D105B9"/>
                <w:szCs w:val="22"/>
              </w:rPr>
            </w:pPr>
            <w:r>
              <w:rPr>
                <w:rFonts w:cs="Arial"/>
                <w:color w:val="D105B9"/>
                <w:szCs w:val="22"/>
              </w:rPr>
              <w:t>c) Beams, slabs – 4 to 50mm (with congested reinforcement)</w:t>
            </w:r>
          </w:p>
        </w:tc>
      </w:tr>
    </w:tbl>
    <w:p w14:paraId="08F77BBD" w14:textId="77777777" w:rsidR="00AB03C8" w:rsidRDefault="009253BA" w:rsidP="00F84DC5">
      <w:pPr>
        <w:tabs>
          <w:tab w:val="left" w:pos="1134"/>
        </w:tabs>
        <w:spacing w:before="227"/>
        <w:jc w:val="both"/>
        <w:rPr>
          <w:rFonts w:cs="Arial"/>
          <w:b/>
          <w:bCs/>
          <w:i/>
          <w:iCs/>
          <w:color w:val="D105B9"/>
          <w:szCs w:val="22"/>
        </w:rPr>
      </w:pPr>
      <w:r>
        <w:rPr>
          <w:rFonts w:cs="Arial"/>
          <w:b/>
          <w:bCs/>
          <w:i/>
          <w:iCs/>
          <w:color w:val="D105B9"/>
          <w:szCs w:val="22"/>
        </w:rPr>
        <w:t>A Register of record of material testing and Register of daily events showing materials received, labour engaged, out turn of work etc. shall be maintained at site and shall be signed by the contractor or his authorised representative and the Engineer</w:t>
      </w:r>
    </w:p>
    <w:p w14:paraId="1952AAA6" w14:textId="77777777" w:rsidR="00AB03C8" w:rsidRDefault="00AB03C8" w:rsidP="00F84DC5">
      <w:pPr>
        <w:tabs>
          <w:tab w:val="left" w:pos="1134"/>
        </w:tabs>
        <w:ind w:left="1134" w:hanging="1134"/>
        <w:jc w:val="both"/>
        <w:rPr>
          <w:rFonts w:cs="Arial"/>
          <w:b/>
          <w:bCs/>
          <w:color w:val="D105B9"/>
          <w:szCs w:val="22"/>
        </w:rPr>
      </w:pPr>
    </w:p>
    <w:p w14:paraId="1369637F" w14:textId="77777777" w:rsidR="00AB03C8" w:rsidRDefault="009253BA" w:rsidP="00F84DC5">
      <w:pPr>
        <w:tabs>
          <w:tab w:val="left" w:pos="1134"/>
        </w:tabs>
        <w:spacing w:line="360" w:lineRule="auto"/>
        <w:ind w:left="1134" w:hanging="1134"/>
        <w:jc w:val="both"/>
        <w:rPr>
          <w:rFonts w:cs="Arial"/>
          <w:color w:val="D105B9"/>
          <w:szCs w:val="22"/>
        </w:rPr>
      </w:pPr>
      <w:r>
        <w:rPr>
          <w:rFonts w:cs="Arial"/>
          <w:b/>
          <w:bCs/>
          <w:color w:val="D105B9"/>
          <w:szCs w:val="22"/>
        </w:rPr>
        <w:t>3.7</w:t>
      </w:r>
      <w:r>
        <w:rPr>
          <w:rFonts w:cs="Arial"/>
          <w:color w:val="D105B9"/>
          <w:szCs w:val="22"/>
        </w:rPr>
        <w:tab/>
      </w:r>
      <w:r>
        <w:rPr>
          <w:rFonts w:cs="Arial"/>
          <w:b/>
          <w:bCs/>
          <w:color w:val="D105B9"/>
          <w:szCs w:val="22"/>
        </w:rPr>
        <w:t>Rejection of Materials/works</w:t>
      </w:r>
    </w:p>
    <w:p w14:paraId="4D1AB3A9"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3.7.1</w:t>
      </w:r>
      <w:r>
        <w:rPr>
          <w:rFonts w:cs="Arial"/>
          <w:color w:val="D105B9"/>
          <w:szCs w:val="22"/>
        </w:rPr>
        <w:tab/>
        <w:t>Any material brought to site which in the opinion of the Engineer is  defective,  sub-standard, damaged, contaminated, deteriorated or does not comply with the requirement of the specification shall be rejected. The contractor shall remove from site such materials within 4 hours of notice from site.</w:t>
      </w:r>
    </w:p>
    <w:p w14:paraId="146B40E6" w14:textId="77777777" w:rsidR="00AB03C8" w:rsidRDefault="00AB03C8" w:rsidP="00F84DC5">
      <w:pPr>
        <w:tabs>
          <w:tab w:val="left" w:pos="1134"/>
        </w:tabs>
        <w:ind w:left="1134" w:hanging="1134"/>
        <w:jc w:val="both"/>
        <w:rPr>
          <w:rFonts w:cs="Arial"/>
          <w:color w:val="D105B9"/>
          <w:szCs w:val="22"/>
        </w:rPr>
      </w:pPr>
    </w:p>
    <w:p w14:paraId="71A57D9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lastRenderedPageBreak/>
        <w:t>3.7.2</w:t>
      </w:r>
      <w:r>
        <w:rPr>
          <w:rFonts w:cs="Arial"/>
          <w:color w:val="D105B9"/>
          <w:szCs w:val="22"/>
        </w:rPr>
        <w:tab/>
        <w:t>If the work or portion of the work which in the opinion of the Engineer is found to be defective or unsound, the contractor shall pull it down and  re-execute the same work at his own cost.</w:t>
      </w:r>
    </w:p>
    <w:p w14:paraId="74D0C381" w14:textId="77777777" w:rsidR="00AB03C8" w:rsidRDefault="00AB03C8" w:rsidP="00F84DC5">
      <w:pPr>
        <w:tabs>
          <w:tab w:val="left" w:pos="1134"/>
        </w:tabs>
        <w:ind w:left="1134" w:hanging="1134"/>
        <w:jc w:val="both"/>
        <w:rPr>
          <w:rFonts w:cs="Arial"/>
          <w:color w:val="D105B9"/>
          <w:szCs w:val="22"/>
        </w:rPr>
      </w:pPr>
    </w:p>
    <w:p w14:paraId="07E91331" w14:textId="77777777" w:rsidR="00AB03C8" w:rsidRDefault="009253BA" w:rsidP="00F84DC5">
      <w:pPr>
        <w:tabs>
          <w:tab w:val="left" w:pos="1134"/>
        </w:tabs>
        <w:spacing w:line="360" w:lineRule="auto"/>
        <w:ind w:left="1134" w:hanging="1134"/>
        <w:jc w:val="both"/>
        <w:rPr>
          <w:rFonts w:cs="Arial"/>
          <w:color w:val="D105B9"/>
          <w:szCs w:val="22"/>
        </w:rPr>
      </w:pPr>
      <w:r>
        <w:rPr>
          <w:rFonts w:cs="Arial"/>
          <w:b/>
          <w:bCs/>
          <w:color w:val="D105B9"/>
          <w:szCs w:val="22"/>
        </w:rPr>
        <w:t>3.8</w:t>
      </w:r>
      <w:r>
        <w:rPr>
          <w:rFonts w:cs="Arial"/>
          <w:color w:val="D105B9"/>
          <w:szCs w:val="22"/>
        </w:rPr>
        <w:tab/>
      </w:r>
      <w:r>
        <w:rPr>
          <w:rFonts w:cs="Arial"/>
          <w:b/>
          <w:bCs/>
          <w:color w:val="D105B9"/>
          <w:szCs w:val="22"/>
        </w:rPr>
        <w:t>Measurement Materials</w:t>
      </w:r>
    </w:p>
    <w:p w14:paraId="139204DD" w14:textId="77777777" w:rsidR="00AB03C8" w:rsidRDefault="009253BA" w:rsidP="00F84DC5">
      <w:pPr>
        <w:widowControl w:val="0"/>
        <w:autoSpaceDE w:val="0"/>
        <w:autoSpaceDN w:val="0"/>
        <w:adjustRightInd w:val="0"/>
        <w:ind w:left="1140"/>
        <w:jc w:val="both"/>
        <w:rPr>
          <w:rFonts w:cs="Arial"/>
          <w:color w:val="D105B9"/>
          <w:szCs w:val="22"/>
        </w:rPr>
      </w:pPr>
      <w:r>
        <w:rPr>
          <w:rFonts w:cs="Arial"/>
          <w:color w:val="D105B9"/>
          <w:szCs w:val="22"/>
        </w:rPr>
        <w:t>For the Controlled Concrete where site mixing is permitted shall be with concrete mixtures fitted with weigh batching scale. Materials shall be weighed and batched in mechanical weigh batchers as per the specified proportions of the approved design mix.</w:t>
      </w:r>
    </w:p>
    <w:p w14:paraId="63D13F64" w14:textId="77777777" w:rsidR="00AB03C8" w:rsidRDefault="009253BA" w:rsidP="00F84DC5">
      <w:pPr>
        <w:widowControl w:val="0"/>
        <w:autoSpaceDE w:val="0"/>
        <w:autoSpaceDN w:val="0"/>
        <w:adjustRightInd w:val="0"/>
        <w:ind w:left="1140"/>
        <w:jc w:val="both"/>
        <w:rPr>
          <w:rFonts w:cs="Arial"/>
          <w:color w:val="D105B9"/>
          <w:szCs w:val="22"/>
        </w:rPr>
      </w:pPr>
      <w:r>
        <w:rPr>
          <w:rFonts w:cs="Arial"/>
          <w:color w:val="D105B9"/>
          <w:szCs w:val="22"/>
        </w:rPr>
        <w:t xml:space="preserve">  </w:t>
      </w:r>
    </w:p>
    <w:p w14:paraId="6D79C680" w14:textId="77D895A5" w:rsidR="00AB03C8" w:rsidRDefault="009253BA" w:rsidP="00F84DC5">
      <w:pPr>
        <w:tabs>
          <w:tab w:val="left" w:pos="1134"/>
        </w:tabs>
        <w:ind w:left="1134" w:hanging="1134"/>
        <w:jc w:val="both"/>
        <w:rPr>
          <w:rFonts w:cs="Arial"/>
          <w:color w:val="D105B9"/>
          <w:szCs w:val="22"/>
        </w:rPr>
      </w:pPr>
      <w:r>
        <w:rPr>
          <w:rFonts w:cs="Arial"/>
          <w:color w:val="D105B9"/>
          <w:szCs w:val="22"/>
        </w:rPr>
        <w:tab/>
        <w:t>Materials requiring Volu</w:t>
      </w:r>
      <w:r w:rsidR="00A876FF">
        <w:rPr>
          <w:rFonts w:cs="Arial"/>
          <w:color w:val="D105B9"/>
          <w:szCs w:val="22"/>
        </w:rPr>
        <w:t>metric</w:t>
      </w:r>
      <w:r>
        <w:rPr>
          <w:rFonts w:cs="Arial"/>
          <w:color w:val="D105B9"/>
          <w:szCs w:val="22"/>
        </w:rPr>
        <w:t xml:space="preserve"> </w:t>
      </w:r>
      <w:r w:rsidR="00A876FF">
        <w:rPr>
          <w:rFonts w:cs="Arial"/>
          <w:color w:val="D105B9"/>
          <w:szCs w:val="22"/>
        </w:rPr>
        <w:t>mixing,</w:t>
      </w:r>
      <w:r>
        <w:rPr>
          <w:rFonts w:cs="Arial"/>
          <w:color w:val="D105B9"/>
          <w:szCs w:val="22"/>
        </w:rPr>
        <w:t xml:space="preserve"> wherever </w:t>
      </w:r>
      <w:r w:rsidR="00A876FF">
        <w:rPr>
          <w:rFonts w:cs="Arial"/>
          <w:color w:val="D105B9"/>
          <w:szCs w:val="22"/>
        </w:rPr>
        <w:t>permitted, should</w:t>
      </w:r>
      <w:r>
        <w:rPr>
          <w:rFonts w:cs="Arial"/>
          <w:color w:val="D105B9"/>
          <w:szCs w:val="22"/>
        </w:rPr>
        <w:t xml:space="preserve"> be measured separately in boxes of appropriate size before being mixed in the specified proportions.</w:t>
      </w:r>
    </w:p>
    <w:p w14:paraId="73C12145" w14:textId="77777777" w:rsidR="00AB03C8" w:rsidRDefault="00AB03C8" w:rsidP="00F84DC5">
      <w:pPr>
        <w:tabs>
          <w:tab w:val="left" w:pos="1134"/>
        </w:tabs>
        <w:ind w:left="1134" w:hanging="1134"/>
        <w:jc w:val="both"/>
        <w:rPr>
          <w:rFonts w:cs="Arial"/>
          <w:color w:val="D105B9"/>
          <w:szCs w:val="22"/>
        </w:rPr>
      </w:pPr>
    </w:p>
    <w:p w14:paraId="53264F2C" w14:textId="77777777" w:rsidR="00AB03C8" w:rsidRDefault="009253BA" w:rsidP="00F84DC5">
      <w:pPr>
        <w:tabs>
          <w:tab w:val="left" w:pos="1134"/>
        </w:tabs>
        <w:spacing w:line="360" w:lineRule="auto"/>
        <w:ind w:left="1134" w:hanging="1134"/>
        <w:jc w:val="both"/>
        <w:rPr>
          <w:rFonts w:cs="Arial"/>
          <w:b/>
          <w:bCs/>
          <w:color w:val="D105B9"/>
          <w:szCs w:val="22"/>
        </w:rPr>
      </w:pPr>
      <w:r>
        <w:rPr>
          <w:rFonts w:cs="Arial"/>
          <w:b/>
          <w:bCs/>
          <w:color w:val="D105B9"/>
          <w:szCs w:val="22"/>
        </w:rPr>
        <w:t>3.9</w:t>
      </w:r>
      <w:r>
        <w:rPr>
          <w:rFonts w:cs="Arial"/>
          <w:b/>
          <w:bCs/>
          <w:color w:val="D105B9"/>
          <w:szCs w:val="22"/>
        </w:rPr>
        <w:tab/>
        <w:t>Storage of Materials</w:t>
      </w:r>
    </w:p>
    <w:p w14:paraId="7FB8359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3.9.1</w:t>
      </w:r>
      <w:r>
        <w:rPr>
          <w:rFonts w:cs="Arial"/>
          <w:color w:val="D105B9"/>
          <w:szCs w:val="22"/>
        </w:rPr>
        <w:tab/>
        <w:t>Adequate safe, dry storage shall be provided for all materials particularly cement.</w:t>
      </w:r>
    </w:p>
    <w:p w14:paraId="58ED675B" w14:textId="77777777" w:rsidR="00AB03C8" w:rsidRDefault="00AB03C8" w:rsidP="00F84DC5">
      <w:pPr>
        <w:tabs>
          <w:tab w:val="left" w:pos="1134"/>
        </w:tabs>
        <w:ind w:left="1134" w:hanging="1134"/>
        <w:jc w:val="both"/>
        <w:rPr>
          <w:rFonts w:cs="Arial"/>
          <w:color w:val="D105B9"/>
          <w:szCs w:val="22"/>
        </w:rPr>
      </w:pPr>
    </w:p>
    <w:p w14:paraId="26A2E534" w14:textId="77777777" w:rsidR="00AB03C8" w:rsidRDefault="009253BA" w:rsidP="00F84DC5">
      <w:pPr>
        <w:tabs>
          <w:tab w:val="left" w:pos="1134"/>
        </w:tabs>
        <w:spacing w:line="360" w:lineRule="auto"/>
        <w:ind w:left="1134" w:hanging="1134"/>
        <w:jc w:val="both"/>
        <w:rPr>
          <w:rFonts w:cs="Arial"/>
          <w:color w:val="D105B9"/>
          <w:szCs w:val="22"/>
        </w:rPr>
      </w:pPr>
      <w:r>
        <w:rPr>
          <w:rFonts w:cs="Arial"/>
          <w:b/>
          <w:bCs/>
          <w:color w:val="D105B9"/>
          <w:szCs w:val="22"/>
        </w:rPr>
        <w:t>3.10</w:t>
      </w:r>
      <w:r>
        <w:rPr>
          <w:rFonts w:cs="Arial"/>
          <w:color w:val="D105B9"/>
          <w:szCs w:val="22"/>
        </w:rPr>
        <w:tab/>
      </w:r>
      <w:r>
        <w:rPr>
          <w:rFonts w:cs="Arial"/>
          <w:b/>
          <w:bCs/>
          <w:color w:val="D105B9"/>
          <w:szCs w:val="22"/>
        </w:rPr>
        <w:t>Codes</w:t>
      </w:r>
    </w:p>
    <w:p w14:paraId="523FB8E2" w14:textId="77777777" w:rsidR="00AB03C8" w:rsidRDefault="009253BA" w:rsidP="00F84DC5">
      <w:pPr>
        <w:tabs>
          <w:tab w:val="left" w:pos="1134"/>
        </w:tabs>
        <w:ind w:left="1134" w:hanging="1134"/>
        <w:jc w:val="both"/>
        <w:rPr>
          <w:rFonts w:cs="Arial"/>
          <w:color w:val="D105B9"/>
          <w:szCs w:val="22"/>
        </w:rPr>
      </w:pPr>
      <w:r>
        <w:rPr>
          <w:rFonts w:cs="Arial"/>
          <w:color w:val="D105B9"/>
          <w:szCs w:val="22"/>
        </w:rPr>
        <w:t>3.10.1</w:t>
      </w:r>
      <w:r>
        <w:rPr>
          <w:rFonts w:cs="Arial"/>
          <w:color w:val="D105B9"/>
          <w:szCs w:val="22"/>
        </w:rPr>
        <w:tab/>
        <w:t>Unless mentioned otherwise, current versions of all codes, specifications and standards issued by the Indian Standards Institution and Indian Roads Congress shall be fully applicable to these specifications. In the absence of appropriate publications by ISI or IRC, adoptable specification of the International Organization for Standardization shall apply.</w:t>
      </w:r>
    </w:p>
    <w:p w14:paraId="71A48A65" w14:textId="77777777" w:rsidR="00AB03C8" w:rsidRDefault="00AB03C8" w:rsidP="00F84DC5">
      <w:pPr>
        <w:tabs>
          <w:tab w:val="left" w:pos="1134"/>
        </w:tabs>
        <w:ind w:left="1134" w:hanging="1134"/>
        <w:jc w:val="both"/>
        <w:rPr>
          <w:rFonts w:cs="Arial"/>
          <w:color w:val="D105B9"/>
          <w:szCs w:val="22"/>
        </w:rPr>
      </w:pPr>
    </w:p>
    <w:p w14:paraId="505E2BCB" w14:textId="77777777" w:rsidR="00AB03C8" w:rsidRDefault="009253BA" w:rsidP="00F84DC5">
      <w:pPr>
        <w:tabs>
          <w:tab w:val="left" w:pos="1134"/>
        </w:tabs>
        <w:ind w:left="1134" w:hanging="1134"/>
        <w:jc w:val="both"/>
        <w:rPr>
          <w:rFonts w:cs="Arial"/>
          <w:color w:val="D105B9"/>
          <w:szCs w:val="22"/>
        </w:rPr>
      </w:pPr>
      <w:r>
        <w:rPr>
          <w:rFonts w:cs="Arial"/>
          <w:color w:val="D105B9"/>
          <w:szCs w:val="22"/>
        </w:rPr>
        <w:t>3.10.2</w:t>
      </w:r>
      <w:r>
        <w:rPr>
          <w:rFonts w:cs="Arial"/>
          <w:color w:val="D105B9"/>
          <w:szCs w:val="22"/>
        </w:rPr>
        <w:tab/>
        <w:t>In case of any conflict in meaning between the specifications mentioned hear in and those of ISI or IRC, the provisions of these specifications shall prevail.</w:t>
      </w:r>
    </w:p>
    <w:p w14:paraId="47C2E230" w14:textId="77777777" w:rsidR="00AB03C8" w:rsidRDefault="00AB03C8" w:rsidP="00F84DC5">
      <w:pPr>
        <w:tabs>
          <w:tab w:val="left" w:pos="1134"/>
        </w:tabs>
        <w:ind w:left="1134" w:hanging="1134"/>
        <w:jc w:val="both"/>
        <w:rPr>
          <w:rFonts w:cs="Arial"/>
          <w:color w:val="D105B9"/>
          <w:szCs w:val="22"/>
        </w:rPr>
      </w:pPr>
    </w:p>
    <w:p w14:paraId="1A6C244E" w14:textId="77777777" w:rsidR="00AB03C8" w:rsidRDefault="009253BA" w:rsidP="00F84DC5">
      <w:pPr>
        <w:tabs>
          <w:tab w:val="left" w:pos="1134"/>
        </w:tabs>
        <w:ind w:left="1134" w:hanging="1134"/>
        <w:jc w:val="both"/>
        <w:rPr>
          <w:rFonts w:cs="Arial"/>
          <w:color w:val="D105B9"/>
          <w:szCs w:val="22"/>
        </w:rPr>
      </w:pPr>
      <w:r>
        <w:rPr>
          <w:rFonts w:cs="Arial"/>
          <w:color w:val="D105B9"/>
          <w:szCs w:val="22"/>
        </w:rPr>
        <w:t>3.10.3</w:t>
      </w:r>
      <w:r>
        <w:rPr>
          <w:rFonts w:cs="Arial"/>
          <w:color w:val="D105B9"/>
          <w:szCs w:val="22"/>
        </w:rPr>
        <w:tab/>
        <w:t>The following codes shall be applicable for the purpose.  However the latest revision of these codes shall only be used.</w:t>
      </w:r>
    </w:p>
    <w:p w14:paraId="41B98825" w14:textId="77777777" w:rsidR="00AB03C8" w:rsidRDefault="00AB03C8" w:rsidP="00F84DC5">
      <w:pPr>
        <w:tabs>
          <w:tab w:val="left" w:pos="1134"/>
        </w:tabs>
        <w:ind w:left="1134" w:hanging="1134"/>
        <w:jc w:val="both"/>
        <w:rPr>
          <w:rFonts w:cs="Arial"/>
          <w:color w:val="D105B9"/>
          <w:szCs w:val="22"/>
        </w:rPr>
      </w:pPr>
    </w:p>
    <w:p w14:paraId="05A8DC0C" w14:textId="77777777" w:rsidR="00AB03C8" w:rsidRDefault="00AB03C8" w:rsidP="00F84DC5">
      <w:pPr>
        <w:tabs>
          <w:tab w:val="left" w:pos="1134"/>
        </w:tabs>
        <w:ind w:left="1134" w:hanging="1134"/>
        <w:jc w:val="both"/>
        <w:rPr>
          <w:rFonts w:cs="Arial"/>
          <w:color w:val="D105B9"/>
          <w:szCs w:val="22"/>
        </w:rPr>
      </w:pPr>
    </w:p>
    <w:p w14:paraId="3A0E5B5A" w14:textId="77777777" w:rsidR="00AB03C8" w:rsidRDefault="00AB03C8" w:rsidP="00F84DC5">
      <w:pPr>
        <w:tabs>
          <w:tab w:val="left" w:pos="1134"/>
        </w:tabs>
        <w:ind w:left="1134" w:hanging="1134"/>
        <w:jc w:val="both"/>
        <w:rPr>
          <w:rFonts w:cs="Arial"/>
          <w:color w:val="D105B9"/>
          <w:szCs w:val="22"/>
        </w:rPr>
      </w:pPr>
    </w:p>
    <w:p w14:paraId="53D35EDD" w14:textId="77777777" w:rsidR="00AB03C8" w:rsidRDefault="009253BA" w:rsidP="00F84DC5">
      <w:pPr>
        <w:spacing w:after="120" w:line="240" w:lineRule="atLeast"/>
        <w:jc w:val="center"/>
        <w:rPr>
          <w:rFonts w:cs="Arial"/>
          <w:b/>
          <w:color w:val="D105B9"/>
          <w:szCs w:val="22"/>
        </w:rPr>
      </w:pPr>
      <w:r>
        <w:rPr>
          <w:rFonts w:cs="Arial"/>
          <w:b/>
          <w:color w:val="D105B9"/>
          <w:szCs w:val="22"/>
        </w:rPr>
        <w:t>LIST OF SPECIFICATIONS FOR THE VARIOUS ITEMS OF WORKS SUPPLEMENTING THOSE DESCRIBED IN SCHEDULE ‘A’ BY S.S. NUMBERS</w:t>
      </w:r>
    </w:p>
    <w:p w14:paraId="6EEB35F3" w14:textId="77777777" w:rsidR="00AB03C8" w:rsidRDefault="009253BA" w:rsidP="00F84DC5">
      <w:pPr>
        <w:spacing w:after="120" w:line="240" w:lineRule="atLeast"/>
        <w:jc w:val="center"/>
        <w:rPr>
          <w:rFonts w:cs="Arial"/>
          <w:b/>
          <w:color w:val="D105B9"/>
          <w:szCs w:val="22"/>
        </w:rPr>
      </w:pPr>
      <w:r>
        <w:rPr>
          <w:rFonts w:cs="Arial"/>
          <w:b/>
          <w:color w:val="D105B9"/>
          <w:szCs w:val="22"/>
        </w:rPr>
        <w:t>GENERAL SPECIFICATIONS</w:t>
      </w: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
        <w:gridCol w:w="1015"/>
        <w:gridCol w:w="5565"/>
        <w:gridCol w:w="1960"/>
      </w:tblGrid>
      <w:tr w:rsidR="00AB03C8" w14:paraId="57324E2A" w14:textId="77777777">
        <w:trPr>
          <w:trHeight w:val="686"/>
          <w:tblHeader/>
        </w:trPr>
        <w:tc>
          <w:tcPr>
            <w:tcW w:w="1844" w:type="dxa"/>
            <w:gridSpan w:val="2"/>
            <w:tcBorders>
              <w:top w:val="single" w:sz="4" w:space="0" w:color="auto"/>
              <w:left w:val="single" w:sz="4" w:space="0" w:color="auto"/>
              <w:bottom w:val="single" w:sz="4" w:space="0" w:color="auto"/>
              <w:right w:val="nil"/>
            </w:tcBorders>
            <w:vAlign w:val="center"/>
          </w:tcPr>
          <w:p w14:paraId="50819A2C" w14:textId="77777777" w:rsidR="00AB03C8" w:rsidRDefault="009253BA" w:rsidP="00F84DC5">
            <w:pPr>
              <w:ind w:left="99"/>
              <w:jc w:val="center"/>
              <w:rPr>
                <w:rFonts w:cs="Arial"/>
                <w:b/>
                <w:color w:val="D105B9"/>
                <w:szCs w:val="22"/>
              </w:rPr>
            </w:pPr>
            <w:r>
              <w:rPr>
                <w:rFonts w:cs="Arial"/>
                <w:b/>
                <w:color w:val="D105B9"/>
                <w:szCs w:val="22"/>
              </w:rPr>
              <w:t>Sl. No</w:t>
            </w:r>
          </w:p>
        </w:tc>
        <w:tc>
          <w:tcPr>
            <w:tcW w:w="5565" w:type="dxa"/>
            <w:tcBorders>
              <w:top w:val="single" w:sz="4" w:space="0" w:color="auto"/>
              <w:left w:val="nil"/>
              <w:bottom w:val="single" w:sz="4" w:space="0" w:color="auto"/>
              <w:right w:val="nil"/>
            </w:tcBorders>
            <w:vAlign w:val="center"/>
          </w:tcPr>
          <w:p w14:paraId="17045D3C" w14:textId="77777777" w:rsidR="00AB03C8" w:rsidRDefault="009253BA" w:rsidP="00F84DC5">
            <w:pPr>
              <w:jc w:val="center"/>
              <w:rPr>
                <w:rFonts w:cs="Arial"/>
                <w:b/>
                <w:color w:val="D105B9"/>
                <w:szCs w:val="22"/>
              </w:rPr>
            </w:pPr>
            <w:r>
              <w:rPr>
                <w:rFonts w:cs="Arial"/>
                <w:b/>
                <w:color w:val="D105B9"/>
                <w:szCs w:val="22"/>
              </w:rPr>
              <w:t>Short title/ Description</w:t>
            </w:r>
          </w:p>
        </w:tc>
        <w:tc>
          <w:tcPr>
            <w:tcW w:w="1960" w:type="dxa"/>
            <w:tcBorders>
              <w:top w:val="single" w:sz="4" w:space="0" w:color="auto"/>
              <w:left w:val="nil"/>
              <w:bottom w:val="single" w:sz="4" w:space="0" w:color="auto"/>
              <w:right w:val="single" w:sz="4" w:space="0" w:color="auto"/>
            </w:tcBorders>
            <w:vAlign w:val="center"/>
          </w:tcPr>
          <w:p w14:paraId="1D7972B5" w14:textId="77777777" w:rsidR="00AB03C8" w:rsidRDefault="009253BA" w:rsidP="00F84DC5">
            <w:pPr>
              <w:jc w:val="center"/>
              <w:rPr>
                <w:rFonts w:cs="Arial"/>
                <w:b/>
                <w:color w:val="D105B9"/>
                <w:szCs w:val="22"/>
              </w:rPr>
            </w:pPr>
            <w:r>
              <w:rPr>
                <w:rFonts w:cs="Arial"/>
                <w:b/>
                <w:color w:val="D105B9"/>
                <w:szCs w:val="22"/>
              </w:rPr>
              <w:t>IS No. and as amended from time to time</w:t>
            </w:r>
          </w:p>
        </w:tc>
      </w:tr>
      <w:tr w:rsidR="00AB03C8" w14:paraId="13A9AA7E" w14:textId="77777777">
        <w:trPr>
          <w:trHeight w:val="619"/>
        </w:trPr>
        <w:tc>
          <w:tcPr>
            <w:tcW w:w="9369" w:type="dxa"/>
            <w:gridSpan w:val="4"/>
            <w:tcBorders>
              <w:top w:val="single" w:sz="4" w:space="0" w:color="auto"/>
              <w:left w:val="single" w:sz="4" w:space="0" w:color="auto"/>
              <w:bottom w:val="nil"/>
              <w:right w:val="single" w:sz="4" w:space="0" w:color="auto"/>
            </w:tcBorders>
            <w:vAlign w:val="center"/>
          </w:tcPr>
          <w:p w14:paraId="3FED74E1" w14:textId="77777777" w:rsidR="00AB03C8" w:rsidRDefault="009253BA" w:rsidP="00F84DC5">
            <w:pPr>
              <w:ind w:left="99"/>
              <w:rPr>
                <w:rFonts w:cs="Arial"/>
                <w:b/>
                <w:color w:val="D105B9"/>
                <w:szCs w:val="22"/>
              </w:rPr>
            </w:pPr>
            <w:r>
              <w:rPr>
                <w:rFonts w:cs="Arial"/>
                <w:b/>
                <w:color w:val="D105B9"/>
                <w:szCs w:val="22"/>
              </w:rPr>
              <w:t>A)    LIST OF INDIAN STANDARDS</w:t>
            </w:r>
          </w:p>
        </w:tc>
      </w:tr>
      <w:tr w:rsidR="00AB03C8" w14:paraId="7D7675C8" w14:textId="77777777">
        <w:trPr>
          <w:trHeight w:val="512"/>
        </w:trPr>
        <w:tc>
          <w:tcPr>
            <w:tcW w:w="829" w:type="dxa"/>
            <w:tcBorders>
              <w:top w:val="nil"/>
              <w:left w:val="single" w:sz="4" w:space="0" w:color="auto"/>
              <w:bottom w:val="nil"/>
              <w:right w:val="nil"/>
            </w:tcBorders>
          </w:tcPr>
          <w:p w14:paraId="6EFE5393" w14:textId="77777777" w:rsidR="00AB03C8" w:rsidRDefault="009253BA" w:rsidP="00F84DC5">
            <w:pPr>
              <w:ind w:left="99"/>
              <w:jc w:val="both"/>
              <w:rPr>
                <w:rFonts w:cs="Arial"/>
                <w:b/>
                <w:color w:val="D105B9"/>
                <w:szCs w:val="22"/>
              </w:rPr>
            </w:pPr>
            <w:r>
              <w:rPr>
                <w:rFonts w:cs="Arial"/>
                <w:b/>
                <w:color w:val="D105B9"/>
                <w:szCs w:val="22"/>
              </w:rPr>
              <w:t>I.</w:t>
            </w:r>
          </w:p>
        </w:tc>
        <w:tc>
          <w:tcPr>
            <w:tcW w:w="6580" w:type="dxa"/>
            <w:gridSpan w:val="2"/>
            <w:tcBorders>
              <w:top w:val="nil"/>
              <w:left w:val="nil"/>
              <w:bottom w:val="nil"/>
              <w:right w:val="nil"/>
            </w:tcBorders>
          </w:tcPr>
          <w:p w14:paraId="2DD92A43" w14:textId="77777777" w:rsidR="00AB03C8" w:rsidRDefault="009253BA" w:rsidP="00F84DC5">
            <w:pPr>
              <w:jc w:val="both"/>
              <w:rPr>
                <w:rFonts w:cs="Arial"/>
                <w:color w:val="D105B9"/>
                <w:szCs w:val="22"/>
              </w:rPr>
            </w:pPr>
            <w:r>
              <w:rPr>
                <w:rFonts w:cs="Arial"/>
                <w:b/>
                <w:color w:val="D105B9"/>
                <w:szCs w:val="22"/>
              </w:rPr>
              <w:t>CEMENT</w:t>
            </w:r>
          </w:p>
        </w:tc>
        <w:tc>
          <w:tcPr>
            <w:tcW w:w="1960" w:type="dxa"/>
            <w:tcBorders>
              <w:top w:val="nil"/>
              <w:left w:val="nil"/>
              <w:bottom w:val="nil"/>
              <w:right w:val="single" w:sz="4" w:space="0" w:color="auto"/>
            </w:tcBorders>
          </w:tcPr>
          <w:p w14:paraId="7F37098D" w14:textId="77777777" w:rsidR="00AB03C8" w:rsidRDefault="00AB03C8" w:rsidP="00F84DC5">
            <w:pPr>
              <w:jc w:val="center"/>
              <w:rPr>
                <w:rFonts w:cs="Arial"/>
                <w:b/>
                <w:color w:val="D105B9"/>
                <w:szCs w:val="22"/>
              </w:rPr>
            </w:pPr>
          </w:p>
        </w:tc>
      </w:tr>
      <w:tr w:rsidR="00AB03C8" w14:paraId="3F76B803" w14:textId="77777777">
        <w:trPr>
          <w:trHeight w:val="512"/>
        </w:trPr>
        <w:tc>
          <w:tcPr>
            <w:tcW w:w="829" w:type="dxa"/>
            <w:tcBorders>
              <w:top w:val="nil"/>
              <w:left w:val="single" w:sz="4" w:space="0" w:color="auto"/>
              <w:bottom w:val="nil"/>
              <w:right w:val="nil"/>
            </w:tcBorders>
          </w:tcPr>
          <w:p w14:paraId="44917AC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C1F3D1F"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75787D2A" w14:textId="77777777" w:rsidR="00AB03C8" w:rsidRDefault="009253BA" w:rsidP="00F84DC5">
            <w:pPr>
              <w:jc w:val="both"/>
              <w:rPr>
                <w:rFonts w:cs="Arial"/>
                <w:color w:val="D105B9"/>
                <w:szCs w:val="22"/>
              </w:rPr>
            </w:pPr>
            <w:r>
              <w:rPr>
                <w:rFonts w:cs="Arial"/>
                <w:color w:val="D105B9"/>
                <w:szCs w:val="22"/>
              </w:rPr>
              <w:t xml:space="preserve">Specifications for 43 Grade ordinary portland cement </w:t>
            </w:r>
          </w:p>
        </w:tc>
        <w:tc>
          <w:tcPr>
            <w:tcW w:w="1960" w:type="dxa"/>
            <w:tcBorders>
              <w:top w:val="nil"/>
              <w:left w:val="nil"/>
              <w:bottom w:val="nil"/>
              <w:right w:val="single" w:sz="4" w:space="0" w:color="auto"/>
            </w:tcBorders>
          </w:tcPr>
          <w:p w14:paraId="2A66A939" w14:textId="77777777" w:rsidR="00AB03C8" w:rsidRDefault="009253BA" w:rsidP="00F84DC5">
            <w:pPr>
              <w:jc w:val="center"/>
              <w:rPr>
                <w:rFonts w:cs="Arial"/>
                <w:b/>
                <w:color w:val="D105B9"/>
                <w:szCs w:val="22"/>
              </w:rPr>
            </w:pPr>
            <w:r>
              <w:rPr>
                <w:rFonts w:cs="Arial"/>
                <w:b/>
                <w:color w:val="D105B9"/>
                <w:szCs w:val="22"/>
              </w:rPr>
              <w:t xml:space="preserve">IS 8112:1989 </w:t>
            </w:r>
          </w:p>
        </w:tc>
      </w:tr>
      <w:tr w:rsidR="00AB03C8" w14:paraId="36063382" w14:textId="77777777">
        <w:trPr>
          <w:trHeight w:val="512"/>
        </w:trPr>
        <w:tc>
          <w:tcPr>
            <w:tcW w:w="829" w:type="dxa"/>
            <w:tcBorders>
              <w:top w:val="nil"/>
              <w:left w:val="single" w:sz="4" w:space="0" w:color="auto"/>
              <w:bottom w:val="nil"/>
              <w:right w:val="nil"/>
            </w:tcBorders>
          </w:tcPr>
          <w:p w14:paraId="487E2FC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BFC5D62"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0B973BE4" w14:textId="77777777" w:rsidR="00AB03C8" w:rsidRDefault="009253BA" w:rsidP="00F84DC5">
            <w:pPr>
              <w:jc w:val="both"/>
              <w:rPr>
                <w:rFonts w:cs="Arial"/>
                <w:color w:val="D105B9"/>
                <w:szCs w:val="22"/>
              </w:rPr>
            </w:pPr>
            <w:r>
              <w:rPr>
                <w:rFonts w:cs="Arial"/>
                <w:color w:val="D105B9"/>
                <w:szCs w:val="22"/>
              </w:rPr>
              <w:t>Methods of physical tests for hydraulic comments</w:t>
            </w:r>
            <w:r>
              <w:rPr>
                <w:rFonts w:cs="Arial"/>
                <w:color w:val="D105B9"/>
                <w:szCs w:val="22"/>
              </w:rPr>
              <w:tab/>
            </w:r>
            <w:r>
              <w:rPr>
                <w:rFonts w:cs="Arial"/>
                <w:color w:val="D105B9"/>
                <w:szCs w:val="22"/>
              </w:rPr>
              <w:tab/>
            </w:r>
          </w:p>
        </w:tc>
        <w:tc>
          <w:tcPr>
            <w:tcW w:w="1960" w:type="dxa"/>
            <w:tcBorders>
              <w:top w:val="nil"/>
              <w:left w:val="nil"/>
              <w:bottom w:val="nil"/>
              <w:right w:val="single" w:sz="4" w:space="0" w:color="auto"/>
            </w:tcBorders>
          </w:tcPr>
          <w:p w14:paraId="43E151A6" w14:textId="77777777" w:rsidR="00AB03C8" w:rsidRDefault="009253BA" w:rsidP="00F84DC5">
            <w:pPr>
              <w:jc w:val="center"/>
              <w:rPr>
                <w:rFonts w:cs="Arial"/>
                <w:b/>
                <w:color w:val="D105B9"/>
                <w:szCs w:val="22"/>
              </w:rPr>
            </w:pPr>
            <w:r>
              <w:rPr>
                <w:rFonts w:cs="Arial"/>
                <w:b/>
                <w:color w:val="D105B9"/>
                <w:szCs w:val="22"/>
              </w:rPr>
              <w:t>IS 4031 (part 1 to 15) :1988</w:t>
            </w:r>
          </w:p>
        </w:tc>
      </w:tr>
      <w:tr w:rsidR="00AB03C8" w14:paraId="0FDC7DD3" w14:textId="77777777">
        <w:trPr>
          <w:trHeight w:val="512"/>
        </w:trPr>
        <w:tc>
          <w:tcPr>
            <w:tcW w:w="829" w:type="dxa"/>
            <w:tcBorders>
              <w:top w:val="nil"/>
              <w:left w:val="single" w:sz="4" w:space="0" w:color="auto"/>
              <w:bottom w:val="nil"/>
              <w:right w:val="nil"/>
            </w:tcBorders>
          </w:tcPr>
          <w:p w14:paraId="26F2D2C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C8CD9E2"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528F98C7" w14:textId="77777777" w:rsidR="00AB03C8" w:rsidRDefault="009253BA" w:rsidP="00F84DC5">
            <w:pPr>
              <w:jc w:val="both"/>
              <w:rPr>
                <w:rFonts w:cs="Arial"/>
                <w:color w:val="D105B9"/>
                <w:szCs w:val="22"/>
              </w:rPr>
            </w:pPr>
            <w:r>
              <w:rPr>
                <w:rFonts w:cs="Arial"/>
                <w:color w:val="D105B9"/>
                <w:szCs w:val="22"/>
              </w:rPr>
              <w:t>53 Grade cement</w:t>
            </w:r>
          </w:p>
        </w:tc>
        <w:tc>
          <w:tcPr>
            <w:tcW w:w="1960" w:type="dxa"/>
            <w:tcBorders>
              <w:top w:val="nil"/>
              <w:left w:val="nil"/>
              <w:bottom w:val="nil"/>
              <w:right w:val="single" w:sz="4" w:space="0" w:color="auto"/>
            </w:tcBorders>
          </w:tcPr>
          <w:p w14:paraId="69E4F6C9" w14:textId="77777777" w:rsidR="00AB03C8" w:rsidRDefault="009253BA" w:rsidP="00F84DC5">
            <w:pPr>
              <w:jc w:val="center"/>
              <w:rPr>
                <w:rFonts w:cs="Arial"/>
                <w:b/>
                <w:color w:val="D105B9"/>
                <w:szCs w:val="22"/>
              </w:rPr>
            </w:pPr>
            <w:r>
              <w:rPr>
                <w:rFonts w:cs="Arial"/>
                <w:b/>
                <w:color w:val="D105B9"/>
                <w:szCs w:val="22"/>
              </w:rPr>
              <w:t>IS 12269:1989</w:t>
            </w:r>
          </w:p>
        </w:tc>
      </w:tr>
      <w:tr w:rsidR="00AB03C8" w14:paraId="1A5F3430" w14:textId="77777777">
        <w:trPr>
          <w:trHeight w:val="512"/>
        </w:trPr>
        <w:tc>
          <w:tcPr>
            <w:tcW w:w="829" w:type="dxa"/>
            <w:tcBorders>
              <w:top w:val="nil"/>
              <w:left w:val="single" w:sz="4" w:space="0" w:color="auto"/>
              <w:bottom w:val="nil"/>
              <w:right w:val="nil"/>
            </w:tcBorders>
          </w:tcPr>
          <w:p w14:paraId="18D3C459" w14:textId="77777777" w:rsidR="00AB03C8" w:rsidRDefault="009253BA" w:rsidP="00F84DC5">
            <w:pPr>
              <w:ind w:left="99"/>
              <w:jc w:val="both"/>
              <w:rPr>
                <w:rFonts w:cs="Arial"/>
                <w:b/>
                <w:color w:val="D105B9"/>
                <w:szCs w:val="22"/>
              </w:rPr>
            </w:pPr>
            <w:r>
              <w:rPr>
                <w:rFonts w:cs="Arial"/>
                <w:b/>
                <w:color w:val="D105B9"/>
                <w:szCs w:val="22"/>
              </w:rPr>
              <w:t>II.</w:t>
            </w:r>
          </w:p>
        </w:tc>
        <w:tc>
          <w:tcPr>
            <w:tcW w:w="6580" w:type="dxa"/>
            <w:gridSpan w:val="2"/>
            <w:tcBorders>
              <w:top w:val="nil"/>
              <w:left w:val="nil"/>
              <w:bottom w:val="nil"/>
              <w:right w:val="nil"/>
            </w:tcBorders>
          </w:tcPr>
          <w:p w14:paraId="0F2042C2" w14:textId="77777777" w:rsidR="00AB03C8" w:rsidRDefault="009253BA" w:rsidP="00F84DC5">
            <w:pPr>
              <w:jc w:val="both"/>
              <w:rPr>
                <w:rFonts w:cs="Arial"/>
                <w:b/>
                <w:color w:val="D105B9"/>
                <w:szCs w:val="22"/>
              </w:rPr>
            </w:pPr>
            <w:r>
              <w:rPr>
                <w:rFonts w:cs="Arial"/>
                <w:b/>
                <w:color w:val="D105B9"/>
                <w:szCs w:val="22"/>
              </w:rPr>
              <w:t>AGGREGATES</w:t>
            </w:r>
          </w:p>
        </w:tc>
        <w:tc>
          <w:tcPr>
            <w:tcW w:w="1960" w:type="dxa"/>
            <w:tcBorders>
              <w:top w:val="nil"/>
              <w:left w:val="nil"/>
              <w:bottom w:val="nil"/>
              <w:right w:val="single" w:sz="4" w:space="0" w:color="auto"/>
            </w:tcBorders>
          </w:tcPr>
          <w:p w14:paraId="63ADB755" w14:textId="77777777" w:rsidR="00AB03C8" w:rsidRDefault="00AB03C8" w:rsidP="00F84DC5">
            <w:pPr>
              <w:jc w:val="center"/>
              <w:rPr>
                <w:rFonts w:cs="Arial"/>
                <w:b/>
                <w:color w:val="D105B9"/>
                <w:szCs w:val="22"/>
              </w:rPr>
            </w:pPr>
          </w:p>
        </w:tc>
      </w:tr>
      <w:tr w:rsidR="00AB03C8" w14:paraId="7332B54F" w14:textId="77777777">
        <w:trPr>
          <w:trHeight w:val="512"/>
        </w:trPr>
        <w:tc>
          <w:tcPr>
            <w:tcW w:w="829" w:type="dxa"/>
            <w:tcBorders>
              <w:top w:val="nil"/>
              <w:left w:val="single" w:sz="4" w:space="0" w:color="auto"/>
              <w:bottom w:val="nil"/>
              <w:right w:val="nil"/>
            </w:tcBorders>
          </w:tcPr>
          <w:p w14:paraId="5161D60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15C940D"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47A87177" w14:textId="77777777" w:rsidR="00AB03C8" w:rsidRDefault="009253BA" w:rsidP="00F84DC5">
            <w:pPr>
              <w:jc w:val="both"/>
              <w:rPr>
                <w:rFonts w:cs="Arial"/>
                <w:color w:val="D105B9"/>
                <w:szCs w:val="22"/>
              </w:rPr>
            </w:pPr>
            <w:r>
              <w:rPr>
                <w:rFonts w:cs="Arial"/>
                <w:color w:val="D105B9"/>
                <w:szCs w:val="22"/>
              </w:rPr>
              <w:t>Specifications for Coarse and Fine aggregates from Natural resources for concrete</w:t>
            </w:r>
          </w:p>
        </w:tc>
        <w:tc>
          <w:tcPr>
            <w:tcW w:w="1960" w:type="dxa"/>
            <w:tcBorders>
              <w:top w:val="nil"/>
              <w:left w:val="nil"/>
              <w:bottom w:val="nil"/>
              <w:right w:val="single" w:sz="4" w:space="0" w:color="auto"/>
            </w:tcBorders>
          </w:tcPr>
          <w:p w14:paraId="2415CBA8" w14:textId="77777777" w:rsidR="00AB03C8" w:rsidRDefault="009253BA" w:rsidP="00F84DC5">
            <w:pPr>
              <w:jc w:val="center"/>
              <w:rPr>
                <w:rFonts w:cs="Arial"/>
                <w:b/>
                <w:color w:val="D105B9"/>
                <w:szCs w:val="22"/>
              </w:rPr>
            </w:pPr>
            <w:r>
              <w:rPr>
                <w:rFonts w:cs="Arial"/>
                <w:b/>
                <w:color w:val="D105B9"/>
                <w:szCs w:val="22"/>
              </w:rPr>
              <w:t>IS  383:1970</w:t>
            </w:r>
          </w:p>
        </w:tc>
      </w:tr>
      <w:tr w:rsidR="00AB03C8" w14:paraId="5A89E039" w14:textId="77777777">
        <w:trPr>
          <w:trHeight w:val="512"/>
        </w:trPr>
        <w:tc>
          <w:tcPr>
            <w:tcW w:w="829" w:type="dxa"/>
            <w:tcBorders>
              <w:top w:val="nil"/>
              <w:left w:val="single" w:sz="4" w:space="0" w:color="auto"/>
              <w:bottom w:val="nil"/>
              <w:right w:val="nil"/>
            </w:tcBorders>
          </w:tcPr>
          <w:p w14:paraId="7B628A4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E5F2235"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72AFF416" w14:textId="77777777" w:rsidR="00AB03C8" w:rsidRDefault="009253BA" w:rsidP="00F84DC5">
            <w:pPr>
              <w:jc w:val="both"/>
              <w:rPr>
                <w:rFonts w:cs="Arial"/>
                <w:color w:val="D105B9"/>
                <w:szCs w:val="22"/>
              </w:rPr>
            </w:pPr>
            <w:r>
              <w:rPr>
                <w:rFonts w:cs="Arial"/>
                <w:color w:val="D105B9"/>
                <w:szCs w:val="22"/>
              </w:rPr>
              <w:t xml:space="preserve">Specification for Sand for Masonry </w:t>
            </w:r>
          </w:p>
        </w:tc>
        <w:tc>
          <w:tcPr>
            <w:tcW w:w="1960" w:type="dxa"/>
            <w:tcBorders>
              <w:top w:val="nil"/>
              <w:left w:val="nil"/>
              <w:bottom w:val="nil"/>
              <w:right w:val="single" w:sz="4" w:space="0" w:color="auto"/>
            </w:tcBorders>
          </w:tcPr>
          <w:p w14:paraId="6333EFF8" w14:textId="77777777" w:rsidR="00AB03C8" w:rsidRDefault="009253BA" w:rsidP="00F84DC5">
            <w:pPr>
              <w:jc w:val="center"/>
              <w:rPr>
                <w:rFonts w:cs="Arial"/>
                <w:b/>
                <w:color w:val="D105B9"/>
                <w:szCs w:val="22"/>
              </w:rPr>
            </w:pPr>
            <w:r>
              <w:rPr>
                <w:rFonts w:cs="Arial"/>
                <w:b/>
                <w:color w:val="D105B9"/>
                <w:szCs w:val="22"/>
              </w:rPr>
              <w:t>IS 2116:1980</w:t>
            </w:r>
          </w:p>
        </w:tc>
      </w:tr>
      <w:tr w:rsidR="00AB03C8" w14:paraId="714E09B7" w14:textId="77777777">
        <w:trPr>
          <w:trHeight w:val="450"/>
        </w:trPr>
        <w:tc>
          <w:tcPr>
            <w:tcW w:w="829" w:type="dxa"/>
            <w:tcBorders>
              <w:top w:val="nil"/>
              <w:left w:val="single" w:sz="4" w:space="0" w:color="auto"/>
              <w:bottom w:val="nil"/>
              <w:right w:val="nil"/>
            </w:tcBorders>
          </w:tcPr>
          <w:p w14:paraId="766BD07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1290BF8"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3EBCFF7D" w14:textId="77777777" w:rsidR="00AB03C8" w:rsidRDefault="009253BA" w:rsidP="00F84DC5">
            <w:pPr>
              <w:jc w:val="both"/>
              <w:rPr>
                <w:rFonts w:cs="Arial"/>
                <w:color w:val="D105B9"/>
                <w:szCs w:val="22"/>
              </w:rPr>
            </w:pPr>
            <w:r>
              <w:rPr>
                <w:rFonts w:cs="Arial"/>
                <w:color w:val="D105B9"/>
                <w:szCs w:val="22"/>
              </w:rPr>
              <w:t>Methods of tests for aggregates for concrete.</w:t>
            </w:r>
          </w:p>
          <w:p w14:paraId="73A22271" w14:textId="77777777" w:rsidR="00AB03C8" w:rsidRDefault="009253BA" w:rsidP="00F84DC5">
            <w:pPr>
              <w:jc w:val="both"/>
              <w:rPr>
                <w:rFonts w:cs="Arial"/>
                <w:color w:val="D105B9"/>
                <w:szCs w:val="22"/>
              </w:rPr>
            </w:pPr>
            <w:r>
              <w:rPr>
                <w:rFonts w:cs="Arial"/>
                <w:color w:val="D105B9"/>
                <w:szCs w:val="22"/>
              </w:rPr>
              <w:t>Part-1  Particle seize and shape</w:t>
            </w:r>
          </w:p>
        </w:tc>
        <w:tc>
          <w:tcPr>
            <w:tcW w:w="1960" w:type="dxa"/>
            <w:tcBorders>
              <w:top w:val="nil"/>
              <w:left w:val="nil"/>
              <w:bottom w:val="nil"/>
              <w:right w:val="single" w:sz="4" w:space="0" w:color="auto"/>
            </w:tcBorders>
          </w:tcPr>
          <w:p w14:paraId="2E10468F" w14:textId="77777777" w:rsidR="00AB03C8" w:rsidRDefault="009253BA" w:rsidP="00F84DC5">
            <w:pPr>
              <w:jc w:val="center"/>
              <w:rPr>
                <w:rFonts w:cs="Arial"/>
                <w:b/>
                <w:color w:val="D105B9"/>
                <w:szCs w:val="22"/>
              </w:rPr>
            </w:pPr>
            <w:r>
              <w:rPr>
                <w:rFonts w:cs="Arial"/>
                <w:b/>
                <w:color w:val="D105B9"/>
                <w:szCs w:val="22"/>
              </w:rPr>
              <w:t>IS 2386:1963</w:t>
            </w:r>
          </w:p>
          <w:p w14:paraId="416F9904" w14:textId="77777777" w:rsidR="00AB03C8" w:rsidRDefault="009253BA" w:rsidP="00F84DC5">
            <w:pPr>
              <w:rPr>
                <w:rFonts w:cs="Arial"/>
                <w:b/>
                <w:color w:val="D105B9"/>
                <w:szCs w:val="22"/>
              </w:rPr>
            </w:pPr>
            <w:r>
              <w:rPr>
                <w:rFonts w:cs="Arial"/>
                <w:b/>
                <w:color w:val="D105B9"/>
                <w:szCs w:val="22"/>
              </w:rPr>
              <w:t xml:space="preserve">    (Part I to IV)</w:t>
            </w:r>
          </w:p>
        </w:tc>
      </w:tr>
      <w:tr w:rsidR="00AB03C8" w14:paraId="218DFDDE" w14:textId="77777777">
        <w:trPr>
          <w:trHeight w:val="512"/>
        </w:trPr>
        <w:tc>
          <w:tcPr>
            <w:tcW w:w="829" w:type="dxa"/>
            <w:tcBorders>
              <w:top w:val="nil"/>
              <w:left w:val="single" w:sz="4" w:space="0" w:color="auto"/>
              <w:bottom w:val="nil"/>
              <w:right w:val="nil"/>
            </w:tcBorders>
          </w:tcPr>
          <w:p w14:paraId="59D7947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E674AC2"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BABD0CA" w14:textId="77777777" w:rsidR="00AB03C8" w:rsidRDefault="009253BA" w:rsidP="00F84DC5">
            <w:pPr>
              <w:jc w:val="both"/>
              <w:rPr>
                <w:rFonts w:cs="Arial"/>
                <w:color w:val="D105B9"/>
                <w:szCs w:val="22"/>
              </w:rPr>
            </w:pPr>
            <w:r>
              <w:rPr>
                <w:rFonts w:cs="Arial"/>
                <w:color w:val="D105B9"/>
                <w:szCs w:val="22"/>
              </w:rPr>
              <w:t>Schedule - B Estimation of deleterious materials &amp; Organic impurities</w:t>
            </w:r>
          </w:p>
        </w:tc>
        <w:tc>
          <w:tcPr>
            <w:tcW w:w="1960" w:type="dxa"/>
            <w:tcBorders>
              <w:top w:val="nil"/>
              <w:left w:val="nil"/>
              <w:bottom w:val="nil"/>
              <w:right w:val="single" w:sz="4" w:space="0" w:color="auto"/>
            </w:tcBorders>
          </w:tcPr>
          <w:p w14:paraId="2975A6D5" w14:textId="77777777" w:rsidR="00AB03C8" w:rsidRDefault="00AB03C8" w:rsidP="00F84DC5">
            <w:pPr>
              <w:jc w:val="center"/>
              <w:rPr>
                <w:rFonts w:cs="Arial"/>
                <w:b/>
                <w:color w:val="D105B9"/>
                <w:szCs w:val="22"/>
              </w:rPr>
            </w:pPr>
          </w:p>
        </w:tc>
      </w:tr>
      <w:tr w:rsidR="00AB03C8" w14:paraId="72386383" w14:textId="77777777">
        <w:trPr>
          <w:trHeight w:val="342"/>
        </w:trPr>
        <w:tc>
          <w:tcPr>
            <w:tcW w:w="829" w:type="dxa"/>
            <w:tcBorders>
              <w:top w:val="nil"/>
              <w:left w:val="single" w:sz="4" w:space="0" w:color="auto"/>
              <w:bottom w:val="nil"/>
              <w:right w:val="nil"/>
            </w:tcBorders>
          </w:tcPr>
          <w:p w14:paraId="5F50E1D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CF6190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82A11E8" w14:textId="77777777" w:rsidR="00AB03C8" w:rsidRDefault="009253BA" w:rsidP="00F84DC5">
            <w:pPr>
              <w:jc w:val="both"/>
              <w:rPr>
                <w:rFonts w:cs="Arial"/>
                <w:color w:val="D105B9"/>
                <w:szCs w:val="22"/>
              </w:rPr>
            </w:pPr>
            <w:r>
              <w:rPr>
                <w:rFonts w:cs="Arial"/>
                <w:color w:val="D105B9"/>
                <w:szCs w:val="22"/>
              </w:rPr>
              <w:t>Part-III – Soundness</w:t>
            </w:r>
          </w:p>
        </w:tc>
        <w:tc>
          <w:tcPr>
            <w:tcW w:w="1960" w:type="dxa"/>
            <w:tcBorders>
              <w:top w:val="nil"/>
              <w:left w:val="nil"/>
              <w:bottom w:val="nil"/>
              <w:right w:val="single" w:sz="4" w:space="0" w:color="auto"/>
            </w:tcBorders>
          </w:tcPr>
          <w:p w14:paraId="10FDC342" w14:textId="77777777" w:rsidR="00AB03C8" w:rsidRDefault="00AB03C8" w:rsidP="00F84DC5">
            <w:pPr>
              <w:jc w:val="center"/>
              <w:rPr>
                <w:rFonts w:cs="Arial"/>
                <w:b/>
                <w:color w:val="D105B9"/>
                <w:szCs w:val="22"/>
              </w:rPr>
            </w:pPr>
          </w:p>
        </w:tc>
      </w:tr>
      <w:tr w:rsidR="00AB03C8" w14:paraId="2BA391B9" w14:textId="77777777">
        <w:trPr>
          <w:trHeight w:val="512"/>
        </w:trPr>
        <w:tc>
          <w:tcPr>
            <w:tcW w:w="829" w:type="dxa"/>
            <w:tcBorders>
              <w:top w:val="nil"/>
              <w:left w:val="single" w:sz="4" w:space="0" w:color="auto"/>
              <w:bottom w:val="nil"/>
              <w:right w:val="nil"/>
            </w:tcBorders>
          </w:tcPr>
          <w:p w14:paraId="784E7CB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61285EA"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3FA84656" w14:textId="77777777" w:rsidR="00AB03C8" w:rsidRDefault="009253BA" w:rsidP="00F84DC5">
            <w:pPr>
              <w:jc w:val="both"/>
              <w:rPr>
                <w:rFonts w:cs="Arial"/>
                <w:color w:val="D105B9"/>
                <w:szCs w:val="22"/>
              </w:rPr>
            </w:pPr>
            <w:r>
              <w:rPr>
                <w:rFonts w:cs="Arial"/>
                <w:color w:val="D105B9"/>
                <w:szCs w:val="22"/>
              </w:rPr>
              <w:t>Specification for test sieves.</w:t>
            </w:r>
          </w:p>
          <w:p w14:paraId="359F3379" w14:textId="77777777" w:rsidR="00AB03C8" w:rsidRDefault="009253BA" w:rsidP="00F84DC5">
            <w:pPr>
              <w:jc w:val="both"/>
              <w:rPr>
                <w:rFonts w:cs="Arial"/>
                <w:color w:val="D105B9"/>
                <w:szCs w:val="22"/>
              </w:rPr>
            </w:pPr>
            <w:r>
              <w:rPr>
                <w:rFonts w:cs="Arial"/>
                <w:color w:val="D105B9"/>
                <w:szCs w:val="22"/>
              </w:rPr>
              <w:t>Part-I Wire cloth test sieves</w:t>
            </w:r>
          </w:p>
        </w:tc>
        <w:tc>
          <w:tcPr>
            <w:tcW w:w="1960" w:type="dxa"/>
            <w:tcBorders>
              <w:top w:val="nil"/>
              <w:left w:val="nil"/>
              <w:bottom w:val="nil"/>
              <w:right w:val="single" w:sz="4" w:space="0" w:color="auto"/>
            </w:tcBorders>
          </w:tcPr>
          <w:p w14:paraId="378687D1" w14:textId="77777777" w:rsidR="00AB03C8" w:rsidRDefault="009253BA" w:rsidP="00F84DC5">
            <w:pPr>
              <w:jc w:val="center"/>
              <w:rPr>
                <w:rFonts w:cs="Arial"/>
                <w:b/>
                <w:color w:val="D105B9"/>
                <w:szCs w:val="22"/>
              </w:rPr>
            </w:pPr>
            <w:r>
              <w:rPr>
                <w:rFonts w:cs="Arial"/>
                <w:b/>
                <w:color w:val="D105B9"/>
                <w:szCs w:val="22"/>
              </w:rPr>
              <w:t>IS 460:1978</w:t>
            </w:r>
          </w:p>
          <w:p w14:paraId="3F15351E" w14:textId="77777777" w:rsidR="00AB03C8" w:rsidRDefault="009253BA" w:rsidP="00F84DC5">
            <w:pPr>
              <w:jc w:val="center"/>
              <w:rPr>
                <w:rFonts w:cs="Arial"/>
                <w:b/>
                <w:color w:val="D105B9"/>
                <w:szCs w:val="22"/>
              </w:rPr>
            </w:pPr>
            <w:r>
              <w:rPr>
                <w:rFonts w:cs="Arial"/>
                <w:b/>
                <w:color w:val="D105B9"/>
                <w:szCs w:val="22"/>
              </w:rPr>
              <w:t>(Part-I)</w:t>
            </w:r>
          </w:p>
        </w:tc>
      </w:tr>
      <w:tr w:rsidR="00AB03C8" w14:paraId="1CA5D885" w14:textId="77777777">
        <w:trPr>
          <w:trHeight w:val="512"/>
        </w:trPr>
        <w:tc>
          <w:tcPr>
            <w:tcW w:w="829" w:type="dxa"/>
            <w:tcBorders>
              <w:top w:val="nil"/>
              <w:left w:val="single" w:sz="4" w:space="0" w:color="auto"/>
              <w:bottom w:val="nil"/>
              <w:right w:val="nil"/>
            </w:tcBorders>
          </w:tcPr>
          <w:p w14:paraId="3D1A272C" w14:textId="77777777" w:rsidR="00AB03C8" w:rsidRDefault="009253BA" w:rsidP="00F84DC5">
            <w:pPr>
              <w:ind w:left="99"/>
              <w:jc w:val="both"/>
              <w:rPr>
                <w:rFonts w:cs="Arial"/>
                <w:b/>
                <w:color w:val="D105B9"/>
                <w:szCs w:val="22"/>
              </w:rPr>
            </w:pPr>
            <w:r>
              <w:rPr>
                <w:rFonts w:cs="Arial"/>
                <w:b/>
                <w:color w:val="D105B9"/>
                <w:szCs w:val="22"/>
              </w:rPr>
              <w:t>III.</w:t>
            </w:r>
          </w:p>
        </w:tc>
        <w:tc>
          <w:tcPr>
            <w:tcW w:w="6580" w:type="dxa"/>
            <w:gridSpan w:val="2"/>
            <w:tcBorders>
              <w:top w:val="nil"/>
              <w:left w:val="nil"/>
              <w:bottom w:val="nil"/>
              <w:right w:val="nil"/>
            </w:tcBorders>
          </w:tcPr>
          <w:p w14:paraId="2F5D88F8" w14:textId="77777777" w:rsidR="00AB03C8" w:rsidRDefault="009253BA" w:rsidP="00F84DC5">
            <w:pPr>
              <w:jc w:val="both"/>
              <w:rPr>
                <w:rFonts w:cs="Arial"/>
                <w:b/>
                <w:color w:val="D105B9"/>
                <w:szCs w:val="22"/>
              </w:rPr>
            </w:pPr>
            <w:r>
              <w:rPr>
                <w:rFonts w:cs="Arial"/>
                <w:b/>
                <w:color w:val="D105B9"/>
                <w:szCs w:val="22"/>
              </w:rPr>
              <w:t>BRICKS</w:t>
            </w:r>
          </w:p>
        </w:tc>
        <w:tc>
          <w:tcPr>
            <w:tcW w:w="1960" w:type="dxa"/>
            <w:tcBorders>
              <w:top w:val="nil"/>
              <w:left w:val="nil"/>
              <w:bottom w:val="nil"/>
              <w:right w:val="single" w:sz="4" w:space="0" w:color="auto"/>
            </w:tcBorders>
          </w:tcPr>
          <w:p w14:paraId="325C5E99" w14:textId="77777777" w:rsidR="00AB03C8" w:rsidRDefault="00AB03C8" w:rsidP="00F84DC5">
            <w:pPr>
              <w:jc w:val="center"/>
              <w:rPr>
                <w:rFonts w:cs="Arial"/>
                <w:b/>
                <w:color w:val="D105B9"/>
                <w:szCs w:val="22"/>
              </w:rPr>
            </w:pPr>
          </w:p>
        </w:tc>
      </w:tr>
      <w:tr w:rsidR="00AB03C8" w14:paraId="21492718" w14:textId="77777777">
        <w:trPr>
          <w:trHeight w:val="512"/>
        </w:trPr>
        <w:tc>
          <w:tcPr>
            <w:tcW w:w="829" w:type="dxa"/>
            <w:tcBorders>
              <w:top w:val="nil"/>
              <w:left w:val="single" w:sz="4" w:space="0" w:color="auto"/>
              <w:bottom w:val="nil"/>
              <w:right w:val="nil"/>
            </w:tcBorders>
          </w:tcPr>
          <w:p w14:paraId="21701DF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53B4B2C"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2EBFD624" w14:textId="77777777" w:rsidR="00AB03C8" w:rsidRDefault="009253BA" w:rsidP="00F84DC5">
            <w:pPr>
              <w:jc w:val="both"/>
              <w:rPr>
                <w:rFonts w:cs="Arial"/>
                <w:color w:val="D105B9"/>
                <w:szCs w:val="22"/>
              </w:rPr>
            </w:pPr>
            <w:r>
              <w:rPr>
                <w:rFonts w:cs="Arial"/>
                <w:color w:val="D105B9"/>
                <w:szCs w:val="22"/>
              </w:rPr>
              <w:t>Specifications for Common burnt clay building bricks</w:t>
            </w:r>
          </w:p>
        </w:tc>
        <w:tc>
          <w:tcPr>
            <w:tcW w:w="1960" w:type="dxa"/>
            <w:tcBorders>
              <w:top w:val="nil"/>
              <w:left w:val="nil"/>
              <w:bottom w:val="nil"/>
              <w:right w:val="single" w:sz="4" w:space="0" w:color="auto"/>
            </w:tcBorders>
          </w:tcPr>
          <w:p w14:paraId="1086DFEC" w14:textId="77777777" w:rsidR="00AB03C8" w:rsidRDefault="009253BA" w:rsidP="00F84DC5">
            <w:pPr>
              <w:jc w:val="center"/>
              <w:rPr>
                <w:rFonts w:cs="Arial"/>
                <w:b/>
                <w:color w:val="D105B9"/>
                <w:szCs w:val="22"/>
              </w:rPr>
            </w:pPr>
            <w:r>
              <w:rPr>
                <w:rFonts w:cs="Arial"/>
                <w:b/>
                <w:color w:val="D105B9"/>
                <w:szCs w:val="22"/>
              </w:rPr>
              <w:t xml:space="preserve">IS 1077:1992 </w:t>
            </w:r>
          </w:p>
        </w:tc>
      </w:tr>
      <w:tr w:rsidR="00AB03C8" w14:paraId="10392F6C" w14:textId="77777777">
        <w:trPr>
          <w:trHeight w:val="512"/>
        </w:trPr>
        <w:tc>
          <w:tcPr>
            <w:tcW w:w="829" w:type="dxa"/>
            <w:tcBorders>
              <w:top w:val="nil"/>
              <w:left w:val="single" w:sz="4" w:space="0" w:color="auto"/>
              <w:bottom w:val="nil"/>
              <w:right w:val="nil"/>
            </w:tcBorders>
          </w:tcPr>
          <w:p w14:paraId="0E6D8CB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BBB85B9"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0405C3C2" w14:textId="77777777" w:rsidR="00AB03C8" w:rsidRDefault="009253BA" w:rsidP="00F84DC5">
            <w:pPr>
              <w:jc w:val="both"/>
              <w:rPr>
                <w:rFonts w:cs="Arial"/>
                <w:color w:val="D105B9"/>
                <w:szCs w:val="22"/>
              </w:rPr>
            </w:pPr>
            <w:r>
              <w:rPr>
                <w:rFonts w:cs="Arial"/>
                <w:color w:val="D105B9"/>
                <w:szCs w:val="22"/>
              </w:rPr>
              <w:t>Methods of test for burnt clay building bricks</w:t>
            </w:r>
          </w:p>
        </w:tc>
        <w:tc>
          <w:tcPr>
            <w:tcW w:w="1960" w:type="dxa"/>
            <w:tcBorders>
              <w:top w:val="nil"/>
              <w:left w:val="nil"/>
              <w:bottom w:val="nil"/>
              <w:right w:val="single" w:sz="4" w:space="0" w:color="auto"/>
            </w:tcBorders>
          </w:tcPr>
          <w:p w14:paraId="6C3389C5" w14:textId="77777777" w:rsidR="00AB03C8" w:rsidRDefault="009253BA" w:rsidP="00F84DC5">
            <w:pPr>
              <w:jc w:val="center"/>
              <w:rPr>
                <w:rFonts w:cs="Arial"/>
                <w:b/>
                <w:color w:val="D105B9"/>
                <w:szCs w:val="22"/>
              </w:rPr>
            </w:pPr>
            <w:r>
              <w:rPr>
                <w:rFonts w:cs="Arial"/>
                <w:b/>
                <w:color w:val="D105B9"/>
                <w:szCs w:val="22"/>
              </w:rPr>
              <w:t>IS 3495:1992   (Part I to IV)</w:t>
            </w:r>
          </w:p>
        </w:tc>
      </w:tr>
      <w:tr w:rsidR="00AB03C8" w14:paraId="7C35F733" w14:textId="77777777">
        <w:trPr>
          <w:trHeight w:val="512"/>
        </w:trPr>
        <w:tc>
          <w:tcPr>
            <w:tcW w:w="829" w:type="dxa"/>
            <w:tcBorders>
              <w:top w:val="nil"/>
              <w:left w:val="single" w:sz="4" w:space="0" w:color="auto"/>
              <w:bottom w:val="nil"/>
              <w:right w:val="nil"/>
            </w:tcBorders>
          </w:tcPr>
          <w:p w14:paraId="7CDD089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69F7833"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6ED3135E" w14:textId="77777777" w:rsidR="00AB03C8" w:rsidRDefault="009253BA" w:rsidP="00F84DC5">
            <w:pPr>
              <w:jc w:val="both"/>
              <w:rPr>
                <w:rFonts w:cs="Arial"/>
                <w:color w:val="D105B9"/>
                <w:szCs w:val="22"/>
              </w:rPr>
            </w:pPr>
            <w:r>
              <w:rPr>
                <w:rFonts w:cs="Arial"/>
                <w:iCs/>
                <w:color w:val="D105B9"/>
                <w:szCs w:val="22"/>
              </w:rPr>
              <w:t>Pulverized Fuel Ash-Lime Bricks - Specification</w:t>
            </w:r>
          </w:p>
        </w:tc>
        <w:tc>
          <w:tcPr>
            <w:tcW w:w="1960" w:type="dxa"/>
            <w:tcBorders>
              <w:top w:val="nil"/>
              <w:left w:val="nil"/>
              <w:bottom w:val="nil"/>
              <w:right w:val="single" w:sz="4" w:space="0" w:color="auto"/>
            </w:tcBorders>
          </w:tcPr>
          <w:p w14:paraId="329AEAFF" w14:textId="77777777" w:rsidR="00AB03C8" w:rsidRDefault="009253BA" w:rsidP="00F84DC5">
            <w:pPr>
              <w:jc w:val="center"/>
              <w:rPr>
                <w:rFonts w:cs="Arial"/>
                <w:b/>
                <w:color w:val="D105B9"/>
                <w:szCs w:val="22"/>
              </w:rPr>
            </w:pPr>
            <w:r>
              <w:rPr>
                <w:rFonts w:cs="Arial"/>
                <w:b/>
                <w:color w:val="D105B9"/>
                <w:szCs w:val="22"/>
              </w:rPr>
              <w:t>IS 12894:2002</w:t>
            </w:r>
          </w:p>
        </w:tc>
      </w:tr>
      <w:tr w:rsidR="00AB03C8" w14:paraId="19406CAE" w14:textId="77777777">
        <w:trPr>
          <w:trHeight w:val="512"/>
        </w:trPr>
        <w:tc>
          <w:tcPr>
            <w:tcW w:w="829" w:type="dxa"/>
            <w:tcBorders>
              <w:top w:val="nil"/>
              <w:left w:val="single" w:sz="4" w:space="0" w:color="auto"/>
              <w:bottom w:val="nil"/>
              <w:right w:val="nil"/>
            </w:tcBorders>
          </w:tcPr>
          <w:p w14:paraId="3D59531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6D4909D"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43BC9DEB" w14:textId="77777777" w:rsidR="00AB03C8" w:rsidRDefault="009253BA" w:rsidP="00F84DC5">
            <w:pPr>
              <w:jc w:val="both"/>
              <w:rPr>
                <w:rFonts w:cs="Arial"/>
                <w:iCs/>
                <w:color w:val="D105B9"/>
                <w:szCs w:val="22"/>
              </w:rPr>
            </w:pPr>
            <w:r>
              <w:rPr>
                <w:rFonts w:cs="Arial"/>
                <w:color w:val="D105B9"/>
                <w:szCs w:val="22"/>
              </w:rPr>
              <w:t>Specification for concrete masonry units Part 3 Autoclaved cellular Aerated concrete blocks</w:t>
            </w:r>
          </w:p>
        </w:tc>
        <w:tc>
          <w:tcPr>
            <w:tcW w:w="1960" w:type="dxa"/>
            <w:tcBorders>
              <w:top w:val="nil"/>
              <w:left w:val="nil"/>
              <w:bottom w:val="nil"/>
              <w:right w:val="single" w:sz="4" w:space="0" w:color="auto"/>
            </w:tcBorders>
          </w:tcPr>
          <w:p w14:paraId="360313C4" w14:textId="77777777" w:rsidR="00AB03C8" w:rsidRDefault="009253BA" w:rsidP="00F84DC5">
            <w:pPr>
              <w:jc w:val="center"/>
              <w:rPr>
                <w:rFonts w:cs="Arial"/>
                <w:b/>
                <w:color w:val="D105B9"/>
                <w:szCs w:val="22"/>
              </w:rPr>
            </w:pPr>
            <w:r>
              <w:rPr>
                <w:rFonts w:cs="Arial"/>
                <w:b/>
                <w:color w:val="D105B9"/>
                <w:szCs w:val="22"/>
              </w:rPr>
              <w:t>IS 2185:1984</w:t>
            </w:r>
          </w:p>
          <w:p w14:paraId="2F1A266A" w14:textId="77777777" w:rsidR="00AB03C8" w:rsidRDefault="009253BA" w:rsidP="00F84DC5">
            <w:pPr>
              <w:jc w:val="center"/>
              <w:rPr>
                <w:rFonts w:cs="Arial"/>
                <w:b/>
                <w:color w:val="D105B9"/>
                <w:szCs w:val="22"/>
              </w:rPr>
            </w:pPr>
            <w:r>
              <w:rPr>
                <w:rFonts w:cs="Arial"/>
                <w:b/>
                <w:color w:val="D105B9"/>
                <w:szCs w:val="22"/>
              </w:rPr>
              <w:t>(Part-III)</w:t>
            </w:r>
          </w:p>
        </w:tc>
      </w:tr>
      <w:tr w:rsidR="00AB03C8" w14:paraId="4481EA3C" w14:textId="77777777">
        <w:trPr>
          <w:trHeight w:val="512"/>
        </w:trPr>
        <w:tc>
          <w:tcPr>
            <w:tcW w:w="829" w:type="dxa"/>
            <w:tcBorders>
              <w:top w:val="nil"/>
              <w:left w:val="single" w:sz="4" w:space="0" w:color="auto"/>
              <w:bottom w:val="nil"/>
              <w:right w:val="nil"/>
            </w:tcBorders>
          </w:tcPr>
          <w:p w14:paraId="5795FD37" w14:textId="77777777" w:rsidR="00AB03C8" w:rsidRDefault="009253BA" w:rsidP="00F84DC5">
            <w:pPr>
              <w:ind w:left="99"/>
              <w:jc w:val="both"/>
              <w:rPr>
                <w:rFonts w:cs="Arial"/>
                <w:b/>
                <w:color w:val="D105B9"/>
                <w:szCs w:val="22"/>
              </w:rPr>
            </w:pPr>
            <w:r>
              <w:rPr>
                <w:rFonts w:cs="Arial"/>
                <w:b/>
                <w:color w:val="D105B9"/>
                <w:szCs w:val="22"/>
              </w:rPr>
              <w:t>IV</w:t>
            </w:r>
          </w:p>
          <w:p w14:paraId="3020150D" w14:textId="77777777" w:rsidR="00AB03C8" w:rsidRDefault="00AB03C8" w:rsidP="00F84DC5">
            <w:pPr>
              <w:ind w:left="99"/>
              <w:jc w:val="both"/>
              <w:rPr>
                <w:rFonts w:cs="Arial"/>
                <w:b/>
                <w:color w:val="D105B9"/>
                <w:szCs w:val="22"/>
              </w:rPr>
            </w:pPr>
          </w:p>
        </w:tc>
        <w:tc>
          <w:tcPr>
            <w:tcW w:w="8540" w:type="dxa"/>
            <w:gridSpan w:val="3"/>
            <w:tcBorders>
              <w:top w:val="nil"/>
              <w:left w:val="nil"/>
              <w:bottom w:val="nil"/>
              <w:right w:val="single" w:sz="4" w:space="0" w:color="auto"/>
            </w:tcBorders>
          </w:tcPr>
          <w:p w14:paraId="59D4670B" w14:textId="77777777" w:rsidR="00AB03C8" w:rsidRDefault="009253BA" w:rsidP="00F84DC5">
            <w:pPr>
              <w:rPr>
                <w:rFonts w:cs="Arial"/>
                <w:color w:val="D105B9"/>
                <w:szCs w:val="22"/>
              </w:rPr>
            </w:pPr>
            <w:r>
              <w:rPr>
                <w:rFonts w:cs="Arial"/>
                <w:b/>
                <w:color w:val="D105B9"/>
                <w:szCs w:val="22"/>
              </w:rPr>
              <w:t>BUILDING STONES:</w:t>
            </w:r>
          </w:p>
        </w:tc>
      </w:tr>
      <w:tr w:rsidR="00AB03C8" w14:paraId="62596DDE" w14:textId="77777777">
        <w:trPr>
          <w:trHeight w:val="512"/>
        </w:trPr>
        <w:tc>
          <w:tcPr>
            <w:tcW w:w="829" w:type="dxa"/>
            <w:tcBorders>
              <w:top w:val="nil"/>
              <w:left w:val="single" w:sz="4" w:space="0" w:color="auto"/>
              <w:bottom w:val="nil"/>
              <w:right w:val="nil"/>
            </w:tcBorders>
          </w:tcPr>
          <w:p w14:paraId="4703E67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BAC9DC5"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282D8029" w14:textId="77777777" w:rsidR="00AB03C8" w:rsidRDefault="009253BA" w:rsidP="00F84DC5">
            <w:pPr>
              <w:jc w:val="both"/>
              <w:rPr>
                <w:rFonts w:cs="Arial"/>
                <w:color w:val="D105B9"/>
                <w:szCs w:val="22"/>
              </w:rPr>
            </w:pPr>
            <w:r>
              <w:rPr>
                <w:rFonts w:cs="Arial"/>
                <w:color w:val="D105B9"/>
                <w:szCs w:val="22"/>
              </w:rPr>
              <w:t>Method of Tests for determination of strength properties of natural building stones</w:t>
            </w:r>
            <w:r>
              <w:rPr>
                <w:rFonts w:cs="Arial"/>
                <w:color w:val="D105B9"/>
                <w:szCs w:val="22"/>
              </w:rPr>
              <w:tab/>
              <w:t xml:space="preserve">( compressive strength, Transverse strength, Tensile Strength, Shear Strength. </w:t>
            </w:r>
          </w:p>
        </w:tc>
        <w:tc>
          <w:tcPr>
            <w:tcW w:w="1960" w:type="dxa"/>
            <w:tcBorders>
              <w:top w:val="nil"/>
              <w:left w:val="nil"/>
              <w:bottom w:val="nil"/>
              <w:right w:val="single" w:sz="4" w:space="0" w:color="auto"/>
            </w:tcBorders>
          </w:tcPr>
          <w:p w14:paraId="749A6674" w14:textId="77777777" w:rsidR="00AB03C8" w:rsidRDefault="009253BA" w:rsidP="00F84DC5">
            <w:pPr>
              <w:jc w:val="center"/>
              <w:rPr>
                <w:rFonts w:cs="Arial"/>
                <w:b/>
                <w:color w:val="D105B9"/>
                <w:szCs w:val="22"/>
              </w:rPr>
            </w:pPr>
            <w:r>
              <w:rPr>
                <w:rFonts w:cs="Arial"/>
                <w:b/>
                <w:color w:val="D105B9"/>
                <w:szCs w:val="22"/>
              </w:rPr>
              <w:t>IS 1121 (Part –1  to Part 4): 1974</w:t>
            </w:r>
          </w:p>
        </w:tc>
      </w:tr>
      <w:tr w:rsidR="00AB03C8" w14:paraId="048CA54E" w14:textId="77777777">
        <w:trPr>
          <w:trHeight w:val="567"/>
        </w:trPr>
        <w:tc>
          <w:tcPr>
            <w:tcW w:w="829" w:type="dxa"/>
            <w:tcBorders>
              <w:top w:val="nil"/>
              <w:left w:val="single" w:sz="4" w:space="0" w:color="auto"/>
              <w:bottom w:val="nil"/>
              <w:right w:val="nil"/>
            </w:tcBorders>
          </w:tcPr>
          <w:p w14:paraId="1BD8D61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898D351"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49EFAA69" w14:textId="77777777" w:rsidR="00AB03C8" w:rsidRDefault="009253BA" w:rsidP="00F84DC5">
            <w:pPr>
              <w:spacing w:after="120" w:line="240" w:lineRule="atLeast"/>
              <w:jc w:val="both"/>
              <w:rPr>
                <w:rFonts w:cs="Arial"/>
                <w:color w:val="D105B9"/>
                <w:szCs w:val="22"/>
              </w:rPr>
            </w:pPr>
            <w:r>
              <w:rPr>
                <w:rFonts w:cs="Arial"/>
                <w:color w:val="D105B9"/>
                <w:szCs w:val="22"/>
              </w:rPr>
              <w:t>Schedule of properties and availability of stones for construction purposes</w:t>
            </w:r>
          </w:p>
        </w:tc>
        <w:tc>
          <w:tcPr>
            <w:tcW w:w="1960" w:type="dxa"/>
            <w:tcBorders>
              <w:top w:val="nil"/>
              <w:left w:val="nil"/>
              <w:bottom w:val="nil"/>
              <w:right w:val="single" w:sz="4" w:space="0" w:color="auto"/>
            </w:tcBorders>
          </w:tcPr>
          <w:p w14:paraId="0A694BC6" w14:textId="77777777" w:rsidR="00AB03C8" w:rsidRDefault="009253BA" w:rsidP="00F84DC5">
            <w:pPr>
              <w:jc w:val="center"/>
              <w:rPr>
                <w:rFonts w:cs="Arial"/>
                <w:b/>
                <w:color w:val="D105B9"/>
                <w:szCs w:val="22"/>
              </w:rPr>
            </w:pPr>
            <w:r>
              <w:rPr>
                <w:rFonts w:cs="Arial"/>
                <w:b/>
                <w:color w:val="D105B9"/>
                <w:szCs w:val="22"/>
              </w:rPr>
              <w:t>IS 7779:1975    (Part 1 to Part 5)</w:t>
            </w:r>
          </w:p>
        </w:tc>
      </w:tr>
      <w:tr w:rsidR="00AB03C8" w14:paraId="6F4F06AD" w14:textId="77777777">
        <w:trPr>
          <w:trHeight w:val="512"/>
        </w:trPr>
        <w:tc>
          <w:tcPr>
            <w:tcW w:w="829" w:type="dxa"/>
            <w:tcBorders>
              <w:top w:val="nil"/>
              <w:left w:val="single" w:sz="4" w:space="0" w:color="auto"/>
              <w:bottom w:val="nil"/>
              <w:right w:val="nil"/>
            </w:tcBorders>
          </w:tcPr>
          <w:p w14:paraId="22AE418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215C279"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67D26649" w14:textId="77777777" w:rsidR="00AB03C8" w:rsidRDefault="009253BA" w:rsidP="00F84DC5">
            <w:pPr>
              <w:jc w:val="both"/>
              <w:rPr>
                <w:rFonts w:cs="Arial"/>
                <w:color w:val="D105B9"/>
                <w:szCs w:val="22"/>
              </w:rPr>
            </w:pPr>
            <w:r>
              <w:rPr>
                <w:rFonts w:cs="Arial"/>
                <w:color w:val="D105B9"/>
                <w:szCs w:val="22"/>
              </w:rPr>
              <w:t xml:space="preserve">Quarrying stones for construction purposes, recommended practice </w:t>
            </w:r>
          </w:p>
        </w:tc>
        <w:tc>
          <w:tcPr>
            <w:tcW w:w="1960" w:type="dxa"/>
            <w:tcBorders>
              <w:top w:val="nil"/>
              <w:left w:val="nil"/>
              <w:bottom w:val="nil"/>
              <w:right w:val="single" w:sz="4" w:space="0" w:color="auto"/>
            </w:tcBorders>
          </w:tcPr>
          <w:p w14:paraId="0DAADF8E" w14:textId="77777777" w:rsidR="00AB03C8" w:rsidRDefault="009253BA" w:rsidP="00F84DC5">
            <w:pPr>
              <w:jc w:val="center"/>
              <w:rPr>
                <w:rFonts w:cs="Arial"/>
                <w:b/>
                <w:color w:val="D105B9"/>
                <w:szCs w:val="22"/>
              </w:rPr>
            </w:pPr>
            <w:r>
              <w:rPr>
                <w:rFonts w:cs="Arial"/>
                <w:b/>
                <w:color w:val="D105B9"/>
                <w:szCs w:val="22"/>
              </w:rPr>
              <w:t>IS 8381:1977</w:t>
            </w:r>
          </w:p>
        </w:tc>
      </w:tr>
      <w:tr w:rsidR="00AB03C8" w14:paraId="342D4843" w14:textId="77777777">
        <w:trPr>
          <w:trHeight w:val="512"/>
        </w:trPr>
        <w:tc>
          <w:tcPr>
            <w:tcW w:w="829" w:type="dxa"/>
            <w:tcBorders>
              <w:top w:val="nil"/>
              <w:left w:val="single" w:sz="4" w:space="0" w:color="auto"/>
              <w:bottom w:val="nil"/>
              <w:right w:val="nil"/>
            </w:tcBorders>
          </w:tcPr>
          <w:p w14:paraId="45C00E9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3FD68EF"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5BAF991A" w14:textId="77777777" w:rsidR="00AB03C8" w:rsidRDefault="009253BA" w:rsidP="00F84DC5">
            <w:pPr>
              <w:jc w:val="both"/>
              <w:rPr>
                <w:rFonts w:cs="Arial"/>
                <w:color w:val="D105B9"/>
                <w:szCs w:val="22"/>
              </w:rPr>
            </w:pPr>
            <w:r>
              <w:rPr>
                <w:rFonts w:cs="Arial"/>
                <w:color w:val="D105B9"/>
                <w:szCs w:val="22"/>
              </w:rPr>
              <w:t>Stone Masonry: Specifications for dressing natural  building stones</w:t>
            </w:r>
          </w:p>
        </w:tc>
        <w:tc>
          <w:tcPr>
            <w:tcW w:w="1960" w:type="dxa"/>
            <w:tcBorders>
              <w:top w:val="nil"/>
              <w:left w:val="nil"/>
              <w:bottom w:val="nil"/>
              <w:right w:val="single" w:sz="4" w:space="0" w:color="auto"/>
            </w:tcBorders>
          </w:tcPr>
          <w:p w14:paraId="7A915315" w14:textId="77777777" w:rsidR="00AB03C8" w:rsidRDefault="009253BA" w:rsidP="00F84DC5">
            <w:pPr>
              <w:jc w:val="center"/>
              <w:rPr>
                <w:rFonts w:cs="Arial"/>
                <w:b/>
                <w:color w:val="D105B9"/>
                <w:szCs w:val="22"/>
              </w:rPr>
            </w:pPr>
            <w:r>
              <w:rPr>
                <w:rFonts w:cs="Arial"/>
                <w:b/>
                <w:color w:val="D105B9"/>
                <w:szCs w:val="22"/>
              </w:rPr>
              <w:t xml:space="preserve"> IS 1129:1972 (Part-IV)</w:t>
            </w:r>
          </w:p>
        </w:tc>
      </w:tr>
      <w:tr w:rsidR="00AB03C8" w14:paraId="0A651F84" w14:textId="77777777">
        <w:trPr>
          <w:trHeight w:val="512"/>
        </w:trPr>
        <w:tc>
          <w:tcPr>
            <w:tcW w:w="829" w:type="dxa"/>
            <w:tcBorders>
              <w:top w:val="nil"/>
              <w:left w:val="single" w:sz="4" w:space="0" w:color="auto"/>
              <w:bottom w:val="nil"/>
              <w:right w:val="nil"/>
            </w:tcBorders>
          </w:tcPr>
          <w:p w14:paraId="483A0117" w14:textId="77777777" w:rsidR="00AB03C8" w:rsidRDefault="009253BA" w:rsidP="00F84DC5">
            <w:pPr>
              <w:ind w:left="99"/>
              <w:jc w:val="both"/>
              <w:rPr>
                <w:rFonts w:cs="Arial"/>
                <w:b/>
                <w:color w:val="D105B9"/>
                <w:szCs w:val="22"/>
              </w:rPr>
            </w:pPr>
            <w:r>
              <w:rPr>
                <w:rFonts w:cs="Arial"/>
                <w:b/>
                <w:color w:val="D105B9"/>
                <w:szCs w:val="22"/>
              </w:rPr>
              <w:t>V.</w:t>
            </w:r>
          </w:p>
        </w:tc>
        <w:tc>
          <w:tcPr>
            <w:tcW w:w="1015" w:type="dxa"/>
            <w:tcBorders>
              <w:top w:val="nil"/>
              <w:left w:val="nil"/>
              <w:bottom w:val="nil"/>
              <w:right w:val="nil"/>
            </w:tcBorders>
          </w:tcPr>
          <w:p w14:paraId="7448A585" w14:textId="77777777" w:rsidR="00AB03C8" w:rsidRDefault="009253BA" w:rsidP="00F84DC5">
            <w:pPr>
              <w:jc w:val="both"/>
              <w:rPr>
                <w:rFonts w:cs="Arial"/>
                <w:b/>
                <w:color w:val="D105B9"/>
                <w:szCs w:val="22"/>
              </w:rPr>
            </w:pPr>
            <w:r>
              <w:rPr>
                <w:rFonts w:cs="Arial"/>
                <w:b/>
                <w:color w:val="D105B9"/>
                <w:szCs w:val="22"/>
              </w:rPr>
              <w:t>STEEL</w:t>
            </w:r>
          </w:p>
        </w:tc>
        <w:tc>
          <w:tcPr>
            <w:tcW w:w="5565" w:type="dxa"/>
            <w:tcBorders>
              <w:top w:val="nil"/>
              <w:left w:val="nil"/>
              <w:bottom w:val="nil"/>
              <w:right w:val="nil"/>
            </w:tcBorders>
          </w:tcPr>
          <w:p w14:paraId="2202DB2D"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629F0A90" w14:textId="77777777" w:rsidR="00AB03C8" w:rsidRDefault="00AB03C8" w:rsidP="00F84DC5">
            <w:pPr>
              <w:jc w:val="center"/>
              <w:rPr>
                <w:rFonts w:cs="Arial"/>
                <w:b/>
                <w:color w:val="D105B9"/>
                <w:szCs w:val="22"/>
              </w:rPr>
            </w:pPr>
          </w:p>
        </w:tc>
      </w:tr>
      <w:tr w:rsidR="00AB03C8" w14:paraId="162DD982" w14:textId="77777777">
        <w:trPr>
          <w:trHeight w:val="512"/>
        </w:trPr>
        <w:tc>
          <w:tcPr>
            <w:tcW w:w="829" w:type="dxa"/>
            <w:tcBorders>
              <w:top w:val="nil"/>
              <w:left w:val="single" w:sz="4" w:space="0" w:color="auto"/>
              <w:bottom w:val="nil"/>
              <w:right w:val="nil"/>
            </w:tcBorders>
          </w:tcPr>
          <w:p w14:paraId="6476BF5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A96D215"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47063DEE" w14:textId="77777777" w:rsidR="00AB03C8" w:rsidRDefault="009253BA" w:rsidP="00F84DC5">
            <w:pPr>
              <w:jc w:val="both"/>
              <w:rPr>
                <w:rFonts w:cs="Arial"/>
                <w:color w:val="D105B9"/>
                <w:szCs w:val="22"/>
              </w:rPr>
            </w:pPr>
            <w:r>
              <w:rPr>
                <w:rFonts w:cs="Arial"/>
                <w:color w:val="D105B9"/>
                <w:szCs w:val="22"/>
              </w:rPr>
              <w:t>Specification of Mild steel and medium tensile steel bars and hard drawn steel wires for concrete reinforcement.</w:t>
            </w:r>
          </w:p>
          <w:p w14:paraId="5582A62E" w14:textId="77777777" w:rsidR="00AB03C8" w:rsidRDefault="009253BA" w:rsidP="00F84DC5">
            <w:pPr>
              <w:jc w:val="both"/>
              <w:rPr>
                <w:rFonts w:cs="Arial"/>
                <w:color w:val="D105B9"/>
                <w:szCs w:val="22"/>
              </w:rPr>
            </w:pPr>
            <w:r>
              <w:rPr>
                <w:rFonts w:cs="Arial"/>
                <w:color w:val="D105B9"/>
                <w:szCs w:val="22"/>
              </w:rPr>
              <w:t>Part-I Mild Steel &amp; Medium tensile steel bars</w:t>
            </w:r>
          </w:p>
        </w:tc>
        <w:tc>
          <w:tcPr>
            <w:tcW w:w="1960" w:type="dxa"/>
            <w:tcBorders>
              <w:top w:val="nil"/>
              <w:left w:val="nil"/>
              <w:bottom w:val="nil"/>
              <w:right w:val="single" w:sz="4" w:space="0" w:color="auto"/>
            </w:tcBorders>
          </w:tcPr>
          <w:p w14:paraId="102E20EF" w14:textId="77777777" w:rsidR="00AB03C8" w:rsidRDefault="00AB03C8" w:rsidP="00F84DC5">
            <w:pPr>
              <w:jc w:val="center"/>
              <w:rPr>
                <w:rFonts w:cs="Arial"/>
                <w:b/>
                <w:color w:val="D105B9"/>
                <w:szCs w:val="22"/>
              </w:rPr>
            </w:pPr>
          </w:p>
          <w:p w14:paraId="54B22BB8" w14:textId="77777777" w:rsidR="00AB03C8" w:rsidRDefault="00AB03C8" w:rsidP="00F84DC5">
            <w:pPr>
              <w:jc w:val="center"/>
              <w:rPr>
                <w:rFonts w:cs="Arial"/>
                <w:b/>
                <w:color w:val="D105B9"/>
                <w:szCs w:val="22"/>
              </w:rPr>
            </w:pPr>
          </w:p>
          <w:p w14:paraId="524402D7" w14:textId="77777777" w:rsidR="00AB03C8" w:rsidRDefault="009253BA" w:rsidP="00F84DC5">
            <w:pPr>
              <w:jc w:val="center"/>
              <w:rPr>
                <w:rFonts w:cs="Arial"/>
                <w:b/>
                <w:color w:val="D105B9"/>
                <w:szCs w:val="22"/>
              </w:rPr>
            </w:pPr>
            <w:r>
              <w:rPr>
                <w:rFonts w:cs="Arial"/>
                <w:b/>
                <w:color w:val="D105B9"/>
                <w:szCs w:val="22"/>
              </w:rPr>
              <w:t>IS 432:1982  (Part I &amp; II)</w:t>
            </w:r>
          </w:p>
        </w:tc>
      </w:tr>
      <w:tr w:rsidR="00AB03C8" w14:paraId="24DD9DE5" w14:textId="77777777">
        <w:trPr>
          <w:trHeight w:val="512"/>
        </w:trPr>
        <w:tc>
          <w:tcPr>
            <w:tcW w:w="829" w:type="dxa"/>
            <w:tcBorders>
              <w:top w:val="nil"/>
              <w:left w:val="single" w:sz="4" w:space="0" w:color="auto"/>
              <w:bottom w:val="nil"/>
              <w:right w:val="nil"/>
            </w:tcBorders>
          </w:tcPr>
          <w:p w14:paraId="77FE1D2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AB23617"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51D1FC2D" w14:textId="77777777" w:rsidR="00AB03C8" w:rsidRDefault="009253BA" w:rsidP="00F84DC5">
            <w:pPr>
              <w:jc w:val="both"/>
              <w:rPr>
                <w:rFonts w:cs="Arial"/>
                <w:color w:val="D105B9"/>
                <w:szCs w:val="22"/>
              </w:rPr>
            </w:pPr>
            <w:r>
              <w:rPr>
                <w:rFonts w:cs="Arial"/>
                <w:color w:val="D105B9"/>
                <w:szCs w:val="22"/>
              </w:rPr>
              <w:t>Specifications for Cold-worked steel, High strength deformed steel bars and wires for concrete reinforcement.</w:t>
            </w:r>
          </w:p>
        </w:tc>
        <w:tc>
          <w:tcPr>
            <w:tcW w:w="1960" w:type="dxa"/>
            <w:tcBorders>
              <w:top w:val="nil"/>
              <w:left w:val="nil"/>
              <w:bottom w:val="nil"/>
              <w:right w:val="single" w:sz="4" w:space="0" w:color="auto"/>
            </w:tcBorders>
          </w:tcPr>
          <w:p w14:paraId="7FC432CB" w14:textId="77777777" w:rsidR="00AB03C8" w:rsidRDefault="009253BA" w:rsidP="00F84DC5">
            <w:pPr>
              <w:jc w:val="center"/>
              <w:rPr>
                <w:rFonts w:cs="Arial"/>
                <w:b/>
                <w:color w:val="D105B9"/>
                <w:szCs w:val="22"/>
              </w:rPr>
            </w:pPr>
            <w:r>
              <w:rPr>
                <w:rFonts w:cs="Arial"/>
                <w:b/>
                <w:color w:val="D105B9"/>
                <w:szCs w:val="22"/>
              </w:rPr>
              <w:t>IS 1786:1985</w:t>
            </w:r>
          </w:p>
        </w:tc>
      </w:tr>
      <w:tr w:rsidR="00AB03C8" w14:paraId="57C0C692" w14:textId="77777777">
        <w:trPr>
          <w:trHeight w:val="512"/>
        </w:trPr>
        <w:tc>
          <w:tcPr>
            <w:tcW w:w="829" w:type="dxa"/>
            <w:tcBorders>
              <w:top w:val="nil"/>
              <w:left w:val="single" w:sz="4" w:space="0" w:color="auto"/>
              <w:bottom w:val="nil"/>
              <w:right w:val="nil"/>
            </w:tcBorders>
          </w:tcPr>
          <w:p w14:paraId="64FF0F5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7FB67F3"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72CFA0BA" w14:textId="77777777" w:rsidR="00AB03C8" w:rsidRDefault="009253BA" w:rsidP="00F84DC5">
            <w:pPr>
              <w:jc w:val="both"/>
              <w:rPr>
                <w:rFonts w:cs="Arial"/>
                <w:color w:val="D105B9"/>
                <w:szCs w:val="22"/>
              </w:rPr>
            </w:pPr>
            <w:r>
              <w:rPr>
                <w:rFonts w:cs="Arial"/>
                <w:color w:val="D105B9"/>
                <w:szCs w:val="22"/>
              </w:rPr>
              <w:t xml:space="preserve">Specification for steel for General structural purposes </w:t>
            </w:r>
          </w:p>
        </w:tc>
        <w:tc>
          <w:tcPr>
            <w:tcW w:w="1960" w:type="dxa"/>
            <w:tcBorders>
              <w:top w:val="nil"/>
              <w:left w:val="nil"/>
              <w:bottom w:val="nil"/>
              <w:right w:val="single" w:sz="4" w:space="0" w:color="auto"/>
            </w:tcBorders>
          </w:tcPr>
          <w:p w14:paraId="2255FC67" w14:textId="77777777" w:rsidR="00AB03C8" w:rsidRDefault="009253BA" w:rsidP="00F84DC5">
            <w:pPr>
              <w:jc w:val="center"/>
              <w:rPr>
                <w:rFonts w:cs="Arial"/>
                <w:b/>
                <w:color w:val="D105B9"/>
                <w:szCs w:val="22"/>
              </w:rPr>
            </w:pPr>
            <w:r>
              <w:rPr>
                <w:rFonts w:cs="Arial"/>
                <w:b/>
                <w:color w:val="D105B9"/>
                <w:szCs w:val="22"/>
              </w:rPr>
              <w:t>IS 2062:1999</w:t>
            </w:r>
          </w:p>
        </w:tc>
      </w:tr>
      <w:tr w:rsidR="00AB03C8" w14:paraId="7E0EA171" w14:textId="77777777">
        <w:trPr>
          <w:trHeight w:val="512"/>
        </w:trPr>
        <w:tc>
          <w:tcPr>
            <w:tcW w:w="829" w:type="dxa"/>
            <w:tcBorders>
              <w:top w:val="nil"/>
              <w:left w:val="single" w:sz="4" w:space="0" w:color="auto"/>
              <w:bottom w:val="nil"/>
              <w:right w:val="nil"/>
            </w:tcBorders>
          </w:tcPr>
          <w:p w14:paraId="198EB00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202A521"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0A858E27" w14:textId="77777777" w:rsidR="00AB03C8" w:rsidRDefault="009253BA" w:rsidP="00F84DC5">
            <w:pPr>
              <w:jc w:val="both"/>
              <w:rPr>
                <w:rFonts w:cs="Arial"/>
                <w:color w:val="D105B9"/>
                <w:szCs w:val="22"/>
              </w:rPr>
            </w:pPr>
            <w:r>
              <w:rPr>
                <w:rFonts w:cs="Arial"/>
                <w:color w:val="D105B9"/>
                <w:szCs w:val="22"/>
              </w:rPr>
              <w:t xml:space="preserve">Specification for structural steel (Standard quality) </w:t>
            </w:r>
          </w:p>
        </w:tc>
        <w:tc>
          <w:tcPr>
            <w:tcW w:w="1960" w:type="dxa"/>
            <w:tcBorders>
              <w:top w:val="nil"/>
              <w:left w:val="nil"/>
              <w:bottom w:val="nil"/>
              <w:right w:val="single" w:sz="4" w:space="0" w:color="auto"/>
            </w:tcBorders>
          </w:tcPr>
          <w:p w14:paraId="40AB1342" w14:textId="77777777" w:rsidR="00AB03C8" w:rsidRDefault="009253BA" w:rsidP="00F84DC5">
            <w:pPr>
              <w:jc w:val="center"/>
              <w:rPr>
                <w:rFonts w:cs="Arial"/>
                <w:b/>
                <w:color w:val="D105B9"/>
                <w:szCs w:val="22"/>
              </w:rPr>
            </w:pPr>
            <w:r>
              <w:rPr>
                <w:rFonts w:cs="Arial"/>
                <w:b/>
                <w:bCs/>
                <w:color w:val="D105B9"/>
                <w:szCs w:val="22"/>
              </w:rPr>
              <w:t>IS 226:1975</w:t>
            </w:r>
            <w:r>
              <w:rPr>
                <w:rFonts w:cs="Arial"/>
                <w:b/>
                <w:color w:val="D105B9"/>
                <w:szCs w:val="22"/>
              </w:rPr>
              <w:t xml:space="preserve"> </w:t>
            </w:r>
          </w:p>
        </w:tc>
      </w:tr>
      <w:tr w:rsidR="00AB03C8" w14:paraId="325493E8" w14:textId="77777777">
        <w:trPr>
          <w:trHeight w:val="512"/>
        </w:trPr>
        <w:tc>
          <w:tcPr>
            <w:tcW w:w="829" w:type="dxa"/>
            <w:tcBorders>
              <w:top w:val="nil"/>
              <w:left w:val="single" w:sz="4" w:space="0" w:color="auto"/>
              <w:bottom w:val="nil"/>
              <w:right w:val="nil"/>
            </w:tcBorders>
          </w:tcPr>
          <w:p w14:paraId="12545D6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990A4F7"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nil"/>
              <w:right w:val="nil"/>
            </w:tcBorders>
          </w:tcPr>
          <w:p w14:paraId="4D15826E" w14:textId="77777777" w:rsidR="00AB03C8" w:rsidRDefault="009253BA" w:rsidP="00F84DC5">
            <w:pPr>
              <w:jc w:val="both"/>
              <w:rPr>
                <w:rFonts w:cs="Arial"/>
                <w:color w:val="D105B9"/>
                <w:szCs w:val="22"/>
              </w:rPr>
            </w:pPr>
            <w:r>
              <w:rPr>
                <w:rFonts w:cs="Arial"/>
                <w:color w:val="D105B9"/>
                <w:szCs w:val="22"/>
              </w:rPr>
              <w:t xml:space="preserve"> Specification for steel tubes for structural purposes</w:t>
            </w:r>
          </w:p>
        </w:tc>
        <w:tc>
          <w:tcPr>
            <w:tcW w:w="1960" w:type="dxa"/>
            <w:tcBorders>
              <w:top w:val="nil"/>
              <w:left w:val="nil"/>
              <w:bottom w:val="nil"/>
              <w:right w:val="single" w:sz="4" w:space="0" w:color="auto"/>
            </w:tcBorders>
          </w:tcPr>
          <w:p w14:paraId="4D39829D" w14:textId="77777777" w:rsidR="00AB03C8" w:rsidRDefault="009253BA" w:rsidP="00F84DC5">
            <w:pPr>
              <w:jc w:val="center"/>
              <w:rPr>
                <w:rFonts w:cs="Arial"/>
                <w:b/>
                <w:color w:val="D105B9"/>
                <w:szCs w:val="22"/>
              </w:rPr>
            </w:pPr>
            <w:r>
              <w:rPr>
                <w:rFonts w:cs="Arial"/>
                <w:b/>
                <w:bCs/>
                <w:color w:val="D105B9"/>
                <w:szCs w:val="22"/>
              </w:rPr>
              <w:t xml:space="preserve">IS 1161:1998 </w:t>
            </w:r>
          </w:p>
        </w:tc>
      </w:tr>
      <w:tr w:rsidR="00AB03C8" w14:paraId="6E858814" w14:textId="77777777">
        <w:trPr>
          <w:trHeight w:val="512"/>
        </w:trPr>
        <w:tc>
          <w:tcPr>
            <w:tcW w:w="829" w:type="dxa"/>
            <w:tcBorders>
              <w:top w:val="nil"/>
              <w:left w:val="single" w:sz="4" w:space="0" w:color="auto"/>
              <w:bottom w:val="single" w:sz="4" w:space="0" w:color="auto"/>
              <w:right w:val="nil"/>
            </w:tcBorders>
          </w:tcPr>
          <w:p w14:paraId="71BB0112" w14:textId="77777777" w:rsidR="00AB03C8" w:rsidRDefault="00AB03C8" w:rsidP="00F84DC5">
            <w:pPr>
              <w:ind w:left="99"/>
              <w:jc w:val="both"/>
              <w:rPr>
                <w:rFonts w:cs="Arial"/>
                <w:b/>
                <w:color w:val="D105B9"/>
                <w:szCs w:val="22"/>
              </w:rPr>
            </w:pPr>
          </w:p>
        </w:tc>
        <w:tc>
          <w:tcPr>
            <w:tcW w:w="1015" w:type="dxa"/>
            <w:tcBorders>
              <w:top w:val="nil"/>
              <w:left w:val="nil"/>
              <w:bottom w:val="single" w:sz="4" w:space="0" w:color="auto"/>
              <w:right w:val="nil"/>
            </w:tcBorders>
          </w:tcPr>
          <w:p w14:paraId="2E250EEB" w14:textId="77777777" w:rsidR="00AB03C8" w:rsidRDefault="009253BA" w:rsidP="00F84DC5">
            <w:pPr>
              <w:jc w:val="both"/>
              <w:rPr>
                <w:rFonts w:cs="Arial"/>
                <w:color w:val="D105B9"/>
                <w:szCs w:val="22"/>
              </w:rPr>
            </w:pPr>
            <w:r>
              <w:rPr>
                <w:rFonts w:cs="Arial"/>
                <w:color w:val="D105B9"/>
                <w:szCs w:val="22"/>
              </w:rPr>
              <w:t>6</w:t>
            </w:r>
          </w:p>
        </w:tc>
        <w:tc>
          <w:tcPr>
            <w:tcW w:w="5565" w:type="dxa"/>
            <w:tcBorders>
              <w:top w:val="nil"/>
              <w:left w:val="nil"/>
              <w:bottom w:val="single" w:sz="4" w:space="0" w:color="auto"/>
              <w:right w:val="nil"/>
            </w:tcBorders>
          </w:tcPr>
          <w:p w14:paraId="5EBA1F1E" w14:textId="77777777" w:rsidR="00AB03C8" w:rsidRDefault="009253BA" w:rsidP="00F84DC5">
            <w:pPr>
              <w:jc w:val="both"/>
              <w:rPr>
                <w:rFonts w:cs="Arial"/>
                <w:color w:val="D105B9"/>
                <w:szCs w:val="22"/>
              </w:rPr>
            </w:pPr>
            <w:r>
              <w:rPr>
                <w:rFonts w:cs="Arial"/>
                <w:color w:val="D105B9"/>
                <w:szCs w:val="22"/>
              </w:rPr>
              <w:t>Hand Drawn Wire</w:t>
            </w:r>
          </w:p>
        </w:tc>
        <w:tc>
          <w:tcPr>
            <w:tcW w:w="1960" w:type="dxa"/>
            <w:tcBorders>
              <w:top w:val="nil"/>
              <w:left w:val="nil"/>
              <w:bottom w:val="single" w:sz="4" w:space="0" w:color="auto"/>
              <w:right w:val="single" w:sz="4" w:space="0" w:color="auto"/>
            </w:tcBorders>
          </w:tcPr>
          <w:p w14:paraId="2548A242" w14:textId="77777777" w:rsidR="00AB03C8" w:rsidRDefault="009253BA" w:rsidP="00F84DC5">
            <w:pPr>
              <w:jc w:val="center"/>
              <w:rPr>
                <w:rFonts w:cs="Arial"/>
                <w:b/>
                <w:color w:val="D105B9"/>
                <w:szCs w:val="22"/>
              </w:rPr>
            </w:pPr>
            <w:r>
              <w:rPr>
                <w:rFonts w:cs="Arial"/>
                <w:b/>
                <w:color w:val="D105B9"/>
                <w:szCs w:val="22"/>
              </w:rPr>
              <w:t>IS</w:t>
            </w:r>
            <w:r>
              <w:rPr>
                <w:rFonts w:cs="Arial"/>
                <w:b/>
                <w:i/>
                <w:color w:val="D105B9"/>
                <w:szCs w:val="22"/>
              </w:rPr>
              <w:t xml:space="preserve"> </w:t>
            </w:r>
            <w:r>
              <w:rPr>
                <w:rFonts w:cs="Arial"/>
                <w:b/>
                <w:color w:val="D105B9"/>
                <w:szCs w:val="22"/>
              </w:rPr>
              <w:t>432:1953</w:t>
            </w:r>
          </w:p>
        </w:tc>
      </w:tr>
      <w:tr w:rsidR="00AB03C8" w14:paraId="2629ABD7" w14:textId="77777777">
        <w:trPr>
          <w:trHeight w:val="512"/>
        </w:trPr>
        <w:tc>
          <w:tcPr>
            <w:tcW w:w="829" w:type="dxa"/>
            <w:tcBorders>
              <w:top w:val="nil"/>
              <w:left w:val="single" w:sz="4" w:space="0" w:color="auto"/>
              <w:bottom w:val="single" w:sz="4" w:space="0" w:color="auto"/>
              <w:right w:val="nil"/>
            </w:tcBorders>
          </w:tcPr>
          <w:p w14:paraId="13C259C2" w14:textId="77777777" w:rsidR="00AB03C8" w:rsidRDefault="009253BA" w:rsidP="00F84DC5">
            <w:pPr>
              <w:ind w:left="99"/>
              <w:jc w:val="both"/>
              <w:rPr>
                <w:rFonts w:cs="Arial"/>
                <w:b/>
                <w:color w:val="D105B9"/>
                <w:szCs w:val="22"/>
              </w:rPr>
            </w:pPr>
            <w:r>
              <w:rPr>
                <w:rFonts w:cs="Arial"/>
                <w:b/>
                <w:color w:val="D105B9"/>
                <w:szCs w:val="22"/>
              </w:rPr>
              <w:lastRenderedPageBreak/>
              <w:t>VI</w:t>
            </w:r>
          </w:p>
        </w:tc>
        <w:tc>
          <w:tcPr>
            <w:tcW w:w="6580" w:type="dxa"/>
            <w:gridSpan w:val="2"/>
            <w:tcBorders>
              <w:top w:val="nil"/>
              <w:left w:val="nil"/>
              <w:bottom w:val="single" w:sz="4" w:space="0" w:color="auto"/>
              <w:right w:val="nil"/>
            </w:tcBorders>
          </w:tcPr>
          <w:p w14:paraId="21FA2FEF" w14:textId="77777777" w:rsidR="00AB03C8" w:rsidRDefault="009253BA" w:rsidP="00F84DC5">
            <w:pPr>
              <w:jc w:val="both"/>
              <w:rPr>
                <w:rFonts w:cs="Arial"/>
                <w:color w:val="D105B9"/>
                <w:szCs w:val="22"/>
              </w:rPr>
            </w:pPr>
            <w:r>
              <w:rPr>
                <w:rFonts w:cs="Arial"/>
                <w:b/>
                <w:color w:val="D105B9"/>
                <w:szCs w:val="22"/>
              </w:rPr>
              <w:t>CERAMIC TILES</w:t>
            </w:r>
          </w:p>
        </w:tc>
        <w:tc>
          <w:tcPr>
            <w:tcW w:w="1960" w:type="dxa"/>
            <w:tcBorders>
              <w:top w:val="nil"/>
              <w:left w:val="nil"/>
              <w:bottom w:val="single" w:sz="4" w:space="0" w:color="auto"/>
              <w:right w:val="single" w:sz="4" w:space="0" w:color="auto"/>
            </w:tcBorders>
          </w:tcPr>
          <w:p w14:paraId="160DB01B" w14:textId="77777777" w:rsidR="00AB03C8" w:rsidRDefault="009253BA" w:rsidP="00F84DC5">
            <w:pPr>
              <w:jc w:val="center"/>
              <w:rPr>
                <w:rFonts w:cs="Arial"/>
                <w:b/>
                <w:color w:val="D105B9"/>
                <w:szCs w:val="22"/>
              </w:rPr>
            </w:pPr>
            <w:r>
              <w:rPr>
                <w:rFonts w:cs="Arial"/>
                <w:b/>
                <w:color w:val="D105B9"/>
                <w:szCs w:val="22"/>
              </w:rPr>
              <w:t>IS 13712:2006</w:t>
            </w:r>
          </w:p>
        </w:tc>
      </w:tr>
      <w:tr w:rsidR="00AB03C8" w14:paraId="429C1579" w14:textId="77777777">
        <w:trPr>
          <w:trHeight w:val="468"/>
        </w:trPr>
        <w:tc>
          <w:tcPr>
            <w:tcW w:w="829" w:type="dxa"/>
            <w:tcBorders>
              <w:top w:val="nil"/>
              <w:left w:val="single" w:sz="4" w:space="0" w:color="auto"/>
              <w:bottom w:val="nil"/>
              <w:right w:val="nil"/>
            </w:tcBorders>
          </w:tcPr>
          <w:p w14:paraId="27B21B24" w14:textId="77777777" w:rsidR="00AB03C8" w:rsidRDefault="009253BA" w:rsidP="00F84DC5">
            <w:pPr>
              <w:ind w:left="99"/>
              <w:jc w:val="both"/>
              <w:rPr>
                <w:rFonts w:cs="Arial"/>
                <w:b/>
                <w:color w:val="D105B9"/>
                <w:szCs w:val="22"/>
              </w:rPr>
            </w:pPr>
            <w:r>
              <w:rPr>
                <w:rFonts w:cs="Arial"/>
                <w:b/>
                <w:color w:val="D105B9"/>
                <w:szCs w:val="22"/>
              </w:rPr>
              <w:t>VII</w:t>
            </w:r>
          </w:p>
        </w:tc>
        <w:tc>
          <w:tcPr>
            <w:tcW w:w="6580" w:type="dxa"/>
            <w:gridSpan w:val="2"/>
            <w:tcBorders>
              <w:top w:val="nil"/>
              <w:left w:val="nil"/>
              <w:bottom w:val="nil"/>
              <w:right w:val="nil"/>
            </w:tcBorders>
          </w:tcPr>
          <w:p w14:paraId="76C80B37" w14:textId="77777777" w:rsidR="00AB03C8" w:rsidRDefault="009253BA" w:rsidP="00F84DC5">
            <w:pPr>
              <w:jc w:val="both"/>
              <w:rPr>
                <w:rFonts w:cs="Arial"/>
                <w:b/>
                <w:color w:val="D105B9"/>
                <w:szCs w:val="22"/>
              </w:rPr>
            </w:pPr>
            <w:r>
              <w:rPr>
                <w:rFonts w:cs="Arial"/>
                <w:b/>
                <w:color w:val="D105B9"/>
                <w:szCs w:val="22"/>
              </w:rPr>
              <w:t>STACKING AND STORAGE OF MATERIALS</w:t>
            </w:r>
          </w:p>
        </w:tc>
        <w:tc>
          <w:tcPr>
            <w:tcW w:w="1960" w:type="dxa"/>
            <w:tcBorders>
              <w:top w:val="nil"/>
              <w:left w:val="nil"/>
              <w:bottom w:val="nil"/>
              <w:right w:val="single" w:sz="4" w:space="0" w:color="auto"/>
            </w:tcBorders>
          </w:tcPr>
          <w:p w14:paraId="736346B2" w14:textId="77777777" w:rsidR="00AB03C8" w:rsidRDefault="00AB03C8" w:rsidP="00F84DC5">
            <w:pPr>
              <w:jc w:val="center"/>
              <w:rPr>
                <w:rFonts w:cs="Arial"/>
                <w:b/>
                <w:color w:val="D105B9"/>
                <w:szCs w:val="22"/>
              </w:rPr>
            </w:pPr>
          </w:p>
        </w:tc>
      </w:tr>
      <w:tr w:rsidR="00AB03C8" w14:paraId="52EAB66A" w14:textId="77777777">
        <w:trPr>
          <w:trHeight w:val="441"/>
        </w:trPr>
        <w:tc>
          <w:tcPr>
            <w:tcW w:w="829" w:type="dxa"/>
            <w:tcBorders>
              <w:top w:val="nil"/>
              <w:left w:val="single" w:sz="4" w:space="0" w:color="auto"/>
              <w:bottom w:val="nil"/>
              <w:right w:val="nil"/>
            </w:tcBorders>
          </w:tcPr>
          <w:p w14:paraId="78F091B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012A2EC"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26010D61" w14:textId="77777777" w:rsidR="00AB03C8" w:rsidRDefault="009253BA" w:rsidP="00F84DC5">
            <w:pPr>
              <w:jc w:val="both"/>
              <w:rPr>
                <w:rFonts w:cs="Arial"/>
                <w:color w:val="D105B9"/>
                <w:szCs w:val="22"/>
              </w:rPr>
            </w:pPr>
            <w:r>
              <w:rPr>
                <w:rFonts w:cs="Arial"/>
                <w:color w:val="D105B9"/>
                <w:szCs w:val="22"/>
              </w:rPr>
              <w:t>Recommendation of stacking and storage of construction materials and components at site</w:t>
            </w:r>
          </w:p>
        </w:tc>
        <w:tc>
          <w:tcPr>
            <w:tcW w:w="1960" w:type="dxa"/>
            <w:tcBorders>
              <w:top w:val="nil"/>
              <w:left w:val="nil"/>
              <w:bottom w:val="nil"/>
              <w:right w:val="single" w:sz="4" w:space="0" w:color="auto"/>
            </w:tcBorders>
          </w:tcPr>
          <w:p w14:paraId="116B0D52" w14:textId="77777777" w:rsidR="00AB03C8" w:rsidRDefault="009253BA" w:rsidP="00F84DC5">
            <w:pPr>
              <w:jc w:val="center"/>
              <w:rPr>
                <w:rFonts w:cs="Arial"/>
                <w:b/>
                <w:color w:val="D105B9"/>
                <w:szCs w:val="22"/>
              </w:rPr>
            </w:pPr>
            <w:r>
              <w:rPr>
                <w:rFonts w:cs="Arial"/>
                <w:b/>
                <w:color w:val="D105B9"/>
                <w:szCs w:val="22"/>
              </w:rPr>
              <w:t>IS 4082:1996</w:t>
            </w:r>
          </w:p>
        </w:tc>
      </w:tr>
      <w:tr w:rsidR="00AB03C8" w14:paraId="190A26F4" w14:textId="77777777">
        <w:trPr>
          <w:trHeight w:val="387"/>
        </w:trPr>
        <w:tc>
          <w:tcPr>
            <w:tcW w:w="829" w:type="dxa"/>
            <w:tcBorders>
              <w:top w:val="nil"/>
              <w:left w:val="single" w:sz="4" w:space="0" w:color="auto"/>
              <w:bottom w:val="nil"/>
              <w:right w:val="nil"/>
            </w:tcBorders>
          </w:tcPr>
          <w:p w14:paraId="1164E01F" w14:textId="77777777" w:rsidR="00AB03C8" w:rsidRDefault="009253BA" w:rsidP="00F84DC5">
            <w:pPr>
              <w:ind w:left="99"/>
              <w:jc w:val="both"/>
              <w:rPr>
                <w:rFonts w:cs="Arial"/>
                <w:b/>
                <w:color w:val="D105B9"/>
                <w:szCs w:val="22"/>
              </w:rPr>
            </w:pPr>
            <w:r>
              <w:rPr>
                <w:rFonts w:cs="Arial"/>
                <w:b/>
                <w:color w:val="D105B9"/>
                <w:szCs w:val="22"/>
              </w:rPr>
              <w:t>VIII</w:t>
            </w:r>
          </w:p>
        </w:tc>
        <w:tc>
          <w:tcPr>
            <w:tcW w:w="6580" w:type="dxa"/>
            <w:gridSpan w:val="2"/>
            <w:tcBorders>
              <w:top w:val="nil"/>
              <w:left w:val="nil"/>
              <w:bottom w:val="nil"/>
              <w:right w:val="nil"/>
            </w:tcBorders>
          </w:tcPr>
          <w:p w14:paraId="65F6B00B" w14:textId="77777777" w:rsidR="00AB03C8" w:rsidRDefault="009253BA" w:rsidP="00F84DC5">
            <w:pPr>
              <w:jc w:val="both"/>
              <w:rPr>
                <w:rFonts w:cs="Arial"/>
                <w:b/>
                <w:color w:val="D105B9"/>
                <w:szCs w:val="22"/>
              </w:rPr>
            </w:pPr>
            <w:r>
              <w:rPr>
                <w:rFonts w:cs="Arial"/>
                <w:b/>
                <w:color w:val="D105B9"/>
                <w:szCs w:val="22"/>
              </w:rPr>
              <w:t>MASONRY</w:t>
            </w:r>
          </w:p>
        </w:tc>
        <w:tc>
          <w:tcPr>
            <w:tcW w:w="1960" w:type="dxa"/>
            <w:tcBorders>
              <w:top w:val="nil"/>
              <w:left w:val="nil"/>
              <w:bottom w:val="nil"/>
              <w:right w:val="single" w:sz="4" w:space="0" w:color="auto"/>
            </w:tcBorders>
          </w:tcPr>
          <w:p w14:paraId="43CC8B55" w14:textId="77777777" w:rsidR="00AB03C8" w:rsidRDefault="00AB03C8" w:rsidP="00F84DC5">
            <w:pPr>
              <w:jc w:val="center"/>
              <w:rPr>
                <w:rFonts w:cs="Arial"/>
                <w:b/>
                <w:color w:val="D105B9"/>
                <w:szCs w:val="22"/>
              </w:rPr>
            </w:pPr>
          </w:p>
        </w:tc>
      </w:tr>
      <w:tr w:rsidR="00AB03C8" w14:paraId="7A954CD4" w14:textId="77777777">
        <w:trPr>
          <w:trHeight w:val="351"/>
        </w:trPr>
        <w:tc>
          <w:tcPr>
            <w:tcW w:w="829" w:type="dxa"/>
            <w:tcBorders>
              <w:top w:val="nil"/>
              <w:left w:val="single" w:sz="4" w:space="0" w:color="auto"/>
              <w:bottom w:val="nil"/>
              <w:right w:val="nil"/>
            </w:tcBorders>
          </w:tcPr>
          <w:p w14:paraId="358527C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539532"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318F76D5" w14:textId="77777777" w:rsidR="00AB03C8" w:rsidRDefault="009253BA" w:rsidP="00F84DC5">
            <w:pPr>
              <w:jc w:val="both"/>
              <w:rPr>
                <w:rFonts w:cs="Arial"/>
                <w:color w:val="D105B9"/>
                <w:szCs w:val="22"/>
              </w:rPr>
            </w:pPr>
            <w:r>
              <w:rPr>
                <w:rFonts w:cs="Arial"/>
                <w:color w:val="D105B9"/>
                <w:szCs w:val="22"/>
              </w:rPr>
              <w:t>Brick Masonry</w:t>
            </w:r>
          </w:p>
        </w:tc>
        <w:tc>
          <w:tcPr>
            <w:tcW w:w="1960" w:type="dxa"/>
            <w:tcBorders>
              <w:top w:val="nil"/>
              <w:left w:val="nil"/>
              <w:bottom w:val="nil"/>
              <w:right w:val="single" w:sz="4" w:space="0" w:color="auto"/>
            </w:tcBorders>
          </w:tcPr>
          <w:p w14:paraId="67CE90C9" w14:textId="77777777" w:rsidR="00AB03C8" w:rsidRDefault="009253BA" w:rsidP="00F84DC5">
            <w:pPr>
              <w:jc w:val="center"/>
              <w:rPr>
                <w:rFonts w:cs="Arial"/>
                <w:b/>
                <w:color w:val="D105B9"/>
                <w:szCs w:val="22"/>
              </w:rPr>
            </w:pPr>
            <w:r>
              <w:rPr>
                <w:rFonts w:cs="Arial"/>
                <w:b/>
                <w:color w:val="D105B9"/>
                <w:szCs w:val="22"/>
              </w:rPr>
              <w:t>IS 2212:1962</w:t>
            </w:r>
          </w:p>
        </w:tc>
      </w:tr>
      <w:tr w:rsidR="00AB03C8" w14:paraId="1BD2854A" w14:textId="77777777">
        <w:trPr>
          <w:trHeight w:val="450"/>
        </w:trPr>
        <w:tc>
          <w:tcPr>
            <w:tcW w:w="829" w:type="dxa"/>
            <w:tcBorders>
              <w:top w:val="nil"/>
              <w:left w:val="single" w:sz="4" w:space="0" w:color="auto"/>
              <w:bottom w:val="nil"/>
              <w:right w:val="nil"/>
            </w:tcBorders>
          </w:tcPr>
          <w:p w14:paraId="4CB14AB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88D19E3"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68270283" w14:textId="77777777" w:rsidR="00AB03C8" w:rsidRDefault="009253BA" w:rsidP="00F84DC5">
            <w:pPr>
              <w:jc w:val="both"/>
              <w:rPr>
                <w:rFonts w:cs="Arial"/>
                <w:color w:val="D105B9"/>
                <w:szCs w:val="22"/>
              </w:rPr>
            </w:pPr>
            <w:r>
              <w:rPr>
                <w:rFonts w:cs="Arial"/>
                <w:color w:val="D105B9"/>
                <w:szCs w:val="22"/>
              </w:rPr>
              <w:t>Code of practice for construction of Stone Masonry</w:t>
            </w:r>
          </w:p>
          <w:p w14:paraId="3B984EC1" w14:textId="77777777" w:rsidR="00AB03C8" w:rsidRDefault="009253BA" w:rsidP="00F84DC5">
            <w:pPr>
              <w:jc w:val="both"/>
              <w:rPr>
                <w:rFonts w:cs="Arial"/>
                <w:color w:val="D105B9"/>
                <w:szCs w:val="22"/>
              </w:rPr>
            </w:pPr>
            <w:r>
              <w:rPr>
                <w:rFonts w:cs="Arial"/>
                <w:color w:val="D105B9"/>
                <w:szCs w:val="22"/>
              </w:rPr>
              <w:t>Part-1 (Rubble stone masonry)</w:t>
            </w:r>
          </w:p>
        </w:tc>
        <w:tc>
          <w:tcPr>
            <w:tcW w:w="1960" w:type="dxa"/>
            <w:tcBorders>
              <w:top w:val="nil"/>
              <w:left w:val="nil"/>
              <w:bottom w:val="nil"/>
              <w:right w:val="single" w:sz="4" w:space="0" w:color="auto"/>
            </w:tcBorders>
          </w:tcPr>
          <w:p w14:paraId="5D1222EB" w14:textId="77777777" w:rsidR="00AB03C8" w:rsidRDefault="009253BA" w:rsidP="00F84DC5">
            <w:pPr>
              <w:jc w:val="center"/>
              <w:rPr>
                <w:rFonts w:cs="Arial"/>
                <w:b/>
                <w:color w:val="D105B9"/>
                <w:szCs w:val="22"/>
              </w:rPr>
            </w:pPr>
            <w:r>
              <w:rPr>
                <w:rFonts w:cs="Arial"/>
                <w:b/>
                <w:color w:val="D105B9"/>
                <w:szCs w:val="22"/>
              </w:rPr>
              <w:t>IS 1597:1992</w:t>
            </w:r>
          </w:p>
        </w:tc>
      </w:tr>
      <w:tr w:rsidR="00AB03C8" w14:paraId="13E51B34" w14:textId="77777777">
        <w:trPr>
          <w:trHeight w:val="512"/>
        </w:trPr>
        <w:tc>
          <w:tcPr>
            <w:tcW w:w="829" w:type="dxa"/>
            <w:tcBorders>
              <w:top w:val="single" w:sz="4" w:space="0" w:color="auto"/>
              <w:left w:val="single" w:sz="4" w:space="0" w:color="auto"/>
              <w:bottom w:val="nil"/>
              <w:right w:val="nil"/>
            </w:tcBorders>
          </w:tcPr>
          <w:p w14:paraId="76501B48" w14:textId="77777777" w:rsidR="00AB03C8" w:rsidRDefault="00AB03C8" w:rsidP="00F84DC5">
            <w:pPr>
              <w:ind w:left="99"/>
              <w:jc w:val="both"/>
              <w:rPr>
                <w:rFonts w:cs="Arial"/>
                <w:b/>
                <w:color w:val="D105B9"/>
                <w:szCs w:val="22"/>
              </w:rPr>
            </w:pPr>
          </w:p>
        </w:tc>
        <w:tc>
          <w:tcPr>
            <w:tcW w:w="1015" w:type="dxa"/>
            <w:tcBorders>
              <w:top w:val="single" w:sz="4" w:space="0" w:color="auto"/>
              <w:left w:val="nil"/>
              <w:bottom w:val="nil"/>
              <w:right w:val="nil"/>
            </w:tcBorders>
          </w:tcPr>
          <w:p w14:paraId="7A338A38"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single" w:sz="4" w:space="0" w:color="auto"/>
              <w:left w:val="nil"/>
              <w:bottom w:val="nil"/>
              <w:right w:val="nil"/>
            </w:tcBorders>
          </w:tcPr>
          <w:p w14:paraId="264A8A4B" w14:textId="77777777" w:rsidR="00AB03C8" w:rsidRDefault="009253BA" w:rsidP="00F84DC5">
            <w:pPr>
              <w:jc w:val="both"/>
              <w:rPr>
                <w:rFonts w:cs="Arial"/>
                <w:color w:val="D105B9"/>
                <w:szCs w:val="22"/>
              </w:rPr>
            </w:pPr>
            <w:r>
              <w:rPr>
                <w:rFonts w:cs="Arial"/>
                <w:color w:val="D105B9"/>
                <w:szCs w:val="22"/>
              </w:rPr>
              <w:t>Code of practice for permeability test for masonry (during and after construction)</w:t>
            </w:r>
          </w:p>
        </w:tc>
        <w:tc>
          <w:tcPr>
            <w:tcW w:w="1960" w:type="dxa"/>
            <w:tcBorders>
              <w:top w:val="single" w:sz="4" w:space="0" w:color="auto"/>
              <w:left w:val="nil"/>
              <w:bottom w:val="nil"/>
              <w:right w:val="single" w:sz="4" w:space="0" w:color="auto"/>
            </w:tcBorders>
          </w:tcPr>
          <w:p w14:paraId="14A83425" w14:textId="77777777" w:rsidR="00AB03C8" w:rsidRDefault="009253BA" w:rsidP="00F84DC5">
            <w:pPr>
              <w:jc w:val="center"/>
              <w:rPr>
                <w:rFonts w:cs="Arial"/>
                <w:b/>
                <w:color w:val="D105B9"/>
                <w:szCs w:val="22"/>
              </w:rPr>
            </w:pPr>
            <w:r>
              <w:rPr>
                <w:rFonts w:cs="Arial"/>
                <w:b/>
                <w:color w:val="D105B9"/>
                <w:szCs w:val="22"/>
              </w:rPr>
              <w:t>IS 11216:1985</w:t>
            </w:r>
          </w:p>
        </w:tc>
      </w:tr>
      <w:tr w:rsidR="00AB03C8" w14:paraId="53B6F133" w14:textId="77777777">
        <w:trPr>
          <w:trHeight w:val="512"/>
        </w:trPr>
        <w:tc>
          <w:tcPr>
            <w:tcW w:w="829" w:type="dxa"/>
            <w:tcBorders>
              <w:top w:val="single" w:sz="4" w:space="0" w:color="auto"/>
              <w:left w:val="single" w:sz="4" w:space="0" w:color="auto"/>
              <w:bottom w:val="nil"/>
              <w:right w:val="nil"/>
            </w:tcBorders>
          </w:tcPr>
          <w:p w14:paraId="5751505D" w14:textId="77777777" w:rsidR="00AB03C8" w:rsidRDefault="00AB03C8" w:rsidP="00F84DC5">
            <w:pPr>
              <w:ind w:left="99"/>
              <w:jc w:val="both"/>
              <w:rPr>
                <w:rFonts w:cs="Arial"/>
                <w:b/>
                <w:color w:val="D105B9"/>
                <w:szCs w:val="22"/>
              </w:rPr>
            </w:pPr>
          </w:p>
        </w:tc>
        <w:tc>
          <w:tcPr>
            <w:tcW w:w="1015" w:type="dxa"/>
            <w:tcBorders>
              <w:top w:val="single" w:sz="4" w:space="0" w:color="auto"/>
              <w:left w:val="nil"/>
              <w:bottom w:val="nil"/>
              <w:right w:val="nil"/>
            </w:tcBorders>
          </w:tcPr>
          <w:p w14:paraId="6584DBA5"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single" w:sz="4" w:space="0" w:color="auto"/>
              <w:left w:val="nil"/>
              <w:bottom w:val="nil"/>
              <w:right w:val="nil"/>
            </w:tcBorders>
          </w:tcPr>
          <w:p w14:paraId="34EB3D4E" w14:textId="77777777" w:rsidR="00AB03C8" w:rsidRDefault="009253BA" w:rsidP="00F84DC5">
            <w:pPr>
              <w:jc w:val="both"/>
              <w:rPr>
                <w:rFonts w:cs="Arial"/>
                <w:color w:val="D105B9"/>
                <w:szCs w:val="22"/>
              </w:rPr>
            </w:pPr>
            <w:r>
              <w:rPr>
                <w:rFonts w:cs="Arial"/>
                <w:color w:val="D105B9"/>
                <w:szCs w:val="22"/>
              </w:rPr>
              <w:t>Code of practice for brick work</w:t>
            </w:r>
          </w:p>
        </w:tc>
        <w:tc>
          <w:tcPr>
            <w:tcW w:w="1960" w:type="dxa"/>
            <w:tcBorders>
              <w:top w:val="single" w:sz="4" w:space="0" w:color="auto"/>
              <w:left w:val="nil"/>
              <w:bottom w:val="nil"/>
              <w:right w:val="single" w:sz="4" w:space="0" w:color="auto"/>
            </w:tcBorders>
          </w:tcPr>
          <w:p w14:paraId="3F9BB68C" w14:textId="77777777" w:rsidR="00AB03C8" w:rsidRDefault="009253BA" w:rsidP="00F84DC5">
            <w:pPr>
              <w:spacing w:after="120" w:line="240" w:lineRule="atLeast"/>
              <w:jc w:val="both"/>
              <w:rPr>
                <w:rFonts w:cs="Arial"/>
                <w:b/>
                <w:color w:val="D105B9"/>
                <w:szCs w:val="22"/>
              </w:rPr>
            </w:pPr>
            <w:r>
              <w:rPr>
                <w:rFonts w:cs="Arial"/>
                <w:b/>
                <w:color w:val="D105B9"/>
                <w:szCs w:val="22"/>
              </w:rPr>
              <w:t xml:space="preserve">    IS 2212:1991</w:t>
            </w:r>
          </w:p>
        </w:tc>
      </w:tr>
      <w:tr w:rsidR="00AB03C8" w14:paraId="78A2DE96" w14:textId="77777777">
        <w:trPr>
          <w:trHeight w:val="512"/>
        </w:trPr>
        <w:tc>
          <w:tcPr>
            <w:tcW w:w="829" w:type="dxa"/>
            <w:tcBorders>
              <w:top w:val="nil"/>
              <w:left w:val="single" w:sz="4" w:space="0" w:color="auto"/>
              <w:bottom w:val="single" w:sz="4" w:space="0" w:color="auto"/>
              <w:right w:val="nil"/>
            </w:tcBorders>
          </w:tcPr>
          <w:p w14:paraId="2C50114A" w14:textId="77777777" w:rsidR="00AB03C8" w:rsidRDefault="00AB03C8" w:rsidP="00F84DC5">
            <w:pPr>
              <w:ind w:left="99"/>
              <w:jc w:val="both"/>
              <w:rPr>
                <w:rFonts w:cs="Arial"/>
                <w:b/>
                <w:color w:val="D105B9"/>
                <w:szCs w:val="22"/>
              </w:rPr>
            </w:pPr>
          </w:p>
        </w:tc>
        <w:tc>
          <w:tcPr>
            <w:tcW w:w="1015" w:type="dxa"/>
            <w:tcBorders>
              <w:top w:val="nil"/>
              <w:left w:val="nil"/>
              <w:bottom w:val="single" w:sz="4" w:space="0" w:color="auto"/>
              <w:right w:val="nil"/>
            </w:tcBorders>
          </w:tcPr>
          <w:p w14:paraId="16B3FC9B"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single" w:sz="4" w:space="0" w:color="auto"/>
              <w:right w:val="nil"/>
            </w:tcBorders>
          </w:tcPr>
          <w:p w14:paraId="11EE8D0B" w14:textId="77777777" w:rsidR="00AB03C8" w:rsidRDefault="009253BA" w:rsidP="00F84DC5">
            <w:pPr>
              <w:jc w:val="both"/>
              <w:rPr>
                <w:rFonts w:cs="Arial"/>
                <w:color w:val="D105B9"/>
                <w:szCs w:val="22"/>
              </w:rPr>
            </w:pPr>
            <w:r>
              <w:rPr>
                <w:rFonts w:cs="Arial"/>
                <w:color w:val="D105B9"/>
                <w:szCs w:val="22"/>
              </w:rPr>
              <w:t>Construction of hallow and solid concrete block masonry</w:t>
            </w:r>
          </w:p>
        </w:tc>
        <w:tc>
          <w:tcPr>
            <w:tcW w:w="1960" w:type="dxa"/>
            <w:tcBorders>
              <w:top w:val="nil"/>
              <w:left w:val="nil"/>
              <w:bottom w:val="single" w:sz="4" w:space="0" w:color="auto"/>
              <w:right w:val="single" w:sz="4" w:space="0" w:color="auto"/>
            </w:tcBorders>
          </w:tcPr>
          <w:p w14:paraId="07A5A475" w14:textId="77777777" w:rsidR="00AB03C8" w:rsidRDefault="009253BA" w:rsidP="00F84DC5">
            <w:pPr>
              <w:jc w:val="center"/>
              <w:rPr>
                <w:rFonts w:cs="Arial"/>
                <w:b/>
                <w:color w:val="D105B9"/>
                <w:szCs w:val="22"/>
              </w:rPr>
            </w:pPr>
            <w:r>
              <w:rPr>
                <w:rFonts w:cs="Arial"/>
                <w:b/>
                <w:color w:val="D105B9"/>
                <w:szCs w:val="22"/>
              </w:rPr>
              <w:t>IS 2572:2005</w:t>
            </w:r>
          </w:p>
        </w:tc>
      </w:tr>
      <w:tr w:rsidR="00AB03C8" w14:paraId="5D9E1B55" w14:textId="77777777">
        <w:trPr>
          <w:trHeight w:val="512"/>
        </w:trPr>
        <w:tc>
          <w:tcPr>
            <w:tcW w:w="829" w:type="dxa"/>
            <w:tcBorders>
              <w:top w:val="nil"/>
              <w:left w:val="single" w:sz="4" w:space="0" w:color="auto"/>
              <w:bottom w:val="single" w:sz="4" w:space="0" w:color="auto"/>
              <w:right w:val="nil"/>
            </w:tcBorders>
          </w:tcPr>
          <w:p w14:paraId="1B4228A4" w14:textId="77777777" w:rsidR="00AB03C8" w:rsidRDefault="00AB03C8" w:rsidP="00F84DC5">
            <w:pPr>
              <w:ind w:left="99"/>
              <w:jc w:val="both"/>
              <w:rPr>
                <w:rFonts w:cs="Arial"/>
                <w:b/>
                <w:color w:val="D105B9"/>
                <w:szCs w:val="22"/>
              </w:rPr>
            </w:pPr>
          </w:p>
        </w:tc>
        <w:tc>
          <w:tcPr>
            <w:tcW w:w="1015" w:type="dxa"/>
            <w:tcBorders>
              <w:top w:val="nil"/>
              <w:left w:val="nil"/>
              <w:bottom w:val="single" w:sz="4" w:space="0" w:color="auto"/>
              <w:right w:val="nil"/>
            </w:tcBorders>
          </w:tcPr>
          <w:p w14:paraId="541DD0B4" w14:textId="77777777" w:rsidR="00AB03C8" w:rsidRDefault="009253BA" w:rsidP="00F84DC5">
            <w:pPr>
              <w:jc w:val="both"/>
              <w:rPr>
                <w:rFonts w:cs="Arial"/>
                <w:color w:val="D105B9"/>
                <w:szCs w:val="22"/>
              </w:rPr>
            </w:pPr>
            <w:r>
              <w:rPr>
                <w:rFonts w:cs="Arial"/>
                <w:color w:val="D105B9"/>
                <w:szCs w:val="22"/>
              </w:rPr>
              <w:t>6</w:t>
            </w:r>
          </w:p>
        </w:tc>
        <w:tc>
          <w:tcPr>
            <w:tcW w:w="5565" w:type="dxa"/>
            <w:tcBorders>
              <w:top w:val="nil"/>
              <w:left w:val="nil"/>
              <w:bottom w:val="single" w:sz="4" w:space="0" w:color="auto"/>
              <w:right w:val="nil"/>
            </w:tcBorders>
          </w:tcPr>
          <w:p w14:paraId="16DC5AEA" w14:textId="77777777" w:rsidR="00AB03C8" w:rsidRDefault="009253BA" w:rsidP="00F84DC5">
            <w:pPr>
              <w:jc w:val="both"/>
              <w:rPr>
                <w:rFonts w:cs="Arial"/>
                <w:color w:val="D105B9"/>
                <w:szCs w:val="22"/>
              </w:rPr>
            </w:pPr>
            <w:r>
              <w:rPr>
                <w:rFonts w:cs="Arial"/>
                <w:color w:val="D105B9"/>
                <w:szCs w:val="22"/>
              </w:rPr>
              <w:t xml:space="preserve">Code of practice for construction of autovlaved cellular concrete block masonry </w:t>
            </w:r>
          </w:p>
        </w:tc>
        <w:tc>
          <w:tcPr>
            <w:tcW w:w="1960" w:type="dxa"/>
            <w:tcBorders>
              <w:top w:val="nil"/>
              <w:left w:val="nil"/>
              <w:bottom w:val="single" w:sz="4" w:space="0" w:color="auto"/>
              <w:right w:val="single" w:sz="4" w:space="0" w:color="auto"/>
            </w:tcBorders>
          </w:tcPr>
          <w:p w14:paraId="1E988E77" w14:textId="77777777" w:rsidR="00AB03C8" w:rsidRDefault="009253BA" w:rsidP="00F84DC5">
            <w:pPr>
              <w:spacing w:after="120" w:line="240" w:lineRule="atLeast"/>
              <w:jc w:val="both"/>
              <w:rPr>
                <w:rFonts w:cs="Arial"/>
                <w:b/>
                <w:color w:val="D105B9"/>
                <w:szCs w:val="22"/>
              </w:rPr>
            </w:pPr>
            <w:r>
              <w:rPr>
                <w:rFonts w:cs="Arial"/>
                <w:b/>
                <w:color w:val="D105B9"/>
                <w:szCs w:val="22"/>
              </w:rPr>
              <w:t xml:space="preserve">    IS 6041:1985</w:t>
            </w:r>
          </w:p>
        </w:tc>
      </w:tr>
      <w:tr w:rsidR="00AB03C8" w14:paraId="2BA057DD" w14:textId="77777777">
        <w:trPr>
          <w:trHeight w:val="413"/>
        </w:trPr>
        <w:tc>
          <w:tcPr>
            <w:tcW w:w="829" w:type="dxa"/>
            <w:tcBorders>
              <w:top w:val="single" w:sz="4" w:space="0" w:color="auto"/>
              <w:left w:val="single" w:sz="4" w:space="0" w:color="auto"/>
              <w:bottom w:val="nil"/>
              <w:right w:val="nil"/>
            </w:tcBorders>
          </w:tcPr>
          <w:p w14:paraId="158B7D40" w14:textId="77777777" w:rsidR="00AB03C8" w:rsidRDefault="009253BA" w:rsidP="00F84DC5">
            <w:pPr>
              <w:ind w:left="99"/>
              <w:jc w:val="both"/>
              <w:rPr>
                <w:rFonts w:cs="Arial"/>
                <w:b/>
                <w:color w:val="D105B9"/>
                <w:szCs w:val="22"/>
              </w:rPr>
            </w:pPr>
            <w:r>
              <w:rPr>
                <w:rFonts w:cs="Arial"/>
                <w:b/>
                <w:color w:val="D105B9"/>
                <w:szCs w:val="22"/>
              </w:rPr>
              <w:t>IX</w:t>
            </w:r>
          </w:p>
        </w:tc>
        <w:tc>
          <w:tcPr>
            <w:tcW w:w="6580" w:type="dxa"/>
            <w:gridSpan w:val="2"/>
            <w:tcBorders>
              <w:top w:val="single" w:sz="4" w:space="0" w:color="auto"/>
              <w:left w:val="nil"/>
              <w:bottom w:val="nil"/>
              <w:right w:val="nil"/>
            </w:tcBorders>
          </w:tcPr>
          <w:p w14:paraId="2350ACE9" w14:textId="77777777" w:rsidR="00AB03C8" w:rsidRDefault="009253BA" w:rsidP="00F84DC5">
            <w:pPr>
              <w:jc w:val="both"/>
              <w:rPr>
                <w:rFonts w:cs="Arial"/>
                <w:b/>
                <w:color w:val="D105B9"/>
                <w:szCs w:val="22"/>
              </w:rPr>
            </w:pPr>
            <w:r>
              <w:rPr>
                <w:rFonts w:cs="Arial"/>
                <w:b/>
                <w:color w:val="D105B9"/>
                <w:szCs w:val="22"/>
              </w:rPr>
              <w:t>CONCRETE</w:t>
            </w:r>
          </w:p>
        </w:tc>
        <w:tc>
          <w:tcPr>
            <w:tcW w:w="1960" w:type="dxa"/>
            <w:tcBorders>
              <w:top w:val="single" w:sz="4" w:space="0" w:color="auto"/>
              <w:left w:val="nil"/>
              <w:bottom w:val="nil"/>
              <w:right w:val="single" w:sz="4" w:space="0" w:color="auto"/>
            </w:tcBorders>
          </w:tcPr>
          <w:p w14:paraId="69062402" w14:textId="77777777" w:rsidR="00AB03C8" w:rsidRDefault="00AB03C8" w:rsidP="00F84DC5">
            <w:pPr>
              <w:jc w:val="center"/>
              <w:rPr>
                <w:rFonts w:cs="Arial"/>
                <w:b/>
                <w:color w:val="D105B9"/>
                <w:szCs w:val="22"/>
              </w:rPr>
            </w:pPr>
          </w:p>
        </w:tc>
      </w:tr>
      <w:tr w:rsidR="00AB03C8" w14:paraId="1F72D9D0" w14:textId="77777777">
        <w:trPr>
          <w:trHeight w:val="360"/>
        </w:trPr>
        <w:tc>
          <w:tcPr>
            <w:tcW w:w="829" w:type="dxa"/>
            <w:tcBorders>
              <w:top w:val="nil"/>
              <w:left w:val="single" w:sz="4" w:space="0" w:color="auto"/>
              <w:bottom w:val="nil"/>
              <w:right w:val="nil"/>
            </w:tcBorders>
          </w:tcPr>
          <w:p w14:paraId="41578BC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69A50F8"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792127B6" w14:textId="77777777" w:rsidR="00AB03C8" w:rsidRDefault="009253BA" w:rsidP="00F84DC5">
            <w:pPr>
              <w:jc w:val="both"/>
              <w:rPr>
                <w:rFonts w:cs="Arial"/>
                <w:color w:val="D105B9"/>
                <w:szCs w:val="22"/>
              </w:rPr>
            </w:pPr>
            <w:r>
              <w:rPr>
                <w:rFonts w:cs="Arial"/>
                <w:color w:val="D105B9"/>
                <w:szCs w:val="22"/>
              </w:rPr>
              <w:t>Code of practice for Plain and reinforced concrete</w:t>
            </w:r>
          </w:p>
        </w:tc>
        <w:tc>
          <w:tcPr>
            <w:tcW w:w="1960" w:type="dxa"/>
            <w:tcBorders>
              <w:top w:val="nil"/>
              <w:left w:val="nil"/>
              <w:bottom w:val="nil"/>
              <w:right w:val="single" w:sz="4" w:space="0" w:color="auto"/>
            </w:tcBorders>
          </w:tcPr>
          <w:p w14:paraId="07FD675C" w14:textId="77777777" w:rsidR="00AB03C8" w:rsidRDefault="009253BA" w:rsidP="00F84DC5">
            <w:pPr>
              <w:jc w:val="center"/>
              <w:rPr>
                <w:rFonts w:cs="Arial"/>
                <w:b/>
                <w:color w:val="D105B9"/>
                <w:szCs w:val="22"/>
              </w:rPr>
            </w:pPr>
            <w:r>
              <w:rPr>
                <w:rFonts w:cs="Arial"/>
                <w:b/>
                <w:color w:val="D105B9"/>
                <w:szCs w:val="22"/>
              </w:rPr>
              <w:t>IS 456:2000</w:t>
            </w:r>
          </w:p>
        </w:tc>
      </w:tr>
      <w:tr w:rsidR="00AB03C8" w14:paraId="36446A86" w14:textId="77777777">
        <w:trPr>
          <w:trHeight w:val="360"/>
        </w:trPr>
        <w:tc>
          <w:tcPr>
            <w:tcW w:w="829" w:type="dxa"/>
            <w:tcBorders>
              <w:top w:val="nil"/>
              <w:left w:val="single" w:sz="4" w:space="0" w:color="auto"/>
              <w:bottom w:val="nil"/>
              <w:right w:val="nil"/>
            </w:tcBorders>
          </w:tcPr>
          <w:p w14:paraId="141ACC8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325AB03"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371E8CF9" w14:textId="77777777" w:rsidR="00AB03C8" w:rsidRDefault="009253BA" w:rsidP="00F84DC5">
            <w:pPr>
              <w:jc w:val="both"/>
              <w:rPr>
                <w:rFonts w:cs="Arial"/>
                <w:color w:val="D105B9"/>
                <w:szCs w:val="22"/>
              </w:rPr>
            </w:pPr>
            <w:r>
              <w:rPr>
                <w:rFonts w:cs="Arial"/>
                <w:color w:val="D105B9"/>
                <w:szCs w:val="22"/>
              </w:rPr>
              <w:t>Method of Sampling and analysis of concrete</w:t>
            </w:r>
          </w:p>
        </w:tc>
        <w:tc>
          <w:tcPr>
            <w:tcW w:w="1960" w:type="dxa"/>
            <w:tcBorders>
              <w:top w:val="nil"/>
              <w:left w:val="nil"/>
              <w:bottom w:val="nil"/>
              <w:right w:val="single" w:sz="4" w:space="0" w:color="auto"/>
            </w:tcBorders>
          </w:tcPr>
          <w:p w14:paraId="2A13021A" w14:textId="77777777" w:rsidR="00AB03C8" w:rsidRDefault="009253BA" w:rsidP="00F84DC5">
            <w:pPr>
              <w:jc w:val="center"/>
              <w:rPr>
                <w:rFonts w:cs="Arial"/>
                <w:b/>
                <w:color w:val="D105B9"/>
                <w:szCs w:val="22"/>
              </w:rPr>
            </w:pPr>
            <w:r>
              <w:rPr>
                <w:rFonts w:cs="Arial"/>
                <w:b/>
                <w:color w:val="D105B9"/>
                <w:szCs w:val="22"/>
              </w:rPr>
              <w:t>IS 1199:1959</w:t>
            </w:r>
          </w:p>
        </w:tc>
      </w:tr>
      <w:tr w:rsidR="00AB03C8" w14:paraId="25BE5D05" w14:textId="77777777">
        <w:trPr>
          <w:trHeight w:val="360"/>
        </w:trPr>
        <w:tc>
          <w:tcPr>
            <w:tcW w:w="829" w:type="dxa"/>
            <w:tcBorders>
              <w:top w:val="nil"/>
              <w:left w:val="single" w:sz="4" w:space="0" w:color="auto"/>
              <w:bottom w:val="nil"/>
              <w:right w:val="nil"/>
            </w:tcBorders>
          </w:tcPr>
          <w:p w14:paraId="79B770A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D6A2FBC"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3DB5EA15" w14:textId="77777777" w:rsidR="00AB03C8" w:rsidRDefault="009253BA" w:rsidP="00F84DC5">
            <w:pPr>
              <w:jc w:val="both"/>
              <w:rPr>
                <w:rFonts w:cs="Arial"/>
                <w:color w:val="D105B9"/>
                <w:szCs w:val="22"/>
              </w:rPr>
            </w:pPr>
            <w:r>
              <w:rPr>
                <w:rFonts w:cs="Arial"/>
                <w:color w:val="D105B9"/>
                <w:szCs w:val="22"/>
              </w:rPr>
              <w:t>Method of test for strength of concrete</w:t>
            </w:r>
          </w:p>
        </w:tc>
        <w:tc>
          <w:tcPr>
            <w:tcW w:w="1960" w:type="dxa"/>
            <w:tcBorders>
              <w:top w:val="nil"/>
              <w:left w:val="nil"/>
              <w:bottom w:val="nil"/>
              <w:right w:val="single" w:sz="4" w:space="0" w:color="auto"/>
            </w:tcBorders>
          </w:tcPr>
          <w:p w14:paraId="06E1F69B" w14:textId="77777777" w:rsidR="00AB03C8" w:rsidRDefault="009253BA" w:rsidP="00F84DC5">
            <w:pPr>
              <w:jc w:val="center"/>
              <w:rPr>
                <w:rFonts w:cs="Arial"/>
                <w:b/>
                <w:color w:val="D105B9"/>
                <w:szCs w:val="22"/>
              </w:rPr>
            </w:pPr>
            <w:r>
              <w:rPr>
                <w:rFonts w:cs="Arial"/>
                <w:b/>
                <w:color w:val="D105B9"/>
                <w:szCs w:val="22"/>
              </w:rPr>
              <w:t>IS 516:1959</w:t>
            </w:r>
          </w:p>
        </w:tc>
      </w:tr>
      <w:tr w:rsidR="00AB03C8" w14:paraId="25ADE212" w14:textId="77777777">
        <w:trPr>
          <w:trHeight w:val="360"/>
        </w:trPr>
        <w:tc>
          <w:tcPr>
            <w:tcW w:w="829" w:type="dxa"/>
            <w:tcBorders>
              <w:top w:val="nil"/>
              <w:left w:val="single" w:sz="4" w:space="0" w:color="auto"/>
              <w:bottom w:val="nil"/>
              <w:right w:val="nil"/>
            </w:tcBorders>
          </w:tcPr>
          <w:p w14:paraId="130351F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16B958C"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1754CD2A" w14:textId="77777777" w:rsidR="00AB03C8" w:rsidRDefault="009253BA" w:rsidP="00F84DC5">
            <w:pPr>
              <w:jc w:val="both"/>
              <w:rPr>
                <w:rFonts w:cs="Arial"/>
                <w:color w:val="D105B9"/>
                <w:szCs w:val="22"/>
              </w:rPr>
            </w:pPr>
            <w:r>
              <w:rPr>
                <w:rFonts w:cs="Arial"/>
                <w:color w:val="D105B9"/>
                <w:szCs w:val="22"/>
              </w:rPr>
              <w:t>Recommended guide lines for Concrete Mix Design</w:t>
            </w:r>
          </w:p>
        </w:tc>
        <w:tc>
          <w:tcPr>
            <w:tcW w:w="1960" w:type="dxa"/>
            <w:tcBorders>
              <w:top w:val="nil"/>
              <w:left w:val="nil"/>
              <w:bottom w:val="nil"/>
              <w:right w:val="single" w:sz="4" w:space="0" w:color="auto"/>
            </w:tcBorders>
          </w:tcPr>
          <w:p w14:paraId="2B4F8BAB" w14:textId="77777777" w:rsidR="00AB03C8" w:rsidRDefault="009253BA" w:rsidP="00F84DC5">
            <w:pPr>
              <w:jc w:val="center"/>
              <w:rPr>
                <w:rFonts w:cs="Arial"/>
                <w:b/>
                <w:color w:val="D105B9"/>
                <w:szCs w:val="22"/>
              </w:rPr>
            </w:pPr>
            <w:r>
              <w:rPr>
                <w:rFonts w:cs="Arial"/>
                <w:b/>
                <w:color w:val="D105B9"/>
                <w:szCs w:val="22"/>
              </w:rPr>
              <w:t>IS 10262:1982</w:t>
            </w:r>
          </w:p>
        </w:tc>
      </w:tr>
      <w:tr w:rsidR="00AB03C8" w14:paraId="496CB0C4" w14:textId="77777777">
        <w:trPr>
          <w:trHeight w:val="360"/>
        </w:trPr>
        <w:tc>
          <w:tcPr>
            <w:tcW w:w="829" w:type="dxa"/>
            <w:tcBorders>
              <w:top w:val="nil"/>
              <w:left w:val="single" w:sz="4" w:space="0" w:color="auto"/>
              <w:bottom w:val="nil"/>
              <w:right w:val="nil"/>
            </w:tcBorders>
          </w:tcPr>
          <w:p w14:paraId="1AC69E8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BD466D"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nil"/>
              <w:right w:val="nil"/>
            </w:tcBorders>
          </w:tcPr>
          <w:p w14:paraId="08439277" w14:textId="77777777" w:rsidR="00AB03C8" w:rsidRDefault="009253BA" w:rsidP="00F84DC5">
            <w:pPr>
              <w:jc w:val="both"/>
              <w:rPr>
                <w:rFonts w:cs="Arial"/>
                <w:color w:val="D105B9"/>
                <w:szCs w:val="22"/>
              </w:rPr>
            </w:pPr>
            <w:r>
              <w:rPr>
                <w:rFonts w:cs="Arial"/>
                <w:color w:val="D105B9"/>
                <w:szCs w:val="22"/>
              </w:rPr>
              <w:t xml:space="preserve">Code of practice for Ready-Mixed Concrete </w:t>
            </w:r>
          </w:p>
        </w:tc>
        <w:tc>
          <w:tcPr>
            <w:tcW w:w="1960" w:type="dxa"/>
            <w:tcBorders>
              <w:top w:val="nil"/>
              <w:left w:val="nil"/>
              <w:bottom w:val="nil"/>
              <w:right w:val="single" w:sz="4" w:space="0" w:color="auto"/>
            </w:tcBorders>
          </w:tcPr>
          <w:p w14:paraId="23568658" w14:textId="77777777" w:rsidR="00AB03C8" w:rsidRDefault="009253BA" w:rsidP="00F84DC5">
            <w:pPr>
              <w:jc w:val="center"/>
              <w:rPr>
                <w:rFonts w:cs="Arial"/>
                <w:b/>
                <w:color w:val="D105B9"/>
                <w:szCs w:val="22"/>
              </w:rPr>
            </w:pPr>
            <w:r>
              <w:rPr>
                <w:rFonts w:cs="Arial"/>
                <w:b/>
                <w:color w:val="D105B9"/>
                <w:szCs w:val="22"/>
              </w:rPr>
              <w:t>IS 4926:2003</w:t>
            </w:r>
          </w:p>
        </w:tc>
      </w:tr>
      <w:tr w:rsidR="00AB03C8" w14:paraId="1629522E" w14:textId="77777777">
        <w:trPr>
          <w:trHeight w:val="360"/>
        </w:trPr>
        <w:tc>
          <w:tcPr>
            <w:tcW w:w="829" w:type="dxa"/>
            <w:tcBorders>
              <w:top w:val="nil"/>
              <w:left w:val="single" w:sz="4" w:space="0" w:color="auto"/>
              <w:bottom w:val="nil"/>
              <w:right w:val="nil"/>
            </w:tcBorders>
          </w:tcPr>
          <w:p w14:paraId="69C61E0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07ACFAD" w14:textId="77777777" w:rsidR="00AB03C8" w:rsidRDefault="009253BA" w:rsidP="00F84DC5">
            <w:pPr>
              <w:jc w:val="both"/>
              <w:rPr>
                <w:rFonts w:cs="Arial"/>
                <w:color w:val="D105B9"/>
                <w:szCs w:val="22"/>
              </w:rPr>
            </w:pPr>
            <w:r>
              <w:rPr>
                <w:rFonts w:cs="Arial"/>
                <w:color w:val="D105B9"/>
                <w:szCs w:val="22"/>
              </w:rPr>
              <w:t>6</w:t>
            </w:r>
          </w:p>
        </w:tc>
        <w:tc>
          <w:tcPr>
            <w:tcW w:w="5565" w:type="dxa"/>
            <w:tcBorders>
              <w:top w:val="nil"/>
              <w:left w:val="nil"/>
              <w:bottom w:val="nil"/>
              <w:right w:val="nil"/>
            </w:tcBorders>
          </w:tcPr>
          <w:p w14:paraId="327E1796" w14:textId="77777777" w:rsidR="00AB03C8" w:rsidRDefault="009253BA" w:rsidP="00F84DC5">
            <w:pPr>
              <w:jc w:val="both"/>
              <w:rPr>
                <w:rFonts w:cs="Arial"/>
                <w:color w:val="D105B9"/>
                <w:szCs w:val="22"/>
              </w:rPr>
            </w:pPr>
            <w:r>
              <w:rPr>
                <w:rFonts w:cs="Arial"/>
                <w:color w:val="D105B9"/>
                <w:szCs w:val="22"/>
              </w:rPr>
              <w:t>Specification for Admixtures for concrete</w:t>
            </w:r>
            <w:r>
              <w:rPr>
                <w:rFonts w:cs="Arial"/>
                <w:color w:val="D105B9"/>
                <w:szCs w:val="22"/>
              </w:rPr>
              <w:tab/>
            </w:r>
          </w:p>
        </w:tc>
        <w:tc>
          <w:tcPr>
            <w:tcW w:w="1960" w:type="dxa"/>
            <w:tcBorders>
              <w:top w:val="nil"/>
              <w:left w:val="nil"/>
              <w:bottom w:val="nil"/>
              <w:right w:val="single" w:sz="4" w:space="0" w:color="auto"/>
            </w:tcBorders>
          </w:tcPr>
          <w:p w14:paraId="2A5B9329" w14:textId="77777777" w:rsidR="00AB03C8" w:rsidRDefault="009253BA" w:rsidP="00F84DC5">
            <w:pPr>
              <w:jc w:val="center"/>
              <w:rPr>
                <w:rFonts w:cs="Arial"/>
                <w:b/>
                <w:color w:val="D105B9"/>
                <w:szCs w:val="22"/>
              </w:rPr>
            </w:pPr>
            <w:r>
              <w:rPr>
                <w:rFonts w:cs="Arial"/>
                <w:b/>
                <w:color w:val="D105B9"/>
                <w:szCs w:val="22"/>
              </w:rPr>
              <w:t>IS 9103:1999</w:t>
            </w:r>
          </w:p>
        </w:tc>
      </w:tr>
      <w:tr w:rsidR="00AB03C8" w14:paraId="59EDDD57" w14:textId="77777777">
        <w:trPr>
          <w:trHeight w:val="360"/>
        </w:trPr>
        <w:tc>
          <w:tcPr>
            <w:tcW w:w="829" w:type="dxa"/>
            <w:tcBorders>
              <w:top w:val="nil"/>
              <w:left w:val="single" w:sz="4" w:space="0" w:color="auto"/>
              <w:bottom w:val="nil"/>
              <w:right w:val="nil"/>
            </w:tcBorders>
          </w:tcPr>
          <w:p w14:paraId="4A4270B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1EB4404" w14:textId="77777777" w:rsidR="00AB03C8" w:rsidRDefault="009253BA" w:rsidP="00F84DC5">
            <w:pPr>
              <w:jc w:val="both"/>
              <w:rPr>
                <w:rFonts w:cs="Arial"/>
                <w:color w:val="D105B9"/>
                <w:szCs w:val="22"/>
              </w:rPr>
            </w:pPr>
            <w:r>
              <w:rPr>
                <w:rFonts w:cs="Arial"/>
                <w:color w:val="D105B9"/>
                <w:szCs w:val="22"/>
              </w:rPr>
              <w:t>7</w:t>
            </w:r>
          </w:p>
        </w:tc>
        <w:tc>
          <w:tcPr>
            <w:tcW w:w="5565" w:type="dxa"/>
            <w:tcBorders>
              <w:top w:val="nil"/>
              <w:left w:val="nil"/>
              <w:bottom w:val="nil"/>
              <w:right w:val="nil"/>
            </w:tcBorders>
          </w:tcPr>
          <w:p w14:paraId="699D5359" w14:textId="77777777" w:rsidR="00AB03C8" w:rsidRDefault="009253BA" w:rsidP="00F84DC5">
            <w:pPr>
              <w:spacing w:after="120" w:line="240" w:lineRule="atLeast"/>
              <w:jc w:val="both"/>
              <w:rPr>
                <w:rFonts w:cs="Arial"/>
                <w:color w:val="D105B9"/>
                <w:szCs w:val="22"/>
              </w:rPr>
            </w:pPr>
            <w:r>
              <w:rPr>
                <w:rFonts w:cs="Arial"/>
                <w:color w:val="D105B9"/>
                <w:szCs w:val="22"/>
              </w:rPr>
              <w:t xml:space="preserve">Guidelines for false work for concrete structures. </w:t>
            </w:r>
          </w:p>
        </w:tc>
        <w:tc>
          <w:tcPr>
            <w:tcW w:w="1960" w:type="dxa"/>
            <w:tcBorders>
              <w:top w:val="nil"/>
              <w:left w:val="nil"/>
              <w:bottom w:val="nil"/>
              <w:right w:val="single" w:sz="4" w:space="0" w:color="auto"/>
            </w:tcBorders>
          </w:tcPr>
          <w:p w14:paraId="53936DF3" w14:textId="77777777" w:rsidR="00AB03C8" w:rsidRDefault="009253BA" w:rsidP="00F84DC5">
            <w:pPr>
              <w:jc w:val="center"/>
              <w:rPr>
                <w:rFonts w:cs="Arial"/>
                <w:b/>
                <w:color w:val="D105B9"/>
                <w:szCs w:val="22"/>
              </w:rPr>
            </w:pPr>
            <w:r>
              <w:rPr>
                <w:rFonts w:cs="Arial"/>
                <w:b/>
                <w:bCs/>
                <w:color w:val="D105B9"/>
                <w:szCs w:val="22"/>
              </w:rPr>
              <w:t>IS:14687:1999</w:t>
            </w:r>
            <w:r>
              <w:rPr>
                <w:rFonts w:cs="Arial"/>
                <w:b/>
                <w:color w:val="D105B9"/>
                <w:szCs w:val="22"/>
              </w:rPr>
              <w:t xml:space="preserve"> </w:t>
            </w:r>
          </w:p>
        </w:tc>
      </w:tr>
      <w:tr w:rsidR="00AB03C8" w14:paraId="0E8A7A80" w14:textId="77777777">
        <w:trPr>
          <w:trHeight w:val="360"/>
        </w:trPr>
        <w:tc>
          <w:tcPr>
            <w:tcW w:w="829" w:type="dxa"/>
            <w:tcBorders>
              <w:top w:val="nil"/>
              <w:left w:val="single" w:sz="4" w:space="0" w:color="auto"/>
              <w:bottom w:val="nil"/>
              <w:right w:val="nil"/>
            </w:tcBorders>
          </w:tcPr>
          <w:p w14:paraId="1551392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80B8D19" w14:textId="77777777" w:rsidR="00AB03C8" w:rsidRDefault="009253BA" w:rsidP="00F84DC5">
            <w:pPr>
              <w:jc w:val="both"/>
              <w:rPr>
                <w:rFonts w:cs="Arial"/>
                <w:color w:val="D105B9"/>
                <w:szCs w:val="22"/>
              </w:rPr>
            </w:pPr>
            <w:r>
              <w:rPr>
                <w:rFonts w:cs="Arial"/>
                <w:color w:val="D105B9"/>
                <w:szCs w:val="22"/>
              </w:rPr>
              <w:t>8</w:t>
            </w:r>
          </w:p>
        </w:tc>
        <w:tc>
          <w:tcPr>
            <w:tcW w:w="5565" w:type="dxa"/>
            <w:tcBorders>
              <w:top w:val="nil"/>
              <w:left w:val="nil"/>
              <w:bottom w:val="nil"/>
              <w:right w:val="nil"/>
            </w:tcBorders>
          </w:tcPr>
          <w:p w14:paraId="1E30EDCC" w14:textId="77777777" w:rsidR="00AB03C8" w:rsidRDefault="009253BA" w:rsidP="00F84DC5">
            <w:pPr>
              <w:spacing w:after="120" w:line="240" w:lineRule="atLeast"/>
              <w:jc w:val="both"/>
              <w:rPr>
                <w:rFonts w:cs="Arial"/>
                <w:color w:val="D105B9"/>
                <w:szCs w:val="22"/>
              </w:rPr>
            </w:pPr>
            <w:r>
              <w:rPr>
                <w:rFonts w:cs="Arial"/>
                <w:color w:val="D105B9"/>
                <w:szCs w:val="22"/>
              </w:rPr>
              <w:t>Code of practice for use of immersion vibrators for consolidating concrete</w:t>
            </w:r>
          </w:p>
        </w:tc>
        <w:tc>
          <w:tcPr>
            <w:tcW w:w="1960" w:type="dxa"/>
            <w:tcBorders>
              <w:top w:val="nil"/>
              <w:left w:val="nil"/>
              <w:bottom w:val="nil"/>
              <w:right w:val="single" w:sz="4" w:space="0" w:color="auto"/>
            </w:tcBorders>
          </w:tcPr>
          <w:p w14:paraId="561F6C4C" w14:textId="77777777" w:rsidR="00AB03C8" w:rsidRDefault="009253BA" w:rsidP="00F84DC5">
            <w:pPr>
              <w:jc w:val="center"/>
              <w:rPr>
                <w:rFonts w:cs="Arial"/>
                <w:b/>
                <w:bCs/>
                <w:color w:val="D105B9"/>
                <w:szCs w:val="22"/>
              </w:rPr>
            </w:pPr>
            <w:r>
              <w:rPr>
                <w:rFonts w:cs="Arial"/>
                <w:b/>
                <w:bCs/>
                <w:color w:val="D105B9"/>
                <w:szCs w:val="22"/>
              </w:rPr>
              <w:t>IS 3558:1983</w:t>
            </w:r>
          </w:p>
        </w:tc>
      </w:tr>
      <w:tr w:rsidR="00AB03C8" w14:paraId="27C6EB34" w14:textId="77777777">
        <w:trPr>
          <w:trHeight w:val="360"/>
        </w:trPr>
        <w:tc>
          <w:tcPr>
            <w:tcW w:w="829" w:type="dxa"/>
            <w:tcBorders>
              <w:top w:val="nil"/>
              <w:left w:val="single" w:sz="4" w:space="0" w:color="auto"/>
              <w:bottom w:val="nil"/>
              <w:right w:val="nil"/>
            </w:tcBorders>
          </w:tcPr>
          <w:p w14:paraId="718A40A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FDE99A2" w14:textId="77777777" w:rsidR="00AB03C8" w:rsidRDefault="009253BA" w:rsidP="00F84DC5">
            <w:pPr>
              <w:jc w:val="both"/>
              <w:rPr>
                <w:rFonts w:cs="Arial"/>
                <w:color w:val="D105B9"/>
                <w:szCs w:val="22"/>
              </w:rPr>
            </w:pPr>
            <w:r>
              <w:rPr>
                <w:rFonts w:cs="Arial"/>
                <w:color w:val="D105B9"/>
                <w:szCs w:val="22"/>
              </w:rPr>
              <w:t>9</w:t>
            </w:r>
          </w:p>
        </w:tc>
        <w:tc>
          <w:tcPr>
            <w:tcW w:w="5565" w:type="dxa"/>
            <w:tcBorders>
              <w:top w:val="nil"/>
              <w:left w:val="nil"/>
              <w:bottom w:val="nil"/>
              <w:right w:val="nil"/>
            </w:tcBorders>
          </w:tcPr>
          <w:p w14:paraId="79B8D5C2" w14:textId="77777777" w:rsidR="00AB03C8" w:rsidRDefault="009253BA" w:rsidP="00F84DC5">
            <w:pPr>
              <w:spacing w:after="120" w:line="240" w:lineRule="atLeast"/>
              <w:jc w:val="both"/>
              <w:rPr>
                <w:rFonts w:cs="Arial"/>
                <w:color w:val="D105B9"/>
                <w:szCs w:val="22"/>
              </w:rPr>
            </w:pPr>
            <w:r>
              <w:rPr>
                <w:rFonts w:cs="Arial"/>
                <w:color w:val="D105B9"/>
                <w:szCs w:val="22"/>
              </w:rPr>
              <w:t>Specifications for Pre-cast concrete coping blocks</w:t>
            </w:r>
          </w:p>
        </w:tc>
        <w:tc>
          <w:tcPr>
            <w:tcW w:w="1960" w:type="dxa"/>
            <w:tcBorders>
              <w:top w:val="nil"/>
              <w:left w:val="nil"/>
              <w:bottom w:val="nil"/>
              <w:right w:val="single" w:sz="4" w:space="0" w:color="auto"/>
            </w:tcBorders>
          </w:tcPr>
          <w:p w14:paraId="42ED619F" w14:textId="77777777" w:rsidR="00AB03C8" w:rsidRDefault="009253BA" w:rsidP="00F84DC5">
            <w:pPr>
              <w:jc w:val="center"/>
              <w:rPr>
                <w:rFonts w:cs="Arial"/>
                <w:b/>
                <w:bCs/>
                <w:color w:val="D105B9"/>
                <w:szCs w:val="22"/>
              </w:rPr>
            </w:pPr>
            <w:r>
              <w:rPr>
                <w:rFonts w:cs="Arial"/>
                <w:b/>
                <w:bCs/>
                <w:color w:val="D105B9"/>
                <w:szCs w:val="22"/>
              </w:rPr>
              <w:t xml:space="preserve">IS </w:t>
            </w:r>
            <w:r>
              <w:rPr>
                <w:rFonts w:cs="Arial"/>
                <w:b/>
                <w:color w:val="D105B9"/>
                <w:szCs w:val="22"/>
              </w:rPr>
              <w:t>5751:1984</w:t>
            </w:r>
          </w:p>
        </w:tc>
      </w:tr>
      <w:tr w:rsidR="00AB03C8" w14:paraId="16AA54D4" w14:textId="77777777">
        <w:trPr>
          <w:trHeight w:val="378"/>
        </w:trPr>
        <w:tc>
          <w:tcPr>
            <w:tcW w:w="829" w:type="dxa"/>
            <w:tcBorders>
              <w:top w:val="nil"/>
              <w:left w:val="single" w:sz="4" w:space="0" w:color="auto"/>
              <w:bottom w:val="nil"/>
              <w:right w:val="nil"/>
            </w:tcBorders>
          </w:tcPr>
          <w:p w14:paraId="1539E69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94FC0E9" w14:textId="77777777" w:rsidR="00AB03C8" w:rsidRDefault="009253BA" w:rsidP="00F84DC5">
            <w:pPr>
              <w:jc w:val="both"/>
              <w:rPr>
                <w:rFonts w:cs="Arial"/>
                <w:color w:val="D105B9"/>
                <w:szCs w:val="22"/>
              </w:rPr>
            </w:pPr>
            <w:r>
              <w:rPr>
                <w:rFonts w:cs="Arial"/>
                <w:color w:val="D105B9"/>
                <w:szCs w:val="22"/>
              </w:rPr>
              <w:t>10</w:t>
            </w:r>
          </w:p>
        </w:tc>
        <w:tc>
          <w:tcPr>
            <w:tcW w:w="5565" w:type="dxa"/>
            <w:tcBorders>
              <w:top w:val="nil"/>
              <w:left w:val="nil"/>
              <w:bottom w:val="nil"/>
              <w:right w:val="nil"/>
            </w:tcBorders>
          </w:tcPr>
          <w:p w14:paraId="33A8A23B" w14:textId="77777777" w:rsidR="00AB03C8" w:rsidRDefault="009253BA" w:rsidP="00F84DC5">
            <w:pPr>
              <w:jc w:val="both"/>
              <w:rPr>
                <w:rFonts w:cs="Arial"/>
                <w:color w:val="D105B9"/>
                <w:szCs w:val="22"/>
              </w:rPr>
            </w:pPr>
            <w:r>
              <w:rPr>
                <w:rFonts w:cs="Arial"/>
                <w:color w:val="D105B9"/>
                <w:szCs w:val="22"/>
              </w:rPr>
              <w:t>Laying in situ cement concrete flooring</w:t>
            </w:r>
          </w:p>
        </w:tc>
        <w:tc>
          <w:tcPr>
            <w:tcW w:w="1960" w:type="dxa"/>
            <w:tcBorders>
              <w:top w:val="nil"/>
              <w:left w:val="nil"/>
              <w:bottom w:val="nil"/>
              <w:right w:val="single" w:sz="4" w:space="0" w:color="auto"/>
            </w:tcBorders>
          </w:tcPr>
          <w:p w14:paraId="67648760" w14:textId="77777777" w:rsidR="00AB03C8" w:rsidRDefault="009253BA" w:rsidP="00F84DC5">
            <w:pPr>
              <w:jc w:val="center"/>
              <w:rPr>
                <w:rFonts w:cs="Arial"/>
                <w:b/>
                <w:color w:val="D105B9"/>
                <w:szCs w:val="22"/>
              </w:rPr>
            </w:pPr>
            <w:r>
              <w:rPr>
                <w:rFonts w:cs="Arial"/>
                <w:b/>
                <w:color w:val="D105B9"/>
                <w:szCs w:val="22"/>
              </w:rPr>
              <w:t>IS 2571:1970</w:t>
            </w:r>
          </w:p>
        </w:tc>
      </w:tr>
      <w:tr w:rsidR="00AB03C8" w14:paraId="75FB1425" w14:textId="77777777">
        <w:trPr>
          <w:trHeight w:val="441"/>
        </w:trPr>
        <w:tc>
          <w:tcPr>
            <w:tcW w:w="829" w:type="dxa"/>
            <w:tcBorders>
              <w:top w:val="nil"/>
              <w:left w:val="single" w:sz="4" w:space="0" w:color="auto"/>
              <w:bottom w:val="nil"/>
              <w:right w:val="nil"/>
            </w:tcBorders>
          </w:tcPr>
          <w:p w14:paraId="1F85128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F24596C" w14:textId="77777777" w:rsidR="00AB03C8" w:rsidRDefault="009253BA" w:rsidP="00F84DC5">
            <w:pPr>
              <w:jc w:val="both"/>
              <w:rPr>
                <w:rFonts w:cs="Arial"/>
                <w:color w:val="D105B9"/>
                <w:szCs w:val="22"/>
              </w:rPr>
            </w:pPr>
            <w:r>
              <w:rPr>
                <w:rFonts w:cs="Arial"/>
                <w:color w:val="D105B9"/>
                <w:szCs w:val="22"/>
              </w:rPr>
              <w:t>11</w:t>
            </w:r>
          </w:p>
        </w:tc>
        <w:tc>
          <w:tcPr>
            <w:tcW w:w="5565" w:type="dxa"/>
            <w:tcBorders>
              <w:top w:val="nil"/>
              <w:left w:val="nil"/>
              <w:bottom w:val="nil"/>
              <w:right w:val="nil"/>
            </w:tcBorders>
          </w:tcPr>
          <w:p w14:paraId="40876DA9" w14:textId="77777777" w:rsidR="00AB03C8" w:rsidRDefault="009253BA" w:rsidP="00F84DC5">
            <w:pPr>
              <w:jc w:val="both"/>
              <w:rPr>
                <w:rFonts w:cs="Arial"/>
                <w:color w:val="D105B9"/>
                <w:szCs w:val="22"/>
              </w:rPr>
            </w:pPr>
            <w:r>
              <w:rPr>
                <w:rFonts w:cs="Arial"/>
                <w:color w:val="D105B9"/>
                <w:szCs w:val="22"/>
              </w:rPr>
              <w:t xml:space="preserve">Code of practice for concrete structures for the storage of liquids </w:t>
            </w:r>
          </w:p>
        </w:tc>
        <w:tc>
          <w:tcPr>
            <w:tcW w:w="1960" w:type="dxa"/>
            <w:tcBorders>
              <w:top w:val="nil"/>
              <w:left w:val="nil"/>
              <w:bottom w:val="nil"/>
              <w:right w:val="single" w:sz="4" w:space="0" w:color="auto"/>
            </w:tcBorders>
          </w:tcPr>
          <w:p w14:paraId="2686B5AD" w14:textId="77777777" w:rsidR="00AB03C8" w:rsidRDefault="009253BA" w:rsidP="00F84DC5">
            <w:pPr>
              <w:jc w:val="center"/>
              <w:rPr>
                <w:rFonts w:cs="Arial"/>
                <w:b/>
                <w:color w:val="D105B9"/>
                <w:szCs w:val="22"/>
              </w:rPr>
            </w:pPr>
            <w:r>
              <w:rPr>
                <w:rFonts w:cs="Arial"/>
                <w:b/>
                <w:color w:val="D105B9"/>
                <w:szCs w:val="22"/>
              </w:rPr>
              <w:t xml:space="preserve">IS 3370: 11500 (Part 1 &amp; 2) </w:t>
            </w:r>
          </w:p>
          <w:p w14:paraId="18F47A0D" w14:textId="77777777" w:rsidR="00AB03C8" w:rsidRDefault="009253BA" w:rsidP="00F84DC5">
            <w:pPr>
              <w:jc w:val="center"/>
              <w:rPr>
                <w:rFonts w:cs="Arial"/>
                <w:b/>
                <w:color w:val="D105B9"/>
                <w:szCs w:val="22"/>
              </w:rPr>
            </w:pPr>
            <w:r>
              <w:rPr>
                <w:rFonts w:cs="Arial"/>
                <w:b/>
                <w:color w:val="D105B9"/>
                <w:szCs w:val="22"/>
              </w:rPr>
              <w:t xml:space="preserve">IS 3370-1967 (Part 3 &amp; 4) </w:t>
            </w:r>
          </w:p>
        </w:tc>
      </w:tr>
      <w:tr w:rsidR="00AB03C8" w14:paraId="0AEEFC9A" w14:textId="77777777">
        <w:trPr>
          <w:trHeight w:val="441"/>
        </w:trPr>
        <w:tc>
          <w:tcPr>
            <w:tcW w:w="829" w:type="dxa"/>
            <w:tcBorders>
              <w:top w:val="nil"/>
              <w:left w:val="single" w:sz="4" w:space="0" w:color="auto"/>
              <w:bottom w:val="nil"/>
              <w:right w:val="nil"/>
            </w:tcBorders>
          </w:tcPr>
          <w:p w14:paraId="3C40BDF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AC45D36" w14:textId="77777777" w:rsidR="00AB03C8" w:rsidRDefault="009253BA" w:rsidP="00F84DC5">
            <w:pPr>
              <w:jc w:val="both"/>
              <w:rPr>
                <w:rFonts w:cs="Arial"/>
                <w:color w:val="D105B9"/>
                <w:szCs w:val="22"/>
              </w:rPr>
            </w:pPr>
            <w:r>
              <w:rPr>
                <w:rFonts w:cs="Arial"/>
                <w:color w:val="D105B9"/>
                <w:szCs w:val="22"/>
              </w:rPr>
              <w:t>12</w:t>
            </w:r>
          </w:p>
        </w:tc>
        <w:tc>
          <w:tcPr>
            <w:tcW w:w="5565" w:type="dxa"/>
            <w:tcBorders>
              <w:top w:val="nil"/>
              <w:left w:val="nil"/>
              <w:bottom w:val="nil"/>
              <w:right w:val="nil"/>
            </w:tcBorders>
          </w:tcPr>
          <w:p w14:paraId="7A38A818" w14:textId="77777777" w:rsidR="00AB03C8" w:rsidRDefault="009253BA" w:rsidP="00F84DC5">
            <w:pPr>
              <w:jc w:val="both"/>
              <w:rPr>
                <w:rFonts w:cs="Arial"/>
                <w:color w:val="D105B9"/>
                <w:szCs w:val="22"/>
              </w:rPr>
            </w:pPr>
            <w:r>
              <w:rPr>
                <w:rFonts w:cs="Arial"/>
                <w:color w:val="D105B9"/>
                <w:szCs w:val="22"/>
              </w:rPr>
              <w:t>Code of practice for concrete roads</w:t>
            </w:r>
          </w:p>
        </w:tc>
        <w:tc>
          <w:tcPr>
            <w:tcW w:w="1960" w:type="dxa"/>
            <w:tcBorders>
              <w:top w:val="nil"/>
              <w:left w:val="nil"/>
              <w:bottom w:val="nil"/>
              <w:right w:val="single" w:sz="4" w:space="0" w:color="auto"/>
            </w:tcBorders>
          </w:tcPr>
          <w:p w14:paraId="6A95ABDC" w14:textId="77777777" w:rsidR="00AB03C8" w:rsidRDefault="009253BA" w:rsidP="00F84DC5">
            <w:pPr>
              <w:jc w:val="center"/>
              <w:rPr>
                <w:rFonts w:cs="Arial"/>
                <w:b/>
                <w:color w:val="D105B9"/>
                <w:szCs w:val="22"/>
              </w:rPr>
            </w:pPr>
            <w:r>
              <w:rPr>
                <w:rFonts w:cs="Arial"/>
                <w:b/>
                <w:color w:val="D105B9"/>
                <w:szCs w:val="22"/>
              </w:rPr>
              <w:t>IRC: 15-2002</w:t>
            </w:r>
          </w:p>
        </w:tc>
      </w:tr>
      <w:tr w:rsidR="00AB03C8" w14:paraId="4C0758C0" w14:textId="77777777">
        <w:trPr>
          <w:trHeight w:val="441"/>
        </w:trPr>
        <w:tc>
          <w:tcPr>
            <w:tcW w:w="829" w:type="dxa"/>
            <w:tcBorders>
              <w:top w:val="nil"/>
              <w:left w:val="single" w:sz="4" w:space="0" w:color="auto"/>
              <w:bottom w:val="nil"/>
              <w:right w:val="nil"/>
            </w:tcBorders>
          </w:tcPr>
          <w:p w14:paraId="0D5D661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321E7B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6C2C772"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096A3F34" w14:textId="77777777" w:rsidR="00AB03C8" w:rsidRDefault="00AB03C8" w:rsidP="00F84DC5">
            <w:pPr>
              <w:jc w:val="center"/>
              <w:rPr>
                <w:rFonts w:cs="Arial"/>
                <w:b/>
                <w:color w:val="D105B9"/>
                <w:szCs w:val="22"/>
              </w:rPr>
            </w:pPr>
          </w:p>
        </w:tc>
      </w:tr>
      <w:tr w:rsidR="00AB03C8" w14:paraId="5B06DF14" w14:textId="77777777">
        <w:trPr>
          <w:trHeight w:val="441"/>
        </w:trPr>
        <w:tc>
          <w:tcPr>
            <w:tcW w:w="829" w:type="dxa"/>
            <w:tcBorders>
              <w:top w:val="nil"/>
              <w:left w:val="single" w:sz="4" w:space="0" w:color="auto"/>
              <w:bottom w:val="nil"/>
              <w:right w:val="nil"/>
            </w:tcBorders>
          </w:tcPr>
          <w:p w14:paraId="50E493B1" w14:textId="77777777" w:rsidR="00AB03C8" w:rsidRDefault="009253BA" w:rsidP="00F84DC5">
            <w:pPr>
              <w:ind w:left="99"/>
              <w:jc w:val="both"/>
              <w:rPr>
                <w:rFonts w:cs="Arial"/>
                <w:b/>
                <w:color w:val="D105B9"/>
                <w:szCs w:val="22"/>
              </w:rPr>
            </w:pPr>
            <w:r>
              <w:rPr>
                <w:rFonts w:cs="Arial"/>
                <w:b/>
                <w:color w:val="D105B9"/>
                <w:szCs w:val="22"/>
              </w:rPr>
              <w:t>X</w:t>
            </w:r>
          </w:p>
        </w:tc>
        <w:tc>
          <w:tcPr>
            <w:tcW w:w="6580" w:type="dxa"/>
            <w:gridSpan w:val="2"/>
            <w:tcBorders>
              <w:top w:val="nil"/>
              <w:left w:val="nil"/>
              <w:bottom w:val="nil"/>
              <w:right w:val="nil"/>
            </w:tcBorders>
          </w:tcPr>
          <w:p w14:paraId="6C02D440" w14:textId="77777777" w:rsidR="00AB03C8" w:rsidRDefault="009253BA" w:rsidP="00F84DC5">
            <w:pPr>
              <w:jc w:val="both"/>
              <w:rPr>
                <w:rFonts w:cs="Arial"/>
                <w:b/>
                <w:color w:val="D105B9"/>
                <w:szCs w:val="22"/>
              </w:rPr>
            </w:pPr>
            <w:r>
              <w:rPr>
                <w:rFonts w:cs="Arial"/>
                <w:b/>
                <w:color w:val="D105B9"/>
                <w:szCs w:val="22"/>
              </w:rPr>
              <w:t xml:space="preserve">REINFORCEMENT/  STRUCTURAL  STEELWORK </w:t>
            </w:r>
          </w:p>
        </w:tc>
        <w:tc>
          <w:tcPr>
            <w:tcW w:w="1960" w:type="dxa"/>
            <w:tcBorders>
              <w:top w:val="nil"/>
              <w:left w:val="nil"/>
              <w:bottom w:val="nil"/>
              <w:right w:val="single" w:sz="4" w:space="0" w:color="auto"/>
            </w:tcBorders>
          </w:tcPr>
          <w:p w14:paraId="43958B1E" w14:textId="77777777" w:rsidR="00AB03C8" w:rsidRDefault="00AB03C8" w:rsidP="00F84DC5">
            <w:pPr>
              <w:jc w:val="center"/>
              <w:rPr>
                <w:rFonts w:cs="Arial"/>
                <w:b/>
                <w:color w:val="D105B9"/>
                <w:szCs w:val="22"/>
              </w:rPr>
            </w:pPr>
          </w:p>
        </w:tc>
      </w:tr>
      <w:tr w:rsidR="00AB03C8" w14:paraId="7FBC17CE" w14:textId="77777777">
        <w:trPr>
          <w:trHeight w:val="441"/>
        </w:trPr>
        <w:tc>
          <w:tcPr>
            <w:tcW w:w="829" w:type="dxa"/>
            <w:tcBorders>
              <w:top w:val="nil"/>
              <w:left w:val="single" w:sz="4" w:space="0" w:color="auto"/>
              <w:bottom w:val="nil"/>
              <w:right w:val="nil"/>
            </w:tcBorders>
          </w:tcPr>
          <w:p w14:paraId="31A8F2A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972028E"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65D8CE29" w14:textId="77777777" w:rsidR="00AB03C8" w:rsidRDefault="009253BA" w:rsidP="00F84DC5">
            <w:pPr>
              <w:jc w:val="both"/>
              <w:rPr>
                <w:rFonts w:cs="Arial"/>
                <w:color w:val="D105B9"/>
                <w:szCs w:val="22"/>
              </w:rPr>
            </w:pPr>
            <w:r>
              <w:rPr>
                <w:rFonts w:cs="Arial"/>
                <w:color w:val="D105B9"/>
                <w:szCs w:val="22"/>
              </w:rPr>
              <w:t>Code of Practice for Bending and fixing  of bars for concrete reinforcement</w:t>
            </w:r>
          </w:p>
        </w:tc>
        <w:tc>
          <w:tcPr>
            <w:tcW w:w="1960" w:type="dxa"/>
            <w:tcBorders>
              <w:top w:val="nil"/>
              <w:left w:val="nil"/>
              <w:bottom w:val="nil"/>
              <w:right w:val="single" w:sz="4" w:space="0" w:color="auto"/>
            </w:tcBorders>
          </w:tcPr>
          <w:p w14:paraId="4969ED29" w14:textId="77777777" w:rsidR="00AB03C8" w:rsidRDefault="009253BA" w:rsidP="00F84DC5">
            <w:pPr>
              <w:jc w:val="center"/>
              <w:rPr>
                <w:rFonts w:cs="Arial"/>
                <w:b/>
                <w:color w:val="D105B9"/>
                <w:szCs w:val="22"/>
              </w:rPr>
            </w:pPr>
            <w:r>
              <w:rPr>
                <w:rFonts w:cs="Arial"/>
                <w:b/>
                <w:color w:val="D105B9"/>
                <w:szCs w:val="22"/>
              </w:rPr>
              <w:t>IS 2502:1963</w:t>
            </w:r>
          </w:p>
        </w:tc>
      </w:tr>
      <w:tr w:rsidR="00AB03C8" w14:paraId="57ACFB0D" w14:textId="77777777">
        <w:trPr>
          <w:trHeight w:val="441"/>
        </w:trPr>
        <w:tc>
          <w:tcPr>
            <w:tcW w:w="829" w:type="dxa"/>
            <w:tcBorders>
              <w:top w:val="nil"/>
              <w:left w:val="single" w:sz="4" w:space="0" w:color="auto"/>
              <w:bottom w:val="nil"/>
              <w:right w:val="nil"/>
            </w:tcBorders>
          </w:tcPr>
          <w:p w14:paraId="6DEA38D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D936573"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2AA7C26C" w14:textId="77777777" w:rsidR="00AB03C8" w:rsidRDefault="009253BA" w:rsidP="00F84DC5">
            <w:pPr>
              <w:jc w:val="both"/>
              <w:rPr>
                <w:rFonts w:cs="Arial"/>
                <w:color w:val="D105B9"/>
                <w:szCs w:val="22"/>
              </w:rPr>
            </w:pPr>
            <w:r>
              <w:rPr>
                <w:rFonts w:cs="Arial"/>
                <w:color w:val="D105B9"/>
                <w:szCs w:val="22"/>
              </w:rPr>
              <w:t>Recommendations for detailing of reinforcement in reinforced cement concrete works</w:t>
            </w:r>
          </w:p>
        </w:tc>
        <w:tc>
          <w:tcPr>
            <w:tcW w:w="1960" w:type="dxa"/>
            <w:tcBorders>
              <w:top w:val="nil"/>
              <w:left w:val="nil"/>
              <w:bottom w:val="nil"/>
              <w:right w:val="single" w:sz="4" w:space="0" w:color="auto"/>
            </w:tcBorders>
          </w:tcPr>
          <w:p w14:paraId="00DA7451" w14:textId="77777777" w:rsidR="00AB03C8" w:rsidRDefault="009253BA" w:rsidP="00F84DC5">
            <w:pPr>
              <w:jc w:val="center"/>
              <w:rPr>
                <w:rFonts w:cs="Arial"/>
                <w:b/>
                <w:color w:val="D105B9"/>
                <w:szCs w:val="22"/>
              </w:rPr>
            </w:pPr>
            <w:r>
              <w:rPr>
                <w:rFonts w:cs="Arial"/>
                <w:b/>
                <w:color w:val="D105B9"/>
                <w:szCs w:val="22"/>
              </w:rPr>
              <w:t>IS 5525:1969</w:t>
            </w:r>
          </w:p>
        </w:tc>
      </w:tr>
      <w:tr w:rsidR="00AB03C8" w14:paraId="4A2F3591" w14:textId="77777777">
        <w:trPr>
          <w:trHeight w:val="441"/>
        </w:trPr>
        <w:tc>
          <w:tcPr>
            <w:tcW w:w="829" w:type="dxa"/>
            <w:tcBorders>
              <w:top w:val="nil"/>
              <w:left w:val="single" w:sz="4" w:space="0" w:color="auto"/>
              <w:bottom w:val="nil"/>
              <w:right w:val="nil"/>
            </w:tcBorders>
          </w:tcPr>
          <w:p w14:paraId="2228015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3C7F67D"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594806BB" w14:textId="77777777" w:rsidR="00AB03C8" w:rsidRDefault="009253BA" w:rsidP="00F84DC5">
            <w:pPr>
              <w:jc w:val="both"/>
              <w:rPr>
                <w:rFonts w:cs="Arial"/>
                <w:color w:val="D105B9"/>
                <w:szCs w:val="22"/>
              </w:rPr>
            </w:pPr>
            <w:r>
              <w:rPr>
                <w:rFonts w:cs="Arial"/>
                <w:color w:val="D105B9"/>
                <w:szCs w:val="22"/>
              </w:rPr>
              <w:t>Mils steel wire for General Engineering purposes</w:t>
            </w:r>
          </w:p>
        </w:tc>
        <w:tc>
          <w:tcPr>
            <w:tcW w:w="1960" w:type="dxa"/>
            <w:tcBorders>
              <w:top w:val="nil"/>
              <w:left w:val="nil"/>
              <w:bottom w:val="nil"/>
              <w:right w:val="single" w:sz="4" w:space="0" w:color="auto"/>
            </w:tcBorders>
          </w:tcPr>
          <w:p w14:paraId="3B370E5F" w14:textId="77777777" w:rsidR="00AB03C8" w:rsidRDefault="009253BA" w:rsidP="00F84DC5">
            <w:pPr>
              <w:jc w:val="center"/>
              <w:rPr>
                <w:rFonts w:cs="Arial"/>
                <w:b/>
                <w:color w:val="D105B9"/>
                <w:szCs w:val="22"/>
              </w:rPr>
            </w:pPr>
            <w:r>
              <w:rPr>
                <w:rFonts w:cs="Arial"/>
                <w:b/>
                <w:color w:val="D105B9"/>
                <w:szCs w:val="22"/>
              </w:rPr>
              <w:t>IS 280:2006</w:t>
            </w:r>
          </w:p>
        </w:tc>
      </w:tr>
      <w:tr w:rsidR="00AB03C8" w14:paraId="77E841F7" w14:textId="77777777">
        <w:trPr>
          <w:trHeight w:val="441"/>
        </w:trPr>
        <w:tc>
          <w:tcPr>
            <w:tcW w:w="829" w:type="dxa"/>
            <w:tcBorders>
              <w:top w:val="nil"/>
              <w:left w:val="single" w:sz="4" w:space="0" w:color="auto"/>
              <w:bottom w:val="nil"/>
              <w:right w:val="nil"/>
            </w:tcBorders>
          </w:tcPr>
          <w:p w14:paraId="1026DA7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D97B217"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7F97F24B" w14:textId="77777777" w:rsidR="00AB03C8" w:rsidRDefault="009253BA" w:rsidP="00F84DC5">
            <w:pPr>
              <w:jc w:val="both"/>
              <w:rPr>
                <w:rFonts w:cs="Arial"/>
                <w:color w:val="D105B9"/>
                <w:szCs w:val="22"/>
              </w:rPr>
            </w:pPr>
            <w:r>
              <w:rPr>
                <w:rFonts w:cs="Arial"/>
                <w:color w:val="D105B9"/>
                <w:szCs w:val="22"/>
              </w:rPr>
              <w:t>Recommendation for welding of cold worked bars for Reinforced concrete construction</w:t>
            </w:r>
          </w:p>
        </w:tc>
        <w:tc>
          <w:tcPr>
            <w:tcW w:w="1960" w:type="dxa"/>
            <w:tcBorders>
              <w:top w:val="nil"/>
              <w:left w:val="nil"/>
              <w:bottom w:val="nil"/>
              <w:right w:val="single" w:sz="4" w:space="0" w:color="auto"/>
            </w:tcBorders>
          </w:tcPr>
          <w:p w14:paraId="03373491" w14:textId="77777777" w:rsidR="00AB03C8" w:rsidRDefault="009253BA" w:rsidP="00F84DC5">
            <w:pPr>
              <w:jc w:val="center"/>
              <w:rPr>
                <w:rFonts w:cs="Arial"/>
                <w:b/>
                <w:color w:val="D105B9"/>
                <w:szCs w:val="22"/>
              </w:rPr>
            </w:pPr>
            <w:r>
              <w:rPr>
                <w:rFonts w:cs="Arial"/>
                <w:b/>
                <w:color w:val="D105B9"/>
                <w:szCs w:val="22"/>
              </w:rPr>
              <w:t>IS 9417:1989</w:t>
            </w:r>
          </w:p>
        </w:tc>
      </w:tr>
      <w:tr w:rsidR="00AB03C8" w14:paraId="1ACEC8C7" w14:textId="77777777">
        <w:trPr>
          <w:trHeight w:val="351"/>
        </w:trPr>
        <w:tc>
          <w:tcPr>
            <w:tcW w:w="829" w:type="dxa"/>
            <w:tcBorders>
              <w:top w:val="nil"/>
              <w:left w:val="single" w:sz="4" w:space="0" w:color="auto"/>
              <w:bottom w:val="nil"/>
              <w:right w:val="nil"/>
            </w:tcBorders>
          </w:tcPr>
          <w:p w14:paraId="24378FC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2939732"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nil"/>
              <w:right w:val="nil"/>
            </w:tcBorders>
          </w:tcPr>
          <w:p w14:paraId="731BFABB" w14:textId="77777777" w:rsidR="00AB03C8" w:rsidRDefault="009253BA" w:rsidP="00F84DC5">
            <w:pPr>
              <w:jc w:val="both"/>
              <w:rPr>
                <w:rFonts w:cs="Arial"/>
                <w:color w:val="D105B9"/>
                <w:szCs w:val="22"/>
              </w:rPr>
            </w:pPr>
            <w:r>
              <w:rPr>
                <w:rFonts w:cs="Arial"/>
                <w:color w:val="D105B9"/>
                <w:szCs w:val="22"/>
              </w:rPr>
              <w:t xml:space="preserve">Code of practice for general construction in steel </w:t>
            </w:r>
          </w:p>
        </w:tc>
        <w:tc>
          <w:tcPr>
            <w:tcW w:w="1960" w:type="dxa"/>
            <w:tcBorders>
              <w:top w:val="nil"/>
              <w:left w:val="nil"/>
              <w:bottom w:val="nil"/>
              <w:right w:val="single" w:sz="4" w:space="0" w:color="auto"/>
            </w:tcBorders>
          </w:tcPr>
          <w:p w14:paraId="136EC02A" w14:textId="77777777" w:rsidR="00AB03C8" w:rsidRDefault="009253BA" w:rsidP="00F84DC5">
            <w:pPr>
              <w:jc w:val="center"/>
              <w:rPr>
                <w:rFonts w:cs="Arial"/>
                <w:b/>
                <w:color w:val="D105B9"/>
                <w:szCs w:val="22"/>
              </w:rPr>
            </w:pPr>
            <w:r>
              <w:rPr>
                <w:rFonts w:cs="Arial"/>
                <w:b/>
                <w:color w:val="D105B9"/>
                <w:szCs w:val="22"/>
              </w:rPr>
              <w:t>IS 800:1984</w:t>
            </w:r>
          </w:p>
        </w:tc>
      </w:tr>
      <w:tr w:rsidR="00AB03C8" w14:paraId="48239E84" w14:textId="77777777">
        <w:trPr>
          <w:trHeight w:val="450"/>
        </w:trPr>
        <w:tc>
          <w:tcPr>
            <w:tcW w:w="829" w:type="dxa"/>
            <w:tcBorders>
              <w:top w:val="nil"/>
              <w:left w:val="single" w:sz="4" w:space="0" w:color="auto"/>
              <w:bottom w:val="nil"/>
              <w:right w:val="nil"/>
            </w:tcBorders>
          </w:tcPr>
          <w:p w14:paraId="09F932A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81887D5" w14:textId="77777777" w:rsidR="00AB03C8" w:rsidRDefault="009253BA" w:rsidP="00F84DC5">
            <w:pPr>
              <w:jc w:val="both"/>
              <w:rPr>
                <w:rFonts w:cs="Arial"/>
                <w:color w:val="D105B9"/>
                <w:szCs w:val="22"/>
              </w:rPr>
            </w:pPr>
            <w:r>
              <w:rPr>
                <w:rFonts w:cs="Arial"/>
                <w:color w:val="D105B9"/>
                <w:szCs w:val="22"/>
              </w:rPr>
              <w:t>6</w:t>
            </w:r>
          </w:p>
        </w:tc>
        <w:tc>
          <w:tcPr>
            <w:tcW w:w="5565" w:type="dxa"/>
            <w:tcBorders>
              <w:top w:val="nil"/>
              <w:left w:val="nil"/>
              <w:bottom w:val="nil"/>
              <w:right w:val="nil"/>
            </w:tcBorders>
          </w:tcPr>
          <w:p w14:paraId="201FD072" w14:textId="77777777" w:rsidR="00AB03C8" w:rsidRDefault="009253BA" w:rsidP="00F84DC5">
            <w:pPr>
              <w:jc w:val="both"/>
              <w:rPr>
                <w:rFonts w:cs="Arial"/>
                <w:color w:val="D105B9"/>
                <w:szCs w:val="22"/>
              </w:rPr>
            </w:pPr>
            <w:r>
              <w:rPr>
                <w:rFonts w:cs="Arial"/>
                <w:color w:val="D105B9"/>
                <w:szCs w:val="22"/>
              </w:rPr>
              <w:t xml:space="preserve">Code of practice for use of metal arc welding for general construction in mild steel </w:t>
            </w:r>
          </w:p>
        </w:tc>
        <w:tc>
          <w:tcPr>
            <w:tcW w:w="1960" w:type="dxa"/>
            <w:tcBorders>
              <w:top w:val="nil"/>
              <w:left w:val="nil"/>
              <w:bottom w:val="nil"/>
              <w:right w:val="single" w:sz="4" w:space="0" w:color="auto"/>
            </w:tcBorders>
          </w:tcPr>
          <w:p w14:paraId="7F8C65A0" w14:textId="77777777" w:rsidR="00AB03C8" w:rsidRDefault="009253BA" w:rsidP="00F84DC5">
            <w:pPr>
              <w:jc w:val="center"/>
              <w:rPr>
                <w:rFonts w:cs="Arial"/>
                <w:b/>
                <w:color w:val="D105B9"/>
                <w:szCs w:val="22"/>
              </w:rPr>
            </w:pPr>
            <w:r>
              <w:rPr>
                <w:rFonts w:cs="Arial"/>
                <w:b/>
                <w:color w:val="D105B9"/>
                <w:szCs w:val="22"/>
              </w:rPr>
              <w:t>IS 816:1969</w:t>
            </w:r>
          </w:p>
        </w:tc>
      </w:tr>
      <w:tr w:rsidR="00AB03C8" w14:paraId="42FC90C5" w14:textId="77777777">
        <w:trPr>
          <w:trHeight w:val="450"/>
        </w:trPr>
        <w:tc>
          <w:tcPr>
            <w:tcW w:w="829" w:type="dxa"/>
            <w:tcBorders>
              <w:top w:val="nil"/>
              <w:left w:val="single" w:sz="4" w:space="0" w:color="auto"/>
              <w:bottom w:val="nil"/>
              <w:right w:val="nil"/>
            </w:tcBorders>
          </w:tcPr>
          <w:p w14:paraId="1984FD4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DF65A87" w14:textId="77777777" w:rsidR="00AB03C8" w:rsidRDefault="009253BA" w:rsidP="00F84DC5">
            <w:pPr>
              <w:jc w:val="both"/>
              <w:rPr>
                <w:rFonts w:cs="Arial"/>
                <w:color w:val="D105B9"/>
                <w:szCs w:val="22"/>
              </w:rPr>
            </w:pPr>
            <w:r>
              <w:rPr>
                <w:rFonts w:cs="Arial"/>
                <w:color w:val="D105B9"/>
                <w:szCs w:val="22"/>
              </w:rPr>
              <w:t>7</w:t>
            </w:r>
          </w:p>
        </w:tc>
        <w:tc>
          <w:tcPr>
            <w:tcW w:w="5565" w:type="dxa"/>
            <w:tcBorders>
              <w:top w:val="nil"/>
              <w:left w:val="nil"/>
              <w:bottom w:val="nil"/>
              <w:right w:val="nil"/>
            </w:tcBorders>
          </w:tcPr>
          <w:p w14:paraId="0EFBA192" w14:textId="77777777" w:rsidR="00AB03C8" w:rsidRDefault="009253BA" w:rsidP="00F84DC5">
            <w:pPr>
              <w:jc w:val="both"/>
              <w:rPr>
                <w:rFonts w:cs="Arial"/>
                <w:color w:val="D105B9"/>
                <w:szCs w:val="22"/>
              </w:rPr>
            </w:pPr>
            <w:r>
              <w:rPr>
                <w:rFonts w:cs="Arial"/>
                <w:color w:val="D105B9"/>
                <w:szCs w:val="22"/>
              </w:rPr>
              <w:t xml:space="preserve">Safety code for erection of structural steel work </w:t>
            </w:r>
          </w:p>
        </w:tc>
        <w:tc>
          <w:tcPr>
            <w:tcW w:w="1960" w:type="dxa"/>
            <w:tcBorders>
              <w:top w:val="nil"/>
              <w:left w:val="nil"/>
              <w:bottom w:val="nil"/>
              <w:right w:val="single" w:sz="4" w:space="0" w:color="auto"/>
            </w:tcBorders>
          </w:tcPr>
          <w:p w14:paraId="66721E2D" w14:textId="77777777" w:rsidR="00AB03C8" w:rsidRDefault="009253BA" w:rsidP="00F84DC5">
            <w:pPr>
              <w:jc w:val="center"/>
              <w:rPr>
                <w:rFonts w:cs="Arial"/>
                <w:b/>
                <w:color w:val="D105B9"/>
                <w:szCs w:val="22"/>
              </w:rPr>
            </w:pPr>
            <w:r>
              <w:rPr>
                <w:rFonts w:cs="Arial"/>
                <w:b/>
                <w:color w:val="D105B9"/>
                <w:szCs w:val="22"/>
              </w:rPr>
              <w:t>IS 7205:1974</w:t>
            </w:r>
          </w:p>
        </w:tc>
      </w:tr>
      <w:tr w:rsidR="00AB03C8" w14:paraId="53BF4221" w14:textId="77777777">
        <w:trPr>
          <w:trHeight w:val="450"/>
        </w:trPr>
        <w:tc>
          <w:tcPr>
            <w:tcW w:w="829" w:type="dxa"/>
            <w:tcBorders>
              <w:top w:val="nil"/>
              <w:left w:val="single" w:sz="4" w:space="0" w:color="auto"/>
              <w:bottom w:val="nil"/>
              <w:right w:val="nil"/>
            </w:tcBorders>
          </w:tcPr>
          <w:p w14:paraId="6E4AA90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143A572" w14:textId="77777777" w:rsidR="00AB03C8" w:rsidRDefault="009253BA" w:rsidP="00F84DC5">
            <w:pPr>
              <w:jc w:val="both"/>
              <w:rPr>
                <w:rFonts w:cs="Arial"/>
                <w:color w:val="D105B9"/>
                <w:szCs w:val="22"/>
              </w:rPr>
            </w:pPr>
            <w:r>
              <w:rPr>
                <w:rFonts w:cs="Arial"/>
                <w:color w:val="D105B9"/>
                <w:szCs w:val="22"/>
              </w:rPr>
              <w:t>8</w:t>
            </w:r>
          </w:p>
        </w:tc>
        <w:tc>
          <w:tcPr>
            <w:tcW w:w="5565" w:type="dxa"/>
            <w:tcBorders>
              <w:top w:val="nil"/>
              <w:left w:val="nil"/>
              <w:bottom w:val="nil"/>
              <w:right w:val="nil"/>
            </w:tcBorders>
          </w:tcPr>
          <w:p w14:paraId="5B2EE4E6" w14:textId="77777777" w:rsidR="00AB03C8" w:rsidRDefault="009253BA" w:rsidP="00F84DC5">
            <w:pPr>
              <w:jc w:val="both"/>
              <w:rPr>
                <w:rFonts w:cs="Arial"/>
                <w:color w:val="D105B9"/>
                <w:szCs w:val="22"/>
              </w:rPr>
            </w:pPr>
            <w:r>
              <w:rPr>
                <w:rFonts w:cs="Arial"/>
                <w:color w:val="D105B9"/>
                <w:szCs w:val="22"/>
              </w:rPr>
              <w:t xml:space="preserve">Tolerance for fabrication of steel structures </w:t>
            </w:r>
          </w:p>
        </w:tc>
        <w:tc>
          <w:tcPr>
            <w:tcW w:w="1960" w:type="dxa"/>
            <w:tcBorders>
              <w:top w:val="nil"/>
              <w:left w:val="nil"/>
              <w:bottom w:val="nil"/>
              <w:right w:val="single" w:sz="4" w:space="0" w:color="auto"/>
            </w:tcBorders>
          </w:tcPr>
          <w:p w14:paraId="31102745" w14:textId="77777777" w:rsidR="00AB03C8" w:rsidRDefault="009253BA" w:rsidP="00F84DC5">
            <w:pPr>
              <w:jc w:val="center"/>
              <w:rPr>
                <w:rFonts w:cs="Arial"/>
                <w:b/>
                <w:color w:val="D105B9"/>
                <w:szCs w:val="22"/>
              </w:rPr>
            </w:pPr>
            <w:r>
              <w:rPr>
                <w:rFonts w:cs="Arial"/>
                <w:b/>
                <w:color w:val="D105B9"/>
                <w:szCs w:val="22"/>
              </w:rPr>
              <w:t>IS 7215:1974</w:t>
            </w:r>
          </w:p>
        </w:tc>
      </w:tr>
      <w:tr w:rsidR="00AB03C8" w14:paraId="718EECDC" w14:textId="77777777">
        <w:trPr>
          <w:trHeight w:val="450"/>
        </w:trPr>
        <w:tc>
          <w:tcPr>
            <w:tcW w:w="829" w:type="dxa"/>
            <w:tcBorders>
              <w:top w:val="nil"/>
              <w:left w:val="single" w:sz="4" w:space="0" w:color="auto"/>
              <w:bottom w:val="nil"/>
              <w:right w:val="nil"/>
            </w:tcBorders>
          </w:tcPr>
          <w:p w14:paraId="6B58D17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967B3A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A638175"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466A280A" w14:textId="77777777" w:rsidR="00AB03C8" w:rsidRDefault="00AB03C8" w:rsidP="00F84DC5">
            <w:pPr>
              <w:jc w:val="center"/>
              <w:rPr>
                <w:rFonts w:cs="Arial"/>
                <w:b/>
                <w:color w:val="D105B9"/>
                <w:szCs w:val="22"/>
              </w:rPr>
            </w:pPr>
          </w:p>
        </w:tc>
      </w:tr>
      <w:tr w:rsidR="00AB03C8" w14:paraId="625EC55A" w14:textId="77777777">
        <w:trPr>
          <w:trHeight w:val="405"/>
        </w:trPr>
        <w:tc>
          <w:tcPr>
            <w:tcW w:w="829" w:type="dxa"/>
            <w:tcBorders>
              <w:top w:val="nil"/>
              <w:left w:val="single" w:sz="4" w:space="0" w:color="auto"/>
              <w:bottom w:val="nil"/>
              <w:right w:val="nil"/>
            </w:tcBorders>
          </w:tcPr>
          <w:p w14:paraId="13219CF9" w14:textId="77777777" w:rsidR="00AB03C8" w:rsidRDefault="009253BA" w:rsidP="00F84DC5">
            <w:pPr>
              <w:ind w:left="99"/>
              <w:jc w:val="both"/>
              <w:rPr>
                <w:rFonts w:cs="Arial"/>
                <w:b/>
                <w:color w:val="D105B9"/>
                <w:szCs w:val="22"/>
              </w:rPr>
            </w:pPr>
            <w:r>
              <w:rPr>
                <w:rFonts w:cs="Arial"/>
                <w:b/>
                <w:color w:val="D105B9"/>
                <w:szCs w:val="22"/>
              </w:rPr>
              <w:t>XI.</w:t>
            </w:r>
          </w:p>
        </w:tc>
        <w:tc>
          <w:tcPr>
            <w:tcW w:w="6580" w:type="dxa"/>
            <w:gridSpan w:val="2"/>
            <w:tcBorders>
              <w:top w:val="nil"/>
              <w:left w:val="nil"/>
              <w:bottom w:val="nil"/>
              <w:right w:val="nil"/>
            </w:tcBorders>
          </w:tcPr>
          <w:p w14:paraId="0B8FC969" w14:textId="77777777" w:rsidR="00AB03C8" w:rsidRDefault="009253BA" w:rsidP="00F84DC5">
            <w:pPr>
              <w:jc w:val="both"/>
              <w:rPr>
                <w:rFonts w:cs="Arial"/>
                <w:b/>
                <w:color w:val="D105B9"/>
                <w:szCs w:val="22"/>
              </w:rPr>
            </w:pPr>
            <w:r>
              <w:rPr>
                <w:rFonts w:cs="Arial"/>
                <w:b/>
                <w:color w:val="D105B9"/>
                <w:szCs w:val="22"/>
              </w:rPr>
              <w:t>JOINERY:</w:t>
            </w:r>
          </w:p>
        </w:tc>
        <w:tc>
          <w:tcPr>
            <w:tcW w:w="1960" w:type="dxa"/>
            <w:tcBorders>
              <w:top w:val="nil"/>
              <w:left w:val="nil"/>
              <w:bottom w:val="nil"/>
              <w:right w:val="single" w:sz="4" w:space="0" w:color="auto"/>
            </w:tcBorders>
          </w:tcPr>
          <w:p w14:paraId="262E8987" w14:textId="77777777" w:rsidR="00AB03C8" w:rsidRDefault="00AB03C8" w:rsidP="00F84DC5">
            <w:pPr>
              <w:jc w:val="center"/>
              <w:rPr>
                <w:rFonts w:cs="Arial"/>
                <w:b/>
                <w:color w:val="D105B9"/>
                <w:szCs w:val="22"/>
              </w:rPr>
            </w:pPr>
          </w:p>
        </w:tc>
      </w:tr>
      <w:tr w:rsidR="00AB03C8" w14:paraId="135606DF" w14:textId="77777777">
        <w:trPr>
          <w:trHeight w:val="512"/>
        </w:trPr>
        <w:tc>
          <w:tcPr>
            <w:tcW w:w="829" w:type="dxa"/>
            <w:tcBorders>
              <w:top w:val="nil"/>
              <w:left w:val="single" w:sz="4" w:space="0" w:color="auto"/>
              <w:bottom w:val="nil"/>
              <w:right w:val="nil"/>
            </w:tcBorders>
          </w:tcPr>
          <w:p w14:paraId="68C5E83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B6A2348"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01D83576" w14:textId="77777777" w:rsidR="00AB03C8" w:rsidRDefault="009253BA" w:rsidP="00F84DC5">
            <w:pPr>
              <w:jc w:val="both"/>
              <w:rPr>
                <w:rFonts w:cs="Arial"/>
                <w:color w:val="D105B9"/>
                <w:szCs w:val="22"/>
              </w:rPr>
            </w:pPr>
            <w:r>
              <w:rPr>
                <w:rFonts w:cs="Arial"/>
                <w:color w:val="D105B9"/>
                <w:szCs w:val="22"/>
              </w:rPr>
              <w:t xml:space="preserve">Specifications for timber paneled and glazed door, window and ventilator shutters </w:t>
            </w:r>
          </w:p>
        </w:tc>
        <w:tc>
          <w:tcPr>
            <w:tcW w:w="1960" w:type="dxa"/>
            <w:tcBorders>
              <w:top w:val="nil"/>
              <w:left w:val="nil"/>
              <w:bottom w:val="nil"/>
              <w:right w:val="single" w:sz="4" w:space="0" w:color="auto"/>
            </w:tcBorders>
          </w:tcPr>
          <w:p w14:paraId="5E879B19" w14:textId="77777777" w:rsidR="00AB03C8" w:rsidRDefault="009253BA" w:rsidP="00F84DC5">
            <w:pPr>
              <w:jc w:val="center"/>
              <w:rPr>
                <w:rFonts w:cs="Arial"/>
                <w:b/>
                <w:color w:val="D105B9"/>
                <w:szCs w:val="22"/>
              </w:rPr>
            </w:pPr>
            <w:r>
              <w:rPr>
                <w:rFonts w:cs="Arial"/>
                <w:b/>
                <w:color w:val="D105B9"/>
                <w:szCs w:val="22"/>
              </w:rPr>
              <w:t xml:space="preserve">IS 1003-Pat 1-2003 and    IS1003-Part2-1994 </w:t>
            </w:r>
          </w:p>
        </w:tc>
      </w:tr>
      <w:tr w:rsidR="00AB03C8" w14:paraId="28793CA2" w14:textId="77777777">
        <w:trPr>
          <w:trHeight w:val="512"/>
        </w:trPr>
        <w:tc>
          <w:tcPr>
            <w:tcW w:w="829" w:type="dxa"/>
            <w:tcBorders>
              <w:top w:val="nil"/>
              <w:left w:val="single" w:sz="4" w:space="0" w:color="auto"/>
              <w:bottom w:val="nil"/>
              <w:right w:val="nil"/>
            </w:tcBorders>
          </w:tcPr>
          <w:p w14:paraId="66525BF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0A02E51"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1C1D8363" w14:textId="77777777" w:rsidR="00AB03C8" w:rsidRDefault="009253BA" w:rsidP="00F84DC5">
            <w:pPr>
              <w:jc w:val="both"/>
              <w:rPr>
                <w:rFonts w:cs="Arial"/>
                <w:color w:val="D105B9"/>
                <w:szCs w:val="22"/>
              </w:rPr>
            </w:pPr>
            <w:r>
              <w:rPr>
                <w:rFonts w:cs="Arial"/>
                <w:color w:val="D105B9"/>
                <w:szCs w:val="22"/>
              </w:rPr>
              <w:t xml:space="preserve">Specifications for cut size timber </w:t>
            </w:r>
          </w:p>
        </w:tc>
        <w:tc>
          <w:tcPr>
            <w:tcW w:w="1960" w:type="dxa"/>
            <w:tcBorders>
              <w:top w:val="nil"/>
              <w:left w:val="nil"/>
              <w:bottom w:val="nil"/>
              <w:right w:val="single" w:sz="4" w:space="0" w:color="auto"/>
            </w:tcBorders>
          </w:tcPr>
          <w:p w14:paraId="33463C04" w14:textId="77777777" w:rsidR="00AB03C8" w:rsidRDefault="009253BA" w:rsidP="00F84DC5">
            <w:pPr>
              <w:jc w:val="center"/>
              <w:rPr>
                <w:rFonts w:cs="Arial"/>
                <w:b/>
                <w:color w:val="D105B9"/>
                <w:szCs w:val="22"/>
              </w:rPr>
            </w:pPr>
            <w:r>
              <w:rPr>
                <w:rFonts w:cs="Arial"/>
                <w:b/>
                <w:color w:val="D105B9"/>
                <w:szCs w:val="22"/>
              </w:rPr>
              <w:t>IS 1331:1971</w:t>
            </w:r>
          </w:p>
        </w:tc>
      </w:tr>
      <w:tr w:rsidR="00AB03C8" w14:paraId="2EBF2551" w14:textId="77777777">
        <w:trPr>
          <w:trHeight w:val="432"/>
        </w:trPr>
        <w:tc>
          <w:tcPr>
            <w:tcW w:w="829" w:type="dxa"/>
            <w:tcBorders>
              <w:top w:val="nil"/>
              <w:left w:val="single" w:sz="4" w:space="0" w:color="auto"/>
              <w:bottom w:val="nil"/>
              <w:right w:val="nil"/>
            </w:tcBorders>
          </w:tcPr>
          <w:p w14:paraId="4E17E68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5F2EEA5"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53B9F0D4" w14:textId="77777777" w:rsidR="00AB03C8" w:rsidRDefault="009253BA" w:rsidP="00F84DC5">
            <w:pPr>
              <w:jc w:val="both"/>
              <w:rPr>
                <w:rFonts w:cs="Arial"/>
                <w:color w:val="D105B9"/>
                <w:szCs w:val="22"/>
              </w:rPr>
            </w:pPr>
            <w:r>
              <w:rPr>
                <w:rFonts w:cs="Arial"/>
                <w:color w:val="D105B9"/>
                <w:szCs w:val="22"/>
              </w:rPr>
              <w:t xml:space="preserve">Code of practice for Glazing in Buildings </w:t>
            </w:r>
          </w:p>
        </w:tc>
        <w:tc>
          <w:tcPr>
            <w:tcW w:w="1960" w:type="dxa"/>
            <w:tcBorders>
              <w:top w:val="nil"/>
              <w:left w:val="nil"/>
              <w:bottom w:val="nil"/>
              <w:right w:val="single" w:sz="4" w:space="0" w:color="auto"/>
            </w:tcBorders>
          </w:tcPr>
          <w:p w14:paraId="1F58DA65" w14:textId="77777777" w:rsidR="00AB03C8" w:rsidRDefault="009253BA" w:rsidP="00F84DC5">
            <w:pPr>
              <w:jc w:val="center"/>
              <w:rPr>
                <w:rFonts w:cs="Arial"/>
                <w:b/>
                <w:color w:val="D105B9"/>
                <w:szCs w:val="22"/>
              </w:rPr>
            </w:pPr>
            <w:r>
              <w:rPr>
                <w:rFonts w:cs="Arial"/>
                <w:b/>
                <w:color w:val="D105B9"/>
                <w:szCs w:val="22"/>
              </w:rPr>
              <w:t>IS 3548:1988</w:t>
            </w:r>
          </w:p>
        </w:tc>
      </w:tr>
      <w:tr w:rsidR="00AB03C8" w14:paraId="46609733" w14:textId="77777777">
        <w:trPr>
          <w:trHeight w:val="432"/>
        </w:trPr>
        <w:tc>
          <w:tcPr>
            <w:tcW w:w="829" w:type="dxa"/>
            <w:tcBorders>
              <w:top w:val="nil"/>
              <w:left w:val="single" w:sz="4" w:space="0" w:color="auto"/>
              <w:bottom w:val="nil"/>
              <w:right w:val="nil"/>
            </w:tcBorders>
          </w:tcPr>
          <w:p w14:paraId="760758F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2ED9D1B"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40B0DB77" w14:textId="77777777" w:rsidR="00AB03C8" w:rsidRDefault="009253BA" w:rsidP="00F84DC5">
            <w:pPr>
              <w:jc w:val="both"/>
              <w:rPr>
                <w:rFonts w:cs="Arial"/>
                <w:color w:val="D105B9"/>
                <w:szCs w:val="22"/>
              </w:rPr>
            </w:pPr>
            <w:r>
              <w:rPr>
                <w:rFonts w:cs="Arial"/>
                <w:color w:val="D105B9"/>
                <w:szCs w:val="22"/>
              </w:rPr>
              <w:t>Specification for aluminium doors, windows and ventilators</w:t>
            </w:r>
          </w:p>
        </w:tc>
        <w:tc>
          <w:tcPr>
            <w:tcW w:w="1960" w:type="dxa"/>
            <w:tcBorders>
              <w:top w:val="nil"/>
              <w:left w:val="nil"/>
              <w:bottom w:val="nil"/>
              <w:right w:val="single" w:sz="4" w:space="0" w:color="auto"/>
            </w:tcBorders>
          </w:tcPr>
          <w:p w14:paraId="5BE04915" w14:textId="77777777" w:rsidR="00AB03C8" w:rsidRDefault="009253BA" w:rsidP="00F84DC5">
            <w:pPr>
              <w:jc w:val="center"/>
              <w:rPr>
                <w:rFonts w:cs="Arial"/>
                <w:b/>
                <w:color w:val="D105B9"/>
                <w:szCs w:val="22"/>
              </w:rPr>
            </w:pPr>
            <w:r>
              <w:rPr>
                <w:rFonts w:cs="Arial"/>
                <w:b/>
                <w:color w:val="D105B9"/>
                <w:szCs w:val="22"/>
              </w:rPr>
              <w:t>IS 1948:1961</w:t>
            </w:r>
          </w:p>
        </w:tc>
      </w:tr>
      <w:tr w:rsidR="00AB03C8" w14:paraId="6E7F25EA" w14:textId="77777777">
        <w:trPr>
          <w:trHeight w:val="468"/>
        </w:trPr>
        <w:tc>
          <w:tcPr>
            <w:tcW w:w="829" w:type="dxa"/>
            <w:tcBorders>
              <w:top w:val="nil"/>
              <w:left w:val="single" w:sz="4" w:space="0" w:color="auto"/>
              <w:bottom w:val="nil"/>
              <w:right w:val="nil"/>
            </w:tcBorders>
          </w:tcPr>
          <w:p w14:paraId="029560F0" w14:textId="77777777" w:rsidR="00AB03C8" w:rsidRDefault="009253BA" w:rsidP="00F84DC5">
            <w:pPr>
              <w:ind w:left="99"/>
              <w:jc w:val="both"/>
              <w:rPr>
                <w:rFonts w:cs="Arial"/>
                <w:b/>
                <w:color w:val="D105B9"/>
                <w:szCs w:val="22"/>
              </w:rPr>
            </w:pPr>
            <w:r>
              <w:rPr>
                <w:rFonts w:cs="Arial"/>
                <w:b/>
                <w:color w:val="D105B9"/>
                <w:szCs w:val="22"/>
              </w:rPr>
              <w:t>XII</w:t>
            </w:r>
          </w:p>
        </w:tc>
        <w:tc>
          <w:tcPr>
            <w:tcW w:w="6580" w:type="dxa"/>
            <w:gridSpan w:val="2"/>
            <w:tcBorders>
              <w:top w:val="nil"/>
              <w:left w:val="nil"/>
              <w:bottom w:val="nil"/>
              <w:right w:val="nil"/>
            </w:tcBorders>
          </w:tcPr>
          <w:p w14:paraId="37B48FC2" w14:textId="77777777" w:rsidR="00AB03C8" w:rsidRDefault="009253BA" w:rsidP="00F84DC5">
            <w:pPr>
              <w:jc w:val="both"/>
              <w:rPr>
                <w:rFonts w:cs="Arial"/>
                <w:b/>
                <w:color w:val="D105B9"/>
                <w:szCs w:val="22"/>
              </w:rPr>
            </w:pPr>
            <w:r>
              <w:rPr>
                <w:rFonts w:cs="Arial"/>
                <w:b/>
                <w:color w:val="D105B9"/>
                <w:szCs w:val="22"/>
              </w:rPr>
              <w:t>EARTH WORK:</w:t>
            </w:r>
          </w:p>
        </w:tc>
        <w:tc>
          <w:tcPr>
            <w:tcW w:w="1960" w:type="dxa"/>
            <w:tcBorders>
              <w:top w:val="nil"/>
              <w:left w:val="nil"/>
              <w:bottom w:val="nil"/>
              <w:right w:val="single" w:sz="4" w:space="0" w:color="auto"/>
            </w:tcBorders>
          </w:tcPr>
          <w:p w14:paraId="24FBE4A4" w14:textId="77777777" w:rsidR="00AB03C8" w:rsidRDefault="00AB03C8" w:rsidP="00F84DC5">
            <w:pPr>
              <w:jc w:val="center"/>
              <w:rPr>
                <w:rFonts w:cs="Arial"/>
                <w:b/>
                <w:color w:val="D105B9"/>
                <w:szCs w:val="22"/>
              </w:rPr>
            </w:pPr>
          </w:p>
        </w:tc>
      </w:tr>
      <w:tr w:rsidR="00AB03C8" w14:paraId="77A27E99" w14:textId="77777777">
        <w:trPr>
          <w:trHeight w:val="450"/>
        </w:trPr>
        <w:tc>
          <w:tcPr>
            <w:tcW w:w="829" w:type="dxa"/>
            <w:tcBorders>
              <w:top w:val="nil"/>
              <w:left w:val="single" w:sz="4" w:space="0" w:color="auto"/>
              <w:bottom w:val="nil"/>
              <w:right w:val="nil"/>
            </w:tcBorders>
          </w:tcPr>
          <w:p w14:paraId="1EDE870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9EE1B16"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1E920026" w14:textId="77777777" w:rsidR="00AB03C8" w:rsidRDefault="009253BA" w:rsidP="00F84DC5">
            <w:pPr>
              <w:jc w:val="both"/>
              <w:rPr>
                <w:rFonts w:cs="Arial"/>
                <w:color w:val="D105B9"/>
                <w:szCs w:val="22"/>
              </w:rPr>
            </w:pPr>
            <w:r>
              <w:rPr>
                <w:rFonts w:cs="Arial"/>
                <w:color w:val="D105B9"/>
                <w:szCs w:val="22"/>
              </w:rPr>
              <w:t>Code of Safety  for excavation works</w:t>
            </w:r>
          </w:p>
        </w:tc>
        <w:tc>
          <w:tcPr>
            <w:tcW w:w="1960" w:type="dxa"/>
            <w:tcBorders>
              <w:top w:val="nil"/>
              <w:left w:val="nil"/>
              <w:bottom w:val="nil"/>
              <w:right w:val="single" w:sz="4" w:space="0" w:color="auto"/>
            </w:tcBorders>
          </w:tcPr>
          <w:p w14:paraId="621C6D85" w14:textId="77777777" w:rsidR="00AB03C8" w:rsidRDefault="009253BA" w:rsidP="00F84DC5">
            <w:pPr>
              <w:jc w:val="center"/>
              <w:rPr>
                <w:rFonts w:cs="Arial"/>
                <w:b/>
                <w:color w:val="D105B9"/>
                <w:szCs w:val="22"/>
              </w:rPr>
            </w:pPr>
            <w:r>
              <w:rPr>
                <w:rFonts w:cs="Arial"/>
                <w:b/>
                <w:color w:val="D105B9"/>
                <w:szCs w:val="22"/>
              </w:rPr>
              <w:t>IS 3764:1966</w:t>
            </w:r>
          </w:p>
        </w:tc>
      </w:tr>
      <w:tr w:rsidR="00AB03C8" w14:paraId="37824D78" w14:textId="77777777">
        <w:trPr>
          <w:trHeight w:val="450"/>
        </w:trPr>
        <w:tc>
          <w:tcPr>
            <w:tcW w:w="829" w:type="dxa"/>
            <w:tcBorders>
              <w:top w:val="nil"/>
              <w:left w:val="single" w:sz="4" w:space="0" w:color="auto"/>
              <w:bottom w:val="nil"/>
              <w:right w:val="nil"/>
            </w:tcBorders>
          </w:tcPr>
          <w:p w14:paraId="2FDFBA6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4FDEC63"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0C6260F1" w14:textId="77777777" w:rsidR="00AB03C8" w:rsidRDefault="009253BA" w:rsidP="00F84DC5">
            <w:pPr>
              <w:jc w:val="both"/>
              <w:rPr>
                <w:rFonts w:cs="Arial"/>
                <w:color w:val="D105B9"/>
                <w:szCs w:val="22"/>
              </w:rPr>
            </w:pPr>
            <w:r>
              <w:rPr>
                <w:rFonts w:cs="Arial"/>
                <w:color w:val="D105B9"/>
                <w:szCs w:val="22"/>
              </w:rPr>
              <w:t>Safety code for piling  and other deep foundations</w:t>
            </w:r>
          </w:p>
        </w:tc>
        <w:tc>
          <w:tcPr>
            <w:tcW w:w="1960" w:type="dxa"/>
            <w:tcBorders>
              <w:top w:val="nil"/>
              <w:left w:val="nil"/>
              <w:bottom w:val="nil"/>
              <w:right w:val="single" w:sz="4" w:space="0" w:color="auto"/>
            </w:tcBorders>
          </w:tcPr>
          <w:p w14:paraId="352DC243" w14:textId="77777777" w:rsidR="00AB03C8" w:rsidRDefault="009253BA" w:rsidP="00F84DC5">
            <w:pPr>
              <w:jc w:val="center"/>
              <w:rPr>
                <w:rFonts w:cs="Arial"/>
                <w:b/>
                <w:color w:val="D105B9"/>
                <w:szCs w:val="22"/>
              </w:rPr>
            </w:pPr>
            <w:r>
              <w:rPr>
                <w:rFonts w:cs="Arial"/>
                <w:b/>
                <w:color w:val="D105B9"/>
                <w:szCs w:val="22"/>
              </w:rPr>
              <w:t>IS 5121:1969</w:t>
            </w:r>
          </w:p>
        </w:tc>
      </w:tr>
      <w:tr w:rsidR="00AB03C8" w14:paraId="62E6384B" w14:textId="77777777">
        <w:trPr>
          <w:trHeight w:val="297"/>
        </w:trPr>
        <w:tc>
          <w:tcPr>
            <w:tcW w:w="829" w:type="dxa"/>
            <w:tcBorders>
              <w:top w:val="nil"/>
              <w:left w:val="single" w:sz="4" w:space="0" w:color="auto"/>
              <w:bottom w:val="nil"/>
              <w:right w:val="nil"/>
            </w:tcBorders>
          </w:tcPr>
          <w:p w14:paraId="1CE2D93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5B43760"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2DBD2548" w14:textId="77777777" w:rsidR="00AB03C8" w:rsidRDefault="009253BA" w:rsidP="00F84DC5">
            <w:pPr>
              <w:jc w:val="both"/>
              <w:rPr>
                <w:rFonts w:cs="Arial"/>
                <w:color w:val="D105B9"/>
                <w:szCs w:val="22"/>
              </w:rPr>
            </w:pPr>
            <w:r>
              <w:rPr>
                <w:rFonts w:cs="Arial"/>
                <w:color w:val="D105B9"/>
                <w:szCs w:val="22"/>
              </w:rPr>
              <w:t>Code of practice for earth work on canals</w:t>
            </w:r>
            <w:r>
              <w:rPr>
                <w:rFonts w:cs="Arial"/>
                <w:color w:val="D105B9"/>
                <w:szCs w:val="22"/>
              </w:rPr>
              <w:tab/>
            </w:r>
          </w:p>
          <w:p w14:paraId="4C4C18F7"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1E66A575" w14:textId="77777777" w:rsidR="00AB03C8" w:rsidRDefault="009253BA" w:rsidP="00F84DC5">
            <w:pPr>
              <w:jc w:val="center"/>
              <w:rPr>
                <w:rFonts w:cs="Arial"/>
                <w:b/>
                <w:color w:val="D105B9"/>
                <w:szCs w:val="22"/>
              </w:rPr>
            </w:pPr>
            <w:r>
              <w:rPr>
                <w:rFonts w:cs="Arial"/>
                <w:b/>
                <w:color w:val="D105B9"/>
                <w:szCs w:val="22"/>
              </w:rPr>
              <w:t>IS 4701:1982</w:t>
            </w:r>
          </w:p>
        </w:tc>
      </w:tr>
      <w:tr w:rsidR="00AB03C8" w14:paraId="0E929BD2" w14:textId="77777777">
        <w:trPr>
          <w:trHeight w:val="459"/>
        </w:trPr>
        <w:tc>
          <w:tcPr>
            <w:tcW w:w="829" w:type="dxa"/>
            <w:tcBorders>
              <w:top w:val="nil"/>
              <w:left w:val="single" w:sz="4" w:space="0" w:color="auto"/>
              <w:bottom w:val="nil"/>
              <w:right w:val="nil"/>
            </w:tcBorders>
          </w:tcPr>
          <w:p w14:paraId="350A775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D90A270"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60B4831E" w14:textId="77777777" w:rsidR="00AB03C8" w:rsidRDefault="009253BA" w:rsidP="00F84DC5">
            <w:pPr>
              <w:jc w:val="both"/>
              <w:rPr>
                <w:rFonts w:cs="Arial"/>
                <w:color w:val="D105B9"/>
                <w:szCs w:val="22"/>
              </w:rPr>
            </w:pPr>
            <w:r>
              <w:rPr>
                <w:rFonts w:cs="Arial"/>
                <w:color w:val="D105B9"/>
                <w:szCs w:val="22"/>
              </w:rPr>
              <w:t xml:space="preserve">Methods of Test for soils </w:t>
            </w:r>
          </w:p>
          <w:p w14:paraId="08170D6A" w14:textId="77777777" w:rsidR="00AB03C8" w:rsidRDefault="00AB03C8" w:rsidP="00F84DC5">
            <w:pPr>
              <w:jc w:val="both"/>
              <w:rPr>
                <w:rFonts w:cs="Arial"/>
                <w:color w:val="D105B9"/>
                <w:szCs w:val="22"/>
              </w:rPr>
            </w:pPr>
          </w:p>
          <w:p w14:paraId="776A441E" w14:textId="77777777" w:rsidR="00AB03C8" w:rsidRDefault="00AB03C8" w:rsidP="00F84DC5">
            <w:pPr>
              <w:jc w:val="both"/>
              <w:rPr>
                <w:rFonts w:cs="Arial"/>
                <w:color w:val="D105B9"/>
                <w:szCs w:val="22"/>
              </w:rPr>
            </w:pPr>
          </w:p>
          <w:p w14:paraId="42C41DF9" w14:textId="77777777" w:rsidR="00AB03C8" w:rsidRDefault="00AB03C8" w:rsidP="00F84DC5">
            <w:pPr>
              <w:jc w:val="both"/>
              <w:rPr>
                <w:rFonts w:cs="Arial"/>
                <w:color w:val="D105B9"/>
                <w:szCs w:val="22"/>
              </w:rPr>
            </w:pPr>
          </w:p>
          <w:p w14:paraId="78BEA2A9"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447318FE" w14:textId="77777777" w:rsidR="00AB03C8" w:rsidRDefault="009253BA" w:rsidP="00F84DC5">
            <w:pPr>
              <w:jc w:val="center"/>
              <w:rPr>
                <w:rFonts w:cs="Arial"/>
                <w:b/>
                <w:color w:val="D105B9"/>
                <w:szCs w:val="22"/>
              </w:rPr>
            </w:pPr>
            <w:r>
              <w:rPr>
                <w:rFonts w:cs="Arial"/>
                <w:b/>
                <w:color w:val="D105B9"/>
                <w:szCs w:val="22"/>
              </w:rPr>
              <w:t>IS 2720</w:t>
            </w:r>
          </w:p>
        </w:tc>
      </w:tr>
      <w:tr w:rsidR="00AB03C8" w14:paraId="629DA860" w14:textId="77777777">
        <w:trPr>
          <w:trHeight w:val="459"/>
        </w:trPr>
        <w:tc>
          <w:tcPr>
            <w:tcW w:w="829" w:type="dxa"/>
            <w:tcBorders>
              <w:top w:val="nil"/>
              <w:left w:val="single" w:sz="4" w:space="0" w:color="auto"/>
              <w:bottom w:val="nil"/>
              <w:right w:val="nil"/>
            </w:tcBorders>
          </w:tcPr>
          <w:p w14:paraId="29708F12" w14:textId="77777777" w:rsidR="00AB03C8" w:rsidRDefault="009253BA" w:rsidP="00F84DC5">
            <w:pPr>
              <w:ind w:left="99"/>
              <w:jc w:val="both"/>
              <w:rPr>
                <w:rFonts w:cs="Arial"/>
                <w:b/>
                <w:color w:val="D105B9"/>
                <w:szCs w:val="22"/>
              </w:rPr>
            </w:pPr>
            <w:r>
              <w:rPr>
                <w:rFonts w:cs="Arial"/>
                <w:b/>
                <w:color w:val="D105B9"/>
                <w:szCs w:val="22"/>
              </w:rPr>
              <w:t>XIII</w:t>
            </w:r>
          </w:p>
        </w:tc>
        <w:tc>
          <w:tcPr>
            <w:tcW w:w="6580" w:type="dxa"/>
            <w:gridSpan w:val="2"/>
            <w:tcBorders>
              <w:top w:val="nil"/>
              <w:left w:val="nil"/>
              <w:bottom w:val="nil"/>
              <w:right w:val="nil"/>
            </w:tcBorders>
          </w:tcPr>
          <w:p w14:paraId="5E2D7FD3" w14:textId="77777777" w:rsidR="00AB03C8" w:rsidRDefault="009253BA" w:rsidP="00F84DC5">
            <w:pPr>
              <w:jc w:val="both"/>
              <w:rPr>
                <w:rFonts w:cs="Arial"/>
                <w:color w:val="D105B9"/>
                <w:szCs w:val="22"/>
              </w:rPr>
            </w:pPr>
            <w:r>
              <w:rPr>
                <w:rFonts w:cs="Arial"/>
                <w:b/>
                <w:color w:val="D105B9"/>
                <w:szCs w:val="22"/>
              </w:rPr>
              <w:t>OTHER SUBJECTS:</w:t>
            </w:r>
          </w:p>
        </w:tc>
        <w:tc>
          <w:tcPr>
            <w:tcW w:w="1960" w:type="dxa"/>
            <w:tcBorders>
              <w:top w:val="nil"/>
              <w:left w:val="nil"/>
              <w:bottom w:val="nil"/>
              <w:right w:val="single" w:sz="4" w:space="0" w:color="auto"/>
            </w:tcBorders>
          </w:tcPr>
          <w:p w14:paraId="128DBD23" w14:textId="77777777" w:rsidR="00AB03C8" w:rsidRDefault="00AB03C8" w:rsidP="00F84DC5">
            <w:pPr>
              <w:jc w:val="center"/>
              <w:rPr>
                <w:rFonts w:cs="Arial"/>
                <w:b/>
                <w:color w:val="D105B9"/>
                <w:szCs w:val="22"/>
              </w:rPr>
            </w:pPr>
          </w:p>
        </w:tc>
      </w:tr>
      <w:tr w:rsidR="00AB03C8" w14:paraId="19D89CE7" w14:textId="77777777">
        <w:trPr>
          <w:trHeight w:val="459"/>
        </w:trPr>
        <w:tc>
          <w:tcPr>
            <w:tcW w:w="829" w:type="dxa"/>
            <w:tcBorders>
              <w:top w:val="nil"/>
              <w:left w:val="single" w:sz="4" w:space="0" w:color="auto"/>
              <w:bottom w:val="nil"/>
              <w:right w:val="nil"/>
            </w:tcBorders>
          </w:tcPr>
          <w:p w14:paraId="555161B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E1E601B"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5E59AF3E" w14:textId="77777777" w:rsidR="00AB03C8" w:rsidRDefault="009253BA" w:rsidP="00F84DC5">
            <w:pPr>
              <w:jc w:val="both"/>
              <w:rPr>
                <w:rFonts w:cs="Arial"/>
                <w:color w:val="D105B9"/>
                <w:szCs w:val="22"/>
              </w:rPr>
            </w:pPr>
            <w:r>
              <w:rPr>
                <w:rFonts w:cs="Arial"/>
                <w:color w:val="D105B9"/>
                <w:szCs w:val="22"/>
              </w:rPr>
              <w:t>Code of practice for design and insulation of joints in buildings.</w:t>
            </w:r>
          </w:p>
        </w:tc>
        <w:tc>
          <w:tcPr>
            <w:tcW w:w="1960" w:type="dxa"/>
            <w:tcBorders>
              <w:top w:val="nil"/>
              <w:left w:val="nil"/>
              <w:bottom w:val="nil"/>
              <w:right w:val="single" w:sz="4" w:space="0" w:color="auto"/>
            </w:tcBorders>
          </w:tcPr>
          <w:p w14:paraId="31A4C9A5" w14:textId="77777777" w:rsidR="00AB03C8" w:rsidRDefault="009253BA" w:rsidP="00F84DC5">
            <w:pPr>
              <w:jc w:val="center"/>
              <w:rPr>
                <w:rFonts w:cs="Arial"/>
                <w:b/>
                <w:color w:val="D105B9"/>
                <w:szCs w:val="22"/>
              </w:rPr>
            </w:pPr>
            <w:r>
              <w:rPr>
                <w:rFonts w:cs="Arial"/>
                <w:b/>
                <w:bCs/>
                <w:color w:val="D105B9"/>
                <w:szCs w:val="22"/>
              </w:rPr>
              <w:t>IS 3414:1968</w:t>
            </w:r>
            <w:r>
              <w:rPr>
                <w:rFonts w:cs="Arial"/>
                <w:b/>
                <w:color w:val="D105B9"/>
                <w:szCs w:val="22"/>
              </w:rPr>
              <w:t xml:space="preserve"> </w:t>
            </w:r>
          </w:p>
        </w:tc>
      </w:tr>
      <w:tr w:rsidR="00AB03C8" w14:paraId="08FCA605" w14:textId="77777777">
        <w:trPr>
          <w:trHeight w:val="459"/>
        </w:trPr>
        <w:tc>
          <w:tcPr>
            <w:tcW w:w="829" w:type="dxa"/>
            <w:tcBorders>
              <w:top w:val="nil"/>
              <w:left w:val="single" w:sz="4" w:space="0" w:color="auto"/>
              <w:bottom w:val="nil"/>
              <w:right w:val="nil"/>
            </w:tcBorders>
          </w:tcPr>
          <w:p w14:paraId="26081B3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008E9E5"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1101B2A9" w14:textId="77777777" w:rsidR="00AB03C8" w:rsidRDefault="009253BA" w:rsidP="00F84DC5">
            <w:pPr>
              <w:jc w:val="both"/>
              <w:rPr>
                <w:rFonts w:cs="Arial"/>
                <w:color w:val="D105B9"/>
                <w:szCs w:val="22"/>
              </w:rPr>
            </w:pPr>
            <w:r>
              <w:rPr>
                <w:rFonts w:cs="Arial"/>
                <w:color w:val="D105B9"/>
                <w:szCs w:val="22"/>
              </w:rPr>
              <w:t xml:space="preserve">Code of practice for design and construction of foundations in soils : general requirement </w:t>
            </w:r>
          </w:p>
        </w:tc>
        <w:tc>
          <w:tcPr>
            <w:tcW w:w="1960" w:type="dxa"/>
            <w:tcBorders>
              <w:top w:val="nil"/>
              <w:left w:val="nil"/>
              <w:bottom w:val="nil"/>
              <w:right w:val="single" w:sz="4" w:space="0" w:color="auto"/>
            </w:tcBorders>
          </w:tcPr>
          <w:p w14:paraId="092FC747" w14:textId="77777777" w:rsidR="00AB03C8" w:rsidRDefault="009253BA" w:rsidP="00F84DC5">
            <w:pPr>
              <w:jc w:val="center"/>
              <w:rPr>
                <w:rFonts w:cs="Arial"/>
                <w:b/>
                <w:bCs/>
                <w:color w:val="D105B9"/>
                <w:szCs w:val="22"/>
              </w:rPr>
            </w:pPr>
            <w:r>
              <w:rPr>
                <w:rFonts w:cs="Arial"/>
                <w:b/>
                <w:bCs/>
                <w:color w:val="D105B9"/>
                <w:szCs w:val="22"/>
              </w:rPr>
              <w:t xml:space="preserve">IS 1904:1986 </w:t>
            </w:r>
          </w:p>
        </w:tc>
      </w:tr>
      <w:tr w:rsidR="00AB03C8" w14:paraId="2A47EC35" w14:textId="77777777">
        <w:trPr>
          <w:trHeight w:val="252"/>
        </w:trPr>
        <w:tc>
          <w:tcPr>
            <w:tcW w:w="829" w:type="dxa"/>
            <w:tcBorders>
              <w:top w:val="nil"/>
              <w:left w:val="single" w:sz="4" w:space="0" w:color="auto"/>
              <w:bottom w:val="nil"/>
              <w:right w:val="nil"/>
            </w:tcBorders>
          </w:tcPr>
          <w:p w14:paraId="5F79BC4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C38949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1A8F917"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Colours for Ready mixed paints &amp; enamels</w:t>
            </w:r>
          </w:p>
        </w:tc>
        <w:tc>
          <w:tcPr>
            <w:tcW w:w="1960" w:type="dxa"/>
            <w:tcBorders>
              <w:top w:val="nil"/>
              <w:left w:val="nil"/>
              <w:bottom w:val="nil"/>
              <w:right w:val="single" w:sz="4" w:space="0" w:color="auto"/>
            </w:tcBorders>
          </w:tcPr>
          <w:p w14:paraId="4A689C7B" w14:textId="77777777" w:rsidR="00AB03C8" w:rsidRDefault="009253BA" w:rsidP="00F84DC5">
            <w:pPr>
              <w:autoSpaceDE w:val="0"/>
              <w:autoSpaceDN w:val="0"/>
              <w:adjustRightInd w:val="0"/>
              <w:spacing w:line="283" w:lineRule="exact"/>
              <w:rPr>
                <w:rFonts w:cs="Arial"/>
                <w:b/>
                <w:color w:val="D105B9"/>
                <w:szCs w:val="22"/>
              </w:rPr>
            </w:pPr>
            <w:r>
              <w:rPr>
                <w:rFonts w:cs="Arial"/>
                <w:b/>
                <w:color w:val="D105B9"/>
                <w:szCs w:val="22"/>
              </w:rPr>
              <w:t xml:space="preserve">    IS5: 2004</w:t>
            </w:r>
          </w:p>
        </w:tc>
      </w:tr>
      <w:tr w:rsidR="00AB03C8" w14:paraId="246971E7" w14:textId="77777777">
        <w:trPr>
          <w:trHeight w:val="252"/>
        </w:trPr>
        <w:tc>
          <w:tcPr>
            <w:tcW w:w="829" w:type="dxa"/>
            <w:tcBorders>
              <w:top w:val="nil"/>
              <w:left w:val="single" w:sz="4" w:space="0" w:color="auto"/>
              <w:bottom w:val="nil"/>
              <w:right w:val="nil"/>
            </w:tcBorders>
          </w:tcPr>
          <w:p w14:paraId="243D842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7045A6F"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D0E34FC"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1513672A" w14:textId="77777777" w:rsidR="00AB03C8" w:rsidRDefault="00AB03C8" w:rsidP="00F84DC5">
            <w:pPr>
              <w:jc w:val="center"/>
              <w:rPr>
                <w:rFonts w:cs="Arial"/>
                <w:b/>
                <w:color w:val="D105B9"/>
                <w:szCs w:val="22"/>
              </w:rPr>
            </w:pPr>
          </w:p>
        </w:tc>
      </w:tr>
      <w:tr w:rsidR="00AB03C8" w14:paraId="4BEFB825" w14:textId="77777777">
        <w:trPr>
          <w:trHeight w:val="450"/>
        </w:trPr>
        <w:tc>
          <w:tcPr>
            <w:tcW w:w="829" w:type="dxa"/>
            <w:tcBorders>
              <w:top w:val="nil"/>
              <w:left w:val="single" w:sz="4" w:space="0" w:color="auto"/>
              <w:bottom w:val="nil"/>
              <w:right w:val="nil"/>
            </w:tcBorders>
          </w:tcPr>
          <w:p w14:paraId="7C4374DE" w14:textId="77777777" w:rsidR="00AB03C8" w:rsidRDefault="009253BA" w:rsidP="00F84DC5">
            <w:pPr>
              <w:ind w:left="99"/>
              <w:jc w:val="both"/>
              <w:rPr>
                <w:rFonts w:cs="Arial"/>
                <w:b/>
                <w:color w:val="D105B9"/>
                <w:szCs w:val="22"/>
              </w:rPr>
            </w:pPr>
            <w:r>
              <w:rPr>
                <w:rFonts w:cs="Arial"/>
                <w:b/>
                <w:color w:val="D105B9"/>
                <w:szCs w:val="22"/>
              </w:rPr>
              <w:t>XIV.</w:t>
            </w:r>
          </w:p>
        </w:tc>
        <w:tc>
          <w:tcPr>
            <w:tcW w:w="6580" w:type="dxa"/>
            <w:gridSpan w:val="2"/>
            <w:tcBorders>
              <w:top w:val="nil"/>
              <w:left w:val="nil"/>
              <w:bottom w:val="nil"/>
              <w:right w:val="nil"/>
            </w:tcBorders>
          </w:tcPr>
          <w:p w14:paraId="42E77391" w14:textId="77777777" w:rsidR="00AB03C8" w:rsidRDefault="009253BA" w:rsidP="00F84DC5">
            <w:pPr>
              <w:jc w:val="both"/>
              <w:rPr>
                <w:rFonts w:cs="Arial"/>
                <w:b/>
                <w:color w:val="D105B9"/>
                <w:szCs w:val="22"/>
              </w:rPr>
            </w:pPr>
            <w:r>
              <w:rPr>
                <w:rFonts w:cs="Arial"/>
                <w:b/>
                <w:color w:val="D105B9"/>
                <w:szCs w:val="22"/>
              </w:rPr>
              <w:t>MACHINERY</w:t>
            </w:r>
          </w:p>
        </w:tc>
        <w:tc>
          <w:tcPr>
            <w:tcW w:w="1960" w:type="dxa"/>
            <w:tcBorders>
              <w:top w:val="nil"/>
              <w:left w:val="nil"/>
              <w:bottom w:val="nil"/>
              <w:right w:val="single" w:sz="4" w:space="0" w:color="auto"/>
            </w:tcBorders>
          </w:tcPr>
          <w:p w14:paraId="44495286" w14:textId="77777777" w:rsidR="00AB03C8" w:rsidRDefault="00AB03C8" w:rsidP="00F84DC5">
            <w:pPr>
              <w:jc w:val="center"/>
              <w:rPr>
                <w:rFonts w:cs="Arial"/>
                <w:b/>
                <w:color w:val="D105B9"/>
                <w:szCs w:val="22"/>
              </w:rPr>
            </w:pPr>
          </w:p>
        </w:tc>
      </w:tr>
      <w:tr w:rsidR="00AB03C8" w14:paraId="7B322599" w14:textId="77777777">
        <w:trPr>
          <w:trHeight w:val="342"/>
        </w:trPr>
        <w:tc>
          <w:tcPr>
            <w:tcW w:w="829" w:type="dxa"/>
            <w:tcBorders>
              <w:top w:val="nil"/>
              <w:left w:val="single" w:sz="4" w:space="0" w:color="auto"/>
              <w:bottom w:val="nil"/>
              <w:right w:val="nil"/>
            </w:tcBorders>
          </w:tcPr>
          <w:p w14:paraId="467838A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D218CDA"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5B252D2F" w14:textId="77777777" w:rsidR="00AB03C8" w:rsidRDefault="009253BA" w:rsidP="00F84DC5">
            <w:pPr>
              <w:jc w:val="both"/>
              <w:rPr>
                <w:rFonts w:cs="Arial"/>
                <w:color w:val="D105B9"/>
                <w:szCs w:val="22"/>
              </w:rPr>
            </w:pPr>
            <w:r>
              <w:rPr>
                <w:rFonts w:cs="Arial"/>
                <w:color w:val="D105B9"/>
                <w:szCs w:val="22"/>
              </w:rPr>
              <w:t>Batch type concrete mixer</w:t>
            </w:r>
          </w:p>
        </w:tc>
        <w:tc>
          <w:tcPr>
            <w:tcW w:w="1960" w:type="dxa"/>
            <w:tcBorders>
              <w:top w:val="nil"/>
              <w:left w:val="nil"/>
              <w:bottom w:val="nil"/>
              <w:right w:val="single" w:sz="4" w:space="0" w:color="auto"/>
            </w:tcBorders>
          </w:tcPr>
          <w:p w14:paraId="3C43416F" w14:textId="77777777" w:rsidR="00AB03C8" w:rsidRDefault="009253BA" w:rsidP="00F84DC5">
            <w:pPr>
              <w:jc w:val="center"/>
              <w:rPr>
                <w:rFonts w:cs="Arial"/>
                <w:b/>
                <w:color w:val="D105B9"/>
                <w:szCs w:val="22"/>
              </w:rPr>
            </w:pPr>
            <w:r>
              <w:rPr>
                <w:rFonts w:cs="Arial"/>
                <w:b/>
                <w:color w:val="D105B9"/>
                <w:szCs w:val="22"/>
              </w:rPr>
              <w:t>IS 1791:1968</w:t>
            </w:r>
          </w:p>
        </w:tc>
      </w:tr>
      <w:tr w:rsidR="00AB03C8" w14:paraId="427036FD" w14:textId="77777777">
        <w:trPr>
          <w:trHeight w:val="342"/>
        </w:trPr>
        <w:tc>
          <w:tcPr>
            <w:tcW w:w="829" w:type="dxa"/>
            <w:tcBorders>
              <w:top w:val="nil"/>
              <w:left w:val="single" w:sz="4" w:space="0" w:color="auto"/>
              <w:bottom w:val="nil"/>
              <w:right w:val="nil"/>
            </w:tcBorders>
          </w:tcPr>
          <w:p w14:paraId="4DD95C7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6BCFAB4"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3AEA8B15" w14:textId="77777777" w:rsidR="00AB03C8" w:rsidRDefault="009253BA" w:rsidP="00F84DC5">
            <w:pPr>
              <w:spacing w:after="120" w:line="240" w:lineRule="atLeast"/>
              <w:jc w:val="both"/>
              <w:rPr>
                <w:rFonts w:cs="Arial"/>
                <w:color w:val="D105B9"/>
                <w:szCs w:val="22"/>
              </w:rPr>
            </w:pPr>
            <w:r>
              <w:rPr>
                <w:rFonts w:cs="Arial"/>
                <w:color w:val="D105B9"/>
                <w:szCs w:val="22"/>
              </w:rPr>
              <w:t>Concrete Vibrators – Immersible type</w:t>
            </w:r>
          </w:p>
          <w:p w14:paraId="52E6673D"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6C137B5B" w14:textId="77777777" w:rsidR="00AB03C8" w:rsidRDefault="009253BA" w:rsidP="00F84DC5">
            <w:pPr>
              <w:jc w:val="center"/>
              <w:rPr>
                <w:rFonts w:cs="Arial"/>
                <w:b/>
                <w:color w:val="D105B9"/>
                <w:szCs w:val="22"/>
              </w:rPr>
            </w:pPr>
            <w:r>
              <w:rPr>
                <w:rFonts w:cs="Arial"/>
                <w:b/>
                <w:color w:val="D105B9"/>
                <w:szCs w:val="22"/>
              </w:rPr>
              <w:t>IS 2505:1980</w:t>
            </w:r>
          </w:p>
        </w:tc>
      </w:tr>
      <w:tr w:rsidR="00AB03C8" w14:paraId="5D850674" w14:textId="77777777">
        <w:trPr>
          <w:trHeight w:val="342"/>
        </w:trPr>
        <w:tc>
          <w:tcPr>
            <w:tcW w:w="829" w:type="dxa"/>
            <w:tcBorders>
              <w:top w:val="nil"/>
              <w:left w:val="single" w:sz="4" w:space="0" w:color="auto"/>
              <w:bottom w:val="nil"/>
              <w:right w:val="nil"/>
            </w:tcBorders>
          </w:tcPr>
          <w:p w14:paraId="65FA552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FA1EA26"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11A08EFF" w14:textId="77777777" w:rsidR="00AB03C8" w:rsidRDefault="009253BA" w:rsidP="00F84DC5">
            <w:pPr>
              <w:spacing w:after="120" w:line="240" w:lineRule="atLeast"/>
              <w:jc w:val="both"/>
              <w:rPr>
                <w:rFonts w:cs="Arial"/>
                <w:color w:val="D105B9"/>
                <w:szCs w:val="22"/>
              </w:rPr>
            </w:pPr>
            <w:r>
              <w:rPr>
                <w:rFonts w:cs="Arial"/>
                <w:color w:val="D105B9"/>
                <w:szCs w:val="22"/>
              </w:rPr>
              <w:t>Specifications for moulds for use in tests of cement and concrete</w:t>
            </w:r>
          </w:p>
        </w:tc>
        <w:tc>
          <w:tcPr>
            <w:tcW w:w="1960" w:type="dxa"/>
            <w:tcBorders>
              <w:top w:val="nil"/>
              <w:left w:val="nil"/>
              <w:bottom w:val="nil"/>
              <w:right w:val="single" w:sz="4" w:space="0" w:color="auto"/>
            </w:tcBorders>
          </w:tcPr>
          <w:p w14:paraId="579A8249" w14:textId="77777777" w:rsidR="00AB03C8" w:rsidRDefault="009253BA" w:rsidP="00F84DC5">
            <w:pPr>
              <w:jc w:val="center"/>
              <w:rPr>
                <w:rFonts w:cs="Arial"/>
                <w:b/>
                <w:color w:val="D105B9"/>
                <w:szCs w:val="22"/>
              </w:rPr>
            </w:pPr>
            <w:r>
              <w:rPr>
                <w:rFonts w:cs="Arial"/>
                <w:b/>
                <w:color w:val="D105B9"/>
                <w:szCs w:val="22"/>
              </w:rPr>
              <w:t>IS 10086:1982</w:t>
            </w:r>
          </w:p>
        </w:tc>
      </w:tr>
      <w:tr w:rsidR="00AB03C8" w14:paraId="5E6BDF8E" w14:textId="77777777">
        <w:trPr>
          <w:trHeight w:val="342"/>
        </w:trPr>
        <w:tc>
          <w:tcPr>
            <w:tcW w:w="829" w:type="dxa"/>
            <w:tcBorders>
              <w:top w:val="nil"/>
              <w:left w:val="single" w:sz="4" w:space="0" w:color="auto"/>
              <w:bottom w:val="nil"/>
              <w:right w:val="nil"/>
            </w:tcBorders>
          </w:tcPr>
          <w:p w14:paraId="53558B7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3D47A0D"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595AF713" w14:textId="77777777" w:rsidR="00AB03C8" w:rsidRDefault="009253BA" w:rsidP="00F84DC5">
            <w:pPr>
              <w:spacing w:after="120" w:line="240" w:lineRule="atLeast"/>
              <w:jc w:val="both"/>
              <w:rPr>
                <w:rFonts w:cs="Arial"/>
                <w:color w:val="D105B9"/>
                <w:szCs w:val="22"/>
              </w:rPr>
            </w:pPr>
            <w:r>
              <w:rPr>
                <w:rFonts w:cs="Arial"/>
                <w:color w:val="D105B9"/>
                <w:szCs w:val="22"/>
              </w:rPr>
              <w:t>Compression testing machine used for testing of concrete and mortar</w:t>
            </w:r>
          </w:p>
        </w:tc>
        <w:tc>
          <w:tcPr>
            <w:tcW w:w="1960" w:type="dxa"/>
            <w:tcBorders>
              <w:top w:val="nil"/>
              <w:left w:val="nil"/>
              <w:bottom w:val="nil"/>
              <w:right w:val="single" w:sz="4" w:space="0" w:color="auto"/>
            </w:tcBorders>
          </w:tcPr>
          <w:p w14:paraId="11C57024" w14:textId="77777777" w:rsidR="00AB03C8" w:rsidRDefault="009253BA" w:rsidP="00F84DC5">
            <w:pPr>
              <w:jc w:val="center"/>
              <w:rPr>
                <w:rFonts w:cs="Arial"/>
                <w:b/>
                <w:color w:val="D105B9"/>
                <w:szCs w:val="22"/>
              </w:rPr>
            </w:pPr>
            <w:r>
              <w:rPr>
                <w:rFonts w:cs="Arial"/>
                <w:b/>
                <w:color w:val="D105B9"/>
                <w:szCs w:val="22"/>
              </w:rPr>
              <w:t>IS 14858:2000</w:t>
            </w:r>
          </w:p>
        </w:tc>
      </w:tr>
      <w:tr w:rsidR="00AB03C8" w14:paraId="1F9324BF" w14:textId="77777777">
        <w:trPr>
          <w:trHeight w:val="360"/>
        </w:trPr>
        <w:tc>
          <w:tcPr>
            <w:tcW w:w="829" w:type="dxa"/>
            <w:tcBorders>
              <w:top w:val="nil"/>
              <w:left w:val="single" w:sz="4" w:space="0" w:color="auto"/>
              <w:bottom w:val="nil"/>
              <w:right w:val="nil"/>
            </w:tcBorders>
          </w:tcPr>
          <w:p w14:paraId="6B6C398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1E8D6CD"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nil"/>
              <w:right w:val="nil"/>
            </w:tcBorders>
          </w:tcPr>
          <w:p w14:paraId="4C85449F" w14:textId="77777777" w:rsidR="00AB03C8" w:rsidRDefault="009253BA" w:rsidP="00F84DC5">
            <w:pPr>
              <w:jc w:val="both"/>
              <w:rPr>
                <w:rFonts w:cs="Arial"/>
                <w:color w:val="D105B9"/>
                <w:szCs w:val="22"/>
              </w:rPr>
            </w:pPr>
            <w:r>
              <w:rPr>
                <w:rFonts w:cs="Arial"/>
                <w:color w:val="D105B9"/>
                <w:szCs w:val="22"/>
              </w:rPr>
              <w:t>Sheep foot roller</w:t>
            </w:r>
          </w:p>
        </w:tc>
        <w:tc>
          <w:tcPr>
            <w:tcW w:w="1960" w:type="dxa"/>
            <w:tcBorders>
              <w:top w:val="nil"/>
              <w:left w:val="nil"/>
              <w:bottom w:val="nil"/>
              <w:right w:val="single" w:sz="4" w:space="0" w:color="auto"/>
            </w:tcBorders>
          </w:tcPr>
          <w:p w14:paraId="2FA672E9" w14:textId="77777777" w:rsidR="00AB03C8" w:rsidRDefault="009253BA" w:rsidP="00F84DC5">
            <w:pPr>
              <w:jc w:val="center"/>
              <w:rPr>
                <w:rFonts w:cs="Arial"/>
                <w:b/>
                <w:color w:val="D105B9"/>
                <w:szCs w:val="22"/>
              </w:rPr>
            </w:pPr>
            <w:r>
              <w:rPr>
                <w:rFonts w:cs="Arial"/>
                <w:b/>
                <w:color w:val="D105B9"/>
                <w:szCs w:val="22"/>
              </w:rPr>
              <w:t>IS 4616:1968</w:t>
            </w:r>
          </w:p>
        </w:tc>
      </w:tr>
      <w:tr w:rsidR="00AB03C8" w14:paraId="6F06A7D5" w14:textId="77777777">
        <w:trPr>
          <w:trHeight w:val="324"/>
        </w:trPr>
        <w:tc>
          <w:tcPr>
            <w:tcW w:w="829" w:type="dxa"/>
            <w:tcBorders>
              <w:top w:val="nil"/>
              <w:left w:val="single" w:sz="4" w:space="0" w:color="auto"/>
              <w:bottom w:val="nil"/>
              <w:right w:val="nil"/>
            </w:tcBorders>
          </w:tcPr>
          <w:p w14:paraId="6AF56D87" w14:textId="77777777" w:rsidR="00AB03C8" w:rsidRDefault="009253BA" w:rsidP="00F84DC5">
            <w:pPr>
              <w:ind w:left="99"/>
              <w:jc w:val="both"/>
              <w:rPr>
                <w:rFonts w:cs="Arial"/>
                <w:b/>
                <w:color w:val="D105B9"/>
                <w:szCs w:val="22"/>
              </w:rPr>
            </w:pPr>
            <w:r>
              <w:rPr>
                <w:rFonts w:cs="Arial"/>
                <w:b/>
                <w:color w:val="D105B9"/>
                <w:szCs w:val="22"/>
              </w:rPr>
              <w:t>XV.</w:t>
            </w:r>
          </w:p>
        </w:tc>
        <w:tc>
          <w:tcPr>
            <w:tcW w:w="6580" w:type="dxa"/>
            <w:gridSpan w:val="2"/>
            <w:tcBorders>
              <w:top w:val="nil"/>
              <w:left w:val="nil"/>
              <w:bottom w:val="nil"/>
              <w:right w:val="nil"/>
            </w:tcBorders>
          </w:tcPr>
          <w:p w14:paraId="6477D272" w14:textId="77777777" w:rsidR="00AB03C8" w:rsidRDefault="009253BA" w:rsidP="00F84DC5">
            <w:pPr>
              <w:jc w:val="both"/>
              <w:rPr>
                <w:rFonts w:cs="Arial"/>
                <w:b/>
                <w:color w:val="D105B9"/>
                <w:szCs w:val="22"/>
              </w:rPr>
            </w:pPr>
            <w:r>
              <w:rPr>
                <w:rFonts w:cs="Arial"/>
                <w:b/>
                <w:color w:val="D105B9"/>
                <w:szCs w:val="22"/>
              </w:rPr>
              <w:t>SAFETY</w:t>
            </w:r>
          </w:p>
        </w:tc>
        <w:tc>
          <w:tcPr>
            <w:tcW w:w="1960" w:type="dxa"/>
            <w:tcBorders>
              <w:top w:val="nil"/>
              <w:left w:val="nil"/>
              <w:bottom w:val="nil"/>
              <w:right w:val="single" w:sz="4" w:space="0" w:color="auto"/>
            </w:tcBorders>
          </w:tcPr>
          <w:p w14:paraId="63D149BC" w14:textId="77777777" w:rsidR="00AB03C8" w:rsidRDefault="00AB03C8" w:rsidP="00F84DC5">
            <w:pPr>
              <w:jc w:val="center"/>
              <w:rPr>
                <w:rFonts w:cs="Arial"/>
                <w:b/>
                <w:color w:val="D105B9"/>
                <w:szCs w:val="22"/>
              </w:rPr>
            </w:pPr>
          </w:p>
        </w:tc>
      </w:tr>
      <w:tr w:rsidR="00AB03C8" w14:paraId="2BF34BAB" w14:textId="77777777">
        <w:trPr>
          <w:trHeight w:val="450"/>
        </w:trPr>
        <w:tc>
          <w:tcPr>
            <w:tcW w:w="829" w:type="dxa"/>
            <w:tcBorders>
              <w:top w:val="nil"/>
              <w:left w:val="single" w:sz="4" w:space="0" w:color="auto"/>
              <w:bottom w:val="nil"/>
              <w:right w:val="nil"/>
            </w:tcBorders>
          </w:tcPr>
          <w:p w14:paraId="6D617DD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260E8D"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5F0928E3" w14:textId="77777777" w:rsidR="00AB03C8" w:rsidRDefault="009253BA" w:rsidP="00F84DC5">
            <w:pPr>
              <w:jc w:val="both"/>
              <w:rPr>
                <w:rFonts w:cs="Arial"/>
                <w:color w:val="D105B9"/>
                <w:szCs w:val="22"/>
              </w:rPr>
            </w:pPr>
            <w:r>
              <w:rPr>
                <w:rFonts w:cs="Arial"/>
                <w:color w:val="D105B9"/>
                <w:szCs w:val="22"/>
              </w:rPr>
              <w:t>Code of practice for fire safety of buildings (general): Details of construction</w:t>
            </w:r>
          </w:p>
        </w:tc>
        <w:tc>
          <w:tcPr>
            <w:tcW w:w="1960" w:type="dxa"/>
            <w:tcBorders>
              <w:top w:val="nil"/>
              <w:left w:val="nil"/>
              <w:bottom w:val="nil"/>
              <w:right w:val="single" w:sz="4" w:space="0" w:color="auto"/>
            </w:tcBorders>
          </w:tcPr>
          <w:p w14:paraId="7D727B5B" w14:textId="77777777" w:rsidR="00AB03C8" w:rsidRDefault="009253BA" w:rsidP="00F84DC5">
            <w:pPr>
              <w:jc w:val="center"/>
              <w:rPr>
                <w:rFonts w:cs="Arial"/>
                <w:b/>
                <w:color w:val="D105B9"/>
                <w:szCs w:val="22"/>
              </w:rPr>
            </w:pPr>
            <w:r>
              <w:rPr>
                <w:rFonts w:cs="Arial"/>
                <w:b/>
                <w:bCs/>
                <w:color w:val="D105B9"/>
                <w:szCs w:val="22"/>
              </w:rPr>
              <w:t>IS 1642:1989</w:t>
            </w:r>
            <w:r>
              <w:rPr>
                <w:rFonts w:cs="Arial"/>
                <w:b/>
                <w:color w:val="D105B9"/>
                <w:szCs w:val="22"/>
              </w:rPr>
              <w:t xml:space="preserve"> </w:t>
            </w:r>
          </w:p>
        </w:tc>
      </w:tr>
      <w:tr w:rsidR="00AB03C8" w14:paraId="437FB61A" w14:textId="77777777">
        <w:trPr>
          <w:trHeight w:val="450"/>
        </w:trPr>
        <w:tc>
          <w:tcPr>
            <w:tcW w:w="829" w:type="dxa"/>
            <w:tcBorders>
              <w:top w:val="nil"/>
              <w:left w:val="single" w:sz="4" w:space="0" w:color="auto"/>
              <w:bottom w:val="nil"/>
              <w:right w:val="nil"/>
            </w:tcBorders>
          </w:tcPr>
          <w:p w14:paraId="2FAAB17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26713F9"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077606F6" w14:textId="77777777" w:rsidR="00AB03C8" w:rsidRDefault="009253BA" w:rsidP="00F84DC5">
            <w:pPr>
              <w:jc w:val="both"/>
              <w:rPr>
                <w:rFonts w:cs="Arial"/>
                <w:color w:val="D105B9"/>
                <w:szCs w:val="22"/>
              </w:rPr>
            </w:pPr>
            <w:r>
              <w:rPr>
                <w:rFonts w:cs="Arial"/>
                <w:color w:val="D105B9"/>
                <w:szCs w:val="22"/>
              </w:rPr>
              <w:t>Criteria for earthquake resistant design of structures.</w:t>
            </w:r>
          </w:p>
        </w:tc>
        <w:tc>
          <w:tcPr>
            <w:tcW w:w="1960" w:type="dxa"/>
            <w:tcBorders>
              <w:top w:val="nil"/>
              <w:left w:val="nil"/>
              <w:bottom w:val="nil"/>
              <w:right w:val="single" w:sz="4" w:space="0" w:color="auto"/>
            </w:tcBorders>
          </w:tcPr>
          <w:p w14:paraId="55F5B421" w14:textId="77777777" w:rsidR="00AB03C8" w:rsidRDefault="009253BA" w:rsidP="00F84DC5">
            <w:pPr>
              <w:jc w:val="center"/>
              <w:rPr>
                <w:rFonts w:cs="Arial"/>
                <w:b/>
                <w:bCs/>
                <w:color w:val="D105B9"/>
                <w:szCs w:val="22"/>
              </w:rPr>
            </w:pPr>
            <w:r>
              <w:rPr>
                <w:rFonts w:cs="Arial"/>
                <w:b/>
                <w:bCs/>
                <w:color w:val="D105B9"/>
                <w:szCs w:val="22"/>
              </w:rPr>
              <w:t>IS 1893:2002</w:t>
            </w:r>
          </w:p>
          <w:p w14:paraId="4E0C28A2" w14:textId="77777777" w:rsidR="00AB03C8" w:rsidRDefault="009253BA" w:rsidP="00F84DC5">
            <w:pPr>
              <w:jc w:val="center"/>
              <w:rPr>
                <w:rFonts w:cs="Arial"/>
                <w:b/>
                <w:color w:val="D105B9"/>
                <w:szCs w:val="22"/>
              </w:rPr>
            </w:pPr>
            <w:r>
              <w:rPr>
                <w:rFonts w:cs="Arial"/>
                <w:b/>
                <w:bCs/>
                <w:color w:val="D105B9"/>
                <w:szCs w:val="22"/>
              </w:rPr>
              <w:t>Part-1</w:t>
            </w:r>
            <w:r>
              <w:rPr>
                <w:rFonts w:cs="Arial"/>
                <w:b/>
                <w:color w:val="D105B9"/>
                <w:szCs w:val="22"/>
              </w:rPr>
              <w:t xml:space="preserve"> </w:t>
            </w:r>
          </w:p>
        </w:tc>
      </w:tr>
      <w:tr w:rsidR="00AB03C8" w14:paraId="533BF09F" w14:textId="77777777">
        <w:trPr>
          <w:trHeight w:val="450"/>
        </w:trPr>
        <w:tc>
          <w:tcPr>
            <w:tcW w:w="829" w:type="dxa"/>
            <w:tcBorders>
              <w:top w:val="nil"/>
              <w:left w:val="single" w:sz="4" w:space="0" w:color="auto"/>
              <w:bottom w:val="nil"/>
              <w:right w:val="nil"/>
            </w:tcBorders>
          </w:tcPr>
          <w:p w14:paraId="1579E8D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0E5B748"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07B4E35B" w14:textId="77777777" w:rsidR="00AB03C8" w:rsidRDefault="009253BA" w:rsidP="00F84DC5">
            <w:pPr>
              <w:jc w:val="both"/>
              <w:rPr>
                <w:rFonts w:cs="Arial"/>
                <w:color w:val="D105B9"/>
                <w:szCs w:val="22"/>
              </w:rPr>
            </w:pPr>
            <w:r>
              <w:rPr>
                <w:rFonts w:cs="Arial"/>
                <w:color w:val="D105B9"/>
                <w:szCs w:val="22"/>
              </w:rPr>
              <w:t>Code of practice for earthquake resistant design and construction of buildings.</w:t>
            </w:r>
          </w:p>
        </w:tc>
        <w:tc>
          <w:tcPr>
            <w:tcW w:w="1960" w:type="dxa"/>
            <w:tcBorders>
              <w:top w:val="nil"/>
              <w:left w:val="nil"/>
              <w:bottom w:val="nil"/>
              <w:right w:val="single" w:sz="4" w:space="0" w:color="auto"/>
            </w:tcBorders>
          </w:tcPr>
          <w:p w14:paraId="4182D541" w14:textId="77777777" w:rsidR="00AB03C8" w:rsidRDefault="009253BA" w:rsidP="00F84DC5">
            <w:pPr>
              <w:jc w:val="center"/>
              <w:rPr>
                <w:rFonts w:cs="Arial"/>
                <w:b/>
                <w:bCs/>
                <w:color w:val="D105B9"/>
                <w:szCs w:val="22"/>
              </w:rPr>
            </w:pPr>
            <w:r>
              <w:rPr>
                <w:rFonts w:cs="Arial"/>
                <w:b/>
                <w:bCs/>
                <w:color w:val="D105B9"/>
                <w:szCs w:val="22"/>
              </w:rPr>
              <w:t>IS 4326:1993</w:t>
            </w:r>
            <w:r>
              <w:rPr>
                <w:rFonts w:cs="Arial"/>
                <w:b/>
                <w:color w:val="D105B9"/>
                <w:szCs w:val="22"/>
              </w:rPr>
              <w:t xml:space="preserve"> </w:t>
            </w:r>
          </w:p>
        </w:tc>
      </w:tr>
      <w:tr w:rsidR="00AB03C8" w14:paraId="3EC0445B" w14:textId="77777777">
        <w:trPr>
          <w:trHeight w:val="360"/>
        </w:trPr>
        <w:tc>
          <w:tcPr>
            <w:tcW w:w="829" w:type="dxa"/>
            <w:tcBorders>
              <w:top w:val="nil"/>
              <w:left w:val="single" w:sz="4" w:space="0" w:color="auto"/>
              <w:bottom w:val="nil"/>
              <w:right w:val="nil"/>
            </w:tcBorders>
          </w:tcPr>
          <w:p w14:paraId="3D8AE95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5277A51"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268C2DA0" w14:textId="77777777" w:rsidR="00AB03C8" w:rsidRDefault="009253BA" w:rsidP="00F84DC5">
            <w:pPr>
              <w:jc w:val="both"/>
              <w:rPr>
                <w:rFonts w:cs="Arial"/>
                <w:color w:val="D105B9"/>
                <w:szCs w:val="22"/>
              </w:rPr>
            </w:pPr>
            <w:r>
              <w:rPr>
                <w:rFonts w:cs="Arial"/>
                <w:color w:val="D105B9"/>
                <w:szCs w:val="22"/>
              </w:rPr>
              <w:t>Safety code for scaffolds and ladders</w:t>
            </w:r>
          </w:p>
        </w:tc>
        <w:tc>
          <w:tcPr>
            <w:tcW w:w="1960" w:type="dxa"/>
            <w:tcBorders>
              <w:top w:val="nil"/>
              <w:left w:val="nil"/>
              <w:bottom w:val="nil"/>
              <w:right w:val="single" w:sz="4" w:space="0" w:color="auto"/>
            </w:tcBorders>
          </w:tcPr>
          <w:p w14:paraId="6ABF0F71" w14:textId="77777777" w:rsidR="00AB03C8" w:rsidRDefault="00AB03C8" w:rsidP="00F84DC5">
            <w:pPr>
              <w:jc w:val="center"/>
              <w:rPr>
                <w:rFonts w:cs="Arial"/>
                <w:b/>
                <w:color w:val="D105B9"/>
                <w:szCs w:val="22"/>
              </w:rPr>
            </w:pPr>
          </w:p>
        </w:tc>
      </w:tr>
      <w:tr w:rsidR="00AB03C8" w14:paraId="25779372" w14:textId="77777777">
        <w:trPr>
          <w:trHeight w:val="512"/>
        </w:trPr>
        <w:tc>
          <w:tcPr>
            <w:tcW w:w="829" w:type="dxa"/>
            <w:tcBorders>
              <w:top w:val="nil"/>
              <w:left w:val="single" w:sz="4" w:space="0" w:color="auto"/>
              <w:bottom w:val="nil"/>
              <w:right w:val="nil"/>
            </w:tcBorders>
          </w:tcPr>
          <w:p w14:paraId="710B3CE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72BA489"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053EE1E" w14:textId="77777777" w:rsidR="00AB03C8" w:rsidRDefault="009253BA" w:rsidP="00F84DC5">
            <w:pPr>
              <w:jc w:val="both"/>
              <w:rPr>
                <w:rFonts w:cs="Arial"/>
                <w:color w:val="D105B9"/>
                <w:szCs w:val="22"/>
              </w:rPr>
            </w:pPr>
            <w:r>
              <w:rPr>
                <w:rFonts w:cs="Arial"/>
                <w:color w:val="D105B9"/>
                <w:szCs w:val="22"/>
              </w:rPr>
              <w:t>Part-I – Scaffolds</w:t>
            </w:r>
          </w:p>
        </w:tc>
        <w:tc>
          <w:tcPr>
            <w:tcW w:w="1960" w:type="dxa"/>
            <w:tcBorders>
              <w:top w:val="nil"/>
              <w:left w:val="nil"/>
              <w:bottom w:val="nil"/>
              <w:right w:val="single" w:sz="4" w:space="0" w:color="auto"/>
            </w:tcBorders>
          </w:tcPr>
          <w:p w14:paraId="6EE2C046" w14:textId="77777777" w:rsidR="00AB03C8" w:rsidRDefault="009253BA" w:rsidP="00F84DC5">
            <w:pPr>
              <w:jc w:val="center"/>
              <w:rPr>
                <w:rFonts w:cs="Arial"/>
                <w:b/>
                <w:color w:val="D105B9"/>
                <w:szCs w:val="22"/>
              </w:rPr>
            </w:pPr>
            <w:r>
              <w:rPr>
                <w:rFonts w:cs="Arial"/>
                <w:b/>
                <w:color w:val="D105B9"/>
                <w:szCs w:val="22"/>
              </w:rPr>
              <w:t>IS 3696:1987</w:t>
            </w:r>
          </w:p>
          <w:p w14:paraId="0BF7334C" w14:textId="77777777" w:rsidR="00AB03C8" w:rsidRDefault="009253BA" w:rsidP="00F84DC5">
            <w:pPr>
              <w:jc w:val="center"/>
              <w:rPr>
                <w:rFonts w:cs="Arial"/>
                <w:b/>
                <w:color w:val="D105B9"/>
                <w:szCs w:val="22"/>
              </w:rPr>
            </w:pPr>
            <w:r>
              <w:rPr>
                <w:rFonts w:cs="Arial"/>
                <w:b/>
                <w:color w:val="D105B9"/>
                <w:szCs w:val="22"/>
              </w:rPr>
              <w:t>(Part-I)</w:t>
            </w:r>
          </w:p>
        </w:tc>
      </w:tr>
      <w:tr w:rsidR="00AB03C8" w14:paraId="6C2B12A9" w14:textId="77777777">
        <w:trPr>
          <w:trHeight w:val="512"/>
        </w:trPr>
        <w:tc>
          <w:tcPr>
            <w:tcW w:w="829" w:type="dxa"/>
            <w:tcBorders>
              <w:top w:val="nil"/>
              <w:left w:val="single" w:sz="4" w:space="0" w:color="auto"/>
              <w:bottom w:val="nil"/>
              <w:right w:val="nil"/>
            </w:tcBorders>
          </w:tcPr>
          <w:p w14:paraId="7760560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5D12DAC"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4D20551" w14:textId="77777777" w:rsidR="00AB03C8" w:rsidRDefault="009253BA" w:rsidP="00F84DC5">
            <w:pPr>
              <w:jc w:val="both"/>
              <w:rPr>
                <w:rFonts w:cs="Arial"/>
                <w:color w:val="D105B9"/>
                <w:szCs w:val="22"/>
              </w:rPr>
            </w:pPr>
            <w:r>
              <w:rPr>
                <w:rFonts w:cs="Arial"/>
                <w:color w:val="D105B9"/>
                <w:szCs w:val="22"/>
              </w:rPr>
              <w:t>Part-I – Ladders</w:t>
            </w:r>
          </w:p>
        </w:tc>
        <w:tc>
          <w:tcPr>
            <w:tcW w:w="1960" w:type="dxa"/>
            <w:tcBorders>
              <w:top w:val="nil"/>
              <w:left w:val="nil"/>
              <w:bottom w:val="nil"/>
              <w:right w:val="single" w:sz="4" w:space="0" w:color="auto"/>
            </w:tcBorders>
          </w:tcPr>
          <w:p w14:paraId="0822A223" w14:textId="77777777" w:rsidR="00AB03C8" w:rsidRDefault="009253BA" w:rsidP="00F84DC5">
            <w:pPr>
              <w:jc w:val="center"/>
              <w:rPr>
                <w:rFonts w:cs="Arial"/>
                <w:b/>
                <w:color w:val="D105B9"/>
                <w:szCs w:val="22"/>
              </w:rPr>
            </w:pPr>
            <w:r>
              <w:rPr>
                <w:rFonts w:cs="Arial"/>
                <w:b/>
                <w:color w:val="D105B9"/>
                <w:szCs w:val="22"/>
              </w:rPr>
              <w:t>IS 3696:1991</w:t>
            </w:r>
          </w:p>
          <w:p w14:paraId="33B2C48D" w14:textId="77777777" w:rsidR="00AB03C8" w:rsidRDefault="009253BA" w:rsidP="00F84DC5">
            <w:pPr>
              <w:jc w:val="center"/>
              <w:rPr>
                <w:rFonts w:cs="Arial"/>
                <w:b/>
                <w:color w:val="D105B9"/>
                <w:szCs w:val="22"/>
              </w:rPr>
            </w:pPr>
            <w:r>
              <w:rPr>
                <w:rFonts w:cs="Arial"/>
                <w:b/>
                <w:color w:val="D105B9"/>
                <w:szCs w:val="22"/>
              </w:rPr>
              <w:t>(Part-II)</w:t>
            </w:r>
          </w:p>
        </w:tc>
      </w:tr>
      <w:tr w:rsidR="00AB03C8" w14:paraId="18AD897B" w14:textId="77777777">
        <w:trPr>
          <w:trHeight w:val="512"/>
        </w:trPr>
        <w:tc>
          <w:tcPr>
            <w:tcW w:w="829" w:type="dxa"/>
            <w:tcBorders>
              <w:top w:val="nil"/>
              <w:left w:val="single" w:sz="4" w:space="0" w:color="auto"/>
              <w:bottom w:val="nil"/>
              <w:right w:val="nil"/>
            </w:tcBorders>
          </w:tcPr>
          <w:p w14:paraId="4B77DB8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2C8BF3"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801C9EF"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57ACBBCD" w14:textId="77777777" w:rsidR="00AB03C8" w:rsidRDefault="00AB03C8" w:rsidP="00F84DC5">
            <w:pPr>
              <w:jc w:val="center"/>
              <w:rPr>
                <w:rFonts w:cs="Arial"/>
                <w:b/>
                <w:color w:val="D105B9"/>
                <w:szCs w:val="22"/>
              </w:rPr>
            </w:pPr>
          </w:p>
        </w:tc>
      </w:tr>
      <w:tr w:rsidR="00AB03C8" w14:paraId="397DC43B" w14:textId="77777777">
        <w:trPr>
          <w:trHeight w:val="512"/>
        </w:trPr>
        <w:tc>
          <w:tcPr>
            <w:tcW w:w="829" w:type="dxa"/>
            <w:tcBorders>
              <w:top w:val="nil"/>
              <w:left w:val="single" w:sz="4" w:space="0" w:color="auto"/>
              <w:bottom w:val="nil"/>
              <w:right w:val="nil"/>
            </w:tcBorders>
          </w:tcPr>
          <w:p w14:paraId="547FFDA3" w14:textId="77777777" w:rsidR="00AB03C8" w:rsidRDefault="009253BA" w:rsidP="00F84DC5">
            <w:pPr>
              <w:ind w:left="99"/>
              <w:jc w:val="both"/>
              <w:rPr>
                <w:rFonts w:cs="Arial"/>
                <w:b/>
                <w:color w:val="D105B9"/>
                <w:szCs w:val="22"/>
              </w:rPr>
            </w:pPr>
            <w:r>
              <w:rPr>
                <w:rFonts w:cs="Arial"/>
                <w:b/>
                <w:color w:val="D105B9"/>
                <w:szCs w:val="22"/>
              </w:rPr>
              <w:t>XVI</w:t>
            </w:r>
          </w:p>
        </w:tc>
        <w:tc>
          <w:tcPr>
            <w:tcW w:w="6580" w:type="dxa"/>
            <w:gridSpan w:val="2"/>
            <w:tcBorders>
              <w:top w:val="nil"/>
              <w:left w:val="nil"/>
              <w:bottom w:val="nil"/>
              <w:right w:val="nil"/>
            </w:tcBorders>
          </w:tcPr>
          <w:p w14:paraId="4D323AC5" w14:textId="77777777" w:rsidR="00AB03C8" w:rsidRDefault="009253BA" w:rsidP="00F84DC5">
            <w:pPr>
              <w:jc w:val="both"/>
              <w:rPr>
                <w:rFonts w:cs="Arial"/>
                <w:b/>
                <w:color w:val="D105B9"/>
                <w:szCs w:val="22"/>
              </w:rPr>
            </w:pPr>
            <w:r>
              <w:rPr>
                <w:rFonts w:cs="Arial"/>
                <w:b/>
                <w:color w:val="D105B9"/>
                <w:szCs w:val="22"/>
              </w:rPr>
              <w:t>DRAWINGS:</w:t>
            </w:r>
          </w:p>
        </w:tc>
        <w:tc>
          <w:tcPr>
            <w:tcW w:w="1960" w:type="dxa"/>
            <w:tcBorders>
              <w:top w:val="nil"/>
              <w:left w:val="nil"/>
              <w:bottom w:val="nil"/>
              <w:right w:val="single" w:sz="4" w:space="0" w:color="auto"/>
            </w:tcBorders>
          </w:tcPr>
          <w:p w14:paraId="1B056844" w14:textId="77777777" w:rsidR="00AB03C8" w:rsidRDefault="00AB03C8" w:rsidP="00F84DC5">
            <w:pPr>
              <w:jc w:val="center"/>
              <w:rPr>
                <w:rFonts w:cs="Arial"/>
                <w:b/>
                <w:color w:val="D105B9"/>
                <w:szCs w:val="22"/>
              </w:rPr>
            </w:pPr>
          </w:p>
        </w:tc>
      </w:tr>
      <w:tr w:rsidR="00AB03C8" w14:paraId="5EA4088E" w14:textId="77777777">
        <w:trPr>
          <w:trHeight w:val="512"/>
        </w:trPr>
        <w:tc>
          <w:tcPr>
            <w:tcW w:w="829" w:type="dxa"/>
            <w:tcBorders>
              <w:top w:val="nil"/>
              <w:left w:val="single" w:sz="4" w:space="0" w:color="auto"/>
              <w:bottom w:val="nil"/>
              <w:right w:val="nil"/>
            </w:tcBorders>
          </w:tcPr>
          <w:p w14:paraId="28DDE8D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43B79E4"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58C01996" w14:textId="77777777" w:rsidR="00AB03C8" w:rsidRDefault="009253BA" w:rsidP="00F84DC5">
            <w:pPr>
              <w:jc w:val="both"/>
              <w:rPr>
                <w:rFonts w:cs="Arial"/>
                <w:color w:val="D105B9"/>
                <w:szCs w:val="22"/>
              </w:rPr>
            </w:pPr>
            <w:r>
              <w:rPr>
                <w:rFonts w:cs="Arial"/>
                <w:color w:val="D105B9"/>
                <w:szCs w:val="22"/>
              </w:rPr>
              <w:t xml:space="preserve">Code of practice for general engineering drawings </w:t>
            </w:r>
          </w:p>
        </w:tc>
        <w:tc>
          <w:tcPr>
            <w:tcW w:w="1960" w:type="dxa"/>
            <w:tcBorders>
              <w:top w:val="nil"/>
              <w:left w:val="nil"/>
              <w:bottom w:val="nil"/>
              <w:right w:val="single" w:sz="4" w:space="0" w:color="auto"/>
            </w:tcBorders>
          </w:tcPr>
          <w:p w14:paraId="5CA26FB3" w14:textId="77777777" w:rsidR="00AB03C8" w:rsidRDefault="009253BA" w:rsidP="00F84DC5">
            <w:pPr>
              <w:jc w:val="center"/>
              <w:rPr>
                <w:rFonts w:cs="Arial"/>
                <w:b/>
                <w:color w:val="D105B9"/>
                <w:szCs w:val="22"/>
              </w:rPr>
            </w:pPr>
            <w:r>
              <w:rPr>
                <w:rFonts w:cs="Arial"/>
                <w:b/>
                <w:bCs/>
                <w:color w:val="D105B9"/>
                <w:szCs w:val="22"/>
              </w:rPr>
              <w:t>IS 696:1972</w:t>
            </w:r>
            <w:r>
              <w:rPr>
                <w:rFonts w:cs="Arial"/>
                <w:b/>
                <w:color w:val="D105B9"/>
                <w:szCs w:val="22"/>
              </w:rPr>
              <w:t xml:space="preserve"> </w:t>
            </w:r>
          </w:p>
        </w:tc>
      </w:tr>
      <w:tr w:rsidR="00AB03C8" w14:paraId="00512EAE" w14:textId="77777777">
        <w:trPr>
          <w:trHeight w:val="512"/>
        </w:trPr>
        <w:tc>
          <w:tcPr>
            <w:tcW w:w="829" w:type="dxa"/>
            <w:tcBorders>
              <w:top w:val="nil"/>
              <w:left w:val="single" w:sz="4" w:space="0" w:color="auto"/>
              <w:bottom w:val="nil"/>
              <w:right w:val="nil"/>
            </w:tcBorders>
          </w:tcPr>
          <w:p w14:paraId="55E92A5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D09537E"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19D50276" w14:textId="77777777" w:rsidR="00AB03C8" w:rsidRDefault="009253BA" w:rsidP="00F84DC5">
            <w:pPr>
              <w:jc w:val="both"/>
              <w:rPr>
                <w:rFonts w:cs="Arial"/>
                <w:color w:val="D105B9"/>
                <w:szCs w:val="22"/>
              </w:rPr>
            </w:pPr>
            <w:r>
              <w:rPr>
                <w:rFonts w:cs="Arial"/>
                <w:color w:val="D105B9"/>
                <w:szCs w:val="22"/>
              </w:rPr>
              <w:t>Code of practice for architectural and building drawings (First revision).</w:t>
            </w:r>
          </w:p>
        </w:tc>
        <w:tc>
          <w:tcPr>
            <w:tcW w:w="1960" w:type="dxa"/>
            <w:tcBorders>
              <w:top w:val="nil"/>
              <w:left w:val="nil"/>
              <w:bottom w:val="nil"/>
              <w:right w:val="single" w:sz="4" w:space="0" w:color="auto"/>
            </w:tcBorders>
          </w:tcPr>
          <w:p w14:paraId="1BCC1BBF" w14:textId="77777777" w:rsidR="00AB03C8" w:rsidRDefault="009253BA" w:rsidP="00F84DC5">
            <w:pPr>
              <w:jc w:val="center"/>
              <w:rPr>
                <w:rFonts w:cs="Arial"/>
                <w:b/>
                <w:color w:val="D105B9"/>
                <w:szCs w:val="22"/>
              </w:rPr>
            </w:pPr>
            <w:r>
              <w:rPr>
                <w:rFonts w:cs="Arial"/>
                <w:b/>
                <w:bCs/>
                <w:color w:val="D105B9"/>
                <w:szCs w:val="22"/>
              </w:rPr>
              <w:t>IS 962: 1989</w:t>
            </w:r>
            <w:r>
              <w:rPr>
                <w:rFonts w:cs="Arial"/>
                <w:b/>
                <w:color w:val="D105B9"/>
                <w:szCs w:val="22"/>
              </w:rPr>
              <w:t xml:space="preserve"> </w:t>
            </w:r>
          </w:p>
        </w:tc>
      </w:tr>
      <w:tr w:rsidR="00AB03C8" w14:paraId="6FAAB69C" w14:textId="77777777">
        <w:trPr>
          <w:trHeight w:val="512"/>
        </w:trPr>
        <w:tc>
          <w:tcPr>
            <w:tcW w:w="829" w:type="dxa"/>
            <w:tcBorders>
              <w:top w:val="nil"/>
              <w:left w:val="single" w:sz="4" w:space="0" w:color="auto"/>
              <w:bottom w:val="nil"/>
              <w:right w:val="nil"/>
            </w:tcBorders>
          </w:tcPr>
          <w:p w14:paraId="457876D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97407B3"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33582DFA" w14:textId="77777777" w:rsidR="00AB03C8" w:rsidRDefault="00AB03C8" w:rsidP="00F84DC5">
            <w:pPr>
              <w:jc w:val="both"/>
              <w:rPr>
                <w:rFonts w:cs="Arial"/>
                <w:color w:val="D105B9"/>
                <w:szCs w:val="22"/>
              </w:rPr>
            </w:pPr>
          </w:p>
        </w:tc>
        <w:tc>
          <w:tcPr>
            <w:tcW w:w="1960" w:type="dxa"/>
            <w:tcBorders>
              <w:top w:val="nil"/>
              <w:left w:val="nil"/>
              <w:bottom w:val="nil"/>
              <w:right w:val="single" w:sz="4" w:space="0" w:color="auto"/>
            </w:tcBorders>
          </w:tcPr>
          <w:p w14:paraId="58E8A264" w14:textId="77777777" w:rsidR="00AB03C8" w:rsidRDefault="00AB03C8" w:rsidP="00F84DC5">
            <w:pPr>
              <w:jc w:val="center"/>
              <w:rPr>
                <w:rFonts w:cs="Arial"/>
                <w:b/>
                <w:bCs/>
                <w:color w:val="D105B9"/>
                <w:szCs w:val="22"/>
              </w:rPr>
            </w:pPr>
          </w:p>
        </w:tc>
      </w:tr>
      <w:tr w:rsidR="00AB03C8" w14:paraId="5477DF8A" w14:textId="77777777">
        <w:trPr>
          <w:trHeight w:val="512"/>
        </w:trPr>
        <w:tc>
          <w:tcPr>
            <w:tcW w:w="829" w:type="dxa"/>
            <w:tcBorders>
              <w:top w:val="nil"/>
              <w:left w:val="single" w:sz="4" w:space="0" w:color="auto"/>
              <w:bottom w:val="nil"/>
              <w:right w:val="nil"/>
            </w:tcBorders>
          </w:tcPr>
          <w:p w14:paraId="032C682D" w14:textId="77777777" w:rsidR="00AB03C8" w:rsidRDefault="009253BA" w:rsidP="00F84DC5">
            <w:pPr>
              <w:ind w:left="99"/>
              <w:jc w:val="both"/>
              <w:rPr>
                <w:rFonts w:cs="Arial"/>
                <w:b/>
                <w:color w:val="D105B9"/>
                <w:szCs w:val="22"/>
              </w:rPr>
            </w:pPr>
            <w:r>
              <w:rPr>
                <w:rFonts w:cs="Arial"/>
                <w:b/>
                <w:color w:val="D105B9"/>
                <w:szCs w:val="22"/>
              </w:rPr>
              <w:t>XVII</w:t>
            </w:r>
          </w:p>
        </w:tc>
        <w:tc>
          <w:tcPr>
            <w:tcW w:w="6580" w:type="dxa"/>
            <w:gridSpan w:val="2"/>
            <w:tcBorders>
              <w:top w:val="nil"/>
              <w:left w:val="nil"/>
              <w:bottom w:val="nil"/>
              <w:right w:val="nil"/>
            </w:tcBorders>
          </w:tcPr>
          <w:p w14:paraId="59A5303B" w14:textId="77777777" w:rsidR="00AB03C8" w:rsidRDefault="009253BA" w:rsidP="00F84DC5">
            <w:pPr>
              <w:jc w:val="both"/>
              <w:rPr>
                <w:rFonts w:cs="Arial"/>
                <w:b/>
                <w:color w:val="D105B9"/>
                <w:szCs w:val="22"/>
              </w:rPr>
            </w:pPr>
            <w:r>
              <w:rPr>
                <w:rFonts w:cs="Arial"/>
                <w:b/>
                <w:color w:val="D105B9"/>
                <w:szCs w:val="22"/>
              </w:rPr>
              <w:t>MEASUREMENT</w:t>
            </w:r>
          </w:p>
        </w:tc>
        <w:tc>
          <w:tcPr>
            <w:tcW w:w="1960" w:type="dxa"/>
            <w:tcBorders>
              <w:top w:val="nil"/>
              <w:left w:val="nil"/>
              <w:bottom w:val="nil"/>
              <w:right w:val="single" w:sz="4" w:space="0" w:color="auto"/>
            </w:tcBorders>
          </w:tcPr>
          <w:p w14:paraId="313835E2" w14:textId="77777777" w:rsidR="00AB03C8" w:rsidRDefault="00AB03C8" w:rsidP="00F84DC5">
            <w:pPr>
              <w:jc w:val="center"/>
              <w:rPr>
                <w:rFonts w:cs="Arial"/>
                <w:b/>
                <w:bCs/>
                <w:color w:val="D105B9"/>
                <w:szCs w:val="22"/>
              </w:rPr>
            </w:pPr>
          </w:p>
        </w:tc>
      </w:tr>
      <w:tr w:rsidR="00AB03C8" w14:paraId="30A1CED6" w14:textId="77777777">
        <w:trPr>
          <w:trHeight w:val="512"/>
        </w:trPr>
        <w:tc>
          <w:tcPr>
            <w:tcW w:w="829" w:type="dxa"/>
            <w:tcBorders>
              <w:top w:val="nil"/>
              <w:left w:val="single" w:sz="4" w:space="0" w:color="auto"/>
              <w:bottom w:val="single" w:sz="4" w:space="0" w:color="auto"/>
              <w:right w:val="nil"/>
            </w:tcBorders>
          </w:tcPr>
          <w:p w14:paraId="15C79311" w14:textId="77777777" w:rsidR="00AB03C8" w:rsidRDefault="00AB03C8" w:rsidP="00F84DC5">
            <w:pPr>
              <w:ind w:left="99"/>
              <w:jc w:val="both"/>
              <w:rPr>
                <w:rFonts w:cs="Arial"/>
                <w:b/>
                <w:color w:val="D105B9"/>
                <w:szCs w:val="22"/>
              </w:rPr>
            </w:pPr>
          </w:p>
        </w:tc>
        <w:tc>
          <w:tcPr>
            <w:tcW w:w="1015" w:type="dxa"/>
            <w:tcBorders>
              <w:top w:val="nil"/>
              <w:left w:val="nil"/>
              <w:bottom w:val="single" w:sz="4" w:space="0" w:color="auto"/>
              <w:right w:val="nil"/>
            </w:tcBorders>
          </w:tcPr>
          <w:p w14:paraId="2461B62A"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single" w:sz="4" w:space="0" w:color="auto"/>
              <w:right w:val="nil"/>
            </w:tcBorders>
          </w:tcPr>
          <w:p w14:paraId="53962B92" w14:textId="77777777" w:rsidR="00AB03C8" w:rsidRDefault="009253BA" w:rsidP="00F84DC5">
            <w:pPr>
              <w:jc w:val="both"/>
              <w:rPr>
                <w:rFonts w:cs="Arial"/>
                <w:color w:val="D105B9"/>
                <w:szCs w:val="22"/>
              </w:rPr>
            </w:pPr>
            <w:r>
              <w:rPr>
                <w:rFonts w:cs="Arial"/>
                <w:color w:val="D105B9"/>
                <w:szCs w:val="22"/>
              </w:rPr>
              <w:t>Methods of measurement of building and civil engineering works.</w:t>
            </w:r>
          </w:p>
        </w:tc>
        <w:tc>
          <w:tcPr>
            <w:tcW w:w="1960" w:type="dxa"/>
            <w:tcBorders>
              <w:top w:val="nil"/>
              <w:left w:val="nil"/>
              <w:bottom w:val="single" w:sz="4" w:space="0" w:color="auto"/>
              <w:right w:val="single" w:sz="4" w:space="0" w:color="auto"/>
            </w:tcBorders>
          </w:tcPr>
          <w:p w14:paraId="4312505D" w14:textId="77777777" w:rsidR="00AB03C8" w:rsidRDefault="009253BA" w:rsidP="00F84DC5">
            <w:pPr>
              <w:jc w:val="center"/>
              <w:rPr>
                <w:rFonts w:cs="Arial"/>
                <w:b/>
                <w:bCs/>
                <w:color w:val="D105B9"/>
                <w:szCs w:val="22"/>
              </w:rPr>
            </w:pPr>
            <w:r>
              <w:rPr>
                <w:rFonts w:cs="Arial"/>
                <w:b/>
                <w:bCs/>
                <w:color w:val="D105B9"/>
                <w:szCs w:val="22"/>
              </w:rPr>
              <w:t>IS : 1200</w:t>
            </w:r>
          </w:p>
        </w:tc>
      </w:tr>
    </w:tbl>
    <w:p w14:paraId="4A88B36B" w14:textId="77777777" w:rsidR="00AB03C8" w:rsidRDefault="00AB03C8" w:rsidP="00F84DC5">
      <w:pPr>
        <w:jc w:val="both"/>
        <w:rPr>
          <w:rFonts w:cs="Arial"/>
          <w:color w:val="D105B9"/>
          <w:szCs w:val="22"/>
        </w:rPr>
      </w:pPr>
    </w:p>
    <w:p w14:paraId="7957FB3D" w14:textId="77777777" w:rsidR="00AB03C8" w:rsidRDefault="009253BA" w:rsidP="00F84DC5">
      <w:pPr>
        <w:jc w:val="both"/>
        <w:rPr>
          <w:rFonts w:cs="Arial"/>
          <w:color w:val="D105B9"/>
          <w:szCs w:val="22"/>
        </w:rPr>
      </w:pPr>
      <w:r>
        <w:rPr>
          <w:rFonts w:cs="Arial"/>
          <w:color w:val="D105B9"/>
          <w:szCs w:val="22"/>
          <w:u w:val="single"/>
        </w:rPr>
        <w:t>Note</w:t>
      </w:r>
      <w:r>
        <w:rPr>
          <w:rFonts w:cs="Arial"/>
          <w:color w:val="D105B9"/>
          <w:szCs w:val="22"/>
        </w:rPr>
        <w:t>:-  The above I.S specifications mean latest over and above with amendments if any.</w:t>
      </w:r>
    </w:p>
    <w:p w14:paraId="3F4E5E87" w14:textId="77777777" w:rsidR="00AB03C8" w:rsidRDefault="00AB03C8" w:rsidP="00F84DC5">
      <w:pPr>
        <w:tabs>
          <w:tab w:val="left" w:pos="1134"/>
        </w:tabs>
        <w:ind w:left="1134" w:hanging="1134"/>
        <w:jc w:val="both"/>
        <w:rPr>
          <w:rFonts w:cs="Arial"/>
          <w:b/>
          <w:bCs/>
          <w:color w:val="D105B9"/>
          <w:szCs w:val="22"/>
        </w:rPr>
      </w:pPr>
    </w:p>
    <w:p w14:paraId="3C8D3530" w14:textId="77777777" w:rsidR="00AB03C8" w:rsidRDefault="00AB03C8" w:rsidP="00F84DC5">
      <w:pPr>
        <w:tabs>
          <w:tab w:val="left" w:pos="1134"/>
        </w:tabs>
        <w:ind w:left="1134" w:hanging="1134"/>
        <w:jc w:val="both"/>
        <w:rPr>
          <w:rFonts w:cs="Arial"/>
          <w:b/>
          <w:bCs/>
          <w:color w:val="D105B9"/>
          <w:szCs w:val="22"/>
        </w:rPr>
      </w:pPr>
    </w:p>
    <w:p w14:paraId="103E4B9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3.11</w:t>
      </w:r>
      <w:r>
        <w:rPr>
          <w:rFonts w:cs="Arial"/>
          <w:color w:val="D105B9"/>
          <w:szCs w:val="22"/>
        </w:rPr>
        <w:tab/>
      </w:r>
      <w:r>
        <w:rPr>
          <w:rFonts w:cs="Arial"/>
          <w:b/>
          <w:bCs/>
          <w:color w:val="D105B9"/>
          <w:szCs w:val="22"/>
        </w:rPr>
        <w:t>PERFORMANCE OF WORK</w:t>
      </w:r>
    </w:p>
    <w:p w14:paraId="40E732A1" w14:textId="77777777" w:rsidR="00AB03C8" w:rsidRDefault="00AB03C8" w:rsidP="00F84DC5">
      <w:pPr>
        <w:tabs>
          <w:tab w:val="left" w:pos="1134"/>
        </w:tabs>
        <w:ind w:left="1134" w:hanging="1134"/>
        <w:jc w:val="both"/>
        <w:rPr>
          <w:rFonts w:cs="Arial"/>
          <w:color w:val="D105B9"/>
          <w:sz w:val="6"/>
          <w:szCs w:val="22"/>
        </w:rPr>
      </w:pPr>
    </w:p>
    <w:p w14:paraId="008E229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3.11.1</w:t>
      </w:r>
      <w:r>
        <w:rPr>
          <w:rFonts w:cs="Arial"/>
          <w:color w:val="D105B9"/>
          <w:szCs w:val="22"/>
        </w:rPr>
        <w:tab/>
      </w:r>
      <w:r>
        <w:rPr>
          <w:rFonts w:cs="Arial"/>
          <w:b/>
          <w:bCs/>
          <w:color w:val="D105B9"/>
          <w:szCs w:val="22"/>
        </w:rPr>
        <w:t>Execution of Works</w:t>
      </w:r>
    </w:p>
    <w:p w14:paraId="67D25F29" w14:textId="77777777" w:rsidR="00AB03C8" w:rsidRDefault="00AB03C8" w:rsidP="00F84DC5">
      <w:pPr>
        <w:tabs>
          <w:tab w:val="left" w:pos="1134"/>
        </w:tabs>
        <w:ind w:left="1134" w:hanging="1134"/>
        <w:jc w:val="both"/>
        <w:rPr>
          <w:rFonts w:cs="Arial"/>
          <w:color w:val="D105B9"/>
          <w:szCs w:val="22"/>
        </w:rPr>
      </w:pPr>
    </w:p>
    <w:p w14:paraId="0C999359"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3.11.1.1</w:t>
      </w:r>
      <w:r>
        <w:rPr>
          <w:rFonts w:cs="Arial"/>
          <w:color w:val="D105B9"/>
          <w:szCs w:val="22"/>
        </w:rPr>
        <w:tab/>
        <w:t>All the works shall be executed in strict conformity with the provisions of the contract documents, explanatory detailed drawings and specifications.</w:t>
      </w:r>
    </w:p>
    <w:p w14:paraId="7AB6680A" w14:textId="77777777" w:rsidR="00AB03C8" w:rsidRDefault="00AB03C8" w:rsidP="00F84DC5">
      <w:pPr>
        <w:tabs>
          <w:tab w:val="left" w:pos="1134"/>
        </w:tabs>
        <w:ind w:left="1134" w:hanging="1134"/>
        <w:jc w:val="both"/>
        <w:rPr>
          <w:rFonts w:cs="Arial"/>
          <w:color w:val="D105B9"/>
          <w:szCs w:val="22"/>
        </w:rPr>
      </w:pPr>
    </w:p>
    <w:p w14:paraId="42C23601"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3.11.1.2</w:t>
      </w:r>
      <w:r>
        <w:rPr>
          <w:rFonts w:cs="Arial"/>
          <w:color w:val="D105B9"/>
          <w:szCs w:val="22"/>
        </w:rPr>
        <w:tab/>
        <w:t>The site should be cleared of all obstructions, vegetation, loose stones and materials before start of work.</w:t>
      </w:r>
    </w:p>
    <w:p w14:paraId="2F9E8D45" w14:textId="77777777" w:rsidR="00AB03C8" w:rsidRDefault="00AB03C8" w:rsidP="00F84DC5">
      <w:pPr>
        <w:tabs>
          <w:tab w:val="left" w:pos="1134"/>
        </w:tabs>
        <w:ind w:left="1134" w:hanging="1134"/>
        <w:jc w:val="both"/>
        <w:rPr>
          <w:rFonts w:cs="Arial"/>
          <w:color w:val="D105B9"/>
          <w:szCs w:val="22"/>
        </w:rPr>
      </w:pPr>
    </w:p>
    <w:p w14:paraId="709E5FCA"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3.11.1.3</w:t>
      </w:r>
      <w:r>
        <w:rPr>
          <w:rFonts w:cs="Arial"/>
          <w:color w:val="D105B9"/>
          <w:szCs w:val="22"/>
        </w:rPr>
        <w:tab/>
        <w:t>The Engineer in charge, Supervisor will inspect the work on a Day-to-Day basis.</w:t>
      </w:r>
    </w:p>
    <w:p w14:paraId="06CDAC6A" w14:textId="77777777" w:rsidR="00AB03C8" w:rsidRDefault="00AB03C8" w:rsidP="00F84DC5">
      <w:pPr>
        <w:tabs>
          <w:tab w:val="left" w:pos="1134"/>
        </w:tabs>
        <w:ind w:left="1134" w:hanging="1134"/>
        <w:jc w:val="both"/>
        <w:rPr>
          <w:rFonts w:cs="Arial"/>
          <w:color w:val="D105B9"/>
          <w:sz w:val="14"/>
          <w:szCs w:val="22"/>
        </w:rPr>
      </w:pPr>
    </w:p>
    <w:p w14:paraId="1B5C24D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3.11.2</w:t>
      </w:r>
      <w:r>
        <w:rPr>
          <w:rFonts w:cs="Arial"/>
          <w:color w:val="D105B9"/>
          <w:szCs w:val="22"/>
        </w:rPr>
        <w:tab/>
      </w:r>
      <w:r>
        <w:rPr>
          <w:rFonts w:cs="Arial"/>
          <w:b/>
          <w:bCs/>
          <w:color w:val="D105B9"/>
          <w:szCs w:val="22"/>
        </w:rPr>
        <w:t>Work in Monsoon</w:t>
      </w:r>
    </w:p>
    <w:p w14:paraId="38FF21A1" w14:textId="77777777" w:rsidR="00AB03C8" w:rsidRDefault="00AB03C8" w:rsidP="00F84DC5">
      <w:pPr>
        <w:tabs>
          <w:tab w:val="left" w:pos="1134"/>
        </w:tabs>
        <w:ind w:left="1134" w:hanging="1134"/>
        <w:jc w:val="both"/>
        <w:rPr>
          <w:rFonts w:cs="Arial"/>
          <w:color w:val="D105B9"/>
          <w:sz w:val="12"/>
          <w:szCs w:val="22"/>
        </w:rPr>
      </w:pPr>
    </w:p>
    <w:p w14:paraId="2EB9F42F" w14:textId="77777777" w:rsidR="00AB03C8" w:rsidRDefault="009253BA" w:rsidP="00F84DC5">
      <w:pPr>
        <w:tabs>
          <w:tab w:val="left" w:pos="1134"/>
        </w:tabs>
        <w:ind w:left="1134" w:hanging="1134"/>
        <w:jc w:val="both"/>
        <w:rPr>
          <w:rFonts w:cs="Arial"/>
          <w:color w:val="D105B9"/>
          <w:szCs w:val="22"/>
        </w:rPr>
      </w:pPr>
      <w:r>
        <w:rPr>
          <w:rFonts w:cs="Arial"/>
          <w:color w:val="D105B9"/>
          <w:szCs w:val="22"/>
        </w:rPr>
        <w:t>3.11.2.1</w:t>
      </w:r>
      <w:r>
        <w:rPr>
          <w:rFonts w:cs="Arial"/>
          <w:color w:val="D105B9"/>
          <w:szCs w:val="22"/>
        </w:rPr>
        <w:tab/>
        <w:t>The construction may entail working in monsoon also.  The contractor must maintain a minimum labour force and execute the construction according to the prescribed schedule.</w:t>
      </w:r>
    </w:p>
    <w:p w14:paraId="2ED9689F" w14:textId="77777777" w:rsidR="00AB03C8" w:rsidRDefault="00AB03C8" w:rsidP="00F84DC5">
      <w:pPr>
        <w:tabs>
          <w:tab w:val="left" w:pos="1134"/>
        </w:tabs>
        <w:ind w:left="1134" w:hanging="1134"/>
        <w:jc w:val="both"/>
        <w:rPr>
          <w:rFonts w:cs="Arial"/>
          <w:color w:val="D105B9"/>
          <w:szCs w:val="22"/>
        </w:rPr>
      </w:pPr>
    </w:p>
    <w:p w14:paraId="658F626B" w14:textId="77777777" w:rsidR="00AB03C8" w:rsidRDefault="009253BA" w:rsidP="00F84DC5">
      <w:pPr>
        <w:tabs>
          <w:tab w:val="left" w:pos="1134"/>
        </w:tabs>
        <w:ind w:left="1134" w:hanging="1134"/>
        <w:jc w:val="both"/>
        <w:rPr>
          <w:rFonts w:cs="Arial"/>
          <w:color w:val="D105B9"/>
          <w:szCs w:val="22"/>
        </w:rPr>
      </w:pPr>
      <w:r>
        <w:rPr>
          <w:rFonts w:cs="Arial"/>
          <w:color w:val="D105B9"/>
          <w:szCs w:val="22"/>
        </w:rPr>
        <w:lastRenderedPageBreak/>
        <w:t>3.11.2.2</w:t>
      </w:r>
      <w:r>
        <w:rPr>
          <w:rFonts w:cs="Arial"/>
          <w:color w:val="D105B9"/>
          <w:szCs w:val="22"/>
        </w:rPr>
        <w:tab/>
        <w:t>Contractor is responsible for keeping the construction work site free from water.</w:t>
      </w:r>
    </w:p>
    <w:p w14:paraId="48BF87B9" w14:textId="77777777" w:rsidR="00AB03C8" w:rsidRDefault="00AB03C8" w:rsidP="00F84DC5">
      <w:pPr>
        <w:tabs>
          <w:tab w:val="left" w:pos="1134"/>
        </w:tabs>
        <w:ind w:left="1134" w:hanging="1134"/>
        <w:jc w:val="both"/>
        <w:rPr>
          <w:rFonts w:cs="Arial"/>
          <w:color w:val="D105B9"/>
          <w:szCs w:val="22"/>
        </w:rPr>
      </w:pPr>
    </w:p>
    <w:p w14:paraId="76C6B0C6"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3.11.3</w:t>
      </w:r>
      <w:r>
        <w:rPr>
          <w:rFonts w:cs="Arial"/>
          <w:color w:val="D105B9"/>
          <w:szCs w:val="22"/>
        </w:rPr>
        <w:tab/>
      </w:r>
      <w:r>
        <w:rPr>
          <w:rFonts w:cs="Arial"/>
          <w:b/>
          <w:bCs/>
          <w:color w:val="D105B9"/>
          <w:szCs w:val="22"/>
        </w:rPr>
        <w:t>Plinth Levels</w:t>
      </w:r>
    </w:p>
    <w:p w14:paraId="3F78A3B3" w14:textId="77777777" w:rsidR="00AB03C8" w:rsidRDefault="00AB03C8" w:rsidP="00F84DC5">
      <w:pPr>
        <w:tabs>
          <w:tab w:val="left" w:pos="1134"/>
        </w:tabs>
        <w:ind w:left="1134" w:hanging="1134"/>
        <w:jc w:val="both"/>
        <w:rPr>
          <w:rFonts w:cs="Arial"/>
          <w:color w:val="D105B9"/>
          <w:sz w:val="10"/>
          <w:szCs w:val="22"/>
        </w:rPr>
      </w:pPr>
    </w:p>
    <w:p w14:paraId="122CE8F7" w14:textId="77777777" w:rsidR="00AB03C8" w:rsidRDefault="009253BA" w:rsidP="00F84DC5">
      <w:pPr>
        <w:tabs>
          <w:tab w:val="left" w:pos="1134"/>
        </w:tabs>
        <w:ind w:left="1134" w:hanging="1134"/>
        <w:jc w:val="both"/>
        <w:rPr>
          <w:rFonts w:cs="Arial"/>
          <w:color w:val="D105B9"/>
          <w:szCs w:val="22"/>
        </w:rPr>
      </w:pPr>
      <w:r>
        <w:rPr>
          <w:rFonts w:cs="Arial"/>
          <w:color w:val="D105B9"/>
          <w:szCs w:val="22"/>
        </w:rPr>
        <w:t>3.11.3.1</w:t>
      </w:r>
      <w:r>
        <w:rPr>
          <w:rFonts w:cs="Arial"/>
          <w:color w:val="D105B9"/>
          <w:szCs w:val="22"/>
        </w:rPr>
        <w:tab/>
        <w:t>A proper level should be maintained, in terms of horizontal and vertical alignment. A minimum acceptable plinth level above road level shall be maintained. The plinth level shall be agreed with the Engineer’s representative.</w:t>
      </w:r>
    </w:p>
    <w:p w14:paraId="5FF20486" w14:textId="77777777" w:rsidR="00AB03C8" w:rsidRDefault="00AB03C8" w:rsidP="00F84DC5">
      <w:pPr>
        <w:tabs>
          <w:tab w:val="left" w:pos="1134"/>
        </w:tabs>
        <w:ind w:left="1134" w:hanging="1134"/>
        <w:jc w:val="both"/>
        <w:rPr>
          <w:rFonts w:cs="Arial"/>
          <w:color w:val="D105B9"/>
          <w:szCs w:val="22"/>
        </w:rPr>
      </w:pPr>
    </w:p>
    <w:p w14:paraId="62A47CB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4.0</w:t>
      </w:r>
      <w:r>
        <w:rPr>
          <w:rFonts w:cs="Arial"/>
          <w:color w:val="D105B9"/>
          <w:szCs w:val="22"/>
        </w:rPr>
        <w:tab/>
      </w:r>
      <w:r>
        <w:rPr>
          <w:rFonts w:cs="Arial"/>
          <w:b/>
          <w:bCs/>
          <w:caps/>
          <w:color w:val="D105B9"/>
          <w:szCs w:val="22"/>
        </w:rPr>
        <w:t>Detailed Specifications of Materials</w:t>
      </w:r>
    </w:p>
    <w:p w14:paraId="5B526CB9" w14:textId="77777777" w:rsidR="00AB03C8" w:rsidRDefault="00AB03C8" w:rsidP="00F84DC5">
      <w:pPr>
        <w:tabs>
          <w:tab w:val="left" w:pos="1134"/>
        </w:tabs>
        <w:ind w:left="1134" w:hanging="1134"/>
        <w:jc w:val="both"/>
        <w:rPr>
          <w:rFonts w:cs="Arial"/>
          <w:color w:val="D105B9"/>
          <w:sz w:val="10"/>
          <w:szCs w:val="22"/>
        </w:rPr>
      </w:pPr>
    </w:p>
    <w:p w14:paraId="0421DE09"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4.1</w:t>
      </w:r>
      <w:r>
        <w:rPr>
          <w:rFonts w:cs="Arial"/>
          <w:color w:val="D105B9"/>
          <w:szCs w:val="22"/>
        </w:rPr>
        <w:tab/>
      </w:r>
      <w:r>
        <w:rPr>
          <w:rFonts w:cs="Arial"/>
          <w:b/>
          <w:bCs/>
          <w:color w:val="D105B9"/>
          <w:szCs w:val="22"/>
        </w:rPr>
        <w:t>Water (APSS No. 129)</w:t>
      </w:r>
    </w:p>
    <w:p w14:paraId="224FB72B" w14:textId="77777777" w:rsidR="00AB03C8" w:rsidRDefault="00AB03C8" w:rsidP="00F84DC5">
      <w:pPr>
        <w:tabs>
          <w:tab w:val="left" w:pos="1134"/>
        </w:tabs>
        <w:ind w:left="1134" w:hanging="1134"/>
        <w:jc w:val="both"/>
        <w:rPr>
          <w:rFonts w:cs="Arial"/>
          <w:color w:val="D105B9"/>
          <w:sz w:val="12"/>
          <w:szCs w:val="22"/>
        </w:rPr>
      </w:pPr>
    </w:p>
    <w:p w14:paraId="6732B36D" w14:textId="77777777" w:rsidR="00AB03C8" w:rsidRDefault="009253BA" w:rsidP="00F84DC5">
      <w:pPr>
        <w:tabs>
          <w:tab w:val="left" w:pos="1134"/>
        </w:tabs>
        <w:ind w:left="1134" w:hanging="1134"/>
        <w:jc w:val="both"/>
        <w:rPr>
          <w:rFonts w:cs="Arial"/>
          <w:color w:val="D105B9"/>
          <w:szCs w:val="22"/>
        </w:rPr>
      </w:pPr>
      <w:r>
        <w:rPr>
          <w:rFonts w:cs="Arial"/>
          <w:color w:val="D105B9"/>
          <w:szCs w:val="22"/>
        </w:rPr>
        <w:t>4.1.1</w:t>
      </w:r>
      <w:r>
        <w:rPr>
          <w:rFonts w:cs="Arial"/>
          <w:color w:val="D105B9"/>
          <w:szCs w:val="22"/>
        </w:rPr>
        <w:tab/>
        <w:t>Water should be clean, fresh and free from all chemicals, oils, salts and deleterious materials and vegetable growth. Water has to meet the requirements mentioned in Cl. 5.4 of IS: 456-2000.  Storage for water should be sufficient and adequate for the regular consumption of works and for the use of labour on site.</w:t>
      </w:r>
    </w:p>
    <w:p w14:paraId="1F1A4F64" w14:textId="77777777" w:rsidR="00AB03C8" w:rsidRDefault="00AB03C8" w:rsidP="00F84DC5">
      <w:pPr>
        <w:tabs>
          <w:tab w:val="left" w:pos="1134"/>
        </w:tabs>
        <w:ind w:left="1134" w:hanging="1134"/>
        <w:jc w:val="both"/>
        <w:rPr>
          <w:rFonts w:cs="Arial"/>
          <w:color w:val="D105B9"/>
          <w:szCs w:val="22"/>
        </w:rPr>
      </w:pPr>
    </w:p>
    <w:p w14:paraId="4F646D4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4.2</w:t>
      </w:r>
      <w:r>
        <w:rPr>
          <w:rFonts w:cs="Arial"/>
          <w:color w:val="D105B9"/>
          <w:szCs w:val="22"/>
        </w:rPr>
        <w:tab/>
      </w:r>
      <w:r>
        <w:rPr>
          <w:rFonts w:cs="Arial"/>
          <w:b/>
          <w:bCs/>
          <w:color w:val="D105B9"/>
          <w:szCs w:val="22"/>
        </w:rPr>
        <w:t>Earth (APSS No. 309 &amp; 310)</w:t>
      </w:r>
    </w:p>
    <w:p w14:paraId="5AC1B867" w14:textId="77777777" w:rsidR="00AB03C8" w:rsidRDefault="00AB03C8" w:rsidP="00F84DC5">
      <w:pPr>
        <w:tabs>
          <w:tab w:val="left" w:pos="1134"/>
        </w:tabs>
        <w:ind w:left="1134" w:hanging="1134"/>
        <w:jc w:val="both"/>
        <w:rPr>
          <w:rFonts w:cs="Arial"/>
          <w:color w:val="D105B9"/>
          <w:sz w:val="8"/>
          <w:szCs w:val="22"/>
        </w:rPr>
      </w:pPr>
    </w:p>
    <w:p w14:paraId="54CC1F4F" w14:textId="77777777" w:rsidR="00AB03C8" w:rsidRDefault="009253BA" w:rsidP="00F84DC5">
      <w:pPr>
        <w:tabs>
          <w:tab w:val="left" w:pos="1134"/>
        </w:tabs>
        <w:ind w:left="1134" w:hanging="1134"/>
        <w:jc w:val="both"/>
        <w:rPr>
          <w:rFonts w:cs="Arial"/>
          <w:color w:val="D105B9"/>
          <w:szCs w:val="22"/>
        </w:rPr>
      </w:pPr>
      <w:r>
        <w:rPr>
          <w:rFonts w:cs="Arial"/>
          <w:color w:val="D105B9"/>
          <w:szCs w:val="22"/>
        </w:rPr>
        <w:t>4.2.1</w:t>
      </w:r>
      <w:r>
        <w:rPr>
          <w:rFonts w:cs="Arial"/>
          <w:color w:val="D105B9"/>
          <w:szCs w:val="22"/>
        </w:rPr>
        <w:tab/>
        <w:t>For filling, the soil shall be free from all rubbish, organic or vegetable growth including roots, weeds etc.  Black cotton soil should not be used for basement filling.</w:t>
      </w:r>
    </w:p>
    <w:p w14:paraId="35D9F603" w14:textId="77777777" w:rsidR="00AB03C8" w:rsidRDefault="00AB03C8" w:rsidP="00F84DC5">
      <w:pPr>
        <w:tabs>
          <w:tab w:val="left" w:pos="1134"/>
        </w:tabs>
        <w:ind w:left="1134" w:hanging="1134"/>
        <w:jc w:val="both"/>
        <w:rPr>
          <w:rFonts w:cs="Arial"/>
          <w:color w:val="D105B9"/>
          <w:sz w:val="8"/>
          <w:szCs w:val="22"/>
        </w:rPr>
      </w:pPr>
    </w:p>
    <w:p w14:paraId="05BFA28A"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4.3</w:t>
      </w:r>
      <w:r>
        <w:rPr>
          <w:rFonts w:cs="Arial"/>
          <w:color w:val="D105B9"/>
          <w:szCs w:val="22"/>
        </w:rPr>
        <w:tab/>
      </w:r>
      <w:r>
        <w:rPr>
          <w:rFonts w:cs="Arial"/>
          <w:b/>
          <w:bCs/>
          <w:color w:val="D105B9"/>
          <w:szCs w:val="22"/>
        </w:rPr>
        <w:t>Sand/ fine aggregate (APSS No. 110)</w:t>
      </w:r>
    </w:p>
    <w:p w14:paraId="23CB4C9F" w14:textId="77777777" w:rsidR="00AB03C8" w:rsidRDefault="00AB03C8" w:rsidP="00F84DC5">
      <w:pPr>
        <w:tabs>
          <w:tab w:val="left" w:pos="1134"/>
        </w:tabs>
        <w:ind w:left="1134" w:hanging="1134"/>
        <w:jc w:val="both"/>
        <w:rPr>
          <w:rFonts w:cs="Arial"/>
          <w:color w:val="D105B9"/>
          <w:sz w:val="10"/>
          <w:szCs w:val="22"/>
        </w:rPr>
      </w:pPr>
    </w:p>
    <w:p w14:paraId="494723FD" w14:textId="77777777" w:rsidR="00AB03C8" w:rsidRDefault="009253BA" w:rsidP="00F84DC5">
      <w:pPr>
        <w:tabs>
          <w:tab w:val="left" w:pos="1134"/>
        </w:tabs>
        <w:ind w:left="1134" w:hanging="1134"/>
        <w:jc w:val="both"/>
        <w:rPr>
          <w:rFonts w:cs="Arial"/>
          <w:color w:val="D105B9"/>
          <w:szCs w:val="22"/>
        </w:rPr>
      </w:pPr>
      <w:r>
        <w:rPr>
          <w:rFonts w:cs="Arial"/>
          <w:color w:val="D105B9"/>
          <w:szCs w:val="22"/>
        </w:rPr>
        <w:t>4.3.1</w:t>
      </w:r>
      <w:r>
        <w:rPr>
          <w:rFonts w:cs="Arial"/>
          <w:color w:val="D105B9"/>
          <w:szCs w:val="22"/>
        </w:rPr>
        <w:tab/>
        <w:t>Sand to be used shall be composed of hard silicious material and shall be clean, sharp, hard, strong and angular type.  Sand shall be clean river or pit sand of approved quality and free from salts, earth, dust or other impurities. Sand for plain and reinforced concrete shall confirm to IS: 383-1970. Sand for various purposes shall confirm grading as below.</w:t>
      </w:r>
    </w:p>
    <w:p w14:paraId="493C6B8A"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p>
    <w:p w14:paraId="2DF663AD"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Sand for Masonry   --- table 110-A of APSS No.110</w:t>
      </w:r>
    </w:p>
    <w:p w14:paraId="605AB5D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p>
    <w:p w14:paraId="12FE083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Sand for Plastering --- table 110-B &amp; 110-C of APSS No. 110</w:t>
      </w:r>
    </w:p>
    <w:p w14:paraId="368CFD8B" w14:textId="77777777" w:rsidR="00AB03C8" w:rsidRDefault="00AB03C8" w:rsidP="00F84DC5">
      <w:pPr>
        <w:tabs>
          <w:tab w:val="left" w:pos="1134"/>
        </w:tabs>
        <w:ind w:left="1134" w:hanging="1134"/>
        <w:jc w:val="both"/>
        <w:rPr>
          <w:rFonts w:cs="Arial"/>
          <w:color w:val="D105B9"/>
          <w:szCs w:val="22"/>
        </w:rPr>
      </w:pPr>
    </w:p>
    <w:p w14:paraId="59E78ABF"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Sand for Plain and</w:t>
      </w:r>
      <w:r>
        <w:rPr>
          <w:rFonts w:cs="Arial"/>
          <w:color w:val="D105B9"/>
          <w:szCs w:val="22"/>
        </w:rPr>
        <w:tab/>
        <w:t>Zone I to III of table 110-D of APSS No.110</w:t>
      </w:r>
    </w:p>
    <w:p w14:paraId="22C2A5A5"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Reinforced concrete</w:t>
      </w:r>
    </w:p>
    <w:p w14:paraId="20595FC5" w14:textId="77777777" w:rsidR="00AB03C8" w:rsidRDefault="00AB03C8" w:rsidP="00F84DC5">
      <w:pPr>
        <w:tabs>
          <w:tab w:val="left" w:pos="1134"/>
        </w:tabs>
        <w:ind w:left="1134" w:hanging="1134"/>
        <w:jc w:val="both"/>
        <w:rPr>
          <w:rFonts w:cs="Arial"/>
          <w:color w:val="D105B9"/>
          <w:szCs w:val="22"/>
        </w:rPr>
      </w:pPr>
    </w:p>
    <w:tbl>
      <w:tblPr>
        <w:tblW w:w="0" w:type="auto"/>
        <w:tblInd w:w="1188" w:type="dxa"/>
        <w:tblLayout w:type="fixed"/>
        <w:tblLook w:val="04A0" w:firstRow="1" w:lastRow="0" w:firstColumn="1" w:lastColumn="0" w:noHBand="0" w:noVBand="1"/>
      </w:tblPr>
      <w:tblGrid>
        <w:gridCol w:w="1440"/>
        <w:gridCol w:w="1620"/>
        <w:gridCol w:w="1710"/>
        <w:gridCol w:w="1530"/>
        <w:gridCol w:w="1620"/>
      </w:tblGrid>
      <w:tr w:rsidR="00AB03C8" w14:paraId="007D1FEC" w14:textId="77777777">
        <w:trPr>
          <w:trHeight w:val="248"/>
        </w:trPr>
        <w:tc>
          <w:tcPr>
            <w:tcW w:w="7920" w:type="dxa"/>
            <w:gridSpan w:val="5"/>
            <w:tcBorders>
              <w:top w:val="nil"/>
              <w:left w:val="nil"/>
              <w:bottom w:val="nil"/>
              <w:right w:val="nil"/>
            </w:tcBorders>
            <w:vAlign w:val="center"/>
          </w:tcPr>
          <w:p w14:paraId="1FBBBE38" w14:textId="77777777" w:rsidR="00AB03C8" w:rsidRDefault="009253BA" w:rsidP="00F84DC5">
            <w:pPr>
              <w:jc w:val="center"/>
              <w:rPr>
                <w:rFonts w:cs="Arial"/>
                <w:b/>
                <w:color w:val="D105B9"/>
                <w:szCs w:val="22"/>
              </w:rPr>
            </w:pPr>
            <w:r>
              <w:rPr>
                <w:rFonts w:cs="Arial"/>
                <w:b/>
                <w:color w:val="D105B9"/>
                <w:szCs w:val="22"/>
              </w:rPr>
              <w:t>TABLE - II</w:t>
            </w:r>
          </w:p>
        </w:tc>
      </w:tr>
      <w:tr w:rsidR="00AB03C8" w14:paraId="007695B3" w14:textId="77777777">
        <w:trPr>
          <w:trHeight w:val="248"/>
        </w:trPr>
        <w:tc>
          <w:tcPr>
            <w:tcW w:w="7920" w:type="dxa"/>
            <w:gridSpan w:val="5"/>
            <w:tcBorders>
              <w:top w:val="nil"/>
              <w:left w:val="nil"/>
              <w:bottom w:val="single" w:sz="4" w:space="0" w:color="auto"/>
              <w:right w:val="nil"/>
            </w:tcBorders>
            <w:vAlign w:val="center"/>
          </w:tcPr>
          <w:p w14:paraId="5B3E4F57" w14:textId="77777777" w:rsidR="00AB03C8" w:rsidRDefault="009253BA" w:rsidP="00F84DC5">
            <w:pPr>
              <w:jc w:val="center"/>
              <w:rPr>
                <w:rFonts w:cs="Arial"/>
                <w:b/>
                <w:color w:val="D105B9"/>
                <w:szCs w:val="22"/>
              </w:rPr>
            </w:pPr>
            <w:r>
              <w:rPr>
                <w:rFonts w:cs="Arial"/>
                <w:b/>
                <w:color w:val="D105B9"/>
                <w:szCs w:val="22"/>
              </w:rPr>
              <w:t>4.3  FINE AGGREGATE (SAND)</w:t>
            </w:r>
          </w:p>
        </w:tc>
      </w:tr>
      <w:tr w:rsidR="00AB03C8" w14:paraId="6C087FB0" w14:textId="77777777">
        <w:trPr>
          <w:trHeight w:val="248"/>
        </w:trPr>
        <w:tc>
          <w:tcPr>
            <w:tcW w:w="7920" w:type="dxa"/>
            <w:gridSpan w:val="5"/>
            <w:tcBorders>
              <w:top w:val="nil"/>
              <w:left w:val="nil"/>
              <w:bottom w:val="single" w:sz="4" w:space="0" w:color="auto"/>
              <w:right w:val="nil"/>
            </w:tcBorders>
            <w:vAlign w:val="center"/>
          </w:tcPr>
          <w:p w14:paraId="6059B1D7" w14:textId="77777777" w:rsidR="00AB03C8" w:rsidRDefault="009253BA" w:rsidP="00F84DC5">
            <w:pPr>
              <w:jc w:val="center"/>
              <w:rPr>
                <w:rFonts w:cs="Arial"/>
                <w:color w:val="D105B9"/>
                <w:szCs w:val="22"/>
              </w:rPr>
            </w:pPr>
            <w:r>
              <w:rPr>
                <w:rFonts w:cs="Arial"/>
                <w:color w:val="D105B9"/>
                <w:szCs w:val="22"/>
              </w:rPr>
              <w:t>Percentage passing by Mass</w:t>
            </w:r>
          </w:p>
        </w:tc>
      </w:tr>
      <w:tr w:rsidR="00AB03C8" w14:paraId="110CEE11" w14:textId="77777777">
        <w:trPr>
          <w:trHeight w:val="688"/>
        </w:trPr>
        <w:tc>
          <w:tcPr>
            <w:tcW w:w="1440" w:type="dxa"/>
            <w:tcBorders>
              <w:top w:val="nil"/>
              <w:left w:val="nil"/>
              <w:bottom w:val="single" w:sz="4" w:space="0" w:color="auto"/>
              <w:right w:val="nil"/>
            </w:tcBorders>
            <w:vAlign w:val="center"/>
          </w:tcPr>
          <w:p w14:paraId="1D176E89" w14:textId="77777777" w:rsidR="00AB03C8" w:rsidRDefault="009253BA" w:rsidP="00F84DC5">
            <w:pPr>
              <w:jc w:val="center"/>
              <w:rPr>
                <w:rFonts w:cs="Arial"/>
                <w:color w:val="D105B9"/>
                <w:szCs w:val="22"/>
              </w:rPr>
            </w:pPr>
            <w:r>
              <w:rPr>
                <w:rFonts w:cs="Arial"/>
                <w:color w:val="D105B9"/>
                <w:szCs w:val="22"/>
              </w:rPr>
              <w:t>L.S. Sieve Designation</w:t>
            </w:r>
          </w:p>
        </w:tc>
        <w:tc>
          <w:tcPr>
            <w:tcW w:w="1620" w:type="dxa"/>
            <w:tcBorders>
              <w:top w:val="nil"/>
              <w:left w:val="nil"/>
              <w:bottom w:val="single" w:sz="4" w:space="0" w:color="auto"/>
              <w:right w:val="nil"/>
            </w:tcBorders>
            <w:vAlign w:val="center"/>
          </w:tcPr>
          <w:p w14:paraId="26F85151" w14:textId="77777777" w:rsidR="00AB03C8" w:rsidRDefault="009253BA" w:rsidP="00F84DC5">
            <w:pPr>
              <w:jc w:val="center"/>
              <w:rPr>
                <w:rFonts w:cs="Arial"/>
                <w:color w:val="D105B9"/>
                <w:szCs w:val="22"/>
              </w:rPr>
            </w:pPr>
            <w:r>
              <w:rPr>
                <w:rFonts w:cs="Arial"/>
                <w:color w:val="D105B9"/>
                <w:szCs w:val="22"/>
              </w:rPr>
              <w:t>Grading Zone - I</w:t>
            </w:r>
          </w:p>
        </w:tc>
        <w:tc>
          <w:tcPr>
            <w:tcW w:w="1710" w:type="dxa"/>
            <w:tcBorders>
              <w:top w:val="nil"/>
              <w:left w:val="nil"/>
              <w:bottom w:val="single" w:sz="4" w:space="0" w:color="auto"/>
              <w:right w:val="nil"/>
            </w:tcBorders>
            <w:vAlign w:val="center"/>
          </w:tcPr>
          <w:p w14:paraId="1F545836" w14:textId="77777777" w:rsidR="00AB03C8" w:rsidRDefault="009253BA" w:rsidP="00F84DC5">
            <w:pPr>
              <w:jc w:val="center"/>
              <w:rPr>
                <w:rFonts w:cs="Arial"/>
                <w:color w:val="D105B9"/>
                <w:szCs w:val="22"/>
              </w:rPr>
            </w:pPr>
            <w:r>
              <w:rPr>
                <w:rFonts w:cs="Arial"/>
                <w:color w:val="D105B9"/>
                <w:szCs w:val="22"/>
              </w:rPr>
              <w:t>Grading Zone – II</w:t>
            </w:r>
          </w:p>
        </w:tc>
        <w:tc>
          <w:tcPr>
            <w:tcW w:w="1530" w:type="dxa"/>
            <w:tcBorders>
              <w:top w:val="nil"/>
              <w:left w:val="nil"/>
              <w:bottom w:val="single" w:sz="4" w:space="0" w:color="auto"/>
              <w:right w:val="nil"/>
            </w:tcBorders>
            <w:vAlign w:val="center"/>
          </w:tcPr>
          <w:p w14:paraId="01C8C38C" w14:textId="77777777" w:rsidR="00AB03C8" w:rsidRDefault="009253BA" w:rsidP="00F84DC5">
            <w:pPr>
              <w:jc w:val="center"/>
              <w:rPr>
                <w:rFonts w:cs="Arial"/>
                <w:color w:val="D105B9"/>
                <w:szCs w:val="22"/>
              </w:rPr>
            </w:pPr>
            <w:r>
              <w:rPr>
                <w:rFonts w:cs="Arial"/>
                <w:color w:val="D105B9"/>
                <w:szCs w:val="22"/>
              </w:rPr>
              <w:t>Grading Zone - III</w:t>
            </w:r>
          </w:p>
        </w:tc>
        <w:tc>
          <w:tcPr>
            <w:tcW w:w="1620" w:type="dxa"/>
            <w:tcBorders>
              <w:top w:val="nil"/>
              <w:left w:val="nil"/>
              <w:bottom w:val="single" w:sz="4" w:space="0" w:color="auto"/>
              <w:right w:val="nil"/>
            </w:tcBorders>
            <w:vAlign w:val="center"/>
          </w:tcPr>
          <w:p w14:paraId="0E02809E" w14:textId="77777777" w:rsidR="00AB03C8" w:rsidRDefault="009253BA" w:rsidP="00F84DC5">
            <w:pPr>
              <w:jc w:val="center"/>
              <w:rPr>
                <w:rFonts w:cs="Arial"/>
                <w:color w:val="D105B9"/>
                <w:szCs w:val="22"/>
              </w:rPr>
            </w:pPr>
            <w:r>
              <w:rPr>
                <w:rFonts w:cs="Arial"/>
                <w:color w:val="D105B9"/>
                <w:szCs w:val="22"/>
              </w:rPr>
              <w:t>Grading Zone - IV</w:t>
            </w:r>
          </w:p>
        </w:tc>
      </w:tr>
      <w:tr w:rsidR="00AB03C8" w14:paraId="12115596" w14:textId="77777777">
        <w:trPr>
          <w:trHeight w:val="593"/>
        </w:trPr>
        <w:tc>
          <w:tcPr>
            <w:tcW w:w="1440" w:type="dxa"/>
            <w:tcBorders>
              <w:top w:val="nil"/>
              <w:left w:val="nil"/>
              <w:bottom w:val="nil"/>
              <w:right w:val="nil"/>
            </w:tcBorders>
            <w:vAlign w:val="center"/>
          </w:tcPr>
          <w:p w14:paraId="3815C34A" w14:textId="77777777" w:rsidR="00AB03C8" w:rsidRDefault="009253BA" w:rsidP="00F84DC5">
            <w:pPr>
              <w:jc w:val="center"/>
              <w:rPr>
                <w:rFonts w:cs="Arial"/>
                <w:color w:val="D105B9"/>
                <w:szCs w:val="22"/>
              </w:rPr>
            </w:pPr>
            <w:r>
              <w:rPr>
                <w:rFonts w:cs="Arial"/>
                <w:color w:val="D105B9"/>
                <w:szCs w:val="22"/>
              </w:rPr>
              <w:t>10 mm</w:t>
            </w:r>
          </w:p>
        </w:tc>
        <w:tc>
          <w:tcPr>
            <w:tcW w:w="1620" w:type="dxa"/>
            <w:tcBorders>
              <w:top w:val="nil"/>
              <w:left w:val="nil"/>
              <w:bottom w:val="nil"/>
              <w:right w:val="nil"/>
            </w:tcBorders>
            <w:vAlign w:val="center"/>
          </w:tcPr>
          <w:p w14:paraId="35F1C1CE" w14:textId="77777777" w:rsidR="00AB03C8" w:rsidRDefault="009253BA" w:rsidP="00F84DC5">
            <w:pPr>
              <w:jc w:val="center"/>
              <w:rPr>
                <w:rFonts w:cs="Arial"/>
                <w:color w:val="D105B9"/>
                <w:szCs w:val="22"/>
              </w:rPr>
            </w:pPr>
            <w:r>
              <w:rPr>
                <w:rFonts w:cs="Arial"/>
                <w:color w:val="D105B9"/>
                <w:szCs w:val="22"/>
              </w:rPr>
              <w:t>100</w:t>
            </w:r>
          </w:p>
        </w:tc>
        <w:tc>
          <w:tcPr>
            <w:tcW w:w="1710" w:type="dxa"/>
            <w:tcBorders>
              <w:top w:val="nil"/>
              <w:left w:val="nil"/>
              <w:bottom w:val="nil"/>
              <w:right w:val="nil"/>
            </w:tcBorders>
            <w:vAlign w:val="center"/>
          </w:tcPr>
          <w:p w14:paraId="16A4C019" w14:textId="77777777" w:rsidR="00AB03C8" w:rsidRDefault="009253BA" w:rsidP="00F84DC5">
            <w:pPr>
              <w:jc w:val="center"/>
              <w:rPr>
                <w:rFonts w:cs="Arial"/>
                <w:color w:val="D105B9"/>
                <w:szCs w:val="22"/>
              </w:rPr>
            </w:pPr>
            <w:r>
              <w:rPr>
                <w:rFonts w:cs="Arial"/>
                <w:color w:val="D105B9"/>
                <w:szCs w:val="22"/>
              </w:rPr>
              <w:t>100</w:t>
            </w:r>
          </w:p>
        </w:tc>
        <w:tc>
          <w:tcPr>
            <w:tcW w:w="1530" w:type="dxa"/>
            <w:tcBorders>
              <w:top w:val="nil"/>
              <w:left w:val="nil"/>
              <w:bottom w:val="nil"/>
              <w:right w:val="nil"/>
            </w:tcBorders>
            <w:vAlign w:val="center"/>
          </w:tcPr>
          <w:p w14:paraId="496A44C4" w14:textId="77777777" w:rsidR="00AB03C8" w:rsidRDefault="009253BA" w:rsidP="00F84DC5">
            <w:pPr>
              <w:jc w:val="center"/>
              <w:rPr>
                <w:rFonts w:cs="Arial"/>
                <w:color w:val="D105B9"/>
                <w:szCs w:val="22"/>
              </w:rPr>
            </w:pPr>
            <w:r>
              <w:rPr>
                <w:rFonts w:cs="Arial"/>
                <w:color w:val="D105B9"/>
                <w:szCs w:val="22"/>
              </w:rPr>
              <w:t>100</w:t>
            </w:r>
          </w:p>
        </w:tc>
        <w:tc>
          <w:tcPr>
            <w:tcW w:w="1620" w:type="dxa"/>
            <w:tcBorders>
              <w:top w:val="nil"/>
              <w:left w:val="nil"/>
              <w:bottom w:val="nil"/>
              <w:right w:val="nil"/>
            </w:tcBorders>
            <w:vAlign w:val="center"/>
          </w:tcPr>
          <w:p w14:paraId="0CDCEA33" w14:textId="77777777" w:rsidR="00AB03C8" w:rsidRDefault="009253BA" w:rsidP="00F84DC5">
            <w:pPr>
              <w:jc w:val="center"/>
              <w:rPr>
                <w:rFonts w:cs="Arial"/>
                <w:color w:val="D105B9"/>
                <w:szCs w:val="22"/>
              </w:rPr>
            </w:pPr>
            <w:r>
              <w:rPr>
                <w:rFonts w:cs="Arial"/>
                <w:color w:val="D105B9"/>
                <w:szCs w:val="22"/>
              </w:rPr>
              <w:t>100</w:t>
            </w:r>
          </w:p>
        </w:tc>
      </w:tr>
      <w:tr w:rsidR="00AB03C8" w14:paraId="3962593B" w14:textId="77777777">
        <w:trPr>
          <w:trHeight w:val="540"/>
        </w:trPr>
        <w:tc>
          <w:tcPr>
            <w:tcW w:w="1440" w:type="dxa"/>
            <w:tcBorders>
              <w:top w:val="nil"/>
              <w:left w:val="nil"/>
              <w:bottom w:val="nil"/>
              <w:right w:val="nil"/>
            </w:tcBorders>
            <w:vAlign w:val="center"/>
          </w:tcPr>
          <w:p w14:paraId="3E0D11AA" w14:textId="77777777" w:rsidR="00AB03C8" w:rsidRDefault="009253BA" w:rsidP="00F84DC5">
            <w:pPr>
              <w:jc w:val="center"/>
              <w:rPr>
                <w:rFonts w:cs="Arial"/>
                <w:color w:val="D105B9"/>
                <w:szCs w:val="22"/>
              </w:rPr>
            </w:pPr>
            <w:r>
              <w:rPr>
                <w:rFonts w:cs="Arial"/>
                <w:color w:val="D105B9"/>
                <w:szCs w:val="22"/>
              </w:rPr>
              <w:t>4.75 mm</w:t>
            </w:r>
          </w:p>
        </w:tc>
        <w:tc>
          <w:tcPr>
            <w:tcW w:w="1620" w:type="dxa"/>
            <w:tcBorders>
              <w:top w:val="nil"/>
              <w:left w:val="nil"/>
              <w:bottom w:val="nil"/>
              <w:right w:val="nil"/>
            </w:tcBorders>
            <w:vAlign w:val="center"/>
          </w:tcPr>
          <w:p w14:paraId="166B8D1D" w14:textId="77777777" w:rsidR="00AB03C8" w:rsidRDefault="009253BA" w:rsidP="00F84DC5">
            <w:pPr>
              <w:jc w:val="center"/>
              <w:rPr>
                <w:rFonts w:cs="Arial"/>
                <w:color w:val="D105B9"/>
                <w:szCs w:val="22"/>
              </w:rPr>
            </w:pPr>
            <w:r>
              <w:rPr>
                <w:rFonts w:cs="Arial"/>
                <w:color w:val="D105B9"/>
                <w:szCs w:val="22"/>
              </w:rPr>
              <w:t>90-100</w:t>
            </w:r>
          </w:p>
        </w:tc>
        <w:tc>
          <w:tcPr>
            <w:tcW w:w="1710" w:type="dxa"/>
            <w:tcBorders>
              <w:top w:val="nil"/>
              <w:left w:val="nil"/>
              <w:bottom w:val="nil"/>
              <w:right w:val="nil"/>
            </w:tcBorders>
            <w:vAlign w:val="center"/>
          </w:tcPr>
          <w:p w14:paraId="371149A8" w14:textId="77777777" w:rsidR="00AB03C8" w:rsidRDefault="009253BA" w:rsidP="00F84DC5">
            <w:pPr>
              <w:jc w:val="center"/>
              <w:rPr>
                <w:rFonts w:cs="Arial"/>
                <w:color w:val="D105B9"/>
                <w:szCs w:val="22"/>
              </w:rPr>
            </w:pPr>
            <w:r>
              <w:rPr>
                <w:rFonts w:cs="Arial"/>
                <w:color w:val="D105B9"/>
                <w:szCs w:val="22"/>
              </w:rPr>
              <w:t>90-100</w:t>
            </w:r>
          </w:p>
        </w:tc>
        <w:tc>
          <w:tcPr>
            <w:tcW w:w="1530" w:type="dxa"/>
            <w:tcBorders>
              <w:top w:val="nil"/>
              <w:left w:val="nil"/>
              <w:bottom w:val="nil"/>
              <w:right w:val="nil"/>
            </w:tcBorders>
            <w:vAlign w:val="center"/>
          </w:tcPr>
          <w:p w14:paraId="2D438DBF" w14:textId="77777777" w:rsidR="00AB03C8" w:rsidRDefault="009253BA" w:rsidP="00F84DC5">
            <w:pPr>
              <w:jc w:val="center"/>
              <w:rPr>
                <w:rFonts w:cs="Arial"/>
                <w:color w:val="D105B9"/>
                <w:szCs w:val="22"/>
              </w:rPr>
            </w:pPr>
            <w:r>
              <w:rPr>
                <w:rFonts w:cs="Arial"/>
                <w:color w:val="D105B9"/>
                <w:szCs w:val="22"/>
              </w:rPr>
              <w:t>90-100</w:t>
            </w:r>
          </w:p>
        </w:tc>
        <w:tc>
          <w:tcPr>
            <w:tcW w:w="1620" w:type="dxa"/>
            <w:tcBorders>
              <w:top w:val="nil"/>
              <w:left w:val="nil"/>
              <w:bottom w:val="nil"/>
              <w:right w:val="nil"/>
            </w:tcBorders>
            <w:vAlign w:val="center"/>
          </w:tcPr>
          <w:p w14:paraId="13A19874" w14:textId="77777777" w:rsidR="00AB03C8" w:rsidRDefault="009253BA" w:rsidP="00F84DC5">
            <w:pPr>
              <w:jc w:val="center"/>
              <w:rPr>
                <w:rFonts w:cs="Arial"/>
                <w:color w:val="D105B9"/>
                <w:szCs w:val="22"/>
              </w:rPr>
            </w:pPr>
            <w:r>
              <w:rPr>
                <w:rFonts w:cs="Arial"/>
                <w:color w:val="D105B9"/>
                <w:szCs w:val="22"/>
              </w:rPr>
              <w:t>95-100</w:t>
            </w:r>
          </w:p>
        </w:tc>
      </w:tr>
      <w:tr w:rsidR="00AB03C8" w14:paraId="6623549D" w14:textId="77777777">
        <w:trPr>
          <w:trHeight w:val="540"/>
        </w:trPr>
        <w:tc>
          <w:tcPr>
            <w:tcW w:w="1440" w:type="dxa"/>
            <w:tcBorders>
              <w:top w:val="nil"/>
              <w:left w:val="nil"/>
              <w:bottom w:val="nil"/>
              <w:right w:val="nil"/>
            </w:tcBorders>
            <w:vAlign w:val="center"/>
          </w:tcPr>
          <w:p w14:paraId="0D060407" w14:textId="77777777" w:rsidR="00AB03C8" w:rsidRDefault="009253BA" w:rsidP="00F84DC5">
            <w:pPr>
              <w:jc w:val="center"/>
              <w:rPr>
                <w:rFonts w:cs="Arial"/>
                <w:color w:val="D105B9"/>
                <w:szCs w:val="22"/>
              </w:rPr>
            </w:pPr>
            <w:r>
              <w:rPr>
                <w:rFonts w:cs="Arial"/>
                <w:color w:val="D105B9"/>
                <w:szCs w:val="22"/>
              </w:rPr>
              <w:t>2.36 mm</w:t>
            </w:r>
          </w:p>
        </w:tc>
        <w:tc>
          <w:tcPr>
            <w:tcW w:w="1620" w:type="dxa"/>
            <w:tcBorders>
              <w:top w:val="nil"/>
              <w:left w:val="nil"/>
              <w:bottom w:val="nil"/>
              <w:right w:val="nil"/>
            </w:tcBorders>
            <w:vAlign w:val="center"/>
          </w:tcPr>
          <w:p w14:paraId="3AD540FB" w14:textId="77777777" w:rsidR="00AB03C8" w:rsidRDefault="009253BA" w:rsidP="00F84DC5">
            <w:pPr>
              <w:jc w:val="center"/>
              <w:rPr>
                <w:rFonts w:cs="Arial"/>
                <w:color w:val="D105B9"/>
                <w:szCs w:val="22"/>
              </w:rPr>
            </w:pPr>
            <w:r>
              <w:rPr>
                <w:rFonts w:cs="Arial"/>
                <w:color w:val="D105B9"/>
                <w:szCs w:val="22"/>
              </w:rPr>
              <w:t>60-95</w:t>
            </w:r>
          </w:p>
        </w:tc>
        <w:tc>
          <w:tcPr>
            <w:tcW w:w="1710" w:type="dxa"/>
            <w:tcBorders>
              <w:top w:val="nil"/>
              <w:left w:val="nil"/>
              <w:bottom w:val="nil"/>
              <w:right w:val="nil"/>
            </w:tcBorders>
            <w:vAlign w:val="center"/>
          </w:tcPr>
          <w:p w14:paraId="222ABF1E" w14:textId="77777777" w:rsidR="00AB03C8" w:rsidRDefault="009253BA" w:rsidP="00F84DC5">
            <w:pPr>
              <w:jc w:val="center"/>
              <w:rPr>
                <w:rFonts w:cs="Arial"/>
                <w:color w:val="D105B9"/>
                <w:szCs w:val="22"/>
              </w:rPr>
            </w:pPr>
            <w:r>
              <w:rPr>
                <w:rFonts w:cs="Arial"/>
                <w:color w:val="D105B9"/>
                <w:szCs w:val="22"/>
              </w:rPr>
              <w:t>75-100</w:t>
            </w:r>
          </w:p>
        </w:tc>
        <w:tc>
          <w:tcPr>
            <w:tcW w:w="1530" w:type="dxa"/>
            <w:tcBorders>
              <w:top w:val="nil"/>
              <w:left w:val="nil"/>
              <w:bottom w:val="nil"/>
              <w:right w:val="nil"/>
            </w:tcBorders>
            <w:vAlign w:val="center"/>
          </w:tcPr>
          <w:p w14:paraId="5CF2A4E2" w14:textId="77777777" w:rsidR="00AB03C8" w:rsidRDefault="009253BA" w:rsidP="00F84DC5">
            <w:pPr>
              <w:jc w:val="center"/>
              <w:rPr>
                <w:rFonts w:cs="Arial"/>
                <w:color w:val="D105B9"/>
                <w:szCs w:val="22"/>
              </w:rPr>
            </w:pPr>
            <w:r>
              <w:rPr>
                <w:rFonts w:cs="Arial"/>
                <w:color w:val="D105B9"/>
                <w:szCs w:val="22"/>
              </w:rPr>
              <w:t>85-100</w:t>
            </w:r>
          </w:p>
        </w:tc>
        <w:tc>
          <w:tcPr>
            <w:tcW w:w="1620" w:type="dxa"/>
            <w:tcBorders>
              <w:top w:val="nil"/>
              <w:left w:val="nil"/>
              <w:bottom w:val="nil"/>
              <w:right w:val="nil"/>
            </w:tcBorders>
            <w:vAlign w:val="center"/>
          </w:tcPr>
          <w:p w14:paraId="63AC5AC6" w14:textId="77777777" w:rsidR="00AB03C8" w:rsidRDefault="009253BA" w:rsidP="00F84DC5">
            <w:pPr>
              <w:jc w:val="center"/>
              <w:rPr>
                <w:rFonts w:cs="Arial"/>
                <w:color w:val="D105B9"/>
                <w:szCs w:val="22"/>
              </w:rPr>
            </w:pPr>
            <w:r>
              <w:rPr>
                <w:rFonts w:cs="Arial"/>
                <w:color w:val="D105B9"/>
                <w:szCs w:val="22"/>
              </w:rPr>
              <w:t>95-100</w:t>
            </w:r>
          </w:p>
        </w:tc>
      </w:tr>
      <w:tr w:rsidR="00AB03C8" w14:paraId="58BA31F8" w14:textId="77777777">
        <w:trPr>
          <w:trHeight w:val="540"/>
        </w:trPr>
        <w:tc>
          <w:tcPr>
            <w:tcW w:w="1440" w:type="dxa"/>
            <w:tcBorders>
              <w:top w:val="nil"/>
              <w:left w:val="nil"/>
              <w:bottom w:val="nil"/>
              <w:right w:val="nil"/>
            </w:tcBorders>
            <w:vAlign w:val="center"/>
          </w:tcPr>
          <w:p w14:paraId="74720072" w14:textId="77777777" w:rsidR="00AB03C8" w:rsidRDefault="009253BA" w:rsidP="00F84DC5">
            <w:pPr>
              <w:jc w:val="center"/>
              <w:rPr>
                <w:rFonts w:cs="Arial"/>
                <w:color w:val="D105B9"/>
                <w:szCs w:val="22"/>
              </w:rPr>
            </w:pPr>
            <w:r>
              <w:rPr>
                <w:rFonts w:cs="Arial"/>
                <w:color w:val="D105B9"/>
                <w:szCs w:val="22"/>
              </w:rPr>
              <w:t>1.18 mm</w:t>
            </w:r>
          </w:p>
        </w:tc>
        <w:tc>
          <w:tcPr>
            <w:tcW w:w="1620" w:type="dxa"/>
            <w:tcBorders>
              <w:top w:val="nil"/>
              <w:left w:val="nil"/>
              <w:bottom w:val="nil"/>
              <w:right w:val="nil"/>
            </w:tcBorders>
            <w:vAlign w:val="center"/>
          </w:tcPr>
          <w:p w14:paraId="54880774" w14:textId="77777777" w:rsidR="00AB03C8" w:rsidRDefault="009253BA" w:rsidP="00F84DC5">
            <w:pPr>
              <w:jc w:val="center"/>
              <w:rPr>
                <w:rFonts w:cs="Arial"/>
                <w:color w:val="D105B9"/>
                <w:szCs w:val="22"/>
              </w:rPr>
            </w:pPr>
            <w:r>
              <w:rPr>
                <w:rFonts w:cs="Arial"/>
                <w:color w:val="D105B9"/>
                <w:szCs w:val="22"/>
              </w:rPr>
              <w:t>30-70</w:t>
            </w:r>
          </w:p>
        </w:tc>
        <w:tc>
          <w:tcPr>
            <w:tcW w:w="1710" w:type="dxa"/>
            <w:tcBorders>
              <w:top w:val="nil"/>
              <w:left w:val="nil"/>
              <w:bottom w:val="nil"/>
              <w:right w:val="nil"/>
            </w:tcBorders>
            <w:vAlign w:val="center"/>
          </w:tcPr>
          <w:p w14:paraId="0192D8AB" w14:textId="77777777" w:rsidR="00AB03C8" w:rsidRDefault="009253BA" w:rsidP="00F84DC5">
            <w:pPr>
              <w:jc w:val="center"/>
              <w:rPr>
                <w:rFonts w:cs="Arial"/>
                <w:color w:val="D105B9"/>
                <w:szCs w:val="22"/>
              </w:rPr>
            </w:pPr>
            <w:r>
              <w:rPr>
                <w:rFonts w:cs="Arial"/>
                <w:color w:val="D105B9"/>
                <w:szCs w:val="22"/>
              </w:rPr>
              <w:t>55-90</w:t>
            </w:r>
          </w:p>
        </w:tc>
        <w:tc>
          <w:tcPr>
            <w:tcW w:w="1530" w:type="dxa"/>
            <w:tcBorders>
              <w:top w:val="nil"/>
              <w:left w:val="nil"/>
              <w:bottom w:val="nil"/>
              <w:right w:val="nil"/>
            </w:tcBorders>
            <w:vAlign w:val="center"/>
          </w:tcPr>
          <w:p w14:paraId="798EBE55" w14:textId="77777777" w:rsidR="00AB03C8" w:rsidRDefault="009253BA" w:rsidP="00F84DC5">
            <w:pPr>
              <w:jc w:val="center"/>
              <w:rPr>
                <w:rFonts w:cs="Arial"/>
                <w:color w:val="D105B9"/>
                <w:szCs w:val="22"/>
              </w:rPr>
            </w:pPr>
            <w:r>
              <w:rPr>
                <w:rFonts w:cs="Arial"/>
                <w:color w:val="D105B9"/>
                <w:szCs w:val="22"/>
              </w:rPr>
              <w:t>75-100</w:t>
            </w:r>
          </w:p>
        </w:tc>
        <w:tc>
          <w:tcPr>
            <w:tcW w:w="1620" w:type="dxa"/>
            <w:tcBorders>
              <w:top w:val="nil"/>
              <w:left w:val="nil"/>
              <w:bottom w:val="nil"/>
              <w:right w:val="nil"/>
            </w:tcBorders>
            <w:vAlign w:val="center"/>
          </w:tcPr>
          <w:p w14:paraId="7428B525" w14:textId="77777777" w:rsidR="00AB03C8" w:rsidRDefault="009253BA" w:rsidP="00F84DC5">
            <w:pPr>
              <w:jc w:val="center"/>
              <w:rPr>
                <w:rFonts w:cs="Arial"/>
                <w:color w:val="D105B9"/>
                <w:szCs w:val="22"/>
              </w:rPr>
            </w:pPr>
            <w:r>
              <w:rPr>
                <w:rFonts w:cs="Arial"/>
                <w:color w:val="D105B9"/>
                <w:szCs w:val="22"/>
              </w:rPr>
              <w:t>90-100</w:t>
            </w:r>
          </w:p>
        </w:tc>
      </w:tr>
      <w:tr w:rsidR="00AB03C8" w14:paraId="282740B0" w14:textId="77777777">
        <w:trPr>
          <w:trHeight w:val="450"/>
        </w:trPr>
        <w:tc>
          <w:tcPr>
            <w:tcW w:w="1440" w:type="dxa"/>
            <w:tcBorders>
              <w:top w:val="nil"/>
              <w:left w:val="nil"/>
              <w:bottom w:val="nil"/>
              <w:right w:val="nil"/>
            </w:tcBorders>
            <w:vAlign w:val="center"/>
          </w:tcPr>
          <w:p w14:paraId="7A1BD5BA" w14:textId="77777777" w:rsidR="00AB03C8" w:rsidRDefault="009253BA" w:rsidP="00F84DC5">
            <w:pPr>
              <w:jc w:val="center"/>
              <w:rPr>
                <w:rFonts w:cs="Arial"/>
                <w:color w:val="D105B9"/>
                <w:szCs w:val="22"/>
              </w:rPr>
            </w:pPr>
            <w:r>
              <w:rPr>
                <w:rFonts w:cs="Arial"/>
                <w:color w:val="D105B9"/>
                <w:szCs w:val="22"/>
              </w:rPr>
              <w:t>600.00 microns</w:t>
            </w:r>
          </w:p>
        </w:tc>
        <w:tc>
          <w:tcPr>
            <w:tcW w:w="1620" w:type="dxa"/>
            <w:tcBorders>
              <w:top w:val="nil"/>
              <w:left w:val="nil"/>
              <w:bottom w:val="nil"/>
              <w:right w:val="nil"/>
            </w:tcBorders>
            <w:vAlign w:val="center"/>
          </w:tcPr>
          <w:p w14:paraId="18E32A39" w14:textId="77777777" w:rsidR="00AB03C8" w:rsidRDefault="009253BA" w:rsidP="00F84DC5">
            <w:pPr>
              <w:jc w:val="center"/>
              <w:rPr>
                <w:rFonts w:cs="Arial"/>
                <w:color w:val="D105B9"/>
                <w:szCs w:val="22"/>
              </w:rPr>
            </w:pPr>
            <w:r>
              <w:rPr>
                <w:rFonts w:cs="Arial"/>
                <w:color w:val="D105B9"/>
                <w:szCs w:val="22"/>
              </w:rPr>
              <w:t>15-34</w:t>
            </w:r>
          </w:p>
        </w:tc>
        <w:tc>
          <w:tcPr>
            <w:tcW w:w="1710" w:type="dxa"/>
            <w:tcBorders>
              <w:top w:val="nil"/>
              <w:left w:val="nil"/>
              <w:bottom w:val="nil"/>
              <w:right w:val="nil"/>
            </w:tcBorders>
            <w:vAlign w:val="center"/>
          </w:tcPr>
          <w:p w14:paraId="5DD784AD" w14:textId="77777777" w:rsidR="00AB03C8" w:rsidRDefault="009253BA" w:rsidP="00F84DC5">
            <w:pPr>
              <w:jc w:val="center"/>
              <w:rPr>
                <w:rFonts w:cs="Arial"/>
                <w:color w:val="D105B9"/>
                <w:szCs w:val="22"/>
              </w:rPr>
            </w:pPr>
            <w:r>
              <w:rPr>
                <w:rFonts w:cs="Arial"/>
                <w:color w:val="D105B9"/>
                <w:szCs w:val="22"/>
              </w:rPr>
              <w:t>35-59</w:t>
            </w:r>
          </w:p>
        </w:tc>
        <w:tc>
          <w:tcPr>
            <w:tcW w:w="1530" w:type="dxa"/>
            <w:tcBorders>
              <w:top w:val="nil"/>
              <w:left w:val="nil"/>
              <w:bottom w:val="nil"/>
              <w:right w:val="nil"/>
            </w:tcBorders>
            <w:vAlign w:val="center"/>
          </w:tcPr>
          <w:p w14:paraId="3009D4FD" w14:textId="77777777" w:rsidR="00AB03C8" w:rsidRDefault="009253BA" w:rsidP="00F84DC5">
            <w:pPr>
              <w:jc w:val="center"/>
              <w:rPr>
                <w:rFonts w:cs="Arial"/>
                <w:color w:val="D105B9"/>
                <w:szCs w:val="22"/>
              </w:rPr>
            </w:pPr>
            <w:r>
              <w:rPr>
                <w:rFonts w:cs="Arial"/>
                <w:color w:val="D105B9"/>
                <w:szCs w:val="22"/>
              </w:rPr>
              <w:t>60-79</w:t>
            </w:r>
          </w:p>
        </w:tc>
        <w:tc>
          <w:tcPr>
            <w:tcW w:w="1620" w:type="dxa"/>
            <w:tcBorders>
              <w:top w:val="nil"/>
              <w:left w:val="nil"/>
              <w:bottom w:val="nil"/>
              <w:right w:val="nil"/>
            </w:tcBorders>
            <w:vAlign w:val="center"/>
          </w:tcPr>
          <w:p w14:paraId="043CB638" w14:textId="77777777" w:rsidR="00AB03C8" w:rsidRDefault="009253BA" w:rsidP="00F84DC5">
            <w:pPr>
              <w:jc w:val="center"/>
              <w:rPr>
                <w:rFonts w:cs="Arial"/>
                <w:color w:val="D105B9"/>
                <w:szCs w:val="22"/>
              </w:rPr>
            </w:pPr>
            <w:r>
              <w:rPr>
                <w:rFonts w:cs="Arial"/>
                <w:color w:val="D105B9"/>
                <w:szCs w:val="22"/>
              </w:rPr>
              <w:t>80-100</w:t>
            </w:r>
          </w:p>
        </w:tc>
      </w:tr>
      <w:tr w:rsidR="00AB03C8" w14:paraId="783CC026" w14:textId="77777777">
        <w:trPr>
          <w:trHeight w:val="567"/>
        </w:trPr>
        <w:tc>
          <w:tcPr>
            <w:tcW w:w="1440" w:type="dxa"/>
            <w:tcBorders>
              <w:top w:val="nil"/>
              <w:left w:val="nil"/>
              <w:bottom w:val="nil"/>
              <w:right w:val="nil"/>
            </w:tcBorders>
            <w:vAlign w:val="center"/>
          </w:tcPr>
          <w:p w14:paraId="04E95836" w14:textId="77777777" w:rsidR="00AB03C8" w:rsidRDefault="009253BA" w:rsidP="00F84DC5">
            <w:pPr>
              <w:jc w:val="center"/>
              <w:rPr>
                <w:rFonts w:cs="Arial"/>
                <w:color w:val="D105B9"/>
                <w:szCs w:val="22"/>
              </w:rPr>
            </w:pPr>
            <w:r>
              <w:rPr>
                <w:rFonts w:cs="Arial"/>
                <w:color w:val="D105B9"/>
                <w:szCs w:val="22"/>
              </w:rPr>
              <w:t>300.00 microns</w:t>
            </w:r>
          </w:p>
        </w:tc>
        <w:tc>
          <w:tcPr>
            <w:tcW w:w="1620" w:type="dxa"/>
            <w:tcBorders>
              <w:top w:val="nil"/>
              <w:left w:val="nil"/>
              <w:bottom w:val="nil"/>
              <w:right w:val="nil"/>
            </w:tcBorders>
            <w:vAlign w:val="center"/>
          </w:tcPr>
          <w:p w14:paraId="06E9D2E8" w14:textId="77777777" w:rsidR="00AB03C8" w:rsidRDefault="009253BA" w:rsidP="00F84DC5">
            <w:pPr>
              <w:jc w:val="center"/>
              <w:rPr>
                <w:rFonts w:cs="Arial"/>
                <w:color w:val="D105B9"/>
                <w:szCs w:val="22"/>
              </w:rPr>
            </w:pPr>
            <w:r>
              <w:rPr>
                <w:rFonts w:cs="Arial"/>
                <w:color w:val="D105B9"/>
                <w:szCs w:val="22"/>
              </w:rPr>
              <w:t>5-20</w:t>
            </w:r>
          </w:p>
        </w:tc>
        <w:tc>
          <w:tcPr>
            <w:tcW w:w="1710" w:type="dxa"/>
            <w:tcBorders>
              <w:top w:val="nil"/>
              <w:left w:val="nil"/>
              <w:bottom w:val="nil"/>
              <w:right w:val="nil"/>
            </w:tcBorders>
            <w:vAlign w:val="center"/>
          </w:tcPr>
          <w:p w14:paraId="534CC61A" w14:textId="77777777" w:rsidR="00AB03C8" w:rsidRDefault="009253BA" w:rsidP="00F84DC5">
            <w:pPr>
              <w:jc w:val="center"/>
              <w:rPr>
                <w:rFonts w:cs="Arial"/>
                <w:color w:val="D105B9"/>
                <w:szCs w:val="22"/>
              </w:rPr>
            </w:pPr>
            <w:r>
              <w:rPr>
                <w:rFonts w:cs="Arial"/>
                <w:color w:val="D105B9"/>
                <w:szCs w:val="22"/>
              </w:rPr>
              <w:t>8-30</w:t>
            </w:r>
          </w:p>
        </w:tc>
        <w:tc>
          <w:tcPr>
            <w:tcW w:w="1530" w:type="dxa"/>
            <w:tcBorders>
              <w:top w:val="nil"/>
              <w:left w:val="nil"/>
              <w:bottom w:val="nil"/>
              <w:right w:val="nil"/>
            </w:tcBorders>
            <w:vAlign w:val="center"/>
          </w:tcPr>
          <w:p w14:paraId="4358B9A6" w14:textId="77777777" w:rsidR="00AB03C8" w:rsidRDefault="009253BA" w:rsidP="00F84DC5">
            <w:pPr>
              <w:jc w:val="center"/>
              <w:rPr>
                <w:rFonts w:cs="Arial"/>
                <w:color w:val="D105B9"/>
                <w:szCs w:val="22"/>
              </w:rPr>
            </w:pPr>
            <w:r>
              <w:rPr>
                <w:rFonts w:cs="Arial"/>
                <w:color w:val="D105B9"/>
                <w:szCs w:val="22"/>
              </w:rPr>
              <w:t>12-40</w:t>
            </w:r>
          </w:p>
        </w:tc>
        <w:tc>
          <w:tcPr>
            <w:tcW w:w="1620" w:type="dxa"/>
            <w:tcBorders>
              <w:top w:val="nil"/>
              <w:left w:val="nil"/>
              <w:bottom w:val="nil"/>
              <w:right w:val="nil"/>
            </w:tcBorders>
            <w:vAlign w:val="center"/>
          </w:tcPr>
          <w:p w14:paraId="3DD6E5DA" w14:textId="77777777" w:rsidR="00AB03C8" w:rsidRDefault="009253BA" w:rsidP="00F84DC5">
            <w:pPr>
              <w:jc w:val="center"/>
              <w:rPr>
                <w:rFonts w:cs="Arial"/>
                <w:color w:val="D105B9"/>
                <w:szCs w:val="22"/>
              </w:rPr>
            </w:pPr>
            <w:r>
              <w:rPr>
                <w:rFonts w:cs="Arial"/>
                <w:color w:val="D105B9"/>
                <w:szCs w:val="22"/>
              </w:rPr>
              <w:t>15-50</w:t>
            </w:r>
          </w:p>
        </w:tc>
      </w:tr>
      <w:tr w:rsidR="00AB03C8" w14:paraId="6AE74B58" w14:textId="77777777">
        <w:trPr>
          <w:trHeight w:val="513"/>
        </w:trPr>
        <w:tc>
          <w:tcPr>
            <w:tcW w:w="1440" w:type="dxa"/>
            <w:tcBorders>
              <w:top w:val="nil"/>
              <w:left w:val="nil"/>
              <w:bottom w:val="single" w:sz="4" w:space="0" w:color="auto"/>
              <w:right w:val="nil"/>
            </w:tcBorders>
            <w:vAlign w:val="center"/>
          </w:tcPr>
          <w:p w14:paraId="4DA4577B" w14:textId="77777777" w:rsidR="00AB03C8" w:rsidRDefault="009253BA" w:rsidP="00F84DC5">
            <w:pPr>
              <w:jc w:val="center"/>
              <w:rPr>
                <w:rFonts w:cs="Arial"/>
                <w:color w:val="D105B9"/>
                <w:szCs w:val="22"/>
              </w:rPr>
            </w:pPr>
            <w:r>
              <w:rPr>
                <w:rFonts w:cs="Arial"/>
                <w:color w:val="D105B9"/>
                <w:szCs w:val="22"/>
              </w:rPr>
              <w:lastRenderedPageBreak/>
              <w:t>150.00 microns</w:t>
            </w:r>
          </w:p>
        </w:tc>
        <w:tc>
          <w:tcPr>
            <w:tcW w:w="1620" w:type="dxa"/>
            <w:tcBorders>
              <w:top w:val="nil"/>
              <w:left w:val="nil"/>
              <w:bottom w:val="single" w:sz="4" w:space="0" w:color="auto"/>
              <w:right w:val="nil"/>
            </w:tcBorders>
            <w:vAlign w:val="center"/>
          </w:tcPr>
          <w:p w14:paraId="34BCF641" w14:textId="77777777" w:rsidR="00AB03C8" w:rsidRDefault="009253BA" w:rsidP="00F84DC5">
            <w:pPr>
              <w:jc w:val="center"/>
              <w:rPr>
                <w:rFonts w:cs="Arial"/>
                <w:color w:val="D105B9"/>
                <w:szCs w:val="22"/>
              </w:rPr>
            </w:pPr>
            <w:r>
              <w:rPr>
                <w:rFonts w:cs="Arial"/>
                <w:color w:val="D105B9"/>
                <w:szCs w:val="22"/>
              </w:rPr>
              <w:t>0-10</w:t>
            </w:r>
          </w:p>
        </w:tc>
        <w:tc>
          <w:tcPr>
            <w:tcW w:w="1710" w:type="dxa"/>
            <w:tcBorders>
              <w:top w:val="nil"/>
              <w:left w:val="nil"/>
              <w:bottom w:val="single" w:sz="4" w:space="0" w:color="auto"/>
              <w:right w:val="nil"/>
            </w:tcBorders>
            <w:vAlign w:val="center"/>
          </w:tcPr>
          <w:p w14:paraId="503FFD05" w14:textId="77777777" w:rsidR="00AB03C8" w:rsidRDefault="009253BA" w:rsidP="00F84DC5">
            <w:pPr>
              <w:jc w:val="center"/>
              <w:rPr>
                <w:rFonts w:cs="Arial"/>
                <w:color w:val="D105B9"/>
                <w:szCs w:val="22"/>
              </w:rPr>
            </w:pPr>
            <w:r>
              <w:rPr>
                <w:rFonts w:cs="Arial"/>
                <w:color w:val="D105B9"/>
                <w:szCs w:val="22"/>
              </w:rPr>
              <w:t>0-10</w:t>
            </w:r>
          </w:p>
        </w:tc>
        <w:tc>
          <w:tcPr>
            <w:tcW w:w="1530" w:type="dxa"/>
            <w:tcBorders>
              <w:top w:val="nil"/>
              <w:left w:val="nil"/>
              <w:bottom w:val="single" w:sz="4" w:space="0" w:color="auto"/>
              <w:right w:val="nil"/>
            </w:tcBorders>
            <w:vAlign w:val="center"/>
          </w:tcPr>
          <w:p w14:paraId="41DA87C0" w14:textId="77777777" w:rsidR="00AB03C8" w:rsidRDefault="009253BA" w:rsidP="00F84DC5">
            <w:pPr>
              <w:jc w:val="center"/>
              <w:rPr>
                <w:rFonts w:cs="Arial"/>
                <w:color w:val="D105B9"/>
                <w:szCs w:val="22"/>
              </w:rPr>
            </w:pPr>
            <w:r>
              <w:rPr>
                <w:rFonts w:cs="Arial"/>
                <w:color w:val="D105B9"/>
                <w:szCs w:val="22"/>
              </w:rPr>
              <w:t>0-10</w:t>
            </w:r>
          </w:p>
        </w:tc>
        <w:tc>
          <w:tcPr>
            <w:tcW w:w="1620" w:type="dxa"/>
            <w:tcBorders>
              <w:top w:val="nil"/>
              <w:left w:val="nil"/>
              <w:bottom w:val="single" w:sz="4" w:space="0" w:color="auto"/>
              <w:right w:val="nil"/>
            </w:tcBorders>
            <w:vAlign w:val="center"/>
          </w:tcPr>
          <w:p w14:paraId="7796AFE8" w14:textId="77777777" w:rsidR="00AB03C8" w:rsidRDefault="009253BA" w:rsidP="00F84DC5">
            <w:pPr>
              <w:jc w:val="center"/>
              <w:rPr>
                <w:rFonts w:cs="Arial"/>
                <w:color w:val="D105B9"/>
                <w:szCs w:val="22"/>
              </w:rPr>
            </w:pPr>
            <w:r>
              <w:rPr>
                <w:rFonts w:cs="Arial"/>
                <w:color w:val="D105B9"/>
                <w:szCs w:val="22"/>
              </w:rPr>
              <w:t>0-15</w:t>
            </w:r>
          </w:p>
        </w:tc>
      </w:tr>
    </w:tbl>
    <w:p w14:paraId="464256BF" w14:textId="77777777" w:rsidR="00AB03C8" w:rsidRDefault="00AB03C8" w:rsidP="00F84DC5">
      <w:pPr>
        <w:tabs>
          <w:tab w:val="left" w:pos="1134"/>
        </w:tabs>
        <w:ind w:left="1134" w:hanging="1134"/>
        <w:jc w:val="both"/>
        <w:rPr>
          <w:rFonts w:cs="Arial"/>
          <w:b/>
          <w:bCs/>
          <w:color w:val="D105B9"/>
          <w:szCs w:val="22"/>
        </w:rPr>
      </w:pPr>
    </w:p>
    <w:p w14:paraId="7A06A6E3"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4.4</w:t>
      </w:r>
      <w:r>
        <w:rPr>
          <w:rFonts w:cs="Arial"/>
          <w:b/>
          <w:bCs/>
          <w:color w:val="D105B9"/>
          <w:szCs w:val="22"/>
        </w:rPr>
        <w:tab/>
        <w:t>Stone for Masonry (APSS No. 107)</w:t>
      </w:r>
    </w:p>
    <w:p w14:paraId="6C3D59EF" w14:textId="77777777" w:rsidR="00AB03C8" w:rsidRDefault="00AB03C8" w:rsidP="00F84DC5">
      <w:pPr>
        <w:tabs>
          <w:tab w:val="left" w:pos="1134"/>
        </w:tabs>
        <w:ind w:left="1134" w:hanging="1134"/>
        <w:jc w:val="both"/>
        <w:rPr>
          <w:rFonts w:cs="Arial"/>
          <w:color w:val="D105B9"/>
          <w:szCs w:val="22"/>
        </w:rPr>
      </w:pPr>
    </w:p>
    <w:p w14:paraId="08B00F41" w14:textId="77777777" w:rsidR="00AB03C8" w:rsidRDefault="009253BA" w:rsidP="00F84DC5">
      <w:pPr>
        <w:tabs>
          <w:tab w:val="left" w:pos="1134"/>
        </w:tabs>
        <w:ind w:left="1134" w:hanging="1134"/>
        <w:jc w:val="both"/>
        <w:rPr>
          <w:rFonts w:cs="Arial"/>
          <w:color w:val="D105B9"/>
          <w:szCs w:val="22"/>
        </w:rPr>
      </w:pPr>
      <w:r>
        <w:rPr>
          <w:rFonts w:cs="Arial"/>
          <w:color w:val="D105B9"/>
          <w:szCs w:val="22"/>
        </w:rPr>
        <w:t>4.4.1</w:t>
      </w:r>
      <w:r>
        <w:rPr>
          <w:rFonts w:cs="Arial"/>
          <w:color w:val="D105B9"/>
          <w:szCs w:val="22"/>
        </w:rPr>
        <w:tab/>
        <w:t>Stones used shall be strong, durable, dense, compact, close grained, homogeneous, fire resistant and shall be obtained from sources approved by Engineer.  Stones shall additionally be hard, sound, free from cracks, decay and other flaws or weathering and shall be easily workable.  Stones with round surfaces shall not be made use of.</w:t>
      </w:r>
    </w:p>
    <w:p w14:paraId="6545D39A" w14:textId="77777777" w:rsidR="00AB03C8" w:rsidRDefault="00AB03C8" w:rsidP="00F84DC5">
      <w:pPr>
        <w:tabs>
          <w:tab w:val="left" w:pos="1134"/>
        </w:tabs>
        <w:ind w:left="1134" w:hanging="1134"/>
        <w:jc w:val="both"/>
        <w:rPr>
          <w:rFonts w:cs="Arial"/>
          <w:color w:val="D105B9"/>
          <w:szCs w:val="22"/>
        </w:rPr>
      </w:pPr>
    </w:p>
    <w:p w14:paraId="42D3B47B" w14:textId="77777777" w:rsidR="00AB03C8" w:rsidRDefault="009253BA" w:rsidP="00F84DC5">
      <w:pPr>
        <w:tabs>
          <w:tab w:val="left" w:pos="1134"/>
        </w:tabs>
        <w:ind w:left="1134" w:hanging="1134"/>
        <w:jc w:val="both"/>
        <w:rPr>
          <w:rFonts w:cs="Arial"/>
          <w:color w:val="D105B9"/>
          <w:szCs w:val="22"/>
        </w:rPr>
      </w:pPr>
      <w:r>
        <w:rPr>
          <w:rFonts w:cs="Arial"/>
          <w:color w:val="D105B9"/>
          <w:szCs w:val="22"/>
        </w:rPr>
        <w:t>4.4.2</w:t>
      </w:r>
      <w:r>
        <w:rPr>
          <w:rFonts w:cs="Arial"/>
          <w:color w:val="D105B9"/>
          <w:szCs w:val="22"/>
        </w:rPr>
        <w:tab/>
        <w:t>Stones shall have a crushing strength of not less than 1000 Kg/cm</w:t>
      </w:r>
      <w:r>
        <w:rPr>
          <w:rFonts w:cs="Arial"/>
          <w:color w:val="D105B9"/>
          <w:position w:val="7"/>
          <w:szCs w:val="22"/>
        </w:rPr>
        <w:t>2</w:t>
      </w:r>
      <w:r>
        <w:rPr>
          <w:rFonts w:cs="Arial"/>
          <w:color w:val="D105B9"/>
          <w:szCs w:val="22"/>
        </w:rPr>
        <w:t>.  Stones with lesser crushing strength may be used in works with prior approval of the Engineer. Stones shall be non-porous and when tested in accordance with IS: 1124-“Method of Test for Determination of Water Absorption” etc., shall show water absorption of less than 5% of its dry weight when soaked in water for 24 hours. Tests for durability and weathering shall be done in accordance with IS: 1126 and IS: 1125 respectively.  The working of stones to required sizes and their dressing shall be as per IS: 1127 “Recommendations for dimensions and workmanship of natural building stones for Masonry work” and IS: 1129 “Dressing of Natural Building Stones”. Stones especially limestones and sand stones, shall be well seasoned by exposure to air before use in construction works.</w:t>
      </w:r>
    </w:p>
    <w:p w14:paraId="4EBF9DFC" w14:textId="77777777" w:rsidR="00AB03C8" w:rsidRDefault="00AB03C8" w:rsidP="00F84DC5">
      <w:pPr>
        <w:tabs>
          <w:tab w:val="left" w:pos="1134"/>
        </w:tabs>
        <w:ind w:left="1134" w:hanging="1134"/>
        <w:jc w:val="both"/>
        <w:rPr>
          <w:rFonts w:cs="Arial"/>
          <w:color w:val="D105B9"/>
          <w:szCs w:val="22"/>
        </w:rPr>
      </w:pPr>
    </w:p>
    <w:p w14:paraId="281CBB71"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4.5</w:t>
      </w:r>
      <w:r>
        <w:rPr>
          <w:rFonts w:cs="Arial"/>
          <w:b/>
          <w:bCs/>
          <w:color w:val="D105B9"/>
          <w:szCs w:val="22"/>
        </w:rPr>
        <w:tab/>
        <w:t>Cement</w:t>
      </w:r>
      <w:r>
        <w:rPr>
          <w:rFonts w:cs="Arial"/>
          <w:color w:val="D105B9"/>
          <w:szCs w:val="22"/>
        </w:rPr>
        <w:t xml:space="preserve"> (</w:t>
      </w:r>
      <w:r>
        <w:rPr>
          <w:rFonts w:cs="Arial"/>
          <w:b/>
          <w:bCs/>
          <w:color w:val="D105B9"/>
          <w:szCs w:val="22"/>
        </w:rPr>
        <w:t>APSS No. 112)</w:t>
      </w:r>
    </w:p>
    <w:p w14:paraId="714FB14B" w14:textId="77777777" w:rsidR="00AB03C8" w:rsidRDefault="00AB03C8" w:rsidP="00F84DC5">
      <w:pPr>
        <w:tabs>
          <w:tab w:val="left" w:pos="1134"/>
        </w:tabs>
        <w:ind w:left="1134" w:hanging="1134"/>
        <w:jc w:val="both"/>
        <w:rPr>
          <w:rFonts w:cs="Arial"/>
          <w:color w:val="D105B9"/>
          <w:szCs w:val="22"/>
        </w:rPr>
      </w:pPr>
    </w:p>
    <w:p w14:paraId="195182E2" w14:textId="77777777" w:rsidR="00AB03C8" w:rsidRDefault="009253BA" w:rsidP="00F84DC5">
      <w:pPr>
        <w:tabs>
          <w:tab w:val="left" w:pos="720"/>
          <w:tab w:val="left" w:pos="1134"/>
        </w:tabs>
        <w:jc w:val="both"/>
        <w:rPr>
          <w:rFonts w:cs="Arial"/>
          <w:color w:val="D105B9"/>
          <w:szCs w:val="22"/>
        </w:rPr>
      </w:pPr>
      <w:r>
        <w:rPr>
          <w:rFonts w:cs="Arial"/>
          <w:color w:val="D105B9"/>
          <w:szCs w:val="22"/>
        </w:rPr>
        <w:t xml:space="preserve">4.5.1   Cement should comply with the requirements of IS:8112-1989 and should be 43 grade </w:t>
      </w:r>
      <w:r>
        <w:rPr>
          <w:rFonts w:cs="Arial"/>
          <w:color w:val="D105B9"/>
          <w:szCs w:val="22"/>
        </w:rPr>
        <w:tab/>
        <w:t xml:space="preserve">ordinary Portland Cement, for making plain and reinforced concrete, mortar etc. The </w:t>
      </w:r>
      <w:r>
        <w:rPr>
          <w:rFonts w:cs="Arial"/>
          <w:color w:val="D105B9"/>
          <w:szCs w:val="22"/>
        </w:rPr>
        <w:tab/>
        <w:t xml:space="preserve">quality of cement shall be inconformity to the performance characteristics given in IS : </w:t>
      </w:r>
      <w:r>
        <w:rPr>
          <w:rFonts w:cs="Arial"/>
          <w:color w:val="D105B9"/>
          <w:szCs w:val="22"/>
        </w:rPr>
        <w:tab/>
        <w:t>8112 - 1989.</w:t>
      </w:r>
    </w:p>
    <w:p w14:paraId="6716DCA9" w14:textId="77777777" w:rsidR="00AB03C8" w:rsidRDefault="00AB03C8" w:rsidP="00F84DC5">
      <w:pPr>
        <w:tabs>
          <w:tab w:val="left" w:pos="1134"/>
        </w:tabs>
        <w:jc w:val="both"/>
        <w:rPr>
          <w:rFonts w:cs="Arial"/>
          <w:color w:val="D105B9"/>
          <w:szCs w:val="22"/>
        </w:rPr>
      </w:pPr>
    </w:p>
    <w:p w14:paraId="731C20F3" w14:textId="7113323F" w:rsidR="00AB03C8" w:rsidRDefault="009253BA" w:rsidP="005F3268">
      <w:pPr>
        <w:tabs>
          <w:tab w:val="left" w:pos="720"/>
          <w:tab w:val="left" w:pos="1134"/>
        </w:tabs>
        <w:ind w:left="720" w:hanging="720"/>
        <w:jc w:val="both"/>
        <w:rPr>
          <w:rFonts w:cs="Arial"/>
          <w:color w:val="D105B9"/>
          <w:szCs w:val="22"/>
        </w:rPr>
      </w:pPr>
      <w:r>
        <w:rPr>
          <w:rFonts w:cs="Arial"/>
          <w:color w:val="D105B9"/>
          <w:szCs w:val="22"/>
        </w:rPr>
        <w:t>4.5.2</w:t>
      </w:r>
      <w:r>
        <w:rPr>
          <w:rFonts w:cs="Arial"/>
          <w:color w:val="D105B9"/>
          <w:szCs w:val="22"/>
        </w:rPr>
        <w:tab/>
        <w:t>The contractor shall procure bulk cement required for the works only from reputed cement factories (main producers) acceptable to the Engineer and should obtain, furnish from suppliers of cement a test certficate for every consignment of cement. The cement</w:t>
      </w:r>
      <w:r w:rsidR="005F3268">
        <w:rPr>
          <w:rFonts w:cs="Arial"/>
          <w:color w:val="D105B9"/>
          <w:szCs w:val="22"/>
        </w:rPr>
        <w:t xml:space="preserve"> </w:t>
      </w:r>
      <w:r>
        <w:rPr>
          <w:rFonts w:cs="Arial"/>
          <w:color w:val="D105B9"/>
          <w:szCs w:val="22"/>
        </w:rPr>
        <w:t>bag shall bear the manufacturer's name or their registered trade mark. Cement shall be tested in accordance with IS : 4031-1988 and IS : 4032-1988.</w:t>
      </w:r>
    </w:p>
    <w:p w14:paraId="539E43CC" w14:textId="6619DC20" w:rsidR="00AB03C8" w:rsidRDefault="009253BA" w:rsidP="00F84DC5">
      <w:pPr>
        <w:tabs>
          <w:tab w:val="left" w:pos="720"/>
          <w:tab w:val="left" w:pos="1134"/>
        </w:tabs>
        <w:jc w:val="both"/>
        <w:rPr>
          <w:rFonts w:cs="Arial"/>
          <w:color w:val="D105B9"/>
          <w:szCs w:val="22"/>
        </w:rPr>
      </w:pPr>
      <w:r>
        <w:rPr>
          <w:rFonts w:cs="Arial"/>
          <w:color w:val="D105B9"/>
          <w:szCs w:val="22"/>
        </w:rPr>
        <w:t>4.5.3</w:t>
      </w:r>
      <w:r>
        <w:rPr>
          <w:rFonts w:cs="Arial"/>
          <w:color w:val="D105B9"/>
          <w:szCs w:val="22"/>
        </w:rPr>
        <w:tab/>
        <w:t xml:space="preserve">The cement should be delivered to the site in sound dry bags and shall be stored </w:t>
      </w:r>
      <w:r>
        <w:rPr>
          <w:rFonts w:cs="Arial"/>
          <w:color w:val="D105B9"/>
          <w:szCs w:val="22"/>
        </w:rPr>
        <w:tab/>
        <w:t xml:space="preserve">properly.  Cement packed in LDPE Bags may be preferred to ensure protection from </w:t>
      </w:r>
      <w:r>
        <w:rPr>
          <w:rFonts w:cs="Arial"/>
          <w:color w:val="D105B9"/>
          <w:szCs w:val="22"/>
        </w:rPr>
        <w:tab/>
        <w:t>moisture and dampness.</w:t>
      </w:r>
    </w:p>
    <w:p w14:paraId="799BBE86" w14:textId="77777777" w:rsidR="00AB03C8" w:rsidRDefault="00AB03C8" w:rsidP="00F84DC5">
      <w:pPr>
        <w:tabs>
          <w:tab w:val="left" w:pos="720"/>
          <w:tab w:val="left" w:pos="1134"/>
        </w:tabs>
        <w:jc w:val="both"/>
        <w:rPr>
          <w:rFonts w:cs="Arial"/>
          <w:color w:val="D105B9"/>
          <w:szCs w:val="22"/>
        </w:rPr>
      </w:pPr>
    </w:p>
    <w:p w14:paraId="66E91D94" w14:textId="77777777" w:rsidR="00AB03C8" w:rsidRDefault="009253BA" w:rsidP="00F84DC5">
      <w:pPr>
        <w:tabs>
          <w:tab w:val="left" w:pos="720"/>
          <w:tab w:val="left" w:pos="1134"/>
        </w:tabs>
        <w:jc w:val="both"/>
        <w:rPr>
          <w:rFonts w:cs="Arial"/>
          <w:color w:val="D105B9"/>
          <w:szCs w:val="22"/>
        </w:rPr>
      </w:pPr>
      <w:r>
        <w:rPr>
          <w:rFonts w:cs="Arial"/>
          <w:color w:val="D105B9"/>
          <w:szCs w:val="22"/>
        </w:rPr>
        <w:t>4.5.4</w:t>
      </w:r>
      <w:r>
        <w:rPr>
          <w:rFonts w:cs="Arial"/>
          <w:color w:val="D105B9"/>
          <w:szCs w:val="22"/>
        </w:rPr>
        <w:tab/>
        <w:t xml:space="preserve">The contractor has to make his own arrangements for the procurement of cement of </w:t>
      </w:r>
      <w:r>
        <w:rPr>
          <w:rFonts w:cs="Arial"/>
          <w:color w:val="D105B9"/>
          <w:szCs w:val="22"/>
        </w:rPr>
        <w:tab/>
        <w:t>required specification for works subject to the following:</w:t>
      </w:r>
    </w:p>
    <w:p w14:paraId="18209D32" w14:textId="77777777" w:rsidR="00AB03C8" w:rsidRDefault="009253BA" w:rsidP="005F3268">
      <w:pPr>
        <w:spacing w:after="120"/>
        <w:ind w:left="1418" w:hanging="425"/>
        <w:jc w:val="both"/>
        <w:rPr>
          <w:rFonts w:cs="Arial"/>
          <w:color w:val="D105B9"/>
          <w:szCs w:val="22"/>
        </w:rPr>
      </w:pPr>
      <w:r>
        <w:rPr>
          <w:rFonts w:cs="Arial"/>
          <w:color w:val="D105B9"/>
          <w:szCs w:val="22"/>
        </w:rPr>
        <w:t>a)</w:t>
      </w:r>
      <w:r>
        <w:rPr>
          <w:rFonts w:cs="Arial"/>
          <w:color w:val="D105B9"/>
          <w:szCs w:val="22"/>
        </w:rPr>
        <w:tab/>
        <w:t>The contractor shall procure bulk cement required for the works, only from cement factories (Main producers) of approved make and brand only as approved by the Engineer-in-charge.  The contractor shall make own arrangements for adequate storage of cement.</w:t>
      </w:r>
    </w:p>
    <w:p w14:paraId="363B4641" w14:textId="77777777" w:rsidR="00AB03C8" w:rsidRDefault="009253BA" w:rsidP="005F3268">
      <w:pPr>
        <w:spacing w:after="120"/>
        <w:ind w:left="1418" w:hanging="425"/>
        <w:jc w:val="both"/>
        <w:rPr>
          <w:rFonts w:cs="Arial"/>
          <w:color w:val="D105B9"/>
          <w:szCs w:val="22"/>
        </w:rPr>
      </w:pPr>
      <w:r>
        <w:rPr>
          <w:rFonts w:cs="Arial"/>
          <w:color w:val="D105B9"/>
          <w:szCs w:val="22"/>
        </w:rPr>
        <w:t>b)</w:t>
      </w:r>
      <w:r>
        <w:rPr>
          <w:rFonts w:cs="Arial"/>
          <w:color w:val="D105B9"/>
          <w:szCs w:val="22"/>
        </w:rPr>
        <w:tab/>
        <w:t>The contractor shall procure cement in standard packing (50 Kg per bag) from the authorised manufacturers.  The contractor shall make necessary arrangement at his own cost to the satisfaction of Engineer-in-charge for actual weighment of random sample from the available stock and shall confirm with the specification laid down by the Bureau of Indian standards or other standard institutions as the case may be.  Cement shall be got tested for all the tests as directed by the Engineer-in-charge at least once in a month in advance before the use of cement bags brought and kept at site godown.</w:t>
      </w:r>
    </w:p>
    <w:p w14:paraId="1B030335" w14:textId="77777777" w:rsidR="00AB03C8" w:rsidRDefault="009253BA" w:rsidP="005F3268">
      <w:pPr>
        <w:spacing w:after="120"/>
        <w:ind w:left="1418" w:hanging="425"/>
        <w:jc w:val="both"/>
        <w:rPr>
          <w:rFonts w:cs="Arial"/>
          <w:color w:val="D105B9"/>
          <w:szCs w:val="22"/>
        </w:rPr>
      </w:pPr>
      <w:r>
        <w:rPr>
          <w:rFonts w:cs="Arial"/>
          <w:color w:val="D105B9"/>
          <w:szCs w:val="22"/>
        </w:rPr>
        <w:lastRenderedPageBreak/>
        <w:t>c)</w:t>
      </w:r>
      <w:r>
        <w:rPr>
          <w:rFonts w:cs="Arial"/>
          <w:color w:val="D105B9"/>
          <w:szCs w:val="22"/>
        </w:rPr>
        <w:tab/>
        <w:t>Cement bags required for testing shall be supplied by the contractor free of cost.</w:t>
      </w:r>
    </w:p>
    <w:p w14:paraId="5D9EC8B1" w14:textId="77777777" w:rsidR="00AB03C8" w:rsidRDefault="009253BA" w:rsidP="005F3268">
      <w:pPr>
        <w:spacing w:after="120"/>
        <w:ind w:left="1418" w:hanging="425"/>
        <w:jc w:val="both"/>
        <w:rPr>
          <w:rFonts w:cs="Arial"/>
          <w:color w:val="D105B9"/>
          <w:szCs w:val="22"/>
        </w:rPr>
      </w:pPr>
      <w:r>
        <w:rPr>
          <w:rFonts w:cs="Arial"/>
          <w:color w:val="D105B9"/>
          <w:szCs w:val="22"/>
        </w:rPr>
        <w:t>d)</w:t>
      </w:r>
      <w:r>
        <w:rPr>
          <w:rFonts w:cs="Arial"/>
          <w:color w:val="D105B9"/>
          <w:szCs w:val="22"/>
        </w:rPr>
        <w:tab/>
        <w:t>The contractor should store the cement of 60 days requirement at least one month in advance to ensure the quality of cement so brought to site and shall not remove the same without the written permission of the Engineer-in-charge.</w:t>
      </w:r>
    </w:p>
    <w:p w14:paraId="2F86103C" w14:textId="77777777" w:rsidR="00AB03C8" w:rsidRDefault="009253BA" w:rsidP="005F3268">
      <w:pPr>
        <w:spacing w:after="120"/>
        <w:ind w:left="1418" w:hanging="425"/>
        <w:jc w:val="both"/>
        <w:rPr>
          <w:rFonts w:cs="Arial"/>
          <w:color w:val="D105B9"/>
          <w:szCs w:val="22"/>
        </w:rPr>
      </w:pPr>
      <w:r>
        <w:rPr>
          <w:rFonts w:cs="Arial"/>
          <w:color w:val="D105B9"/>
          <w:szCs w:val="22"/>
        </w:rPr>
        <w:t>e)     The contractor shall forthwith remove from the works area any cement that the Engineer-in-charge may disallow for use on account of failure to meet with required quality and standard. Damaged or reclaimed or partly set cement will not be permitted to be used and shall be removed from the site.</w:t>
      </w:r>
    </w:p>
    <w:p w14:paraId="452990C8" w14:textId="77777777" w:rsidR="00AB03C8" w:rsidRDefault="009253BA" w:rsidP="005F3268">
      <w:pPr>
        <w:spacing w:after="120"/>
        <w:ind w:left="1418" w:hanging="425"/>
        <w:jc w:val="both"/>
        <w:rPr>
          <w:rFonts w:cs="Arial"/>
          <w:color w:val="D105B9"/>
          <w:szCs w:val="22"/>
        </w:rPr>
      </w:pPr>
      <w:r>
        <w:rPr>
          <w:rFonts w:cs="Arial"/>
          <w:color w:val="D105B9"/>
          <w:szCs w:val="22"/>
        </w:rPr>
        <w:t>f)</w:t>
      </w:r>
      <w:r>
        <w:rPr>
          <w:rFonts w:cs="Arial"/>
          <w:color w:val="D105B9"/>
          <w:szCs w:val="22"/>
        </w:rPr>
        <w:tab/>
        <w:t>The contractor will have to construct sheds for storing cement having capacity not less than the cement required for 90 days use at appropriate locations at the work site.  The Engineer-in-charge or the representatives shall have free access to such stores at all times.</w:t>
      </w:r>
    </w:p>
    <w:p w14:paraId="66A43154" w14:textId="77777777" w:rsidR="00AB03C8" w:rsidRDefault="009253BA" w:rsidP="005F3268">
      <w:pPr>
        <w:spacing w:after="120"/>
        <w:ind w:left="1418" w:hanging="425"/>
        <w:jc w:val="both"/>
        <w:rPr>
          <w:rFonts w:cs="Arial"/>
          <w:color w:val="D105B9"/>
          <w:szCs w:val="22"/>
        </w:rPr>
      </w:pPr>
      <w:r>
        <w:rPr>
          <w:rFonts w:cs="Arial"/>
          <w:color w:val="D105B9"/>
          <w:szCs w:val="22"/>
        </w:rPr>
        <w:t>g)</w:t>
      </w:r>
      <w:r>
        <w:rPr>
          <w:rFonts w:cs="Arial"/>
          <w:color w:val="D105B9"/>
          <w:szCs w:val="22"/>
        </w:rPr>
        <w:tab/>
        <w:t>The contractor shall further at all times satisfy the Engineer-in-charge on demand by production of records and books or by submission of returns and other proofs as directed that the cement is being used as tested and approved by Engineer-in-charge for the purpose and the contractor shall at all times keep his records up to date to enable the Engineer-in-charge to apply such checks as he may desire.</w:t>
      </w:r>
    </w:p>
    <w:p w14:paraId="44055A34" w14:textId="77777777" w:rsidR="00AB03C8" w:rsidRDefault="009253BA" w:rsidP="005F3268">
      <w:pPr>
        <w:spacing w:after="120"/>
        <w:ind w:left="1418" w:hanging="425"/>
        <w:jc w:val="both"/>
        <w:rPr>
          <w:rFonts w:cs="Arial"/>
          <w:color w:val="D105B9"/>
          <w:szCs w:val="22"/>
        </w:rPr>
      </w:pPr>
      <w:r>
        <w:rPr>
          <w:rFonts w:cs="Arial"/>
          <w:color w:val="D105B9"/>
          <w:szCs w:val="22"/>
        </w:rPr>
        <w:t>h)   Cement which has been unduly long in storage with the contractor or alternatively has deteriorated due to inadequate storage and thus become unfit for use on the work shall be rejected by the department and no claims will be entertained.  The contractor shall forthwith remove from the work area any cement the Engineer-in-charge may disallow for use on work and replace it by cement complying with the relevant Indian Standards.</w:t>
      </w:r>
    </w:p>
    <w:p w14:paraId="1C624BF1" w14:textId="77777777" w:rsidR="00AB03C8" w:rsidRDefault="00AB03C8" w:rsidP="00F84DC5">
      <w:pPr>
        <w:tabs>
          <w:tab w:val="left" w:pos="1134"/>
        </w:tabs>
        <w:ind w:left="1134" w:hanging="1134"/>
        <w:jc w:val="both"/>
        <w:rPr>
          <w:rFonts w:cs="Arial"/>
          <w:b/>
          <w:bCs/>
          <w:color w:val="D105B9"/>
          <w:szCs w:val="22"/>
        </w:rPr>
      </w:pPr>
    </w:p>
    <w:p w14:paraId="0208283C" w14:textId="77777777" w:rsidR="00AB03C8" w:rsidRDefault="009253BA" w:rsidP="005F3268">
      <w:pPr>
        <w:spacing w:after="120"/>
        <w:rPr>
          <w:rFonts w:cs="Arial"/>
          <w:b/>
          <w:color w:val="D105B9"/>
          <w:szCs w:val="22"/>
        </w:rPr>
      </w:pPr>
      <w:r>
        <w:rPr>
          <w:rFonts w:cs="Arial"/>
          <w:b/>
          <w:color w:val="D105B9"/>
          <w:szCs w:val="22"/>
        </w:rPr>
        <w:t>4.5.5</w:t>
      </w:r>
      <w:r>
        <w:rPr>
          <w:rFonts w:cs="Arial"/>
          <w:b/>
          <w:color w:val="D105B9"/>
          <w:szCs w:val="22"/>
        </w:rPr>
        <w:tab/>
        <w:t>STORAGE OF CEMENT</w:t>
      </w:r>
    </w:p>
    <w:p w14:paraId="0DFC2472" w14:textId="77777777" w:rsidR="00AB03C8" w:rsidRDefault="009253BA" w:rsidP="00F84DC5">
      <w:pPr>
        <w:spacing w:after="120"/>
        <w:ind w:left="720" w:hanging="720"/>
        <w:jc w:val="both"/>
        <w:rPr>
          <w:rFonts w:cs="Arial"/>
          <w:color w:val="D105B9"/>
          <w:szCs w:val="22"/>
        </w:rPr>
      </w:pPr>
      <w:r>
        <w:rPr>
          <w:rFonts w:cs="Arial"/>
          <w:color w:val="D105B9"/>
          <w:szCs w:val="22"/>
        </w:rPr>
        <w:t>4.5.5.1</w:t>
      </w:r>
      <w:r>
        <w:rPr>
          <w:rFonts w:cs="Arial"/>
          <w:color w:val="D105B9"/>
          <w:szCs w:val="22"/>
        </w:rPr>
        <w:tab/>
        <w:t>Portland cement readily absorbs moisture not only in the form of free water but also moisture from the atmosphere or from damp material in contact with it and becomes hydrated and loses strength.  It is necessary therefore that it should be protected from absorption of moisture before it is used if it is to fulfill its function.  An absorption of one or two percent of water has not appreciable effect but further amounts of absorption, results in hardening of the cement and reduced the strength.  If the absorption exceeds 5% the cement is for all ordinary purposes ruined.</w:t>
      </w:r>
    </w:p>
    <w:p w14:paraId="1D0EE80F" w14:textId="77777777" w:rsidR="00AB03C8" w:rsidRDefault="009253BA" w:rsidP="00F84DC5">
      <w:pPr>
        <w:spacing w:after="120"/>
        <w:ind w:left="720" w:hanging="720"/>
        <w:jc w:val="both"/>
        <w:rPr>
          <w:rFonts w:cs="Arial"/>
          <w:color w:val="D105B9"/>
          <w:szCs w:val="22"/>
        </w:rPr>
      </w:pPr>
      <w:r>
        <w:rPr>
          <w:rFonts w:cs="Arial"/>
          <w:color w:val="D105B9"/>
          <w:szCs w:val="22"/>
        </w:rPr>
        <w:t>4.5.5.2</w:t>
      </w:r>
      <w:r>
        <w:rPr>
          <w:rFonts w:cs="Arial"/>
          <w:color w:val="D105B9"/>
          <w:szCs w:val="22"/>
        </w:rPr>
        <w:tab/>
        <w:t xml:space="preserve">American, Spanish and German experiments have shown that on average the strength of cement stress in bags is reduced.  </w:t>
      </w:r>
    </w:p>
    <w:p w14:paraId="5FE94C3B" w14:textId="77777777" w:rsidR="00AB03C8" w:rsidRDefault="009253BA" w:rsidP="00F84DC5">
      <w:pPr>
        <w:spacing w:after="120"/>
        <w:ind w:left="90" w:firstLine="720"/>
        <w:jc w:val="both"/>
        <w:rPr>
          <w:rFonts w:cs="Arial"/>
          <w:color w:val="D105B9"/>
          <w:szCs w:val="22"/>
        </w:rPr>
      </w:pPr>
      <w:r>
        <w:rPr>
          <w:rFonts w:cs="Arial"/>
          <w:color w:val="D105B9"/>
          <w:szCs w:val="22"/>
        </w:rPr>
        <w:t xml:space="preserve"> After 3 months by 15 to 20 percent.</w:t>
      </w:r>
    </w:p>
    <w:p w14:paraId="141E69E6" w14:textId="77777777" w:rsidR="00AB03C8" w:rsidRDefault="009253BA" w:rsidP="00F84DC5">
      <w:pPr>
        <w:spacing w:after="120"/>
        <w:ind w:left="90" w:firstLine="720"/>
        <w:jc w:val="both"/>
        <w:rPr>
          <w:rFonts w:cs="Arial"/>
          <w:color w:val="D105B9"/>
          <w:szCs w:val="22"/>
        </w:rPr>
      </w:pPr>
      <w:r>
        <w:rPr>
          <w:rFonts w:cs="Arial"/>
          <w:color w:val="D105B9"/>
          <w:szCs w:val="22"/>
        </w:rPr>
        <w:t xml:space="preserve"> After 6 months by 20 to 30 percent.</w:t>
      </w:r>
    </w:p>
    <w:p w14:paraId="6DD156B2" w14:textId="77777777" w:rsidR="00AB03C8" w:rsidRDefault="009253BA" w:rsidP="00F84DC5">
      <w:pPr>
        <w:spacing w:after="120"/>
        <w:ind w:left="90" w:firstLine="720"/>
        <w:jc w:val="both"/>
        <w:rPr>
          <w:rFonts w:cs="Arial"/>
          <w:color w:val="D105B9"/>
          <w:szCs w:val="22"/>
        </w:rPr>
      </w:pPr>
      <w:r>
        <w:rPr>
          <w:rFonts w:cs="Arial"/>
          <w:color w:val="D105B9"/>
          <w:szCs w:val="22"/>
        </w:rPr>
        <w:t xml:space="preserve"> After 115 Months by 30 to 50 percent.</w:t>
      </w:r>
    </w:p>
    <w:p w14:paraId="12F7E912" w14:textId="77777777" w:rsidR="00AB03C8" w:rsidRDefault="009253BA" w:rsidP="00F84DC5">
      <w:pPr>
        <w:spacing w:after="120"/>
        <w:ind w:left="90" w:firstLine="720"/>
        <w:jc w:val="both"/>
        <w:rPr>
          <w:rFonts w:cs="Arial"/>
          <w:color w:val="D105B9"/>
          <w:szCs w:val="22"/>
        </w:rPr>
      </w:pPr>
      <w:r>
        <w:rPr>
          <w:rFonts w:cs="Arial"/>
          <w:color w:val="D105B9"/>
          <w:szCs w:val="22"/>
        </w:rPr>
        <w:t xml:space="preserve"> After 2 years by 40 to 50 percent.</w:t>
      </w:r>
    </w:p>
    <w:p w14:paraId="4BB51B80" w14:textId="77777777" w:rsidR="00AB03C8" w:rsidRDefault="009253BA" w:rsidP="00F84DC5">
      <w:pPr>
        <w:spacing w:after="120"/>
        <w:ind w:left="851" w:hanging="131"/>
        <w:jc w:val="both"/>
        <w:rPr>
          <w:rFonts w:cs="Arial"/>
          <w:color w:val="D105B9"/>
          <w:szCs w:val="22"/>
        </w:rPr>
      </w:pPr>
      <w:r>
        <w:rPr>
          <w:rFonts w:cs="Arial"/>
          <w:color w:val="D105B9"/>
          <w:szCs w:val="22"/>
        </w:rPr>
        <w:t xml:space="preserve">  These figures prove that special attention should be paid to the storage of cement,   even when its strength is equal to or suspense’s the specified normal strength.</w:t>
      </w:r>
    </w:p>
    <w:p w14:paraId="7DECCDAB" w14:textId="77777777" w:rsidR="00AB03C8" w:rsidRDefault="009253BA" w:rsidP="00F84DC5">
      <w:pPr>
        <w:spacing w:after="120"/>
        <w:ind w:left="720" w:hanging="720"/>
        <w:jc w:val="both"/>
        <w:rPr>
          <w:rFonts w:cs="Arial"/>
          <w:color w:val="D105B9"/>
          <w:szCs w:val="22"/>
        </w:rPr>
      </w:pPr>
      <w:r>
        <w:rPr>
          <w:rFonts w:cs="Arial"/>
          <w:color w:val="D105B9"/>
          <w:szCs w:val="22"/>
        </w:rPr>
        <w:t>4.5.5.3</w:t>
      </w:r>
      <w:r>
        <w:rPr>
          <w:rFonts w:cs="Arial"/>
          <w:color w:val="D105B9"/>
          <w:szCs w:val="22"/>
        </w:rPr>
        <w:tab/>
        <w:t>As a general principle the cement must be protected as far as possible from any form of moisture prior to mixing concrete mortar.</w:t>
      </w:r>
    </w:p>
    <w:p w14:paraId="009B26F7" w14:textId="77777777" w:rsidR="00AB03C8" w:rsidRDefault="009253BA" w:rsidP="00F84DC5">
      <w:pPr>
        <w:spacing w:after="120"/>
        <w:ind w:left="720" w:hanging="720"/>
        <w:jc w:val="both"/>
        <w:rPr>
          <w:rFonts w:cs="Arial"/>
          <w:color w:val="D105B9"/>
          <w:szCs w:val="22"/>
        </w:rPr>
      </w:pPr>
      <w:r>
        <w:rPr>
          <w:rFonts w:cs="Arial"/>
          <w:color w:val="D105B9"/>
          <w:szCs w:val="22"/>
        </w:rPr>
        <w:t>4.5.5.4</w:t>
      </w:r>
      <w:r>
        <w:rPr>
          <w:rFonts w:cs="Arial"/>
          <w:color w:val="D105B9"/>
          <w:szCs w:val="22"/>
        </w:rPr>
        <w:tab/>
        <w:t xml:space="preserve">The cement should be stored in a well constructed dry godown or shed.  The cement store should be weather tight construction with a sound wooden or ground to ensure that it is damp proof building. The storage place required for a given quantity of cement can be calculated at the rate of 2.50 sqm for a ton of cement. Cement should not be </w:t>
      </w:r>
      <w:r>
        <w:rPr>
          <w:rFonts w:cs="Arial"/>
          <w:color w:val="D105B9"/>
          <w:szCs w:val="22"/>
        </w:rPr>
        <w:lastRenderedPageBreak/>
        <w:t>placed directly on cement plaster flooring and other types of flooring commonly meant with which are not damp proof.  A wooden platform or false floor a sheet of water proof paper should be provided.</w:t>
      </w:r>
    </w:p>
    <w:p w14:paraId="5B327F5C" w14:textId="77777777" w:rsidR="00AB03C8" w:rsidRDefault="009253BA" w:rsidP="00F84DC5">
      <w:pPr>
        <w:spacing w:after="120"/>
        <w:ind w:left="709"/>
        <w:jc w:val="both"/>
        <w:rPr>
          <w:rFonts w:cs="Arial"/>
          <w:color w:val="D105B9"/>
          <w:szCs w:val="22"/>
        </w:rPr>
      </w:pPr>
      <w:r>
        <w:rPr>
          <w:rFonts w:cs="Arial"/>
          <w:color w:val="D105B9"/>
          <w:szCs w:val="22"/>
        </w:rPr>
        <w:t>If none of these is possible, then floor should be covered with straw, hay, cinder or ash or such other material densely and uniformly packed to a thickness of at least one inch and over a laid worth tarpaulin of old cement.  Large windows and ventilators if any should be tightly shut to prevent from circulation of air inside the stores. Drainage should be provided if necessary to prevent accumulation of water in the vicinity of the store.</w:t>
      </w:r>
    </w:p>
    <w:p w14:paraId="3B4CDE04" w14:textId="77777777" w:rsidR="00AB03C8" w:rsidRDefault="009253BA" w:rsidP="00F84DC5">
      <w:pPr>
        <w:spacing w:after="120"/>
        <w:ind w:left="709" w:hanging="709"/>
        <w:jc w:val="both"/>
        <w:rPr>
          <w:rFonts w:cs="Arial"/>
          <w:color w:val="D105B9"/>
          <w:szCs w:val="22"/>
        </w:rPr>
      </w:pPr>
      <w:r>
        <w:rPr>
          <w:rFonts w:cs="Arial"/>
          <w:color w:val="D105B9"/>
          <w:szCs w:val="22"/>
        </w:rPr>
        <w:t>4.5.5.5</w:t>
      </w:r>
      <w:r>
        <w:rPr>
          <w:rFonts w:cs="Arial"/>
          <w:color w:val="D105B9"/>
          <w:szCs w:val="22"/>
        </w:rPr>
        <w:tab/>
        <w:t xml:space="preserve">Cement should be stored in piles arranged parallel to the walls.  It is not advisable to pile bags against the walls and an allowance of at least 0.3M all round should be made between the exterior walls and piles. At least 0.6M wide should be left for each access and delivery.  </w:t>
      </w:r>
    </w:p>
    <w:p w14:paraId="0EEE0C7C" w14:textId="77777777" w:rsidR="00AB03C8" w:rsidRDefault="009253BA" w:rsidP="00F84DC5">
      <w:pPr>
        <w:ind w:left="709"/>
        <w:jc w:val="both"/>
        <w:rPr>
          <w:rFonts w:cs="Arial"/>
          <w:color w:val="D105B9"/>
          <w:szCs w:val="22"/>
        </w:rPr>
      </w:pPr>
      <w:r>
        <w:rPr>
          <w:rFonts w:cs="Arial"/>
          <w:color w:val="D105B9"/>
          <w:szCs w:val="22"/>
        </w:rPr>
        <w:t>When storing the bags, the floor should be raised 30 cms., above the ground and stacked in rows not exceeding 10 bags high. The cement is to be stored in such a manner that easy access and proper inspection and counting is possible.</w:t>
      </w:r>
    </w:p>
    <w:p w14:paraId="5D619A08" w14:textId="77777777" w:rsidR="00AB03C8" w:rsidRDefault="00AB03C8" w:rsidP="00F84DC5">
      <w:pPr>
        <w:spacing w:after="120"/>
        <w:ind w:left="1170" w:firstLine="30"/>
        <w:jc w:val="both"/>
        <w:rPr>
          <w:rFonts w:cs="Arial"/>
          <w:color w:val="D105B9"/>
          <w:sz w:val="8"/>
          <w:szCs w:val="22"/>
        </w:rPr>
      </w:pPr>
    </w:p>
    <w:p w14:paraId="045F0C76" w14:textId="77777777" w:rsidR="00AB03C8" w:rsidRDefault="009253BA" w:rsidP="00F84DC5">
      <w:pPr>
        <w:spacing w:after="120"/>
        <w:ind w:left="709"/>
        <w:jc w:val="both"/>
        <w:rPr>
          <w:rFonts w:cs="Arial"/>
          <w:color w:val="D105B9"/>
          <w:szCs w:val="22"/>
        </w:rPr>
      </w:pPr>
      <w:r>
        <w:rPr>
          <w:rFonts w:cs="Arial"/>
          <w:color w:val="D105B9"/>
          <w:szCs w:val="22"/>
        </w:rPr>
        <w:t>Successive consignments covered with some water proof cover as a both  measure of protection and prevent the free circulation of air as each lot of proper fresh air will bring in more moisture.  Once the cement has been properly stored should not be disturbed until it is to be used.  There is no advantage in moving and stacking the bags to reduce where house set as this practice only exposes fresh cement to the air resulting in loss due to the shifting of cement through the cloth mesh and in damage to the stacks.</w:t>
      </w:r>
    </w:p>
    <w:p w14:paraId="4D6DBF64" w14:textId="77777777" w:rsidR="00AB03C8" w:rsidRDefault="009253BA" w:rsidP="00F84DC5">
      <w:pPr>
        <w:spacing w:after="120"/>
        <w:jc w:val="both"/>
        <w:rPr>
          <w:rFonts w:cs="Arial"/>
          <w:color w:val="D105B9"/>
          <w:szCs w:val="22"/>
        </w:rPr>
      </w:pPr>
      <w:r>
        <w:rPr>
          <w:rFonts w:cs="Arial"/>
          <w:color w:val="D105B9"/>
          <w:szCs w:val="22"/>
        </w:rPr>
        <w:t xml:space="preserve">       </w:t>
      </w:r>
    </w:p>
    <w:p w14:paraId="065445D5" w14:textId="77777777" w:rsidR="00AB03C8" w:rsidRDefault="009253BA" w:rsidP="00F84DC5">
      <w:pPr>
        <w:spacing w:after="120"/>
        <w:ind w:left="709" w:hanging="709"/>
        <w:jc w:val="both"/>
        <w:rPr>
          <w:rFonts w:cs="Arial"/>
          <w:color w:val="D105B9"/>
          <w:szCs w:val="22"/>
        </w:rPr>
      </w:pPr>
      <w:r>
        <w:rPr>
          <w:rFonts w:cs="Arial"/>
          <w:color w:val="D105B9"/>
          <w:szCs w:val="22"/>
        </w:rPr>
        <w:t>4.5.5.6</w:t>
      </w:r>
      <w:r>
        <w:rPr>
          <w:rFonts w:cs="Arial"/>
          <w:color w:val="D105B9"/>
          <w:szCs w:val="22"/>
        </w:rPr>
        <w:tab/>
        <w:t>Even during the dry weather and when the relative humidity of the atmosphere even in nights is low (that is to say when there is very little moisture in the air) the cement in its stock shall be protected with a tarpaulin through for the stack.  When the atmosphere is damp at any time of day or night, greater care has to be taken of the cement and proper strength provided it from the damp.</w:t>
      </w:r>
    </w:p>
    <w:p w14:paraId="6A07C26F" w14:textId="77777777" w:rsidR="00AB03C8" w:rsidRDefault="009253BA" w:rsidP="00F84DC5">
      <w:pPr>
        <w:spacing w:after="120"/>
        <w:ind w:left="709" w:hanging="709"/>
        <w:jc w:val="both"/>
        <w:rPr>
          <w:rFonts w:cs="Arial"/>
          <w:color w:val="D105B9"/>
          <w:szCs w:val="22"/>
        </w:rPr>
      </w:pPr>
      <w:r>
        <w:rPr>
          <w:rFonts w:cs="Arial"/>
          <w:color w:val="D105B9"/>
          <w:szCs w:val="22"/>
        </w:rPr>
        <w:t>4.5.5.7</w:t>
      </w:r>
      <w:r>
        <w:rPr>
          <w:rFonts w:cs="Arial"/>
          <w:color w:val="D105B9"/>
          <w:szCs w:val="22"/>
        </w:rPr>
        <w:tab/>
        <w:t>Cement required for use immediately after delivery to the site may be stored in the open on a raised damp proof floor so long as it is fully protected by tarpaulin or either weather resisting covers.  Storage under these conditions should be limited to 48 hours.  The tarpaulin should be raised well above the top most Tie of bags and must be sloped for rapid drainage in case of showers.</w:t>
      </w:r>
    </w:p>
    <w:p w14:paraId="46BB1628" w14:textId="77777777" w:rsidR="00AB03C8" w:rsidRDefault="009253BA" w:rsidP="00F84DC5">
      <w:pPr>
        <w:spacing w:after="120"/>
        <w:ind w:left="709" w:hanging="709"/>
        <w:jc w:val="both"/>
        <w:rPr>
          <w:rFonts w:cs="Arial"/>
          <w:color w:val="D105B9"/>
          <w:szCs w:val="22"/>
        </w:rPr>
      </w:pPr>
      <w:r>
        <w:rPr>
          <w:rFonts w:cs="Arial"/>
          <w:color w:val="D105B9"/>
          <w:szCs w:val="22"/>
        </w:rPr>
        <w:t>4.5.5.8</w:t>
      </w:r>
      <w:r>
        <w:rPr>
          <w:rFonts w:cs="Arial"/>
          <w:color w:val="D105B9"/>
          <w:szCs w:val="22"/>
        </w:rPr>
        <w:tab/>
        <w:t>Consignments should be used in the same sequences as they are delivered.  To ensure this the date of arrival of each consignment should be clearly indicated.  This is best done by tying a piece of country twins or cord to the end bags in the bottom most tier of the days pile, tacking the two places of card up the sides and along the top of pile an tying the main the center. The date of receipt in the store being clearly written on a bin card high from the card.  Dead storage where the cement remains in place for a long time which other consignments of cement come in and out should be avoided.</w:t>
      </w:r>
    </w:p>
    <w:p w14:paraId="124DE3B6" w14:textId="77777777" w:rsidR="00AB03C8" w:rsidRDefault="009253BA" w:rsidP="00F84DC5">
      <w:pPr>
        <w:spacing w:after="120"/>
        <w:ind w:left="709" w:hanging="709"/>
        <w:jc w:val="both"/>
        <w:rPr>
          <w:rFonts w:cs="Arial"/>
          <w:color w:val="D105B9"/>
          <w:szCs w:val="22"/>
        </w:rPr>
      </w:pPr>
      <w:r>
        <w:rPr>
          <w:rFonts w:cs="Arial"/>
          <w:color w:val="D105B9"/>
          <w:szCs w:val="22"/>
        </w:rPr>
        <w:t>4.5.5.9</w:t>
      </w:r>
      <w:r>
        <w:rPr>
          <w:rFonts w:cs="Arial"/>
          <w:color w:val="D105B9"/>
          <w:szCs w:val="22"/>
        </w:rPr>
        <w:tab/>
        <w:t xml:space="preserve"> In issuing cement from a store the cement bags should be removed in vertical column of the pile and not horizontal so as to avoid dead stoppage space.</w:t>
      </w:r>
    </w:p>
    <w:p w14:paraId="5125752A" w14:textId="77777777" w:rsidR="00AB03C8" w:rsidRDefault="009253BA" w:rsidP="00F84DC5">
      <w:pPr>
        <w:spacing w:after="120"/>
        <w:ind w:left="1080" w:hanging="1080"/>
        <w:jc w:val="both"/>
        <w:rPr>
          <w:rFonts w:cs="Arial"/>
          <w:color w:val="D105B9"/>
          <w:szCs w:val="22"/>
        </w:rPr>
      </w:pPr>
      <w:r>
        <w:rPr>
          <w:rFonts w:cs="Arial"/>
          <w:color w:val="D105B9"/>
          <w:szCs w:val="22"/>
        </w:rPr>
        <w:t>4.5.5.10</w:t>
      </w:r>
      <w:r>
        <w:rPr>
          <w:rFonts w:cs="Arial"/>
          <w:color w:val="D105B9"/>
          <w:szCs w:val="22"/>
        </w:rPr>
        <w:tab/>
        <w:t>As a rule cement should not be stored longer than three months. Cement held in storage for a period of 90 days or longer shall be re-tested. Especially in the rainy season prolonged storage should be avoided.  If stock is likely to be held over for more than three months anticipatory measures should be taken to use it on the works.</w:t>
      </w:r>
    </w:p>
    <w:p w14:paraId="250CA101" w14:textId="77777777" w:rsidR="00AB03C8" w:rsidRDefault="009253BA" w:rsidP="00F84DC5">
      <w:pPr>
        <w:spacing w:after="120"/>
        <w:ind w:left="1080" w:hanging="1080"/>
        <w:jc w:val="both"/>
        <w:rPr>
          <w:rFonts w:cs="Arial"/>
          <w:color w:val="D105B9"/>
          <w:szCs w:val="22"/>
        </w:rPr>
      </w:pPr>
      <w:r>
        <w:rPr>
          <w:rFonts w:cs="Arial"/>
          <w:color w:val="D105B9"/>
          <w:szCs w:val="22"/>
        </w:rPr>
        <w:lastRenderedPageBreak/>
        <w:t>4.5.5.11</w:t>
      </w:r>
      <w:r>
        <w:rPr>
          <w:rFonts w:cs="Arial"/>
          <w:color w:val="D105B9"/>
          <w:szCs w:val="22"/>
        </w:rPr>
        <w:tab/>
        <w:t xml:space="preserve">Cement that has become supply due to storage in damp positions due to exposure to the weather is generally useless for making concrete and should be removed from the site.  </w:t>
      </w:r>
    </w:p>
    <w:p w14:paraId="7089678C" w14:textId="77777777" w:rsidR="00AB03C8" w:rsidRDefault="00AB03C8" w:rsidP="00F84DC5">
      <w:pPr>
        <w:tabs>
          <w:tab w:val="left" w:pos="1134"/>
        </w:tabs>
        <w:ind w:left="1134" w:hanging="1134"/>
        <w:jc w:val="both"/>
        <w:rPr>
          <w:rFonts w:cs="Arial"/>
          <w:b/>
          <w:bCs/>
          <w:color w:val="D105B9"/>
          <w:szCs w:val="22"/>
        </w:rPr>
      </w:pPr>
    </w:p>
    <w:p w14:paraId="62564AF0"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4.6</w:t>
      </w:r>
      <w:r>
        <w:rPr>
          <w:rFonts w:cs="Arial"/>
          <w:b/>
          <w:bCs/>
          <w:color w:val="D105B9"/>
          <w:szCs w:val="22"/>
        </w:rPr>
        <w:tab/>
        <w:t>Bricks</w:t>
      </w:r>
      <w:r>
        <w:rPr>
          <w:rFonts w:cs="Arial"/>
          <w:color w:val="D105B9"/>
          <w:szCs w:val="22"/>
        </w:rPr>
        <w:t xml:space="preserve"> (</w:t>
      </w:r>
      <w:r>
        <w:rPr>
          <w:rFonts w:cs="Arial"/>
          <w:b/>
          <w:bCs/>
          <w:color w:val="D105B9"/>
          <w:szCs w:val="22"/>
        </w:rPr>
        <w:t>APSS No. 102)</w:t>
      </w:r>
    </w:p>
    <w:p w14:paraId="2385B461" w14:textId="77777777" w:rsidR="00AB03C8" w:rsidRDefault="00AB03C8" w:rsidP="00F84DC5">
      <w:pPr>
        <w:tabs>
          <w:tab w:val="left" w:pos="1134"/>
        </w:tabs>
        <w:ind w:left="1134" w:hanging="1134"/>
        <w:jc w:val="both"/>
        <w:rPr>
          <w:rFonts w:cs="Arial"/>
          <w:color w:val="D105B9"/>
          <w:szCs w:val="22"/>
        </w:rPr>
      </w:pPr>
    </w:p>
    <w:p w14:paraId="5B65A2E3" w14:textId="77777777" w:rsidR="00AB03C8" w:rsidRDefault="009253BA" w:rsidP="00F84DC5">
      <w:pPr>
        <w:tabs>
          <w:tab w:val="left" w:pos="1134"/>
        </w:tabs>
        <w:ind w:left="1134" w:hanging="1134"/>
        <w:jc w:val="both"/>
        <w:rPr>
          <w:rFonts w:cs="Arial"/>
          <w:color w:val="D105B9"/>
          <w:szCs w:val="22"/>
        </w:rPr>
      </w:pPr>
      <w:r>
        <w:rPr>
          <w:rFonts w:cs="Arial"/>
          <w:color w:val="D105B9"/>
          <w:szCs w:val="22"/>
        </w:rPr>
        <w:t>4.6.1</w:t>
      </w:r>
      <w:r>
        <w:rPr>
          <w:rFonts w:cs="Arial"/>
          <w:color w:val="D105B9"/>
          <w:szCs w:val="22"/>
        </w:rPr>
        <w:tab/>
        <w:t xml:space="preserve">Bricks for masonry shall be as specified in the specification and shall have minimum crushing strength and shall conform the relevant specifications. </w:t>
      </w:r>
    </w:p>
    <w:p w14:paraId="6526BA66" w14:textId="77777777" w:rsidR="00AB03C8" w:rsidRDefault="009253BA" w:rsidP="00F84DC5">
      <w:pPr>
        <w:tabs>
          <w:tab w:val="left" w:pos="1134"/>
        </w:tabs>
        <w:ind w:left="1134" w:hanging="1134"/>
        <w:jc w:val="both"/>
        <w:rPr>
          <w:rFonts w:cs="Arial"/>
          <w:color w:val="D105B9"/>
          <w:szCs w:val="22"/>
        </w:rPr>
      </w:pPr>
      <w:r>
        <w:rPr>
          <w:rFonts w:cs="Arial"/>
          <w:color w:val="D105B9"/>
          <w:szCs w:val="22"/>
        </w:rPr>
        <w:t>4.6.2</w:t>
      </w:r>
      <w:r>
        <w:rPr>
          <w:rFonts w:cs="Arial"/>
          <w:color w:val="D105B9"/>
          <w:szCs w:val="22"/>
        </w:rPr>
        <w:tab/>
        <w:t>They shall be sound, hard and thoroughly well burnt, but not over-burnt, with uniform size having rectangular faces with parallel sides and sharp straight right angled edges and be of uniform colour with fine compact uniform texture. Bricks shall be of uniform deep red cherry or copper colour. They shall be free from flaws, cracks and nodules of free lime.</w:t>
      </w:r>
    </w:p>
    <w:p w14:paraId="19C9D664" w14:textId="77777777" w:rsidR="00AB03C8" w:rsidRDefault="009253BA" w:rsidP="00F84DC5">
      <w:pPr>
        <w:tabs>
          <w:tab w:val="left" w:pos="1134"/>
        </w:tabs>
        <w:ind w:left="1134" w:hanging="1134"/>
        <w:jc w:val="both"/>
        <w:rPr>
          <w:rFonts w:cs="Arial"/>
          <w:color w:val="D105B9"/>
          <w:szCs w:val="22"/>
        </w:rPr>
      </w:pPr>
      <w:r>
        <w:rPr>
          <w:rFonts w:cs="Arial"/>
          <w:color w:val="D105B9"/>
          <w:szCs w:val="22"/>
        </w:rPr>
        <w:t>4.6.3</w:t>
      </w:r>
      <w:r>
        <w:rPr>
          <w:rFonts w:cs="Arial"/>
          <w:color w:val="D105B9"/>
          <w:szCs w:val="22"/>
        </w:rPr>
        <w:tab/>
        <w:t xml:space="preserve"> Water absorption after 24 hours immersion in cold water shall be not more than 20% by weight. They shall not absorb more than 10% by weight of water after immersion for six hours. </w:t>
      </w:r>
    </w:p>
    <w:p w14:paraId="6F326D0D" w14:textId="77777777" w:rsidR="00AB03C8" w:rsidRDefault="009253BA" w:rsidP="00F84DC5">
      <w:pPr>
        <w:tabs>
          <w:tab w:val="left" w:pos="1134"/>
        </w:tabs>
        <w:ind w:left="1134" w:hanging="1134"/>
        <w:jc w:val="both"/>
        <w:rPr>
          <w:rFonts w:cs="Arial"/>
          <w:color w:val="D105B9"/>
          <w:szCs w:val="22"/>
        </w:rPr>
      </w:pPr>
      <w:r>
        <w:rPr>
          <w:rFonts w:cs="Arial"/>
          <w:color w:val="D105B9"/>
          <w:szCs w:val="22"/>
        </w:rPr>
        <w:t>4.6.4</w:t>
      </w:r>
      <w:r>
        <w:rPr>
          <w:rFonts w:cs="Arial"/>
          <w:color w:val="D105B9"/>
          <w:szCs w:val="22"/>
        </w:rPr>
        <w:tab/>
        <w:t xml:space="preserve">They shall emit a clear metallic ringing sound when struck by a mallet and shall not break when dropped on their face, from a height of 60 cm. </w:t>
      </w:r>
    </w:p>
    <w:p w14:paraId="7C8E8ACC" w14:textId="77777777" w:rsidR="00AB03C8" w:rsidRDefault="009253BA" w:rsidP="00F84DC5">
      <w:pPr>
        <w:tabs>
          <w:tab w:val="left" w:pos="1134"/>
        </w:tabs>
        <w:ind w:left="1134" w:hanging="1134"/>
        <w:jc w:val="both"/>
        <w:rPr>
          <w:rFonts w:cs="Arial"/>
          <w:color w:val="D105B9"/>
          <w:szCs w:val="22"/>
        </w:rPr>
      </w:pPr>
      <w:r>
        <w:rPr>
          <w:rFonts w:cs="Arial"/>
          <w:color w:val="D105B9"/>
          <w:szCs w:val="22"/>
        </w:rPr>
        <w:t>4.6.5</w:t>
      </w:r>
      <w:r>
        <w:rPr>
          <w:rFonts w:cs="Arial"/>
          <w:color w:val="D105B9"/>
          <w:szCs w:val="22"/>
        </w:rPr>
        <w:tab/>
        <w:t xml:space="preserve">Fractured surface shall show homogeneous, fine grained uniform texture, free from cracks, air holes, laminations, grits, lumps of lime, efflorescence or any other defect which may impair their strength, durability, appearance and usefulness for the purpose intended. Under-burnt or vitrified bricks shall not be used. </w:t>
      </w:r>
    </w:p>
    <w:p w14:paraId="036FB6B7" w14:textId="77777777" w:rsidR="00AB03C8" w:rsidRDefault="009253BA" w:rsidP="00F84DC5">
      <w:pPr>
        <w:tabs>
          <w:tab w:val="left" w:pos="1134"/>
        </w:tabs>
        <w:ind w:left="1134" w:hanging="1134"/>
        <w:jc w:val="both"/>
        <w:rPr>
          <w:rFonts w:cs="Arial"/>
          <w:color w:val="D105B9"/>
          <w:szCs w:val="22"/>
        </w:rPr>
      </w:pPr>
      <w:r>
        <w:rPr>
          <w:rFonts w:cs="Arial"/>
          <w:color w:val="D105B9"/>
          <w:szCs w:val="22"/>
        </w:rPr>
        <w:t>4.6.6</w:t>
      </w:r>
      <w:r>
        <w:rPr>
          <w:rFonts w:cs="Arial"/>
          <w:color w:val="D105B9"/>
          <w:szCs w:val="22"/>
        </w:rPr>
        <w:tab/>
        <w:t>Samples of bricks brought to the site shall be tested periodically for compression and other tests according to IS:3495, Parts-I, II &amp; III - “Method of Test for Burnt Clay Building Bricks”.</w:t>
      </w:r>
    </w:p>
    <w:p w14:paraId="6FC12EAB" w14:textId="77777777" w:rsidR="00AB03C8" w:rsidRDefault="00AB03C8" w:rsidP="00F84DC5">
      <w:pPr>
        <w:tabs>
          <w:tab w:val="left" w:pos="1134"/>
        </w:tabs>
        <w:ind w:left="1134" w:hanging="1134"/>
        <w:jc w:val="both"/>
        <w:rPr>
          <w:rFonts w:cs="Arial"/>
          <w:color w:val="D105B9"/>
          <w:szCs w:val="22"/>
        </w:rPr>
      </w:pPr>
    </w:p>
    <w:p w14:paraId="61284C0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4.7</w:t>
      </w:r>
      <w:r>
        <w:rPr>
          <w:rFonts w:cs="Arial"/>
          <w:color w:val="D105B9"/>
          <w:szCs w:val="22"/>
        </w:rPr>
        <w:tab/>
      </w:r>
      <w:r>
        <w:rPr>
          <w:rFonts w:cs="Arial"/>
          <w:b/>
          <w:bCs/>
          <w:color w:val="D105B9"/>
          <w:szCs w:val="22"/>
        </w:rPr>
        <w:t>Coarse Aggregate</w:t>
      </w:r>
      <w:r>
        <w:rPr>
          <w:rFonts w:cs="Arial"/>
          <w:color w:val="D105B9"/>
          <w:szCs w:val="22"/>
        </w:rPr>
        <w:t xml:space="preserve"> (</w:t>
      </w:r>
      <w:r>
        <w:rPr>
          <w:rFonts w:cs="Arial"/>
          <w:b/>
          <w:bCs/>
          <w:color w:val="D105B9"/>
          <w:szCs w:val="22"/>
        </w:rPr>
        <w:t>APSS No. 108)</w:t>
      </w:r>
    </w:p>
    <w:p w14:paraId="61FAB1B1" w14:textId="77777777" w:rsidR="00AB03C8" w:rsidRDefault="00AB03C8" w:rsidP="00F84DC5">
      <w:pPr>
        <w:tabs>
          <w:tab w:val="left" w:pos="1134"/>
        </w:tabs>
        <w:ind w:left="1134" w:hanging="1134"/>
        <w:jc w:val="both"/>
        <w:rPr>
          <w:rFonts w:cs="Arial"/>
          <w:color w:val="D105B9"/>
          <w:szCs w:val="22"/>
        </w:rPr>
      </w:pPr>
    </w:p>
    <w:p w14:paraId="697FAFC3"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coarse aggregate shall be from hard granite crushed stone conforming to   IS 383</w:t>
      </w:r>
      <w:r>
        <w:rPr>
          <w:rFonts w:cs="Arial"/>
          <w:b/>
          <w:color w:val="D105B9"/>
          <w:szCs w:val="22"/>
        </w:rPr>
        <w:t xml:space="preserve">: </w:t>
      </w:r>
      <w:r>
        <w:rPr>
          <w:rFonts w:cs="Arial"/>
          <w:color w:val="D105B9"/>
          <w:szCs w:val="22"/>
        </w:rPr>
        <w:t>1970. The pieces of aggregate shall be non porous, hard, strong durable clean and free from clay, rounded in shape and shall have granular or crystalline non powdery surfaces. The aggregate shall be well graded. Tests where required shall be carried out in accordance with IS: 2386 - 1963.</w:t>
      </w:r>
    </w:p>
    <w:p w14:paraId="6286AB39" w14:textId="77777777" w:rsidR="00AB03C8" w:rsidRDefault="00AB03C8" w:rsidP="00F84DC5">
      <w:pPr>
        <w:tabs>
          <w:tab w:val="left" w:pos="1134"/>
        </w:tabs>
        <w:ind w:left="1134" w:hanging="1134"/>
        <w:jc w:val="both"/>
        <w:rPr>
          <w:rFonts w:cs="Arial"/>
          <w:color w:val="D105B9"/>
          <w:szCs w:val="22"/>
        </w:rPr>
      </w:pPr>
    </w:p>
    <w:p w14:paraId="63638C50" w14:textId="77777777" w:rsidR="00AB03C8" w:rsidRDefault="00AB03C8" w:rsidP="00F84DC5">
      <w:pPr>
        <w:tabs>
          <w:tab w:val="left" w:pos="1134"/>
        </w:tabs>
        <w:ind w:left="1134" w:hanging="1134"/>
        <w:jc w:val="both"/>
        <w:rPr>
          <w:rFonts w:cs="Arial"/>
          <w:color w:val="D105B9"/>
          <w:szCs w:val="22"/>
        </w:rPr>
      </w:pPr>
    </w:p>
    <w:tbl>
      <w:tblPr>
        <w:tblpPr w:leftFromText="180" w:rightFromText="180" w:vertAnchor="text" w:horzAnchor="margin" w:tblpXSpec="center" w:tblpY="84"/>
        <w:tblW w:w="0" w:type="auto"/>
        <w:tblLayout w:type="fixed"/>
        <w:tblLook w:val="04A0" w:firstRow="1" w:lastRow="0" w:firstColumn="1" w:lastColumn="0" w:noHBand="0" w:noVBand="1"/>
      </w:tblPr>
      <w:tblGrid>
        <w:gridCol w:w="1475"/>
        <w:gridCol w:w="860"/>
        <w:gridCol w:w="246"/>
        <w:gridCol w:w="1045"/>
        <w:gridCol w:w="1169"/>
        <w:gridCol w:w="1291"/>
        <w:gridCol w:w="307"/>
        <w:gridCol w:w="984"/>
        <w:gridCol w:w="307"/>
        <w:gridCol w:w="989"/>
      </w:tblGrid>
      <w:tr w:rsidR="00AB03C8" w14:paraId="1EB79701" w14:textId="77777777">
        <w:trPr>
          <w:trHeight w:val="278"/>
        </w:trPr>
        <w:tc>
          <w:tcPr>
            <w:tcW w:w="8673" w:type="dxa"/>
            <w:gridSpan w:val="10"/>
            <w:tcBorders>
              <w:top w:val="nil"/>
              <w:left w:val="nil"/>
              <w:bottom w:val="nil"/>
              <w:right w:val="nil"/>
            </w:tcBorders>
            <w:vAlign w:val="bottom"/>
          </w:tcPr>
          <w:p w14:paraId="7D0AB466" w14:textId="77777777" w:rsidR="00AB03C8" w:rsidRDefault="009253BA" w:rsidP="00F84DC5">
            <w:pPr>
              <w:jc w:val="center"/>
              <w:rPr>
                <w:rFonts w:cs="Arial"/>
                <w:color w:val="D105B9"/>
                <w:szCs w:val="22"/>
              </w:rPr>
            </w:pPr>
            <w:r>
              <w:rPr>
                <w:rFonts w:cs="Arial"/>
                <w:b/>
                <w:color w:val="D105B9"/>
                <w:szCs w:val="22"/>
              </w:rPr>
              <w:t>I.S. 383 / 1970 Table – I</w:t>
            </w:r>
          </w:p>
        </w:tc>
      </w:tr>
      <w:tr w:rsidR="00AB03C8" w14:paraId="2D8835E9" w14:textId="77777777">
        <w:trPr>
          <w:trHeight w:val="278"/>
        </w:trPr>
        <w:tc>
          <w:tcPr>
            <w:tcW w:w="8673" w:type="dxa"/>
            <w:gridSpan w:val="10"/>
            <w:tcBorders>
              <w:top w:val="nil"/>
              <w:left w:val="nil"/>
              <w:bottom w:val="nil"/>
              <w:right w:val="nil"/>
            </w:tcBorders>
            <w:vAlign w:val="bottom"/>
          </w:tcPr>
          <w:p w14:paraId="0428D536" w14:textId="77777777" w:rsidR="00AB03C8" w:rsidRDefault="009253BA" w:rsidP="00F84DC5">
            <w:pPr>
              <w:jc w:val="center"/>
              <w:rPr>
                <w:rFonts w:cs="Arial"/>
                <w:color w:val="D105B9"/>
                <w:szCs w:val="22"/>
              </w:rPr>
            </w:pPr>
            <w:r>
              <w:rPr>
                <w:rFonts w:cs="Arial"/>
                <w:b/>
                <w:color w:val="D105B9"/>
                <w:szCs w:val="22"/>
              </w:rPr>
              <w:t>4.7.1  Coarse Aggregate</w:t>
            </w:r>
          </w:p>
        </w:tc>
      </w:tr>
      <w:tr w:rsidR="00AB03C8" w14:paraId="29C45709" w14:textId="77777777">
        <w:trPr>
          <w:trHeight w:val="278"/>
        </w:trPr>
        <w:tc>
          <w:tcPr>
            <w:tcW w:w="1475" w:type="dxa"/>
            <w:tcBorders>
              <w:top w:val="nil"/>
              <w:left w:val="nil"/>
              <w:bottom w:val="nil"/>
              <w:right w:val="nil"/>
            </w:tcBorders>
            <w:vAlign w:val="bottom"/>
          </w:tcPr>
          <w:p w14:paraId="5D88F573" w14:textId="77777777" w:rsidR="00AB03C8" w:rsidRDefault="00AB03C8" w:rsidP="00F84DC5">
            <w:pPr>
              <w:rPr>
                <w:rFonts w:cs="Arial"/>
                <w:color w:val="D105B9"/>
                <w:szCs w:val="22"/>
              </w:rPr>
            </w:pPr>
          </w:p>
        </w:tc>
        <w:tc>
          <w:tcPr>
            <w:tcW w:w="860" w:type="dxa"/>
            <w:tcBorders>
              <w:top w:val="nil"/>
              <w:left w:val="nil"/>
              <w:bottom w:val="nil"/>
              <w:right w:val="nil"/>
            </w:tcBorders>
            <w:vAlign w:val="bottom"/>
          </w:tcPr>
          <w:p w14:paraId="6A3D1364" w14:textId="77777777" w:rsidR="00AB03C8" w:rsidRDefault="00AB03C8" w:rsidP="00F84DC5">
            <w:pPr>
              <w:rPr>
                <w:rFonts w:cs="Arial"/>
                <w:color w:val="D105B9"/>
                <w:szCs w:val="22"/>
              </w:rPr>
            </w:pPr>
          </w:p>
        </w:tc>
        <w:tc>
          <w:tcPr>
            <w:tcW w:w="1291" w:type="dxa"/>
            <w:gridSpan w:val="2"/>
            <w:tcBorders>
              <w:top w:val="nil"/>
              <w:left w:val="nil"/>
              <w:bottom w:val="nil"/>
              <w:right w:val="nil"/>
            </w:tcBorders>
            <w:vAlign w:val="bottom"/>
          </w:tcPr>
          <w:p w14:paraId="441DE2A2" w14:textId="77777777" w:rsidR="00AB03C8" w:rsidRDefault="00AB03C8" w:rsidP="00F84DC5">
            <w:pPr>
              <w:rPr>
                <w:rFonts w:cs="Arial"/>
                <w:color w:val="D105B9"/>
                <w:szCs w:val="22"/>
              </w:rPr>
            </w:pPr>
          </w:p>
        </w:tc>
        <w:tc>
          <w:tcPr>
            <w:tcW w:w="1169" w:type="dxa"/>
            <w:tcBorders>
              <w:top w:val="nil"/>
              <w:left w:val="nil"/>
              <w:bottom w:val="nil"/>
              <w:right w:val="nil"/>
            </w:tcBorders>
            <w:vAlign w:val="bottom"/>
          </w:tcPr>
          <w:p w14:paraId="498C2BA1" w14:textId="77777777" w:rsidR="00AB03C8" w:rsidRDefault="00AB03C8" w:rsidP="00F84DC5">
            <w:pPr>
              <w:rPr>
                <w:rFonts w:cs="Arial"/>
                <w:color w:val="D105B9"/>
                <w:szCs w:val="22"/>
              </w:rPr>
            </w:pPr>
          </w:p>
        </w:tc>
        <w:tc>
          <w:tcPr>
            <w:tcW w:w="1598" w:type="dxa"/>
            <w:gridSpan w:val="2"/>
            <w:tcBorders>
              <w:top w:val="nil"/>
              <w:left w:val="nil"/>
              <w:bottom w:val="nil"/>
              <w:right w:val="nil"/>
            </w:tcBorders>
            <w:vAlign w:val="bottom"/>
          </w:tcPr>
          <w:p w14:paraId="2172A3F8" w14:textId="77777777" w:rsidR="00AB03C8" w:rsidRDefault="00AB03C8" w:rsidP="00F84DC5">
            <w:pPr>
              <w:rPr>
                <w:rFonts w:cs="Arial"/>
                <w:color w:val="D105B9"/>
                <w:szCs w:val="22"/>
              </w:rPr>
            </w:pPr>
          </w:p>
        </w:tc>
        <w:tc>
          <w:tcPr>
            <w:tcW w:w="1291" w:type="dxa"/>
            <w:gridSpan w:val="2"/>
            <w:tcBorders>
              <w:top w:val="nil"/>
              <w:left w:val="nil"/>
              <w:bottom w:val="nil"/>
              <w:right w:val="nil"/>
            </w:tcBorders>
            <w:vAlign w:val="bottom"/>
          </w:tcPr>
          <w:p w14:paraId="46092AD3" w14:textId="77777777" w:rsidR="00AB03C8" w:rsidRDefault="00AB03C8" w:rsidP="00F84DC5">
            <w:pPr>
              <w:rPr>
                <w:rFonts w:cs="Arial"/>
                <w:color w:val="D105B9"/>
                <w:szCs w:val="22"/>
              </w:rPr>
            </w:pPr>
          </w:p>
        </w:tc>
        <w:tc>
          <w:tcPr>
            <w:tcW w:w="986" w:type="dxa"/>
            <w:tcBorders>
              <w:top w:val="nil"/>
              <w:left w:val="nil"/>
              <w:bottom w:val="nil"/>
              <w:right w:val="nil"/>
            </w:tcBorders>
            <w:vAlign w:val="bottom"/>
          </w:tcPr>
          <w:p w14:paraId="68BCB04D" w14:textId="77777777" w:rsidR="00AB03C8" w:rsidRDefault="00AB03C8" w:rsidP="00F84DC5">
            <w:pPr>
              <w:rPr>
                <w:rFonts w:cs="Arial"/>
                <w:color w:val="D105B9"/>
                <w:szCs w:val="22"/>
              </w:rPr>
            </w:pPr>
          </w:p>
        </w:tc>
      </w:tr>
      <w:tr w:rsidR="00AB03C8" w14:paraId="36599861" w14:textId="77777777">
        <w:trPr>
          <w:trHeight w:val="278"/>
        </w:trPr>
        <w:tc>
          <w:tcPr>
            <w:tcW w:w="1475" w:type="dxa"/>
            <w:tcBorders>
              <w:top w:val="nil"/>
              <w:left w:val="nil"/>
              <w:bottom w:val="nil"/>
              <w:right w:val="nil"/>
            </w:tcBorders>
            <w:vAlign w:val="bottom"/>
          </w:tcPr>
          <w:p w14:paraId="6C4BBEAC" w14:textId="77777777" w:rsidR="00AB03C8" w:rsidRDefault="009253BA" w:rsidP="00F84DC5">
            <w:pPr>
              <w:rPr>
                <w:rFonts w:cs="Arial"/>
                <w:color w:val="D105B9"/>
                <w:szCs w:val="22"/>
              </w:rPr>
            </w:pPr>
            <w:r>
              <w:rPr>
                <w:rFonts w:cs="Arial"/>
                <w:color w:val="D105B9"/>
                <w:szCs w:val="22"/>
              </w:rPr>
              <w:t>I.S. Sieve designation</w:t>
            </w:r>
          </w:p>
        </w:tc>
        <w:tc>
          <w:tcPr>
            <w:tcW w:w="3320" w:type="dxa"/>
            <w:gridSpan w:val="4"/>
            <w:tcBorders>
              <w:top w:val="nil"/>
              <w:left w:val="nil"/>
              <w:bottom w:val="nil"/>
              <w:right w:val="nil"/>
            </w:tcBorders>
            <w:vAlign w:val="bottom"/>
          </w:tcPr>
          <w:p w14:paraId="30DEB47C" w14:textId="77777777" w:rsidR="00AB03C8" w:rsidRDefault="009253BA" w:rsidP="00F84DC5">
            <w:pPr>
              <w:rPr>
                <w:rFonts w:cs="Arial"/>
                <w:color w:val="D105B9"/>
                <w:szCs w:val="22"/>
              </w:rPr>
            </w:pPr>
            <w:r>
              <w:rPr>
                <w:rFonts w:cs="Arial"/>
                <w:color w:val="D105B9"/>
                <w:szCs w:val="22"/>
              </w:rPr>
              <w:t>Percent passing for single-seized aggregate of metal size</w:t>
            </w:r>
          </w:p>
        </w:tc>
        <w:tc>
          <w:tcPr>
            <w:tcW w:w="3876" w:type="dxa"/>
            <w:gridSpan w:val="5"/>
            <w:tcBorders>
              <w:top w:val="nil"/>
              <w:left w:val="nil"/>
              <w:bottom w:val="nil"/>
              <w:right w:val="nil"/>
            </w:tcBorders>
            <w:vAlign w:val="bottom"/>
          </w:tcPr>
          <w:p w14:paraId="6ABED761" w14:textId="77777777" w:rsidR="00AB03C8" w:rsidRDefault="009253BA" w:rsidP="00F84DC5">
            <w:pPr>
              <w:rPr>
                <w:rFonts w:cs="Arial"/>
                <w:color w:val="D105B9"/>
                <w:szCs w:val="22"/>
              </w:rPr>
            </w:pPr>
            <w:r>
              <w:rPr>
                <w:rFonts w:cs="Arial"/>
                <w:color w:val="D105B9"/>
                <w:szCs w:val="22"/>
              </w:rPr>
              <w:t>Percentage passing for graded-aggregate of  nominal size</w:t>
            </w:r>
          </w:p>
        </w:tc>
      </w:tr>
      <w:tr w:rsidR="00AB03C8" w14:paraId="4707020A" w14:textId="77777777">
        <w:trPr>
          <w:trHeight w:val="278"/>
        </w:trPr>
        <w:tc>
          <w:tcPr>
            <w:tcW w:w="1475" w:type="dxa"/>
            <w:tcBorders>
              <w:top w:val="single" w:sz="4" w:space="0" w:color="auto"/>
              <w:left w:val="nil"/>
              <w:bottom w:val="nil"/>
              <w:right w:val="nil"/>
            </w:tcBorders>
            <w:vAlign w:val="bottom"/>
          </w:tcPr>
          <w:p w14:paraId="2637898C" w14:textId="77777777" w:rsidR="00AB03C8" w:rsidRDefault="009253BA" w:rsidP="00F84DC5">
            <w:pPr>
              <w:jc w:val="center"/>
              <w:rPr>
                <w:rFonts w:cs="Arial"/>
                <w:color w:val="D105B9"/>
                <w:szCs w:val="22"/>
              </w:rPr>
            </w:pPr>
            <w:r>
              <w:rPr>
                <w:rFonts w:cs="Arial"/>
                <w:color w:val="D105B9"/>
                <w:szCs w:val="22"/>
              </w:rPr>
              <w:t xml:space="preserve"> mm</w:t>
            </w:r>
          </w:p>
        </w:tc>
        <w:tc>
          <w:tcPr>
            <w:tcW w:w="1106" w:type="dxa"/>
            <w:gridSpan w:val="2"/>
            <w:tcBorders>
              <w:top w:val="single" w:sz="4" w:space="0" w:color="auto"/>
              <w:left w:val="nil"/>
              <w:bottom w:val="nil"/>
              <w:right w:val="nil"/>
            </w:tcBorders>
            <w:vAlign w:val="bottom"/>
          </w:tcPr>
          <w:p w14:paraId="3BA47E33" w14:textId="77777777" w:rsidR="00AB03C8" w:rsidRDefault="009253BA" w:rsidP="00F84DC5">
            <w:pPr>
              <w:jc w:val="center"/>
              <w:rPr>
                <w:rFonts w:cs="Arial"/>
                <w:color w:val="D105B9"/>
                <w:szCs w:val="22"/>
              </w:rPr>
            </w:pPr>
            <w:r>
              <w:rPr>
                <w:rFonts w:cs="Arial"/>
                <w:color w:val="D105B9"/>
                <w:szCs w:val="22"/>
              </w:rPr>
              <w:t>40 mm</w:t>
            </w:r>
          </w:p>
        </w:tc>
        <w:tc>
          <w:tcPr>
            <w:tcW w:w="1045" w:type="dxa"/>
            <w:tcBorders>
              <w:top w:val="single" w:sz="4" w:space="0" w:color="auto"/>
              <w:left w:val="nil"/>
              <w:bottom w:val="nil"/>
              <w:right w:val="nil"/>
            </w:tcBorders>
            <w:vAlign w:val="bottom"/>
          </w:tcPr>
          <w:p w14:paraId="308A492A" w14:textId="77777777" w:rsidR="00AB03C8" w:rsidRDefault="009253BA" w:rsidP="00F84DC5">
            <w:pPr>
              <w:jc w:val="center"/>
              <w:rPr>
                <w:rFonts w:cs="Arial"/>
                <w:color w:val="D105B9"/>
                <w:szCs w:val="22"/>
              </w:rPr>
            </w:pPr>
            <w:r>
              <w:rPr>
                <w:rFonts w:cs="Arial"/>
                <w:color w:val="D105B9"/>
                <w:szCs w:val="22"/>
              </w:rPr>
              <w:t>20 mm</w:t>
            </w:r>
          </w:p>
        </w:tc>
        <w:tc>
          <w:tcPr>
            <w:tcW w:w="1169" w:type="dxa"/>
            <w:tcBorders>
              <w:top w:val="single" w:sz="4" w:space="0" w:color="auto"/>
              <w:left w:val="nil"/>
              <w:bottom w:val="nil"/>
              <w:right w:val="nil"/>
            </w:tcBorders>
            <w:vAlign w:val="bottom"/>
          </w:tcPr>
          <w:p w14:paraId="4425938B" w14:textId="77777777" w:rsidR="00AB03C8" w:rsidRDefault="009253BA" w:rsidP="00F84DC5">
            <w:pPr>
              <w:jc w:val="center"/>
              <w:rPr>
                <w:rFonts w:cs="Arial"/>
                <w:color w:val="D105B9"/>
                <w:szCs w:val="22"/>
              </w:rPr>
            </w:pPr>
            <w:r>
              <w:rPr>
                <w:rFonts w:cs="Arial"/>
                <w:color w:val="D105B9"/>
                <w:szCs w:val="22"/>
              </w:rPr>
              <w:t>12.50 mm</w:t>
            </w:r>
          </w:p>
        </w:tc>
        <w:tc>
          <w:tcPr>
            <w:tcW w:w="1291" w:type="dxa"/>
            <w:tcBorders>
              <w:top w:val="single" w:sz="4" w:space="0" w:color="auto"/>
              <w:left w:val="nil"/>
              <w:bottom w:val="nil"/>
              <w:right w:val="nil"/>
            </w:tcBorders>
            <w:vAlign w:val="bottom"/>
          </w:tcPr>
          <w:p w14:paraId="709A19AE" w14:textId="77777777" w:rsidR="00AB03C8" w:rsidRDefault="009253BA" w:rsidP="00F84DC5">
            <w:pPr>
              <w:jc w:val="center"/>
              <w:rPr>
                <w:rFonts w:cs="Arial"/>
                <w:color w:val="D105B9"/>
                <w:szCs w:val="22"/>
              </w:rPr>
            </w:pPr>
            <w:r>
              <w:rPr>
                <w:rFonts w:cs="Arial"/>
                <w:color w:val="D105B9"/>
                <w:szCs w:val="22"/>
              </w:rPr>
              <w:t>10 mm</w:t>
            </w:r>
          </w:p>
        </w:tc>
        <w:tc>
          <w:tcPr>
            <w:tcW w:w="1291" w:type="dxa"/>
            <w:gridSpan w:val="2"/>
            <w:tcBorders>
              <w:top w:val="single" w:sz="4" w:space="0" w:color="auto"/>
              <w:left w:val="nil"/>
              <w:bottom w:val="nil"/>
              <w:right w:val="nil"/>
            </w:tcBorders>
            <w:vAlign w:val="bottom"/>
          </w:tcPr>
          <w:p w14:paraId="62D80E69" w14:textId="77777777" w:rsidR="00AB03C8" w:rsidRDefault="009253BA" w:rsidP="00F84DC5">
            <w:pPr>
              <w:jc w:val="center"/>
              <w:rPr>
                <w:rFonts w:cs="Arial"/>
                <w:color w:val="D105B9"/>
                <w:szCs w:val="22"/>
              </w:rPr>
            </w:pPr>
            <w:r>
              <w:rPr>
                <w:rFonts w:cs="Arial"/>
                <w:color w:val="D105B9"/>
                <w:szCs w:val="22"/>
              </w:rPr>
              <w:t>40 mm</w:t>
            </w:r>
          </w:p>
        </w:tc>
        <w:tc>
          <w:tcPr>
            <w:tcW w:w="1294" w:type="dxa"/>
            <w:gridSpan w:val="2"/>
            <w:tcBorders>
              <w:top w:val="single" w:sz="4" w:space="0" w:color="auto"/>
              <w:left w:val="nil"/>
              <w:bottom w:val="nil"/>
              <w:right w:val="nil"/>
            </w:tcBorders>
            <w:vAlign w:val="bottom"/>
          </w:tcPr>
          <w:p w14:paraId="15ADC90F" w14:textId="77777777" w:rsidR="00AB03C8" w:rsidRDefault="009253BA" w:rsidP="00F84DC5">
            <w:pPr>
              <w:jc w:val="center"/>
              <w:rPr>
                <w:rFonts w:cs="Arial"/>
                <w:color w:val="D105B9"/>
                <w:szCs w:val="22"/>
              </w:rPr>
            </w:pPr>
            <w:r>
              <w:rPr>
                <w:rFonts w:cs="Arial"/>
                <w:color w:val="D105B9"/>
                <w:szCs w:val="22"/>
              </w:rPr>
              <w:t>20 mm</w:t>
            </w:r>
          </w:p>
        </w:tc>
      </w:tr>
      <w:tr w:rsidR="00AB03C8" w14:paraId="309AC635" w14:textId="77777777">
        <w:trPr>
          <w:trHeight w:val="278"/>
        </w:trPr>
        <w:tc>
          <w:tcPr>
            <w:tcW w:w="1475" w:type="dxa"/>
            <w:tcBorders>
              <w:top w:val="nil"/>
              <w:left w:val="nil"/>
              <w:bottom w:val="nil"/>
              <w:right w:val="nil"/>
            </w:tcBorders>
            <w:vAlign w:val="bottom"/>
          </w:tcPr>
          <w:p w14:paraId="72E61F4F" w14:textId="77777777" w:rsidR="00AB03C8" w:rsidRDefault="009253BA" w:rsidP="00F84DC5">
            <w:pPr>
              <w:jc w:val="center"/>
              <w:rPr>
                <w:rFonts w:cs="Arial"/>
                <w:color w:val="D105B9"/>
                <w:szCs w:val="22"/>
              </w:rPr>
            </w:pPr>
            <w:r>
              <w:rPr>
                <w:rFonts w:cs="Arial"/>
                <w:color w:val="D105B9"/>
                <w:szCs w:val="22"/>
              </w:rPr>
              <w:t>(1)</w:t>
            </w:r>
          </w:p>
        </w:tc>
        <w:tc>
          <w:tcPr>
            <w:tcW w:w="1106" w:type="dxa"/>
            <w:gridSpan w:val="2"/>
            <w:tcBorders>
              <w:top w:val="nil"/>
              <w:left w:val="nil"/>
              <w:bottom w:val="nil"/>
              <w:right w:val="nil"/>
            </w:tcBorders>
            <w:vAlign w:val="bottom"/>
          </w:tcPr>
          <w:p w14:paraId="014C0633" w14:textId="77777777" w:rsidR="00AB03C8" w:rsidRDefault="009253BA" w:rsidP="00F84DC5">
            <w:pPr>
              <w:jc w:val="center"/>
              <w:rPr>
                <w:rFonts w:cs="Arial"/>
                <w:color w:val="D105B9"/>
                <w:szCs w:val="22"/>
              </w:rPr>
            </w:pPr>
            <w:r>
              <w:rPr>
                <w:rFonts w:cs="Arial"/>
                <w:color w:val="D105B9"/>
                <w:szCs w:val="22"/>
              </w:rPr>
              <w:t>(3)</w:t>
            </w:r>
          </w:p>
        </w:tc>
        <w:tc>
          <w:tcPr>
            <w:tcW w:w="1045" w:type="dxa"/>
            <w:tcBorders>
              <w:top w:val="nil"/>
              <w:left w:val="nil"/>
              <w:bottom w:val="nil"/>
              <w:right w:val="nil"/>
            </w:tcBorders>
            <w:vAlign w:val="bottom"/>
          </w:tcPr>
          <w:p w14:paraId="5C96869A" w14:textId="77777777" w:rsidR="00AB03C8" w:rsidRDefault="009253BA" w:rsidP="00F84DC5">
            <w:pPr>
              <w:jc w:val="center"/>
              <w:rPr>
                <w:rFonts w:cs="Arial"/>
                <w:color w:val="D105B9"/>
                <w:szCs w:val="22"/>
              </w:rPr>
            </w:pPr>
            <w:r>
              <w:rPr>
                <w:rFonts w:cs="Arial"/>
                <w:color w:val="D105B9"/>
                <w:szCs w:val="22"/>
              </w:rPr>
              <w:t>(4)</w:t>
            </w:r>
          </w:p>
        </w:tc>
        <w:tc>
          <w:tcPr>
            <w:tcW w:w="1169" w:type="dxa"/>
            <w:tcBorders>
              <w:top w:val="nil"/>
              <w:left w:val="nil"/>
              <w:bottom w:val="nil"/>
              <w:right w:val="nil"/>
            </w:tcBorders>
            <w:vAlign w:val="bottom"/>
          </w:tcPr>
          <w:p w14:paraId="15B6A501" w14:textId="77777777" w:rsidR="00AB03C8" w:rsidRDefault="009253BA" w:rsidP="00F84DC5">
            <w:pPr>
              <w:jc w:val="center"/>
              <w:rPr>
                <w:rFonts w:cs="Arial"/>
                <w:color w:val="D105B9"/>
                <w:szCs w:val="22"/>
              </w:rPr>
            </w:pPr>
            <w:r>
              <w:rPr>
                <w:rFonts w:cs="Arial"/>
                <w:color w:val="D105B9"/>
                <w:szCs w:val="22"/>
              </w:rPr>
              <w:t>(6)</w:t>
            </w:r>
          </w:p>
        </w:tc>
        <w:tc>
          <w:tcPr>
            <w:tcW w:w="1291" w:type="dxa"/>
            <w:tcBorders>
              <w:top w:val="nil"/>
              <w:left w:val="nil"/>
              <w:bottom w:val="nil"/>
              <w:right w:val="nil"/>
            </w:tcBorders>
            <w:vAlign w:val="bottom"/>
          </w:tcPr>
          <w:p w14:paraId="1AE4DB40" w14:textId="77777777" w:rsidR="00AB03C8" w:rsidRDefault="009253BA" w:rsidP="00F84DC5">
            <w:pPr>
              <w:jc w:val="center"/>
              <w:rPr>
                <w:rFonts w:cs="Arial"/>
                <w:color w:val="D105B9"/>
                <w:szCs w:val="22"/>
              </w:rPr>
            </w:pPr>
            <w:r>
              <w:rPr>
                <w:rFonts w:cs="Arial"/>
                <w:color w:val="D105B9"/>
                <w:szCs w:val="22"/>
              </w:rPr>
              <w:t>(7)</w:t>
            </w:r>
          </w:p>
        </w:tc>
        <w:tc>
          <w:tcPr>
            <w:tcW w:w="1291" w:type="dxa"/>
            <w:gridSpan w:val="2"/>
            <w:tcBorders>
              <w:top w:val="nil"/>
              <w:left w:val="nil"/>
              <w:bottom w:val="nil"/>
              <w:right w:val="nil"/>
            </w:tcBorders>
            <w:vAlign w:val="bottom"/>
          </w:tcPr>
          <w:p w14:paraId="58BBEF74" w14:textId="77777777" w:rsidR="00AB03C8" w:rsidRDefault="009253BA" w:rsidP="00F84DC5">
            <w:pPr>
              <w:jc w:val="center"/>
              <w:rPr>
                <w:rFonts w:cs="Arial"/>
                <w:color w:val="D105B9"/>
                <w:szCs w:val="22"/>
              </w:rPr>
            </w:pPr>
            <w:r>
              <w:rPr>
                <w:rFonts w:cs="Arial"/>
                <w:color w:val="D105B9"/>
                <w:szCs w:val="22"/>
              </w:rPr>
              <w:t>(8)</w:t>
            </w:r>
          </w:p>
        </w:tc>
        <w:tc>
          <w:tcPr>
            <w:tcW w:w="1294" w:type="dxa"/>
            <w:gridSpan w:val="2"/>
            <w:tcBorders>
              <w:top w:val="nil"/>
              <w:left w:val="nil"/>
              <w:bottom w:val="nil"/>
              <w:right w:val="nil"/>
            </w:tcBorders>
            <w:vAlign w:val="bottom"/>
          </w:tcPr>
          <w:p w14:paraId="3CDE20BD" w14:textId="77777777" w:rsidR="00AB03C8" w:rsidRDefault="009253BA" w:rsidP="00F84DC5">
            <w:pPr>
              <w:jc w:val="center"/>
              <w:rPr>
                <w:rFonts w:cs="Arial"/>
                <w:color w:val="D105B9"/>
                <w:szCs w:val="22"/>
              </w:rPr>
            </w:pPr>
            <w:r>
              <w:rPr>
                <w:rFonts w:cs="Arial"/>
                <w:color w:val="D105B9"/>
                <w:szCs w:val="22"/>
              </w:rPr>
              <w:t>(9)</w:t>
            </w:r>
          </w:p>
        </w:tc>
      </w:tr>
      <w:tr w:rsidR="00AB03C8" w14:paraId="35F5F9E8" w14:textId="77777777">
        <w:trPr>
          <w:trHeight w:val="737"/>
        </w:trPr>
        <w:tc>
          <w:tcPr>
            <w:tcW w:w="1475" w:type="dxa"/>
            <w:tcBorders>
              <w:top w:val="nil"/>
              <w:left w:val="nil"/>
              <w:bottom w:val="nil"/>
              <w:right w:val="nil"/>
            </w:tcBorders>
            <w:vAlign w:val="bottom"/>
          </w:tcPr>
          <w:p w14:paraId="3CB2A709" w14:textId="77777777" w:rsidR="00AB03C8" w:rsidRDefault="009253BA" w:rsidP="00F84DC5">
            <w:pPr>
              <w:rPr>
                <w:rFonts w:cs="Arial"/>
                <w:color w:val="D105B9"/>
                <w:szCs w:val="22"/>
              </w:rPr>
            </w:pPr>
            <w:r>
              <w:rPr>
                <w:rFonts w:cs="Arial"/>
                <w:color w:val="D105B9"/>
                <w:szCs w:val="22"/>
              </w:rPr>
              <w:t>80 mm</w:t>
            </w:r>
          </w:p>
        </w:tc>
        <w:tc>
          <w:tcPr>
            <w:tcW w:w="1106" w:type="dxa"/>
            <w:gridSpan w:val="2"/>
            <w:tcBorders>
              <w:top w:val="nil"/>
              <w:left w:val="nil"/>
              <w:bottom w:val="nil"/>
              <w:right w:val="nil"/>
            </w:tcBorders>
            <w:vAlign w:val="bottom"/>
          </w:tcPr>
          <w:p w14:paraId="2CBEDE8F" w14:textId="77777777" w:rsidR="00AB03C8" w:rsidRDefault="009253BA" w:rsidP="00F84DC5">
            <w:pPr>
              <w:jc w:val="center"/>
              <w:rPr>
                <w:rFonts w:cs="Arial"/>
                <w:color w:val="D105B9"/>
                <w:szCs w:val="22"/>
              </w:rPr>
            </w:pPr>
            <w:r>
              <w:rPr>
                <w:rFonts w:cs="Arial"/>
                <w:color w:val="D105B9"/>
                <w:szCs w:val="22"/>
              </w:rPr>
              <w:t>---</w:t>
            </w:r>
          </w:p>
        </w:tc>
        <w:tc>
          <w:tcPr>
            <w:tcW w:w="1045" w:type="dxa"/>
            <w:tcBorders>
              <w:top w:val="nil"/>
              <w:left w:val="nil"/>
              <w:bottom w:val="nil"/>
              <w:right w:val="nil"/>
            </w:tcBorders>
            <w:vAlign w:val="bottom"/>
          </w:tcPr>
          <w:p w14:paraId="316CE912" w14:textId="77777777" w:rsidR="00AB03C8" w:rsidRDefault="009253BA" w:rsidP="00F84DC5">
            <w:pPr>
              <w:jc w:val="center"/>
              <w:rPr>
                <w:rFonts w:cs="Arial"/>
                <w:color w:val="D105B9"/>
                <w:szCs w:val="22"/>
              </w:rPr>
            </w:pPr>
            <w:r>
              <w:rPr>
                <w:rFonts w:cs="Arial"/>
                <w:color w:val="D105B9"/>
                <w:szCs w:val="22"/>
              </w:rPr>
              <w:t>---</w:t>
            </w:r>
          </w:p>
        </w:tc>
        <w:tc>
          <w:tcPr>
            <w:tcW w:w="1169" w:type="dxa"/>
            <w:tcBorders>
              <w:top w:val="nil"/>
              <w:left w:val="nil"/>
              <w:bottom w:val="nil"/>
              <w:right w:val="nil"/>
            </w:tcBorders>
            <w:vAlign w:val="bottom"/>
          </w:tcPr>
          <w:p w14:paraId="3A361834" w14:textId="77777777" w:rsidR="00AB03C8" w:rsidRDefault="009253BA" w:rsidP="00F84DC5">
            <w:pPr>
              <w:jc w:val="center"/>
              <w:rPr>
                <w:rFonts w:cs="Arial"/>
                <w:color w:val="D105B9"/>
                <w:szCs w:val="22"/>
              </w:rPr>
            </w:pPr>
            <w:r>
              <w:rPr>
                <w:rFonts w:cs="Arial"/>
                <w:color w:val="D105B9"/>
                <w:szCs w:val="22"/>
              </w:rPr>
              <w:t>---</w:t>
            </w:r>
          </w:p>
        </w:tc>
        <w:tc>
          <w:tcPr>
            <w:tcW w:w="1291" w:type="dxa"/>
            <w:tcBorders>
              <w:top w:val="nil"/>
              <w:left w:val="nil"/>
              <w:bottom w:val="nil"/>
              <w:right w:val="nil"/>
            </w:tcBorders>
            <w:vAlign w:val="bottom"/>
          </w:tcPr>
          <w:p w14:paraId="484B535D" w14:textId="77777777" w:rsidR="00AB03C8" w:rsidRDefault="009253BA" w:rsidP="00F84DC5">
            <w:pPr>
              <w:jc w:val="center"/>
              <w:rPr>
                <w:rFonts w:cs="Arial"/>
                <w:color w:val="D105B9"/>
                <w:szCs w:val="22"/>
              </w:rPr>
            </w:pPr>
            <w:r>
              <w:rPr>
                <w:rFonts w:cs="Arial"/>
                <w:color w:val="D105B9"/>
                <w:szCs w:val="22"/>
              </w:rPr>
              <w:t>---</w:t>
            </w:r>
          </w:p>
        </w:tc>
        <w:tc>
          <w:tcPr>
            <w:tcW w:w="1291" w:type="dxa"/>
            <w:gridSpan w:val="2"/>
            <w:tcBorders>
              <w:top w:val="nil"/>
              <w:left w:val="nil"/>
              <w:bottom w:val="nil"/>
              <w:right w:val="nil"/>
            </w:tcBorders>
            <w:vAlign w:val="bottom"/>
          </w:tcPr>
          <w:p w14:paraId="0CC9F3C6" w14:textId="77777777" w:rsidR="00AB03C8" w:rsidRDefault="009253BA" w:rsidP="00F84DC5">
            <w:pPr>
              <w:jc w:val="center"/>
              <w:rPr>
                <w:rFonts w:cs="Arial"/>
                <w:color w:val="D105B9"/>
                <w:szCs w:val="22"/>
              </w:rPr>
            </w:pPr>
            <w:r>
              <w:rPr>
                <w:rFonts w:cs="Arial"/>
                <w:color w:val="D105B9"/>
                <w:szCs w:val="22"/>
              </w:rPr>
              <w:t>100</w:t>
            </w:r>
          </w:p>
        </w:tc>
        <w:tc>
          <w:tcPr>
            <w:tcW w:w="1294" w:type="dxa"/>
            <w:gridSpan w:val="2"/>
            <w:tcBorders>
              <w:top w:val="nil"/>
              <w:left w:val="nil"/>
              <w:bottom w:val="nil"/>
              <w:right w:val="nil"/>
            </w:tcBorders>
            <w:vAlign w:val="bottom"/>
          </w:tcPr>
          <w:p w14:paraId="3A99B65E" w14:textId="77777777" w:rsidR="00AB03C8" w:rsidRDefault="009253BA" w:rsidP="00F84DC5">
            <w:pPr>
              <w:jc w:val="center"/>
              <w:rPr>
                <w:rFonts w:cs="Arial"/>
                <w:color w:val="D105B9"/>
                <w:szCs w:val="22"/>
              </w:rPr>
            </w:pPr>
            <w:r>
              <w:rPr>
                <w:rFonts w:cs="Arial"/>
                <w:color w:val="D105B9"/>
                <w:szCs w:val="22"/>
              </w:rPr>
              <w:t>---</w:t>
            </w:r>
          </w:p>
        </w:tc>
      </w:tr>
      <w:tr w:rsidR="00AB03C8" w14:paraId="784E5696" w14:textId="77777777">
        <w:trPr>
          <w:trHeight w:val="737"/>
        </w:trPr>
        <w:tc>
          <w:tcPr>
            <w:tcW w:w="1475" w:type="dxa"/>
            <w:tcBorders>
              <w:top w:val="nil"/>
              <w:left w:val="nil"/>
              <w:bottom w:val="nil"/>
              <w:right w:val="nil"/>
            </w:tcBorders>
            <w:vAlign w:val="bottom"/>
          </w:tcPr>
          <w:p w14:paraId="3881173E" w14:textId="77777777" w:rsidR="00AB03C8" w:rsidRDefault="009253BA" w:rsidP="00F84DC5">
            <w:pPr>
              <w:rPr>
                <w:rFonts w:cs="Arial"/>
                <w:color w:val="D105B9"/>
                <w:szCs w:val="22"/>
              </w:rPr>
            </w:pPr>
            <w:r>
              <w:rPr>
                <w:rFonts w:cs="Arial"/>
                <w:color w:val="D105B9"/>
                <w:szCs w:val="22"/>
              </w:rPr>
              <w:t>63 mm</w:t>
            </w:r>
          </w:p>
        </w:tc>
        <w:tc>
          <w:tcPr>
            <w:tcW w:w="1106" w:type="dxa"/>
            <w:gridSpan w:val="2"/>
            <w:tcBorders>
              <w:top w:val="nil"/>
              <w:left w:val="nil"/>
              <w:bottom w:val="nil"/>
              <w:right w:val="nil"/>
            </w:tcBorders>
            <w:vAlign w:val="bottom"/>
          </w:tcPr>
          <w:p w14:paraId="4B6576D2" w14:textId="77777777" w:rsidR="00AB03C8" w:rsidRDefault="009253BA" w:rsidP="00F84DC5">
            <w:pPr>
              <w:jc w:val="center"/>
              <w:rPr>
                <w:rFonts w:cs="Arial"/>
                <w:color w:val="D105B9"/>
                <w:szCs w:val="22"/>
              </w:rPr>
            </w:pPr>
            <w:r>
              <w:rPr>
                <w:rFonts w:cs="Arial"/>
                <w:color w:val="D105B9"/>
                <w:szCs w:val="22"/>
              </w:rPr>
              <w:t>100</w:t>
            </w:r>
          </w:p>
        </w:tc>
        <w:tc>
          <w:tcPr>
            <w:tcW w:w="1045" w:type="dxa"/>
            <w:tcBorders>
              <w:top w:val="nil"/>
              <w:left w:val="nil"/>
              <w:bottom w:val="nil"/>
              <w:right w:val="nil"/>
            </w:tcBorders>
            <w:vAlign w:val="bottom"/>
          </w:tcPr>
          <w:p w14:paraId="0E8C3334" w14:textId="77777777" w:rsidR="00AB03C8" w:rsidRDefault="009253BA" w:rsidP="00F84DC5">
            <w:pPr>
              <w:jc w:val="center"/>
              <w:rPr>
                <w:rFonts w:cs="Arial"/>
                <w:color w:val="D105B9"/>
                <w:szCs w:val="22"/>
              </w:rPr>
            </w:pPr>
            <w:r>
              <w:rPr>
                <w:rFonts w:cs="Arial"/>
                <w:color w:val="D105B9"/>
                <w:szCs w:val="22"/>
              </w:rPr>
              <w:t>---</w:t>
            </w:r>
          </w:p>
        </w:tc>
        <w:tc>
          <w:tcPr>
            <w:tcW w:w="1169" w:type="dxa"/>
            <w:tcBorders>
              <w:top w:val="nil"/>
              <w:left w:val="nil"/>
              <w:bottom w:val="nil"/>
              <w:right w:val="nil"/>
            </w:tcBorders>
            <w:vAlign w:val="bottom"/>
          </w:tcPr>
          <w:p w14:paraId="33950E5C" w14:textId="77777777" w:rsidR="00AB03C8" w:rsidRDefault="009253BA" w:rsidP="00F84DC5">
            <w:pPr>
              <w:jc w:val="center"/>
              <w:rPr>
                <w:rFonts w:cs="Arial"/>
                <w:color w:val="D105B9"/>
                <w:szCs w:val="22"/>
              </w:rPr>
            </w:pPr>
            <w:r>
              <w:rPr>
                <w:rFonts w:cs="Arial"/>
                <w:color w:val="D105B9"/>
                <w:szCs w:val="22"/>
              </w:rPr>
              <w:t>---</w:t>
            </w:r>
          </w:p>
        </w:tc>
        <w:tc>
          <w:tcPr>
            <w:tcW w:w="1291" w:type="dxa"/>
            <w:tcBorders>
              <w:top w:val="nil"/>
              <w:left w:val="nil"/>
              <w:bottom w:val="nil"/>
              <w:right w:val="nil"/>
            </w:tcBorders>
            <w:vAlign w:val="bottom"/>
          </w:tcPr>
          <w:p w14:paraId="7854A94C" w14:textId="77777777" w:rsidR="00AB03C8" w:rsidRDefault="009253BA" w:rsidP="00F84DC5">
            <w:pPr>
              <w:jc w:val="center"/>
              <w:rPr>
                <w:rFonts w:cs="Arial"/>
                <w:color w:val="D105B9"/>
                <w:szCs w:val="22"/>
              </w:rPr>
            </w:pPr>
            <w:r>
              <w:rPr>
                <w:rFonts w:cs="Arial"/>
                <w:color w:val="D105B9"/>
                <w:szCs w:val="22"/>
              </w:rPr>
              <w:t>---</w:t>
            </w:r>
          </w:p>
        </w:tc>
        <w:tc>
          <w:tcPr>
            <w:tcW w:w="1291" w:type="dxa"/>
            <w:gridSpan w:val="2"/>
            <w:tcBorders>
              <w:top w:val="nil"/>
              <w:left w:val="nil"/>
              <w:bottom w:val="nil"/>
              <w:right w:val="nil"/>
            </w:tcBorders>
            <w:vAlign w:val="bottom"/>
          </w:tcPr>
          <w:p w14:paraId="62EFCC8E" w14:textId="77777777" w:rsidR="00AB03C8" w:rsidRDefault="009253BA" w:rsidP="00F84DC5">
            <w:pPr>
              <w:jc w:val="center"/>
              <w:rPr>
                <w:rFonts w:cs="Arial"/>
                <w:color w:val="D105B9"/>
                <w:szCs w:val="22"/>
              </w:rPr>
            </w:pPr>
            <w:r>
              <w:rPr>
                <w:rFonts w:cs="Arial"/>
                <w:color w:val="D105B9"/>
                <w:szCs w:val="22"/>
              </w:rPr>
              <w:t>---</w:t>
            </w:r>
          </w:p>
        </w:tc>
        <w:tc>
          <w:tcPr>
            <w:tcW w:w="1294" w:type="dxa"/>
            <w:gridSpan w:val="2"/>
            <w:tcBorders>
              <w:top w:val="nil"/>
              <w:left w:val="nil"/>
              <w:bottom w:val="nil"/>
              <w:right w:val="nil"/>
            </w:tcBorders>
            <w:vAlign w:val="bottom"/>
          </w:tcPr>
          <w:p w14:paraId="24875ED8" w14:textId="77777777" w:rsidR="00AB03C8" w:rsidRDefault="009253BA" w:rsidP="00F84DC5">
            <w:pPr>
              <w:jc w:val="center"/>
              <w:rPr>
                <w:rFonts w:cs="Arial"/>
                <w:color w:val="D105B9"/>
                <w:szCs w:val="22"/>
              </w:rPr>
            </w:pPr>
            <w:r>
              <w:rPr>
                <w:rFonts w:cs="Arial"/>
                <w:color w:val="D105B9"/>
                <w:szCs w:val="22"/>
              </w:rPr>
              <w:t>---</w:t>
            </w:r>
          </w:p>
        </w:tc>
      </w:tr>
      <w:tr w:rsidR="00AB03C8" w14:paraId="75BEB3E1" w14:textId="77777777">
        <w:trPr>
          <w:trHeight w:val="737"/>
        </w:trPr>
        <w:tc>
          <w:tcPr>
            <w:tcW w:w="1475" w:type="dxa"/>
            <w:tcBorders>
              <w:top w:val="nil"/>
              <w:left w:val="nil"/>
              <w:bottom w:val="nil"/>
              <w:right w:val="nil"/>
            </w:tcBorders>
            <w:vAlign w:val="bottom"/>
          </w:tcPr>
          <w:p w14:paraId="705CBBB0" w14:textId="77777777" w:rsidR="00AB03C8" w:rsidRDefault="009253BA" w:rsidP="00F84DC5">
            <w:pPr>
              <w:rPr>
                <w:rFonts w:cs="Arial"/>
                <w:color w:val="D105B9"/>
                <w:szCs w:val="22"/>
              </w:rPr>
            </w:pPr>
            <w:r>
              <w:rPr>
                <w:rFonts w:cs="Arial"/>
                <w:color w:val="D105B9"/>
                <w:szCs w:val="22"/>
              </w:rPr>
              <w:t>40 mm</w:t>
            </w:r>
          </w:p>
        </w:tc>
        <w:tc>
          <w:tcPr>
            <w:tcW w:w="1106" w:type="dxa"/>
            <w:gridSpan w:val="2"/>
            <w:tcBorders>
              <w:top w:val="nil"/>
              <w:left w:val="nil"/>
              <w:bottom w:val="nil"/>
              <w:right w:val="nil"/>
            </w:tcBorders>
            <w:vAlign w:val="bottom"/>
          </w:tcPr>
          <w:p w14:paraId="3099513D" w14:textId="77777777" w:rsidR="00AB03C8" w:rsidRDefault="009253BA" w:rsidP="00F84DC5">
            <w:pPr>
              <w:jc w:val="center"/>
              <w:rPr>
                <w:rFonts w:cs="Arial"/>
                <w:color w:val="D105B9"/>
                <w:szCs w:val="22"/>
              </w:rPr>
            </w:pPr>
            <w:r>
              <w:rPr>
                <w:rFonts w:cs="Arial"/>
                <w:color w:val="D105B9"/>
                <w:szCs w:val="22"/>
              </w:rPr>
              <w:t>85-100</w:t>
            </w:r>
          </w:p>
        </w:tc>
        <w:tc>
          <w:tcPr>
            <w:tcW w:w="1045" w:type="dxa"/>
            <w:tcBorders>
              <w:top w:val="nil"/>
              <w:left w:val="nil"/>
              <w:bottom w:val="nil"/>
              <w:right w:val="nil"/>
            </w:tcBorders>
            <w:vAlign w:val="bottom"/>
          </w:tcPr>
          <w:p w14:paraId="04CE6635" w14:textId="77777777" w:rsidR="00AB03C8" w:rsidRDefault="009253BA" w:rsidP="00F84DC5">
            <w:pPr>
              <w:jc w:val="center"/>
              <w:rPr>
                <w:rFonts w:cs="Arial"/>
                <w:color w:val="D105B9"/>
                <w:szCs w:val="22"/>
              </w:rPr>
            </w:pPr>
            <w:r>
              <w:rPr>
                <w:rFonts w:cs="Arial"/>
                <w:color w:val="D105B9"/>
                <w:szCs w:val="22"/>
              </w:rPr>
              <w:t>100</w:t>
            </w:r>
          </w:p>
        </w:tc>
        <w:tc>
          <w:tcPr>
            <w:tcW w:w="1169" w:type="dxa"/>
            <w:tcBorders>
              <w:top w:val="nil"/>
              <w:left w:val="nil"/>
              <w:bottom w:val="nil"/>
              <w:right w:val="nil"/>
            </w:tcBorders>
            <w:vAlign w:val="bottom"/>
          </w:tcPr>
          <w:p w14:paraId="7D33B8F2" w14:textId="77777777" w:rsidR="00AB03C8" w:rsidRDefault="009253BA" w:rsidP="00F84DC5">
            <w:pPr>
              <w:jc w:val="center"/>
              <w:rPr>
                <w:rFonts w:cs="Arial"/>
                <w:color w:val="D105B9"/>
                <w:szCs w:val="22"/>
              </w:rPr>
            </w:pPr>
            <w:r>
              <w:rPr>
                <w:rFonts w:cs="Arial"/>
                <w:color w:val="D105B9"/>
                <w:szCs w:val="22"/>
              </w:rPr>
              <w:t>---</w:t>
            </w:r>
          </w:p>
        </w:tc>
        <w:tc>
          <w:tcPr>
            <w:tcW w:w="1291" w:type="dxa"/>
            <w:tcBorders>
              <w:top w:val="nil"/>
              <w:left w:val="nil"/>
              <w:bottom w:val="nil"/>
              <w:right w:val="nil"/>
            </w:tcBorders>
            <w:vAlign w:val="bottom"/>
          </w:tcPr>
          <w:p w14:paraId="444B16DF" w14:textId="77777777" w:rsidR="00AB03C8" w:rsidRDefault="009253BA" w:rsidP="00F84DC5">
            <w:pPr>
              <w:jc w:val="center"/>
              <w:rPr>
                <w:rFonts w:cs="Arial"/>
                <w:color w:val="D105B9"/>
                <w:szCs w:val="22"/>
              </w:rPr>
            </w:pPr>
            <w:r>
              <w:rPr>
                <w:rFonts w:cs="Arial"/>
                <w:color w:val="D105B9"/>
                <w:szCs w:val="22"/>
              </w:rPr>
              <w:t>---</w:t>
            </w:r>
          </w:p>
        </w:tc>
        <w:tc>
          <w:tcPr>
            <w:tcW w:w="1291" w:type="dxa"/>
            <w:gridSpan w:val="2"/>
            <w:tcBorders>
              <w:top w:val="nil"/>
              <w:left w:val="nil"/>
              <w:bottom w:val="nil"/>
              <w:right w:val="nil"/>
            </w:tcBorders>
            <w:vAlign w:val="bottom"/>
          </w:tcPr>
          <w:p w14:paraId="0FB945B4" w14:textId="77777777" w:rsidR="00AB03C8" w:rsidRDefault="009253BA" w:rsidP="00F84DC5">
            <w:pPr>
              <w:jc w:val="center"/>
              <w:rPr>
                <w:rFonts w:cs="Arial"/>
                <w:color w:val="D105B9"/>
                <w:szCs w:val="22"/>
              </w:rPr>
            </w:pPr>
            <w:r>
              <w:rPr>
                <w:rFonts w:cs="Arial"/>
                <w:color w:val="D105B9"/>
                <w:szCs w:val="22"/>
              </w:rPr>
              <w:t>95-100</w:t>
            </w:r>
          </w:p>
        </w:tc>
        <w:tc>
          <w:tcPr>
            <w:tcW w:w="1294" w:type="dxa"/>
            <w:gridSpan w:val="2"/>
            <w:tcBorders>
              <w:top w:val="nil"/>
              <w:left w:val="nil"/>
              <w:bottom w:val="nil"/>
              <w:right w:val="nil"/>
            </w:tcBorders>
            <w:vAlign w:val="bottom"/>
          </w:tcPr>
          <w:p w14:paraId="51B3B1F4" w14:textId="77777777" w:rsidR="00AB03C8" w:rsidRDefault="009253BA" w:rsidP="00F84DC5">
            <w:pPr>
              <w:jc w:val="center"/>
              <w:rPr>
                <w:rFonts w:cs="Arial"/>
                <w:color w:val="D105B9"/>
                <w:szCs w:val="22"/>
              </w:rPr>
            </w:pPr>
            <w:r>
              <w:rPr>
                <w:rFonts w:cs="Arial"/>
                <w:color w:val="D105B9"/>
                <w:szCs w:val="22"/>
              </w:rPr>
              <w:t>100</w:t>
            </w:r>
          </w:p>
        </w:tc>
      </w:tr>
      <w:tr w:rsidR="00AB03C8" w14:paraId="37BE574D" w14:textId="77777777">
        <w:trPr>
          <w:trHeight w:val="737"/>
        </w:trPr>
        <w:tc>
          <w:tcPr>
            <w:tcW w:w="1475" w:type="dxa"/>
            <w:tcBorders>
              <w:top w:val="nil"/>
              <w:left w:val="nil"/>
              <w:bottom w:val="nil"/>
              <w:right w:val="nil"/>
            </w:tcBorders>
            <w:vAlign w:val="bottom"/>
          </w:tcPr>
          <w:p w14:paraId="3007C190" w14:textId="77777777" w:rsidR="00AB03C8" w:rsidRDefault="009253BA" w:rsidP="00F84DC5">
            <w:pPr>
              <w:rPr>
                <w:rFonts w:cs="Arial"/>
                <w:color w:val="D105B9"/>
                <w:szCs w:val="22"/>
              </w:rPr>
            </w:pPr>
            <w:r>
              <w:rPr>
                <w:rFonts w:cs="Arial"/>
                <w:color w:val="D105B9"/>
                <w:szCs w:val="22"/>
              </w:rPr>
              <w:lastRenderedPageBreak/>
              <w:t>20 mm</w:t>
            </w:r>
          </w:p>
        </w:tc>
        <w:tc>
          <w:tcPr>
            <w:tcW w:w="1106" w:type="dxa"/>
            <w:gridSpan w:val="2"/>
            <w:tcBorders>
              <w:top w:val="nil"/>
              <w:left w:val="nil"/>
              <w:bottom w:val="nil"/>
              <w:right w:val="nil"/>
            </w:tcBorders>
            <w:vAlign w:val="bottom"/>
          </w:tcPr>
          <w:p w14:paraId="349990D9" w14:textId="77777777" w:rsidR="00AB03C8" w:rsidRDefault="009253BA" w:rsidP="00F84DC5">
            <w:pPr>
              <w:jc w:val="center"/>
              <w:rPr>
                <w:rFonts w:cs="Arial"/>
                <w:color w:val="D105B9"/>
                <w:szCs w:val="22"/>
              </w:rPr>
            </w:pPr>
            <w:r>
              <w:rPr>
                <w:rFonts w:cs="Arial"/>
                <w:color w:val="D105B9"/>
                <w:szCs w:val="22"/>
              </w:rPr>
              <w:t>0-20</w:t>
            </w:r>
          </w:p>
        </w:tc>
        <w:tc>
          <w:tcPr>
            <w:tcW w:w="1045" w:type="dxa"/>
            <w:tcBorders>
              <w:top w:val="nil"/>
              <w:left w:val="nil"/>
              <w:bottom w:val="nil"/>
              <w:right w:val="nil"/>
            </w:tcBorders>
            <w:vAlign w:val="bottom"/>
          </w:tcPr>
          <w:p w14:paraId="02569F04" w14:textId="77777777" w:rsidR="00AB03C8" w:rsidRDefault="009253BA" w:rsidP="00F84DC5">
            <w:pPr>
              <w:jc w:val="center"/>
              <w:rPr>
                <w:rFonts w:cs="Arial"/>
                <w:color w:val="D105B9"/>
                <w:szCs w:val="22"/>
              </w:rPr>
            </w:pPr>
            <w:r>
              <w:rPr>
                <w:rFonts w:cs="Arial"/>
                <w:color w:val="D105B9"/>
                <w:szCs w:val="22"/>
              </w:rPr>
              <w:t>85 - 100</w:t>
            </w:r>
          </w:p>
        </w:tc>
        <w:tc>
          <w:tcPr>
            <w:tcW w:w="1169" w:type="dxa"/>
            <w:tcBorders>
              <w:top w:val="nil"/>
              <w:left w:val="nil"/>
              <w:bottom w:val="nil"/>
              <w:right w:val="nil"/>
            </w:tcBorders>
            <w:vAlign w:val="bottom"/>
          </w:tcPr>
          <w:p w14:paraId="501F092F" w14:textId="77777777" w:rsidR="00AB03C8" w:rsidRDefault="009253BA" w:rsidP="00F84DC5">
            <w:pPr>
              <w:jc w:val="center"/>
              <w:rPr>
                <w:rFonts w:cs="Arial"/>
                <w:color w:val="D105B9"/>
                <w:szCs w:val="22"/>
              </w:rPr>
            </w:pPr>
            <w:r>
              <w:rPr>
                <w:rFonts w:cs="Arial"/>
                <w:color w:val="D105B9"/>
                <w:szCs w:val="22"/>
              </w:rPr>
              <w:t>---</w:t>
            </w:r>
          </w:p>
        </w:tc>
        <w:tc>
          <w:tcPr>
            <w:tcW w:w="1291" w:type="dxa"/>
            <w:tcBorders>
              <w:top w:val="nil"/>
              <w:left w:val="nil"/>
              <w:bottom w:val="nil"/>
              <w:right w:val="nil"/>
            </w:tcBorders>
            <w:vAlign w:val="bottom"/>
          </w:tcPr>
          <w:p w14:paraId="51B03AC6" w14:textId="77777777" w:rsidR="00AB03C8" w:rsidRDefault="009253BA" w:rsidP="00F84DC5">
            <w:pPr>
              <w:jc w:val="center"/>
              <w:rPr>
                <w:rFonts w:cs="Arial"/>
                <w:color w:val="D105B9"/>
                <w:szCs w:val="22"/>
              </w:rPr>
            </w:pPr>
            <w:r>
              <w:rPr>
                <w:rFonts w:cs="Arial"/>
                <w:color w:val="D105B9"/>
                <w:szCs w:val="22"/>
              </w:rPr>
              <w:t>---</w:t>
            </w:r>
          </w:p>
        </w:tc>
        <w:tc>
          <w:tcPr>
            <w:tcW w:w="1291" w:type="dxa"/>
            <w:gridSpan w:val="2"/>
            <w:tcBorders>
              <w:top w:val="nil"/>
              <w:left w:val="nil"/>
              <w:bottom w:val="nil"/>
              <w:right w:val="nil"/>
            </w:tcBorders>
            <w:vAlign w:val="bottom"/>
          </w:tcPr>
          <w:p w14:paraId="70CBA195" w14:textId="77777777" w:rsidR="00AB03C8" w:rsidRDefault="009253BA" w:rsidP="00F84DC5">
            <w:pPr>
              <w:jc w:val="center"/>
              <w:rPr>
                <w:rFonts w:cs="Arial"/>
                <w:color w:val="D105B9"/>
                <w:szCs w:val="22"/>
              </w:rPr>
            </w:pPr>
            <w:r>
              <w:rPr>
                <w:rFonts w:cs="Arial"/>
                <w:color w:val="D105B9"/>
                <w:szCs w:val="22"/>
              </w:rPr>
              <w:t>30-70</w:t>
            </w:r>
          </w:p>
        </w:tc>
        <w:tc>
          <w:tcPr>
            <w:tcW w:w="1294" w:type="dxa"/>
            <w:gridSpan w:val="2"/>
            <w:tcBorders>
              <w:top w:val="nil"/>
              <w:left w:val="nil"/>
              <w:bottom w:val="nil"/>
              <w:right w:val="nil"/>
            </w:tcBorders>
            <w:vAlign w:val="bottom"/>
          </w:tcPr>
          <w:p w14:paraId="4F02C14C" w14:textId="77777777" w:rsidR="00AB03C8" w:rsidRDefault="009253BA" w:rsidP="00F84DC5">
            <w:pPr>
              <w:jc w:val="center"/>
              <w:rPr>
                <w:rFonts w:cs="Arial"/>
                <w:color w:val="D105B9"/>
                <w:szCs w:val="22"/>
              </w:rPr>
            </w:pPr>
            <w:r>
              <w:rPr>
                <w:rFonts w:cs="Arial"/>
                <w:color w:val="D105B9"/>
                <w:szCs w:val="22"/>
              </w:rPr>
              <w:t>95-100</w:t>
            </w:r>
          </w:p>
        </w:tc>
      </w:tr>
      <w:tr w:rsidR="00AB03C8" w14:paraId="78CFFB3D" w14:textId="77777777">
        <w:trPr>
          <w:trHeight w:val="737"/>
        </w:trPr>
        <w:tc>
          <w:tcPr>
            <w:tcW w:w="1475" w:type="dxa"/>
            <w:tcBorders>
              <w:top w:val="nil"/>
              <w:left w:val="nil"/>
              <w:bottom w:val="nil"/>
              <w:right w:val="nil"/>
            </w:tcBorders>
            <w:vAlign w:val="bottom"/>
          </w:tcPr>
          <w:p w14:paraId="1C2804E2" w14:textId="77777777" w:rsidR="00AB03C8" w:rsidRDefault="009253BA" w:rsidP="00F84DC5">
            <w:pPr>
              <w:rPr>
                <w:rFonts w:cs="Arial"/>
                <w:color w:val="D105B9"/>
                <w:szCs w:val="22"/>
              </w:rPr>
            </w:pPr>
            <w:r>
              <w:rPr>
                <w:rFonts w:cs="Arial"/>
                <w:color w:val="D105B9"/>
                <w:szCs w:val="22"/>
              </w:rPr>
              <w:t>16 mm</w:t>
            </w:r>
          </w:p>
        </w:tc>
        <w:tc>
          <w:tcPr>
            <w:tcW w:w="1106" w:type="dxa"/>
            <w:gridSpan w:val="2"/>
            <w:tcBorders>
              <w:top w:val="nil"/>
              <w:left w:val="nil"/>
              <w:bottom w:val="nil"/>
              <w:right w:val="nil"/>
            </w:tcBorders>
            <w:vAlign w:val="bottom"/>
          </w:tcPr>
          <w:p w14:paraId="465018C2" w14:textId="77777777" w:rsidR="00AB03C8" w:rsidRDefault="009253BA" w:rsidP="00F84DC5">
            <w:pPr>
              <w:jc w:val="center"/>
              <w:rPr>
                <w:rFonts w:cs="Arial"/>
                <w:color w:val="D105B9"/>
                <w:szCs w:val="22"/>
              </w:rPr>
            </w:pPr>
            <w:r>
              <w:rPr>
                <w:rFonts w:cs="Arial"/>
                <w:color w:val="D105B9"/>
                <w:szCs w:val="22"/>
              </w:rPr>
              <w:t>---</w:t>
            </w:r>
          </w:p>
        </w:tc>
        <w:tc>
          <w:tcPr>
            <w:tcW w:w="1045" w:type="dxa"/>
            <w:tcBorders>
              <w:top w:val="nil"/>
              <w:left w:val="nil"/>
              <w:bottom w:val="nil"/>
              <w:right w:val="nil"/>
            </w:tcBorders>
            <w:vAlign w:val="bottom"/>
          </w:tcPr>
          <w:p w14:paraId="09D2AF55" w14:textId="77777777" w:rsidR="00AB03C8" w:rsidRDefault="009253BA" w:rsidP="00F84DC5">
            <w:pPr>
              <w:jc w:val="center"/>
              <w:rPr>
                <w:rFonts w:cs="Arial"/>
                <w:color w:val="D105B9"/>
                <w:szCs w:val="22"/>
              </w:rPr>
            </w:pPr>
            <w:r>
              <w:rPr>
                <w:rFonts w:cs="Arial"/>
                <w:color w:val="D105B9"/>
                <w:szCs w:val="22"/>
              </w:rPr>
              <w:t>---</w:t>
            </w:r>
          </w:p>
        </w:tc>
        <w:tc>
          <w:tcPr>
            <w:tcW w:w="1169" w:type="dxa"/>
            <w:tcBorders>
              <w:top w:val="nil"/>
              <w:left w:val="nil"/>
              <w:bottom w:val="nil"/>
              <w:right w:val="nil"/>
            </w:tcBorders>
            <w:vAlign w:val="bottom"/>
          </w:tcPr>
          <w:p w14:paraId="729D1615" w14:textId="77777777" w:rsidR="00AB03C8" w:rsidRDefault="009253BA" w:rsidP="00F84DC5">
            <w:pPr>
              <w:jc w:val="center"/>
              <w:rPr>
                <w:rFonts w:cs="Arial"/>
                <w:color w:val="D105B9"/>
                <w:szCs w:val="22"/>
              </w:rPr>
            </w:pPr>
            <w:r>
              <w:rPr>
                <w:rFonts w:cs="Arial"/>
                <w:color w:val="D105B9"/>
                <w:szCs w:val="22"/>
              </w:rPr>
              <w:t>100</w:t>
            </w:r>
          </w:p>
        </w:tc>
        <w:tc>
          <w:tcPr>
            <w:tcW w:w="1291" w:type="dxa"/>
            <w:tcBorders>
              <w:top w:val="nil"/>
              <w:left w:val="nil"/>
              <w:bottom w:val="nil"/>
              <w:right w:val="nil"/>
            </w:tcBorders>
            <w:vAlign w:val="bottom"/>
          </w:tcPr>
          <w:p w14:paraId="0F652B67" w14:textId="77777777" w:rsidR="00AB03C8" w:rsidRDefault="009253BA" w:rsidP="00F84DC5">
            <w:pPr>
              <w:jc w:val="center"/>
              <w:rPr>
                <w:rFonts w:cs="Arial"/>
                <w:color w:val="D105B9"/>
                <w:szCs w:val="22"/>
              </w:rPr>
            </w:pPr>
            <w:r>
              <w:rPr>
                <w:rFonts w:cs="Arial"/>
                <w:color w:val="D105B9"/>
                <w:szCs w:val="22"/>
              </w:rPr>
              <w:t>---</w:t>
            </w:r>
          </w:p>
        </w:tc>
        <w:tc>
          <w:tcPr>
            <w:tcW w:w="1291" w:type="dxa"/>
            <w:gridSpan w:val="2"/>
            <w:tcBorders>
              <w:top w:val="nil"/>
              <w:left w:val="nil"/>
              <w:bottom w:val="nil"/>
              <w:right w:val="nil"/>
            </w:tcBorders>
            <w:vAlign w:val="bottom"/>
          </w:tcPr>
          <w:p w14:paraId="373EC6FD" w14:textId="77777777" w:rsidR="00AB03C8" w:rsidRDefault="009253BA" w:rsidP="00F84DC5">
            <w:pPr>
              <w:jc w:val="center"/>
              <w:rPr>
                <w:rFonts w:cs="Arial"/>
                <w:color w:val="D105B9"/>
                <w:szCs w:val="22"/>
              </w:rPr>
            </w:pPr>
            <w:r>
              <w:rPr>
                <w:rFonts w:cs="Arial"/>
                <w:color w:val="D105B9"/>
                <w:szCs w:val="22"/>
              </w:rPr>
              <w:t>---</w:t>
            </w:r>
          </w:p>
        </w:tc>
        <w:tc>
          <w:tcPr>
            <w:tcW w:w="1294" w:type="dxa"/>
            <w:gridSpan w:val="2"/>
            <w:tcBorders>
              <w:top w:val="nil"/>
              <w:left w:val="nil"/>
              <w:bottom w:val="nil"/>
              <w:right w:val="nil"/>
            </w:tcBorders>
            <w:vAlign w:val="bottom"/>
          </w:tcPr>
          <w:p w14:paraId="7E64B711" w14:textId="77777777" w:rsidR="00AB03C8" w:rsidRDefault="009253BA" w:rsidP="00F84DC5">
            <w:pPr>
              <w:jc w:val="center"/>
              <w:rPr>
                <w:rFonts w:cs="Arial"/>
                <w:color w:val="D105B9"/>
                <w:szCs w:val="22"/>
              </w:rPr>
            </w:pPr>
            <w:r>
              <w:rPr>
                <w:rFonts w:cs="Arial"/>
                <w:color w:val="D105B9"/>
                <w:szCs w:val="22"/>
              </w:rPr>
              <w:t>---</w:t>
            </w:r>
          </w:p>
        </w:tc>
      </w:tr>
      <w:tr w:rsidR="00AB03C8" w14:paraId="1A2D4243" w14:textId="77777777">
        <w:trPr>
          <w:trHeight w:val="737"/>
        </w:trPr>
        <w:tc>
          <w:tcPr>
            <w:tcW w:w="1475" w:type="dxa"/>
            <w:tcBorders>
              <w:top w:val="nil"/>
              <w:left w:val="nil"/>
              <w:bottom w:val="nil"/>
              <w:right w:val="nil"/>
            </w:tcBorders>
            <w:vAlign w:val="bottom"/>
          </w:tcPr>
          <w:p w14:paraId="5DE63AEF" w14:textId="77777777" w:rsidR="00AB03C8" w:rsidRDefault="009253BA" w:rsidP="00F84DC5">
            <w:pPr>
              <w:rPr>
                <w:rFonts w:cs="Arial"/>
                <w:color w:val="D105B9"/>
                <w:szCs w:val="22"/>
              </w:rPr>
            </w:pPr>
            <w:r>
              <w:rPr>
                <w:rFonts w:cs="Arial"/>
                <w:color w:val="D105B9"/>
                <w:szCs w:val="22"/>
              </w:rPr>
              <w:t>12.50 mm</w:t>
            </w:r>
          </w:p>
        </w:tc>
        <w:tc>
          <w:tcPr>
            <w:tcW w:w="1106" w:type="dxa"/>
            <w:gridSpan w:val="2"/>
            <w:tcBorders>
              <w:top w:val="nil"/>
              <w:left w:val="nil"/>
              <w:bottom w:val="nil"/>
              <w:right w:val="nil"/>
            </w:tcBorders>
            <w:vAlign w:val="bottom"/>
          </w:tcPr>
          <w:p w14:paraId="646FD2B1" w14:textId="77777777" w:rsidR="00AB03C8" w:rsidRDefault="009253BA" w:rsidP="00F84DC5">
            <w:pPr>
              <w:jc w:val="center"/>
              <w:rPr>
                <w:rFonts w:cs="Arial"/>
                <w:color w:val="D105B9"/>
                <w:szCs w:val="22"/>
              </w:rPr>
            </w:pPr>
            <w:r>
              <w:rPr>
                <w:rFonts w:cs="Arial"/>
                <w:color w:val="D105B9"/>
                <w:szCs w:val="22"/>
              </w:rPr>
              <w:t>---</w:t>
            </w:r>
          </w:p>
        </w:tc>
        <w:tc>
          <w:tcPr>
            <w:tcW w:w="1045" w:type="dxa"/>
            <w:tcBorders>
              <w:top w:val="nil"/>
              <w:left w:val="nil"/>
              <w:bottom w:val="nil"/>
              <w:right w:val="nil"/>
            </w:tcBorders>
            <w:vAlign w:val="bottom"/>
          </w:tcPr>
          <w:p w14:paraId="30F2B169" w14:textId="77777777" w:rsidR="00AB03C8" w:rsidRDefault="009253BA" w:rsidP="00F84DC5">
            <w:pPr>
              <w:jc w:val="center"/>
              <w:rPr>
                <w:rFonts w:cs="Arial"/>
                <w:color w:val="D105B9"/>
                <w:szCs w:val="22"/>
              </w:rPr>
            </w:pPr>
            <w:r>
              <w:rPr>
                <w:rFonts w:cs="Arial"/>
                <w:color w:val="D105B9"/>
                <w:szCs w:val="22"/>
              </w:rPr>
              <w:t>---</w:t>
            </w:r>
          </w:p>
        </w:tc>
        <w:tc>
          <w:tcPr>
            <w:tcW w:w="1169" w:type="dxa"/>
            <w:tcBorders>
              <w:top w:val="nil"/>
              <w:left w:val="nil"/>
              <w:bottom w:val="nil"/>
              <w:right w:val="nil"/>
            </w:tcBorders>
            <w:vAlign w:val="bottom"/>
          </w:tcPr>
          <w:p w14:paraId="698CCC34" w14:textId="77777777" w:rsidR="00AB03C8" w:rsidRDefault="009253BA" w:rsidP="00F84DC5">
            <w:pPr>
              <w:jc w:val="center"/>
              <w:rPr>
                <w:rFonts w:cs="Arial"/>
                <w:color w:val="D105B9"/>
                <w:szCs w:val="22"/>
              </w:rPr>
            </w:pPr>
            <w:r>
              <w:rPr>
                <w:rFonts w:cs="Arial"/>
                <w:color w:val="D105B9"/>
                <w:szCs w:val="22"/>
              </w:rPr>
              <w:t>85 – 100</w:t>
            </w:r>
          </w:p>
        </w:tc>
        <w:tc>
          <w:tcPr>
            <w:tcW w:w="1291" w:type="dxa"/>
            <w:tcBorders>
              <w:top w:val="nil"/>
              <w:left w:val="nil"/>
              <w:bottom w:val="nil"/>
              <w:right w:val="nil"/>
            </w:tcBorders>
            <w:vAlign w:val="bottom"/>
          </w:tcPr>
          <w:p w14:paraId="5982D688" w14:textId="77777777" w:rsidR="00AB03C8" w:rsidRDefault="009253BA" w:rsidP="00F84DC5">
            <w:pPr>
              <w:jc w:val="center"/>
              <w:rPr>
                <w:rFonts w:cs="Arial"/>
                <w:color w:val="D105B9"/>
                <w:szCs w:val="22"/>
              </w:rPr>
            </w:pPr>
            <w:r>
              <w:rPr>
                <w:rFonts w:cs="Arial"/>
                <w:color w:val="D105B9"/>
                <w:szCs w:val="22"/>
              </w:rPr>
              <w:t>100</w:t>
            </w:r>
          </w:p>
        </w:tc>
        <w:tc>
          <w:tcPr>
            <w:tcW w:w="1291" w:type="dxa"/>
            <w:gridSpan w:val="2"/>
            <w:tcBorders>
              <w:top w:val="nil"/>
              <w:left w:val="nil"/>
              <w:bottom w:val="nil"/>
              <w:right w:val="nil"/>
            </w:tcBorders>
            <w:vAlign w:val="bottom"/>
          </w:tcPr>
          <w:p w14:paraId="0B6D11FA" w14:textId="77777777" w:rsidR="00AB03C8" w:rsidRDefault="009253BA" w:rsidP="00F84DC5">
            <w:pPr>
              <w:jc w:val="center"/>
              <w:rPr>
                <w:rFonts w:cs="Arial"/>
                <w:color w:val="D105B9"/>
                <w:szCs w:val="22"/>
              </w:rPr>
            </w:pPr>
            <w:r>
              <w:rPr>
                <w:rFonts w:cs="Arial"/>
                <w:color w:val="D105B9"/>
                <w:szCs w:val="22"/>
              </w:rPr>
              <w:t>---</w:t>
            </w:r>
          </w:p>
        </w:tc>
        <w:tc>
          <w:tcPr>
            <w:tcW w:w="1294" w:type="dxa"/>
            <w:gridSpan w:val="2"/>
            <w:tcBorders>
              <w:top w:val="nil"/>
              <w:left w:val="nil"/>
              <w:bottom w:val="nil"/>
              <w:right w:val="nil"/>
            </w:tcBorders>
            <w:vAlign w:val="bottom"/>
          </w:tcPr>
          <w:p w14:paraId="72574CE1" w14:textId="77777777" w:rsidR="00AB03C8" w:rsidRDefault="009253BA" w:rsidP="00F84DC5">
            <w:pPr>
              <w:jc w:val="center"/>
              <w:rPr>
                <w:rFonts w:cs="Arial"/>
                <w:color w:val="D105B9"/>
                <w:szCs w:val="22"/>
              </w:rPr>
            </w:pPr>
            <w:r>
              <w:rPr>
                <w:rFonts w:cs="Arial"/>
                <w:color w:val="D105B9"/>
                <w:szCs w:val="22"/>
              </w:rPr>
              <w:t>---</w:t>
            </w:r>
          </w:p>
        </w:tc>
      </w:tr>
      <w:tr w:rsidR="00AB03C8" w14:paraId="5694BBA0" w14:textId="77777777">
        <w:trPr>
          <w:trHeight w:val="737"/>
        </w:trPr>
        <w:tc>
          <w:tcPr>
            <w:tcW w:w="1475" w:type="dxa"/>
            <w:tcBorders>
              <w:top w:val="nil"/>
              <w:left w:val="nil"/>
              <w:bottom w:val="nil"/>
              <w:right w:val="nil"/>
            </w:tcBorders>
            <w:vAlign w:val="bottom"/>
          </w:tcPr>
          <w:p w14:paraId="5553B4D1" w14:textId="77777777" w:rsidR="00AB03C8" w:rsidRDefault="009253BA" w:rsidP="00F84DC5">
            <w:pPr>
              <w:rPr>
                <w:rFonts w:cs="Arial"/>
                <w:color w:val="D105B9"/>
                <w:szCs w:val="22"/>
              </w:rPr>
            </w:pPr>
            <w:r>
              <w:rPr>
                <w:rFonts w:cs="Arial"/>
                <w:color w:val="D105B9"/>
                <w:szCs w:val="22"/>
              </w:rPr>
              <w:t>10 mm</w:t>
            </w:r>
          </w:p>
        </w:tc>
        <w:tc>
          <w:tcPr>
            <w:tcW w:w="1106" w:type="dxa"/>
            <w:gridSpan w:val="2"/>
            <w:tcBorders>
              <w:top w:val="nil"/>
              <w:left w:val="nil"/>
              <w:bottom w:val="nil"/>
              <w:right w:val="nil"/>
            </w:tcBorders>
            <w:vAlign w:val="bottom"/>
          </w:tcPr>
          <w:p w14:paraId="074CA3C6" w14:textId="77777777" w:rsidR="00AB03C8" w:rsidRDefault="009253BA" w:rsidP="00F84DC5">
            <w:pPr>
              <w:jc w:val="center"/>
              <w:rPr>
                <w:rFonts w:cs="Arial"/>
                <w:color w:val="D105B9"/>
                <w:szCs w:val="22"/>
              </w:rPr>
            </w:pPr>
            <w:r>
              <w:rPr>
                <w:rFonts w:cs="Arial"/>
                <w:color w:val="D105B9"/>
                <w:szCs w:val="22"/>
              </w:rPr>
              <w:t>0-5</w:t>
            </w:r>
          </w:p>
        </w:tc>
        <w:tc>
          <w:tcPr>
            <w:tcW w:w="1045" w:type="dxa"/>
            <w:tcBorders>
              <w:top w:val="nil"/>
              <w:left w:val="nil"/>
              <w:bottom w:val="nil"/>
              <w:right w:val="nil"/>
            </w:tcBorders>
            <w:vAlign w:val="bottom"/>
          </w:tcPr>
          <w:p w14:paraId="2233A159" w14:textId="77777777" w:rsidR="00AB03C8" w:rsidRDefault="009253BA" w:rsidP="00F84DC5">
            <w:pPr>
              <w:jc w:val="center"/>
              <w:rPr>
                <w:rFonts w:cs="Arial"/>
                <w:color w:val="D105B9"/>
                <w:szCs w:val="22"/>
              </w:rPr>
            </w:pPr>
            <w:r>
              <w:rPr>
                <w:rFonts w:cs="Arial"/>
                <w:color w:val="D105B9"/>
                <w:szCs w:val="22"/>
              </w:rPr>
              <w:t>0-20</w:t>
            </w:r>
          </w:p>
        </w:tc>
        <w:tc>
          <w:tcPr>
            <w:tcW w:w="1169" w:type="dxa"/>
            <w:tcBorders>
              <w:top w:val="nil"/>
              <w:left w:val="nil"/>
              <w:bottom w:val="nil"/>
              <w:right w:val="nil"/>
            </w:tcBorders>
            <w:vAlign w:val="bottom"/>
          </w:tcPr>
          <w:p w14:paraId="31C19293" w14:textId="77777777" w:rsidR="00AB03C8" w:rsidRDefault="009253BA" w:rsidP="00F84DC5">
            <w:pPr>
              <w:jc w:val="center"/>
              <w:rPr>
                <w:rFonts w:cs="Arial"/>
                <w:color w:val="D105B9"/>
                <w:szCs w:val="22"/>
              </w:rPr>
            </w:pPr>
            <w:r>
              <w:rPr>
                <w:rFonts w:cs="Arial"/>
                <w:color w:val="D105B9"/>
                <w:szCs w:val="22"/>
              </w:rPr>
              <w:t>0-45</w:t>
            </w:r>
          </w:p>
        </w:tc>
        <w:tc>
          <w:tcPr>
            <w:tcW w:w="1291" w:type="dxa"/>
            <w:tcBorders>
              <w:top w:val="nil"/>
              <w:left w:val="nil"/>
              <w:bottom w:val="nil"/>
              <w:right w:val="nil"/>
            </w:tcBorders>
            <w:vAlign w:val="bottom"/>
          </w:tcPr>
          <w:p w14:paraId="6A20D091" w14:textId="77777777" w:rsidR="00AB03C8" w:rsidRDefault="009253BA" w:rsidP="00F84DC5">
            <w:pPr>
              <w:jc w:val="center"/>
              <w:rPr>
                <w:rFonts w:cs="Arial"/>
                <w:color w:val="D105B9"/>
                <w:szCs w:val="22"/>
              </w:rPr>
            </w:pPr>
            <w:r>
              <w:rPr>
                <w:rFonts w:cs="Arial"/>
                <w:color w:val="D105B9"/>
                <w:szCs w:val="22"/>
              </w:rPr>
              <w:t>85 - 100</w:t>
            </w:r>
          </w:p>
        </w:tc>
        <w:tc>
          <w:tcPr>
            <w:tcW w:w="1291" w:type="dxa"/>
            <w:gridSpan w:val="2"/>
            <w:tcBorders>
              <w:top w:val="nil"/>
              <w:left w:val="nil"/>
              <w:bottom w:val="nil"/>
              <w:right w:val="nil"/>
            </w:tcBorders>
            <w:vAlign w:val="bottom"/>
          </w:tcPr>
          <w:p w14:paraId="07EE293D" w14:textId="77777777" w:rsidR="00AB03C8" w:rsidRDefault="009253BA" w:rsidP="00F84DC5">
            <w:pPr>
              <w:jc w:val="center"/>
              <w:rPr>
                <w:rFonts w:cs="Arial"/>
                <w:color w:val="D105B9"/>
                <w:szCs w:val="22"/>
              </w:rPr>
            </w:pPr>
            <w:r>
              <w:rPr>
                <w:rFonts w:cs="Arial"/>
                <w:color w:val="D105B9"/>
                <w:szCs w:val="22"/>
              </w:rPr>
              <w:t>10-35</w:t>
            </w:r>
          </w:p>
        </w:tc>
        <w:tc>
          <w:tcPr>
            <w:tcW w:w="1294" w:type="dxa"/>
            <w:gridSpan w:val="2"/>
            <w:tcBorders>
              <w:top w:val="nil"/>
              <w:left w:val="nil"/>
              <w:bottom w:val="nil"/>
              <w:right w:val="nil"/>
            </w:tcBorders>
            <w:vAlign w:val="bottom"/>
          </w:tcPr>
          <w:p w14:paraId="56B0C57A" w14:textId="77777777" w:rsidR="00AB03C8" w:rsidRDefault="009253BA" w:rsidP="00F84DC5">
            <w:pPr>
              <w:jc w:val="center"/>
              <w:rPr>
                <w:rFonts w:cs="Arial"/>
                <w:color w:val="D105B9"/>
                <w:szCs w:val="22"/>
              </w:rPr>
            </w:pPr>
            <w:r>
              <w:rPr>
                <w:rFonts w:cs="Arial"/>
                <w:color w:val="D105B9"/>
                <w:szCs w:val="22"/>
              </w:rPr>
              <w:t>25-55</w:t>
            </w:r>
          </w:p>
        </w:tc>
      </w:tr>
      <w:tr w:rsidR="00AB03C8" w14:paraId="59FC785D" w14:textId="77777777">
        <w:trPr>
          <w:trHeight w:val="737"/>
        </w:trPr>
        <w:tc>
          <w:tcPr>
            <w:tcW w:w="1475" w:type="dxa"/>
            <w:tcBorders>
              <w:top w:val="nil"/>
              <w:left w:val="nil"/>
              <w:bottom w:val="nil"/>
              <w:right w:val="nil"/>
            </w:tcBorders>
            <w:vAlign w:val="bottom"/>
          </w:tcPr>
          <w:p w14:paraId="22EECEF4" w14:textId="77777777" w:rsidR="00AB03C8" w:rsidRDefault="009253BA" w:rsidP="00F84DC5">
            <w:pPr>
              <w:rPr>
                <w:rFonts w:cs="Arial"/>
                <w:color w:val="D105B9"/>
                <w:szCs w:val="22"/>
              </w:rPr>
            </w:pPr>
            <w:r>
              <w:rPr>
                <w:rFonts w:cs="Arial"/>
                <w:color w:val="D105B9"/>
                <w:szCs w:val="22"/>
              </w:rPr>
              <w:t>4.75 mm</w:t>
            </w:r>
          </w:p>
        </w:tc>
        <w:tc>
          <w:tcPr>
            <w:tcW w:w="1106" w:type="dxa"/>
            <w:gridSpan w:val="2"/>
            <w:tcBorders>
              <w:top w:val="nil"/>
              <w:left w:val="nil"/>
              <w:bottom w:val="nil"/>
              <w:right w:val="nil"/>
            </w:tcBorders>
            <w:vAlign w:val="bottom"/>
          </w:tcPr>
          <w:p w14:paraId="3E863AB6" w14:textId="77777777" w:rsidR="00AB03C8" w:rsidRDefault="009253BA" w:rsidP="00F84DC5">
            <w:pPr>
              <w:jc w:val="center"/>
              <w:rPr>
                <w:rFonts w:cs="Arial"/>
                <w:color w:val="D105B9"/>
                <w:szCs w:val="22"/>
              </w:rPr>
            </w:pPr>
            <w:r>
              <w:rPr>
                <w:rFonts w:cs="Arial"/>
                <w:color w:val="D105B9"/>
                <w:szCs w:val="22"/>
              </w:rPr>
              <w:t>---</w:t>
            </w:r>
          </w:p>
        </w:tc>
        <w:tc>
          <w:tcPr>
            <w:tcW w:w="1045" w:type="dxa"/>
            <w:tcBorders>
              <w:top w:val="nil"/>
              <w:left w:val="nil"/>
              <w:bottom w:val="nil"/>
              <w:right w:val="nil"/>
            </w:tcBorders>
            <w:vAlign w:val="bottom"/>
          </w:tcPr>
          <w:p w14:paraId="3E872A50" w14:textId="77777777" w:rsidR="00AB03C8" w:rsidRDefault="009253BA" w:rsidP="00F84DC5">
            <w:pPr>
              <w:jc w:val="center"/>
              <w:rPr>
                <w:rFonts w:cs="Arial"/>
                <w:color w:val="D105B9"/>
                <w:szCs w:val="22"/>
              </w:rPr>
            </w:pPr>
            <w:r>
              <w:rPr>
                <w:rFonts w:cs="Arial"/>
                <w:color w:val="D105B9"/>
                <w:szCs w:val="22"/>
              </w:rPr>
              <w:t>0-5</w:t>
            </w:r>
          </w:p>
        </w:tc>
        <w:tc>
          <w:tcPr>
            <w:tcW w:w="1169" w:type="dxa"/>
            <w:tcBorders>
              <w:top w:val="nil"/>
              <w:left w:val="nil"/>
              <w:bottom w:val="nil"/>
              <w:right w:val="nil"/>
            </w:tcBorders>
            <w:vAlign w:val="bottom"/>
          </w:tcPr>
          <w:p w14:paraId="626F22DD" w14:textId="77777777" w:rsidR="00AB03C8" w:rsidRDefault="009253BA" w:rsidP="00F84DC5">
            <w:pPr>
              <w:jc w:val="center"/>
              <w:rPr>
                <w:rFonts w:cs="Arial"/>
                <w:color w:val="D105B9"/>
                <w:szCs w:val="22"/>
              </w:rPr>
            </w:pPr>
            <w:r>
              <w:rPr>
                <w:rFonts w:cs="Arial"/>
                <w:color w:val="D105B9"/>
                <w:szCs w:val="22"/>
              </w:rPr>
              <w:t>0-10</w:t>
            </w:r>
          </w:p>
        </w:tc>
        <w:tc>
          <w:tcPr>
            <w:tcW w:w="1291" w:type="dxa"/>
            <w:tcBorders>
              <w:top w:val="nil"/>
              <w:left w:val="nil"/>
              <w:bottom w:val="nil"/>
              <w:right w:val="nil"/>
            </w:tcBorders>
            <w:vAlign w:val="bottom"/>
          </w:tcPr>
          <w:p w14:paraId="5C997663" w14:textId="77777777" w:rsidR="00AB03C8" w:rsidRDefault="009253BA" w:rsidP="00F84DC5">
            <w:pPr>
              <w:jc w:val="center"/>
              <w:rPr>
                <w:rFonts w:cs="Arial"/>
                <w:color w:val="D105B9"/>
                <w:szCs w:val="22"/>
              </w:rPr>
            </w:pPr>
            <w:r>
              <w:rPr>
                <w:rFonts w:cs="Arial"/>
                <w:color w:val="D105B9"/>
                <w:szCs w:val="22"/>
              </w:rPr>
              <w:t>0-20</w:t>
            </w:r>
          </w:p>
        </w:tc>
        <w:tc>
          <w:tcPr>
            <w:tcW w:w="1291" w:type="dxa"/>
            <w:gridSpan w:val="2"/>
            <w:tcBorders>
              <w:top w:val="nil"/>
              <w:left w:val="nil"/>
              <w:bottom w:val="nil"/>
              <w:right w:val="nil"/>
            </w:tcBorders>
            <w:vAlign w:val="bottom"/>
          </w:tcPr>
          <w:p w14:paraId="065FA8B5" w14:textId="77777777" w:rsidR="00AB03C8" w:rsidRDefault="009253BA" w:rsidP="00F84DC5">
            <w:pPr>
              <w:jc w:val="center"/>
              <w:rPr>
                <w:rFonts w:cs="Arial"/>
                <w:color w:val="D105B9"/>
                <w:szCs w:val="22"/>
              </w:rPr>
            </w:pPr>
            <w:r>
              <w:rPr>
                <w:rFonts w:cs="Arial"/>
                <w:color w:val="D105B9"/>
                <w:szCs w:val="22"/>
              </w:rPr>
              <w:t>0-5</w:t>
            </w:r>
          </w:p>
        </w:tc>
        <w:tc>
          <w:tcPr>
            <w:tcW w:w="1294" w:type="dxa"/>
            <w:gridSpan w:val="2"/>
            <w:tcBorders>
              <w:top w:val="nil"/>
              <w:left w:val="nil"/>
              <w:bottom w:val="nil"/>
              <w:right w:val="nil"/>
            </w:tcBorders>
            <w:vAlign w:val="bottom"/>
          </w:tcPr>
          <w:p w14:paraId="1ED7DB15" w14:textId="77777777" w:rsidR="00AB03C8" w:rsidRDefault="009253BA" w:rsidP="00F84DC5">
            <w:pPr>
              <w:jc w:val="center"/>
              <w:rPr>
                <w:rFonts w:cs="Arial"/>
                <w:color w:val="D105B9"/>
                <w:szCs w:val="22"/>
              </w:rPr>
            </w:pPr>
            <w:r>
              <w:rPr>
                <w:rFonts w:cs="Arial"/>
                <w:color w:val="D105B9"/>
                <w:szCs w:val="22"/>
              </w:rPr>
              <w:t>0-10</w:t>
            </w:r>
          </w:p>
        </w:tc>
      </w:tr>
      <w:tr w:rsidR="00AB03C8" w14:paraId="0F44FDC9" w14:textId="77777777">
        <w:trPr>
          <w:trHeight w:val="737"/>
        </w:trPr>
        <w:tc>
          <w:tcPr>
            <w:tcW w:w="1475" w:type="dxa"/>
            <w:tcBorders>
              <w:top w:val="nil"/>
              <w:left w:val="nil"/>
              <w:bottom w:val="single" w:sz="4" w:space="0" w:color="auto"/>
              <w:right w:val="nil"/>
            </w:tcBorders>
            <w:vAlign w:val="bottom"/>
          </w:tcPr>
          <w:p w14:paraId="45A2696B" w14:textId="77777777" w:rsidR="00AB03C8" w:rsidRDefault="009253BA" w:rsidP="00F84DC5">
            <w:pPr>
              <w:rPr>
                <w:rFonts w:cs="Arial"/>
                <w:color w:val="D105B9"/>
                <w:szCs w:val="22"/>
              </w:rPr>
            </w:pPr>
            <w:r>
              <w:rPr>
                <w:rFonts w:cs="Arial"/>
                <w:color w:val="D105B9"/>
                <w:szCs w:val="22"/>
              </w:rPr>
              <w:t>2.36 mm</w:t>
            </w:r>
          </w:p>
        </w:tc>
        <w:tc>
          <w:tcPr>
            <w:tcW w:w="1106" w:type="dxa"/>
            <w:gridSpan w:val="2"/>
            <w:tcBorders>
              <w:top w:val="nil"/>
              <w:left w:val="nil"/>
              <w:bottom w:val="single" w:sz="4" w:space="0" w:color="auto"/>
              <w:right w:val="nil"/>
            </w:tcBorders>
            <w:vAlign w:val="bottom"/>
          </w:tcPr>
          <w:p w14:paraId="02B2FB5A" w14:textId="77777777" w:rsidR="00AB03C8" w:rsidRDefault="009253BA" w:rsidP="00F84DC5">
            <w:pPr>
              <w:jc w:val="center"/>
              <w:rPr>
                <w:rFonts w:cs="Arial"/>
                <w:color w:val="D105B9"/>
                <w:szCs w:val="22"/>
              </w:rPr>
            </w:pPr>
            <w:r>
              <w:rPr>
                <w:rFonts w:cs="Arial"/>
                <w:color w:val="D105B9"/>
                <w:szCs w:val="22"/>
              </w:rPr>
              <w:t>---</w:t>
            </w:r>
          </w:p>
        </w:tc>
        <w:tc>
          <w:tcPr>
            <w:tcW w:w="1045" w:type="dxa"/>
            <w:tcBorders>
              <w:top w:val="nil"/>
              <w:left w:val="nil"/>
              <w:bottom w:val="single" w:sz="4" w:space="0" w:color="auto"/>
              <w:right w:val="nil"/>
            </w:tcBorders>
            <w:vAlign w:val="bottom"/>
          </w:tcPr>
          <w:p w14:paraId="27615821" w14:textId="77777777" w:rsidR="00AB03C8" w:rsidRDefault="009253BA" w:rsidP="00F84DC5">
            <w:pPr>
              <w:jc w:val="center"/>
              <w:rPr>
                <w:rFonts w:cs="Arial"/>
                <w:color w:val="D105B9"/>
                <w:szCs w:val="22"/>
              </w:rPr>
            </w:pPr>
            <w:r>
              <w:rPr>
                <w:rFonts w:cs="Arial"/>
                <w:color w:val="D105B9"/>
                <w:szCs w:val="22"/>
              </w:rPr>
              <w:t>---</w:t>
            </w:r>
          </w:p>
        </w:tc>
        <w:tc>
          <w:tcPr>
            <w:tcW w:w="1169" w:type="dxa"/>
            <w:tcBorders>
              <w:top w:val="nil"/>
              <w:left w:val="nil"/>
              <w:bottom w:val="single" w:sz="4" w:space="0" w:color="auto"/>
              <w:right w:val="nil"/>
            </w:tcBorders>
            <w:vAlign w:val="bottom"/>
          </w:tcPr>
          <w:p w14:paraId="5C7EB8D0" w14:textId="77777777" w:rsidR="00AB03C8" w:rsidRDefault="009253BA" w:rsidP="00F84DC5">
            <w:pPr>
              <w:jc w:val="center"/>
              <w:rPr>
                <w:rFonts w:cs="Arial"/>
                <w:color w:val="D105B9"/>
                <w:szCs w:val="22"/>
              </w:rPr>
            </w:pPr>
            <w:r>
              <w:rPr>
                <w:rFonts w:cs="Arial"/>
                <w:color w:val="D105B9"/>
                <w:szCs w:val="22"/>
              </w:rPr>
              <w:t>---</w:t>
            </w:r>
          </w:p>
        </w:tc>
        <w:tc>
          <w:tcPr>
            <w:tcW w:w="1291" w:type="dxa"/>
            <w:tcBorders>
              <w:top w:val="nil"/>
              <w:left w:val="nil"/>
              <w:bottom w:val="single" w:sz="4" w:space="0" w:color="auto"/>
              <w:right w:val="nil"/>
            </w:tcBorders>
            <w:vAlign w:val="bottom"/>
          </w:tcPr>
          <w:p w14:paraId="0484F7B5" w14:textId="77777777" w:rsidR="00AB03C8" w:rsidRDefault="009253BA" w:rsidP="00F84DC5">
            <w:pPr>
              <w:jc w:val="center"/>
              <w:rPr>
                <w:rFonts w:cs="Arial"/>
                <w:color w:val="D105B9"/>
                <w:szCs w:val="22"/>
              </w:rPr>
            </w:pPr>
            <w:r>
              <w:rPr>
                <w:rFonts w:cs="Arial"/>
                <w:color w:val="D105B9"/>
                <w:szCs w:val="22"/>
              </w:rPr>
              <w:t>0-5</w:t>
            </w:r>
          </w:p>
        </w:tc>
        <w:tc>
          <w:tcPr>
            <w:tcW w:w="1291" w:type="dxa"/>
            <w:gridSpan w:val="2"/>
            <w:tcBorders>
              <w:top w:val="nil"/>
              <w:left w:val="nil"/>
              <w:bottom w:val="single" w:sz="4" w:space="0" w:color="auto"/>
              <w:right w:val="nil"/>
            </w:tcBorders>
            <w:vAlign w:val="bottom"/>
          </w:tcPr>
          <w:p w14:paraId="7C1F7CB1" w14:textId="77777777" w:rsidR="00AB03C8" w:rsidRDefault="009253BA" w:rsidP="00F84DC5">
            <w:pPr>
              <w:jc w:val="center"/>
              <w:rPr>
                <w:rFonts w:cs="Arial"/>
                <w:color w:val="D105B9"/>
                <w:szCs w:val="22"/>
              </w:rPr>
            </w:pPr>
            <w:r>
              <w:rPr>
                <w:rFonts w:cs="Arial"/>
                <w:color w:val="D105B9"/>
                <w:szCs w:val="22"/>
              </w:rPr>
              <w:t>---</w:t>
            </w:r>
          </w:p>
        </w:tc>
        <w:tc>
          <w:tcPr>
            <w:tcW w:w="1294" w:type="dxa"/>
            <w:gridSpan w:val="2"/>
            <w:tcBorders>
              <w:top w:val="nil"/>
              <w:left w:val="nil"/>
              <w:bottom w:val="single" w:sz="4" w:space="0" w:color="auto"/>
              <w:right w:val="nil"/>
            </w:tcBorders>
            <w:vAlign w:val="bottom"/>
          </w:tcPr>
          <w:p w14:paraId="5EFF9D5E" w14:textId="77777777" w:rsidR="00AB03C8" w:rsidRDefault="009253BA" w:rsidP="00F84DC5">
            <w:pPr>
              <w:jc w:val="center"/>
              <w:rPr>
                <w:rFonts w:cs="Arial"/>
                <w:color w:val="D105B9"/>
                <w:szCs w:val="22"/>
              </w:rPr>
            </w:pPr>
            <w:r>
              <w:rPr>
                <w:rFonts w:cs="Arial"/>
                <w:color w:val="D105B9"/>
                <w:szCs w:val="22"/>
              </w:rPr>
              <w:t>---</w:t>
            </w:r>
          </w:p>
        </w:tc>
      </w:tr>
    </w:tbl>
    <w:p w14:paraId="64C8CB4E" w14:textId="77777777" w:rsidR="00AB03C8" w:rsidRDefault="00AB03C8" w:rsidP="00F84DC5">
      <w:pPr>
        <w:tabs>
          <w:tab w:val="left" w:pos="1134"/>
        </w:tabs>
        <w:ind w:left="1134" w:hanging="1134"/>
        <w:jc w:val="both"/>
        <w:rPr>
          <w:rFonts w:cs="Arial"/>
          <w:color w:val="D105B9"/>
          <w:szCs w:val="22"/>
        </w:rPr>
      </w:pPr>
    </w:p>
    <w:p w14:paraId="062C4D86" w14:textId="77777777" w:rsidR="00AB03C8" w:rsidRDefault="00AB03C8" w:rsidP="00F84DC5">
      <w:pPr>
        <w:tabs>
          <w:tab w:val="left" w:pos="1134"/>
        </w:tabs>
        <w:ind w:left="1134" w:hanging="1134"/>
        <w:jc w:val="both"/>
        <w:rPr>
          <w:rFonts w:cs="Arial"/>
          <w:color w:val="D105B9"/>
          <w:szCs w:val="22"/>
        </w:rPr>
      </w:pPr>
    </w:p>
    <w:p w14:paraId="6CA6CD84" w14:textId="77777777" w:rsidR="00AB03C8" w:rsidRDefault="00AB03C8" w:rsidP="00F84DC5">
      <w:pPr>
        <w:tabs>
          <w:tab w:val="left" w:pos="1134"/>
        </w:tabs>
        <w:ind w:left="1134" w:hanging="1134"/>
        <w:jc w:val="both"/>
        <w:rPr>
          <w:rFonts w:cs="Arial"/>
          <w:color w:val="D105B9"/>
          <w:szCs w:val="22"/>
        </w:rPr>
      </w:pPr>
    </w:p>
    <w:p w14:paraId="562737DD" w14:textId="77777777" w:rsidR="00AB03C8" w:rsidRDefault="00AB03C8" w:rsidP="00F84DC5">
      <w:pPr>
        <w:tabs>
          <w:tab w:val="left" w:pos="1134"/>
        </w:tabs>
        <w:ind w:left="1134" w:hanging="1134"/>
        <w:jc w:val="both"/>
        <w:rPr>
          <w:rFonts w:cs="Arial"/>
          <w:color w:val="D105B9"/>
          <w:szCs w:val="22"/>
        </w:rPr>
      </w:pPr>
    </w:p>
    <w:p w14:paraId="3996FD51" w14:textId="77777777" w:rsidR="00AB03C8" w:rsidRDefault="00AB03C8" w:rsidP="00F84DC5">
      <w:pPr>
        <w:tabs>
          <w:tab w:val="left" w:pos="1134"/>
        </w:tabs>
        <w:ind w:left="1134" w:hanging="1134"/>
        <w:jc w:val="both"/>
        <w:rPr>
          <w:rFonts w:cs="Arial"/>
          <w:color w:val="D105B9"/>
          <w:szCs w:val="22"/>
        </w:rPr>
      </w:pPr>
    </w:p>
    <w:tbl>
      <w:tblPr>
        <w:tblW w:w="0" w:type="auto"/>
        <w:tblInd w:w="78" w:type="dxa"/>
        <w:tblLayout w:type="fixed"/>
        <w:tblLook w:val="04A0" w:firstRow="1" w:lastRow="0" w:firstColumn="1" w:lastColumn="0" w:noHBand="0" w:noVBand="1"/>
      </w:tblPr>
      <w:tblGrid>
        <w:gridCol w:w="3498"/>
        <w:gridCol w:w="2359"/>
        <w:gridCol w:w="272"/>
        <w:gridCol w:w="272"/>
        <w:gridCol w:w="272"/>
        <w:gridCol w:w="2359"/>
        <w:gridCol w:w="272"/>
      </w:tblGrid>
      <w:tr w:rsidR="00AB03C8" w14:paraId="19205222" w14:textId="77777777">
        <w:trPr>
          <w:trHeight w:val="206"/>
        </w:trPr>
        <w:tc>
          <w:tcPr>
            <w:tcW w:w="9304" w:type="dxa"/>
            <w:gridSpan w:val="7"/>
            <w:tcBorders>
              <w:top w:val="nil"/>
              <w:left w:val="nil"/>
              <w:bottom w:val="nil"/>
              <w:right w:val="nil"/>
            </w:tcBorders>
            <w:vAlign w:val="bottom"/>
          </w:tcPr>
          <w:p w14:paraId="7080D2B5" w14:textId="77777777" w:rsidR="00AB03C8" w:rsidRDefault="009253BA" w:rsidP="00F84DC5">
            <w:pPr>
              <w:jc w:val="center"/>
              <w:rPr>
                <w:rFonts w:cs="Arial"/>
                <w:b/>
                <w:color w:val="D105B9"/>
                <w:szCs w:val="22"/>
              </w:rPr>
            </w:pPr>
            <w:r>
              <w:rPr>
                <w:rFonts w:cs="Arial"/>
                <w:b/>
                <w:color w:val="D105B9"/>
                <w:szCs w:val="22"/>
              </w:rPr>
              <w:t>TABLE – III</w:t>
            </w:r>
          </w:p>
        </w:tc>
      </w:tr>
      <w:tr w:rsidR="00AB03C8" w14:paraId="4D007ECC" w14:textId="77777777">
        <w:trPr>
          <w:trHeight w:val="206"/>
        </w:trPr>
        <w:tc>
          <w:tcPr>
            <w:tcW w:w="9032" w:type="dxa"/>
            <w:gridSpan w:val="6"/>
            <w:tcBorders>
              <w:top w:val="nil"/>
              <w:left w:val="nil"/>
              <w:bottom w:val="single" w:sz="4" w:space="0" w:color="auto"/>
              <w:right w:val="nil"/>
            </w:tcBorders>
            <w:vAlign w:val="bottom"/>
          </w:tcPr>
          <w:p w14:paraId="07FB96E1" w14:textId="77777777" w:rsidR="00AB03C8" w:rsidRDefault="009253BA" w:rsidP="00F84DC5">
            <w:pPr>
              <w:jc w:val="center"/>
              <w:rPr>
                <w:rFonts w:cs="Arial"/>
                <w:color w:val="D105B9"/>
                <w:szCs w:val="22"/>
              </w:rPr>
            </w:pPr>
            <w:r>
              <w:rPr>
                <w:rFonts w:cs="Arial"/>
                <w:b/>
                <w:color w:val="D105B9"/>
                <w:szCs w:val="22"/>
              </w:rPr>
              <w:t xml:space="preserve"> ALL-IN AGGREGATE GRADING</w:t>
            </w:r>
          </w:p>
        </w:tc>
        <w:tc>
          <w:tcPr>
            <w:tcW w:w="272" w:type="dxa"/>
            <w:tcBorders>
              <w:top w:val="nil"/>
              <w:left w:val="nil"/>
              <w:bottom w:val="nil"/>
              <w:right w:val="nil"/>
            </w:tcBorders>
            <w:vAlign w:val="bottom"/>
          </w:tcPr>
          <w:p w14:paraId="59D7F5E0" w14:textId="77777777" w:rsidR="00AB03C8" w:rsidRDefault="00AB03C8" w:rsidP="00F84DC5">
            <w:pPr>
              <w:rPr>
                <w:rFonts w:cs="Arial"/>
                <w:color w:val="D105B9"/>
                <w:szCs w:val="22"/>
              </w:rPr>
            </w:pPr>
          </w:p>
        </w:tc>
      </w:tr>
      <w:tr w:rsidR="00AB03C8" w14:paraId="18BAD8E1" w14:textId="77777777">
        <w:trPr>
          <w:trHeight w:val="573"/>
        </w:trPr>
        <w:tc>
          <w:tcPr>
            <w:tcW w:w="3498" w:type="dxa"/>
            <w:tcBorders>
              <w:top w:val="nil"/>
              <w:left w:val="nil"/>
              <w:bottom w:val="single" w:sz="4" w:space="0" w:color="auto"/>
              <w:right w:val="nil"/>
            </w:tcBorders>
            <w:vAlign w:val="center"/>
          </w:tcPr>
          <w:p w14:paraId="270D2B95" w14:textId="77777777" w:rsidR="00AB03C8" w:rsidRDefault="009253BA" w:rsidP="00F84DC5">
            <w:pPr>
              <w:jc w:val="center"/>
              <w:rPr>
                <w:rFonts w:cs="Arial"/>
                <w:color w:val="D105B9"/>
                <w:szCs w:val="22"/>
              </w:rPr>
            </w:pPr>
            <w:r>
              <w:rPr>
                <w:rFonts w:cs="Arial"/>
                <w:color w:val="D105B9"/>
                <w:szCs w:val="22"/>
              </w:rPr>
              <w:t>L.S. Sieve Designation</w:t>
            </w:r>
          </w:p>
        </w:tc>
        <w:tc>
          <w:tcPr>
            <w:tcW w:w="2359" w:type="dxa"/>
            <w:tcBorders>
              <w:top w:val="nil"/>
              <w:left w:val="nil"/>
              <w:bottom w:val="single" w:sz="4" w:space="0" w:color="auto"/>
              <w:right w:val="nil"/>
            </w:tcBorders>
            <w:vAlign w:val="center"/>
          </w:tcPr>
          <w:p w14:paraId="3F4DB3F1" w14:textId="77777777" w:rsidR="00AB03C8" w:rsidRDefault="009253BA" w:rsidP="00F84DC5">
            <w:pPr>
              <w:jc w:val="center"/>
              <w:rPr>
                <w:rFonts w:cs="Arial"/>
                <w:color w:val="D105B9"/>
                <w:szCs w:val="22"/>
              </w:rPr>
            </w:pPr>
            <w:r>
              <w:rPr>
                <w:rFonts w:cs="Arial"/>
                <w:color w:val="D105B9"/>
                <w:szCs w:val="22"/>
              </w:rPr>
              <w:t>40mm Nominal</w:t>
            </w:r>
          </w:p>
        </w:tc>
        <w:tc>
          <w:tcPr>
            <w:tcW w:w="272" w:type="dxa"/>
            <w:tcBorders>
              <w:top w:val="nil"/>
              <w:left w:val="nil"/>
              <w:bottom w:val="single" w:sz="4" w:space="0" w:color="auto"/>
              <w:right w:val="nil"/>
            </w:tcBorders>
            <w:vAlign w:val="center"/>
          </w:tcPr>
          <w:p w14:paraId="22FD02F6" w14:textId="77777777" w:rsidR="00AB03C8" w:rsidRDefault="009253BA" w:rsidP="00F84DC5">
            <w:pPr>
              <w:jc w:val="center"/>
              <w:rPr>
                <w:rFonts w:cs="Arial"/>
                <w:color w:val="D105B9"/>
                <w:szCs w:val="22"/>
              </w:rPr>
            </w:pPr>
            <w:r>
              <w:rPr>
                <w:rFonts w:cs="Arial"/>
                <w:color w:val="D105B9"/>
                <w:szCs w:val="22"/>
              </w:rPr>
              <w:t> </w:t>
            </w:r>
          </w:p>
        </w:tc>
        <w:tc>
          <w:tcPr>
            <w:tcW w:w="272" w:type="dxa"/>
            <w:tcBorders>
              <w:top w:val="single" w:sz="4" w:space="0" w:color="auto"/>
              <w:left w:val="nil"/>
              <w:bottom w:val="single" w:sz="4" w:space="0" w:color="auto"/>
              <w:right w:val="nil"/>
            </w:tcBorders>
            <w:vAlign w:val="center"/>
          </w:tcPr>
          <w:p w14:paraId="5F676C1C" w14:textId="77777777" w:rsidR="00AB03C8" w:rsidRDefault="009253BA" w:rsidP="00F84DC5">
            <w:pPr>
              <w:jc w:val="center"/>
              <w:rPr>
                <w:rFonts w:cs="Arial"/>
                <w:color w:val="D105B9"/>
                <w:szCs w:val="22"/>
              </w:rPr>
            </w:pPr>
            <w:r>
              <w:rPr>
                <w:rFonts w:cs="Arial"/>
                <w:color w:val="D105B9"/>
                <w:szCs w:val="22"/>
              </w:rPr>
              <w:t> </w:t>
            </w:r>
          </w:p>
        </w:tc>
        <w:tc>
          <w:tcPr>
            <w:tcW w:w="272" w:type="dxa"/>
            <w:tcBorders>
              <w:top w:val="single" w:sz="4" w:space="0" w:color="auto"/>
              <w:left w:val="nil"/>
              <w:bottom w:val="single" w:sz="4" w:space="0" w:color="auto"/>
              <w:right w:val="nil"/>
            </w:tcBorders>
            <w:vAlign w:val="center"/>
          </w:tcPr>
          <w:p w14:paraId="1DAB58B9" w14:textId="77777777" w:rsidR="00AB03C8" w:rsidRDefault="009253BA" w:rsidP="00F84DC5">
            <w:pPr>
              <w:jc w:val="center"/>
              <w:rPr>
                <w:rFonts w:cs="Arial"/>
                <w:color w:val="D105B9"/>
                <w:szCs w:val="22"/>
              </w:rPr>
            </w:pPr>
            <w:r>
              <w:rPr>
                <w:rFonts w:cs="Arial"/>
                <w:color w:val="D105B9"/>
                <w:szCs w:val="22"/>
              </w:rPr>
              <w:t> </w:t>
            </w:r>
          </w:p>
        </w:tc>
        <w:tc>
          <w:tcPr>
            <w:tcW w:w="2359" w:type="dxa"/>
            <w:tcBorders>
              <w:top w:val="single" w:sz="4" w:space="0" w:color="auto"/>
              <w:left w:val="nil"/>
              <w:bottom w:val="single" w:sz="4" w:space="0" w:color="auto"/>
              <w:right w:val="nil"/>
            </w:tcBorders>
            <w:vAlign w:val="center"/>
          </w:tcPr>
          <w:p w14:paraId="51776FEC" w14:textId="77777777" w:rsidR="00AB03C8" w:rsidRDefault="009253BA" w:rsidP="00F84DC5">
            <w:pPr>
              <w:jc w:val="center"/>
              <w:rPr>
                <w:rFonts w:cs="Arial"/>
                <w:color w:val="D105B9"/>
                <w:szCs w:val="22"/>
              </w:rPr>
            </w:pPr>
            <w:r>
              <w:rPr>
                <w:rFonts w:cs="Arial"/>
                <w:color w:val="D105B9"/>
                <w:szCs w:val="22"/>
              </w:rPr>
              <w:t>20mm Nominal</w:t>
            </w:r>
          </w:p>
        </w:tc>
        <w:tc>
          <w:tcPr>
            <w:tcW w:w="272" w:type="dxa"/>
            <w:tcBorders>
              <w:top w:val="single" w:sz="4" w:space="0" w:color="auto"/>
              <w:left w:val="nil"/>
              <w:bottom w:val="single" w:sz="4" w:space="0" w:color="auto"/>
              <w:right w:val="nil"/>
            </w:tcBorders>
            <w:vAlign w:val="center"/>
          </w:tcPr>
          <w:p w14:paraId="6E0D8BD8" w14:textId="77777777" w:rsidR="00AB03C8" w:rsidRDefault="009253BA" w:rsidP="00F84DC5">
            <w:pPr>
              <w:jc w:val="center"/>
              <w:rPr>
                <w:rFonts w:cs="Arial"/>
                <w:color w:val="D105B9"/>
                <w:szCs w:val="22"/>
              </w:rPr>
            </w:pPr>
            <w:r>
              <w:rPr>
                <w:rFonts w:cs="Arial"/>
                <w:color w:val="D105B9"/>
                <w:szCs w:val="22"/>
              </w:rPr>
              <w:t> </w:t>
            </w:r>
          </w:p>
        </w:tc>
      </w:tr>
      <w:tr w:rsidR="00AB03C8" w14:paraId="3F3B8775" w14:textId="77777777">
        <w:trPr>
          <w:trHeight w:val="573"/>
        </w:trPr>
        <w:tc>
          <w:tcPr>
            <w:tcW w:w="3498" w:type="dxa"/>
            <w:tcBorders>
              <w:top w:val="nil"/>
              <w:left w:val="nil"/>
              <w:bottom w:val="nil"/>
              <w:right w:val="nil"/>
            </w:tcBorders>
            <w:vAlign w:val="bottom"/>
          </w:tcPr>
          <w:p w14:paraId="531EE982" w14:textId="77777777" w:rsidR="00AB03C8" w:rsidRDefault="009253BA" w:rsidP="00F84DC5">
            <w:pPr>
              <w:rPr>
                <w:rFonts w:cs="Arial"/>
                <w:color w:val="D105B9"/>
                <w:szCs w:val="22"/>
              </w:rPr>
            </w:pPr>
            <w:r>
              <w:rPr>
                <w:rFonts w:cs="Arial"/>
                <w:color w:val="D105B9"/>
                <w:szCs w:val="22"/>
              </w:rPr>
              <w:t>80.00 mm</w:t>
            </w:r>
          </w:p>
        </w:tc>
        <w:tc>
          <w:tcPr>
            <w:tcW w:w="2359" w:type="dxa"/>
            <w:tcBorders>
              <w:top w:val="nil"/>
              <w:left w:val="nil"/>
              <w:bottom w:val="nil"/>
              <w:right w:val="nil"/>
            </w:tcBorders>
            <w:vAlign w:val="bottom"/>
          </w:tcPr>
          <w:p w14:paraId="63F0FBC9" w14:textId="77777777" w:rsidR="00AB03C8" w:rsidRDefault="009253BA" w:rsidP="00F84DC5">
            <w:pPr>
              <w:jc w:val="center"/>
              <w:rPr>
                <w:rFonts w:cs="Arial"/>
                <w:color w:val="D105B9"/>
                <w:szCs w:val="22"/>
              </w:rPr>
            </w:pPr>
            <w:r>
              <w:rPr>
                <w:rFonts w:cs="Arial"/>
                <w:color w:val="D105B9"/>
                <w:szCs w:val="22"/>
              </w:rPr>
              <w:t>100</w:t>
            </w:r>
          </w:p>
        </w:tc>
        <w:tc>
          <w:tcPr>
            <w:tcW w:w="272" w:type="dxa"/>
            <w:tcBorders>
              <w:top w:val="nil"/>
              <w:left w:val="nil"/>
              <w:bottom w:val="nil"/>
              <w:right w:val="nil"/>
            </w:tcBorders>
            <w:vAlign w:val="bottom"/>
          </w:tcPr>
          <w:p w14:paraId="2EF84CE0" w14:textId="77777777" w:rsidR="00AB03C8" w:rsidRDefault="00AB03C8" w:rsidP="00F84DC5">
            <w:pPr>
              <w:jc w:val="center"/>
              <w:rPr>
                <w:rFonts w:cs="Arial"/>
                <w:color w:val="D105B9"/>
                <w:szCs w:val="22"/>
              </w:rPr>
            </w:pPr>
          </w:p>
        </w:tc>
        <w:tc>
          <w:tcPr>
            <w:tcW w:w="272" w:type="dxa"/>
            <w:tcBorders>
              <w:top w:val="nil"/>
              <w:left w:val="nil"/>
              <w:bottom w:val="nil"/>
              <w:right w:val="nil"/>
            </w:tcBorders>
            <w:vAlign w:val="bottom"/>
          </w:tcPr>
          <w:p w14:paraId="06A9F4B6" w14:textId="77777777" w:rsidR="00AB03C8" w:rsidRDefault="00AB03C8" w:rsidP="00F84DC5">
            <w:pPr>
              <w:rPr>
                <w:rFonts w:cs="Arial"/>
                <w:color w:val="D105B9"/>
                <w:szCs w:val="22"/>
              </w:rPr>
            </w:pPr>
          </w:p>
        </w:tc>
        <w:tc>
          <w:tcPr>
            <w:tcW w:w="272" w:type="dxa"/>
            <w:tcBorders>
              <w:top w:val="nil"/>
              <w:left w:val="nil"/>
              <w:bottom w:val="nil"/>
              <w:right w:val="nil"/>
            </w:tcBorders>
            <w:vAlign w:val="bottom"/>
          </w:tcPr>
          <w:p w14:paraId="411D9A99" w14:textId="77777777" w:rsidR="00AB03C8" w:rsidRDefault="00AB03C8" w:rsidP="00F84DC5">
            <w:pPr>
              <w:rPr>
                <w:rFonts w:cs="Arial"/>
                <w:color w:val="D105B9"/>
                <w:szCs w:val="22"/>
              </w:rPr>
            </w:pPr>
          </w:p>
        </w:tc>
        <w:tc>
          <w:tcPr>
            <w:tcW w:w="2359" w:type="dxa"/>
            <w:tcBorders>
              <w:top w:val="nil"/>
              <w:left w:val="nil"/>
              <w:bottom w:val="nil"/>
              <w:right w:val="nil"/>
            </w:tcBorders>
            <w:vAlign w:val="bottom"/>
          </w:tcPr>
          <w:p w14:paraId="27C0A711" w14:textId="77777777" w:rsidR="00AB03C8" w:rsidRDefault="009253BA" w:rsidP="00F84DC5">
            <w:pPr>
              <w:jc w:val="center"/>
              <w:rPr>
                <w:rFonts w:cs="Arial"/>
                <w:color w:val="D105B9"/>
                <w:szCs w:val="22"/>
              </w:rPr>
            </w:pPr>
            <w:r>
              <w:rPr>
                <w:rFonts w:cs="Arial"/>
                <w:color w:val="D105B9"/>
                <w:szCs w:val="22"/>
              </w:rPr>
              <w:t>---</w:t>
            </w:r>
          </w:p>
        </w:tc>
        <w:tc>
          <w:tcPr>
            <w:tcW w:w="272" w:type="dxa"/>
            <w:tcBorders>
              <w:top w:val="nil"/>
              <w:left w:val="nil"/>
              <w:bottom w:val="nil"/>
              <w:right w:val="nil"/>
            </w:tcBorders>
            <w:vAlign w:val="bottom"/>
          </w:tcPr>
          <w:p w14:paraId="24D5F598" w14:textId="77777777" w:rsidR="00AB03C8" w:rsidRDefault="00AB03C8" w:rsidP="00F84DC5">
            <w:pPr>
              <w:rPr>
                <w:rFonts w:cs="Arial"/>
                <w:color w:val="D105B9"/>
                <w:szCs w:val="22"/>
              </w:rPr>
            </w:pPr>
          </w:p>
        </w:tc>
      </w:tr>
      <w:tr w:rsidR="00AB03C8" w14:paraId="62ACADA0" w14:textId="77777777">
        <w:trPr>
          <w:trHeight w:val="573"/>
        </w:trPr>
        <w:tc>
          <w:tcPr>
            <w:tcW w:w="3498" w:type="dxa"/>
            <w:tcBorders>
              <w:top w:val="nil"/>
              <w:left w:val="nil"/>
              <w:bottom w:val="nil"/>
              <w:right w:val="nil"/>
            </w:tcBorders>
            <w:vAlign w:val="bottom"/>
          </w:tcPr>
          <w:p w14:paraId="69C87908" w14:textId="77777777" w:rsidR="00AB03C8" w:rsidRDefault="009253BA" w:rsidP="00F84DC5">
            <w:pPr>
              <w:rPr>
                <w:rFonts w:cs="Arial"/>
                <w:color w:val="D105B9"/>
                <w:szCs w:val="22"/>
              </w:rPr>
            </w:pPr>
            <w:r>
              <w:rPr>
                <w:rFonts w:cs="Arial"/>
                <w:color w:val="D105B9"/>
                <w:szCs w:val="22"/>
              </w:rPr>
              <w:t>40.00 mm</w:t>
            </w:r>
          </w:p>
        </w:tc>
        <w:tc>
          <w:tcPr>
            <w:tcW w:w="2359" w:type="dxa"/>
            <w:tcBorders>
              <w:top w:val="nil"/>
              <w:left w:val="nil"/>
              <w:bottom w:val="nil"/>
              <w:right w:val="nil"/>
            </w:tcBorders>
            <w:vAlign w:val="bottom"/>
          </w:tcPr>
          <w:p w14:paraId="4AD80677" w14:textId="77777777" w:rsidR="00AB03C8" w:rsidRDefault="009253BA" w:rsidP="00F84DC5">
            <w:pPr>
              <w:jc w:val="center"/>
              <w:rPr>
                <w:rFonts w:cs="Arial"/>
                <w:color w:val="D105B9"/>
                <w:szCs w:val="22"/>
              </w:rPr>
            </w:pPr>
            <w:r>
              <w:rPr>
                <w:rFonts w:cs="Arial"/>
                <w:color w:val="D105B9"/>
                <w:szCs w:val="22"/>
              </w:rPr>
              <w:t>95-100</w:t>
            </w:r>
          </w:p>
        </w:tc>
        <w:tc>
          <w:tcPr>
            <w:tcW w:w="272" w:type="dxa"/>
            <w:tcBorders>
              <w:top w:val="nil"/>
              <w:left w:val="nil"/>
              <w:bottom w:val="nil"/>
              <w:right w:val="nil"/>
            </w:tcBorders>
            <w:vAlign w:val="bottom"/>
          </w:tcPr>
          <w:p w14:paraId="5C7CE5E9" w14:textId="77777777" w:rsidR="00AB03C8" w:rsidRDefault="00AB03C8" w:rsidP="00F84DC5">
            <w:pPr>
              <w:jc w:val="center"/>
              <w:rPr>
                <w:rFonts w:cs="Arial"/>
                <w:color w:val="D105B9"/>
                <w:szCs w:val="22"/>
              </w:rPr>
            </w:pPr>
          </w:p>
        </w:tc>
        <w:tc>
          <w:tcPr>
            <w:tcW w:w="272" w:type="dxa"/>
            <w:tcBorders>
              <w:top w:val="nil"/>
              <w:left w:val="nil"/>
              <w:bottom w:val="nil"/>
              <w:right w:val="nil"/>
            </w:tcBorders>
            <w:vAlign w:val="bottom"/>
          </w:tcPr>
          <w:p w14:paraId="3E8CFDF3" w14:textId="77777777" w:rsidR="00AB03C8" w:rsidRDefault="00AB03C8" w:rsidP="00F84DC5">
            <w:pPr>
              <w:rPr>
                <w:rFonts w:cs="Arial"/>
                <w:color w:val="D105B9"/>
                <w:szCs w:val="22"/>
              </w:rPr>
            </w:pPr>
          </w:p>
        </w:tc>
        <w:tc>
          <w:tcPr>
            <w:tcW w:w="272" w:type="dxa"/>
            <w:tcBorders>
              <w:top w:val="nil"/>
              <w:left w:val="nil"/>
              <w:bottom w:val="nil"/>
              <w:right w:val="nil"/>
            </w:tcBorders>
            <w:vAlign w:val="bottom"/>
          </w:tcPr>
          <w:p w14:paraId="41F7391B" w14:textId="77777777" w:rsidR="00AB03C8" w:rsidRDefault="00AB03C8" w:rsidP="00F84DC5">
            <w:pPr>
              <w:rPr>
                <w:rFonts w:cs="Arial"/>
                <w:color w:val="D105B9"/>
                <w:szCs w:val="22"/>
              </w:rPr>
            </w:pPr>
          </w:p>
        </w:tc>
        <w:tc>
          <w:tcPr>
            <w:tcW w:w="2359" w:type="dxa"/>
            <w:tcBorders>
              <w:top w:val="nil"/>
              <w:left w:val="nil"/>
              <w:bottom w:val="nil"/>
              <w:right w:val="nil"/>
            </w:tcBorders>
            <w:vAlign w:val="bottom"/>
          </w:tcPr>
          <w:p w14:paraId="445694E1" w14:textId="77777777" w:rsidR="00AB03C8" w:rsidRDefault="009253BA" w:rsidP="00F84DC5">
            <w:pPr>
              <w:jc w:val="center"/>
              <w:rPr>
                <w:rFonts w:cs="Arial"/>
                <w:color w:val="D105B9"/>
                <w:szCs w:val="22"/>
              </w:rPr>
            </w:pPr>
            <w:r>
              <w:rPr>
                <w:rFonts w:cs="Arial"/>
                <w:color w:val="D105B9"/>
                <w:szCs w:val="22"/>
              </w:rPr>
              <w:t>100</w:t>
            </w:r>
          </w:p>
        </w:tc>
        <w:tc>
          <w:tcPr>
            <w:tcW w:w="272" w:type="dxa"/>
            <w:tcBorders>
              <w:top w:val="nil"/>
              <w:left w:val="nil"/>
              <w:bottom w:val="nil"/>
              <w:right w:val="nil"/>
            </w:tcBorders>
            <w:vAlign w:val="bottom"/>
          </w:tcPr>
          <w:p w14:paraId="489A4DEF" w14:textId="77777777" w:rsidR="00AB03C8" w:rsidRDefault="00AB03C8" w:rsidP="00F84DC5">
            <w:pPr>
              <w:rPr>
                <w:rFonts w:cs="Arial"/>
                <w:color w:val="D105B9"/>
                <w:szCs w:val="22"/>
              </w:rPr>
            </w:pPr>
          </w:p>
        </w:tc>
      </w:tr>
      <w:tr w:rsidR="00AB03C8" w14:paraId="51B35CF8" w14:textId="77777777">
        <w:trPr>
          <w:trHeight w:val="573"/>
        </w:trPr>
        <w:tc>
          <w:tcPr>
            <w:tcW w:w="3498" w:type="dxa"/>
            <w:tcBorders>
              <w:top w:val="nil"/>
              <w:left w:val="nil"/>
              <w:bottom w:val="nil"/>
              <w:right w:val="nil"/>
            </w:tcBorders>
            <w:vAlign w:val="bottom"/>
          </w:tcPr>
          <w:p w14:paraId="158DD13B" w14:textId="77777777" w:rsidR="00AB03C8" w:rsidRDefault="009253BA" w:rsidP="00F84DC5">
            <w:pPr>
              <w:rPr>
                <w:rFonts w:cs="Arial"/>
                <w:color w:val="D105B9"/>
                <w:szCs w:val="22"/>
              </w:rPr>
            </w:pPr>
            <w:r>
              <w:rPr>
                <w:rFonts w:cs="Arial"/>
                <w:color w:val="D105B9"/>
                <w:szCs w:val="22"/>
              </w:rPr>
              <w:t>20.00 mm</w:t>
            </w:r>
          </w:p>
        </w:tc>
        <w:tc>
          <w:tcPr>
            <w:tcW w:w="2359" w:type="dxa"/>
            <w:tcBorders>
              <w:top w:val="nil"/>
              <w:left w:val="nil"/>
              <w:bottom w:val="nil"/>
              <w:right w:val="nil"/>
            </w:tcBorders>
            <w:vAlign w:val="bottom"/>
          </w:tcPr>
          <w:p w14:paraId="7CA092CE" w14:textId="77777777" w:rsidR="00AB03C8" w:rsidRDefault="009253BA" w:rsidP="00F84DC5">
            <w:pPr>
              <w:jc w:val="center"/>
              <w:rPr>
                <w:rFonts w:cs="Arial"/>
                <w:color w:val="D105B9"/>
                <w:szCs w:val="22"/>
              </w:rPr>
            </w:pPr>
            <w:r>
              <w:rPr>
                <w:rFonts w:cs="Arial"/>
                <w:color w:val="D105B9"/>
                <w:szCs w:val="22"/>
              </w:rPr>
              <w:t>45-75</w:t>
            </w:r>
          </w:p>
        </w:tc>
        <w:tc>
          <w:tcPr>
            <w:tcW w:w="272" w:type="dxa"/>
            <w:tcBorders>
              <w:top w:val="nil"/>
              <w:left w:val="nil"/>
              <w:bottom w:val="nil"/>
              <w:right w:val="nil"/>
            </w:tcBorders>
            <w:vAlign w:val="bottom"/>
          </w:tcPr>
          <w:p w14:paraId="372CE8E4" w14:textId="77777777" w:rsidR="00AB03C8" w:rsidRDefault="00AB03C8" w:rsidP="00F84DC5">
            <w:pPr>
              <w:jc w:val="center"/>
              <w:rPr>
                <w:rFonts w:cs="Arial"/>
                <w:color w:val="D105B9"/>
                <w:szCs w:val="22"/>
              </w:rPr>
            </w:pPr>
          </w:p>
        </w:tc>
        <w:tc>
          <w:tcPr>
            <w:tcW w:w="272" w:type="dxa"/>
            <w:tcBorders>
              <w:top w:val="nil"/>
              <w:left w:val="nil"/>
              <w:bottom w:val="nil"/>
              <w:right w:val="nil"/>
            </w:tcBorders>
            <w:vAlign w:val="bottom"/>
          </w:tcPr>
          <w:p w14:paraId="50EF36A3" w14:textId="77777777" w:rsidR="00AB03C8" w:rsidRDefault="00AB03C8" w:rsidP="00F84DC5">
            <w:pPr>
              <w:rPr>
                <w:rFonts w:cs="Arial"/>
                <w:color w:val="D105B9"/>
                <w:szCs w:val="22"/>
              </w:rPr>
            </w:pPr>
          </w:p>
        </w:tc>
        <w:tc>
          <w:tcPr>
            <w:tcW w:w="272" w:type="dxa"/>
            <w:tcBorders>
              <w:top w:val="nil"/>
              <w:left w:val="nil"/>
              <w:bottom w:val="nil"/>
              <w:right w:val="nil"/>
            </w:tcBorders>
            <w:vAlign w:val="bottom"/>
          </w:tcPr>
          <w:p w14:paraId="040FF3D2" w14:textId="77777777" w:rsidR="00AB03C8" w:rsidRDefault="00AB03C8" w:rsidP="00F84DC5">
            <w:pPr>
              <w:rPr>
                <w:rFonts w:cs="Arial"/>
                <w:color w:val="D105B9"/>
                <w:szCs w:val="22"/>
              </w:rPr>
            </w:pPr>
          </w:p>
        </w:tc>
        <w:tc>
          <w:tcPr>
            <w:tcW w:w="2359" w:type="dxa"/>
            <w:tcBorders>
              <w:top w:val="nil"/>
              <w:left w:val="nil"/>
              <w:bottom w:val="nil"/>
              <w:right w:val="nil"/>
            </w:tcBorders>
            <w:vAlign w:val="bottom"/>
          </w:tcPr>
          <w:p w14:paraId="73096247" w14:textId="77777777" w:rsidR="00AB03C8" w:rsidRDefault="009253BA" w:rsidP="00F84DC5">
            <w:pPr>
              <w:jc w:val="center"/>
              <w:rPr>
                <w:rFonts w:cs="Arial"/>
                <w:color w:val="D105B9"/>
                <w:szCs w:val="22"/>
              </w:rPr>
            </w:pPr>
            <w:r>
              <w:rPr>
                <w:rFonts w:cs="Arial"/>
                <w:color w:val="D105B9"/>
                <w:szCs w:val="22"/>
              </w:rPr>
              <w:t>95-100</w:t>
            </w:r>
          </w:p>
        </w:tc>
        <w:tc>
          <w:tcPr>
            <w:tcW w:w="272" w:type="dxa"/>
            <w:tcBorders>
              <w:top w:val="nil"/>
              <w:left w:val="nil"/>
              <w:bottom w:val="nil"/>
              <w:right w:val="nil"/>
            </w:tcBorders>
            <w:vAlign w:val="bottom"/>
          </w:tcPr>
          <w:p w14:paraId="4A0C3754" w14:textId="77777777" w:rsidR="00AB03C8" w:rsidRDefault="00AB03C8" w:rsidP="00F84DC5">
            <w:pPr>
              <w:rPr>
                <w:rFonts w:cs="Arial"/>
                <w:color w:val="D105B9"/>
                <w:szCs w:val="22"/>
              </w:rPr>
            </w:pPr>
          </w:p>
        </w:tc>
      </w:tr>
      <w:tr w:rsidR="00AB03C8" w14:paraId="446CB779" w14:textId="77777777">
        <w:trPr>
          <w:trHeight w:val="573"/>
        </w:trPr>
        <w:tc>
          <w:tcPr>
            <w:tcW w:w="3498" w:type="dxa"/>
            <w:tcBorders>
              <w:top w:val="nil"/>
              <w:left w:val="nil"/>
              <w:bottom w:val="nil"/>
              <w:right w:val="nil"/>
            </w:tcBorders>
            <w:vAlign w:val="bottom"/>
          </w:tcPr>
          <w:p w14:paraId="69026C8F" w14:textId="77777777" w:rsidR="00AB03C8" w:rsidRDefault="009253BA" w:rsidP="00F84DC5">
            <w:pPr>
              <w:rPr>
                <w:rFonts w:cs="Arial"/>
                <w:color w:val="D105B9"/>
                <w:szCs w:val="22"/>
              </w:rPr>
            </w:pPr>
            <w:r>
              <w:rPr>
                <w:rFonts w:cs="Arial"/>
                <w:color w:val="D105B9"/>
                <w:szCs w:val="22"/>
              </w:rPr>
              <w:t>4.75 mm</w:t>
            </w:r>
          </w:p>
        </w:tc>
        <w:tc>
          <w:tcPr>
            <w:tcW w:w="2359" w:type="dxa"/>
            <w:tcBorders>
              <w:top w:val="nil"/>
              <w:left w:val="nil"/>
              <w:bottom w:val="nil"/>
              <w:right w:val="nil"/>
            </w:tcBorders>
            <w:vAlign w:val="bottom"/>
          </w:tcPr>
          <w:p w14:paraId="1D0B9B51" w14:textId="77777777" w:rsidR="00AB03C8" w:rsidRDefault="009253BA" w:rsidP="00F84DC5">
            <w:pPr>
              <w:jc w:val="center"/>
              <w:rPr>
                <w:rFonts w:cs="Arial"/>
                <w:color w:val="D105B9"/>
                <w:szCs w:val="22"/>
              </w:rPr>
            </w:pPr>
            <w:r>
              <w:rPr>
                <w:rFonts w:cs="Arial"/>
                <w:color w:val="D105B9"/>
                <w:szCs w:val="22"/>
              </w:rPr>
              <w:t>25-45</w:t>
            </w:r>
          </w:p>
        </w:tc>
        <w:tc>
          <w:tcPr>
            <w:tcW w:w="272" w:type="dxa"/>
            <w:tcBorders>
              <w:top w:val="nil"/>
              <w:left w:val="nil"/>
              <w:bottom w:val="nil"/>
              <w:right w:val="nil"/>
            </w:tcBorders>
            <w:vAlign w:val="bottom"/>
          </w:tcPr>
          <w:p w14:paraId="61524572" w14:textId="77777777" w:rsidR="00AB03C8" w:rsidRDefault="00AB03C8" w:rsidP="00F84DC5">
            <w:pPr>
              <w:jc w:val="center"/>
              <w:rPr>
                <w:rFonts w:cs="Arial"/>
                <w:color w:val="D105B9"/>
                <w:szCs w:val="22"/>
              </w:rPr>
            </w:pPr>
          </w:p>
        </w:tc>
        <w:tc>
          <w:tcPr>
            <w:tcW w:w="272" w:type="dxa"/>
            <w:tcBorders>
              <w:top w:val="nil"/>
              <w:left w:val="nil"/>
              <w:bottom w:val="nil"/>
              <w:right w:val="nil"/>
            </w:tcBorders>
            <w:vAlign w:val="bottom"/>
          </w:tcPr>
          <w:p w14:paraId="2C3F0A25" w14:textId="77777777" w:rsidR="00AB03C8" w:rsidRDefault="00AB03C8" w:rsidP="00F84DC5">
            <w:pPr>
              <w:rPr>
                <w:rFonts w:cs="Arial"/>
                <w:color w:val="D105B9"/>
                <w:szCs w:val="22"/>
              </w:rPr>
            </w:pPr>
          </w:p>
        </w:tc>
        <w:tc>
          <w:tcPr>
            <w:tcW w:w="272" w:type="dxa"/>
            <w:tcBorders>
              <w:top w:val="nil"/>
              <w:left w:val="nil"/>
              <w:bottom w:val="nil"/>
              <w:right w:val="nil"/>
            </w:tcBorders>
            <w:vAlign w:val="bottom"/>
          </w:tcPr>
          <w:p w14:paraId="0974FE38" w14:textId="77777777" w:rsidR="00AB03C8" w:rsidRDefault="00AB03C8" w:rsidP="00F84DC5">
            <w:pPr>
              <w:rPr>
                <w:rFonts w:cs="Arial"/>
                <w:color w:val="D105B9"/>
                <w:szCs w:val="22"/>
              </w:rPr>
            </w:pPr>
          </w:p>
        </w:tc>
        <w:tc>
          <w:tcPr>
            <w:tcW w:w="2359" w:type="dxa"/>
            <w:tcBorders>
              <w:top w:val="nil"/>
              <w:left w:val="nil"/>
              <w:bottom w:val="nil"/>
              <w:right w:val="nil"/>
            </w:tcBorders>
            <w:vAlign w:val="bottom"/>
          </w:tcPr>
          <w:p w14:paraId="68495679" w14:textId="77777777" w:rsidR="00AB03C8" w:rsidRDefault="009253BA" w:rsidP="00F84DC5">
            <w:pPr>
              <w:jc w:val="center"/>
              <w:rPr>
                <w:rFonts w:cs="Arial"/>
                <w:color w:val="D105B9"/>
                <w:szCs w:val="22"/>
              </w:rPr>
            </w:pPr>
            <w:r>
              <w:rPr>
                <w:rFonts w:cs="Arial"/>
                <w:color w:val="D105B9"/>
                <w:szCs w:val="22"/>
              </w:rPr>
              <w:t>30-50</w:t>
            </w:r>
          </w:p>
        </w:tc>
        <w:tc>
          <w:tcPr>
            <w:tcW w:w="272" w:type="dxa"/>
            <w:tcBorders>
              <w:top w:val="nil"/>
              <w:left w:val="nil"/>
              <w:bottom w:val="nil"/>
              <w:right w:val="nil"/>
            </w:tcBorders>
            <w:vAlign w:val="bottom"/>
          </w:tcPr>
          <w:p w14:paraId="60875FA2" w14:textId="77777777" w:rsidR="00AB03C8" w:rsidRDefault="00AB03C8" w:rsidP="00F84DC5">
            <w:pPr>
              <w:rPr>
                <w:rFonts w:cs="Arial"/>
                <w:color w:val="D105B9"/>
                <w:szCs w:val="22"/>
              </w:rPr>
            </w:pPr>
          </w:p>
        </w:tc>
      </w:tr>
      <w:tr w:rsidR="00AB03C8" w14:paraId="745DDD25" w14:textId="77777777">
        <w:trPr>
          <w:trHeight w:val="573"/>
        </w:trPr>
        <w:tc>
          <w:tcPr>
            <w:tcW w:w="3498" w:type="dxa"/>
            <w:tcBorders>
              <w:top w:val="nil"/>
              <w:left w:val="nil"/>
              <w:bottom w:val="nil"/>
              <w:right w:val="nil"/>
            </w:tcBorders>
            <w:vAlign w:val="bottom"/>
          </w:tcPr>
          <w:p w14:paraId="19C76CD5" w14:textId="77777777" w:rsidR="00AB03C8" w:rsidRDefault="009253BA" w:rsidP="00F84DC5">
            <w:pPr>
              <w:rPr>
                <w:rFonts w:cs="Arial"/>
                <w:color w:val="D105B9"/>
                <w:szCs w:val="22"/>
              </w:rPr>
            </w:pPr>
            <w:r>
              <w:rPr>
                <w:rFonts w:cs="Arial"/>
                <w:color w:val="D105B9"/>
                <w:szCs w:val="22"/>
              </w:rPr>
              <w:t>600.00 microns</w:t>
            </w:r>
          </w:p>
        </w:tc>
        <w:tc>
          <w:tcPr>
            <w:tcW w:w="2359" w:type="dxa"/>
            <w:tcBorders>
              <w:top w:val="nil"/>
              <w:left w:val="nil"/>
              <w:bottom w:val="nil"/>
              <w:right w:val="nil"/>
            </w:tcBorders>
            <w:vAlign w:val="bottom"/>
          </w:tcPr>
          <w:p w14:paraId="12A6F2FC" w14:textId="77777777" w:rsidR="00AB03C8" w:rsidRDefault="009253BA" w:rsidP="00F84DC5">
            <w:pPr>
              <w:jc w:val="center"/>
              <w:rPr>
                <w:rFonts w:cs="Arial"/>
                <w:color w:val="D105B9"/>
                <w:szCs w:val="22"/>
              </w:rPr>
            </w:pPr>
            <w:r>
              <w:rPr>
                <w:rFonts w:cs="Arial"/>
                <w:color w:val="D105B9"/>
                <w:szCs w:val="22"/>
              </w:rPr>
              <w:t>8-30</w:t>
            </w:r>
          </w:p>
        </w:tc>
        <w:tc>
          <w:tcPr>
            <w:tcW w:w="272" w:type="dxa"/>
            <w:tcBorders>
              <w:top w:val="nil"/>
              <w:left w:val="nil"/>
              <w:bottom w:val="nil"/>
              <w:right w:val="nil"/>
            </w:tcBorders>
            <w:vAlign w:val="bottom"/>
          </w:tcPr>
          <w:p w14:paraId="29C46B97" w14:textId="77777777" w:rsidR="00AB03C8" w:rsidRDefault="00AB03C8" w:rsidP="00F84DC5">
            <w:pPr>
              <w:jc w:val="center"/>
              <w:rPr>
                <w:rFonts w:cs="Arial"/>
                <w:color w:val="D105B9"/>
                <w:szCs w:val="22"/>
              </w:rPr>
            </w:pPr>
          </w:p>
        </w:tc>
        <w:tc>
          <w:tcPr>
            <w:tcW w:w="272" w:type="dxa"/>
            <w:tcBorders>
              <w:top w:val="nil"/>
              <w:left w:val="nil"/>
              <w:bottom w:val="nil"/>
              <w:right w:val="nil"/>
            </w:tcBorders>
            <w:vAlign w:val="bottom"/>
          </w:tcPr>
          <w:p w14:paraId="6F60429D" w14:textId="77777777" w:rsidR="00AB03C8" w:rsidRDefault="00AB03C8" w:rsidP="00F84DC5">
            <w:pPr>
              <w:rPr>
                <w:rFonts w:cs="Arial"/>
                <w:color w:val="D105B9"/>
                <w:szCs w:val="22"/>
              </w:rPr>
            </w:pPr>
          </w:p>
        </w:tc>
        <w:tc>
          <w:tcPr>
            <w:tcW w:w="272" w:type="dxa"/>
            <w:tcBorders>
              <w:top w:val="nil"/>
              <w:left w:val="nil"/>
              <w:bottom w:val="nil"/>
              <w:right w:val="nil"/>
            </w:tcBorders>
            <w:vAlign w:val="bottom"/>
          </w:tcPr>
          <w:p w14:paraId="5AE87B2B" w14:textId="77777777" w:rsidR="00AB03C8" w:rsidRDefault="00AB03C8" w:rsidP="00F84DC5">
            <w:pPr>
              <w:rPr>
                <w:rFonts w:cs="Arial"/>
                <w:color w:val="D105B9"/>
                <w:szCs w:val="22"/>
              </w:rPr>
            </w:pPr>
          </w:p>
        </w:tc>
        <w:tc>
          <w:tcPr>
            <w:tcW w:w="2359" w:type="dxa"/>
            <w:tcBorders>
              <w:top w:val="nil"/>
              <w:left w:val="nil"/>
              <w:bottom w:val="nil"/>
              <w:right w:val="nil"/>
            </w:tcBorders>
            <w:vAlign w:val="bottom"/>
          </w:tcPr>
          <w:p w14:paraId="23C9FD76" w14:textId="77777777" w:rsidR="00AB03C8" w:rsidRDefault="009253BA" w:rsidP="00F84DC5">
            <w:pPr>
              <w:jc w:val="center"/>
              <w:rPr>
                <w:rFonts w:cs="Arial"/>
                <w:color w:val="D105B9"/>
                <w:szCs w:val="22"/>
              </w:rPr>
            </w:pPr>
            <w:r>
              <w:rPr>
                <w:rFonts w:cs="Arial"/>
                <w:color w:val="D105B9"/>
                <w:szCs w:val="22"/>
              </w:rPr>
              <w:t>10-35</w:t>
            </w:r>
          </w:p>
        </w:tc>
        <w:tc>
          <w:tcPr>
            <w:tcW w:w="272" w:type="dxa"/>
            <w:tcBorders>
              <w:top w:val="nil"/>
              <w:left w:val="nil"/>
              <w:bottom w:val="nil"/>
              <w:right w:val="nil"/>
            </w:tcBorders>
            <w:vAlign w:val="bottom"/>
          </w:tcPr>
          <w:p w14:paraId="170D4D5E" w14:textId="77777777" w:rsidR="00AB03C8" w:rsidRDefault="00AB03C8" w:rsidP="00F84DC5">
            <w:pPr>
              <w:rPr>
                <w:rFonts w:cs="Arial"/>
                <w:color w:val="D105B9"/>
                <w:szCs w:val="22"/>
              </w:rPr>
            </w:pPr>
          </w:p>
        </w:tc>
      </w:tr>
      <w:tr w:rsidR="00AB03C8" w14:paraId="7351CF59" w14:textId="77777777">
        <w:trPr>
          <w:trHeight w:val="573"/>
        </w:trPr>
        <w:tc>
          <w:tcPr>
            <w:tcW w:w="3498" w:type="dxa"/>
            <w:tcBorders>
              <w:top w:val="nil"/>
              <w:left w:val="nil"/>
              <w:bottom w:val="single" w:sz="4" w:space="0" w:color="auto"/>
              <w:right w:val="nil"/>
            </w:tcBorders>
            <w:vAlign w:val="bottom"/>
          </w:tcPr>
          <w:p w14:paraId="4FF9D804" w14:textId="77777777" w:rsidR="00AB03C8" w:rsidRDefault="009253BA" w:rsidP="00F84DC5">
            <w:pPr>
              <w:rPr>
                <w:rFonts w:cs="Arial"/>
                <w:color w:val="D105B9"/>
                <w:szCs w:val="22"/>
              </w:rPr>
            </w:pPr>
            <w:r>
              <w:rPr>
                <w:rFonts w:cs="Arial"/>
                <w:color w:val="D105B9"/>
                <w:szCs w:val="22"/>
              </w:rPr>
              <w:t>150.00 microns</w:t>
            </w:r>
          </w:p>
        </w:tc>
        <w:tc>
          <w:tcPr>
            <w:tcW w:w="2359" w:type="dxa"/>
            <w:tcBorders>
              <w:top w:val="nil"/>
              <w:left w:val="nil"/>
              <w:bottom w:val="single" w:sz="4" w:space="0" w:color="auto"/>
              <w:right w:val="nil"/>
            </w:tcBorders>
            <w:vAlign w:val="bottom"/>
          </w:tcPr>
          <w:p w14:paraId="3EE0E9CB" w14:textId="77777777" w:rsidR="00AB03C8" w:rsidRDefault="009253BA" w:rsidP="00F84DC5">
            <w:pPr>
              <w:jc w:val="center"/>
              <w:rPr>
                <w:rFonts w:cs="Arial"/>
                <w:color w:val="D105B9"/>
                <w:szCs w:val="22"/>
              </w:rPr>
            </w:pPr>
            <w:r>
              <w:rPr>
                <w:rFonts w:cs="Arial"/>
                <w:color w:val="D105B9"/>
                <w:szCs w:val="22"/>
              </w:rPr>
              <w:t>0-6</w:t>
            </w:r>
          </w:p>
        </w:tc>
        <w:tc>
          <w:tcPr>
            <w:tcW w:w="272" w:type="dxa"/>
            <w:tcBorders>
              <w:top w:val="nil"/>
              <w:left w:val="nil"/>
              <w:bottom w:val="single" w:sz="4" w:space="0" w:color="auto"/>
              <w:right w:val="nil"/>
            </w:tcBorders>
            <w:vAlign w:val="bottom"/>
          </w:tcPr>
          <w:p w14:paraId="5575F081" w14:textId="77777777" w:rsidR="00AB03C8" w:rsidRDefault="009253BA" w:rsidP="00F84DC5">
            <w:pPr>
              <w:jc w:val="center"/>
              <w:rPr>
                <w:rFonts w:cs="Arial"/>
                <w:color w:val="D105B9"/>
                <w:szCs w:val="22"/>
              </w:rPr>
            </w:pPr>
            <w:r>
              <w:rPr>
                <w:rFonts w:cs="Arial"/>
                <w:color w:val="D105B9"/>
                <w:szCs w:val="22"/>
              </w:rPr>
              <w:t> </w:t>
            </w:r>
          </w:p>
        </w:tc>
        <w:tc>
          <w:tcPr>
            <w:tcW w:w="272" w:type="dxa"/>
            <w:tcBorders>
              <w:top w:val="nil"/>
              <w:left w:val="nil"/>
              <w:bottom w:val="single" w:sz="4" w:space="0" w:color="auto"/>
              <w:right w:val="nil"/>
            </w:tcBorders>
            <w:vAlign w:val="bottom"/>
          </w:tcPr>
          <w:p w14:paraId="289863F3" w14:textId="77777777" w:rsidR="00AB03C8" w:rsidRDefault="009253BA" w:rsidP="00F84DC5">
            <w:pPr>
              <w:rPr>
                <w:rFonts w:cs="Arial"/>
                <w:color w:val="D105B9"/>
                <w:szCs w:val="22"/>
              </w:rPr>
            </w:pPr>
            <w:r>
              <w:rPr>
                <w:rFonts w:cs="Arial"/>
                <w:color w:val="D105B9"/>
                <w:szCs w:val="22"/>
              </w:rPr>
              <w:t> </w:t>
            </w:r>
          </w:p>
        </w:tc>
        <w:tc>
          <w:tcPr>
            <w:tcW w:w="272" w:type="dxa"/>
            <w:tcBorders>
              <w:top w:val="nil"/>
              <w:left w:val="nil"/>
              <w:bottom w:val="single" w:sz="4" w:space="0" w:color="auto"/>
              <w:right w:val="nil"/>
            </w:tcBorders>
            <w:vAlign w:val="bottom"/>
          </w:tcPr>
          <w:p w14:paraId="793F2802" w14:textId="77777777" w:rsidR="00AB03C8" w:rsidRDefault="009253BA" w:rsidP="00F84DC5">
            <w:pPr>
              <w:rPr>
                <w:rFonts w:cs="Arial"/>
                <w:color w:val="D105B9"/>
                <w:szCs w:val="22"/>
              </w:rPr>
            </w:pPr>
            <w:r>
              <w:rPr>
                <w:rFonts w:cs="Arial"/>
                <w:color w:val="D105B9"/>
                <w:szCs w:val="22"/>
              </w:rPr>
              <w:t> </w:t>
            </w:r>
          </w:p>
        </w:tc>
        <w:tc>
          <w:tcPr>
            <w:tcW w:w="2359" w:type="dxa"/>
            <w:tcBorders>
              <w:top w:val="nil"/>
              <w:left w:val="nil"/>
              <w:bottom w:val="single" w:sz="4" w:space="0" w:color="auto"/>
              <w:right w:val="nil"/>
            </w:tcBorders>
            <w:vAlign w:val="bottom"/>
          </w:tcPr>
          <w:p w14:paraId="06EEC08D" w14:textId="77777777" w:rsidR="00AB03C8" w:rsidRDefault="009253BA" w:rsidP="00F84DC5">
            <w:pPr>
              <w:jc w:val="center"/>
              <w:rPr>
                <w:rFonts w:cs="Arial"/>
                <w:color w:val="D105B9"/>
                <w:szCs w:val="22"/>
              </w:rPr>
            </w:pPr>
            <w:r>
              <w:rPr>
                <w:rFonts w:cs="Arial"/>
                <w:color w:val="D105B9"/>
                <w:szCs w:val="22"/>
              </w:rPr>
              <w:t>0-6</w:t>
            </w:r>
          </w:p>
        </w:tc>
        <w:tc>
          <w:tcPr>
            <w:tcW w:w="272" w:type="dxa"/>
            <w:tcBorders>
              <w:top w:val="nil"/>
              <w:left w:val="nil"/>
              <w:bottom w:val="single" w:sz="4" w:space="0" w:color="auto"/>
              <w:right w:val="nil"/>
            </w:tcBorders>
            <w:vAlign w:val="bottom"/>
          </w:tcPr>
          <w:p w14:paraId="105DA363" w14:textId="77777777" w:rsidR="00AB03C8" w:rsidRDefault="009253BA" w:rsidP="00F84DC5">
            <w:pPr>
              <w:rPr>
                <w:rFonts w:cs="Arial"/>
                <w:color w:val="D105B9"/>
                <w:szCs w:val="22"/>
              </w:rPr>
            </w:pPr>
            <w:r>
              <w:rPr>
                <w:rFonts w:cs="Arial"/>
                <w:color w:val="D105B9"/>
                <w:szCs w:val="22"/>
              </w:rPr>
              <w:t> </w:t>
            </w:r>
          </w:p>
        </w:tc>
      </w:tr>
    </w:tbl>
    <w:p w14:paraId="248C86FD" w14:textId="77777777" w:rsidR="00AB03C8" w:rsidRDefault="00AB03C8" w:rsidP="00F84DC5">
      <w:pPr>
        <w:tabs>
          <w:tab w:val="left" w:pos="1134"/>
        </w:tabs>
        <w:ind w:left="1134" w:hanging="1134"/>
        <w:jc w:val="both"/>
        <w:rPr>
          <w:rFonts w:cs="Arial"/>
          <w:b/>
          <w:bCs/>
          <w:color w:val="D105B9"/>
          <w:szCs w:val="22"/>
        </w:rPr>
      </w:pPr>
    </w:p>
    <w:p w14:paraId="3E2362EA" w14:textId="77777777" w:rsidR="00AB03C8" w:rsidRDefault="00AB03C8" w:rsidP="00F84DC5">
      <w:pPr>
        <w:tabs>
          <w:tab w:val="left" w:pos="1134"/>
        </w:tabs>
        <w:ind w:left="1134" w:hanging="1134"/>
        <w:jc w:val="both"/>
        <w:rPr>
          <w:rFonts w:cs="Arial"/>
          <w:b/>
          <w:bCs/>
          <w:color w:val="D105B9"/>
          <w:szCs w:val="22"/>
        </w:rPr>
      </w:pPr>
    </w:p>
    <w:p w14:paraId="6E967E07"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4.8</w:t>
      </w:r>
      <w:r>
        <w:rPr>
          <w:rFonts w:cs="Arial"/>
          <w:b/>
          <w:bCs/>
          <w:color w:val="D105B9"/>
          <w:szCs w:val="22"/>
        </w:rPr>
        <w:tab/>
        <w:t>Steel Reinforcement</w:t>
      </w:r>
      <w:r>
        <w:rPr>
          <w:rFonts w:cs="Arial"/>
          <w:color w:val="D105B9"/>
          <w:szCs w:val="22"/>
        </w:rPr>
        <w:t xml:space="preserve"> (</w:t>
      </w:r>
      <w:r>
        <w:rPr>
          <w:rFonts w:cs="Arial"/>
          <w:b/>
          <w:bCs/>
          <w:color w:val="D105B9"/>
          <w:szCs w:val="22"/>
        </w:rPr>
        <w:t>APSS No. 126)</w:t>
      </w:r>
    </w:p>
    <w:p w14:paraId="1E6DB646" w14:textId="77777777" w:rsidR="00AB03C8" w:rsidRDefault="009253BA" w:rsidP="00F84DC5">
      <w:pPr>
        <w:widowControl w:val="0"/>
        <w:tabs>
          <w:tab w:val="left" w:pos="336"/>
        </w:tabs>
        <w:autoSpaceDE w:val="0"/>
        <w:autoSpaceDN w:val="0"/>
        <w:adjustRightInd w:val="0"/>
        <w:spacing w:line="307" w:lineRule="atLeast"/>
        <w:jc w:val="both"/>
        <w:rPr>
          <w:rFonts w:cs="Arial"/>
          <w:b/>
          <w:bCs/>
          <w:color w:val="D105B9"/>
          <w:szCs w:val="22"/>
        </w:rPr>
      </w:pPr>
      <w:r>
        <w:rPr>
          <w:rFonts w:cs="Arial"/>
          <w:b/>
          <w:bCs/>
          <w:color w:val="D105B9"/>
          <w:szCs w:val="22"/>
        </w:rPr>
        <w:t>4.8.1 General:</w:t>
      </w:r>
    </w:p>
    <w:p w14:paraId="71F66C46" w14:textId="77777777" w:rsidR="00AB03C8" w:rsidRDefault="009253BA" w:rsidP="00F84DC5">
      <w:pPr>
        <w:widowControl w:val="0"/>
        <w:autoSpaceDE w:val="0"/>
        <w:autoSpaceDN w:val="0"/>
        <w:adjustRightInd w:val="0"/>
        <w:spacing w:line="307" w:lineRule="atLeast"/>
        <w:jc w:val="both"/>
        <w:rPr>
          <w:rFonts w:cs="Arial"/>
          <w:color w:val="D105B9"/>
          <w:szCs w:val="22"/>
        </w:rPr>
      </w:pPr>
      <w:r>
        <w:rPr>
          <w:rFonts w:cs="Arial"/>
          <w:color w:val="D105B9"/>
          <w:szCs w:val="22"/>
        </w:rPr>
        <w:t>a) This section covers specifications for providing steel reinforcement to Bridges. Under Tunnels,</w:t>
      </w:r>
    </w:p>
    <w:p w14:paraId="15A4B943" w14:textId="77777777" w:rsidR="00AB03C8" w:rsidRDefault="009253BA" w:rsidP="00F84DC5">
      <w:pPr>
        <w:widowControl w:val="0"/>
        <w:tabs>
          <w:tab w:val="left" w:pos="619"/>
        </w:tabs>
        <w:autoSpaceDE w:val="0"/>
        <w:autoSpaceDN w:val="0"/>
        <w:adjustRightInd w:val="0"/>
        <w:spacing w:line="307" w:lineRule="atLeast"/>
        <w:jc w:val="both"/>
        <w:rPr>
          <w:rFonts w:cs="Arial"/>
          <w:color w:val="D105B9"/>
          <w:szCs w:val="22"/>
        </w:rPr>
      </w:pPr>
      <w:r>
        <w:rPr>
          <w:rFonts w:cs="Arial"/>
          <w:color w:val="D105B9"/>
          <w:szCs w:val="22"/>
        </w:rPr>
        <w:t>Aqueducts, Super passages, retaining walls, Canal Side Walls, Inlets, Outlets, Head Walls, Cut off Walls; cross Regulators. Off-take Sluices and other similar Structures.</w:t>
      </w:r>
    </w:p>
    <w:p w14:paraId="6B63EE51" w14:textId="77777777" w:rsidR="00AB03C8" w:rsidRDefault="009253BA" w:rsidP="00F84DC5">
      <w:pPr>
        <w:widowControl w:val="0"/>
        <w:tabs>
          <w:tab w:val="left" w:pos="393"/>
        </w:tabs>
        <w:autoSpaceDE w:val="0"/>
        <w:autoSpaceDN w:val="0"/>
        <w:adjustRightInd w:val="0"/>
        <w:spacing w:line="393" w:lineRule="atLeast"/>
        <w:jc w:val="both"/>
        <w:rPr>
          <w:rFonts w:cs="Arial"/>
          <w:color w:val="D105B9"/>
          <w:szCs w:val="22"/>
        </w:rPr>
      </w:pPr>
      <w:r>
        <w:rPr>
          <w:rFonts w:cs="Arial"/>
          <w:color w:val="D105B9"/>
          <w:szCs w:val="22"/>
        </w:rPr>
        <w:t>b) A list of IS code applicable is furnished below:</w:t>
      </w:r>
    </w:p>
    <w:p w14:paraId="73BA955B" w14:textId="77777777" w:rsidR="00AB03C8" w:rsidRDefault="00AB03C8" w:rsidP="00F84DC5">
      <w:pPr>
        <w:widowControl w:val="0"/>
        <w:autoSpaceDE w:val="0"/>
        <w:autoSpaceDN w:val="0"/>
        <w:adjustRightInd w:val="0"/>
        <w:spacing w:line="374" w:lineRule="atLeast"/>
        <w:rPr>
          <w:rFonts w:cs="Arial"/>
          <w:b/>
          <w:color w:val="D105B9"/>
          <w:szCs w:val="22"/>
        </w:rPr>
      </w:pPr>
    </w:p>
    <w:p w14:paraId="5800AEAE" w14:textId="77777777" w:rsidR="00AB03C8" w:rsidRDefault="009253BA" w:rsidP="00F84DC5">
      <w:pPr>
        <w:widowControl w:val="0"/>
        <w:autoSpaceDE w:val="0"/>
        <w:autoSpaceDN w:val="0"/>
        <w:adjustRightInd w:val="0"/>
        <w:spacing w:line="374" w:lineRule="atLeast"/>
        <w:rPr>
          <w:rFonts w:cs="Arial"/>
          <w:color w:val="D105B9"/>
          <w:szCs w:val="22"/>
        </w:rPr>
      </w:pPr>
      <w:r>
        <w:rPr>
          <w:rFonts w:cs="Arial"/>
          <w:b/>
          <w:color w:val="D105B9"/>
          <w:szCs w:val="22"/>
        </w:rPr>
        <w:t>List of I.S. Codes:</w:t>
      </w:r>
      <w:r>
        <w:rPr>
          <w:rFonts w:cs="Arial"/>
          <w:color w:val="D105B9"/>
          <w:szCs w:val="22"/>
        </w:rPr>
        <w:t xml:space="preserve"> </w:t>
      </w:r>
    </w:p>
    <w:p w14:paraId="2D3A3555" w14:textId="77777777" w:rsidR="00AB03C8" w:rsidRDefault="009253BA" w:rsidP="00F84DC5">
      <w:pPr>
        <w:widowControl w:val="0"/>
        <w:autoSpaceDE w:val="0"/>
        <w:autoSpaceDN w:val="0"/>
        <w:adjustRightInd w:val="0"/>
        <w:spacing w:line="374" w:lineRule="atLeast"/>
        <w:rPr>
          <w:rFonts w:cs="Arial"/>
          <w:color w:val="D105B9"/>
          <w:szCs w:val="22"/>
        </w:rPr>
      </w:pPr>
      <w:r>
        <w:rPr>
          <w:rFonts w:cs="Arial"/>
          <w:color w:val="D105B9"/>
          <w:szCs w:val="22"/>
        </w:rPr>
        <w:lastRenderedPageBreak/>
        <w:t>I.S.456-1978</w:t>
      </w:r>
      <w:r>
        <w:rPr>
          <w:rFonts w:cs="Arial"/>
          <w:color w:val="D105B9"/>
          <w:szCs w:val="22"/>
        </w:rPr>
        <w:tab/>
      </w:r>
      <w:r>
        <w:rPr>
          <w:rFonts w:cs="Arial"/>
          <w:color w:val="D105B9"/>
          <w:szCs w:val="22"/>
        </w:rPr>
        <w:tab/>
        <w:t>:</w:t>
      </w:r>
      <w:r>
        <w:rPr>
          <w:rFonts w:cs="Arial"/>
          <w:color w:val="D105B9"/>
          <w:szCs w:val="22"/>
        </w:rPr>
        <w:tab/>
        <w:t>Code of pratce for plain and Reinforced Concrete.</w:t>
      </w:r>
    </w:p>
    <w:p w14:paraId="2D1CDBD7"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I.S. 1786-1985</w:t>
      </w:r>
      <w:r>
        <w:rPr>
          <w:rFonts w:cs="Arial"/>
          <w:color w:val="D105B9"/>
          <w:szCs w:val="22"/>
        </w:rPr>
        <w:tab/>
        <w:t>:</w:t>
      </w:r>
      <w:r>
        <w:rPr>
          <w:rFonts w:cs="Arial"/>
          <w:color w:val="D105B9"/>
          <w:szCs w:val="22"/>
        </w:rPr>
        <w:tab/>
        <w:t xml:space="preserve">Specification for High Strength deformed steel bars and wires for </w:t>
      </w:r>
    </w:p>
    <w:p w14:paraId="472A9867" w14:textId="77777777" w:rsidR="00AB03C8" w:rsidRDefault="009253BA" w:rsidP="00F84DC5">
      <w:pPr>
        <w:widowControl w:val="0"/>
        <w:autoSpaceDE w:val="0"/>
        <w:autoSpaceDN w:val="0"/>
        <w:adjustRightInd w:val="0"/>
        <w:spacing w:line="374" w:lineRule="atLeast"/>
        <w:ind w:left="2160" w:firstLine="720"/>
        <w:rPr>
          <w:rFonts w:cs="Arial"/>
          <w:color w:val="D105B9"/>
          <w:szCs w:val="22"/>
        </w:rPr>
      </w:pPr>
      <w:r>
        <w:rPr>
          <w:rFonts w:cs="Arial"/>
          <w:color w:val="D105B9"/>
          <w:szCs w:val="22"/>
        </w:rPr>
        <w:t>concrete reinforcement</w:t>
      </w:r>
    </w:p>
    <w:p w14:paraId="48258454"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 xml:space="preserve">I.S.432-1982 </w:t>
      </w:r>
      <w:r>
        <w:rPr>
          <w:rFonts w:cs="Arial"/>
          <w:color w:val="D105B9"/>
          <w:szCs w:val="22"/>
        </w:rPr>
        <w:tab/>
      </w:r>
      <w:r>
        <w:rPr>
          <w:rFonts w:cs="Arial"/>
          <w:color w:val="D105B9"/>
          <w:szCs w:val="22"/>
        </w:rPr>
        <w:tab/>
        <w:t>:</w:t>
      </w:r>
      <w:r>
        <w:rPr>
          <w:rFonts w:cs="Arial"/>
          <w:color w:val="D105B9"/>
          <w:szCs w:val="22"/>
        </w:rPr>
        <w:tab/>
        <w:t xml:space="preserve">Specifications for mild steel and medium tensile steel bars for </w:t>
      </w:r>
    </w:p>
    <w:p w14:paraId="62526D58" w14:textId="77777777" w:rsidR="00AB03C8" w:rsidRDefault="009253BA" w:rsidP="00F84DC5">
      <w:pPr>
        <w:widowControl w:val="0"/>
        <w:autoSpaceDE w:val="0"/>
        <w:autoSpaceDN w:val="0"/>
        <w:adjustRightInd w:val="0"/>
        <w:spacing w:line="350" w:lineRule="atLeast"/>
        <w:rPr>
          <w:rFonts w:cs="Arial"/>
          <w:color w:val="D105B9"/>
          <w:szCs w:val="22"/>
        </w:rPr>
      </w:pPr>
      <w:r>
        <w:rPr>
          <w:rFonts w:cs="Arial"/>
          <w:color w:val="D105B9"/>
          <w:szCs w:val="22"/>
        </w:rPr>
        <w:t>(Part.I)</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Concrete reinforcement and hard drawn steel wire.</w:t>
      </w:r>
    </w:p>
    <w:p w14:paraId="0F39B937"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I. S. 818-1968</w:t>
      </w:r>
      <w:r>
        <w:rPr>
          <w:rFonts w:cs="Arial"/>
          <w:color w:val="D105B9"/>
          <w:szCs w:val="22"/>
        </w:rPr>
        <w:tab/>
      </w:r>
      <w:r>
        <w:rPr>
          <w:rFonts w:cs="Arial"/>
          <w:color w:val="D105B9"/>
          <w:szCs w:val="22"/>
        </w:rPr>
        <w:tab/>
        <w:t>:</w:t>
      </w:r>
      <w:r>
        <w:rPr>
          <w:rFonts w:cs="Arial"/>
          <w:color w:val="D105B9"/>
          <w:szCs w:val="22"/>
        </w:rPr>
        <w:tab/>
        <w:t xml:space="preserve">Code of practice for safety and healthy requirement and gas </w:t>
      </w:r>
    </w:p>
    <w:p w14:paraId="34832A34" w14:textId="77777777" w:rsidR="00AB03C8" w:rsidRDefault="009253BA" w:rsidP="00F84DC5">
      <w:pPr>
        <w:widowControl w:val="0"/>
        <w:autoSpaceDE w:val="0"/>
        <w:autoSpaceDN w:val="0"/>
        <w:adjustRightInd w:val="0"/>
        <w:spacing w:line="350" w:lineRule="atLeast"/>
        <w:ind w:left="2160" w:firstLine="720"/>
        <w:rPr>
          <w:rFonts w:cs="Arial"/>
          <w:color w:val="D105B9"/>
          <w:szCs w:val="22"/>
        </w:rPr>
      </w:pPr>
      <w:r>
        <w:rPr>
          <w:rFonts w:cs="Arial"/>
          <w:color w:val="D105B9"/>
          <w:szCs w:val="22"/>
        </w:rPr>
        <w:t>welding and cutting operations.</w:t>
      </w:r>
    </w:p>
    <w:p w14:paraId="26F6E1B6" w14:textId="77777777" w:rsidR="00AB03C8" w:rsidRDefault="009253BA" w:rsidP="00F84DC5">
      <w:pPr>
        <w:widowControl w:val="0"/>
        <w:autoSpaceDE w:val="0"/>
        <w:autoSpaceDN w:val="0"/>
        <w:adjustRightInd w:val="0"/>
        <w:spacing w:line="268" w:lineRule="atLeast"/>
        <w:jc w:val="both"/>
        <w:rPr>
          <w:rFonts w:cs="Arial"/>
          <w:color w:val="D105B9"/>
          <w:szCs w:val="22"/>
        </w:rPr>
      </w:pPr>
      <w:r>
        <w:rPr>
          <w:rFonts w:cs="Arial"/>
          <w:color w:val="D105B9"/>
          <w:szCs w:val="22"/>
        </w:rPr>
        <w:t>I.S. 3016-1986</w:t>
      </w:r>
      <w:r>
        <w:rPr>
          <w:rFonts w:cs="Arial"/>
          <w:color w:val="D105B9"/>
          <w:szCs w:val="22"/>
        </w:rPr>
        <w:tab/>
      </w:r>
      <w:r>
        <w:rPr>
          <w:rFonts w:cs="Arial"/>
          <w:color w:val="D105B9"/>
          <w:szCs w:val="22"/>
        </w:rPr>
        <w:tab/>
        <w:t>:</w:t>
      </w:r>
      <w:r>
        <w:rPr>
          <w:rFonts w:cs="Arial"/>
          <w:color w:val="D105B9"/>
          <w:szCs w:val="22"/>
        </w:rPr>
        <w:tab/>
        <w:t xml:space="preserve">Code of practice for fire precautions in welding and cutting </w:t>
      </w:r>
    </w:p>
    <w:p w14:paraId="683DCE45" w14:textId="77777777" w:rsidR="00AB03C8" w:rsidRDefault="009253BA" w:rsidP="00F84DC5">
      <w:pPr>
        <w:widowControl w:val="0"/>
        <w:autoSpaceDE w:val="0"/>
        <w:autoSpaceDN w:val="0"/>
        <w:adjustRightInd w:val="0"/>
        <w:spacing w:line="268" w:lineRule="atLeast"/>
        <w:ind w:left="2160" w:firstLine="720"/>
        <w:jc w:val="both"/>
        <w:rPr>
          <w:rFonts w:cs="Arial"/>
          <w:color w:val="D105B9"/>
          <w:szCs w:val="22"/>
        </w:rPr>
      </w:pPr>
      <w:r>
        <w:rPr>
          <w:rFonts w:cs="Arial"/>
          <w:color w:val="D105B9"/>
          <w:szCs w:val="22"/>
        </w:rPr>
        <w:t>operations.</w:t>
      </w:r>
    </w:p>
    <w:p w14:paraId="261F0E07" w14:textId="77777777" w:rsidR="00AB03C8" w:rsidRDefault="009253BA" w:rsidP="00F84DC5">
      <w:pPr>
        <w:widowControl w:val="0"/>
        <w:autoSpaceDE w:val="0"/>
        <w:autoSpaceDN w:val="0"/>
        <w:adjustRightInd w:val="0"/>
        <w:spacing w:line="379" w:lineRule="atLeast"/>
        <w:rPr>
          <w:rFonts w:cs="Arial"/>
          <w:color w:val="D105B9"/>
          <w:szCs w:val="22"/>
        </w:rPr>
      </w:pPr>
      <w:r>
        <w:rPr>
          <w:rFonts w:cs="Arial"/>
          <w:color w:val="D105B9"/>
          <w:szCs w:val="22"/>
        </w:rPr>
        <w:t xml:space="preserve">I.S.280-1978 </w:t>
      </w:r>
      <w:r>
        <w:rPr>
          <w:rFonts w:cs="Arial"/>
          <w:color w:val="D105B9"/>
          <w:szCs w:val="22"/>
        </w:rPr>
        <w:tab/>
      </w:r>
      <w:r>
        <w:rPr>
          <w:rFonts w:cs="Arial"/>
          <w:color w:val="D105B9"/>
          <w:szCs w:val="22"/>
        </w:rPr>
        <w:tab/>
        <w:t>:</w:t>
      </w:r>
      <w:r>
        <w:rPr>
          <w:rFonts w:cs="Arial"/>
          <w:color w:val="D105B9"/>
          <w:szCs w:val="22"/>
        </w:rPr>
        <w:tab/>
        <w:t>Mild steel wire for general Engineering purposes.</w:t>
      </w:r>
    </w:p>
    <w:p w14:paraId="1069D7AC"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I.S.2502-1963</w:t>
      </w:r>
      <w:r>
        <w:rPr>
          <w:rFonts w:cs="Arial"/>
          <w:color w:val="D105B9"/>
          <w:szCs w:val="22"/>
        </w:rPr>
        <w:tab/>
      </w:r>
      <w:r>
        <w:rPr>
          <w:rFonts w:cs="Arial"/>
          <w:color w:val="D105B9"/>
          <w:szCs w:val="22"/>
        </w:rPr>
        <w:tab/>
        <w:t>:</w:t>
      </w:r>
      <w:r>
        <w:rPr>
          <w:rFonts w:cs="Arial"/>
          <w:color w:val="D105B9"/>
          <w:szCs w:val="22"/>
        </w:rPr>
        <w:tab/>
        <w:t xml:space="preserve">Code of practice for bending and fixing of bars for concrete </w:t>
      </w:r>
    </w:p>
    <w:p w14:paraId="47838CA5" w14:textId="77777777" w:rsidR="00AB03C8" w:rsidRDefault="009253BA" w:rsidP="00F84DC5">
      <w:pPr>
        <w:widowControl w:val="0"/>
        <w:autoSpaceDE w:val="0"/>
        <w:autoSpaceDN w:val="0"/>
        <w:adjustRightInd w:val="0"/>
        <w:spacing w:line="379" w:lineRule="atLeast"/>
        <w:ind w:left="2160" w:firstLine="720"/>
        <w:rPr>
          <w:rFonts w:cs="Arial"/>
          <w:color w:val="D105B9"/>
          <w:szCs w:val="22"/>
        </w:rPr>
      </w:pPr>
      <w:r>
        <w:rPr>
          <w:rFonts w:cs="Arial"/>
          <w:color w:val="D105B9"/>
          <w:szCs w:val="22"/>
        </w:rPr>
        <w:t>reinforcement.</w:t>
      </w:r>
    </w:p>
    <w:p w14:paraId="1CB76166" w14:textId="77777777" w:rsidR="00AB03C8" w:rsidRDefault="009253BA" w:rsidP="00F84DC5">
      <w:pPr>
        <w:widowControl w:val="0"/>
        <w:autoSpaceDE w:val="0"/>
        <w:autoSpaceDN w:val="0"/>
        <w:adjustRightInd w:val="0"/>
        <w:spacing w:line="230" w:lineRule="atLeast"/>
        <w:jc w:val="both"/>
        <w:rPr>
          <w:rFonts w:cs="Arial"/>
          <w:color w:val="D105B9"/>
          <w:szCs w:val="22"/>
        </w:rPr>
      </w:pPr>
      <w:r>
        <w:rPr>
          <w:rFonts w:cs="Arial"/>
          <w:color w:val="D105B9"/>
          <w:szCs w:val="22"/>
        </w:rPr>
        <w:t>I.S. 9417-1989</w:t>
      </w:r>
      <w:r>
        <w:rPr>
          <w:rFonts w:cs="Arial"/>
          <w:color w:val="D105B9"/>
          <w:szCs w:val="22"/>
        </w:rPr>
        <w:tab/>
      </w:r>
      <w:r>
        <w:rPr>
          <w:rFonts w:cs="Arial"/>
          <w:color w:val="D105B9"/>
          <w:szCs w:val="22"/>
        </w:rPr>
        <w:tab/>
        <w:t>:</w:t>
      </w:r>
      <w:r>
        <w:rPr>
          <w:rFonts w:cs="Arial"/>
          <w:color w:val="D105B9"/>
          <w:szCs w:val="22"/>
        </w:rPr>
        <w:tab/>
        <w:t xml:space="preserve">Recommendations for welding cold worked bars for reinforced </w:t>
      </w:r>
    </w:p>
    <w:p w14:paraId="42203629" w14:textId="77777777" w:rsidR="00AB03C8" w:rsidRDefault="009253BA" w:rsidP="00F84DC5">
      <w:pPr>
        <w:widowControl w:val="0"/>
        <w:autoSpaceDE w:val="0"/>
        <w:autoSpaceDN w:val="0"/>
        <w:adjustRightInd w:val="0"/>
        <w:spacing w:line="230" w:lineRule="atLeast"/>
        <w:ind w:left="2160" w:firstLine="720"/>
        <w:jc w:val="both"/>
        <w:rPr>
          <w:rFonts w:cs="Arial"/>
          <w:color w:val="D105B9"/>
          <w:szCs w:val="22"/>
        </w:rPr>
      </w:pPr>
      <w:r>
        <w:rPr>
          <w:rFonts w:cs="Arial"/>
          <w:color w:val="D105B9"/>
          <w:szCs w:val="22"/>
        </w:rPr>
        <w:t>concrete construction.</w:t>
      </w:r>
    </w:p>
    <w:p w14:paraId="68CA8DE5" w14:textId="77777777" w:rsidR="00AB03C8" w:rsidRDefault="009253BA" w:rsidP="00F84DC5">
      <w:pPr>
        <w:widowControl w:val="0"/>
        <w:autoSpaceDE w:val="0"/>
        <w:autoSpaceDN w:val="0"/>
        <w:adjustRightInd w:val="0"/>
        <w:spacing w:line="230" w:lineRule="atLeast"/>
        <w:jc w:val="both"/>
        <w:rPr>
          <w:rFonts w:cs="Arial"/>
          <w:color w:val="D105B9"/>
          <w:szCs w:val="22"/>
        </w:rPr>
      </w:pPr>
      <w:r>
        <w:rPr>
          <w:rFonts w:cs="Arial"/>
          <w:color w:val="D105B9"/>
          <w:szCs w:val="22"/>
        </w:rPr>
        <w:t>I.S.2751-1979</w:t>
      </w:r>
      <w:r>
        <w:rPr>
          <w:rFonts w:cs="Arial"/>
          <w:color w:val="D105B9"/>
          <w:szCs w:val="22"/>
        </w:rPr>
        <w:tab/>
      </w:r>
      <w:r>
        <w:rPr>
          <w:rFonts w:cs="Arial"/>
          <w:color w:val="D105B9"/>
          <w:szCs w:val="22"/>
        </w:rPr>
        <w:tab/>
        <w:t>:</w:t>
      </w:r>
      <w:r>
        <w:rPr>
          <w:rFonts w:cs="Arial"/>
          <w:color w:val="D105B9"/>
          <w:szCs w:val="22"/>
        </w:rPr>
        <w:tab/>
        <w:t xml:space="preserve">Welding of mild steel plain and deformed bars for reinforced </w:t>
      </w:r>
    </w:p>
    <w:p w14:paraId="3DB28393" w14:textId="77777777" w:rsidR="00AB03C8" w:rsidRDefault="009253BA" w:rsidP="00F84DC5">
      <w:pPr>
        <w:widowControl w:val="0"/>
        <w:autoSpaceDE w:val="0"/>
        <w:autoSpaceDN w:val="0"/>
        <w:adjustRightInd w:val="0"/>
        <w:spacing w:line="230" w:lineRule="atLeast"/>
        <w:ind w:left="2160" w:firstLine="720"/>
        <w:jc w:val="both"/>
        <w:rPr>
          <w:rFonts w:cs="Arial"/>
          <w:color w:val="D105B9"/>
          <w:szCs w:val="22"/>
        </w:rPr>
      </w:pPr>
      <w:r>
        <w:rPr>
          <w:rFonts w:cs="Arial"/>
          <w:color w:val="D105B9"/>
          <w:szCs w:val="22"/>
        </w:rPr>
        <w:t>Construction.</w:t>
      </w:r>
    </w:p>
    <w:p w14:paraId="046E8223" w14:textId="77777777" w:rsidR="00AB03C8" w:rsidRDefault="009253BA" w:rsidP="00F84DC5">
      <w:pPr>
        <w:widowControl w:val="0"/>
        <w:autoSpaceDE w:val="0"/>
        <w:autoSpaceDN w:val="0"/>
        <w:adjustRightInd w:val="0"/>
        <w:spacing w:line="235" w:lineRule="atLeast"/>
        <w:jc w:val="both"/>
        <w:rPr>
          <w:rFonts w:cs="Arial"/>
          <w:color w:val="D105B9"/>
          <w:szCs w:val="22"/>
        </w:rPr>
      </w:pPr>
      <w:r>
        <w:rPr>
          <w:rFonts w:cs="Arial"/>
          <w:color w:val="D105B9"/>
          <w:szCs w:val="22"/>
        </w:rPr>
        <w:t>I.S.814-1991</w:t>
      </w:r>
      <w:r>
        <w:rPr>
          <w:rFonts w:cs="Arial"/>
          <w:color w:val="D105B9"/>
          <w:szCs w:val="22"/>
        </w:rPr>
        <w:tab/>
      </w:r>
      <w:r>
        <w:rPr>
          <w:rFonts w:cs="Arial"/>
          <w:color w:val="D105B9"/>
          <w:szCs w:val="22"/>
        </w:rPr>
        <w:tab/>
        <w:t>:</w:t>
      </w:r>
      <w:r>
        <w:rPr>
          <w:rFonts w:cs="Arial"/>
          <w:color w:val="D105B9"/>
          <w:szCs w:val="22"/>
        </w:rPr>
        <w:tab/>
        <w:t xml:space="preserve">Covered electrodes for manual metal arc welding of carbon and </w:t>
      </w:r>
    </w:p>
    <w:p w14:paraId="1E832320" w14:textId="77777777" w:rsidR="00AB03C8" w:rsidRDefault="009253BA" w:rsidP="00F84DC5">
      <w:pPr>
        <w:widowControl w:val="0"/>
        <w:autoSpaceDE w:val="0"/>
        <w:autoSpaceDN w:val="0"/>
        <w:adjustRightInd w:val="0"/>
        <w:spacing w:line="235" w:lineRule="atLeast"/>
        <w:ind w:left="2160" w:firstLine="720"/>
        <w:jc w:val="both"/>
        <w:rPr>
          <w:rFonts w:cs="Arial"/>
          <w:color w:val="D105B9"/>
          <w:szCs w:val="22"/>
        </w:rPr>
      </w:pPr>
      <w:r>
        <w:rPr>
          <w:rFonts w:cs="Arial"/>
          <w:color w:val="D105B9"/>
          <w:szCs w:val="22"/>
        </w:rPr>
        <w:t>carbon manganese steel.</w:t>
      </w:r>
    </w:p>
    <w:p w14:paraId="27E7551F" w14:textId="77777777" w:rsidR="00AB03C8" w:rsidRDefault="00AB03C8" w:rsidP="00F84DC5">
      <w:pPr>
        <w:widowControl w:val="0"/>
        <w:autoSpaceDE w:val="0"/>
        <w:autoSpaceDN w:val="0"/>
        <w:adjustRightInd w:val="0"/>
        <w:spacing w:line="235" w:lineRule="atLeast"/>
        <w:jc w:val="both"/>
        <w:rPr>
          <w:rFonts w:cs="Arial"/>
          <w:color w:val="D105B9"/>
          <w:szCs w:val="22"/>
        </w:rPr>
      </w:pPr>
    </w:p>
    <w:p w14:paraId="70B95F93" w14:textId="77777777" w:rsidR="00AB03C8" w:rsidRDefault="009253BA" w:rsidP="00F84DC5">
      <w:pPr>
        <w:widowControl w:val="0"/>
        <w:autoSpaceDE w:val="0"/>
        <w:autoSpaceDN w:val="0"/>
        <w:adjustRightInd w:val="0"/>
        <w:spacing w:line="235" w:lineRule="atLeast"/>
        <w:jc w:val="both"/>
        <w:rPr>
          <w:rFonts w:cs="Arial"/>
          <w:color w:val="D105B9"/>
          <w:szCs w:val="22"/>
        </w:rPr>
      </w:pPr>
      <w:r>
        <w:rPr>
          <w:rFonts w:cs="Arial"/>
          <w:color w:val="D105B9"/>
          <w:szCs w:val="22"/>
        </w:rPr>
        <w:t>I.S. 1278-1972</w:t>
      </w:r>
      <w:r>
        <w:rPr>
          <w:rFonts w:cs="Arial"/>
          <w:color w:val="D105B9"/>
          <w:szCs w:val="22"/>
        </w:rPr>
        <w:tab/>
      </w:r>
      <w:r>
        <w:rPr>
          <w:rFonts w:cs="Arial"/>
          <w:color w:val="D105B9"/>
          <w:szCs w:val="22"/>
        </w:rPr>
        <w:tab/>
        <w:t>:</w:t>
      </w:r>
      <w:r>
        <w:rPr>
          <w:rFonts w:cs="Arial"/>
          <w:color w:val="D105B9"/>
          <w:szCs w:val="22"/>
        </w:rPr>
        <w:tab/>
        <w:t>Filler rods and wires for gas welding.</w:t>
      </w:r>
    </w:p>
    <w:p w14:paraId="12947807" w14:textId="77777777" w:rsidR="00AB03C8" w:rsidRDefault="00AB03C8" w:rsidP="00F84DC5">
      <w:pPr>
        <w:widowControl w:val="0"/>
        <w:autoSpaceDE w:val="0"/>
        <w:autoSpaceDN w:val="0"/>
        <w:adjustRightInd w:val="0"/>
        <w:spacing w:line="235" w:lineRule="atLeast"/>
        <w:jc w:val="both"/>
        <w:rPr>
          <w:rFonts w:cs="Arial"/>
          <w:color w:val="D105B9"/>
          <w:szCs w:val="22"/>
        </w:rPr>
      </w:pPr>
    </w:p>
    <w:p w14:paraId="64CD4E20" w14:textId="77777777" w:rsidR="00AB03C8" w:rsidRDefault="009253BA" w:rsidP="00F84DC5">
      <w:pPr>
        <w:widowControl w:val="0"/>
        <w:autoSpaceDE w:val="0"/>
        <w:autoSpaceDN w:val="0"/>
        <w:adjustRightInd w:val="0"/>
        <w:spacing w:line="297" w:lineRule="atLeast"/>
        <w:ind w:firstLine="446"/>
        <w:rPr>
          <w:rFonts w:cs="Arial"/>
          <w:b/>
          <w:color w:val="D105B9"/>
          <w:szCs w:val="22"/>
        </w:rPr>
      </w:pPr>
      <w:r>
        <w:rPr>
          <w:rFonts w:cs="Arial"/>
          <w:color w:val="D105B9"/>
          <w:szCs w:val="22"/>
        </w:rPr>
        <w:t>In addition to the above Indian Standard specifications, wherever necessary, the specifications prescribed in APSS shall also be followed.</w:t>
      </w:r>
    </w:p>
    <w:p w14:paraId="333B1A8F" w14:textId="77777777" w:rsidR="00AB03C8" w:rsidRDefault="009253BA" w:rsidP="00F84DC5">
      <w:pPr>
        <w:widowControl w:val="0"/>
        <w:autoSpaceDE w:val="0"/>
        <w:autoSpaceDN w:val="0"/>
        <w:adjustRightInd w:val="0"/>
        <w:spacing w:before="110" w:line="297" w:lineRule="atLeast"/>
        <w:rPr>
          <w:rFonts w:cs="Arial"/>
          <w:b/>
          <w:color w:val="D105B9"/>
          <w:szCs w:val="22"/>
        </w:rPr>
      </w:pPr>
      <w:r>
        <w:rPr>
          <w:rFonts w:cs="Arial"/>
          <w:b/>
          <w:color w:val="D105B9"/>
          <w:szCs w:val="22"/>
        </w:rPr>
        <w:t>4.8.2 Scope:</w:t>
      </w:r>
    </w:p>
    <w:p w14:paraId="7D76C03B" w14:textId="77777777" w:rsidR="00AB03C8" w:rsidRDefault="009253BA" w:rsidP="00F84DC5">
      <w:pPr>
        <w:widowControl w:val="0"/>
        <w:autoSpaceDE w:val="0"/>
        <w:autoSpaceDN w:val="0"/>
        <w:adjustRightInd w:val="0"/>
        <w:spacing w:line="297" w:lineRule="atLeast"/>
        <w:ind w:firstLine="460"/>
        <w:jc w:val="both"/>
        <w:rPr>
          <w:rFonts w:cs="Arial"/>
          <w:color w:val="D105B9"/>
          <w:szCs w:val="22"/>
        </w:rPr>
      </w:pPr>
      <w:r>
        <w:rPr>
          <w:rFonts w:cs="Arial"/>
          <w:color w:val="D105B9"/>
          <w:szCs w:val="22"/>
        </w:rPr>
        <w:t>Supplying, fabrication and placing gills of M.S./HYSD Reinforcement of different diameter including cost and conveyance of Reinforcement bars, sampling, testing, binding wire, cleaning, cutting, bending, welding, tying the grills and placing them in position with necessary chars and cover blocks in including all leads, lifts, delifts and all other operations necessary to complete the finished item of work, as per drawings, specifications and as directed by the Engineer-in-charge.</w:t>
      </w:r>
    </w:p>
    <w:p w14:paraId="4FB980EF" w14:textId="77777777" w:rsidR="00AB03C8" w:rsidRDefault="009253BA" w:rsidP="00F84DC5">
      <w:pPr>
        <w:widowControl w:val="0"/>
        <w:tabs>
          <w:tab w:val="left" w:pos="19"/>
        </w:tabs>
        <w:autoSpaceDE w:val="0"/>
        <w:autoSpaceDN w:val="0"/>
        <w:adjustRightInd w:val="0"/>
        <w:spacing w:before="110" w:line="297" w:lineRule="atLeast"/>
        <w:jc w:val="both"/>
        <w:rPr>
          <w:rFonts w:cs="Arial"/>
          <w:b/>
          <w:color w:val="D105B9"/>
          <w:szCs w:val="22"/>
        </w:rPr>
      </w:pPr>
      <w:r>
        <w:rPr>
          <w:rFonts w:cs="Arial"/>
          <w:b/>
          <w:color w:val="D105B9"/>
          <w:szCs w:val="22"/>
        </w:rPr>
        <w:t>4.8.3 Materials:</w:t>
      </w:r>
    </w:p>
    <w:p w14:paraId="1A942113" w14:textId="77777777" w:rsidR="00AB03C8" w:rsidRDefault="009253BA" w:rsidP="00F84DC5">
      <w:pPr>
        <w:widowControl w:val="0"/>
        <w:autoSpaceDE w:val="0"/>
        <w:autoSpaceDN w:val="0"/>
        <w:adjustRightInd w:val="0"/>
        <w:spacing w:line="297" w:lineRule="atLeast"/>
        <w:rPr>
          <w:rFonts w:cs="Arial"/>
          <w:color w:val="D105B9"/>
          <w:szCs w:val="22"/>
        </w:rPr>
      </w:pPr>
      <w:r>
        <w:rPr>
          <w:rFonts w:cs="Arial"/>
          <w:color w:val="D105B9"/>
          <w:szCs w:val="22"/>
        </w:rPr>
        <w:t>i) The provisions of schedule 'D’ shall apply.</w:t>
      </w:r>
    </w:p>
    <w:p w14:paraId="3FC59DFC" w14:textId="77777777" w:rsidR="00AB03C8" w:rsidRDefault="009253BA" w:rsidP="00F84DC5">
      <w:pPr>
        <w:widowControl w:val="0"/>
        <w:autoSpaceDE w:val="0"/>
        <w:autoSpaceDN w:val="0"/>
        <w:adjustRightInd w:val="0"/>
        <w:spacing w:line="408" w:lineRule="atLeast"/>
        <w:rPr>
          <w:rFonts w:cs="Arial"/>
          <w:color w:val="D105B9"/>
          <w:szCs w:val="22"/>
        </w:rPr>
      </w:pPr>
      <w:r>
        <w:rPr>
          <w:rFonts w:cs="Arial"/>
          <w:color w:val="D105B9"/>
          <w:szCs w:val="22"/>
        </w:rPr>
        <w:t>ii) Cutting, bending and Binding of Reinforcement:</w:t>
      </w:r>
    </w:p>
    <w:p w14:paraId="1B4A9C59" w14:textId="77777777" w:rsidR="00AB03C8" w:rsidRDefault="009253BA" w:rsidP="00F84DC5">
      <w:pPr>
        <w:widowControl w:val="0"/>
        <w:autoSpaceDE w:val="0"/>
        <w:autoSpaceDN w:val="0"/>
        <w:adjustRightInd w:val="0"/>
        <w:spacing w:line="302" w:lineRule="atLeast"/>
        <w:ind w:left="720" w:hanging="153"/>
        <w:jc w:val="both"/>
        <w:rPr>
          <w:rFonts w:cs="Arial"/>
          <w:color w:val="D105B9"/>
          <w:szCs w:val="22"/>
        </w:rPr>
      </w:pPr>
      <w:r>
        <w:rPr>
          <w:rFonts w:cs="Arial"/>
          <w:color w:val="D105B9"/>
          <w:szCs w:val="22"/>
        </w:rPr>
        <w:tab/>
        <w:t>a) Reinforcing Steel shall conform accurately to the dimensions given in the bar bending schedules shown on relevant drawings.</w:t>
      </w:r>
    </w:p>
    <w:p w14:paraId="185CC6F8" w14:textId="77777777" w:rsidR="00AB03C8" w:rsidRDefault="009253BA" w:rsidP="00F84DC5">
      <w:pPr>
        <w:widowControl w:val="0"/>
        <w:tabs>
          <w:tab w:val="right" w:pos="9139"/>
        </w:tabs>
        <w:autoSpaceDE w:val="0"/>
        <w:autoSpaceDN w:val="0"/>
        <w:adjustRightInd w:val="0"/>
        <w:spacing w:line="307" w:lineRule="atLeast"/>
        <w:ind w:left="720"/>
        <w:jc w:val="both"/>
        <w:rPr>
          <w:rFonts w:cs="Arial"/>
          <w:color w:val="D105B9"/>
          <w:szCs w:val="22"/>
        </w:rPr>
      </w:pPr>
      <w:r>
        <w:rPr>
          <w:rFonts w:cs="Arial"/>
          <w:color w:val="D105B9"/>
          <w:szCs w:val="22"/>
        </w:rPr>
        <w:t>b) Bars shall be bent cold to the specified shape and dimensions by a bar bender by hand or power to attain proper radii of bands as shown in drawings or as directed by the Engineer.</w:t>
      </w:r>
    </w:p>
    <w:p w14:paraId="3A49DA42" w14:textId="77777777" w:rsidR="00AB03C8" w:rsidRDefault="009253BA" w:rsidP="00F84DC5">
      <w:pPr>
        <w:widowControl w:val="0"/>
        <w:autoSpaceDE w:val="0"/>
        <w:autoSpaceDN w:val="0"/>
        <w:adjustRightInd w:val="0"/>
        <w:spacing w:line="345" w:lineRule="atLeast"/>
        <w:ind w:left="720"/>
        <w:rPr>
          <w:rFonts w:cs="Arial"/>
          <w:color w:val="D105B9"/>
          <w:szCs w:val="22"/>
        </w:rPr>
      </w:pPr>
      <w:r>
        <w:rPr>
          <w:rFonts w:cs="Arial"/>
          <w:color w:val="D105B9"/>
          <w:szCs w:val="22"/>
        </w:rPr>
        <w:t>c) Bars shall not be bent or straightened in a manner that will injure the material.</w:t>
      </w:r>
    </w:p>
    <w:p w14:paraId="3E46D85D" w14:textId="77777777" w:rsidR="00AB03C8" w:rsidRDefault="009253BA" w:rsidP="00F84DC5">
      <w:pPr>
        <w:widowControl w:val="0"/>
        <w:autoSpaceDE w:val="0"/>
        <w:autoSpaceDN w:val="0"/>
        <w:adjustRightInd w:val="0"/>
        <w:spacing w:line="345" w:lineRule="atLeast"/>
        <w:ind w:left="720"/>
        <w:jc w:val="both"/>
        <w:rPr>
          <w:rFonts w:cs="Arial"/>
          <w:color w:val="D105B9"/>
          <w:szCs w:val="22"/>
        </w:rPr>
      </w:pPr>
      <w:r>
        <w:rPr>
          <w:rFonts w:cs="Arial"/>
          <w:color w:val="D105B9"/>
          <w:szCs w:val="22"/>
        </w:rPr>
        <w:t>d) bars bent during the transport or handling shall be straightened before being used on work, they shall not be heated to facilitate bending.</w:t>
      </w:r>
    </w:p>
    <w:p w14:paraId="3EE73F14" w14:textId="77777777" w:rsidR="00AB03C8" w:rsidRDefault="009253BA" w:rsidP="00F84DC5">
      <w:pPr>
        <w:widowControl w:val="0"/>
        <w:autoSpaceDE w:val="0"/>
        <w:autoSpaceDN w:val="0"/>
        <w:adjustRightInd w:val="0"/>
        <w:spacing w:line="345" w:lineRule="atLeast"/>
        <w:ind w:left="720"/>
        <w:jc w:val="both"/>
        <w:rPr>
          <w:rFonts w:cs="Arial"/>
          <w:color w:val="D105B9"/>
          <w:szCs w:val="22"/>
        </w:rPr>
      </w:pPr>
      <w:r>
        <w:rPr>
          <w:rFonts w:cs="Arial"/>
          <w:color w:val="D105B9"/>
          <w:szCs w:val="22"/>
        </w:rPr>
        <w:t xml:space="preserve">e) "U" hooks shall invariably be provided at the end of each bar. If specified in Drawing or ordered by the Engineer. The radius of the bend shall not be less than twice the </w:t>
      </w:r>
      <w:r>
        <w:rPr>
          <w:rFonts w:cs="Arial"/>
          <w:color w:val="D105B9"/>
          <w:szCs w:val="22"/>
        </w:rPr>
        <w:lastRenderedPageBreak/>
        <w:t>diameter of round bar and the length of the straight part of the bar beyond the end of the curve shall be at least four times the diameter of the round bar. In a case of bars which are not round and in the case of deformed bars, the diameter shall be taken as the diameter of a circle having an equivalent effective area.</w:t>
      </w:r>
    </w:p>
    <w:p w14:paraId="486BAD32" w14:textId="77777777" w:rsidR="00AB03C8" w:rsidRDefault="009253BA" w:rsidP="00F84DC5">
      <w:pPr>
        <w:widowControl w:val="0"/>
        <w:tabs>
          <w:tab w:val="left" w:pos="451"/>
        </w:tabs>
        <w:autoSpaceDE w:val="0"/>
        <w:autoSpaceDN w:val="0"/>
        <w:adjustRightInd w:val="0"/>
        <w:spacing w:line="345" w:lineRule="atLeast"/>
        <w:ind w:left="720"/>
        <w:jc w:val="both"/>
        <w:rPr>
          <w:rFonts w:cs="Arial"/>
          <w:color w:val="D105B9"/>
          <w:szCs w:val="22"/>
        </w:rPr>
      </w:pPr>
      <w:r>
        <w:rPr>
          <w:rFonts w:cs="Arial"/>
          <w:color w:val="D105B9"/>
          <w:szCs w:val="22"/>
        </w:rPr>
        <w:t>f) The hook shall be suitably encased to prevent any splitting of the concrete</w:t>
      </w:r>
    </w:p>
    <w:p w14:paraId="65E02337" w14:textId="77777777" w:rsidR="00AB03C8" w:rsidRDefault="00AB03C8" w:rsidP="00F84DC5">
      <w:pPr>
        <w:widowControl w:val="0"/>
        <w:autoSpaceDE w:val="0"/>
        <w:autoSpaceDN w:val="0"/>
        <w:adjustRightInd w:val="0"/>
        <w:spacing w:line="345" w:lineRule="atLeast"/>
        <w:rPr>
          <w:rFonts w:cs="Arial"/>
          <w:b/>
          <w:bCs/>
          <w:color w:val="D105B9"/>
          <w:szCs w:val="22"/>
        </w:rPr>
      </w:pPr>
    </w:p>
    <w:p w14:paraId="62B3DCD4" w14:textId="77777777" w:rsidR="00AB03C8" w:rsidRDefault="009253BA" w:rsidP="00F84DC5">
      <w:pPr>
        <w:widowControl w:val="0"/>
        <w:autoSpaceDE w:val="0"/>
        <w:autoSpaceDN w:val="0"/>
        <w:adjustRightInd w:val="0"/>
        <w:spacing w:line="345" w:lineRule="atLeast"/>
        <w:rPr>
          <w:rFonts w:cs="Arial"/>
          <w:b/>
          <w:bCs/>
          <w:color w:val="D105B9"/>
          <w:szCs w:val="22"/>
        </w:rPr>
      </w:pPr>
      <w:r>
        <w:rPr>
          <w:rFonts w:cs="Arial"/>
          <w:b/>
          <w:bCs/>
          <w:color w:val="D105B9"/>
          <w:szCs w:val="22"/>
        </w:rPr>
        <w:t>4.8.4 Placing of reinforcement:</w:t>
      </w:r>
    </w:p>
    <w:p w14:paraId="292BA7C7" w14:textId="77777777" w:rsidR="00AB03C8" w:rsidRDefault="009253BA" w:rsidP="00F84DC5">
      <w:pPr>
        <w:widowControl w:val="0"/>
        <w:tabs>
          <w:tab w:val="left" w:pos="451"/>
        </w:tabs>
        <w:autoSpaceDE w:val="0"/>
        <w:autoSpaceDN w:val="0"/>
        <w:adjustRightInd w:val="0"/>
        <w:spacing w:line="345" w:lineRule="atLeast"/>
        <w:ind w:left="720"/>
        <w:jc w:val="both"/>
        <w:rPr>
          <w:rFonts w:cs="Arial"/>
          <w:color w:val="D105B9"/>
          <w:szCs w:val="22"/>
        </w:rPr>
      </w:pPr>
      <w:r>
        <w:rPr>
          <w:rFonts w:cs="Arial"/>
          <w:color w:val="D105B9"/>
          <w:szCs w:val="22"/>
        </w:rPr>
        <w:t>a) Before the reinforcement is placed, the surface of the bars and the surfaces of any</w:t>
      </w:r>
    </w:p>
    <w:p w14:paraId="0AD05350" w14:textId="77777777" w:rsidR="00AB03C8" w:rsidRDefault="009253BA" w:rsidP="00F84DC5">
      <w:pPr>
        <w:widowControl w:val="0"/>
        <w:tabs>
          <w:tab w:val="left" w:pos="744"/>
        </w:tabs>
        <w:autoSpaceDE w:val="0"/>
        <w:autoSpaceDN w:val="0"/>
        <w:adjustRightInd w:val="0"/>
        <w:spacing w:line="345" w:lineRule="atLeast"/>
        <w:ind w:left="720"/>
        <w:jc w:val="both"/>
        <w:rPr>
          <w:rFonts w:cs="Arial"/>
          <w:color w:val="D105B9"/>
          <w:szCs w:val="22"/>
        </w:rPr>
      </w:pPr>
      <w:r>
        <w:rPr>
          <w:rFonts w:cs="Arial"/>
          <w:color w:val="D105B9"/>
          <w:szCs w:val="22"/>
        </w:rPr>
        <w:tab/>
        <w:t>metal bar supports be cleaned of the rust, loose mill scale, dirt, grease and other</w:t>
      </w:r>
    </w:p>
    <w:p w14:paraId="7518EB9E" w14:textId="77777777" w:rsidR="00AB03C8" w:rsidRDefault="009253BA" w:rsidP="00F84DC5">
      <w:pPr>
        <w:widowControl w:val="0"/>
        <w:tabs>
          <w:tab w:val="left" w:pos="744"/>
        </w:tabs>
        <w:autoSpaceDE w:val="0"/>
        <w:autoSpaceDN w:val="0"/>
        <w:adjustRightInd w:val="0"/>
        <w:spacing w:line="345" w:lineRule="atLeast"/>
        <w:ind w:left="720"/>
        <w:jc w:val="both"/>
        <w:rPr>
          <w:rFonts w:cs="Arial"/>
          <w:color w:val="D105B9"/>
          <w:szCs w:val="22"/>
        </w:rPr>
      </w:pPr>
      <w:r>
        <w:rPr>
          <w:rFonts w:cs="Arial"/>
          <w:color w:val="D105B9"/>
          <w:szCs w:val="22"/>
        </w:rPr>
        <w:tab/>
        <w:t>objectionable foreign substances..</w:t>
      </w:r>
    </w:p>
    <w:p w14:paraId="5813F825" w14:textId="77777777" w:rsidR="00AB03C8" w:rsidRDefault="009253BA" w:rsidP="00F84DC5">
      <w:pPr>
        <w:widowControl w:val="0"/>
        <w:autoSpaceDE w:val="0"/>
        <w:autoSpaceDN w:val="0"/>
        <w:adjustRightInd w:val="0"/>
        <w:spacing w:line="307" w:lineRule="atLeast"/>
        <w:ind w:left="720"/>
        <w:jc w:val="both"/>
        <w:rPr>
          <w:rFonts w:cs="Arial"/>
          <w:color w:val="D105B9"/>
          <w:szCs w:val="22"/>
        </w:rPr>
      </w:pPr>
      <w:r>
        <w:rPr>
          <w:rFonts w:cs="Arial"/>
          <w:color w:val="D105B9"/>
          <w:szCs w:val="22"/>
        </w:rPr>
        <w:t>b) All reinforcing bars shall be securely held in position during placing of concrete by annealed binding wire, and by using stays, blocks or metal chairs, spacers, metal hangers, supporting wires or other approved devices at sufficiently close intervals.</w:t>
      </w:r>
    </w:p>
    <w:p w14:paraId="11238513" w14:textId="77777777" w:rsidR="00AB03C8" w:rsidRDefault="009253BA" w:rsidP="00F84DC5">
      <w:pPr>
        <w:widowControl w:val="0"/>
        <w:autoSpaceDE w:val="0"/>
        <w:autoSpaceDN w:val="0"/>
        <w:adjustRightInd w:val="0"/>
        <w:spacing w:before="91" w:line="307" w:lineRule="atLeast"/>
        <w:ind w:left="720"/>
        <w:jc w:val="both"/>
        <w:rPr>
          <w:rFonts w:cs="Arial"/>
          <w:color w:val="D105B9"/>
          <w:szCs w:val="22"/>
        </w:rPr>
      </w:pPr>
      <w:r>
        <w:rPr>
          <w:rFonts w:cs="Arial"/>
          <w:color w:val="D105B9"/>
          <w:szCs w:val="22"/>
        </w:rPr>
        <w:t>c) Wire for binding reinforcement shall be soft and annealed mild steel of 16 SWG and shall conform to IS: 280-1978. Binding wire shall have tensile strength of not less than 5600 Kg/CM2, and an yield point of not less than 3850Kg/CM2.</w:t>
      </w:r>
    </w:p>
    <w:p w14:paraId="1AB4F761" w14:textId="77777777" w:rsidR="00AB03C8" w:rsidRDefault="009253BA" w:rsidP="00F84DC5">
      <w:pPr>
        <w:widowControl w:val="0"/>
        <w:autoSpaceDE w:val="0"/>
        <w:autoSpaceDN w:val="0"/>
        <w:adjustRightInd w:val="0"/>
        <w:spacing w:line="312" w:lineRule="atLeast"/>
        <w:ind w:left="720"/>
        <w:rPr>
          <w:rFonts w:cs="Arial"/>
          <w:color w:val="D105B9"/>
          <w:szCs w:val="22"/>
        </w:rPr>
      </w:pPr>
      <w:r>
        <w:rPr>
          <w:rFonts w:cs="Arial"/>
          <w:color w:val="D105B9"/>
          <w:szCs w:val="22"/>
        </w:rPr>
        <w:t>d) Bars shall not allowed to sag between supports. They shall not be displaced during concreting or any other operation over the work.</w:t>
      </w:r>
    </w:p>
    <w:p w14:paraId="2B831709" w14:textId="77777777" w:rsidR="00AB03C8" w:rsidRDefault="009253BA" w:rsidP="00F84DC5">
      <w:pPr>
        <w:widowControl w:val="0"/>
        <w:autoSpaceDE w:val="0"/>
        <w:autoSpaceDN w:val="0"/>
        <w:adjustRightInd w:val="0"/>
        <w:spacing w:before="81" w:line="312" w:lineRule="atLeast"/>
        <w:ind w:left="720"/>
        <w:rPr>
          <w:rFonts w:cs="Arial"/>
          <w:color w:val="D105B9"/>
          <w:szCs w:val="22"/>
        </w:rPr>
      </w:pPr>
      <w:r>
        <w:rPr>
          <w:rFonts w:cs="Arial"/>
          <w:color w:val="D105B9"/>
          <w:szCs w:val="22"/>
        </w:rPr>
        <w:t>e) The contractor shall also ensure that there is no disturbance caused to the reinforcing bas already placed in concrete.</w:t>
      </w:r>
    </w:p>
    <w:p w14:paraId="5F178318" w14:textId="77777777" w:rsidR="00AB03C8" w:rsidRDefault="009253BA" w:rsidP="00F84DC5">
      <w:pPr>
        <w:widowControl w:val="0"/>
        <w:autoSpaceDE w:val="0"/>
        <w:autoSpaceDN w:val="0"/>
        <w:adjustRightInd w:val="0"/>
        <w:spacing w:line="312" w:lineRule="atLeast"/>
        <w:ind w:left="810"/>
        <w:jc w:val="both"/>
        <w:rPr>
          <w:rFonts w:cs="Arial"/>
          <w:color w:val="D105B9"/>
          <w:szCs w:val="22"/>
        </w:rPr>
      </w:pPr>
      <w:r>
        <w:rPr>
          <w:rFonts w:cs="Arial"/>
          <w:color w:val="D105B9"/>
          <w:szCs w:val="22"/>
        </w:rPr>
        <w:t>f) All devices used for positioning shall be of non-corrodible material. Metal supports shall not extend to the surface of the concrete, except where shown on the drawing. Pieces of broken stone or brick and wooden blocks shall not be used. Where portions of such supports will be exposed on concrete surface designated to receive F2 or F3 finish, the exposed portion of support shall be galvanized or coated with other corrosion resistant material without which the concreting will not be permitted. Such supports shall not be exposed on surfaces designated to receive F4 finish unless otherwise shown on the drawings.</w:t>
      </w:r>
    </w:p>
    <w:p w14:paraId="240D0CDB" w14:textId="77777777" w:rsidR="00AB03C8" w:rsidRDefault="009253BA" w:rsidP="00F84DC5">
      <w:pPr>
        <w:widowControl w:val="0"/>
        <w:autoSpaceDE w:val="0"/>
        <w:autoSpaceDN w:val="0"/>
        <w:adjustRightInd w:val="0"/>
        <w:spacing w:line="211" w:lineRule="atLeast"/>
        <w:ind w:left="720"/>
        <w:rPr>
          <w:rFonts w:cs="Arial"/>
          <w:color w:val="D105B9"/>
          <w:szCs w:val="22"/>
        </w:rPr>
      </w:pPr>
      <w:r>
        <w:rPr>
          <w:rFonts w:cs="Arial"/>
          <w:color w:val="D105B9"/>
          <w:szCs w:val="22"/>
        </w:rPr>
        <w:t>g) Placing of layers of freshly laid concrete as work progresses for adjusting bar spacing shall not be allowed.</w:t>
      </w:r>
    </w:p>
    <w:p w14:paraId="23B2FEEF"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 xml:space="preserve">h) Layers of bars shall be separated by space bars, precast blocks or other approved devices. </w:t>
      </w:r>
    </w:p>
    <w:p w14:paraId="24EAD458"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i) Rein forcemeat after being placed in position shall be maintained in a clean condition until completely embedded in concrete. Special care shall be taken to prevent any displacement of reinforcement in concrete already placed.</w:t>
      </w:r>
    </w:p>
    <w:p w14:paraId="5FE0EC50"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j) To protect reinforcement from corrosion, concrete cover shall be provided as indicated on the drawings. All bars protruding from concrete and to which other base are to be splided and which are likely to be exposed for an indefinite period shall be protected by thick coat of neat cement grout.</w:t>
      </w:r>
    </w:p>
    <w:p w14:paraId="52D6A9AE" w14:textId="77777777" w:rsidR="00AB03C8" w:rsidRDefault="009253BA" w:rsidP="00F84DC5">
      <w:pPr>
        <w:widowControl w:val="0"/>
        <w:autoSpaceDE w:val="0"/>
        <w:autoSpaceDN w:val="0"/>
        <w:adjustRightInd w:val="0"/>
        <w:spacing w:line="302" w:lineRule="atLeast"/>
        <w:ind w:left="720"/>
        <w:rPr>
          <w:rFonts w:cs="Arial"/>
          <w:color w:val="D105B9"/>
          <w:szCs w:val="22"/>
        </w:rPr>
      </w:pPr>
      <w:r>
        <w:rPr>
          <w:rFonts w:cs="Arial"/>
          <w:color w:val="D105B9"/>
          <w:szCs w:val="22"/>
        </w:rPr>
        <w:t>k) bars crossing each other, where required, shall be secured by binding wire (annealed) of size not less than 1mm media and conforming to IS: 280-1978 in such a manner that they do not slip over each other at the time of fixing and concreting.</w:t>
      </w:r>
    </w:p>
    <w:p w14:paraId="10385247"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 xml:space="preserve">l) As far as possible, bars of full length shall be used. In case this is not possible, </w:t>
      </w:r>
      <w:r>
        <w:rPr>
          <w:rFonts w:cs="Arial"/>
          <w:color w:val="D105B9"/>
          <w:szCs w:val="22"/>
        </w:rPr>
        <w:lastRenderedPageBreak/>
        <w:t>overlapping of bars shall be done as directed. by Engineer. When practicable, overlapping bars shall not touch each other, but be kept apart by 25mm or11/4 times the maximum size of the coarse aggregate whichever is greater, by concrete between them. Where not feasible overlapping bars shall be bound with annealed steel wire, not less than 1mm thickness twisted tight. The overlaps shall be staggered for different bars and located at points, along the span where neither hear nor bending moment is maximum.</w:t>
      </w:r>
    </w:p>
    <w:p w14:paraId="5BB92E01"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m) The minimum allowable clearance between parallel round bars shall not be less than 11/2 times the diameter of the larger bars and for square bars shall not be less than twice the side dimensions of the larger bars or 11/2 times, the maximum size aggregate whichever is greater.</w:t>
      </w:r>
    </w:p>
    <w:p w14:paraId="6A26CFC0"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 xml:space="preserve">n) Dissimilar diameter rods should not be jointed together. </w:t>
      </w:r>
    </w:p>
    <w:p w14:paraId="6DFCEE76" w14:textId="77777777" w:rsidR="00AB03C8" w:rsidRDefault="00AB03C8" w:rsidP="00F84DC5">
      <w:pPr>
        <w:widowControl w:val="0"/>
        <w:autoSpaceDE w:val="0"/>
        <w:autoSpaceDN w:val="0"/>
        <w:adjustRightInd w:val="0"/>
        <w:spacing w:line="316" w:lineRule="atLeast"/>
        <w:jc w:val="both"/>
        <w:rPr>
          <w:rFonts w:cs="Arial"/>
          <w:b/>
          <w:color w:val="D105B9"/>
          <w:szCs w:val="22"/>
        </w:rPr>
      </w:pPr>
    </w:p>
    <w:p w14:paraId="1B550C6C" w14:textId="77777777" w:rsidR="00AB03C8" w:rsidRDefault="009253BA" w:rsidP="00F84DC5">
      <w:pPr>
        <w:widowControl w:val="0"/>
        <w:autoSpaceDE w:val="0"/>
        <w:autoSpaceDN w:val="0"/>
        <w:adjustRightInd w:val="0"/>
        <w:spacing w:line="316" w:lineRule="atLeast"/>
        <w:jc w:val="both"/>
        <w:rPr>
          <w:rFonts w:cs="Arial"/>
          <w:b/>
          <w:color w:val="D105B9"/>
          <w:szCs w:val="22"/>
        </w:rPr>
      </w:pPr>
      <w:r>
        <w:rPr>
          <w:rFonts w:cs="Arial"/>
          <w:b/>
          <w:color w:val="D105B9"/>
          <w:szCs w:val="22"/>
        </w:rPr>
        <w:t>4.8.5 Splicing:</w:t>
      </w:r>
    </w:p>
    <w:p w14:paraId="28CA3FE9" w14:textId="77777777" w:rsidR="00AB03C8" w:rsidRDefault="009253BA" w:rsidP="00F84DC5">
      <w:pPr>
        <w:widowControl w:val="0"/>
        <w:autoSpaceDE w:val="0"/>
        <w:autoSpaceDN w:val="0"/>
        <w:adjustRightInd w:val="0"/>
        <w:spacing w:line="292" w:lineRule="atLeast"/>
        <w:ind w:left="720"/>
        <w:jc w:val="both"/>
        <w:rPr>
          <w:rFonts w:cs="Arial"/>
          <w:color w:val="D105B9"/>
          <w:szCs w:val="22"/>
        </w:rPr>
      </w:pPr>
      <w:r>
        <w:rPr>
          <w:rFonts w:cs="Arial"/>
          <w:color w:val="D105B9"/>
          <w:szCs w:val="22"/>
        </w:rPr>
        <w:t>a) Where it is necessary to splice reinforcement the splices shall be made by lapping, by welding or by mechanical means.</w:t>
      </w:r>
    </w:p>
    <w:p w14:paraId="72029BB8" w14:textId="77777777" w:rsidR="00AB03C8" w:rsidRDefault="009253BA" w:rsidP="00F84DC5">
      <w:pPr>
        <w:widowControl w:val="0"/>
        <w:autoSpaceDE w:val="0"/>
        <w:autoSpaceDN w:val="0"/>
        <w:adjustRightInd w:val="0"/>
        <w:spacing w:before="91" w:line="292" w:lineRule="atLeast"/>
        <w:ind w:left="720"/>
        <w:jc w:val="both"/>
        <w:rPr>
          <w:rFonts w:cs="Arial"/>
          <w:color w:val="D105B9"/>
          <w:szCs w:val="22"/>
        </w:rPr>
      </w:pPr>
      <w:r>
        <w:rPr>
          <w:rFonts w:cs="Arial"/>
          <w:color w:val="D105B9"/>
          <w:szCs w:val="22"/>
        </w:rPr>
        <w:t>i) When permitted or specified on the drawings, joints of reinforcement bars shall be butt welded so as to transmit their full strength. Welding of bars shall be done as directed by the Engineer and conforming with requirements of Clause 11.4 of IS. 456-1978.</w:t>
      </w:r>
    </w:p>
    <w:p w14:paraId="691CC605" w14:textId="77777777" w:rsidR="00AB03C8" w:rsidRDefault="009253BA" w:rsidP="00F84DC5">
      <w:pPr>
        <w:widowControl w:val="0"/>
        <w:autoSpaceDE w:val="0"/>
        <w:autoSpaceDN w:val="0"/>
        <w:adjustRightInd w:val="0"/>
        <w:spacing w:line="288" w:lineRule="atLeast"/>
        <w:ind w:left="720"/>
        <w:jc w:val="both"/>
        <w:rPr>
          <w:rFonts w:cs="Arial"/>
          <w:color w:val="D105B9"/>
          <w:szCs w:val="22"/>
        </w:rPr>
      </w:pPr>
      <w:r>
        <w:rPr>
          <w:rFonts w:cs="Arial"/>
          <w:color w:val="D105B9"/>
          <w:szCs w:val="22"/>
        </w:rPr>
        <w:t>ii) If it is proposed to use welded splices in reinforcing bars, the equipment, the material and all welding and testing procedures shall be subject to the approval of the Engineer. The Contractor shall also carryout test welds as required by the Engineer. No extra rate will be paid for welding reinforcement test-welds as tender rate in schedule-A is inclusive of this item.</w:t>
      </w:r>
    </w:p>
    <w:p w14:paraId="0FE5A87A" w14:textId="77777777" w:rsidR="00AB03C8" w:rsidRDefault="009253BA" w:rsidP="00F84DC5">
      <w:pPr>
        <w:widowControl w:val="0"/>
        <w:autoSpaceDE w:val="0"/>
        <w:autoSpaceDN w:val="0"/>
        <w:adjustRightInd w:val="0"/>
        <w:spacing w:line="292" w:lineRule="atLeast"/>
        <w:ind w:left="720"/>
        <w:jc w:val="both"/>
        <w:rPr>
          <w:rFonts w:cs="Arial"/>
          <w:color w:val="D105B9"/>
          <w:szCs w:val="22"/>
        </w:rPr>
      </w:pPr>
      <w:r>
        <w:rPr>
          <w:rFonts w:cs="Arial"/>
          <w:color w:val="D105B9"/>
          <w:szCs w:val="22"/>
        </w:rPr>
        <w:t>iii) For welded splices for reinforcing bars conforming to IS 1786-1985, welding shall be done in accordance with I : 9417-1979. For reinforcing bars conforming to IS : 432 (part-I) -1982, welding shall be done in accordance with IS: 2715-1979. Electrodes for manual metal arc welding shall conform to IS: 814 ( part.I) - 1974 and IS : 814 (part.II) - 1974. Mild steel filler rods of Oxy-acetylene welding shall conform to IS : 1278-1972 provided they are capable of giving a minimum butt weld tensile strength of 41 kg/mm2.</w:t>
      </w:r>
    </w:p>
    <w:p w14:paraId="787D110E"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iv) Only electric arc welding using process which excludes air from the molten metal and conforms to any or all other special provisions for the work shall be accepted. Suitable means shall be provided for holding the bars securely in position during welding. It must be ensured that no voids are left in welding and when welding is done in tow or three steps. Previous surfaces shall be cleaned well. Ends of bars shall be cleaned of all Iron, scale, rust grease, paint and other foreign matter before welding.</w:t>
      </w:r>
    </w:p>
    <w:p w14:paraId="710443E3"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b) Reinforcing bars of 28mm is diameter and larger may be connected by butt welding provided that lapped splices will be permitted if found to be more practical than butt welding and if lapping does not encroach on cover limitation or hinder concrete or reinforcement placing.</w:t>
      </w:r>
    </w:p>
    <w:p w14:paraId="4BAD5AC5" w14:textId="77777777"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c) Reinforcing bars 25mm in diameter and less may be either, lapped or Butt welded,</w:t>
      </w:r>
      <w:r>
        <w:rPr>
          <w:rFonts w:cs="Arial"/>
          <w:color w:val="D105B9"/>
          <w:szCs w:val="22"/>
        </w:rPr>
        <w:tab/>
        <w:t>whichever is the most practicable.</w:t>
      </w:r>
    </w:p>
    <w:p w14:paraId="5480026B"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i) Butt welding of reinforcing bars shall be performed either by the gas pressure or flash pressure welding process or by the electric arc methods under cover from weather.</w:t>
      </w:r>
    </w:p>
    <w:p w14:paraId="4DE9AE51" w14:textId="77777777" w:rsidR="00AB03C8" w:rsidRDefault="009253BA" w:rsidP="00F84DC5">
      <w:pPr>
        <w:widowControl w:val="0"/>
        <w:autoSpaceDE w:val="0"/>
        <w:autoSpaceDN w:val="0"/>
        <w:adjustRightInd w:val="0"/>
        <w:spacing w:line="316" w:lineRule="atLeast"/>
        <w:ind w:left="720" w:firstLine="2"/>
        <w:jc w:val="both"/>
        <w:rPr>
          <w:rFonts w:cs="Arial"/>
          <w:color w:val="D105B9"/>
          <w:szCs w:val="22"/>
        </w:rPr>
      </w:pPr>
      <w:r>
        <w:rPr>
          <w:rFonts w:cs="Arial"/>
          <w:color w:val="D105B9"/>
          <w:szCs w:val="22"/>
        </w:rPr>
        <w:lastRenderedPageBreak/>
        <w:t>ii) Welded pieces of reinforcement shall be tested at the rate of 0.5% of total number of joints welded. Specimen shall be taken from the actual site of work. Strength of the weld provided shall be at least 25% higher than the strength of bar.</w:t>
      </w:r>
    </w:p>
    <w:p w14:paraId="18D14566" w14:textId="77777777" w:rsidR="00AB03C8" w:rsidRDefault="009253BA" w:rsidP="00F84DC5">
      <w:pPr>
        <w:widowControl w:val="0"/>
        <w:autoSpaceDE w:val="0"/>
        <w:autoSpaceDN w:val="0"/>
        <w:adjustRightInd w:val="0"/>
        <w:spacing w:line="316" w:lineRule="atLeast"/>
        <w:ind w:left="716"/>
        <w:jc w:val="both"/>
        <w:rPr>
          <w:rFonts w:cs="Arial"/>
          <w:color w:val="D105B9"/>
          <w:szCs w:val="22"/>
        </w:rPr>
      </w:pPr>
      <w:r>
        <w:rPr>
          <w:rFonts w:cs="Arial"/>
          <w:color w:val="D105B9"/>
          <w:szCs w:val="22"/>
        </w:rPr>
        <w:t>d) Welded joints of splices shall preferably be located at points where steel will not be subject to more than 75% of the maximum permissible stresses and welds so staggered that at any section not more than 20% of rods are welded. Approval of such additional splices will generally be restricted to splices not closer than 8 meters in horizontal bars or 4 meters in vertical bars measured between midpoint of laps.</w:t>
      </w:r>
    </w:p>
    <w:p w14:paraId="2F602A14" w14:textId="77777777" w:rsidR="00AB03C8" w:rsidRDefault="00AB03C8" w:rsidP="00F84DC5">
      <w:pPr>
        <w:widowControl w:val="0"/>
        <w:autoSpaceDE w:val="0"/>
        <w:autoSpaceDN w:val="0"/>
        <w:adjustRightInd w:val="0"/>
        <w:spacing w:line="316" w:lineRule="atLeast"/>
        <w:rPr>
          <w:rFonts w:cs="Arial"/>
          <w:b/>
          <w:color w:val="D105B9"/>
          <w:szCs w:val="22"/>
        </w:rPr>
      </w:pPr>
    </w:p>
    <w:p w14:paraId="173B1ACF" w14:textId="77777777" w:rsidR="00AB03C8" w:rsidRDefault="009253BA" w:rsidP="00F84DC5">
      <w:pPr>
        <w:widowControl w:val="0"/>
        <w:autoSpaceDE w:val="0"/>
        <w:autoSpaceDN w:val="0"/>
        <w:adjustRightInd w:val="0"/>
        <w:spacing w:line="316" w:lineRule="atLeast"/>
        <w:rPr>
          <w:rFonts w:cs="Arial"/>
          <w:b/>
          <w:color w:val="D105B9"/>
          <w:szCs w:val="22"/>
        </w:rPr>
      </w:pPr>
      <w:r>
        <w:rPr>
          <w:rFonts w:cs="Arial"/>
          <w:b/>
          <w:color w:val="D105B9"/>
          <w:szCs w:val="22"/>
        </w:rPr>
        <w:t>4.8.6 Coupling of Bars:</w:t>
      </w:r>
    </w:p>
    <w:p w14:paraId="51802CFF" w14:textId="77777777" w:rsidR="00AB03C8" w:rsidRDefault="009253BA" w:rsidP="00F84DC5">
      <w:pPr>
        <w:widowControl w:val="0"/>
        <w:autoSpaceDE w:val="0"/>
        <w:autoSpaceDN w:val="0"/>
        <w:adjustRightInd w:val="0"/>
        <w:spacing w:line="316" w:lineRule="atLeast"/>
        <w:ind w:left="716"/>
        <w:jc w:val="both"/>
        <w:rPr>
          <w:rFonts w:cs="Arial"/>
          <w:color w:val="D105B9"/>
          <w:szCs w:val="22"/>
        </w:rPr>
      </w:pPr>
      <w:r>
        <w:rPr>
          <w:rFonts w:cs="Arial"/>
          <w:color w:val="D105B9"/>
          <w:szCs w:val="22"/>
        </w:rPr>
        <w:t>a) Wherever indicated on the drawings or desired by the Engineer to use mechanical couplings for reinforcing bars, bars shall be joined by couplings which shall have a cross-section sufficient to transmit the full strength of bars. The ends of bars that are joined by couplings shall be for sufficient length, so that the effective cross-section of the base of threads shall be standard whit-worth threads. Steel for couplings shall conform to IS. 226. The contractor shall submit samples of the proposed coupling to the Engineer for approval not less than 60 days prior to their proposed use.</w:t>
      </w:r>
    </w:p>
    <w:p w14:paraId="3D4B1C83" w14:textId="77777777" w:rsidR="00AB03C8" w:rsidRDefault="00AB03C8" w:rsidP="00F84DC5">
      <w:pPr>
        <w:widowControl w:val="0"/>
        <w:autoSpaceDE w:val="0"/>
        <w:autoSpaceDN w:val="0"/>
        <w:adjustRightInd w:val="0"/>
        <w:spacing w:line="230" w:lineRule="atLeast"/>
        <w:jc w:val="both"/>
        <w:rPr>
          <w:rFonts w:cs="Arial"/>
          <w:b/>
          <w:color w:val="D105B9"/>
          <w:szCs w:val="22"/>
        </w:rPr>
      </w:pPr>
    </w:p>
    <w:p w14:paraId="05919A52" w14:textId="77777777" w:rsidR="00AB03C8" w:rsidRDefault="009253BA" w:rsidP="00F84DC5">
      <w:pPr>
        <w:widowControl w:val="0"/>
        <w:autoSpaceDE w:val="0"/>
        <w:autoSpaceDN w:val="0"/>
        <w:adjustRightInd w:val="0"/>
        <w:spacing w:line="230" w:lineRule="atLeast"/>
        <w:jc w:val="both"/>
        <w:rPr>
          <w:rFonts w:cs="Arial"/>
          <w:b/>
          <w:color w:val="D105B9"/>
          <w:szCs w:val="22"/>
        </w:rPr>
      </w:pPr>
      <w:r>
        <w:rPr>
          <w:rFonts w:cs="Arial"/>
          <w:b/>
          <w:color w:val="D105B9"/>
          <w:szCs w:val="22"/>
        </w:rPr>
        <w:t>4.8.7 Care of placed Reinforcement and Concrete:</w:t>
      </w:r>
    </w:p>
    <w:p w14:paraId="3DD9EF44" w14:textId="77777777" w:rsidR="00AB03C8" w:rsidRDefault="009253BA" w:rsidP="00F84DC5">
      <w:pPr>
        <w:widowControl w:val="0"/>
        <w:autoSpaceDE w:val="0"/>
        <w:autoSpaceDN w:val="0"/>
        <w:adjustRightInd w:val="0"/>
        <w:spacing w:line="230" w:lineRule="atLeast"/>
        <w:ind w:left="720"/>
        <w:jc w:val="both"/>
        <w:rPr>
          <w:rFonts w:cs="Arial"/>
          <w:color w:val="D105B9"/>
          <w:szCs w:val="22"/>
        </w:rPr>
      </w:pPr>
      <w:r>
        <w:rPr>
          <w:rFonts w:cs="Arial"/>
          <w:color w:val="D105B9"/>
          <w:szCs w:val="22"/>
        </w:rPr>
        <w:t>a) Where reinforcement bars are bent aside at construction joints and afterwards bent back into their original position, care shall be taken to ensure that at no time the radius of the bend is less than 6x diameter for deformed bars and 4x diameter for plain mild steel bars. Care shall also be taken, when bending such bars, to ensure that the concrete around the bars is not damaged.</w:t>
      </w:r>
    </w:p>
    <w:p w14:paraId="6CBCD55F" w14:textId="77777777" w:rsidR="00AB03C8" w:rsidRDefault="00AB03C8" w:rsidP="00F84DC5">
      <w:pPr>
        <w:widowControl w:val="0"/>
        <w:autoSpaceDE w:val="0"/>
        <w:autoSpaceDN w:val="0"/>
        <w:adjustRightInd w:val="0"/>
        <w:spacing w:line="336" w:lineRule="atLeast"/>
        <w:jc w:val="both"/>
        <w:rPr>
          <w:rFonts w:cs="Arial"/>
          <w:b/>
          <w:color w:val="D105B9"/>
          <w:szCs w:val="22"/>
        </w:rPr>
      </w:pPr>
    </w:p>
    <w:p w14:paraId="23529D44" w14:textId="77777777" w:rsidR="00AB03C8" w:rsidRDefault="009253BA" w:rsidP="00F84DC5">
      <w:pPr>
        <w:widowControl w:val="0"/>
        <w:autoSpaceDE w:val="0"/>
        <w:autoSpaceDN w:val="0"/>
        <w:adjustRightInd w:val="0"/>
        <w:spacing w:line="336" w:lineRule="atLeast"/>
        <w:jc w:val="both"/>
        <w:rPr>
          <w:rFonts w:cs="Arial"/>
          <w:b/>
          <w:color w:val="D105B9"/>
          <w:szCs w:val="22"/>
        </w:rPr>
      </w:pPr>
      <w:r>
        <w:rPr>
          <w:rFonts w:cs="Arial"/>
          <w:b/>
          <w:color w:val="D105B9"/>
          <w:szCs w:val="22"/>
        </w:rPr>
        <w:t>4.8.8 Tolerances:</w:t>
      </w:r>
    </w:p>
    <w:p w14:paraId="33680801" w14:textId="77777777" w:rsidR="00AB03C8" w:rsidRDefault="009253BA" w:rsidP="005F3268">
      <w:pPr>
        <w:widowControl w:val="0"/>
        <w:tabs>
          <w:tab w:val="left" w:pos="489"/>
        </w:tabs>
        <w:autoSpaceDE w:val="0"/>
        <w:autoSpaceDN w:val="0"/>
        <w:adjustRightInd w:val="0"/>
        <w:spacing w:line="336" w:lineRule="atLeast"/>
        <w:ind w:left="720"/>
        <w:jc w:val="both"/>
        <w:rPr>
          <w:rFonts w:cs="Arial"/>
          <w:color w:val="D105B9"/>
          <w:szCs w:val="22"/>
        </w:rPr>
      </w:pPr>
      <w:r>
        <w:rPr>
          <w:rFonts w:cs="Arial"/>
          <w:color w:val="D105B9"/>
          <w:szCs w:val="22"/>
        </w:rPr>
        <w:t>a) As specified in clause 11.3 of IS : 456-1978 unless otherwise specified by the Engineer reinforcement shall be placed within the following tolerances.</w:t>
      </w:r>
    </w:p>
    <w:p w14:paraId="3907E116" w14:textId="77777777" w:rsidR="00AB03C8" w:rsidRDefault="009253BA" w:rsidP="005F3268">
      <w:pPr>
        <w:widowControl w:val="0"/>
        <w:autoSpaceDE w:val="0"/>
        <w:autoSpaceDN w:val="0"/>
        <w:adjustRightInd w:val="0"/>
        <w:spacing w:line="336" w:lineRule="atLeast"/>
        <w:ind w:left="720"/>
        <w:jc w:val="both"/>
        <w:rPr>
          <w:rFonts w:cs="Arial"/>
          <w:color w:val="D105B9"/>
          <w:szCs w:val="22"/>
        </w:rPr>
      </w:pPr>
      <w:r>
        <w:rPr>
          <w:rFonts w:cs="Arial"/>
          <w:color w:val="D105B9"/>
          <w:szCs w:val="22"/>
        </w:rPr>
        <w:t>i) For effective depth 200mm or less  = + 10mm.</w:t>
      </w:r>
    </w:p>
    <w:p w14:paraId="7E52D0D8" w14:textId="77777777" w:rsidR="00AB03C8" w:rsidRDefault="009253BA" w:rsidP="005F3268">
      <w:pPr>
        <w:widowControl w:val="0"/>
        <w:autoSpaceDE w:val="0"/>
        <w:autoSpaceDN w:val="0"/>
        <w:adjustRightInd w:val="0"/>
        <w:spacing w:line="336" w:lineRule="atLeast"/>
        <w:ind w:left="720"/>
        <w:jc w:val="both"/>
        <w:rPr>
          <w:rFonts w:cs="Arial"/>
          <w:color w:val="D105B9"/>
          <w:szCs w:val="22"/>
        </w:rPr>
      </w:pPr>
      <w:r>
        <w:rPr>
          <w:rFonts w:cs="Arial"/>
          <w:color w:val="D105B9"/>
          <w:szCs w:val="22"/>
        </w:rPr>
        <w:t>ii) For effective depth more than 200mm + 15mm</w:t>
      </w:r>
    </w:p>
    <w:p w14:paraId="4A22F617" w14:textId="77777777" w:rsidR="00AB03C8" w:rsidRDefault="009253BA" w:rsidP="005F3268">
      <w:pPr>
        <w:widowControl w:val="0"/>
        <w:autoSpaceDE w:val="0"/>
        <w:autoSpaceDN w:val="0"/>
        <w:adjustRightInd w:val="0"/>
        <w:spacing w:line="336" w:lineRule="atLeast"/>
        <w:ind w:left="720"/>
        <w:jc w:val="both"/>
        <w:rPr>
          <w:rFonts w:cs="Arial"/>
          <w:color w:val="D105B9"/>
          <w:szCs w:val="22"/>
        </w:rPr>
      </w:pPr>
      <w:r>
        <w:rPr>
          <w:rFonts w:cs="Arial"/>
          <w:color w:val="D105B9"/>
          <w:szCs w:val="22"/>
        </w:rPr>
        <w:t>b) The cover shall in no case be reduced by more than one third of specified cover or 5mm which ever is less.</w:t>
      </w:r>
    </w:p>
    <w:p w14:paraId="3A47A181" w14:textId="77777777" w:rsidR="00AB03C8" w:rsidRDefault="009253BA" w:rsidP="00F84DC5">
      <w:pPr>
        <w:widowControl w:val="0"/>
        <w:autoSpaceDE w:val="0"/>
        <w:autoSpaceDN w:val="0"/>
        <w:adjustRightInd w:val="0"/>
        <w:spacing w:line="336" w:lineRule="atLeast"/>
        <w:jc w:val="both"/>
        <w:rPr>
          <w:rFonts w:cs="Arial"/>
          <w:b/>
          <w:color w:val="D105B9"/>
          <w:szCs w:val="22"/>
        </w:rPr>
      </w:pPr>
      <w:r>
        <w:rPr>
          <w:rFonts w:cs="Arial"/>
          <w:b/>
          <w:color w:val="D105B9"/>
          <w:szCs w:val="22"/>
        </w:rPr>
        <w:t>4.8.9 Dowels:</w:t>
      </w:r>
    </w:p>
    <w:p w14:paraId="690BA0D6" w14:textId="77777777" w:rsidR="00AB03C8" w:rsidRDefault="009253BA" w:rsidP="005F3268">
      <w:pPr>
        <w:widowControl w:val="0"/>
        <w:autoSpaceDE w:val="0"/>
        <w:autoSpaceDN w:val="0"/>
        <w:adjustRightInd w:val="0"/>
        <w:spacing w:line="292" w:lineRule="atLeast"/>
        <w:ind w:left="720"/>
        <w:jc w:val="both"/>
        <w:rPr>
          <w:rFonts w:cs="Arial"/>
          <w:color w:val="D105B9"/>
          <w:szCs w:val="22"/>
        </w:rPr>
      </w:pPr>
      <w:r>
        <w:rPr>
          <w:rFonts w:cs="Arial"/>
          <w:color w:val="D105B9"/>
          <w:szCs w:val="22"/>
        </w:rPr>
        <w:t>a) The dowels shall be of the same H.Y.S.D bars of grade Fe 415/500 conforming to I.S. 1786-1985 as used for reinforcement.</w:t>
      </w:r>
    </w:p>
    <w:p w14:paraId="7E261CD0" w14:textId="77777777" w:rsidR="00AB03C8" w:rsidRDefault="009253BA" w:rsidP="005F3268">
      <w:pPr>
        <w:widowControl w:val="0"/>
        <w:autoSpaceDE w:val="0"/>
        <w:autoSpaceDN w:val="0"/>
        <w:adjustRightInd w:val="0"/>
        <w:spacing w:line="388" w:lineRule="atLeast"/>
        <w:ind w:left="720"/>
        <w:jc w:val="both"/>
        <w:rPr>
          <w:rFonts w:cs="Arial"/>
          <w:color w:val="D105B9"/>
          <w:szCs w:val="22"/>
        </w:rPr>
      </w:pPr>
      <w:r>
        <w:rPr>
          <w:rFonts w:cs="Arial"/>
          <w:color w:val="D105B9"/>
          <w:szCs w:val="22"/>
        </w:rPr>
        <w:t>b) Details for dowel shall be as shown on the drawings or as directed by the Engineer.</w:t>
      </w:r>
    </w:p>
    <w:p w14:paraId="172C470F" w14:textId="77777777" w:rsidR="00AB03C8" w:rsidRDefault="009253BA" w:rsidP="005F3268">
      <w:pPr>
        <w:widowControl w:val="0"/>
        <w:autoSpaceDE w:val="0"/>
        <w:autoSpaceDN w:val="0"/>
        <w:adjustRightInd w:val="0"/>
        <w:spacing w:before="96" w:line="292" w:lineRule="atLeast"/>
        <w:ind w:left="720"/>
        <w:jc w:val="both"/>
        <w:rPr>
          <w:rFonts w:cs="Arial"/>
          <w:color w:val="D105B9"/>
          <w:szCs w:val="22"/>
        </w:rPr>
      </w:pPr>
      <w:r>
        <w:rPr>
          <w:rFonts w:cs="Arial"/>
          <w:color w:val="D105B9"/>
          <w:szCs w:val="22"/>
        </w:rPr>
        <w:t>c) Dowels shall be placed in the concrete where shown on the drawings or where directed and will be inspected for compliance with requirements as to size, shape, length, position, and amount after they have been placed, but before being covered by concrete.</w:t>
      </w:r>
    </w:p>
    <w:p w14:paraId="18AEC8B8" w14:textId="77777777" w:rsidR="00AB03C8" w:rsidRDefault="009253BA" w:rsidP="005F3268">
      <w:pPr>
        <w:widowControl w:val="0"/>
        <w:autoSpaceDE w:val="0"/>
        <w:autoSpaceDN w:val="0"/>
        <w:adjustRightInd w:val="0"/>
        <w:spacing w:line="302" w:lineRule="atLeast"/>
        <w:ind w:left="720"/>
        <w:jc w:val="both"/>
        <w:rPr>
          <w:rFonts w:cs="Arial"/>
          <w:color w:val="D105B9"/>
          <w:szCs w:val="22"/>
        </w:rPr>
      </w:pPr>
      <w:r>
        <w:rPr>
          <w:rFonts w:cs="Arial"/>
          <w:color w:val="D105B9"/>
          <w:szCs w:val="22"/>
        </w:rPr>
        <w:t>d) Before the dowels are embedded in concrete, the surfaces of dowels shall be cleaned of all dirt, grease or other foreign substances which in opinion of the Engineer are objectionable.</w:t>
      </w:r>
    </w:p>
    <w:p w14:paraId="15AE3537" w14:textId="7FCD0853" w:rsidR="00AB03C8" w:rsidRDefault="009253BA" w:rsidP="005F3268">
      <w:pPr>
        <w:widowControl w:val="0"/>
        <w:tabs>
          <w:tab w:val="right" w:pos="9187"/>
        </w:tabs>
        <w:autoSpaceDE w:val="0"/>
        <w:autoSpaceDN w:val="0"/>
        <w:adjustRightInd w:val="0"/>
        <w:spacing w:before="91" w:line="302" w:lineRule="atLeast"/>
        <w:ind w:left="720"/>
        <w:jc w:val="both"/>
        <w:rPr>
          <w:rFonts w:cs="Arial"/>
          <w:color w:val="D105B9"/>
          <w:szCs w:val="22"/>
        </w:rPr>
      </w:pPr>
      <w:r>
        <w:rPr>
          <w:rFonts w:cs="Arial"/>
          <w:color w:val="D105B9"/>
          <w:szCs w:val="22"/>
        </w:rPr>
        <w:t xml:space="preserve">e) The dowels shall be accurately placed and secured in position so that they will not </w:t>
      </w:r>
      <w:r>
        <w:rPr>
          <w:rFonts w:cs="Arial"/>
          <w:color w:val="D105B9"/>
          <w:szCs w:val="22"/>
        </w:rPr>
        <w:lastRenderedPageBreak/>
        <w:t>be displaced during the placing of the concrete.</w:t>
      </w:r>
    </w:p>
    <w:p w14:paraId="573C366D" w14:textId="77777777" w:rsidR="00AB03C8" w:rsidRDefault="009253BA" w:rsidP="00F84DC5">
      <w:pPr>
        <w:widowControl w:val="0"/>
        <w:autoSpaceDE w:val="0"/>
        <w:autoSpaceDN w:val="0"/>
        <w:adjustRightInd w:val="0"/>
        <w:spacing w:line="302" w:lineRule="atLeast"/>
        <w:jc w:val="both"/>
        <w:rPr>
          <w:rFonts w:cs="Arial"/>
          <w:b/>
          <w:color w:val="D105B9"/>
          <w:szCs w:val="22"/>
        </w:rPr>
      </w:pPr>
      <w:r>
        <w:rPr>
          <w:rFonts w:cs="Arial"/>
          <w:b/>
          <w:color w:val="D105B9"/>
          <w:szCs w:val="22"/>
        </w:rPr>
        <w:t>4.8.10 Measurement and Payment:</w:t>
      </w:r>
    </w:p>
    <w:p w14:paraId="083777F2" w14:textId="46790651" w:rsidR="00AB03C8" w:rsidRDefault="009253BA" w:rsidP="005F3268">
      <w:pPr>
        <w:widowControl w:val="0"/>
        <w:tabs>
          <w:tab w:val="right" w:pos="9187"/>
        </w:tabs>
        <w:autoSpaceDE w:val="0"/>
        <w:autoSpaceDN w:val="0"/>
        <w:adjustRightInd w:val="0"/>
        <w:spacing w:before="91" w:line="302" w:lineRule="atLeast"/>
        <w:ind w:left="993" w:hanging="284"/>
        <w:jc w:val="both"/>
        <w:rPr>
          <w:rFonts w:cs="Arial"/>
          <w:color w:val="D105B9"/>
          <w:szCs w:val="22"/>
        </w:rPr>
      </w:pPr>
      <w:r>
        <w:rPr>
          <w:rFonts w:cs="Arial"/>
          <w:b/>
          <w:color w:val="D105B9"/>
          <w:szCs w:val="22"/>
        </w:rPr>
        <w:t>a) Measurement:</w:t>
      </w:r>
      <w:r>
        <w:rPr>
          <w:rFonts w:cs="Arial"/>
          <w:color w:val="D105B9"/>
          <w:szCs w:val="22"/>
        </w:rPr>
        <w:t xml:space="preserve"> Measurement for payment, for furnishing and placing reinforcing bars will be made only on the calculated weight of the bars placed in concrete, in accordance with the drawings or as directed by the Engineer.</w:t>
      </w:r>
    </w:p>
    <w:p w14:paraId="53013AA2" w14:textId="77777777" w:rsidR="00AB03C8" w:rsidRDefault="009253BA" w:rsidP="005F3268">
      <w:pPr>
        <w:widowControl w:val="0"/>
        <w:tabs>
          <w:tab w:val="right" w:pos="9187"/>
        </w:tabs>
        <w:autoSpaceDE w:val="0"/>
        <w:autoSpaceDN w:val="0"/>
        <w:adjustRightInd w:val="0"/>
        <w:spacing w:before="91" w:line="302" w:lineRule="atLeast"/>
        <w:ind w:left="993" w:hanging="284"/>
        <w:jc w:val="both"/>
        <w:rPr>
          <w:rFonts w:cs="Arial"/>
          <w:b/>
          <w:color w:val="D105B9"/>
          <w:szCs w:val="22"/>
        </w:rPr>
      </w:pPr>
      <w:r>
        <w:rPr>
          <w:rFonts w:cs="Arial"/>
          <w:b/>
          <w:color w:val="D105B9"/>
          <w:szCs w:val="22"/>
        </w:rPr>
        <w:t xml:space="preserve">b) The calculated weight for reinforcing bars shall be determined as follows: </w:t>
      </w:r>
    </w:p>
    <w:p w14:paraId="713329C5" w14:textId="77777777" w:rsidR="00AB03C8" w:rsidRDefault="009253BA" w:rsidP="005F3268">
      <w:pPr>
        <w:widowControl w:val="0"/>
        <w:tabs>
          <w:tab w:val="right" w:pos="9187"/>
        </w:tabs>
        <w:autoSpaceDE w:val="0"/>
        <w:autoSpaceDN w:val="0"/>
        <w:adjustRightInd w:val="0"/>
        <w:spacing w:before="91" w:line="302" w:lineRule="atLeast"/>
        <w:ind w:left="993" w:hanging="284"/>
        <w:jc w:val="both"/>
        <w:rPr>
          <w:rFonts w:cs="Arial"/>
          <w:color w:val="D105B9"/>
          <w:szCs w:val="22"/>
        </w:rPr>
      </w:pPr>
      <w:r>
        <w:rPr>
          <w:rFonts w:cs="Arial"/>
          <w:color w:val="D105B9"/>
          <w:szCs w:val="22"/>
        </w:rPr>
        <w:t>i) Reinforcement shall be measured in length separately for different diameters as actually used in the work excluding overlaps. Length shall include hooks at ends.</w:t>
      </w:r>
    </w:p>
    <w:p w14:paraId="52D6715D" w14:textId="77777777" w:rsidR="00AB03C8" w:rsidRDefault="009253BA" w:rsidP="005F3268">
      <w:pPr>
        <w:widowControl w:val="0"/>
        <w:tabs>
          <w:tab w:val="left" w:pos="283"/>
        </w:tabs>
        <w:autoSpaceDE w:val="0"/>
        <w:autoSpaceDN w:val="0"/>
        <w:adjustRightInd w:val="0"/>
        <w:spacing w:line="283" w:lineRule="atLeast"/>
        <w:ind w:left="993" w:hanging="284"/>
        <w:jc w:val="both"/>
        <w:rPr>
          <w:rFonts w:cs="Arial"/>
          <w:color w:val="D105B9"/>
          <w:szCs w:val="22"/>
        </w:rPr>
      </w:pPr>
      <w:r>
        <w:rPr>
          <w:rFonts w:cs="Arial"/>
          <w:color w:val="D105B9"/>
          <w:szCs w:val="22"/>
        </w:rPr>
        <w:t>ii) From the length measured, weight of reinforcing bars shall be calculated on the basis of weights specified in the table in schedule 'D’.</w:t>
      </w:r>
    </w:p>
    <w:p w14:paraId="07C7CDF0" w14:textId="77777777" w:rsidR="00AB03C8" w:rsidRDefault="009253BA" w:rsidP="005F3268">
      <w:pPr>
        <w:widowControl w:val="0"/>
        <w:tabs>
          <w:tab w:val="right" w:pos="8721"/>
        </w:tabs>
        <w:autoSpaceDE w:val="0"/>
        <w:autoSpaceDN w:val="0"/>
        <w:adjustRightInd w:val="0"/>
        <w:spacing w:line="302" w:lineRule="atLeast"/>
        <w:ind w:left="993" w:hanging="284"/>
        <w:jc w:val="both"/>
        <w:rPr>
          <w:rFonts w:cs="Arial"/>
          <w:color w:val="D105B9"/>
          <w:szCs w:val="22"/>
        </w:rPr>
      </w:pPr>
      <w:r>
        <w:rPr>
          <w:rFonts w:cs="Arial"/>
          <w:color w:val="D105B9"/>
          <w:szCs w:val="22"/>
        </w:rPr>
        <w:t>iii) Wastage, overlaps, couplings, welded joints, spacer bars, dowels and annealed steel</w:t>
      </w:r>
    </w:p>
    <w:p w14:paraId="173418CD" w14:textId="77777777" w:rsidR="00AB03C8" w:rsidRDefault="009253BA" w:rsidP="005F3268">
      <w:pPr>
        <w:widowControl w:val="0"/>
        <w:tabs>
          <w:tab w:val="left" w:pos="292"/>
        </w:tabs>
        <w:autoSpaceDE w:val="0"/>
        <w:autoSpaceDN w:val="0"/>
        <w:adjustRightInd w:val="0"/>
        <w:spacing w:line="302" w:lineRule="atLeast"/>
        <w:ind w:left="993" w:hanging="284"/>
        <w:jc w:val="both"/>
        <w:rPr>
          <w:rFonts w:cs="Arial"/>
          <w:color w:val="D105B9"/>
          <w:szCs w:val="22"/>
        </w:rPr>
      </w:pPr>
      <w:r>
        <w:rPr>
          <w:rFonts w:cs="Arial"/>
          <w:color w:val="D105B9"/>
          <w:szCs w:val="22"/>
        </w:rPr>
        <w:tab/>
        <w:t>wire for binding shall not be measured and the cost of these items shall be deemed</w:t>
      </w:r>
    </w:p>
    <w:p w14:paraId="44A8352F" w14:textId="77777777" w:rsidR="00AB03C8" w:rsidRDefault="009253BA" w:rsidP="005F3268">
      <w:pPr>
        <w:widowControl w:val="0"/>
        <w:tabs>
          <w:tab w:val="left" w:pos="292"/>
        </w:tabs>
        <w:autoSpaceDE w:val="0"/>
        <w:autoSpaceDN w:val="0"/>
        <w:adjustRightInd w:val="0"/>
        <w:spacing w:line="302" w:lineRule="atLeast"/>
        <w:ind w:left="993" w:hanging="284"/>
        <w:jc w:val="both"/>
        <w:rPr>
          <w:rFonts w:cs="Arial"/>
          <w:color w:val="D105B9"/>
          <w:szCs w:val="22"/>
        </w:rPr>
      </w:pPr>
      <w:r>
        <w:rPr>
          <w:rFonts w:cs="Arial"/>
          <w:color w:val="D105B9"/>
          <w:szCs w:val="22"/>
        </w:rPr>
        <w:tab/>
        <w:t>to have been included in the rates for reinforcement.</w:t>
      </w:r>
    </w:p>
    <w:p w14:paraId="040D1535" w14:textId="38EFE8F4" w:rsidR="00AB03C8" w:rsidRDefault="009253BA" w:rsidP="005F3268">
      <w:pPr>
        <w:widowControl w:val="0"/>
        <w:autoSpaceDE w:val="0"/>
        <w:autoSpaceDN w:val="0"/>
        <w:adjustRightInd w:val="0"/>
        <w:spacing w:line="384" w:lineRule="atLeast"/>
        <w:ind w:left="993" w:hanging="284"/>
        <w:jc w:val="both"/>
        <w:rPr>
          <w:rFonts w:cs="Arial"/>
          <w:color w:val="D105B9"/>
          <w:szCs w:val="22"/>
        </w:rPr>
      </w:pPr>
      <w:r>
        <w:rPr>
          <w:rFonts w:cs="Arial"/>
          <w:color w:val="D105B9"/>
          <w:szCs w:val="22"/>
        </w:rPr>
        <w:t xml:space="preserve">iv) The unit for payment shall be one </w:t>
      </w:r>
      <w:r w:rsidR="00A876FF">
        <w:rPr>
          <w:rFonts w:cs="Arial"/>
          <w:color w:val="D105B9"/>
          <w:szCs w:val="22"/>
        </w:rPr>
        <w:t>m</w:t>
      </w:r>
      <w:r w:rsidR="006C31D7">
        <w:rPr>
          <w:rFonts w:cs="Arial"/>
          <w:color w:val="D105B9"/>
          <w:szCs w:val="22"/>
        </w:rPr>
        <w:t>etric</w:t>
      </w:r>
      <w:r>
        <w:rPr>
          <w:rFonts w:cs="Arial"/>
          <w:color w:val="D105B9"/>
          <w:szCs w:val="22"/>
        </w:rPr>
        <w:t xml:space="preserve"> tonne weight of steel.</w:t>
      </w:r>
    </w:p>
    <w:p w14:paraId="04F35086" w14:textId="77777777" w:rsidR="00AB03C8" w:rsidRDefault="009253BA" w:rsidP="005F3268">
      <w:pPr>
        <w:widowControl w:val="0"/>
        <w:autoSpaceDE w:val="0"/>
        <w:autoSpaceDN w:val="0"/>
        <w:adjustRightInd w:val="0"/>
        <w:spacing w:before="86" w:line="297" w:lineRule="atLeast"/>
        <w:ind w:left="993" w:hanging="284"/>
        <w:jc w:val="both"/>
        <w:rPr>
          <w:rFonts w:cs="Arial"/>
          <w:color w:val="D105B9"/>
          <w:szCs w:val="22"/>
        </w:rPr>
      </w:pPr>
      <w:r>
        <w:rPr>
          <w:rFonts w:cs="Arial"/>
          <w:b/>
          <w:color w:val="D105B9"/>
          <w:szCs w:val="22"/>
        </w:rPr>
        <w:t>c) Payment Rate:</w:t>
      </w:r>
      <w:r>
        <w:rPr>
          <w:rFonts w:cs="Arial"/>
          <w:color w:val="D105B9"/>
          <w:szCs w:val="22"/>
        </w:rPr>
        <w:t xml:space="preserve"> The tender rate in the schedule-A for reinforcement shall include cost of steel sampling and testing binding wire or welding material at site of work, its cutting, bending, cleaning, placing, binding or welding and fixing in position as sown on the drawings and as directed by the Engineer. The unit rate shall also include cost of all devices for keeping reinforcement in approved position, cost of jointing as per approved methods and all wastage, overlaps, dowels, binding wire or welding material and spacers of bars and cost of all incidental operations necessary to complete the work as per drawings and as per specifications.</w:t>
      </w:r>
    </w:p>
    <w:p w14:paraId="0564D5FD" w14:textId="77777777" w:rsidR="00AB03C8" w:rsidRDefault="00AB03C8" w:rsidP="00F84DC5">
      <w:pPr>
        <w:widowControl w:val="0"/>
        <w:autoSpaceDE w:val="0"/>
        <w:autoSpaceDN w:val="0"/>
        <w:adjustRightInd w:val="0"/>
        <w:spacing w:before="86" w:line="297" w:lineRule="atLeast"/>
        <w:jc w:val="both"/>
        <w:rPr>
          <w:rFonts w:cs="Arial"/>
          <w:color w:val="D105B9"/>
          <w:szCs w:val="22"/>
        </w:rPr>
      </w:pPr>
    </w:p>
    <w:p w14:paraId="0871EBF5" w14:textId="77777777" w:rsidR="00AB03C8" w:rsidRDefault="009253BA" w:rsidP="00F84DC5">
      <w:pPr>
        <w:tabs>
          <w:tab w:val="left" w:pos="1134"/>
        </w:tabs>
        <w:ind w:left="1134" w:hanging="1134"/>
        <w:jc w:val="both"/>
        <w:rPr>
          <w:rFonts w:cs="Arial"/>
          <w:color w:val="D105B9"/>
          <w:szCs w:val="22"/>
        </w:rPr>
      </w:pPr>
      <w:r>
        <w:rPr>
          <w:rFonts w:cs="Arial"/>
          <w:color w:val="D105B9"/>
          <w:szCs w:val="22"/>
        </w:rPr>
        <w:t>4.8.11</w:t>
      </w:r>
      <w:r>
        <w:rPr>
          <w:rFonts w:cs="Arial"/>
          <w:color w:val="D105B9"/>
          <w:szCs w:val="22"/>
        </w:rPr>
        <w:tab/>
        <w:t>Mild steel bars shall conform to Grade I of IS: 432.</w:t>
      </w:r>
    </w:p>
    <w:p w14:paraId="1575CD74" w14:textId="77777777" w:rsidR="00AB03C8" w:rsidRDefault="00AB03C8" w:rsidP="00F84DC5">
      <w:pPr>
        <w:tabs>
          <w:tab w:val="left" w:pos="1134"/>
        </w:tabs>
        <w:ind w:left="1134" w:hanging="1134"/>
        <w:jc w:val="both"/>
        <w:rPr>
          <w:rFonts w:cs="Arial"/>
          <w:color w:val="D105B9"/>
          <w:szCs w:val="22"/>
        </w:rPr>
      </w:pPr>
    </w:p>
    <w:p w14:paraId="63579E80" w14:textId="77777777" w:rsidR="00AB03C8" w:rsidRDefault="009253BA" w:rsidP="00F84DC5">
      <w:pPr>
        <w:tabs>
          <w:tab w:val="left" w:pos="1134"/>
        </w:tabs>
        <w:ind w:left="1134" w:hanging="1134"/>
        <w:jc w:val="both"/>
        <w:rPr>
          <w:rFonts w:cs="Arial"/>
          <w:color w:val="D105B9"/>
          <w:szCs w:val="22"/>
        </w:rPr>
      </w:pPr>
      <w:r>
        <w:rPr>
          <w:rFonts w:cs="Arial"/>
          <w:color w:val="D105B9"/>
          <w:szCs w:val="22"/>
        </w:rPr>
        <w:t>4.8.12</w:t>
      </w:r>
      <w:r>
        <w:rPr>
          <w:rFonts w:cs="Arial"/>
          <w:color w:val="D105B9"/>
          <w:szCs w:val="22"/>
        </w:rPr>
        <w:tab/>
        <w:t>High yield steel strength deformed bars shall conform to IS: 1786-1985.  Binding wire shall conform to IS: 280.  The various types of steel shall conform to the relevant IS specification as provided in A.P.S.S. No.126.</w:t>
      </w:r>
    </w:p>
    <w:p w14:paraId="336879A7" w14:textId="77777777" w:rsidR="00AB03C8" w:rsidRDefault="00AB03C8" w:rsidP="00F84DC5">
      <w:pPr>
        <w:tabs>
          <w:tab w:val="left" w:pos="1134"/>
        </w:tabs>
        <w:ind w:left="1134" w:hanging="1134"/>
        <w:jc w:val="both"/>
        <w:rPr>
          <w:rFonts w:cs="Arial"/>
          <w:color w:val="D105B9"/>
          <w:szCs w:val="22"/>
        </w:rPr>
      </w:pPr>
    </w:p>
    <w:p w14:paraId="4A0FDDC0" w14:textId="77777777" w:rsidR="00AB03C8" w:rsidRDefault="009253BA" w:rsidP="00F84DC5">
      <w:pPr>
        <w:spacing w:after="120"/>
        <w:ind w:left="1134" w:hanging="1134"/>
        <w:jc w:val="both"/>
        <w:rPr>
          <w:rFonts w:cs="Arial"/>
          <w:color w:val="D105B9"/>
          <w:szCs w:val="22"/>
        </w:rPr>
      </w:pPr>
      <w:r>
        <w:rPr>
          <w:rFonts w:cs="Arial"/>
          <w:color w:val="D105B9"/>
          <w:szCs w:val="22"/>
        </w:rPr>
        <w:t xml:space="preserve">4.8.13  </w:t>
      </w:r>
      <w:r>
        <w:rPr>
          <w:rFonts w:cs="Arial"/>
          <w:color w:val="D105B9"/>
          <w:szCs w:val="22"/>
        </w:rPr>
        <w:tab/>
        <w:t>The contractor has to make his own arrangements for procurement of tested steel required for the work. He shall also make his own arrangements for transportation and storage.</w:t>
      </w:r>
    </w:p>
    <w:p w14:paraId="5DBADFAC" w14:textId="77777777" w:rsidR="00AB03C8" w:rsidRDefault="009253BA" w:rsidP="00F84DC5">
      <w:pPr>
        <w:spacing w:after="120"/>
        <w:ind w:left="1134" w:hanging="1134"/>
        <w:jc w:val="both"/>
        <w:rPr>
          <w:rFonts w:cs="Arial"/>
          <w:color w:val="D105B9"/>
          <w:szCs w:val="22"/>
        </w:rPr>
      </w:pPr>
      <w:r>
        <w:rPr>
          <w:rFonts w:cs="Arial"/>
          <w:color w:val="D105B9"/>
          <w:szCs w:val="22"/>
        </w:rPr>
        <w:t xml:space="preserve">4.8.14  </w:t>
      </w:r>
      <w:r>
        <w:rPr>
          <w:rFonts w:cs="Arial"/>
          <w:color w:val="D105B9"/>
          <w:szCs w:val="22"/>
        </w:rPr>
        <w:tab/>
        <w:t xml:space="preserve">The contractor shall procure mild steel (MS) reinforcement bars, High yield strength deformed bars (HYSD) bars, rods and structural steel etc., required for the works, only from the reputed main steel manufacturing units i.e SAIL, VSP, TATA  manufacturing the steel to the prescribed specification of Bureau of Indian Standards or equivalent and licensed to affix ISI or other equivalent certifications, marks and acceptable to the Engineer-in-charge.  </w:t>
      </w:r>
    </w:p>
    <w:p w14:paraId="6523A9EA" w14:textId="77777777" w:rsidR="00AB03C8" w:rsidRDefault="009253BA" w:rsidP="00F84DC5">
      <w:pPr>
        <w:spacing w:after="120"/>
        <w:ind w:left="1134" w:hanging="1134"/>
        <w:jc w:val="both"/>
        <w:rPr>
          <w:rFonts w:cs="Arial"/>
          <w:color w:val="D105B9"/>
          <w:szCs w:val="22"/>
        </w:rPr>
      </w:pPr>
      <w:r>
        <w:rPr>
          <w:rFonts w:cs="Arial"/>
          <w:color w:val="D105B9"/>
          <w:szCs w:val="22"/>
        </w:rPr>
        <w:t>4.8.15</w:t>
      </w:r>
      <w:r>
        <w:rPr>
          <w:rFonts w:cs="Arial"/>
          <w:color w:val="D105B9"/>
          <w:szCs w:val="22"/>
        </w:rPr>
        <w:tab/>
        <w:t xml:space="preserve">The contractor should  invariably obtain necessary ISI test certificates from the suppliers of  steel for each and every consignment and furnish them to the   Engineer-in-charge, before use on works. Test certificates conforming to IS 1786-1985  are to be furnished. The HYSD  steel (IS 1786-1985)  bars  should have TOR mark. </w:t>
      </w:r>
    </w:p>
    <w:p w14:paraId="243A6D72" w14:textId="77777777" w:rsidR="00AB03C8" w:rsidRDefault="009253BA" w:rsidP="00F84DC5">
      <w:pPr>
        <w:spacing w:after="120"/>
        <w:ind w:left="1134" w:hanging="414"/>
        <w:jc w:val="both"/>
        <w:rPr>
          <w:rFonts w:cs="Arial"/>
          <w:color w:val="D105B9"/>
          <w:szCs w:val="22"/>
        </w:rPr>
      </w:pPr>
      <w:r>
        <w:rPr>
          <w:rFonts w:cs="Arial"/>
          <w:color w:val="D105B9"/>
          <w:szCs w:val="22"/>
        </w:rPr>
        <w:t xml:space="preserve">       The original bills of procurement should be submitted to the Engineer-in-charge for making payment of the item. The contractor shall purchase the steel on the name </w:t>
      </w:r>
      <w:r>
        <w:rPr>
          <w:rFonts w:cs="Arial"/>
          <w:color w:val="D105B9"/>
          <w:szCs w:val="22"/>
        </w:rPr>
        <w:lastRenderedPageBreak/>
        <w:t>of the work, number and the name of the contractor and furnish the same to the Engineer-In-Charge. The steel without the above two names will not be accepted on the works. Vendors test certificates and weighment bills are to be furnished to the Engineer-In-Charge and any quantity purchased without test certificates will not be accepted for use on the works.</w:t>
      </w:r>
    </w:p>
    <w:p w14:paraId="7085766B" w14:textId="77777777" w:rsidR="00AB03C8" w:rsidRDefault="009253BA" w:rsidP="00F84DC5">
      <w:pPr>
        <w:spacing w:after="120"/>
        <w:ind w:left="1134" w:hanging="1134"/>
        <w:jc w:val="both"/>
        <w:rPr>
          <w:rFonts w:cs="Arial"/>
          <w:color w:val="D105B9"/>
          <w:szCs w:val="22"/>
        </w:rPr>
      </w:pPr>
      <w:r>
        <w:rPr>
          <w:rFonts w:cs="Arial"/>
          <w:color w:val="D105B9"/>
          <w:szCs w:val="22"/>
        </w:rPr>
        <w:t>4.8.16</w:t>
      </w:r>
      <w:r>
        <w:rPr>
          <w:rFonts w:cs="Arial"/>
          <w:color w:val="D105B9"/>
          <w:szCs w:val="22"/>
        </w:rPr>
        <w:tab/>
        <w:t>If any difference is observed on carriage inwards, carriage outwards and theoretical requirement of steel for finished work, the contract will be cancelled and the contractor will be blacklisted.</w:t>
      </w:r>
    </w:p>
    <w:p w14:paraId="4B1CD610" w14:textId="77777777" w:rsidR="00AB03C8" w:rsidRDefault="009253BA" w:rsidP="00F84DC5">
      <w:pPr>
        <w:spacing w:after="120"/>
        <w:ind w:left="1134" w:hanging="1134"/>
        <w:jc w:val="both"/>
        <w:rPr>
          <w:rFonts w:cs="Arial"/>
          <w:color w:val="D105B9"/>
          <w:szCs w:val="22"/>
        </w:rPr>
      </w:pPr>
      <w:r>
        <w:rPr>
          <w:rFonts w:cs="Arial"/>
          <w:color w:val="D105B9"/>
          <w:szCs w:val="22"/>
        </w:rPr>
        <w:t>4.8.17</w:t>
      </w:r>
      <w:r>
        <w:rPr>
          <w:rFonts w:cs="Arial"/>
          <w:color w:val="D105B9"/>
          <w:szCs w:val="22"/>
        </w:rPr>
        <w:tab/>
        <w:t>The diameter and weight of steel should be as per IS 1786-1985 or relevant IS specification with subsequent revisions from time to time:</w:t>
      </w:r>
    </w:p>
    <w:p w14:paraId="2C4D12EF" w14:textId="77777777" w:rsidR="00AB03C8" w:rsidRDefault="00AB03C8" w:rsidP="00F84DC5">
      <w:pPr>
        <w:jc w:val="both"/>
        <w:rPr>
          <w:rFonts w:cs="Arial"/>
          <w:color w:val="D105B9"/>
          <w:szCs w:val="22"/>
        </w:rPr>
      </w:pPr>
    </w:p>
    <w:tbl>
      <w:tblPr>
        <w:tblW w:w="0" w:type="auto"/>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2970"/>
        <w:gridCol w:w="3240"/>
      </w:tblGrid>
      <w:tr w:rsidR="00AB03C8" w14:paraId="500C81D5" w14:textId="77777777">
        <w:tc>
          <w:tcPr>
            <w:tcW w:w="1170" w:type="dxa"/>
          </w:tcPr>
          <w:p w14:paraId="23DC1C9D" w14:textId="77777777" w:rsidR="00AB03C8" w:rsidRDefault="009253BA" w:rsidP="00F84DC5">
            <w:pPr>
              <w:jc w:val="both"/>
              <w:rPr>
                <w:rFonts w:cs="Arial"/>
                <w:color w:val="D105B9"/>
                <w:szCs w:val="22"/>
              </w:rPr>
            </w:pPr>
            <w:r>
              <w:rPr>
                <w:rFonts w:cs="Arial"/>
                <w:color w:val="D105B9"/>
                <w:szCs w:val="22"/>
              </w:rPr>
              <w:t>S.No.</w:t>
            </w:r>
            <w:r>
              <w:rPr>
                <w:rFonts w:cs="Arial"/>
                <w:color w:val="D105B9"/>
                <w:szCs w:val="22"/>
              </w:rPr>
              <w:tab/>
            </w:r>
          </w:p>
        </w:tc>
        <w:tc>
          <w:tcPr>
            <w:tcW w:w="2970" w:type="dxa"/>
          </w:tcPr>
          <w:p w14:paraId="4E4278F1" w14:textId="77777777" w:rsidR="00AB03C8" w:rsidRDefault="009253BA" w:rsidP="00F84DC5">
            <w:pPr>
              <w:jc w:val="both"/>
              <w:rPr>
                <w:rFonts w:cs="Arial"/>
                <w:color w:val="D105B9"/>
                <w:szCs w:val="22"/>
              </w:rPr>
            </w:pPr>
            <w:r>
              <w:rPr>
                <w:rFonts w:cs="Arial"/>
                <w:color w:val="D105B9"/>
                <w:szCs w:val="22"/>
              </w:rPr>
              <w:t>Diameter of rod</w:t>
            </w:r>
          </w:p>
        </w:tc>
        <w:tc>
          <w:tcPr>
            <w:tcW w:w="3240" w:type="dxa"/>
          </w:tcPr>
          <w:p w14:paraId="6726A172" w14:textId="77777777" w:rsidR="00AB03C8" w:rsidRDefault="009253BA" w:rsidP="00F84DC5">
            <w:pPr>
              <w:jc w:val="both"/>
              <w:rPr>
                <w:rFonts w:cs="Arial"/>
                <w:color w:val="D105B9"/>
                <w:szCs w:val="22"/>
              </w:rPr>
            </w:pPr>
            <w:r>
              <w:rPr>
                <w:rFonts w:cs="Arial"/>
                <w:color w:val="D105B9"/>
                <w:szCs w:val="22"/>
              </w:rPr>
              <w:t>Sectional weight in Kg/ RM both for Plain and HYSD steel</w:t>
            </w:r>
          </w:p>
        </w:tc>
      </w:tr>
      <w:tr w:rsidR="00AB03C8" w14:paraId="2F992109" w14:textId="77777777">
        <w:trPr>
          <w:trHeight w:val="467"/>
        </w:trPr>
        <w:tc>
          <w:tcPr>
            <w:tcW w:w="1170" w:type="dxa"/>
          </w:tcPr>
          <w:p w14:paraId="0ADDA60B" w14:textId="77777777" w:rsidR="00AB03C8" w:rsidRDefault="009253BA" w:rsidP="00F84DC5">
            <w:pPr>
              <w:jc w:val="both"/>
              <w:rPr>
                <w:rFonts w:cs="Arial"/>
                <w:color w:val="D105B9"/>
                <w:szCs w:val="22"/>
              </w:rPr>
            </w:pPr>
            <w:r>
              <w:rPr>
                <w:rFonts w:cs="Arial"/>
                <w:color w:val="D105B9"/>
                <w:szCs w:val="22"/>
              </w:rPr>
              <w:t>1</w:t>
            </w:r>
          </w:p>
        </w:tc>
        <w:tc>
          <w:tcPr>
            <w:tcW w:w="2970" w:type="dxa"/>
          </w:tcPr>
          <w:p w14:paraId="7437A96B" w14:textId="77777777" w:rsidR="00AB03C8" w:rsidRDefault="009253BA" w:rsidP="00F84DC5">
            <w:pPr>
              <w:jc w:val="both"/>
              <w:rPr>
                <w:rFonts w:cs="Arial"/>
                <w:color w:val="D105B9"/>
                <w:szCs w:val="22"/>
              </w:rPr>
            </w:pPr>
            <w:r>
              <w:rPr>
                <w:rFonts w:cs="Arial"/>
                <w:color w:val="D105B9"/>
                <w:szCs w:val="22"/>
              </w:rPr>
              <w:t>6 MM</w:t>
            </w:r>
            <w:r>
              <w:rPr>
                <w:rFonts w:cs="Arial"/>
                <w:color w:val="D105B9"/>
                <w:szCs w:val="22"/>
              </w:rPr>
              <w:tab/>
            </w:r>
          </w:p>
        </w:tc>
        <w:tc>
          <w:tcPr>
            <w:tcW w:w="3240" w:type="dxa"/>
          </w:tcPr>
          <w:p w14:paraId="166B5B45" w14:textId="77777777" w:rsidR="00AB03C8" w:rsidRDefault="009253BA" w:rsidP="00F84DC5">
            <w:pPr>
              <w:jc w:val="both"/>
              <w:rPr>
                <w:rFonts w:cs="Arial"/>
                <w:color w:val="D105B9"/>
                <w:szCs w:val="22"/>
              </w:rPr>
            </w:pPr>
            <w:r>
              <w:rPr>
                <w:rFonts w:cs="Arial"/>
                <w:color w:val="D105B9"/>
                <w:szCs w:val="22"/>
              </w:rPr>
              <w:t xml:space="preserve">            0.22</w:t>
            </w:r>
          </w:p>
        </w:tc>
      </w:tr>
      <w:tr w:rsidR="00AB03C8" w14:paraId="2B4D3714" w14:textId="77777777">
        <w:trPr>
          <w:trHeight w:val="350"/>
        </w:trPr>
        <w:tc>
          <w:tcPr>
            <w:tcW w:w="1170" w:type="dxa"/>
          </w:tcPr>
          <w:p w14:paraId="20952E3D" w14:textId="77777777" w:rsidR="00AB03C8" w:rsidRDefault="009253BA" w:rsidP="00F84DC5">
            <w:pPr>
              <w:jc w:val="both"/>
              <w:rPr>
                <w:rFonts w:cs="Arial"/>
                <w:color w:val="D105B9"/>
                <w:szCs w:val="22"/>
              </w:rPr>
            </w:pPr>
            <w:r>
              <w:rPr>
                <w:rFonts w:cs="Arial"/>
                <w:color w:val="D105B9"/>
                <w:szCs w:val="22"/>
              </w:rPr>
              <w:t>2</w:t>
            </w:r>
          </w:p>
        </w:tc>
        <w:tc>
          <w:tcPr>
            <w:tcW w:w="2970" w:type="dxa"/>
          </w:tcPr>
          <w:p w14:paraId="161B9714" w14:textId="77777777" w:rsidR="00AB03C8" w:rsidRDefault="009253BA" w:rsidP="00F84DC5">
            <w:pPr>
              <w:jc w:val="both"/>
              <w:rPr>
                <w:rFonts w:cs="Arial"/>
                <w:color w:val="D105B9"/>
                <w:szCs w:val="22"/>
              </w:rPr>
            </w:pPr>
            <w:r>
              <w:rPr>
                <w:rFonts w:cs="Arial"/>
                <w:color w:val="D105B9"/>
                <w:szCs w:val="22"/>
              </w:rPr>
              <w:t>8 MM</w:t>
            </w:r>
            <w:r>
              <w:rPr>
                <w:rFonts w:cs="Arial"/>
                <w:color w:val="D105B9"/>
                <w:szCs w:val="22"/>
              </w:rPr>
              <w:tab/>
            </w:r>
          </w:p>
        </w:tc>
        <w:tc>
          <w:tcPr>
            <w:tcW w:w="3240" w:type="dxa"/>
          </w:tcPr>
          <w:p w14:paraId="3B7FA798" w14:textId="77777777" w:rsidR="00AB03C8" w:rsidRDefault="009253BA" w:rsidP="00F84DC5">
            <w:pPr>
              <w:jc w:val="both"/>
              <w:rPr>
                <w:rFonts w:cs="Arial"/>
                <w:color w:val="D105B9"/>
                <w:szCs w:val="22"/>
              </w:rPr>
            </w:pPr>
            <w:r>
              <w:rPr>
                <w:rFonts w:cs="Arial"/>
                <w:color w:val="D105B9"/>
                <w:szCs w:val="22"/>
              </w:rPr>
              <w:t xml:space="preserve">            0.39</w:t>
            </w:r>
          </w:p>
        </w:tc>
      </w:tr>
      <w:tr w:rsidR="00AB03C8" w14:paraId="457DE0A0" w14:textId="77777777">
        <w:trPr>
          <w:trHeight w:val="350"/>
        </w:trPr>
        <w:tc>
          <w:tcPr>
            <w:tcW w:w="1170" w:type="dxa"/>
          </w:tcPr>
          <w:p w14:paraId="4C46D155" w14:textId="77777777" w:rsidR="00AB03C8" w:rsidRDefault="009253BA" w:rsidP="00F84DC5">
            <w:pPr>
              <w:jc w:val="both"/>
              <w:rPr>
                <w:rFonts w:cs="Arial"/>
                <w:color w:val="D105B9"/>
                <w:szCs w:val="22"/>
              </w:rPr>
            </w:pPr>
            <w:r>
              <w:rPr>
                <w:rFonts w:cs="Arial"/>
                <w:color w:val="D105B9"/>
                <w:szCs w:val="22"/>
              </w:rPr>
              <w:t>3</w:t>
            </w:r>
          </w:p>
        </w:tc>
        <w:tc>
          <w:tcPr>
            <w:tcW w:w="2970" w:type="dxa"/>
          </w:tcPr>
          <w:p w14:paraId="53D98644" w14:textId="77777777" w:rsidR="00AB03C8" w:rsidRDefault="009253BA" w:rsidP="00F84DC5">
            <w:pPr>
              <w:jc w:val="both"/>
              <w:rPr>
                <w:rFonts w:cs="Arial"/>
                <w:color w:val="D105B9"/>
                <w:szCs w:val="22"/>
              </w:rPr>
            </w:pPr>
            <w:r>
              <w:rPr>
                <w:rFonts w:cs="Arial"/>
                <w:color w:val="D105B9"/>
                <w:szCs w:val="22"/>
              </w:rPr>
              <w:t>10 MM</w:t>
            </w:r>
            <w:r>
              <w:rPr>
                <w:rFonts w:cs="Arial"/>
                <w:color w:val="D105B9"/>
                <w:szCs w:val="22"/>
              </w:rPr>
              <w:tab/>
            </w:r>
          </w:p>
        </w:tc>
        <w:tc>
          <w:tcPr>
            <w:tcW w:w="3240" w:type="dxa"/>
          </w:tcPr>
          <w:p w14:paraId="5B00B71E" w14:textId="77777777" w:rsidR="00AB03C8" w:rsidRDefault="009253BA" w:rsidP="00F84DC5">
            <w:pPr>
              <w:jc w:val="both"/>
              <w:rPr>
                <w:rFonts w:cs="Arial"/>
                <w:color w:val="D105B9"/>
                <w:szCs w:val="22"/>
              </w:rPr>
            </w:pPr>
            <w:r>
              <w:rPr>
                <w:rFonts w:cs="Arial"/>
                <w:color w:val="D105B9"/>
                <w:szCs w:val="22"/>
              </w:rPr>
              <w:t xml:space="preserve">            0.62</w:t>
            </w:r>
          </w:p>
        </w:tc>
      </w:tr>
      <w:tr w:rsidR="00AB03C8" w14:paraId="7E6FEA76" w14:textId="77777777">
        <w:trPr>
          <w:trHeight w:val="350"/>
        </w:trPr>
        <w:tc>
          <w:tcPr>
            <w:tcW w:w="1170" w:type="dxa"/>
          </w:tcPr>
          <w:p w14:paraId="091F3517" w14:textId="77777777" w:rsidR="00AB03C8" w:rsidRDefault="009253BA" w:rsidP="00F84DC5">
            <w:pPr>
              <w:jc w:val="both"/>
              <w:rPr>
                <w:rFonts w:cs="Arial"/>
                <w:color w:val="D105B9"/>
                <w:szCs w:val="22"/>
              </w:rPr>
            </w:pPr>
            <w:r>
              <w:rPr>
                <w:rFonts w:cs="Arial"/>
                <w:color w:val="D105B9"/>
                <w:szCs w:val="22"/>
              </w:rPr>
              <w:t>4</w:t>
            </w:r>
          </w:p>
        </w:tc>
        <w:tc>
          <w:tcPr>
            <w:tcW w:w="2970" w:type="dxa"/>
          </w:tcPr>
          <w:p w14:paraId="0D447A77" w14:textId="77777777" w:rsidR="00AB03C8" w:rsidRDefault="009253BA" w:rsidP="00F84DC5">
            <w:pPr>
              <w:jc w:val="both"/>
              <w:rPr>
                <w:rFonts w:cs="Arial"/>
                <w:color w:val="D105B9"/>
                <w:szCs w:val="22"/>
              </w:rPr>
            </w:pPr>
            <w:r>
              <w:rPr>
                <w:rFonts w:cs="Arial"/>
                <w:color w:val="D105B9"/>
                <w:szCs w:val="22"/>
              </w:rPr>
              <w:t>12MM</w:t>
            </w:r>
            <w:r>
              <w:rPr>
                <w:rFonts w:cs="Arial"/>
                <w:color w:val="D105B9"/>
                <w:szCs w:val="22"/>
              </w:rPr>
              <w:tab/>
            </w:r>
          </w:p>
        </w:tc>
        <w:tc>
          <w:tcPr>
            <w:tcW w:w="3240" w:type="dxa"/>
          </w:tcPr>
          <w:p w14:paraId="171AE92C" w14:textId="77777777" w:rsidR="00AB03C8" w:rsidRDefault="009253BA" w:rsidP="00F84DC5">
            <w:pPr>
              <w:jc w:val="both"/>
              <w:rPr>
                <w:rFonts w:cs="Arial"/>
                <w:color w:val="D105B9"/>
                <w:szCs w:val="22"/>
              </w:rPr>
            </w:pPr>
            <w:r>
              <w:rPr>
                <w:rFonts w:cs="Arial"/>
                <w:color w:val="D105B9"/>
                <w:szCs w:val="22"/>
              </w:rPr>
              <w:t xml:space="preserve">            0.89</w:t>
            </w:r>
          </w:p>
        </w:tc>
      </w:tr>
      <w:tr w:rsidR="00AB03C8" w14:paraId="07809F4D" w14:textId="77777777">
        <w:trPr>
          <w:trHeight w:val="350"/>
        </w:trPr>
        <w:tc>
          <w:tcPr>
            <w:tcW w:w="1170" w:type="dxa"/>
          </w:tcPr>
          <w:p w14:paraId="2682BAE3" w14:textId="77777777" w:rsidR="00AB03C8" w:rsidRDefault="009253BA" w:rsidP="00F84DC5">
            <w:pPr>
              <w:jc w:val="both"/>
              <w:rPr>
                <w:rFonts w:cs="Arial"/>
                <w:color w:val="D105B9"/>
                <w:szCs w:val="22"/>
              </w:rPr>
            </w:pPr>
            <w:r>
              <w:rPr>
                <w:rFonts w:cs="Arial"/>
                <w:color w:val="D105B9"/>
                <w:szCs w:val="22"/>
              </w:rPr>
              <w:t>5</w:t>
            </w:r>
          </w:p>
        </w:tc>
        <w:tc>
          <w:tcPr>
            <w:tcW w:w="2970" w:type="dxa"/>
          </w:tcPr>
          <w:p w14:paraId="0048606C" w14:textId="77777777" w:rsidR="00AB03C8" w:rsidRDefault="009253BA" w:rsidP="00F84DC5">
            <w:pPr>
              <w:jc w:val="both"/>
              <w:rPr>
                <w:rFonts w:cs="Arial"/>
                <w:color w:val="D105B9"/>
                <w:szCs w:val="22"/>
              </w:rPr>
            </w:pPr>
            <w:r>
              <w:rPr>
                <w:rFonts w:cs="Arial"/>
                <w:color w:val="D105B9"/>
                <w:szCs w:val="22"/>
              </w:rPr>
              <w:t>14 MM</w:t>
            </w:r>
          </w:p>
        </w:tc>
        <w:tc>
          <w:tcPr>
            <w:tcW w:w="3240" w:type="dxa"/>
          </w:tcPr>
          <w:p w14:paraId="73A7CD6C" w14:textId="77777777" w:rsidR="00AB03C8" w:rsidRDefault="009253BA" w:rsidP="00F84DC5">
            <w:pPr>
              <w:jc w:val="both"/>
              <w:rPr>
                <w:rFonts w:cs="Arial"/>
                <w:color w:val="D105B9"/>
                <w:szCs w:val="22"/>
              </w:rPr>
            </w:pPr>
            <w:r>
              <w:rPr>
                <w:rFonts w:cs="Arial"/>
                <w:color w:val="D105B9"/>
                <w:szCs w:val="22"/>
              </w:rPr>
              <w:t xml:space="preserve">            1.21</w:t>
            </w:r>
          </w:p>
        </w:tc>
      </w:tr>
      <w:tr w:rsidR="00AB03C8" w14:paraId="1E04B641" w14:textId="77777777">
        <w:trPr>
          <w:trHeight w:val="350"/>
        </w:trPr>
        <w:tc>
          <w:tcPr>
            <w:tcW w:w="1170" w:type="dxa"/>
          </w:tcPr>
          <w:p w14:paraId="6C6C0099" w14:textId="77777777" w:rsidR="00AB03C8" w:rsidRDefault="009253BA" w:rsidP="00F84DC5">
            <w:pPr>
              <w:jc w:val="both"/>
              <w:rPr>
                <w:rFonts w:cs="Arial"/>
                <w:color w:val="D105B9"/>
                <w:szCs w:val="22"/>
              </w:rPr>
            </w:pPr>
            <w:r>
              <w:rPr>
                <w:rFonts w:cs="Arial"/>
                <w:color w:val="D105B9"/>
                <w:szCs w:val="22"/>
              </w:rPr>
              <w:t>6</w:t>
            </w:r>
          </w:p>
        </w:tc>
        <w:tc>
          <w:tcPr>
            <w:tcW w:w="2970" w:type="dxa"/>
          </w:tcPr>
          <w:p w14:paraId="065FCD32" w14:textId="77777777" w:rsidR="00AB03C8" w:rsidRDefault="009253BA" w:rsidP="00F84DC5">
            <w:pPr>
              <w:jc w:val="both"/>
              <w:rPr>
                <w:rFonts w:cs="Arial"/>
                <w:color w:val="D105B9"/>
                <w:szCs w:val="22"/>
              </w:rPr>
            </w:pPr>
            <w:r>
              <w:rPr>
                <w:rFonts w:cs="Arial"/>
                <w:color w:val="D105B9"/>
                <w:szCs w:val="22"/>
              </w:rPr>
              <w:t>16 MM</w:t>
            </w:r>
            <w:r>
              <w:rPr>
                <w:rFonts w:cs="Arial"/>
                <w:color w:val="D105B9"/>
                <w:szCs w:val="22"/>
              </w:rPr>
              <w:tab/>
            </w:r>
          </w:p>
        </w:tc>
        <w:tc>
          <w:tcPr>
            <w:tcW w:w="3240" w:type="dxa"/>
          </w:tcPr>
          <w:p w14:paraId="244FA1F3" w14:textId="77777777" w:rsidR="00AB03C8" w:rsidRDefault="009253BA" w:rsidP="00F84DC5">
            <w:pPr>
              <w:jc w:val="both"/>
              <w:rPr>
                <w:rFonts w:cs="Arial"/>
                <w:color w:val="D105B9"/>
                <w:szCs w:val="22"/>
              </w:rPr>
            </w:pPr>
            <w:r>
              <w:rPr>
                <w:rFonts w:cs="Arial"/>
                <w:color w:val="D105B9"/>
                <w:szCs w:val="22"/>
              </w:rPr>
              <w:t xml:space="preserve">            1.58</w:t>
            </w:r>
          </w:p>
        </w:tc>
      </w:tr>
      <w:tr w:rsidR="00AB03C8" w14:paraId="4D8F0DAF" w14:textId="77777777">
        <w:trPr>
          <w:trHeight w:val="350"/>
        </w:trPr>
        <w:tc>
          <w:tcPr>
            <w:tcW w:w="1170" w:type="dxa"/>
          </w:tcPr>
          <w:p w14:paraId="35D0A053" w14:textId="77777777" w:rsidR="00AB03C8" w:rsidRDefault="009253BA" w:rsidP="00F84DC5">
            <w:pPr>
              <w:jc w:val="both"/>
              <w:rPr>
                <w:rFonts w:cs="Arial"/>
                <w:color w:val="D105B9"/>
                <w:szCs w:val="22"/>
              </w:rPr>
            </w:pPr>
            <w:r>
              <w:rPr>
                <w:rFonts w:cs="Arial"/>
                <w:color w:val="D105B9"/>
                <w:szCs w:val="22"/>
              </w:rPr>
              <w:t>7</w:t>
            </w:r>
          </w:p>
        </w:tc>
        <w:tc>
          <w:tcPr>
            <w:tcW w:w="2970" w:type="dxa"/>
          </w:tcPr>
          <w:p w14:paraId="1FA35949" w14:textId="77777777" w:rsidR="00AB03C8" w:rsidRDefault="009253BA" w:rsidP="00F84DC5">
            <w:pPr>
              <w:jc w:val="both"/>
              <w:rPr>
                <w:rFonts w:cs="Arial"/>
                <w:color w:val="D105B9"/>
                <w:szCs w:val="22"/>
              </w:rPr>
            </w:pPr>
            <w:r>
              <w:rPr>
                <w:rFonts w:cs="Arial"/>
                <w:color w:val="D105B9"/>
                <w:szCs w:val="22"/>
              </w:rPr>
              <w:t>18 MM</w:t>
            </w:r>
            <w:r>
              <w:rPr>
                <w:rFonts w:cs="Arial"/>
                <w:color w:val="D105B9"/>
                <w:szCs w:val="22"/>
              </w:rPr>
              <w:tab/>
            </w:r>
          </w:p>
        </w:tc>
        <w:tc>
          <w:tcPr>
            <w:tcW w:w="3240" w:type="dxa"/>
          </w:tcPr>
          <w:p w14:paraId="58A503C9" w14:textId="77777777" w:rsidR="00AB03C8" w:rsidRDefault="009253BA" w:rsidP="00F84DC5">
            <w:pPr>
              <w:jc w:val="both"/>
              <w:rPr>
                <w:rFonts w:cs="Arial"/>
                <w:color w:val="D105B9"/>
                <w:szCs w:val="22"/>
              </w:rPr>
            </w:pPr>
            <w:r>
              <w:rPr>
                <w:rFonts w:cs="Arial"/>
                <w:color w:val="D105B9"/>
                <w:szCs w:val="22"/>
              </w:rPr>
              <w:t xml:space="preserve">            2.00</w:t>
            </w:r>
          </w:p>
        </w:tc>
      </w:tr>
      <w:tr w:rsidR="00AB03C8" w14:paraId="4AC95FAE" w14:textId="77777777">
        <w:trPr>
          <w:trHeight w:val="350"/>
        </w:trPr>
        <w:tc>
          <w:tcPr>
            <w:tcW w:w="1170" w:type="dxa"/>
          </w:tcPr>
          <w:p w14:paraId="040CE059" w14:textId="77777777" w:rsidR="00AB03C8" w:rsidRDefault="009253BA" w:rsidP="00F84DC5">
            <w:pPr>
              <w:jc w:val="both"/>
              <w:rPr>
                <w:rFonts w:cs="Arial"/>
                <w:color w:val="D105B9"/>
                <w:szCs w:val="22"/>
              </w:rPr>
            </w:pPr>
            <w:r>
              <w:rPr>
                <w:rFonts w:cs="Arial"/>
                <w:color w:val="D105B9"/>
                <w:szCs w:val="22"/>
              </w:rPr>
              <w:t>8</w:t>
            </w:r>
          </w:p>
        </w:tc>
        <w:tc>
          <w:tcPr>
            <w:tcW w:w="2970" w:type="dxa"/>
          </w:tcPr>
          <w:p w14:paraId="7D076DC7" w14:textId="77777777" w:rsidR="00AB03C8" w:rsidRDefault="009253BA" w:rsidP="00F84DC5">
            <w:pPr>
              <w:jc w:val="both"/>
              <w:rPr>
                <w:rFonts w:cs="Arial"/>
                <w:color w:val="D105B9"/>
                <w:szCs w:val="22"/>
              </w:rPr>
            </w:pPr>
            <w:r>
              <w:rPr>
                <w:rFonts w:cs="Arial"/>
                <w:color w:val="D105B9"/>
                <w:szCs w:val="22"/>
              </w:rPr>
              <w:t>20 MM</w:t>
            </w:r>
            <w:r>
              <w:rPr>
                <w:rFonts w:cs="Arial"/>
                <w:color w:val="D105B9"/>
                <w:szCs w:val="22"/>
              </w:rPr>
              <w:tab/>
            </w:r>
          </w:p>
        </w:tc>
        <w:tc>
          <w:tcPr>
            <w:tcW w:w="3240" w:type="dxa"/>
          </w:tcPr>
          <w:p w14:paraId="210B5505" w14:textId="77777777" w:rsidR="00AB03C8" w:rsidRDefault="009253BA" w:rsidP="00F84DC5">
            <w:pPr>
              <w:jc w:val="both"/>
              <w:rPr>
                <w:rFonts w:cs="Arial"/>
                <w:color w:val="D105B9"/>
                <w:szCs w:val="22"/>
              </w:rPr>
            </w:pPr>
            <w:r>
              <w:rPr>
                <w:rFonts w:cs="Arial"/>
                <w:color w:val="D105B9"/>
                <w:szCs w:val="22"/>
              </w:rPr>
              <w:t xml:space="preserve">            2.47</w:t>
            </w:r>
          </w:p>
        </w:tc>
      </w:tr>
      <w:tr w:rsidR="00AB03C8" w14:paraId="55FC2D04" w14:textId="77777777">
        <w:trPr>
          <w:trHeight w:val="332"/>
        </w:trPr>
        <w:tc>
          <w:tcPr>
            <w:tcW w:w="1170" w:type="dxa"/>
          </w:tcPr>
          <w:p w14:paraId="2A687F43" w14:textId="77777777" w:rsidR="00AB03C8" w:rsidRDefault="009253BA" w:rsidP="00F84DC5">
            <w:pPr>
              <w:jc w:val="both"/>
              <w:rPr>
                <w:rFonts w:cs="Arial"/>
                <w:color w:val="D105B9"/>
                <w:szCs w:val="22"/>
              </w:rPr>
            </w:pPr>
            <w:r>
              <w:rPr>
                <w:rFonts w:cs="Arial"/>
                <w:color w:val="D105B9"/>
                <w:szCs w:val="22"/>
              </w:rPr>
              <w:t>9</w:t>
            </w:r>
          </w:p>
        </w:tc>
        <w:tc>
          <w:tcPr>
            <w:tcW w:w="2970" w:type="dxa"/>
          </w:tcPr>
          <w:p w14:paraId="05E6FA25" w14:textId="77777777" w:rsidR="00AB03C8" w:rsidRDefault="009253BA" w:rsidP="00F84DC5">
            <w:pPr>
              <w:jc w:val="both"/>
              <w:rPr>
                <w:rFonts w:cs="Arial"/>
                <w:color w:val="D105B9"/>
                <w:szCs w:val="22"/>
              </w:rPr>
            </w:pPr>
            <w:r>
              <w:rPr>
                <w:rFonts w:cs="Arial"/>
                <w:color w:val="D105B9"/>
                <w:szCs w:val="22"/>
              </w:rPr>
              <w:t>22 MM</w:t>
            </w:r>
            <w:r>
              <w:rPr>
                <w:rFonts w:cs="Arial"/>
                <w:color w:val="D105B9"/>
                <w:szCs w:val="22"/>
              </w:rPr>
              <w:tab/>
            </w:r>
          </w:p>
        </w:tc>
        <w:tc>
          <w:tcPr>
            <w:tcW w:w="3240" w:type="dxa"/>
          </w:tcPr>
          <w:p w14:paraId="091717E4" w14:textId="77777777" w:rsidR="00AB03C8" w:rsidRDefault="009253BA" w:rsidP="00F84DC5">
            <w:pPr>
              <w:jc w:val="both"/>
              <w:rPr>
                <w:rFonts w:cs="Arial"/>
                <w:color w:val="D105B9"/>
                <w:szCs w:val="22"/>
              </w:rPr>
            </w:pPr>
            <w:r>
              <w:rPr>
                <w:rFonts w:cs="Arial"/>
                <w:color w:val="D105B9"/>
                <w:szCs w:val="22"/>
              </w:rPr>
              <w:t xml:space="preserve">            2.98</w:t>
            </w:r>
          </w:p>
        </w:tc>
      </w:tr>
      <w:tr w:rsidR="00AB03C8" w14:paraId="300380DD" w14:textId="77777777">
        <w:trPr>
          <w:trHeight w:val="350"/>
        </w:trPr>
        <w:tc>
          <w:tcPr>
            <w:tcW w:w="1170" w:type="dxa"/>
          </w:tcPr>
          <w:p w14:paraId="4657CC38" w14:textId="77777777" w:rsidR="00AB03C8" w:rsidRDefault="009253BA" w:rsidP="00F84DC5">
            <w:pPr>
              <w:jc w:val="both"/>
              <w:rPr>
                <w:rFonts w:cs="Arial"/>
                <w:color w:val="D105B9"/>
                <w:szCs w:val="22"/>
              </w:rPr>
            </w:pPr>
            <w:r>
              <w:rPr>
                <w:rFonts w:cs="Arial"/>
                <w:color w:val="D105B9"/>
                <w:szCs w:val="22"/>
              </w:rPr>
              <w:t>10</w:t>
            </w:r>
          </w:p>
        </w:tc>
        <w:tc>
          <w:tcPr>
            <w:tcW w:w="2970" w:type="dxa"/>
          </w:tcPr>
          <w:p w14:paraId="31424B0C" w14:textId="77777777" w:rsidR="00AB03C8" w:rsidRDefault="009253BA" w:rsidP="00F84DC5">
            <w:pPr>
              <w:jc w:val="both"/>
              <w:rPr>
                <w:rFonts w:cs="Arial"/>
                <w:color w:val="D105B9"/>
                <w:szCs w:val="22"/>
              </w:rPr>
            </w:pPr>
            <w:r>
              <w:rPr>
                <w:rFonts w:cs="Arial"/>
                <w:color w:val="D105B9"/>
                <w:szCs w:val="22"/>
              </w:rPr>
              <w:t>25 MM</w:t>
            </w:r>
            <w:r>
              <w:rPr>
                <w:rFonts w:cs="Arial"/>
                <w:color w:val="D105B9"/>
                <w:szCs w:val="22"/>
              </w:rPr>
              <w:tab/>
            </w:r>
            <w:r>
              <w:rPr>
                <w:rFonts w:cs="Arial"/>
                <w:color w:val="D105B9"/>
                <w:szCs w:val="22"/>
              </w:rPr>
              <w:tab/>
            </w:r>
            <w:r>
              <w:rPr>
                <w:rFonts w:cs="Arial"/>
                <w:color w:val="D105B9"/>
                <w:szCs w:val="22"/>
              </w:rPr>
              <w:tab/>
            </w:r>
          </w:p>
        </w:tc>
        <w:tc>
          <w:tcPr>
            <w:tcW w:w="3240" w:type="dxa"/>
          </w:tcPr>
          <w:p w14:paraId="5745E8DE" w14:textId="77777777" w:rsidR="00AB03C8" w:rsidRDefault="009253BA" w:rsidP="00F84DC5">
            <w:pPr>
              <w:jc w:val="both"/>
              <w:rPr>
                <w:rFonts w:cs="Arial"/>
                <w:color w:val="D105B9"/>
                <w:szCs w:val="22"/>
              </w:rPr>
            </w:pPr>
            <w:r>
              <w:rPr>
                <w:rFonts w:cs="Arial"/>
                <w:color w:val="D105B9"/>
                <w:szCs w:val="22"/>
              </w:rPr>
              <w:t xml:space="preserve">            3.85</w:t>
            </w:r>
          </w:p>
        </w:tc>
      </w:tr>
      <w:tr w:rsidR="00AB03C8" w14:paraId="149F67A3" w14:textId="77777777">
        <w:trPr>
          <w:trHeight w:val="350"/>
        </w:trPr>
        <w:tc>
          <w:tcPr>
            <w:tcW w:w="1170" w:type="dxa"/>
          </w:tcPr>
          <w:p w14:paraId="11736D90" w14:textId="77777777" w:rsidR="00AB03C8" w:rsidRDefault="009253BA" w:rsidP="00F84DC5">
            <w:pPr>
              <w:jc w:val="both"/>
              <w:rPr>
                <w:rFonts w:cs="Arial"/>
                <w:color w:val="D105B9"/>
                <w:szCs w:val="22"/>
              </w:rPr>
            </w:pPr>
            <w:r>
              <w:rPr>
                <w:rFonts w:cs="Arial"/>
                <w:color w:val="D105B9"/>
                <w:szCs w:val="22"/>
              </w:rPr>
              <w:t>11</w:t>
            </w:r>
          </w:p>
        </w:tc>
        <w:tc>
          <w:tcPr>
            <w:tcW w:w="2970" w:type="dxa"/>
          </w:tcPr>
          <w:p w14:paraId="143EE789" w14:textId="77777777" w:rsidR="00AB03C8" w:rsidRDefault="009253BA" w:rsidP="00F84DC5">
            <w:pPr>
              <w:jc w:val="both"/>
              <w:rPr>
                <w:rFonts w:cs="Arial"/>
                <w:color w:val="D105B9"/>
                <w:szCs w:val="22"/>
              </w:rPr>
            </w:pPr>
            <w:r>
              <w:rPr>
                <w:rFonts w:cs="Arial"/>
                <w:color w:val="D105B9"/>
                <w:szCs w:val="22"/>
              </w:rPr>
              <w:t>28 MM</w:t>
            </w:r>
            <w:r>
              <w:rPr>
                <w:rFonts w:cs="Arial"/>
                <w:color w:val="D105B9"/>
                <w:szCs w:val="22"/>
              </w:rPr>
              <w:tab/>
            </w:r>
          </w:p>
        </w:tc>
        <w:tc>
          <w:tcPr>
            <w:tcW w:w="3240" w:type="dxa"/>
          </w:tcPr>
          <w:p w14:paraId="4C452B6A" w14:textId="77777777" w:rsidR="00AB03C8" w:rsidRDefault="009253BA" w:rsidP="00F84DC5">
            <w:pPr>
              <w:jc w:val="both"/>
              <w:rPr>
                <w:rFonts w:cs="Arial"/>
                <w:color w:val="D105B9"/>
                <w:szCs w:val="22"/>
              </w:rPr>
            </w:pPr>
            <w:r>
              <w:rPr>
                <w:rFonts w:cs="Arial"/>
                <w:color w:val="D105B9"/>
                <w:szCs w:val="22"/>
              </w:rPr>
              <w:t xml:space="preserve">            4.83</w:t>
            </w:r>
          </w:p>
        </w:tc>
      </w:tr>
      <w:tr w:rsidR="00AB03C8" w14:paraId="42D8A9E0" w14:textId="77777777">
        <w:trPr>
          <w:trHeight w:val="440"/>
        </w:trPr>
        <w:tc>
          <w:tcPr>
            <w:tcW w:w="1170" w:type="dxa"/>
          </w:tcPr>
          <w:p w14:paraId="4257A1CB" w14:textId="77777777" w:rsidR="00AB03C8" w:rsidRDefault="009253BA" w:rsidP="00F84DC5">
            <w:pPr>
              <w:jc w:val="both"/>
              <w:rPr>
                <w:rFonts w:cs="Arial"/>
                <w:color w:val="D105B9"/>
                <w:szCs w:val="22"/>
              </w:rPr>
            </w:pPr>
            <w:r>
              <w:rPr>
                <w:rFonts w:cs="Arial"/>
                <w:color w:val="D105B9"/>
                <w:szCs w:val="22"/>
              </w:rPr>
              <w:t>12</w:t>
            </w:r>
          </w:p>
        </w:tc>
        <w:tc>
          <w:tcPr>
            <w:tcW w:w="2970" w:type="dxa"/>
          </w:tcPr>
          <w:p w14:paraId="36E6D0D3" w14:textId="77777777" w:rsidR="00AB03C8" w:rsidRDefault="009253BA" w:rsidP="00F84DC5">
            <w:pPr>
              <w:jc w:val="both"/>
              <w:rPr>
                <w:rFonts w:cs="Arial"/>
                <w:color w:val="D105B9"/>
                <w:szCs w:val="22"/>
              </w:rPr>
            </w:pPr>
            <w:r>
              <w:rPr>
                <w:rFonts w:cs="Arial"/>
                <w:color w:val="D105B9"/>
                <w:szCs w:val="22"/>
              </w:rPr>
              <w:t>32 MM</w:t>
            </w:r>
            <w:r>
              <w:rPr>
                <w:rFonts w:cs="Arial"/>
                <w:color w:val="D105B9"/>
                <w:szCs w:val="22"/>
              </w:rPr>
              <w:tab/>
            </w:r>
          </w:p>
        </w:tc>
        <w:tc>
          <w:tcPr>
            <w:tcW w:w="3240" w:type="dxa"/>
          </w:tcPr>
          <w:p w14:paraId="4FE5ED97" w14:textId="77777777" w:rsidR="00AB03C8" w:rsidRDefault="009253BA" w:rsidP="00F84DC5">
            <w:pPr>
              <w:jc w:val="both"/>
              <w:rPr>
                <w:rFonts w:cs="Arial"/>
                <w:color w:val="D105B9"/>
                <w:szCs w:val="22"/>
              </w:rPr>
            </w:pPr>
            <w:r>
              <w:rPr>
                <w:rFonts w:cs="Arial"/>
                <w:color w:val="D105B9"/>
                <w:szCs w:val="22"/>
              </w:rPr>
              <w:t xml:space="preserve">             6.31</w:t>
            </w:r>
          </w:p>
        </w:tc>
      </w:tr>
      <w:tr w:rsidR="00AB03C8" w14:paraId="7FCA863D" w14:textId="77777777">
        <w:trPr>
          <w:trHeight w:val="350"/>
        </w:trPr>
        <w:tc>
          <w:tcPr>
            <w:tcW w:w="1170" w:type="dxa"/>
          </w:tcPr>
          <w:p w14:paraId="0CF9BF0F" w14:textId="77777777" w:rsidR="00AB03C8" w:rsidRDefault="009253BA" w:rsidP="00F84DC5">
            <w:pPr>
              <w:jc w:val="both"/>
              <w:rPr>
                <w:rFonts w:cs="Arial"/>
                <w:color w:val="D105B9"/>
                <w:szCs w:val="22"/>
              </w:rPr>
            </w:pPr>
            <w:r>
              <w:rPr>
                <w:rFonts w:cs="Arial"/>
                <w:color w:val="D105B9"/>
                <w:szCs w:val="22"/>
              </w:rPr>
              <w:t>13</w:t>
            </w:r>
          </w:p>
        </w:tc>
        <w:tc>
          <w:tcPr>
            <w:tcW w:w="2970" w:type="dxa"/>
          </w:tcPr>
          <w:p w14:paraId="64235D44" w14:textId="77777777" w:rsidR="00AB03C8" w:rsidRDefault="009253BA" w:rsidP="00F84DC5">
            <w:pPr>
              <w:jc w:val="both"/>
              <w:rPr>
                <w:rFonts w:cs="Arial"/>
                <w:color w:val="D105B9"/>
                <w:szCs w:val="22"/>
              </w:rPr>
            </w:pPr>
            <w:r>
              <w:rPr>
                <w:rFonts w:cs="Arial"/>
                <w:color w:val="D105B9"/>
                <w:szCs w:val="22"/>
              </w:rPr>
              <w:t>33 MM</w:t>
            </w:r>
            <w:r>
              <w:rPr>
                <w:rFonts w:cs="Arial"/>
                <w:color w:val="D105B9"/>
                <w:szCs w:val="22"/>
              </w:rPr>
              <w:tab/>
            </w:r>
          </w:p>
        </w:tc>
        <w:tc>
          <w:tcPr>
            <w:tcW w:w="3240" w:type="dxa"/>
          </w:tcPr>
          <w:p w14:paraId="3BBDEA19" w14:textId="77777777" w:rsidR="00AB03C8" w:rsidRDefault="009253BA" w:rsidP="00F84DC5">
            <w:pPr>
              <w:rPr>
                <w:rFonts w:cs="Arial"/>
                <w:color w:val="D105B9"/>
                <w:szCs w:val="22"/>
              </w:rPr>
            </w:pPr>
            <w:r>
              <w:rPr>
                <w:rFonts w:cs="Arial"/>
                <w:color w:val="D105B9"/>
                <w:szCs w:val="22"/>
              </w:rPr>
              <w:t xml:space="preserve">             6.71</w:t>
            </w:r>
          </w:p>
        </w:tc>
      </w:tr>
      <w:tr w:rsidR="00AB03C8" w14:paraId="23B65F4F" w14:textId="77777777">
        <w:trPr>
          <w:trHeight w:val="368"/>
        </w:trPr>
        <w:tc>
          <w:tcPr>
            <w:tcW w:w="1170" w:type="dxa"/>
          </w:tcPr>
          <w:p w14:paraId="178CC51A" w14:textId="77777777" w:rsidR="00AB03C8" w:rsidRDefault="009253BA" w:rsidP="00F84DC5">
            <w:pPr>
              <w:jc w:val="both"/>
              <w:rPr>
                <w:rFonts w:cs="Arial"/>
                <w:color w:val="D105B9"/>
                <w:szCs w:val="22"/>
              </w:rPr>
            </w:pPr>
            <w:r>
              <w:rPr>
                <w:rFonts w:cs="Arial"/>
                <w:color w:val="D105B9"/>
                <w:szCs w:val="22"/>
              </w:rPr>
              <w:t>14</w:t>
            </w:r>
          </w:p>
        </w:tc>
        <w:tc>
          <w:tcPr>
            <w:tcW w:w="2970" w:type="dxa"/>
          </w:tcPr>
          <w:p w14:paraId="0E724280" w14:textId="77777777" w:rsidR="00AB03C8" w:rsidRDefault="009253BA" w:rsidP="00F84DC5">
            <w:pPr>
              <w:jc w:val="both"/>
              <w:rPr>
                <w:rFonts w:cs="Arial"/>
                <w:color w:val="D105B9"/>
                <w:szCs w:val="22"/>
              </w:rPr>
            </w:pPr>
            <w:r>
              <w:rPr>
                <w:rFonts w:cs="Arial"/>
                <w:color w:val="D105B9"/>
                <w:szCs w:val="22"/>
              </w:rPr>
              <w:t>36 MM</w:t>
            </w:r>
            <w:r>
              <w:rPr>
                <w:rFonts w:cs="Arial"/>
                <w:color w:val="D105B9"/>
                <w:szCs w:val="22"/>
              </w:rPr>
              <w:tab/>
            </w:r>
            <w:r>
              <w:rPr>
                <w:rFonts w:cs="Arial"/>
                <w:color w:val="D105B9"/>
                <w:szCs w:val="22"/>
              </w:rPr>
              <w:tab/>
            </w:r>
          </w:p>
        </w:tc>
        <w:tc>
          <w:tcPr>
            <w:tcW w:w="3240" w:type="dxa"/>
          </w:tcPr>
          <w:p w14:paraId="506DE9FD" w14:textId="77777777" w:rsidR="00AB03C8" w:rsidRDefault="009253BA" w:rsidP="00F84DC5">
            <w:pPr>
              <w:jc w:val="both"/>
              <w:rPr>
                <w:rFonts w:cs="Arial"/>
                <w:color w:val="D105B9"/>
                <w:szCs w:val="22"/>
              </w:rPr>
            </w:pPr>
            <w:r>
              <w:rPr>
                <w:rFonts w:cs="Arial"/>
                <w:color w:val="D105B9"/>
                <w:szCs w:val="22"/>
              </w:rPr>
              <w:t xml:space="preserve">             7.99</w:t>
            </w:r>
          </w:p>
        </w:tc>
      </w:tr>
      <w:tr w:rsidR="00AB03C8" w14:paraId="613B12F4" w14:textId="77777777">
        <w:trPr>
          <w:trHeight w:val="332"/>
        </w:trPr>
        <w:tc>
          <w:tcPr>
            <w:tcW w:w="1170" w:type="dxa"/>
          </w:tcPr>
          <w:p w14:paraId="26732FB8" w14:textId="77777777" w:rsidR="00AB03C8" w:rsidRDefault="009253BA" w:rsidP="00F84DC5">
            <w:pPr>
              <w:jc w:val="both"/>
              <w:rPr>
                <w:rFonts w:cs="Arial"/>
                <w:color w:val="D105B9"/>
                <w:szCs w:val="22"/>
              </w:rPr>
            </w:pPr>
            <w:r>
              <w:rPr>
                <w:rFonts w:cs="Arial"/>
                <w:color w:val="D105B9"/>
                <w:szCs w:val="22"/>
              </w:rPr>
              <w:t>15</w:t>
            </w:r>
          </w:p>
        </w:tc>
        <w:tc>
          <w:tcPr>
            <w:tcW w:w="2970" w:type="dxa"/>
          </w:tcPr>
          <w:p w14:paraId="2BFA6D67" w14:textId="77777777" w:rsidR="00AB03C8" w:rsidRDefault="009253BA" w:rsidP="00F84DC5">
            <w:pPr>
              <w:jc w:val="both"/>
              <w:rPr>
                <w:rFonts w:cs="Arial"/>
                <w:color w:val="D105B9"/>
                <w:szCs w:val="22"/>
              </w:rPr>
            </w:pPr>
            <w:r>
              <w:rPr>
                <w:rFonts w:cs="Arial"/>
                <w:color w:val="D105B9"/>
                <w:szCs w:val="22"/>
              </w:rPr>
              <w:t>40 MM</w:t>
            </w:r>
            <w:r>
              <w:rPr>
                <w:rFonts w:cs="Arial"/>
                <w:color w:val="D105B9"/>
                <w:szCs w:val="22"/>
              </w:rPr>
              <w:tab/>
            </w:r>
          </w:p>
        </w:tc>
        <w:tc>
          <w:tcPr>
            <w:tcW w:w="3240" w:type="dxa"/>
          </w:tcPr>
          <w:p w14:paraId="4143CDCD" w14:textId="77777777" w:rsidR="00AB03C8" w:rsidRDefault="009253BA" w:rsidP="00F84DC5">
            <w:pPr>
              <w:jc w:val="both"/>
              <w:rPr>
                <w:rFonts w:cs="Arial"/>
                <w:color w:val="D105B9"/>
                <w:szCs w:val="22"/>
              </w:rPr>
            </w:pPr>
            <w:r>
              <w:rPr>
                <w:rFonts w:cs="Arial"/>
                <w:color w:val="D105B9"/>
                <w:szCs w:val="22"/>
              </w:rPr>
              <w:t xml:space="preserve">             9.86</w:t>
            </w:r>
          </w:p>
        </w:tc>
      </w:tr>
      <w:tr w:rsidR="00AB03C8" w14:paraId="792B8AA5" w14:textId="77777777">
        <w:tc>
          <w:tcPr>
            <w:tcW w:w="1170" w:type="dxa"/>
          </w:tcPr>
          <w:p w14:paraId="3253008B" w14:textId="77777777" w:rsidR="00AB03C8" w:rsidRDefault="009253BA" w:rsidP="00F84DC5">
            <w:pPr>
              <w:jc w:val="both"/>
              <w:rPr>
                <w:rFonts w:cs="Arial"/>
                <w:color w:val="D105B9"/>
                <w:szCs w:val="22"/>
              </w:rPr>
            </w:pPr>
            <w:r>
              <w:rPr>
                <w:rFonts w:cs="Arial"/>
                <w:color w:val="D105B9"/>
                <w:szCs w:val="22"/>
              </w:rPr>
              <w:t>16</w:t>
            </w:r>
          </w:p>
        </w:tc>
        <w:tc>
          <w:tcPr>
            <w:tcW w:w="2970" w:type="dxa"/>
          </w:tcPr>
          <w:p w14:paraId="3548AF89" w14:textId="77777777" w:rsidR="00AB03C8" w:rsidRDefault="009253BA" w:rsidP="00F84DC5">
            <w:pPr>
              <w:jc w:val="both"/>
              <w:rPr>
                <w:rFonts w:cs="Arial"/>
                <w:color w:val="D105B9"/>
                <w:szCs w:val="22"/>
              </w:rPr>
            </w:pPr>
            <w:r>
              <w:rPr>
                <w:rFonts w:cs="Arial"/>
                <w:color w:val="D105B9"/>
                <w:szCs w:val="22"/>
              </w:rPr>
              <w:t>42 MM</w:t>
            </w:r>
            <w:r>
              <w:rPr>
                <w:rFonts w:cs="Arial"/>
                <w:color w:val="D105B9"/>
                <w:szCs w:val="22"/>
              </w:rPr>
              <w:tab/>
            </w:r>
            <w:r>
              <w:rPr>
                <w:rFonts w:cs="Arial"/>
                <w:color w:val="D105B9"/>
                <w:szCs w:val="22"/>
              </w:rPr>
              <w:tab/>
            </w:r>
          </w:p>
        </w:tc>
        <w:tc>
          <w:tcPr>
            <w:tcW w:w="3240" w:type="dxa"/>
          </w:tcPr>
          <w:p w14:paraId="4082E8D8" w14:textId="77777777" w:rsidR="00AB03C8" w:rsidRDefault="009253BA" w:rsidP="00F84DC5">
            <w:pPr>
              <w:jc w:val="both"/>
              <w:rPr>
                <w:rFonts w:cs="Arial"/>
                <w:color w:val="D105B9"/>
                <w:szCs w:val="22"/>
              </w:rPr>
            </w:pPr>
            <w:r>
              <w:rPr>
                <w:rFonts w:cs="Arial"/>
                <w:color w:val="D105B9"/>
                <w:szCs w:val="22"/>
              </w:rPr>
              <w:t xml:space="preserve">           10.88</w:t>
            </w:r>
          </w:p>
        </w:tc>
      </w:tr>
    </w:tbl>
    <w:p w14:paraId="1672D687" w14:textId="77777777" w:rsidR="00AB03C8" w:rsidRDefault="00AB03C8" w:rsidP="00F84DC5">
      <w:pPr>
        <w:spacing w:after="120"/>
        <w:ind w:left="720"/>
        <w:jc w:val="both"/>
        <w:rPr>
          <w:rFonts w:cs="Arial"/>
          <w:color w:val="D105B9"/>
          <w:szCs w:val="22"/>
        </w:rPr>
      </w:pPr>
    </w:p>
    <w:p w14:paraId="4E9CB2D0" w14:textId="77777777" w:rsidR="00AB03C8" w:rsidRDefault="009253BA" w:rsidP="00F84DC5">
      <w:pPr>
        <w:spacing w:after="120"/>
        <w:ind w:left="720"/>
        <w:jc w:val="both"/>
        <w:rPr>
          <w:rFonts w:cs="Arial"/>
          <w:color w:val="D105B9"/>
          <w:szCs w:val="22"/>
        </w:rPr>
      </w:pPr>
      <w:r>
        <w:rPr>
          <w:rFonts w:cs="Arial"/>
          <w:color w:val="D105B9"/>
          <w:szCs w:val="22"/>
        </w:rPr>
        <w:t>Note: If any rods other than those diameters specified above are procured the weights shall be as per standard steel tables.</w:t>
      </w:r>
    </w:p>
    <w:p w14:paraId="6C84B11F" w14:textId="77777777" w:rsidR="00AB03C8" w:rsidRDefault="009253BA" w:rsidP="00F84DC5">
      <w:pPr>
        <w:spacing w:after="120"/>
        <w:ind w:left="720" w:hanging="720"/>
        <w:jc w:val="both"/>
        <w:rPr>
          <w:rFonts w:cs="Arial"/>
          <w:color w:val="D105B9"/>
          <w:szCs w:val="22"/>
        </w:rPr>
      </w:pPr>
      <w:r>
        <w:rPr>
          <w:rFonts w:cs="Arial"/>
          <w:color w:val="D105B9"/>
          <w:szCs w:val="22"/>
        </w:rPr>
        <w:t>4.8.18</w:t>
      </w:r>
      <w:r>
        <w:rPr>
          <w:rFonts w:cs="Arial"/>
          <w:color w:val="D105B9"/>
          <w:szCs w:val="22"/>
        </w:rPr>
        <w:tab/>
        <w:t xml:space="preserve">Quality control:  The contractor shall furnish the samples for testing for each batch and consignment along with the test certificates issued by the vendors to the Engineer-In-Charge immediately after receipt of the steel in the stockyard at site of work for verification and testing.   </w:t>
      </w:r>
    </w:p>
    <w:p w14:paraId="398BF11E" w14:textId="77777777" w:rsidR="00AB03C8" w:rsidRDefault="009253BA" w:rsidP="00F84DC5">
      <w:pPr>
        <w:tabs>
          <w:tab w:val="left" w:pos="1134"/>
        </w:tabs>
        <w:ind w:left="720"/>
        <w:jc w:val="both"/>
        <w:rPr>
          <w:rFonts w:cs="Arial"/>
          <w:color w:val="D105B9"/>
          <w:szCs w:val="22"/>
        </w:rPr>
      </w:pPr>
      <w:r>
        <w:rPr>
          <w:rFonts w:cs="Arial"/>
          <w:color w:val="D105B9"/>
          <w:szCs w:val="22"/>
        </w:rPr>
        <w:t>No steel procured by the contractor shall be used in any work until the Engineer-In-Charge has given notice that the test results are satisfactory.</w:t>
      </w:r>
    </w:p>
    <w:p w14:paraId="48ADD34E" w14:textId="77777777" w:rsidR="00AB03C8" w:rsidRDefault="00AB03C8" w:rsidP="00F84DC5">
      <w:pPr>
        <w:tabs>
          <w:tab w:val="left" w:pos="1134"/>
        </w:tabs>
        <w:jc w:val="both"/>
        <w:rPr>
          <w:rFonts w:cs="Arial"/>
          <w:color w:val="D105B9"/>
          <w:szCs w:val="22"/>
        </w:rPr>
      </w:pPr>
    </w:p>
    <w:p w14:paraId="4F903525" w14:textId="77777777" w:rsidR="00AB03C8" w:rsidRDefault="009253BA" w:rsidP="00F84DC5">
      <w:pPr>
        <w:tabs>
          <w:tab w:val="left" w:pos="1134"/>
        </w:tabs>
        <w:jc w:val="both"/>
        <w:rPr>
          <w:rFonts w:cs="Arial"/>
          <w:color w:val="D105B9"/>
          <w:szCs w:val="22"/>
        </w:rPr>
      </w:pPr>
      <w:r>
        <w:rPr>
          <w:rFonts w:cs="Arial"/>
          <w:color w:val="D105B9"/>
          <w:szCs w:val="22"/>
        </w:rPr>
        <w:t>4.8.19</w:t>
      </w:r>
      <w:r>
        <w:rPr>
          <w:rFonts w:cs="Arial"/>
          <w:color w:val="D105B9"/>
          <w:szCs w:val="22"/>
        </w:rPr>
        <w:tab/>
      </w:r>
      <w:r>
        <w:rPr>
          <w:rFonts w:cs="Arial"/>
          <w:b/>
          <w:color w:val="D105B9"/>
          <w:szCs w:val="22"/>
        </w:rPr>
        <w:t>STEEL STORAGE</w:t>
      </w:r>
      <w:r>
        <w:rPr>
          <w:rFonts w:cs="Arial"/>
          <w:color w:val="D105B9"/>
          <w:szCs w:val="22"/>
        </w:rPr>
        <w:t>:</w:t>
      </w:r>
    </w:p>
    <w:p w14:paraId="6A53B62A" w14:textId="77777777" w:rsidR="00AB03C8" w:rsidRDefault="00AB03C8" w:rsidP="00F84DC5">
      <w:pPr>
        <w:tabs>
          <w:tab w:val="left" w:pos="1134"/>
        </w:tabs>
        <w:jc w:val="both"/>
        <w:rPr>
          <w:rFonts w:cs="Arial"/>
          <w:color w:val="D105B9"/>
          <w:szCs w:val="22"/>
        </w:rPr>
      </w:pPr>
    </w:p>
    <w:p w14:paraId="28804E6A" w14:textId="77777777" w:rsidR="00AB03C8" w:rsidRDefault="009253BA" w:rsidP="005F3268">
      <w:pPr>
        <w:ind w:left="1701" w:hanging="992"/>
        <w:jc w:val="both"/>
        <w:rPr>
          <w:rFonts w:cs="Arial"/>
          <w:color w:val="D105B9"/>
          <w:szCs w:val="22"/>
        </w:rPr>
      </w:pPr>
      <w:r>
        <w:rPr>
          <w:rFonts w:cs="Arial"/>
          <w:color w:val="D105B9"/>
          <w:szCs w:val="22"/>
        </w:rPr>
        <w:t xml:space="preserve">        a) </w:t>
      </w:r>
      <w:r>
        <w:rPr>
          <w:rFonts w:cs="Arial"/>
          <w:color w:val="D105B9"/>
          <w:szCs w:val="22"/>
        </w:rPr>
        <w:tab/>
        <w:t xml:space="preserve">Reinforcement steel and binding wire shall be stored above ground surface upon   platform, skids or other supports protected as for as possible from surface deterioration by direct contact with undesirable elements or by </w:t>
      </w:r>
      <w:r>
        <w:rPr>
          <w:rFonts w:cs="Arial"/>
          <w:color w:val="D105B9"/>
          <w:szCs w:val="22"/>
        </w:rPr>
        <w:lastRenderedPageBreak/>
        <w:t xml:space="preserve">exposure to conditions producing rust and corrosion.  Bars shall be so supported as to avoid distortion and sagging of long lengths. All the reinforcement of same designation shall be stacked separately and distinctly marked. </w:t>
      </w:r>
    </w:p>
    <w:p w14:paraId="5D4CF439" w14:textId="77777777" w:rsidR="00AB03C8" w:rsidRDefault="009253BA" w:rsidP="005F3268">
      <w:pPr>
        <w:ind w:left="1701" w:hanging="992"/>
        <w:jc w:val="both"/>
        <w:rPr>
          <w:rFonts w:cs="Arial"/>
          <w:color w:val="D105B9"/>
          <w:szCs w:val="22"/>
        </w:rPr>
      </w:pPr>
      <w:r>
        <w:rPr>
          <w:rFonts w:cs="Arial"/>
          <w:color w:val="D105B9"/>
          <w:szCs w:val="22"/>
        </w:rPr>
        <w:tab/>
      </w:r>
    </w:p>
    <w:p w14:paraId="6C4225FE" w14:textId="77777777" w:rsidR="00AB03C8" w:rsidRDefault="009253BA" w:rsidP="005F3268">
      <w:pPr>
        <w:ind w:left="1701" w:hanging="992"/>
        <w:jc w:val="both"/>
        <w:rPr>
          <w:rFonts w:cs="Arial"/>
          <w:color w:val="D105B9"/>
          <w:szCs w:val="22"/>
        </w:rPr>
      </w:pPr>
      <w:r>
        <w:rPr>
          <w:rFonts w:cs="Arial"/>
          <w:color w:val="D105B9"/>
          <w:szCs w:val="22"/>
        </w:rPr>
        <w:t xml:space="preserve">     b)</w:t>
      </w:r>
      <w:r>
        <w:rPr>
          <w:rFonts w:cs="Arial"/>
          <w:color w:val="D105B9"/>
          <w:szCs w:val="22"/>
        </w:rPr>
        <w:tab/>
        <w:t>Steel shall be stacked and stored in accordance with IS 4082: 1996 as per Recommendations on stacking and storage of construction materials.</w:t>
      </w:r>
    </w:p>
    <w:p w14:paraId="40B861B5" w14:textId="77777777" w:rsidR="00AB03C8" w:rsidRDefault="00AB03C8" w:rsidP="005F3268">
      <w:pPr>
        <w:tabs>
          <w:tab w:val="left" w:pos="1170"/>
        </w:tabs>
        <w:ind w:left="1701" w:hanging="992"/>
        <w:jc w:val="both"/>
        <w:rPr>
          <w:rFonts w:cs="Arial"/>
          <w:color w:val="D105B9"/>
          <w:szCs w:val="22"/>
        </w:rPr>
      </w:pPr>
    </w:p>
    <w:p w14:paraId="7C892DE6" w14:textId="77777777" w:rsidR="00AB03C8" w:rsidRDefault="009253BA" w:rsidP="005F3268">
      <w:pPr>
        <w:ind w:left="1701" w:hanging="992"/>
        <w:jc w:val="both"/>
        <w:rPr>
          <w:rFonts w:cs="Arial"/>
          <w:color w:val="D105B9"/>
          <w:szCs w:val="22"/>
        </w:rPr>
      </w:pPr>
      <w:r>
        <w:rPr>
          <w:rFonts w:cs="Arial"/>
          <w:color w:val="D105B9"/>
          <w:szCs w:val="22"/>
        </w:rPr>
        <w:t xml:space="preserve">     c)</w:t>
      </w:r>
      <w:r>
        <w:rPr>
          <w:rFonts w:cs="Arial"/>
          <w:color w:val="D105B9"/>
          <w:szCs w:val="22"/>
        </w:rPr>
        <w:tab/>
        <w:t>If the reinforcing rods have to be stored for a long duration, they shall be coated with cement wash before stacking and/or be kept under cover.</w:t>
      </w:r>
    </w:p>
    <w:p w14:paraId="35B2C5E5" w14:textId="77777777" w:rsidR="00AB03C8" w:rsidRDefault="00AB03C8" w:rsidP="005F3268">
      <w:pPr>
        <w:ind w:left="1701" w:hanging="992"/>
        <w:jc w:val="both"/>
        <w:rPr>
          <w:rFonts w:cs="Arial"/>
          <w:color w:val="D105B9"/>
          <w:szCs w:val="22"/>
        </w:rPr>
      </w:pPr>
    </w:p>
    <w:p w14:paraId="265EA70D" w14:textId="77777777" w:rsidR="00AB03C8" w:rsidRDefault="009253BA" w:rsidP="00F84DC5">
      <w:pPr>
        <w:ind w:left="1134" w:hanging="1134"/>
        <w:jc w:val="both"/>
        <w:rPr>
          <w:rFonts w:cs="Arial"/>
          <w:color w:val="D105B9"/>
          <w:szCs w:val="22"/>
        </w:rPr>
      </w:pPr>
      <w:r>
        <w:rPr>
          <w:rFonts w:cs="Arial"/>
          <w:color w:val="D105B9"/>
          <w:szCs w:val="22"/>
        </w:rPr>
        <w:t>4.8.20</w:t>
      </w:r>
      <w:r>
        <w:rPr>
          <w:rFonts w:cs="Arial"/>
          <w:color w:val="D105B9"/>
          <w:szCs w:val="22"/>
        </w:rPr>
        <w:tab/>
        <w:t xml:space="preserve">Reinforcement shall be free from pitting due to corrosion and free from loose    rust, dirt, dust, mill scale, paint, oil, grease, adhering earth etc. </w:t>
      </w:r>
    </w:p>
    <w:p w14:paraId="183B74CB" w14:textId="77777777" w:rsidR="00AB03C8" w:rsidRDefault="00AB03C8" w:rsidP="00F84DC5">
      <w:pPr>
        <w:tabs>
          <w:tab w:val="left" w:pos="1134"/>
        </w:tabs>
        <w:ind w:left="1134"/>
        <w:jc w:val="both"/>
        <w:rPr>
          <w:rFonts w:cs="Arial"/>
          <w:color w:val="D105B9"/>
          <w:szCs w:val="22"/>
        </w:rPr>
      </w:pPr>
    </w:p>
    <w:p w14:paraId="3BFC45C5" w14:textId="77777777" w:rsidR="00AB03C8" w:rsidRDefault="009253BA" w:rsidP="00F84DC5">
      <w:pPr>
        <w:tabs>
          <w:tab w:val="left" w:pos="1134"/>
        </w:tabs>
        <w:ind w:left="1134" w:hanging="1134"/>
        <w:jc w:val="both"/>
        <w:rPr>
          <w:rFonts w:cs="Arial"/>
          <w:color w:val="D105B9"/>
          <w:szCs w:val="22"/>
        </w:rPr>
      </w:pPr>
      <w:r>
        <w:rPr>
          <w:rFonts w:cs="Arial"/>
          <w:color w:val="D105B9"/>
          <w:szCs w:val="22"/>
        </w:rPr>
        <w:t>4.8.21</w:t>
      </w:r>
      <w:r>
        <w:rPr>
          <w:rFonts w:cs="Arial"/>
          <w:color w:val="D105B9"/>
          <w:szCs w:val="22"/>
        </w:rPr>
        <w:tab/>
        <w:t>Erected and secured reinforcement after fabrication shall be inspected and approved by the Engineer-in-Charge prior to placement of concrete.</w:t>
      </w:r>
    </w:p>
    <w:p w14:paraId="580D6EFB" w14:textId="77777777" w:rsidR="00AB03C8" w:rsidRDefault="00AB03C8" w:rsidP="00F84DC5">
      <w:pPr>
        <w:tabs>
          <w:tab w:val="left" w:pos="1134"/>
        </w:tabs>
        <w:ind w:left="1134" w:hanging="1134"/>
        <w:jc w:val="both"/>
        <w:rPr>
          <w:rFonts w:cs="Arial"/>
          <w:color w:val="D105B9"/>
          <w:szCs w:val="22"/>
        </w:rPr>
      </w:pPr>
    </w:p>
    <w:p w14:paraId="166779EA" w14:textId="77777777" w:rsidR="00AB03C8" w:rsidRDefault="009253BA" w:rsidP="00F84DC5">
      <w:pPr>
        <w:tabs>
          <w:tab w:val="left" w:pos="1134"/>
        </w:tabs>
        <w:ind w:left="1134" w:hanging="1134"/>
        <w:jc w:val="both"/>
        <w:rPr>
          <w:rFonts w:cs="Arial"/>
          <w:b/>
          <w:color w:val="D105B9"/>
          <w:szCs w:val="22"/>
        </w:rPr>
      </w:pPr>
      <w:r>
        <w:rPr>
          <w:rFonts w:cs="Arial"/>
          <w:b/>
          <w:color w:val="D105B9"/>
          <w:szCs w:val="22"/>
        </w:rPr>
        <w:t>4.9.1</w:t>
      </w:r>
      <w:r>
        <w:rPr>
          <w:rFonts w:cs="Arial"/>
          <w:b/>
          <w:color w:val="D105B9"/>
          <w:szCs w:val="22"/>
        </w:rPr>
        <w:tab/>
        <w:t>TEAK WOOD FOR JOINERY/ DOORS</w:t>
      </w:r>
    </w:p>
    <w:p w14:paraId="1ABCBA9C" w14:textId="77777777" w:rsidR="00AB03C8" w:rsidRDefault="00AB03C8" w:rsidP="00F84DC5">
      <w:pPr>
        <w:tabs>
          <w:tab w:val="left" w:pos="1134"/>
        </w:tabs>
        <w:ind w:left="1134" w:hanging="1134"/>
        <w:jc w:val="both"/>
        <w:rPr>
          <w:rFonts w:cs="Arial"/>
          <w:color w:val="D105B9"/>
          <w:szCs w:val="22"/>
        </w:rPr>
      </w:pPr>
    </w:p>
    <w:p w14:paraId="554FB9C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The wood shall be well seasoned, uniformly coloured and shall be free from knots, cracks, shakes, splits, cross grains etc. </w:t>
      </w:r>
    </w:p>
    <w:p w14:paraId="6E96EF9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p>
    <w:p w14:paraId="2F726E1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wood shall be durable and of reasonably straight grains.</w:t>
      </w:r>
    </w:p>
    <w:p w14:paraId="53F53F8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r>
        <w:rPr>
          <w:rFonts w:cs="Arial"/>
          <w:color w:val="D105B9"/>
          <w:szCs w:val="22"/>
        </w:rPr>
        <w:tab/>
      </w:r>
    </w:p>
    <w:p w14:paraId="02938846"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Moisture content of wood used shall be as near as possible to the following values:</w:t>
      </w:r>
    </w:p>
    <w:p w14:paraId="70DF918F"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Recommended values of moisture content in timber at the time of assembly or framing:</w:t>
      </w:r>
    </w:p>
    <w:p w14:paraId="4BE01AA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p>
    <w:tbl>
      <w:tblPr>
        <w:tblW w:w="0" w:type="auto"/>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0"/>
        <w:gridCol w:w="2160"/>
        <w:gridCol w:w="2171"/>
      </w:tblGrid>
      <w:tr w:rsidR="00AB03C8" w14:paraId="27078526" w14:textId="77777777">
        <w:tc>
          <w:tcPr>
            <w:tcW w:w="3240" w:type="dxa"/>
          </w:tcPr>
          <w:p w14:paraId="6F6A70D2" w14:textId="77777777" w:rsidR="00AB03C8" w:rsidRDefault="009253BA" w:rsidP="00F84DC5">
            <w:pPr>
              <w:tabs>
                <w:tab w:val="left" w:pos="1134"/>
              </w:tabs>
              <w:jc w:val="both"/>
              <w:rPr>
                <w:rFonts w:cs="Arial"/>
                <w:color w:val="D105B9"/>
                <w:szCs w:val="22"/>
              </w:rPr>
            </w:pPr>
            <w:r>
              <w:rPr>
                <w:rFonts w:cs="Arial"/>
                <w:color w:val="D105B9"/>
                <w:szCs w:val="22"/>
              </w:rPr>
              <w:t xml:space="preserve">Type of work </w:t>
            </w:r>
          </w:p>
        </w:tc>
        <w:tc>
          <w:tcPr>
            <w:tcW w:w="2160" w:type="dxa"/>
          </w:tcPr>
          <w:p w14:paraId="61771C6D" w14:textId="77777777" w:rsidR="00AB03C8" w:rsidRDefault="009253BA" w:rsidP="00F84DC5">
            <w:pPr>
              <w:tabs>
                <w:tab w:val="left" w:pos="1134"/>
              </w:tabs>
              <w:jc w:val="both"/>
              <w:rPr>
                <w:rFonts w:cs="Arial"/>
                <w:color w:val="D105B9"/>
                <w:szCs w:val="22"/>
              </w:rPr>
            </w:pPr>
            <w:r>
              <w:rPr>
                <w:rFonts w:cs="Arial"/>
                <w:color w:val="D105B9"/>
                <w:szCs w:val="22"/>
              </w:rPr>
              <w:t>Coastal area</w:t>
            </w:r>
          </w:p>
        </w:tc>
        <w:tc>
          <w:tcPr>
            <w:tcW w:w="2171" w:type="dxa"/>
          </w:tcPr>
          <w:p w14:paraId="318A706B" w14:textId="77777777" w:rsidR="00AB03C8" w:rsidRDefault="009253BA" w:rsidP="00F84DC5">
            <w:pPr>
              <w:tabs>
                <w:tab w:val="left" w:pos="1134"/>
              </w:tabs>
              <w:jc w:val="both"/>
              <w:rPr>
                <w:rFonts w:cs="Arial"/>
                <w:color w:val="D105B9"/>
                <w:szCs w:val="22"/>
              </w:rPr>
            </w:pPr>
            <w:r>
              <w:rPr>
                <w:rFonts w:cs="Arial"/>
                <w:color w:val="D105B9"/>
                <w:szCs w:val="22"/>
              </w:rPr>
              <w:t>Inland area</w:t>
            </w:r>
          </w:p>
        </w:tc>
      </w:tr>
      <w:tr w:rsidR="00AB03C8" w14:paraId="1B920980" w14:textId="77777777">
        <w:tc>
          <w:tcPr>
            <w:tcW w:w="3240" w:type="dxa"/>
          </w:tcPr>
          <w:p w14:paraId="668BD932" w14:textId="77777777" w:rsidR="00AB03C8" w:rsidRDefault="009253BA" w:rsidP="00F84DC5">
            <w:pPr>
              <w:tabs>
                <w:tab w:val="left" w:pos="1134"/>
              </w:tabs>
              <w:jc w:val="both"/>
              <w:rPr>
                <w:rFonts w:cs="Arial"/>
                <w:color w:val="D105B9"/>
                <w:szCs w:val="22"/>
              </w:rPr>
            </w:pPr>
            <w:r>
              <w:rPr>
                <w:rFonts w:cs="Arial"/>
                <w:color w:val="D105B9"/>
                <w:szCs w:val="22"/>
              </w:rPr>
              <w:t>Frames for doors and windows</w:t>
            </w:r>
          </w:p>
        </w:tc>
        <w:tc>
          <w:tcPr>
            <w:tcW w:w="2160" w:type="dxa"/>
          </w:tcPr>
          <w:p w14:paraId="1E183D91" w14:textId="77777777" w:rsidR="00AB03C8" w:rsidRDefault="009253BA" w:rsidP="00F84DC5">
            <w:pPr>
              <w:tabs>
                <w:tab w:val="left" w:pos="1134"/>
              </w:tabs>
              <w:jc w:val="both"/>
              <w:rPr>
                <w:rFonts w:cs="Arial"/>
                <w:color w:val="D105B9"/>
                <w:szCs w:val="22"/>
              </w:rPr>
            </w:pPr>
            <w:r>
              <w:rPr>
                <w:rFonts w:cs="Arial"/>
                <w:color w:val="D105B9"/>
                <w:szCs w:val="22"/>
              </w:rPr>
              <w:t xml:space="preserve">     16 to 18%</w:t>
            </w:r>
          </w:p>
        </w:tc>
        <w:tc>
          <w:tcPr>
            <w:tcW w:w="2171" w:type="dxa"/>
          </w:tcPr>
          <w:p w14:paraId="22FE9475" w14:textId="77777777" w:rsidR="00AB03C8" w:rsidRDefault="009253BA" w:rsidP="00F84DC5">
            <w:pPr>
              <w:tabs>
                <w:tab w:val="left" w:pos="1134"/>
              </w:tabs>
              <w:jc w:val="both"/>
              <w:rPr>
                <w:rFonts w:cs="Arial"/>
                <w:color w:val="D105B9"/>
                <w:szCs w:val="22"/>
              </w:rPr>
            </w:pPr>
            <w:r>
              <w:rPr>
                <w:rFonts w:cs="Arial"/>
                <w:color w:val="D105B9"/>
                <w:szCs w:val="22"/>
              </w:rPr>
              <w:t xml:space="preserve">   14 to 15%</w:t>
            </w:r>
          </w:p>
        </w:tc>
      </w:tr>
      <w:tr w:rsidR="00AB03C8" w14:paraId="2F2F1F7B" w14:textId="77777777">
        <w:tc>
          <w:tcPr>
            <w:tcW w:w="3240" w:type="dxa"/>
          </w:tcPr>
          <w:p w14:paraId="4C83216E" w14:textId="77777777" w:rsidR="00AB03C8" w:rsidRDefault="009253BA" w:rsidP="00F84DC5">
            <w:pPr>
              <w:tabs>
                <w:tab w:val="left" w:pos="1134"/>
              </w:tabs>
              <w:jc w:val="both"/>
              <w:rPr>
                <w:rFonts w:cs="Arial"/>
                <w:color w:val="D105B9"/>
                <w:szCs w:val="22"/>
              </w:rPr>
            </w:pPr>
            <w:r>
              <w:rPr>
                <w:rFonts w:cs="Arial"/>
                <w:color w:val="D105B9"/>
                <w:szCs w:val="22"/>
              </w:rPr>
              <w:t>Shutters of doors and windows etc</w:t>
            </w:r>
          </w:p>
        </w:tc>
        <w:tc>
          <w:tcPr>
            <w:tcW w:w="2160" w:type="dxa"/>
          </w:tcPr>
          <w:p w14:paraId="5DA66010" w14:textId="77777777" w:rsidR="00AB03C8" w:rsidRDefault="009253BA" w:rsidP="00F84DC5">
            <w:pPr>
              <w:tabs>
                <w:tab w:val="left" w:pos="1134"/>
              </w:tabs>
              <w:jc w:val="both"/>
              <w:rPr>
                <w:rFonts w:cs="Arial"/>
                <w:color w:val="D105B9"/>
                <w:szCs w:val="22"/>
              </w:rPr>
            </w:pPr>
            <w:r>
              <w:rPr>
                <w:rFonts w:cs="Arial"/>
                <w:color w:val="D105B9"/>
                <w:szCs w:val="22"/>
              </w:rPr>
              <w:t xml:space="preserve">      15 to 16%</w:t>
            </w:r>
          </w:p>
        </w:tc>
        <w:tc>
          <w:tcPr>
            <w:tcW w:w="2171" w:type="dxa"/>
          </w:tcPr>
          <w:p w14:paraId="52C01D41" w14:textId="77777777" w:rsidR="00AB03C8" w:rsidRDefault="009253BA" w:rsidP="00F84DC5">
            <w:pPr>
              <w:tabs>
                <w:tab w:val="left" w:pos="1134"/>
              </w:tabs>
              <w:jc w:val="both"/>
              <w:rPr>
                <w:rFonts w:cs="Arial"/>
                <w:color w:val="D105B9"/>
                <w:szCs w:val="22"/>
              </w:rPr>
            </w:pPr>
            <w:r>
              <w:rPr>
                <w:rFonts w:cs="Arial"/>
                <w:color w:val="D105B9"/>
                <w:szCs w:val="22"/>
              </w:rPr>
              <w:t xml:space="preserve">     12 to 14%</w:t>
            </w:r>
          </w:p>
        </w:tc>
      </w:tr>
    </w:tbl>
    <w:p w14:paraId="3DD7757F" w14:textId="77777777" w:rsidR="00AB03C8" w:rsidRDefault="00AB03C8" w:rsidP="00F84DC5">
      <w:pPr>
        <w:tabs>
          <w:tab w:val="left" w:pos="1134"/>
        </w:tabs>
        <w:ind w:left="1134" w:hanging="1134"/>
        <w:jc w:val="both"/>
        <w:rPr>
          <w:rFonts w:cs="Arial"/>
          <w:color w:val="D105B9"/>
          <w:szCs w:val="22"/>
        </w:rPr>
      </w:pPr>
    </w:p>
    <w:p w14:paraId="0DC34B60" w14:textId="77777777" w:rsidR="00AB03C8" w:rsidRDefault="00AB03C8" w:rsidP="00F84DC5">
      <w:pPr>
        <w:tabs>
          <w:tab w:val="left" w:pos="1134"/>
        </w:tabs>
        <w:ind w:left="1134" w:hanging="1134"/>
        <w:jc w:val="both"/>
        <w:rPr>
          <w:rFonts w:cs="Arial"/>
          <w:color w:val="D105B9"/>
          <w:szCs w:val="22"/>
        </w:rPr>
      </w:pPr>
    </w:p>
    <w:p w14:paraId="182F6B3C" w14:textId="77777777" w:rsidR="00AB03C8" w:rsidRDefault="009253BA" w:rsidP="00F84DC5">
      <w:pPr>
        <w:tabs>
          <w:tab w:val="left" w:pos="1134"/>
        </w:tabs>
        <w:ind w:left="1134" w:hanging="1134"/>
        <w:jc w:val="both"/>
        <w:rPr>
          <w:rFonts w:cs="Arial"/>
          <w:color w:val="D105B9"/>
          <w:szCs w:val="22"/>
        </w:rPr>
      </w:pPr>
      <w:r>
        <w:rPr>
          <w:rFonts w:cs="Arial"/>
          <w:b/>
          <w:bCs/>
          <w:caps/>
          <w:color w:val="D105B9"/>
          <w:szCs w:val="22"/>
        </w:rPr>
        <w:t>4.9.2</w:t>
      </w:r>
      <w:r>
        <w:rPr>
          <w:rFonts w:cs="Arial"/>
          <w:b/>
          <w:bCs/>
          <w:caps/>
          <w:color w:val="D105B9"/>
          <w:szCs w:val="22"/>
        </w:rPr>
        <w:tab/>
        <w:t xml:space="preserve">Glazed Tiles (APSS </w:t>
      </w:r>
      <w:r>
        <w:rPr>
          <w:rFonts w:cs="Arial"/>
          <w:b/>
          <w:bCs/>
          <w:color w:val="D105B9"/>
          <w:szCs w:val="22"/>
        </w:rPr>
        <w:t>No</w:t>
      </w:r>
      <w:r>
        <w:rPr>
          <w:rFonts w:cs="Arial"/>
          <w:b/>
          <w:bCs/>
          <w:caps/>
          <w:color w:val="D105B9"/>
          <w:szCs w:val="22"/>
        </w:rPr>
        <w:t>. 121)</w:t>
      </w:r>
    </w:p>
    <w:p w14:paraId="6E31899A" w14:textId="77777777" w:rsidR="00AB03C8" w:rsidRDefault="00AB03C8" w:rsidP="00F84DC5">
      <w:pPr>
        <w:tabs>
          <w:tab w:val="left" w:pos="1134"/>
        </w:tabs>
        <w:ind w:left="1134" w:hanging="1134"/>
        <w:jc w:val="both"/>
        <w:rPr>
          <w:rFonts w:cs="Arial"/>
          <w:color w:val="D105B9"/>
          <w:szCs w:val="22"/>
        </w:rPr>
      </w:pPr>
    </w:p>
    <w:p w14:paraId="7D78CA9C"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tiles shall be covered by a glaze on the top and under side. The edges shall be free from glaze in order that the tiles may adhere properly to the base. The glaze shall be uniform in quality and free from welts, ships, craze, specks, crawlings, or other imperfections visible from a distance of one meter. The glazed tiles shall be white or colour and size of 300mm x 200 mm with a thickness of 7mm. The tiles shall be true to shape and conform to the performance requirements of IS 13712:2006 and supplier shall submit a certificate with respect to the quality of tiles and detailed there in.</w:t>
      </w:r>
    </w:p>
    <w:p w14:paraId="1E01B1A5" w14:textId="77777777" w:rsidR="00AB03C8" w:rsidRDefault="00AB03C8" w:rsidP="00F84DC5">
      <w:pPr>
        <w:tabs>
          <w:tab w:val="left" w:pos="1134"/>
        </w:tabs>
        <w:ind w:left="1134" w:hanging="1134"/>
        <w:jc w:val="both"/>
        <w:rPr>
          <w:rFonts w:cs="Arial"/>
          <w:color w:val="D105B9"/>
          <w:szCs w:val="22"/>
        </w:rPr>
      </w:pPr>
    </w:p>
    <w:p w14:paraId="4208BAD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5.0</w:t>
      </w:r>
      <w:r>
        <w:rPr>
          <w:rFonts w:cs="Arial"/>
          <w:b/>
          <w:bCs/>
          <w:color w:val="D105B9"/>
          <w:szCs w:val="22"/>
        </w:rPr>
        <w:tab/>
      </w:r>
      <w:r>
        <w:rPr>
          <w:rFonts w:cs="Arial"/>
          <w:b/>
          <w:bCs/>
          <w:caps/>
          <w:color w:val="D105B9"/>
          <w:szCs w:val="22"/>
        </w:rPr>
        <w:t>Detailed Specification of Works</w:t>
      </w:r>
    </w:p>
    <w:p w14:paraId="63F5ABC4" w14:textId="77777777" w:rsidR="00AB03C8" w:rsidRDefault="00AB03C8" w:rsidP="00F84DC5">
      <w:pPr>
        <w:tabs>
          <w:tab w:val="left" w:pos="1134"/>
        </w:tabs>
        <w:ind w:left="1134" w:hanging="1134"/>
        <w:jc w:val="both"/>
        <w:rPr>
          <w:rFonts w:cs="Arial"/>
          <w:color w:val="D105B9"/>
          <w:szCs w:val="22"/>
        </w:rPr>
      </w:pPr>
    </w:p>
    <w:p w14:paraId="62CB653A"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5.1</w:t>
      </w:r>
      <w:r>
        <w:rPr>
          <w:rFonts w:cs="Arial"/>
          <w:b/>
          <w:bCs/>
          <w:color w:val="D105B9"/>
          <w:szCs w:val="22"/>
        </w:rPr>
        <w:tab/>
        <w:t>Standard</w:t>
      </w:r>
    </w:p>
    <w:p w14:paraId="2FF758E8" w14:textId="77777777" w:rsidR="00AB03C8" w:rsidRDefault="00AB03C8" w:rsidP="00F84DC5">
      <w:pPr>
        <w:tabs>
          <w:tab w:val="left" w:pos="1134"/>
        </w:tabs>
        <w:ind w:left="1134" w:hanging="1134"/>
        <w:jc w:val="both"/>
        <w:rPr>
          <w:rFonts w:cs="Arial"/>
          <w:color w:val="D105B9"/>
          <w:szCs w:val="22"/>
        </w:rPr>
      </w:pPr>
    </w:p>
    <w:p w14:paraId="3F1A9945"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A high standard of workmanship in all trades will be required.  The Contractor shall ensure that only skilled and experienced workmen are employed.</w:t>
      </w:r>
    </w:p>
    <w:p w14:paraId="7A76AF80" w14:textId="77777777" w:rsidR="00AB03C8" w:rsidRDefault="00AB03C8" w:rsidP="00F84DC5">
      <w:pPr>
        <w:tabs>
          <w:tab w:val="left" w:pos="1134"/>
        </w:tabs>
        <w:ind w:left="1134" w:hanging="1134"/>
        <w:jc w:val="both"/>
        <w:rPr>
          <w:rFonts w:cs="Arial"/>
          <w:color w:val="D105B9"/>
          <w:szCs w:val="22"/>
        </w:rPr>
      </w:pPr>
    </w:p>
    <w:p w14:paraId="3637AD9F"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 xml:space="preserve">5.2 </w:t>
      </w:r>
      <w:r>
        <w:rPr>
          <w:rFonts w:cs="Arial"/>
          <w:b/>
          <w:bCs/>
          <w:color w:val="D105B9"/>
          <w:szCs w:val="22"/>
        </w:rPr>
        <w:tab/>
        <w:t>Supervision</w:t>
      </w:r>
    </w:p>
    <w:p w14:paraId="110C8ACD" w14:textId="77777777" w:rsidR="00AB03C8" w:rsidRDefault="00AB03C8" w:rsidP="00F84DC5">
      <w:pPr>
        <w:tabs>
          <w:tab w:val="left" w:pos="1134"/>
        </w:tabs>
        <w:ind w:left="1134" w:hanging="1134"/>
        <w:jc w:val="both"/>
        <w:rPr>
          <w:rFonts w:cs="Arial"/>
          <w:color w:val="D105B9"/>
          <w:szCs w:val="22"/>
        </w:rPr>
      </w:pPr>
    </w:p>
    <w:p w14:paraId="29358C60" w14:textId="77777777" w:rsidR="00AB03C8" w:rsidRDefault="009253BA" w:rsidP="00F84DC5">
      <w:pPr>
        <w:tabs>
          <w:tab w:val="left" w:pos="1134"/>
        </w:tabs>
        <w:ind w:left="1134" w:hanging="1134"/>
        <w:jc w:val="both"/>
        <w:rPr>
          <w:rFonts w:cs="Arial"/>
          <w:color w:val="D105B9"/>
          <w:szCs w:val="22"/>
        </w:rPr>
      </w:pPr>
      <w:r>
        <w:rPr>
          <w:rFonts w:cs="Arial"/>
          <w:color w:val="D105B9"/>
          <w:szCs w:val="22"/>
        </w:rPr>
        <w:lastRenderedPageBreak/>
        <w:t>5.2.1</w:t>
      </w:r>
      <w:r>
        <w:rPr>
          <w:rFonts w:cs="Arial"/>
          <w:color w:val="D105B9"/>
          <w:szCs w:val="22"/>
        </w:rPr>
        <w:tab/>
        <w:t>The Contractor’s supervising staff shall be fully qualified and experienced in the types of work being carried out under the supervision and shall be capable of ensuring that they are done well and efficiently.</w:t>
      </w:r>
    </w:p>
    <w:p w14:paraId="065717AB" w14:textId="77777777" w:rsidR="00AB03C8" w:rsidRDefault="00AB03C8" w:rsidP="00F84DC5">
      <w:pPr>
        <w:tabs>
          <w:tab w:val="left" w:pos="1134"/>
        </w:tabs>
        <w:ind w:left="1134" w:hanging="1134"/>
        <w:jc w:val="both"/>
        <w:rPr>
          <w:rFonts w:cs="Arial"/>
          <w:color w:val="D105B9"/>
          <w:szCs w:val="22"/>
        </w:rPr>
      </w:pPr>
    </w:p>
    <w:p w14:paraId="5633B7F6"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5.3</w:t>
      </w:r>
      <w:r>
        <w:rPr>
          <w:rFonts w:cs="Arial"/>
          <w:b/>
          <w:bCs/>
          <w:color w:val="D105B9"/>
          <w:szCs w:val="22"/>
        </w:rPr>
        <w:tab/>
        <w:t>Temporary works</w:t>
      </w:r>
    </w:p>
    <w:p w14:paraId="19254517" w14:textId="77777777" w:rsidR="00AB03C8" w:rsidRDefault="00AB03C8" w:rsidP="00F84DC5">
      <w:pPr>
        <w:tabs>
          <w:tab w:val="left" w:pos="1134"/>
        </w:tabs>
        <w:ind w:left="1134" w:hanging="1134"/>
        <w:jc w:val="both"/>
        <w:rPr>
          <w:rFonts w:cs="Arial"/>
          <w:color w:val="D105B9"/>
          <w:szCs w:val="22"/>
        </w:rPr>
      </w:pPr>
    </w:p>
    <w:p w14:paraId="45D84C56"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Where required, the Contractor shall furnish such details of his temporary works as may be called for by the Engineer and the Contractor shall satisfy the Engineer as to their safety and efficiency.  The Engineer may direct that temporary works, which he considers unsafe or insufficient, shall be removed and replaced in a satisfactory manner.</w:t>
      </w:r>
    </w:p>
    <w:p w14:paraId="15F555F0"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5.4</w:t>
      </w:r>
      <w:r>
        <w:rPr>
          <w:rFonts w:cs="Arial"/>
          <w:b/>
          <w:bCs/>
          <w:color w:val="D105B9"/>
          <w:szCs w:val="22"/>
        </w:rPr>
        <w:tab/>
        <w:t>Codes</w:t>
      </w:r>
    </w:p>
    <w:p w14:paraId="7FEE91BB" w14:textId="77777777" w:rsidR="00AB03C8" w:rsidRDefault="00AB03C8" w:rsidP="00F84DC5">
      <w:pPr>
        <w:tabs>
          <w:tab w:val="left" w:pos="1134"/>
        </w:tabs>
        <w:ind w:left="1134" w:hanging="1134"/>
        <w:jc w:val="both"/>
        <w:rPr>
          <w:rFonts w:cs="Arial"/>
          <w:color w:val="D105B9"/>
          <w:szCs w:val="22"/>
        </w:rPr>
      </w:pPr>
    </w:p>
    <w:p w14:paraId="7E599FF3" w14:textId="77777777" w:rsidR="00AB03C8" w:rsidRDefault="009253BA" w:rsidP="00F84DC5">
      <w:pPr>
        <w:tabs>
          <w:tab w:val="left" w:pos="1134"/>
        </w:tabs>
        <w:ind w:left="1134" w:hanging="1134"/>
        <w:jc w:val="both"/>
        <w:rPr>
          <w:rFonts w:cs="Arial"/>
          <w:color w:val="D105B9"/>
          <w:szCs w:val="22"/>
        </w:rPr>
      </w:pPr>
      <w:r>
        <w:rPr>
          <w:rFonts w:cs="Arial"/>
          <w:color w:val="D105B9"/>
          <w:szCs w:val="22"/>
        </w:rPr>
        <w:t>5.4.1</w:t>
      </w:r>
      <w:r>
        <w:rPr>
          <w:rFonts w:cs="Arial"/>
          <w:color w:val="D105B9"/>
          <w:szCs w:val="22"/>
        </w:rPr>
        <w:tab/>
        <w:t>Unless mentioned otherwise, current versions of all codes, specifications and standards issued by the Indian Standards Institution  and  Indian  Roads  Congress, wherever mentioned, shall be fully applicable to these specifications. Where standards are not yet published by the ISI or IRC, adaptable British Standards or Specifications of the International Organization for standardization shall apply.</w:t>
      </w:r>
    </w:p>
    <w:p w14:paraId="4F5A3892" w14:textId="77777777" w:rsidR="00AB03C8" w:rsidRDefault="00AB03C8" w:rsidP="00F84DC5">
      <w:pPr>
        <w:tabs>
          <w:tab w:val="left" w:pos="1134"/>
        </w:tabs>
        <w:ind w:left="1134" w:hanging="1134"/>
        <w:jc w:val="both"/>
        <w:rPr>
          <w:rFonts w:cs="Arial"/>
          <w:color w:val="D105B9"/>
          <w:szCs w:val="22"/>
        </w:rPr>
      </w:pPr>
    </w:p>
    <w:p w14:paraId="5339064A" w14:textId="77777777" w:rsidR="00AB03C8" w:rsidRDefault="009253BA" w:rsidP="00F84DC5">
      <w:pPr>
        <w:tabs>
          <w:tab w:val="left" w:pos="1134"/>
        </w:tabs>
        <w:ind w:left="1134" w:hanging="1134"/>
        <w:jc w:val="both"/>
        <w:rPr>
          <w:rFonts w:cs="Arial"/>
          <w:color w:val="D105B9"/>
          <w:szCs w:val="22"/>
        </w:rPr>
      </w:pPr>
      <w:r>
        <w:rPr>
          <w:rFonts w:cs="Arial"/>
          <w:color w:val="D105B9"/>
          <w:szCs w:val="22"/>
        </w:rPr>
        <w:t>5.4.2</w:t>
      </w:r>
      <w:r>
        <w:rPr>
          <w:rFonts w:cs="Arial"/>
          <w:color w:val="D105B9"/>
          <w:szCs w:val="22"/>
        </w:rPr>
        <w:tab/>
        <w:t>In case of any conflict in meaning between the specifications mentioned herein and those of ISI or IRC, the provisions of these specifications shall be prevail.</w:t>
      </w:r>
    </w:p>
    <w:p w14:paraId="4DB32923" w14:textId="77777777" w:rsidR="00AB03C8" w:rsidRDefault="00AB03C8" w:rsidP="00F84DC5">
      <w:pPr>
        <w:tabs>
          <w:tab w:val="left" w:pos="1134"/>
        </w:tabs>
        <w:ind w:left="1134" w:hanging="1134"/>
        <w:jc w:val="both"/>
        <w:rPr>
          <w:rFonts w:cs="Arial"/>
          <w:color w:val="D105B9"/>
          <w:szCs w:val="22"/>
        </w:rPr>
      </w:pPr>
    </w:p>
    <w:p w14:paraId="6D3DFEE6" w14:textId="77777777" w:rsidR="00AB03C8" w:rsidRDefault="00AB03C8" w:rsidP="00F84DC5">
      <w:pPr>
        <w:tabs>
          <w:tab w:val="left" w:pos="1134"/>
        </w:tabs>
        <w:ind w:left="1134" w:hanging="1134"/>
        <w:jc w:val="both"/>
        <w:rPr>
          <w:rFonts w:cs="Arial"/>
          <w:color w:val="D105B9"/>
          <w:szCs w:val="22"/>
        </w:rPr>
      </w:pPr>
    </w:p>
    <w:p w14:paraId="7E68BFED" w14:textId="77777777" w:rsidR="00AB03C8" w:rsidRDefault="00AB03C8" w:rsidP="00F84DC5">
      <w:pPr>
        <w:tabs>
          <w:tab w:val="left" w:pos="1134"/>
        </w:tabs>
        <w:ind w:left="1134" w:hanging="1134"/>
        <w:jc w:val="both"/>
        <w:rPr>
          <w:rFonts w:cs="Arial"/>
          <w:color w:val="D105B9"/>
          <w:szCs w:val="22"/>
        </w:rPr>
      </w:pPr>
    </w:p>
    <w:p w14:paraId="1397E967"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5.5</w:t>
      </w:r>
      <w:r>
        <w:rPr>
          <w:rFonts w:cs="Arial"/>
          <w:b/>
          <w:bCs/>
          <w:color w:val="D105B9"/>
          <w:szCs w:val="22"/>
        </w:rPr>
        <w:tab/>
        <w:t>Base lines and bench marks</w:t>
      </w:r>
    </w:p>
    <w:p w14:paraId="45E1C319" w14:textId="77777777" w:rsidR="00AB03C8" w:rsidRDefault="00AB03C8" w:rsidP="00F84DC5">
      <w:pPr>
        <w:tabs>
          <w:tab w:val="left" w:pos="1134"/>
        </w:tabs>
        <w:ind w:left="1134" w:hanging="1134"/>
        <w:jc w:val="both"/>
        <w:rPr>
          <w:rFonts w:cs="Arial"/>
          <w:color w:val="D105B9"/>
          <w:szCs w:val="22"/>
        </w:rPr>
      </w:pPr>
    </w:p>
    <w:p w14:paraId="01067625" w14:textId="77777777" w:rsidR="00AB03C8" w:rsidRDefault="009253BA" w:rsidP="00F84DC5">
      <w:pPr>
        <w:tabs>
          <w:tab w:val="left" w:pos="1134"/>
        </w:tabs>
        <w:ind w:left="1134" w:hanging="1134"/>
        <w:jc w:val="both"/>
        <w:rPr>
          <w:rFonts w:cs="Arial"/>
          <w:color w:val="D105B9"/>
          <w:szCs w:val="22"/>
        </w:rPr>
      </w:pPr>
      <w:r>
        <w:rPr>
          <w:rFonts w:cs="Arial"/>
          <w:color w:val="D105B9"/>
          <w:szCs w:val="22"/>
        </w:rPr>
        <w:t>5.5.1</w:t>
      </w:r>
      <w:r>
        <w:rPr>
          <w:rFonts w:cs="Arial"/>
          <w:color w:val="D105B9"/>
          <w:szCs w:val="22"/>
        </w:rPr>
        <w:tab/>
        <w:t>The Contractor shall establish and maintain, to the satisfaction of Engineer, the base lines and bench marks, based on which the works are set out.  Where such base lines and bench marks are provided by the Engineer, the Contractor shall maintain these throughout the period of construction without causing any disturbance to them.</w:t>
      </w:r>
    </w:p>
    <w:p w14:paraId="6FEF17AB" w14:textId="77777777" w:rsidR="00AB03C8" w:rsidRDefault="00AB03C8" w:rsidP="00F84DC5">
      <w:pPr>
        <w:tabs>
          <w:tab w:val="left" w:pos="1134"/>
        </w:tabs>
        <w:ind w:left="1134" w:hanging="1134"/>
        <w:jc w:val="both"/>
        <w:rPr>
          <w:rFonts w:cs="Arial"/>
          <w:color w:val="D105B9"/>
          <w:szCs w:val="22"/>
        </w:rPr>
      </w:pPr>
    </w:p>
    <w:p w14:paraId="426BFE19"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5.6</w:t>
      </w:r>
      <w:r>
        <w:rPr>
          <w:rFonts w:cs="Arial"/>
          <w:b/>
          <w:bCs/>
          <w:color w:val="D105B9"/>
          <w:szCs w:val="22"/>
        </w:rPr>
        <w:tab/>
        <w:t>Setting out</w:t>
      </w:r>
    </w:p>
    <w:p w14:paraId="43FFD794" w14:textId="77777777" w:rsidR="00AB03C8" w:rsidRDefault="00AB03C8" w:rsidP="00F84DC5">
      <w:pPr>
        <w:tabs>
          <w:tab w:val="left" w:pos="1134"/>
        </w:tabs>
        <w:ind w:left="1134" w:hanging="1134"/>
        <w:jc w:val="both"/>
        <w:rPr>
          <w:rFonts w:cs="Arial"/>
          <w:color w:val="D105B9"/>
          <w:szCs w:val="22"/>
        </w:rPr>
      </w:pPr>
    </w:p>
    <w:p w14:paraId="48FE2214" w14:textId="77777777" w:rsidR="00AB03C8" w:rsidRDefault="009253BA" w:rsidP="00F84DC5">
      <w:pPr>
        <w:tabs>
          <w:tab w:val="left" w:pos="1134"/>
        </w:tabs>
        <w:ind w:left="1134" w:hanging="1134"/>
        <w:jc w:val="both"/>
        <w:rPr>
          <w:rFonts w:cs="Arial"/>
          <w:color w:val="D105B9"/>
          <w:szCs w:val="22"/>
        </w:rPr>
      </w:pPr>
      <w:r>
        <w:rPr>
          <w:rFonts w:cs="Arial"/>
          <w:color w:val="D105B9"/>
          <w:szCs w:val="22"/>
        </w:rPr>
        <w:t>5.6.1</w:t>
      </w:r>
      <w:r>
        <w:rPr>
          <w:rFonts w:cs="Arial"/>
          <w:color w:val="D105B9"/>
          <w:szCs w:val="22"/>
        </w:rPr>
        <w:tab/>
        <w:t>The Contractor shall set out all the works to be executed by him, in line with the standard base lines, position and bench marks and truly as per drawings within the accepted tolerance limits at no extra cost to Owner.  The Contractor shall be solely responsible for the correct setting out of all the works, to be executed by him and the approval of such setting out by the Engineer shall in no way absolve the Contractor of his responsibility for carrying the work to the true lines, levels and positions as per drawings.</w:t>
      </w:r>
    </w:p>
    <w:p w14:paraId="586E46E2" w14:textId="77777777" w:rsidR="00AB03C8" w:rsidRDefault="00AB03C8" w:rsidP="00F84DC5">
      <w:pPr>
        <w:tabs>
          <w:tab w:val="left" w:pos="1134"/>
        </w:tabs>
        <w:spacing w:after="283"/>
        <w:ind w:left="1134" w:hanging="1134"/>
        <w:jc w:val="both"/>
        <w:rPr>
          <w:rFonts w:cs="Arial"/>
          <w:b/>
          <w:bCs/>
          <w:color w:val="D105B9"/>
          <w:szCs w:val="22"/>
        </w:rPr>
      </w:pPr>
    </w:p>
    <w:p w14:paraId="19A24257"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5.7</w:t>
      </w:r>
      <w:r>
        <w:rPr>
          <w:rFonts w:cs="Arial"/>
          <w:b/>
          <w:bCs/>
          <w:color w:val="D105B9"/>
          <w:szCs w:val="22"/>
        </w:rPr>
        <w:tab/>
        <w:t>Dewatering</w:t>
      </w:r>
    </w:p>
    <w:p w14:paraId="00D7CF36"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5.7.1</w:t>
      </w:r>
      <w:r>
        <w:rPr>
          <w:rFonts w:cs="Arial"/>
          <w:color w:val="D105B9"/>
          <w:szCs w:val="22"/>
        </w:rPr>
        <w:tab/>
        <w:t>The Contractor shall carryout all the works, in dry and workable condition and maintain the same in dry condition till the final handing over of works at no extra cost to the Owner. For this the Contractor shall make at his cost all the necessary provisions of dewatering, wherever necessary, to the full satisfaction of the Engineer.</w:t>
      </w:r>
    </w:p>
    <w:p w14:paraId="723508A8"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5.8</w:t>
      </w:r>
      <w:r>
        <w:rPr>
          <w:rFonts w:cs="Arial"/>
          <w:b/>
          <w:bCs/>
          <w:color w:val="D105B9"/>
          <w:szCs w:val="22"/>
        </w:rPr>
        <w:tab/>
        <w:t>Safety of existing work</w:t>
      </w:r>
    </w:p>
    <w:p w14:paraId="7799FE27"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lastRenderedPageBreak/>
        <w:t>5.8.1</w:t>
      </w:r>
      <w:r>
        <w:rPr>
          <w:rFonts w:cs="Arial"/>
          <w:color w:val="D105B9"/>
          <w:szCs w:val="22"/>
        </w:rPr>
        <w:tab/>
        <w:t>Before taking up any construction adjoining other property or existing work, the Contractor shall take all steps necessary for the safety and protection of such property or work.</w:t>
      </w:r>
    </w:p>
    <w:p w14:paraId="69B823EA"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5.9</w:t>
      </w:r>
      <w:r>
        <w:rPr>
          <w:rFonts w:cs="Arial"/>
          <w:b/>
          <w:bCs/>
          <w:color w:val="D105B9"/>
          <w:szCs w:val="22"/>
        </w:rPr>
        <w:tab/>
        <w:t>Protection of existing services</w:t>
      </w:r>
    </w:p>
    <w:p w14:paraId="5846AAB0"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5.9.1</w:t>
      </w:r>
      <w:r>
        <w:rPr>
          <w:rFonts w:cs="Arial"/>
          <w:color w:val="D105B9"/>
          <w:szCs w:val="22"/>
        </w:rPr>
        <w:tab/>
        <w:t>The Contractor shall take all precautions necessary to prevent damage to or interference with under-ground or over-ground services such as cables,         drains, piping or piles, whether shown on drawings or not.  Equipment etc., mounted in position shall be protected against falling debris etc., by means of tarpaulin or such other material.</w:t>
      </w:r>
    </w:p>
    <w:p w14:paraId="2A0F043F"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5.10</w:t>
      </w:r>
      <w:r>
        <w:rPr>
          <w:rFonts w:cs="Arial"/>
          <w:b/>
          <w:bCs/>
          <w:color w:val="D105B9"/>
          <w:szCs w:val="22"/>
        </w:rPr>
        <w:tab/>
        <w:t>Handing over of work site</w:t>
      </w:r>
    </w:p>
    <w:p w14:paraId="1D22A45A"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5.10.1</w:t>
      </w:r>
      <w:r>
        <w:rPr>
          <w:rFonts w:cs="Arial"/>
          <w:color w:val="D105B9"/>
          <w:szCs w:val="22"/>
        </w:rPr>
        <w:tab/>
        <w:t>On completion of work, the Contractor shall remove all rubbish, debris, surplus materials, temporary work etc., from the site.  The site shall be handed over in a tidy and workmanlike manner.</w:t>
      </w:r>
    </w:p>
    <w:p w14:paraId="5507E4C4"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 xml:space="preserve">5.11      </w:t>
      </w:r>
      <w:r>
        <w:rPr>
          <w:rFonts w:cs="Arial"/>
          <w:b/>
          <w:bCs/>
          <w:color w:val="D105B9"/>
          <w:szCs w:val="22"/>
        </w:rPr>
        <w:tab/>
        <w:t>CRS Masonry in CM (1:8) in 1st sort (APSS 107 &amp; APSS 611)</w:t>
      </w:r>
    </w:p>
    <w:p w14:paraId="2AE00567"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5.11.1</w:t>
      </w:r>
      <w:r>
        <w:rPr>
          <w:rFonts w:cs="Arial"/>
          <w:color w:val="D105B9"/>
          <w:szCs w:val="22"/>
        </w:rPr>
        <w:tab/>
        <w:t>The work shall consist of a facing of selected stones hammer dressed at faces and joints with only a small proportion of smaller stones in the hearting.</w:t>
      </w:r>
    </w:p>
    <w:p w14:paraId="6F3BFDDB"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5.11.2</w:t>
      </w:r>
      <w:r>
        <w:rPr>
          <w:rFonts w:cs="Arial"/>
          <w:color w:val="D105B9"/>
          <w:szCs w:val="22"/>
        </w:rPr>
        <w:tab/>
        <w:t>The face stones shall be set in regular courses of uniform thickness from bottom to the top throughout.  The height of the course should be uniform throughout by using stones of same height.  The face stones shall be laid in headers and stretchers alternately so as to break joint by atleast 75mm and headers shall project atleast 100mm beyond stretchers.  The stones shall be solidly bedded, set full in mortar with joints not exceeding 12mm in thickness and shall extend well back into the hearting.</w:t>
      </w:r>
    </w:p>
    <w:p w14:paraId="6B86B8A9" w14:textId="77777777" w:rsidR="00AB03C8" w:rsidRDefault="00AB03C8" w:rsidP="00F84DC5">
      <w:pPr>
        <w:tabs>
          <w:tab w:val="left" w:pos="1134"/>
        </w:tabs>
        <w:ind w:left="1134" w:hanging="1134"/>
        <w:jc w:val="both"/>
        <w:rPr>
          <w:rFonts w:cs="Arial"/>
          <w:color w:val="D105B9"/>
          <w:szCs w:val="22"/>
        </w:rPr>
      </w:pPr>
    </w:p>
    <w:p w14:paraId="2A672036"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5.11.3</w:t>
      </w:r>
      <w:r>
        <w:rPr>
          <w:rFonts w:cs="Arial"/>
          <w:color w:val="D105B9"/>
          <w:szCs w:val="22"/>
        </w:rPr>
        <w:tab/>
        <w:t>Bond stones shall be placed in the wall @ interval of 2m in length and 600mm in height and shall run through the wall if the wall is not more than 600mm thick.  If the wall is more than 600mm thick line of headers shall be laid from face to back each header overlapping the other by atleast 150mm.</w:t>
      </w:r>
    </w:p>
    <w:p w14:paraId="514B71FC" w14:textId="77777777" w:rsidR="00AB03C8" w:rsidRDefault="00AB03C8" w:rsidP="00F84DC5">
      <w:pPr>
        <w:tabs>
          <w:tab w:val="left" w:pos="1134"/>
        </w:tabs>
        <w:ind w:left="1134" w:hanging="1134"/>
        <w:jc w:val="both"/>
        <w:rPr>
          <w:rFonts w:cs="Arial"/>
          <w:color w:val="D105B9"/>
          <w:szCs w:val="22"/>
        </w:rPr>
      </w:pPr>
    </w:p>
    <w:p w14:paraId="5660BD7E"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5.11.4</w:t>
      </w:r>
      <w:r>
        <w:rPr>
          <w:rFonts w:cs="Arial"/>
          <w:color w:val="D105B9"/>
          <w:szCs w:val="22"/>
        </w:rPr>
        <w:tab/>
        <w:t>The heart portion shall be filled with good flat bedded stones set as close as possible, well set in mortar.</w:t>
      </w:r>
    </w:p>
    <w:p w14:paraId="585268A8" w14:textId="77777777" w:rsidR="00AB03C8" w:rsidRDefault="00AB03C8" w:rsidP="00F84DC5">
      <w:pPr>
        <w:tabs>
          <w:tab w:val="left" w:pos="1134"/>
        </w:tabs>
        <w:ind w:left="1134" w:hanging="1134"/>
        <w:jc w:val="both"/>
        <w:rPr>
          <w:rFonts w:cs="Arial"/>
          <w:color w:val="D105B9"/>
          <w:szCs w:val="22"/>
        </w:rPr>
      </w:pPr>
    </w:p>
    <w:p w14:paraId="6C85E5B9"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5.11.5</w:t>
      </w:r>
      <w:r>
        <w:rPr>
          <w:rFonts w:cs="Arial"/>
          <w:color w:val="D105B9"/>
          <w:szCs w:val="22"/>
        </w:rPr>
        <w:tab/>
        <w:t>The work on interior face shall be precisely the same as on the exterior face unless the work is to be plastered in which case the side joints need not be vertical.</w:t>
      </w:r>
    </w:p>
    <w:p w14:paraId="67CACB3D" w14:textId="77777777" w:rsidR="00AB03C8" w:rsidRDefault="00AB03C8" w:rsidP="00F84DC5">
      <w:pPr>
        <w:tabs>
          <w:tab w:val="left" w:pos="1134"/>
        </w:tabs>
        <w:ind w:left="1134" w:hanging="1134"/>
        <w:jc w:val="both"/>
        <w:rPr>
          <w:rFonts w:cs="Arial"/>
          <w:color w:val="D105B9"/>
          <w:szCs w:val="22"/>
        </w:rPr>
      </w:pPr>
    </w:p>
    <w:p w14:paraId="69E3C5B0"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5.12</w:t>
      </w:r>
      <w:r>
        <w:rPr>
          <w:rFonts w:cs="Arial"/>
          <w:b/>
          <w:bCs/>
          <w:color w:val="D105B9"/>
          <w:szCs w:val="22"/>
        </w:rPr>
        <w:tab/>
        <w:t>Coursed Rubble Masonry in CM (1:8) 2nd sort: (APSS NO. 612)</w:t>
      </w:r>
    </w:p>
    <w:p w14:paraId="6223EBAB" w14:textId="77777777" w:rsidR="00AB03C8" w:rsidRDefault="00AB03C8" w:rsidP="00F84DC5">
      <w:pPr>
        <w:tabs>
          <w:tab w:val="left" w:pos="1134"/>
        </w:tabs>
        <w:ind w:left="1134" w:hanging="1134"/>
        <w:jc w:val="both"/>
        <w:rPr>
          <w:rFonts w:cs="Arial"/>
          <w:color w:val="D105B9"/>
          <w:szCs w:val="22"/>
        </w:rPr>
      </w:pPr>
    </w:p>
    <w:p w14:paraId="1714ED32"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5.12.1</w:t>
      </w:r>
      <w:r>
        <w:rPr>
          <w:rFonts w:cs="Arial"/>
          <w:color w:val="D105B9"/>
          <w:szCs w:val="22"/>
        </w:rPr>
        <w:tab/>
        <w:t>This work shall be executed similar to the specifications for C.R.S. masonry 1st sort with the exception that the hearting and backing shall conform to the standard specification for random rubble masonry and bond with the face stones being carried up continuously with the face work.</w:t>
      </w:r>
    </w:p>
    <w:p w14:paraId="18DC4420" w14:textId="77777777" w:rsidR="00AB03C8" w:rsidRDefault="00AB03C8" w:rsidP="00F84DC5">
      <w:pPr>
        <w:tabs>
          <w:tab w:val="left" w:pos="1134"/>
        </w:tabs>
        <w:ind w:left="1134" w:hanging="1134"/>
        <w:jc w:val="both"/>
        <w:rPr>
          <w:rFonts w:cs="Arial"/>
          <w:color w:val="D105B9"/>
          <w:szCs w:val="22"/>
        </w:rPr>
      </w:pPr>
    </w:p>
    <w:p w14:paraId="552E3280"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 xml:space="preserve">5.13 </w:t>
      </w:r>
      <w:r>
        <w:rPr>
          <w:rFonts w:cs="Arial"/>
          <w:b/>
          <w:bCs/>
          <w:color w:val="D105B9"/>
          <w:szCs w:val="22"/>
        </w:rPr>
        <w:tab/>
        <w:t>RRS Masonry in CM (1:8) (APSS 107 &amp; APSS 615)</w:t>
      </w:r>
    </w:p>
    <w:p w14:paraId="68543F26" w14:textId="77777777" w:rsidR="00AB03C8" w:rsidRDefault="00AB03C8" w:rsidP="00F84DC5">
      <w:pPr>
        <w:tabs>
          <w:tab w:val="left" w:pos="1134"/>
        </w:tabs>
        <w:ind w:left="1134" w:hanging="1134"/>
        <w:jc w:val="both"/>
        <w:rPr>
          <w:rFonts w:cs="Arial"/>
          <w:color w:val="D105B9"/>
          <w:szCs w:val="22"/>
        </w:rPr>
      </w:pPr>
    </w:p>
    <w:p w14:paraId="03078F2B"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5.13.1</w:t>
      </w:r>
      <w:r>
        <w:rPr>
          <w:rFonts w:cs="Arial"/>
          <w:color w:val="D105B9"/>
          <w:szCs w:val="22"/>
        </w:rPr>
        <w:tab/>
        <w:t xml:space="preserve">The face stone be hammered dressed on the face, side and the beds to enable to come into close proximity with the neighboring stone. Face stone shall be of not </w:t>
      </w:r>
      <w:r>
        <w:rPr>
          <w:rFonts w:cs="Arial"/>
          <w:color w:val="D105B9"/>
          <w:szCs w:val="22"/>
        </w:rPr>
        <w:lastRenderedPageBreak/>
        <w:t>less width in plan than 150mm for walls of 400mm thick, 200mm for walls of 450mm thick. The face stone shall be laid in headers and stretchers alternatively so as to break joints by at least 75mm. Care is to be taken to break joints vertically.</w:t>
      </w:r>
    </w:p>
    <w:p w14:paraId="540C097C" w14:textId="77777777" w:rsidR="00AB03C8" w:rsidRDefault="00AB03C8" w:rsidP="00F84DC5">
      <w:pPr>
        <w:tabs>
          <w:tab w:val="left" w:pos="1134"/>
        </w:tabs>
        <w:ind w:left="1134" w:hanging="1134"/>
        <w:jc w:val="both"/>
        <w:rPr>
          <w:rFonts w:cs="Arial"/>
          <w:color w:val="D105B9"/>
          <w:szCs w:val="22"/>
        </w:rPr>
      </w:pPr>
    </w:p>
    <w:p w14:paraId="6CD4C1F9"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5.13.2</w:t>
      </w:r>
      <w:r>
        <w:rPr>
          <w:rFonts w:cs="Arial"/>
          <w:color w:val="D105B9"/>
          <w:szCs w:val="22"/>
        </w:rPr>
        <w:tab/>
        <w:t>Bond stones should built in the wall at intervals of 2m in length and 600mm in height and shall run through the wall if the wall is not more than 600mm thick. The heart portion shall be filled with good flat bedded stone set as close as possible, well set in mortar.</w:t>
      </w:r>
    </w:p>
    <w:p w14:paraId="39225BD4" w14:textId="77777777" w:rsidR="00AB03C8" w:rsidRDefault="00AB03C8" w:rsidP="00F84DC5">
      <w:pPr>
        <w:tabs>
          <w:tab w:val="left" w:pos="1134"/>
        </w:tabs>
        <w:ind w:left="1134" w:hanging="1134"/>
        <w:jc w:val="both"/>
        <w:rPr>
          <w:rFonts w:cs="Arial"/>
          <w:color w:val="D105B9"/>
          <w:szCs w:val="22"/>
        </w:rPr>
      </w:pPr>
    </w:p>
    <w:p w14:paraId="76299CE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5.14</w:t>
      </w:r>
      <w:r>
        <w:rPr>
          <w:rFonts w:cs="Arial"/>
          <w:b/>
          <w:bCs/>
          <w:color w:val="D105B9"/>
          <w:szCs w:val="22"/>
        </w:rPr>
        <w:tab/>
        <w:t>Brick Work: (APSS 102 APSS 501 &amp; 504)</w:t>
      </w:r>
    </w:p>
    <w:p w14:paraId="3575D976" w14:textId="77777777" w:rsidR="00AB03C8" w:rsidRDefault="00AB03C8" w:rsidP="00F84DC5">
      <w:pPr>
        <w:tabs>
          <w:tab w:val="left" w:pos="1134"/>
        </w:tabs>
        <w:ind w:left="1134" w:hanging="1134"/>
        <w:jc w:val="both"/>
        <w:rPr>
          <w:rFonts w:cs="Arial"/>
          <w:color w:val="D105B9"/>
          <w:szCs w:val="22"/>
        </w:rPr>
      </w:pPr>
    </w:p>
    <w:p w14:paraId="05244189" w14:textId="77777777" w:rsidR="00AB03C8" w:rsidRDefault="009253BA" w:rsidP="00F84DC5">
      <w:pPr>
        <w:tabs>
          <w:tab w:val="left" w:pos="1134"/>
        </w:tabs>
        <w:ind w:left="1134" w:hanging="1134"/>
        <w:jc w:val="both"/>
        <w:rPr>
          <w:rFonts w:cs="Arial"/>
          <w:color w:val="D105B9"/>
          <w:szCs w:val="22"/>
        </w:rPr>
      </w:pPr>
      <w:r>
        <w:rPr>
          <w:rFonts w:cs="Arial"/>
          <w:color w:val="D105B9"/>
          <w:szCs w:val="22"/>
        </w:rPr>
        <w:t>5.14.1</w:t>
      </w:r>
      <w:r>
        <w:rPr>
          <w:rFonts w:cs="Arial"/>
          <w:color w:val="D105B9"/>
          <w:szCs w:val="22"/>
        </w:rPr>
        <w:tab/>
        <w:t>All bricks to be used in the work shall be thoroughly soaked in water before use to prevent absorption of water from the mortar.</w:t>
      </w:r>
    </w:p>
    <w:p w14:paraId="5AF2EB0D" w14:textId="77777777" w:rsidR="00AB03C8" w:rsidRDefault="00AB03C8" w:rsidP="00F84DC5">
      <w:pPr>
        <w:tabs>
          <w:tab w:val="left" w:pos="1134"/>
        </w:tabs>
        <w:ind w:left="1134" w:hanging="1134"/>
        <w:jc w:val="both"/>
        <w:rPr>
          <w:rFonts w:cs="Arial"/>
          <w:color w:val="D105B9"/>
          <w:szCs w:val="22"/>
        </w:rPr>
      </w:pPr>
    </w:p>
    <w:p w14:paraId="34303A19"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5.14.2</w:t>
      </w:r>
      <w:r>
        <w:rPr>
          <w:rFonts w:cs="Arial"/>
          <w:color w:val="D105B9"/>
          <w:szCs w:val="22"/>
        </w:rPr>
        <w:tab/>
        <w:t xml:space="preserve">The bricks shall be set in cement mortar of </w:t>
      </w:r>
      <w:r>
        <w:rPr>
          <w:rFonts w:cs="Arial"/>
          <w:b/>
          <w:bCs/>
          <w:color w:val="D105B9"/>
          <w:szCs w:val="22"/>
        </w:rPr>
        <w:t>1:8</w:t>
      </w:r>
      <w:r>
        <w:rPr>
          <w:rFonts w:cs="Arial"/>
          <w:color w:val="D105B9"/>
          <w:szCs w:val="22"/>
        </w:rPr>
        <w:t xml:space="preserve"> proportion by adopting a proper bond (preferably either English bond or a Flemish bond) throughout the wall.</w:t>
      </w:r>
    </w:p>
    <w:p w14:paraId="3931ABE5"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5.14.3</w:t>
      </w:r>
      <w:r>
        <w:rPr>
          <w:rFonts w:cs="Arial"/>
          <w:color w:val="D105B9"/>
          <w:szCs w:val="22"/>
        </w:rPr>
        <w:tab/>
        <w:t>The walls shall be taken up truly plumb. All courses shall be truly horizontal (level) and truly vertical.  Vertical joints of consecutive courses shall not come directly over one another.  Vertical joints, in alternate course shall come directly over one another. Joint’s shall be fully filled with mortar and raked.  Every brick shall be laid with full joints of cement mortar on its bed, ends and side in one operation.  No feeding of mortar by using excess water shall be allowed.</w:t>
      </w:r>
    </w:p>
    <w:p w14:paraId="419C4FBA"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5.15</w:t>
      </w:r>
      <w:r>
        <w:rPr>
          <w:rFonts w:cs="Arial"/>
          <w:b/>
          <w:bCs/>
          <w:color w:val="D105B9"/>
          <w:szCs w:val="22"/>
        </w:rPr>
        <w:tab/>
        <w:t>Reinforced Half Brick Partition Walls (APSS 102, 501, 504, 509)</w:t>
      </w:r>
    </w:p>
    <w:p w14:paraId="24AB5CC0"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5.15.1</w:t>
      </w:r>
      <w:r>
        <w:rPr>
          <w:rFonts w:cs="Arial"/>
          <w:color w:val="D105B9"/>
          <w:szCs w:val="22"/>
        </w:rPr>
        <w:tab/>
        <w:t>All bricks to be used in the work shall be thoroughly soaked in water before use to prevent absorption of water from the mortar.</w:t>
      </w:r>
    </w:p>
    <w:p w14:paraId="5D1204D8"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5.15.2</w:t>
      </w:r>
      <w:r>
        <w:rPr>
          <w:rFonts w:cs="Arial"/>
          <w:color w:val="D105B9"/>
          <w:szCs w:val="22"/>
        </w:rPr>
        <w:tab/>
        <w:t>The cement mortar used for reinforced brick work shall be in cm (1:4) and mortar used shall conform APSS No. 113. Reinforcement for half brick walls shall be in the form of MS Bars and shall be of specified qualities. The brick shall be constructed only in stretcher bond. The reinforcement shall be well embedded in cement mortar at every third course and half the joint thickness of mortar shall first be laid and the other half laid after the reinforcement is placed in the position. The free ends of the reinforcement where ever possible shall be pegged into the mortar joints of main brick walls.</w:t>
      </w:r>
    </w:p>
    <w:p w14:paraId="1750BD2B" w14:textId="77777777" w:rsidR="00AB03C8" w:rsidRDefault="009253BA" w:rsidP="00F84DC5">
      <w:pPr>
        <w:tabs>
          <w:tab w:val="left" w:pos="1134"/>
        </w:tabs>
        <w:spacing w:after="57"/>
        <w:ind w:left="1134" w:hanging="1134"/>
        <w:jc w:val="both"/>
        <w:rPr>
          <w:rFonts w:cs="Arial"/>
          <w:color w:val="D105B9"/>
          <w:szCs w:val="22"/>
        </w:rPr>
      </w:pPr>
      <w:r>
        <w:rPr>
          <w:rFonts w:cs="Arial"/>
          <w:b/>
          <w:bCs/>
          <w:color w:val="D105B9"/>
          <w:szCs w:val="22"/>
        </w:rPr>
        <w:t>5.16</w:t>
      </w:r>
      <w:r>
        <w:rPr>
          <w:rFonts w:cs="Arial"/>
          <w:b/>
          <w:bCs/>
          <w:color w:val="D105B9"/>
          <w:szCs w:val="22"/>
        </w:rPr>
        <w:tab/>
        <w:t>NOTES ON MASONRY</w:t>
      </w:r>
    </w:p>
    <w:p w14:paraId="0F75E747" w14:textId="77777777" w:rsidR="00AB03C8" w:rsidRDefault="00AB03C8" w:rsidP="00F84DC5">
      <w:pPr>
        <w:tabs>
          <w:tab w:val="left" w:pos="1134"/>
        </w:tabs>
        <w:spacing w:after="57"/>
        <w:ind w:left="1134" w:hanging="1134"/>
        <w:jc w:val="both"/>
        <w:rPr>
          <w:rFonts w:cs="Arial"/>
          <w:color w:val="D105B9"/>
          <w:szCs w:val="22"/>
        </w:rPr>
      </w:pPr>
    </w:p>
    <w:p w14:paraId="39363B4D" w14:textId="77777777" w:rsidR="00AB03C8" w:rsidRDefault="009253BA" w:rsidP="00F84DC5">
      <w:pPr>
        <w:tabs>
          <w:tab w:val="left" w:pos="1134"/>
          <w:tab w:val="left" w:pos="1701"/>
        </w:tabs>
        <w:spacing w:after="57"/>
        <w:ind w:left="1701" w:hanging="1701"/>
        <w:jc w:val="both"/>
        <w:rPr>
          <w:rFonts w:cs="Arial"/>
          <w:color w:val="D105B9"/>
          <w:szCs w:val="22"/>
        </w:rPr>
      </w:pPr>
      <w:r>
        <w:rPr>
          <w:rFonts w:cs="Arial"/>
          <w:color w:val="D105B9"/>
          <w:szCs w:val="22"/>
        </w:rPr>
        <w:t>5.16.1</w:t>
      </w:r>
      <w:r>
        <w:rPr>
          <w:rFonts w:cs="Arial"/>
          <w:color w:val="D105B9"/>
          <w:szCs w:val="22"/>
        </w:rPr>
        <w:tab/>
        <w:t xml:space="preserve">i) </w:t>
      </w:r>
      <w:r>
        <w:rPr>
          <w:rFonts w:cs="Arial"/>
          <w:color w:val="D105B9"/>
          <w:szCs w:val="22"/>
        </w:rPr>
        <w:tab/>
        <w:t>All stones, bricks etc., used in the masonry work shall be thoroughly soaked in water before use to prevent absorption of water from the mortar.</w:t>
      </w:r>
    </w:p>
    <w:p w14:paraId="708DCEC3" w14:textId="77777777" w:rsidR="00AB03C8" w:rsidRDefault="009253BA" w:rsidP="00F84DC5">
      <w:pPr>
        <w:tabs>
          <w:tab w:val="left" w:pos="1134"/>
          <w:tab w:val="left" w:pos="1701"/>
        </w:tabs>
        <w:spacing w:after="57"/>
        <w:ind w:left="1701" w:hanging="1701"/>
        <w:jc w:val="both"/>
        <w:rPr>
          <w:rFonts w:cs="Arial"/>
          <w:color w:val="D105B9"/>
          <w:szCs w:val="22"/>
        </w:rPr>
      </w:pPr>
      <w:r>
        <w:rPr>
          <w:rFonts w:cs="Arial"/>
          <w:color w:val="D105B9"/>
          <w:szCs w:val="22"/>
        </w:rPr>
        <w:tab/>
        <w:t xml:space="preserve">ii) </w:t>
      </w:r>
      <w:r>
        <w:rPr>
          <w:rFonts w:cs="Arial"/>
          <w:color w:val="D105B9"/>
          <w:szCs w:val="22"/>
        </w:rPr>
        <w:tab/>
        <w:t>Stones shall be laid on their broadest faces which gives better opportunity to fill the faces between stones.</w:t>
      </w:r>
    </w:p>
    <w:p w14:paraId="0B420E39" w14:textId="77777777" w:rsidR="00AB03C8" w:rsidRDefault="009253BA" w:rsidP="00F84DC5">
      <w:pPr>
        <w:tabs>
          <w:tab w:val="left" w:pos="1134"/>
          <w:tab w:val="left" w:pos="1701"/>
        </w:tabs>
        <w:spacing w:after="57"/>
        <w:ind w:left="1701" w:hanging="1701"/>
        <w:jc w:val="both"/>
        <w:rPr>
          <w:rFonts w:cs="Arial"/>
          <w:color w:val="D105B9"/>
          <w:szCs w:val="22"/>
        </w:rPr>
      </w:pPr>
      <w:r>
        <w:rPr>
          <w:rFonts w:cs="Arial"/>
          <w:color w:val="D105B9"/>
          <w:szCs w:val="22"/>
        </w:rPr>
        <w:tab/>
        <w:t xml:space="preserve">iii) </w:t>
      </w:r>
      <w:r>
        <w:rPr>
          <w:rFonts w:cs="Arial"/>
          <w:color w:val="D105B9"/>
          <w:szCs w:val="22"/>
        </w:rPr>
        <w:tab/>
        <w:t>To give sufficient lateral bond a stone in any course shall overlap the stone in the course below i.e. joints parallel to the pressure in two adjoining course shall not lie too closely in the same vertical line.  A minimum overlap of 6" shall be maintained.</w:t>
      </w:r>
    </w:p>
    <w:p w14:paraId="00284C18" w14:textId="77777777" w:rsidR="00AB03C8" w:rsidRDefault="009253BA" w:rsidP="00F84DC5">
      <w:pPr>
        <w:tabs>
          <w:tab w:val="left" w:pos="1134"/>
          <w:tab w:val="left" w:pos="1701"/>
        </w:tabs>
        <w:spacing w:after="57"/>
        <w:ind w:left="1701" w:hanging="1701"/>
        <w:jc w:val="both"/>
        <w:rPr>
          <w:rFonts w:cs="Arial"/>
          <w:color w:val="D105B9"/>
          <w:szCs w:val="22"/>
        </w:rPr>
      </w:pPr>
      <w:r>
        <w:rPr>
          <w:rFonts w:cs="Arial"/>
          <w:color w:val="D105B9"/>
          <w:szCs w:val="22"/>
        </w:rPr>
        <w:tab/>
        <w:t xml:space="preserve">iv) </w:t>
      </w:r>
      <w:r>
        <w:rPr>
          <w:rFonts w:cs="Arial"/>
          <w:color w:val="D105B9"/>
          <w:szCs w:val="22"/>
        </w:rPr>
        <w:tab/>
        <w:t>To give sufficient transverse bond, prescribed no. of headers shall be used.</w:t>
      </w:r>
    </w:p>
    <w:p w14:paraId="24FBEEB7" w14:textId="77777777" w:rsidR="00AB03C8" w:rsidRDefault="009253BA" w:rsidP="00F84DC5">
      <w:pPr>
        <w:tabs>
          <w:tab w:val="left" w:pos="1134"/>
          <w:tab w:val="left" w:pos="1701"/>
        </w:tabs>
        <w:spacing w:after="57"/>
        <w:ind w:left="1701" w:hanging="1701"/>
        <w:jc w:val="both"/>
        <w:rPr>
          <w:rFonts w:cs="Arial"/>
          <w:color w:val="D105B9"/>
          <w:szCs w:val="22"/>
        </w:rPr>
      </w:pPr>
      <w:r>
        <w:rPr>
          <w:rFonts w:cs="Arial"/>
          <w:color w:val="D105B9"/>
          <w:szCs w:val="22"/>
        </w:rPr>
        <w:tab/>
        <w:t xml:space="preserve">v) </w:t>
      </w:r>
      <w:r>
        <w:rPr>
          <w:rFonts w:cs="Arial"/>
          <w:color w:val="D105B9"/>
          <w:szCs w:val="22"/>
        </w:rPr>
        <w:tab/>
        <w:t>The practice of building two thin faces, tying width occasionally through stones and filling up the middle with small stones or dry packing shall be strictly guarded against.</w:t>
      </w:r>
    </w:p>
    <w:p w14:paraId="7001AC95"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lastRenderedPageBreak/>
        <w:tab/>
        <w:t xml:space="preserve">vi) </w:t>
      </w:r>
      <w:r>
        <w:rPr>
          <w:rFonts w:cs="Arial"/>
          <w:color w:val="D105B9"/>
          <w:szCs w:val="22"/>
        </w:rPr>
        <w:tab/>
        <w:t>Jambs for door and window opening shall be formed with quoins of the full height of the course.  The quoins shall be of breadth atleast one and a half times the depth for the course and in length atleast twice the depth.</w:t>
      </w:r>
    </w:p>
    <w:p w14:paraId="0B46D102" w14:textId="77777777" w:rsidR="00AB03C8" w:rsidRDefault="00AB03C8" w:rsidP="00F84DC5">
      <w:pPr>
        <w:tabs>
          <w:tab w:val="left" w:pos="1134"/>
          <w:tab w:val="left" w:pos="1701"/>
        </w:tabs>
        <w:ind w:left="1701" w:hanging="1701"/>
        <w:jc w:val="both"/>
        <w:rPr>
          <w:rFonts w:cs="Arial"/>
          <w:color w:val="D105B9"/>
          <w:szCs w:val="22"/>
        </w:rPr>
      </w:pPr>
    </w:p>
    <w:p w14:paraId="36CCFD63"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vii) </w:t>
      </w:r>
      <w:r>
        <w:rPr>
          <w:rFonts w:cs="Arial"/>
          <w:color w:val="D105B9"/>
          <w:szCs w:val="22"/>
        </w:rPr>
        <w:tab/>
        <w:t>It is advisable to erect the door and window frames first and build the masonry around.</w:t>
      </w:r>
    </w:p>
    <w:p w14:paraId="712199A0"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viii) </w:t>
      </w:r>
      <w:r>
        <w:rPr>
          <w:rFonts w:cs="Arial"/>
          <w:color w:val="D105B9"/>
          <w:szCs w:val="22"/>
        </w:rPr>
        <w:tab/>
        <w:t xml:space="preserve">Thickness of the joint should not be more than 12mm. </w:t>
      </w:r>
    </w:p>
    <w:p w14:paraId="310F8716" w14:textId="77777777" w:rsidR="00AB03C8" w:rsidRDefault="00AB03C8" w:rsidP="00F84DC5">
      <w:pPr>
        <w:tabs>
          <w:tab w:val="left" w:pos="1134"/>
          <w:tab w:val="left" w:pos="1701"/>
        </w:tabs>
        <w:spacing w:after="28"/>
        <w:ind w:left="1701" w:hanging="1701"/>
        <w:jc w:val="both"/>
        <w:rPr>
          <w:rFonts w:cs="Arial"/>
          <w:color w:val="D105B9"/>
          <w:szCs w:val="22"/>
        </w:rPr>
      </w:pPr>
    </w:p>
    <w:p w14:paraId="3BBE297D"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ix) </w:t>
      </w:r>
      <w:r>
        <w:rPr>
          <w:rFonts w:cs="Arial"/>
          <w:color w:val="D105B9"/>
          <w:szCs w:val="22"/>
        </w:rPr>
        <w:tab/>
        <w:t>Every course of the masonry shall be truly vertical.  Use of plumb bob to check verticality by the mason shall be encouraged.</w:t>
      </w:r>
    </w:p>
    <w:p w14:paraId="094A79BA"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x) </w:t>
      </w:r>
      <w:r>
        <w:rPr>
          <w:rFonts w:cs="Arial"/>
          <w:color w:val="D105B9"/>
          <w:szCs w:val="22"/>
        </w:rPr>
        <w:tab/>
        <w:t>Care should be taken to keep all corners and sides including door and window opening truly vertical.</w:t>
      </w:r>
    </w:p>
    <w:p w14:paraId="092C9BD5" w14:textId="77777777" w:rsidR="00AB03C8" w:rsidRDefault="009253BA" w:rsidP="00F84DC5">
      <w:pPr>
        <w:tabs>
          <w:tab w:val="left" w:pos="1134"/>
        </w:tabs>
        <w:spacing w:after="283"/>
        <w:ind w:left="1134" w:hanging="1134"/>
        <w:jc w:val="both"/>
        <w:rPr>
          <w:rFonts w:cs="Arial"/>
          <w:color w:val="D105B9"/>
          <w:szCs w:val="22"/>
        </w:rPr>
      </w:pPr>
      <w:r>
        <w:rPr>
          <w:rFonts w:cs="Arial"/>
          <w:bCs/>
          <w:color w:val="D105B9"/>
          <w:szCs w:val="22"/>
        </w:rPr>
        <w:t>5.16.2</w:t>
      </w:r>
      <w:r>
        <w:rPr>
          <w:rFonts w:cs="Arial"/>
          <w:b/>
          <w:bCs/>
          <w:color w:val="D105B9"/>
          <w:szCs w:val="22"/>
        </w:rPr>
        <w:t xml:space="preserve">    </w:t>
      </w:r>
      <w:r>
        <w:rPr>
          <w:rFonts w:cs="Arial"/>
          <w:color w:val="D105B9"/>
          <w:szCs w:val="22"/>
        </w:rPr>
        <w:t>Theoretical requirement of cement should be as follows: Cement bags of 50 kgs</w:t>
      </w:r>
    </w:p>
    <w:p w14:paraId="0F62E3E4"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a.</w:t>
      </w:r>
      <w:r>
        <w:rPr>
          <w:rFonts w:ascii="Arial" w:hAnsi="Arial" w:cs="Arial"/>
          <w:color w:val="D105B9"/>
          <w:spacing w:val="0"/>
          <w:sz w:val="22"/>
          <w:szCs w:val="22"/>
        </w:rPr>
        <w:tab/>
        <w:t>C.R.S. Masonry in C.M. (1:6)</w:t>
      </w:r>
      <w:r>
        <w:rPr>
          <w:rFonts w:ascii="Arial" w:hAnsi="Arial" w:cs="Arial"/>
          <w:color w:val="D105B9"/>
          <w:spacing w:val="0"/>
          <w:sz w:val="22"/>
          <w:szCs w:val="22"/>
        </w:rPr>
        <w:tab/>
        <w:t>1.54 bags per Cum</w:t>
      </w:r>
    </w:p>
    <w:p w14:paraId="5FCD6D6E"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b.</w:t>
      </w:r>
      <w:r>
        <w:rPr>
          <w:rFonts w:ascii="Arial" w:hAnsi="Arial" w:cs="Arial"/>
          <w:color w:val="D105B9"/>
          <w:spacing w:val="0"/>
          <w:sz w:val="22"/>
          <w:szCs w:val="22"/>
        </w:rPr>
        <w:tab/>
        <w:t>C.R.S. Masonry in C.M. (1:8)</w:t>
      </w:r>
      <w:r>
        <w:rPr>
          <w:rFonts w:ascii="Arial" w:hAnsi="Arial" w:cs="Arial"/>
          <w:color w:val="D105B9"/>
          <w:spacing w:val="0"/>
          <w:sz w:val="22"/>
          <w:szCs w:val="22"/>
        </w:rPr>
        <w:tab/>
        <w:t>1.15 bags per Cum</w:t>
      </w:r>
    </w:p>
    <w:p w14:paraId="66EBF95D"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c.</w:t>
      </w:r>
      <w:r>
        <w:rPr>
          <w:rFonts w:ascii="Arial" w:hAnsi="Arial" w:cs="Arial"/>
          <w:color w:val="D105B9"/>
          <w:spacing w:val="0"/>
          <w:sz w:val="22"/>
          <w:szCs w:val="22"/>
        </w:rPr>
        <w:tab/>
        <w:t>Brick Masonry in C.M. (1:4)</w:t>
      </w:r>
      <w:r>
        <w:rPr>
          <w:rFonts w:ascii="Arial" w:hAnsi="Arial" w:cs="Arial"/>
          <w:color w:val="D105B9"/>
          <w:spacing w:val="0"/>
          <w:sz w:val="22"/>
          <w:szCs w:val="22"/>
        </w:rPr>
        <w:tab/>
        <w:t>1.44 bags per Cum</w:t>
      </w:r>
    </w:p>
    <w:p w14:paraId="05CA4DEA"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d.</w:t>
      </w:r>
      <w:r>
        <w:rPr>
          <w:rFonts w:ascii="Arial" w:hAnsi="Arial" w:cs="Arial"/>
          <w:color w:val="D105B9"/>
          <w:spacing w:val="0"/>
          <w:sz w:val="22"/>
          <w:szCs w:val="22"/>
        </w:rPr>
        <w:tab/>
        <w:t>Brick Masonry in C.M(1:6)</w:t>
      </w:r>
      <w:r>
        <w:rPr>
          <w:rFonts w:ascii="Arial" w:hAnsi="Arial" w:cs="Arial"/>
          <w:color w:val="D105B9"/>
          <w:spacing w:val="0"/>
          <w:sz w:val="22"/>
          <w:szCs w:val="22"/>
        </w:rPr>
        <w:tab/>
        <w:t>0.96 bags per Cum</w:t>
      </w:r>
    </w:p>
    <w:p w14:paraId="3D1BB76A"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 xml:space="preserve">e.   </w:t>
      </w:r>
      <w:r>
        <w:rPr>
          <w:rFonts w:ascii="Arial" w:hAnsi="Arial" w:cs="Arial"/>
          <w:color w:val="D105B9"/>
          <w:spacing w:val="0"/>
          <w:sz w:val="22"/>
          <w:szCs w:val="22"/>
        </w:rPr>
        <w:tab/>
        <w:t>Brick Masonry in C.M. (1:8)</w:t>
      </w:r>
      <w:r>
        <w:rPr>
          <w:rFonts w:ascii="Arial" w:hAnsi="Arial" w:cs="Arial"/>
          <w:color w:val="D105B9"/>
          <w:spacing w:val="0"/>
          <w:sz w:val="22"/>
          <w:szCs w:val="22"/>
        </w:rPr>
        <w:tab/>
        <w:t>0.72 bags per Cum</w:t>
      </w:r>
    </w:p>
    <w:p w14:paraId="6B583A31" w14:textId="77777777" w:rsidR="00AB03C8" w:rsidRDefault="00AB03C8" w:rsidP="00F84DC5">
      <w:pPr>
        <w:tabs>
          <w:tab w:val="left" w:pos="1134"/>
        </w:tabs>
        <w:spacing w:after="283"/>
        <w:ind w:left="1134" w:hanging="1134"/>
        <w:jc w:val="both"/>
        <w:rPr>
          <w:rFonts w:cs="Arial"/>
          <w:b/>
          <w:bCs/>
          <w:color w:val="D105B9"/>
          <w:szCs w:val="22"/>
        </w:rPr>
      </w:pPr>
    </w:p>
    <w:p w14:paraId="32BD5E17" w14:textId="77777777" w:rsidR="00AB03C8" w:rsidRDefault="00AB03C8" w:rsidP="00F84DC5">
      <w:pPr>
        <w:tabs>
          <w:tab w:val="left" w:pos="1134"/>
        </w:tabs>
        <w:spacing w:after="283"/>
        <w:ind w:left="1134" w:hanging="1134"/>
        <w:jc w:val="both"/>
        <w:rPr>
          <w:rFonts w:cs="Arial"/>
          <w:b/>
          <w:bCs/>
          <w:color w:val="D105B9"/>
          <w:szCs w:val="22"/>
        </w:rPr>
      </w:pPr>
    </w:p>
    <w:p w14:paraId="25CF6E9A"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t>5.17</w:t>
      </w:r>
      <w:r>
        <w:rPr>
          <w:rFonts w:cs="Arial"/>
          <w:b/>
          <w:bCs/>
          <w:color w:val="D105B9"/>
          <w:szCs w:val="22"/>
        </w:rPr>
        <w:tab/>
        <w:t>Plain and Reinforced cement concrete (A.P.S.S. 402 &amp; 403)</w:t>
      </w:r>
    </w:p>
    <w:p w14:paraId="21D2C00C" w14:textId="77777777" w:rsidR="00AB03C8" w:rsidRDefault="009253BA" w:rsidP="00F84DC5">
      <w:pPr>
        <w:tabs>
          <w:tab w:val="left" w:pos="1134"/>
        </w:tabs>
        <w:spacing w:after="283"/>
        <w:ind w:left="1080" w:hanging="1080"/>
        <w:jc w:val="both"/>
        <w:rPr>
          <w:rFonts w:cs="Arial"/>
          <w:color w:val="D105B9"/>
          <w:szCs w:val="22"/>
        </w:rPr>
      </w:pPr>
      <w:r>
        <w:rPr>
          <w:rFonts w:cs="Arial"/>
          <w:color w:val="D105B9"/>
          <w:szCs w:val="22"/>
        </w:rPr>
        <w:t xml:space="preserve"> 5.17.1</w:t>
      </w:r>
      <w:r>
        <w:rPr>
          <w:rFonts w:cs="Arial"/>
          <w:color w:val="D105B9"/>
          <w:szCs w:val="22"/>
        </w:rPr>
        <w:tab/>
        <w:t>All R.C.C. work shall be carried out in strict accordance with latest IS specification. No concrete work shall be cast in the absence of the works-in-charge/Engineer. All the materials used should be of good quality as mentioned in Sec. 4.0 above.</w:t>
      </w:r>
    </w:p>
    <w:p w14:paraId="2D1E4562" w14:textId="77777777" w:rsidR="00AB03C8" w:rsidRDefault="009253BA" w:rsidP="00F84DC5">
      <w:pPr>
        <w:tabs>
          <w:tab w:val="left" w:pos="1134"/>
        </w:tabs>
        <w:spacing w:after="283"/>
        <w:ind w:left="1080" w:hanging="1080"/>
        <w:jc w:val="both"/>
        <w:rPr>
          <w:rFonts w:cs="Arial"/>
          <w:color w:val="D105B9"/>
          <w:szCs w:val="22"/>
        </w:rPr>
      </w:pPr>
      <w:r>
        <w:rPr>
          <w:rFonts w:cs="Arial"/>
          <w:bCs/>
          <w:color w:val="D105B9"/>
          <w:szCs w:val="22"/>
        </w:rPr>
        <w:t>5.17.2</w:t>
      </w:r>
      <w:r>
        <w:rPr>
          <w:rFonts w:cs="Arial"/>
          <w:b/>
          <w:bCs/>
          <w:color w:val="D105B9"/>
          <w:szCs w:val="22"/>
        </w:rPr>
        <w:tab/>
      </w:r>
      <w:r>
        <w:rPr>
          <w:rFonts w:cs="Arial"/>
          <w:color w:val="D105B9"/>
          <w:szCs w:val="22"/>
        </w:rPr>
        <w:t xml:space="preserve">Cast-in-place concrete for the structures shall conform to the requirements of the section. The structures shall be built to the lines, grades and dimensions as per the designs and drawings. </w:t>
      </w:r>
    </w:p>
    <w:p w14:paraId="7D587CD7" w14:textId="77777777" w:rsidR="00AB03C8" w:rsidRDefault="009253BA" w:rsidP="00F84DC5">
      <w:pPr>
        <w:tabs>
          <w:tab w:val="left" w:pos="1134"/>
        </w:tabs>
        <w:spacing w:after="283"/>
        <w:ind w:left="1134" w:hanging="1134"/>
        <w:jc w:val="both"/>
        <w:rPr>
          <w:rFonts w:cs="Arial"/>
          <w:color w:val="D105B9"/>
          <w:szCs w:val="22"/>
        </w:rPr>
      </w:pPr>
      <w:r>
        <w:rPr>
          <w:rFonts w:cs="Arial"/>
          <w:b/>
          <w:color w:val="D105B9"/>
          <w:szCs w:val="22"/>
        </w:rPr>
        <w:t>5.18</w:t>
      </w:r>
      <w:r>
        <w:rPr>
          <w:rFonts w:cs="Arial"/>
          <w:color w:val="D105B9"/>
          <w:szCs w:val="22"/>
        </w:rPr>
        <w:tab/>
      </w:r>
      <w:r>
        <w:rPr>
          <w:rFonts w:cs="Arial"/>
          <w:b/>
          <w:color w:val="D105B9"/>
          <w:szCs w:val="22"/>
        </w:rPr>
        <w:t>Controlled concrete</w:t>
      </w:r>
      <w:r>
        <w:rPr>
          <w:rFonts w:cs="Arial"/>
          <w:color w:val="D105B9"/>
          <w:szCs w:val="22"/>
        </w:rPr>
        <w:t xml:space="preserve">: Controlled concrete shall be used on all concrete works.  Reinforced cement concrete shall correspond to </w:t>
      </w:r>
      <w:r>
        <w:rPr>
          <w:rFonts w:cs="Arial"/>
          <w:b/>
          <w:bCs/>
          <w:color w:val="D105B9"/>
          <w:szCs w:val="22"/>
        </w:rPr>
        <w:t>M20/M25/M30</w:t>
      </w:r>
      <w:r>
        <w:rPr>
          <w:rFonts w:cs="Arial"/>
          <w:color w:val="D105B9"/>
          <w:szCs w:val="22"/>
        </w:rPr>
        <w:t xml:space="preserve"> grade as per </w:t>
      </w:r>
      <w:r>
        <w:rPr>
          <w:rFonts w:cs="Arial"/>
          <w:b/>
          <w:bCs/>
          <w:color w:val="D105B9"/>
          <w:szCs w:val="22"/>
        </w:rPr>
        <w:t>IS 456</w:t>
      </w:r>
      <w:r>
        <w:rPr>
          <w:rFonts w:cs="Arial"/>
          <w:color w:val="D105B9"/>
          <w:szCs w:val="22"/>
        </w:rPr>
        <w:t xml:space="preserve">-2000.   </w:t>
      </w:r>
    </w:p>
    <w:p w14:paraId="46BA45CE" w14:textId="77777777" w:rsidR="00AB03C8" w:rsidRDefault="009253BA" w:rsidP="00F84DC5">
      <w:pPr>
        <w:widowControl w:val="0"/>
        <w:autoSpaceDE w:val="0"/>
        <w:autoSpaceDN w:val="0"/>
        <w:adjustRightInd w:val="0"/>
        <w:ind w:left="1140" w:hanging="1140"/>
        <w:jc w:val="both"/>
        <w:rPr>
          <w:rFonts w:cs="Arial"/>
          <w:color w:val="D105B9"/>
          <w:szCs w:val="22"/>
        </w:rPr>
      </w:pPr>
      <w:r>
        <w:rPr>
          <w:rFonts w:cs="Arial"/>
          <w:b/>
          <w:color w:val="D105B9"/>
          <w:szCs w:val="22"/>
        </w:rPr>
        <w:t>5.19</w:t>
      </w:r>
      <w:r>
        <w:rPr>
          <w:rFonts w:cs="Arial"/>
          <w:color w:val="D105B9"/>
          <w:szCs w:val="22"/>
        </w:rPr>
        <w:tab/>
      </w:r>
      <w:r>
        <w:rPr>
          <w:rFonts w:cs="Arial"/>
          <w:b/>
          <w:color w:val="D105B9"/>
          <w:szCs w:val="22"/>
        </w:rPr>
        <w:t xml:space="preserve">Mix Proportions &amp; Strength requirement of concrete: </w:t>
      </w:r>
      <w:r>
        <w:rPr>
          <w:rFonts w:cs="Arial"/>
          <w:color w:val="D105B9"/>
          <w:szCs w:val="22"/>
        </w:rPr>
        <w:t>The proportions of various ingredients to be used in the concrete for different parts of the work shall be established by proper mix through design mix. The contractor shall produce concrete mix design and establish the strength of concrete with this concrete mix design for 3 days, 7 days and 21 days as per IS 456-2000. For controlled concrete, the mix design shall be so designed as to attain in preliminary tests a strength atleast 33 percent higher than that required on work tests. The design mix shall be got approved by the Engineer-in-charge before proceeding with the concreting.  The contractor is required to carryout the mix design and the design mix shall be got approved by the Engineer-in-charge, APSFC within the limitations of parameters and other stipulations laid down in IS-456/2000.</w:t>
      </w:r>
    </w:p>
    <w:p w14:paraId="7314D9DB" w14:textId="77777777" w:rsidR="00AB03C8" w:rsidRDefault="00AB03C8" w:rsidP="00F84DC5">
      <w:pPr>
        <w:widowControl w:val="0"/>
        <w:autoSpaceDE w:val="0"/>
        <w:autoSpaceDN w:val="0"/>
        <w:adjustRightInd w:val="0"/>
        <w:ind w:left="1140" w:hanging="1140"/>
        <w:jc w:val="both"/>
        <w:rPr>
          <w:rFonts w:cs="Arial"/>
          <w:color w:val="D105B9"/>
          <w:szCs w:val="22"/>
        </w:rPr>
      </w:pPr>
    </w:p>
    <w:p w14:paraId="01F6A797" w14:textId="77777777" w:rsidR="00AB03C8" w:rsidRDefault="009253BA" w:rsidP="00F84DC5">
      <w:pPr>
        <w:pStyle w:val="BodyTextIndent2"/>
        <w:spacing w:line="240" w:lineRule="auto"/>
        <w:ind w:left="1140"/>
        <w:jc w:val="both"/>
        <w:rPr>
          <w:rFonts w:ascii="Arial" w:hAnsi="Arial" w:cs="Arial"/>
          <w:color w:val="D105B9"/>
          <w:szCs w:val="22"/>
        </w:rPr>
      </w:pPr>
      <w:r>
        <w:rPr>
          <w:rFonts w:ascii="Arial" w:hAnsi="Arial" w:cs="Arial"/>
          <w:color w:val="D105B9"/>
          <w:szCs w:val="22"/>
        </w:rPr>
        <w:t xml:space="preserve">The specified characteristic compressive strength of 150 mm size cube at 28 days attained for M20, M25 and M30 grades of concrete shall be 20 N/sqmm, 25N/sqmm and 30 N/sqmm respectively. The mix shall be designed to produce the grade of concrete having the required workability and a characteristic strength at </w:t>
      </w:r>
      <w:r>
        <w:rPr>
          <w:rFonts w:ascii="Arial" w:hAnsi="Arial" w:cs="Arial"/>
          <w:color w:val="D105B9"/>
          <w:szCs w:val="22"/>
        </w:rPr>
        <w:lastRenderedPageBreak/>
        <w:t>28 days not less than the appropriate values mentioned in Table-2 of IS-456</w:t>
      </w:r>
      <w:r>
        <w:rPr>
          <w:rFonts w:ascii="Arial" w:hAnsi="Arial" w:cs="Arial"/>
          <w:b/>
          <w:color w:val="D105B9"/>
          <w:szCs w:val="22"/>
        </w:rPr>
        <w:t>:</w:t>
      </w:r>
      <w:r>
        <w:rPr>
          <w:rFonts w:ascii="Arial" w:hAnsi="Arial" w:cs="Arial"/>
          <w:color w:val="D105B9"/>
          <w:szCs w:val="22"/>
        </w:rPr>
        <w:t>2000. The target mean strength of the concrete mix should be equal to the characteristic strength plus 1.65 times the standard deviation.</w:t>
      </w:r>
    </w:p>
    <w:p w14:paraId="6E87F73D" w14:textId="77777777" w:rsidR="00AB03C8" w:rsidRDefault="00AB03C8" w:rsidP="00F84DC5">
      <w:pPr>
        <w:tabs>
          <w:tab w:val="left" w:pos="1134"/>
        </w:tabs>
        <w:spacing w:after="283"/>
        <w:ind w:left="1134" w:hanging="1134"/>
        <w:jc w:val="both"/>
        <w:rPr>
          <w:rFonts w:cs="Arial"/>
          <w:color w:val="D105B9"/>
          <w:szCs w:val="22"/>
        </w:rPr>
      </w:pPr>
    </w:p>
    <w:p w14:paraId="7124BF85" w14:textId="77777777" w:rsidR="00AB03C8" w:rsidRDefault="009253BA" w:rsidP="00F84DC5">
      <w:pPr>
        <w:pStyle w:val="Heading3"/>
        <w:rPr>
          <w:rFonts w:ascii="Arial" w:hAnsi="Arial" w:cs="Arial"/>
          <w:color w:val="D105B9"/>
          <w:szCs w:val="22"/>
        </w:rPr>
      </w:pPr>
      <w:r>
        <w:rPr>
          <w:rFonts w:ascii="Arial" w:hAnsi="Arial" w:cs="Arial"/>
          <w:color w:val="D105B9"/>
          <w:szCs w:val="22"/>
        </w:rPr>
        <w:t xml:space="preserve">TABLE </w:t>
      </w:r>
    </w:p>
    <w:p w14:paraId="29D43280" w14:textId="77777777" w:rsidR="00AB03C8" w:rsidRDefault="009253BA" w:rsidP="00F84DC5">
      <w:pPr>
        <w:jc w:val="center"/>
        <w:rPr>
          <w:rFonts w:cs="Arial"/>
          <w:b/>
          <w:color w:val="D105B9"/>
          <w:szCs w:val="22"/>
          <w:u w:val="single"/>
        </w:rPr>
      </w:pPr>
      <w:r>
        <w:rPr>
          <w:rFonts w:cs="Arial"/>
          <w:b/>
          <w:color w:val="D105B9"/>
          <w:szCs w:val="22"/>
          <w:u w:val="single"/>
        </w:rPr>
        <w:t>MINIMUM COMPRESSIVE STRENGTH OF 15 CM. CUBES</w:t>
      </w:r>
    </w:p>
    <w:p w14:paraId="4CA2229B" w14:textId="77777777" w:rsidR="00AB03C8" w:rsidRDefault="009253BA" w:rsidP="00F84DC5">
      <w:pPr>
        <w:jc w:val="center"/>
        <w:rPr>
          <w:rFonts w:cs="Arial"/>
          <w:b/>
          <w:color w:val="D105B9"/>
          <w:szCs w:val="22"/>
          <w:u w:val="single"/>
        </w:rPr>
      </w:pPr>
      <w:r>
        <w:rPr>
          <w:rFonts w:cs="Arial"/>
          <w:b/>
          <w:color w:val="D105B9"/>
          <w:szCs w:val="22"/>
          <w:u w:val="single"/>
        </w:rPr>
        <w:t>AT 7 AND 28 DAYS AFTER MIXING, CONDUCTED</w:t>
      </w:r>
    </w:p>
    <w:p w14:paraId="03166071" w14:textId="77777777" w:rsidR="00AB03C8" w:rsidRDefault="009253BA" w:rsidP="00F84DC5">
      <w:pPr>
        <w:jc w:val="center"/>
        <w:rPr>
          <w:rFonts w:cs="Arial"/>
          <w:b/>
          <w:color w:val="D105B9"/>
          <w:szCs w:val="22"/>
          <w:u w:val="single"/>
        </w:rPr>
      </w:pPr>
      <w:r>
        <w:rPr>
          <w:rFonts w:cs="Arial"/>
          <w:b/>
          <w:color w:val="D105B9"/>
          <w:szCs w:val="22"/>
          <w:u w:val="single"/>
        </w:rPr>
        <w:t>IN ACCORDANCE WITH IS.516</w:t>
      </w:r>
    </w:p>
    <w:p w14:paraId="0C7E7126" w14:textId="77777777" w:rsidR="00AB03C8" w:rsidRDefault="00AB03C8" w:rsidP="00F84DC5">
      <w:pPr>
        <w:jc w:val="both"/>
        <w:rPr>
          <w:rFonts w:cs="Arial"/>
          <w:color w:val="D105B9"/>
          <w:szCs w:val="22"/>
        </w:rPr>
      </w:pPr>
    </w:p>
    <w:tbl>
      <w:tblPr>
        <w:tblW w:w="0" w:type="auto"/>
        <w:tblInd w:w="1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080"/>
        <w:gridCol w:w="1224"/>
        <w:gridCol w:w="1152"/>
        <w:gridCol w:w="1152"/>
        <w:gridCol w:w="1242"/>
      </w:tblGrid>
      <w:tr w:rsidR="00AB03C8" w14:paraId="2861E0E2" w14:textId="77777777">
        <w:trPr>
          <w:cantSplit/>
        </w:trPr>
        <w:tc>
          <w:tcPr>
            <w:tcW w:w="738" w:type="dxa"/>
            <w:vMerge w:val="restart"/>
            <w:vAlign w:val="center"/>
          </w:tcPr>
          <w:p w14:paraId="69C764B8" w14:textId="77777777" w:rsidR="00AB03C8" w:rsidRDefault="009253BA" w:rsidP="00F84DC5">
            <w:pPr>
              <w:jc w:val="center"/>
              <w:rPr>
                <w:rFonts w:cs="Arial"/>
                <w:color w:val="D105B9"/>
                <w:szCs w:val="22"/>
              </w:rPr>
            </w:pPr>
            <w:r>
              <w:rPr>
                <w:rFonts w:cs="Arial"/>
                <w:color w:val="D105B9"/>
                <w:szCs w:val="22"/>
              </w:rPr>
              <w:t>Class</w:t>
            </w:r>
          </w:p>
        </w:tc>
        <w:tc>
          <w:tcPr>
            <w:tcW w:w="2304" w:type="dxa"/>
            <w:gridSpan w:val="2"/>
            <w:vAlign w:val="center"/>
          </w:tcPr>
          <w:p w14:paraId="216FD43B" w14:textId="77777777" w:rsidR="00AB03C8" w:rsidRDefault="009253BA" w:rsidP="00F84DC5">
            <w:pPr>
              <w:jc w:val="center"/>
              <w:rPr>
                <w:rFonts w:cs="Arial"/>
                <w:color w:val="D105B9"/>
                <w:szCs w:val="22"/>
              </w:rPr>
            </w:pPr>
            <w:r>
              <w:rPr>
                <w:rFonts w:cs="Arial"/>
                <w:color w:val="D105B9"/>
                <w:szCs w:val="22"/>
              </w:rPr>
              <w:t>Preliminary test N/mm</w:t>
            </w:r>
            <w:r>
              <w:rPr>
                <w:rFonts w:cs="Arial"/>
                <w:color w:val="D105B9"/>
                <w:szCs w:val="22"/>
                <w:vertAlign w:val="superscript"/>
              </w:rPr>
              <w:t>2</w:t>
            </w:r>
          </w:p>
        </w:tc>
        <w:tc>
          <w:tcPr>
            <w:tcW w:w="2304" w:type="dxa"/>
            <w:gridSpan w:val="2"/>
            <w:vAlign w:val="center"/>
          </w:tcPr>
          <w:p w14:paraId="5A2DAD7B" w14:textId="77777777" w:rsidR="00AB03C8" w:rsidRDefault="009253BA" w:rsidP="00F84DC5">
            <w:pPr>
              <w:jc w:val="center"/>
              <w:rPr>
                <w:rFonts w:cs="Arial"/>
                <w:color w:val="D105B9"/>
                <w:szCs w:val="22"/>
              </w:rPr>
            </w:pPr>
            <w:r>
              <w:rPr>
                <w:rFonts w:cs="Arial"/>
                <w:color w:val="D105B9"/>
                <w:szCs w:val="22"/>
              </w:rPr>
              <w:t>Works test</w:t>
            </w:r>
          </w:p>
          <w:p w14:paraId="25651D8E" w14:textId="77777777" w:rsidR="00AB03C8" w:rsidRDefault="009253BA" w:rsidP="00F84DC5">
            <w:pPr>
              <w:jc w:val="center"/>
              <w:rPr>
                <w:rFonts w:cs="Arial"/>
                <w:color w:val="D105B9"/>
                <w:szCs w:val="22"/>
              </w:rPr>
            </w:pPr>
            <w:r>
              <w:rPr>
                <w:rFonts w:cs="Arial"/>
                <w:color w:val="D105B9"/>
                <w:szCs w:val="22"/>
              </w:rPr>
              <w:t>N/mm</w:t>
            </w:r>
            <w:r>
              <w:rPr>
                <w:rFonts w:cs="Arial"/>
                <w:color w:val="D105B9"/>
                <w:szCs w:val="22"/>
                <w:vertAlign w:val="superscript"/>
              </w:rPr>
              <w:t>2</w:t>
            </w:r>
          </w:p>
        </w:tc>
        <w:tc>
          <w:tcPr>
            <w:tcW w:w="1242" w:type="dxa"/>
            <w:vMerge w:val="restart"/>
            <w:vAlign w:val="center"/>
          </w:tcPr>
          <w:p w14:paraId="332B8A35" w14:textId="77777777" w:rsidR="00AB03C8" w:rsidRDefault="009253BA" w:rsidP="00F84DC5">
            <w:pPr>
              <w:jc w:val="center"/>
              <w:rPr>
                <w:rFonts w:cs="Arial"/>
                <w:color w:val="D105B9"/>
                <w:szCs w:val="22"/>
              </w:rPr>
            </w:pPr>
            <w:r>
              <w:rPr>
                <w:rFonts w:cs="Arial"/>
                <w:color w:val="D105B9"/>
                <w:szCs w:val="22"/>
              </w:rPr>
              <w:t>Maximum size of aggregate mm</w:t>
            </w:r>
          </w:p>
        </w:tc>
      </w:tr>
      <w:tr w:rsidR="00AB03C8" w14:paraId="7E743E1C" w14:textId="77777777">
        <w:trPr>
          <w:cantSplit/>
        </w:trPr>
        <w:tc>
          <w:tcPr>
            <w:tcW w:w="738" w:type="dxa"/>
            <w:vMerge/>
            <w:vAlign w:val="center"/>
          </w:tcPr>
          <w:p w14:paraId="4DFCF878" w14:textId="77777777" w:rsidR="00AB03C8" w:rsidRDefault="00AB03C8" w:rsidP="00F84DC5">
            <w:pPr>
              <w:jc w:val="center"/>
              <w:rPr>
                <w:rFonts w:cs="Arial"/>
                <w:color w:val="D105B9"/>
                <w:szCs w:val="22"/>
              </w:rPr>
            </w:pPr>
          </w:p>
        </w:tc>
        <w:tc>
          <w:tcPr>
            <w:tcW w:w="1080" w:type="dxa"/>
            <w:vAlign w:val="center"/>
          </w:tcPr>
          <w:p w14:paraId="7CD50089" w14:textId="77777777" w:rsidR="00AB03C8" w:rsidRDefault="009253BA" w:rsidP="00F84DC5">
            <w:pPr>
              <w:jc w:val="center"/>
              <w:rPr>
                <w:rFonts w:cs="Arial"/>
                <w:color w:val="D105B9"/>
                <w:szCs w:val="22"/>
              </w:rPr>
            </w:pPr>
            <w:r>
              <w:rPr>
                <w:rFonts w:cs="Arial"/>
                <w:color w:val="D105B9"/>
                <w:szCs w:val="22"/>
              </w:rPr>
              <w:t>at 7 days</w:t>
            </w:r>
          </w:p>
        </w:tc>
        <w:tc>
          <w:tcPr>
            <w:tcW w:w="1224" w:type="dxa"/>
            <w:vAlign w:val="center"/>
          </w:tcPr>
          <w:p w14:paraId="12828C05" w14:textId="77777777" w:rsidR="00AB03C8" w:rsidRDefault="009253BA" w:rsidP="00F84DC5">
            <w:pPr>
              <w:jc w:val="center"/>
              <w:rPr>
                <w:rFonts w:cs="Arial"/>
                <w:color w:val="D105B9"/>
                <w:szCs w:val="22"/>
              </w:rPr>
            </w:pPr>
            <w:r>
              <w:rPr>
                <w:rFonts w:cs="Arial"/>
                <w:color w:val="D105B9"/>
                <w:szCs w:val="22"/>
              </w:rPr>
              <w:t>at 28 days</w:t>
            </w:r>
          </w:p>
        </w:tc>
        <w:tc>
          <w:tcPr>
            <w:tcW w:w="1152" w:type="dxa"/>
            <w:vAlign w:val="center"/>
          </w:tcPr>
          <w:p w14:paraId="35426639" w14:textId="77777777" w:rsidR="00AB03C8" w:rsidRDefault="009253BA" w:rsidP="00F84DC5">
            <w:pPr>
              <w:jc w:val="center"/>
              <w:rPr>
                <w:rFonts w:cs="Arial"/>
                <w:color w:val="D105B9"/>
                <w:szCs w:val="22"/>
              </w:rPr>
            </w:pPr>
            <w:r>
              <w:rPr>
                <w:rFonts w:cs="Arial"/>
                <w:color w:val="D105B9"/>
                <w:szCs w:val="22"/>
              </w:rPr>
              <w:t>at 7 days</w:t>
            </w:r>
          </w:p>
        </w:tc>
        <w:tc>
          <w:tcPr>
            <w:tcW w:w="1152" w:type="dxa"/>
            <w:vAlign w:val="center"/>
          </w:tcPr>
          <w:p w14:paraId="4F585A58" w14:textId="77777777" w:rsidR="00AB03C8" w:rsidRDefault="009253BA" w:rsidP="00F84DC5">
            <w:pPr>
              <w:jc w:val="center"/>
              <w:rPr>
                <w:rFonts w:cs="Arial"/>
                <w:color w:val="D105B9"/>
                <w:szCs w:val="22"/>
              </w:rPr>
            </w:pPr>
            <w:r>
              <w:rPr>
                <w:rFonts w:cs="Arial"/>
                <w:color w:val="D105B9"/>
                <w:szCs w:val="22"/>
              </w:rPr>
              <w:t>at 28 days</w:t>
            </w:r>
          </w:p>
        </w:tc>
        <w:tc>
          <w:tcPr>
            <w:tcW w:w="1242" w:type="dxa"/>
            <w:vMerge/>
            <w:vAlign w:val="center"/>
          </w:tcPr>
          <w:p w14:paraId="0B8EC04F" w14:textId="77777777" w:rsidR="00AB03C8" w:rsidRDefault="00AB03C8" w:rsidP="00F84DC5">
            <w:pPr>
              <w:jc w:val="center"/>
              <w:rPr>
                <w:rFonts w:cs="Arial"/>
                <w:color w:val="D105B9"/>
                <w:szCs w:val="22"/>
              </w:rPr>
            </w:pPr>
          </w:p>
        </w:tc>
      </w:tr>
      <w:tr w:rsidR="00AB03C8" w14:paraId="7B6E681F" w14:textId="77777777">
        <w:tc>
          <w:tcPr>
            <w:tcW w:w="738" w:type="dxa"/>
          </w:tcPr>
          <w:p w14:paraId="4C7FA6D7" w14:textId="77777777" w:rsidR="00AB03C8" w:rsidRDefault="009253BA" w:rsidP="00F84DC5">
            <w:pPr>
              <w:jc w:val="center"/>
              <w:rPr>
                <w:rFonts w:cs="Arial"/>
                <w:color w:val="D105B9"/>
                <w:szCs w:val="22"/>
              </w:rPr>
            </w:pPr>
            <w:r>
              <w:rPr>
                <w:rFonts w:cs="Arial"/>
                <w:color w:val="D105B9"/>
                <w:szCs w:val="22"/>
              </w:rPr>
              <w:t>M40</w:t>
            </w:r>
          </w:p>
        </w:tc>
        <w:tc>
          <w:tcPr>
            <w:tcW w:w="1080" w:type="dxa"/>
          </w:tcPr>
          <w:p w14:paraId="58306AE2" w14:textId="77777777" w:rsidR="00AB03C8" w:rsidRDefault="009253BA" w:rsidP="00F84DC5">
            <w:pPr>
              <w:jc w:val="center"/>
              <w:rPr>
                <w:rFonts w:cs="Arial"/>
                <w:color w:val="D105B9"/>
                <w:szCs w:val="22"/>
              </w:rPr>
            </w:pPr>
            <w:r>
              <w:rPr>
                <w:rFonts w:cs="Arial"/>
                <w:color w:val="D105B9"/>
                <w:szCs w:val="22"/>
              </w:rPr>
              <w:t>33.50</w:t>
            </w:r>
          </w:p>
        </w:tc>
        <w:tc>
          <w:tcPr>
            <w:tcW w:w="1224" w:type="dxa"/>
          </w:tcPr>
          <w:p w14:paraId="548145B4" w14:textId="77777777" w:rsidR="00AB03C8" w:rsidRDefault="009253BA" w:rsidP="00F84DC5">
            <w:pPr>
              <w:jc w:val="center"/>
              <w:rPr>
                <w:rFonts w:cs="Arial"/>
                <w:color w:val="D105B9"/>
                <w:szCs w:val="22"/>
              </w:rPr>
            </w:pPr>
            <w:r>
              <w:rPr>
                <w:rFonts w:cs="Arial"/>
                <w:color w:val="D105B9"/>
                <w:szCs w:val="22"/>
              </w:rPr>
              <w:t>50.00</w:t>
            </w:r>
          </w:p>
        </w:tc>
        <w:tc>
          <w:tcPr>
            <w:tcW w:w="1152" w:type="dxa"/>
          </w:tcPr>
          <w:p w14:paraId="7E5BEFEA" w14:textId="77777777" w:rsidR="00AB03C8" w:rsidRDefault="009253BA" w:rsidP="00F84DC5">
            <w:pPr>
              <w:jc w:val="center"/>
              <w:rPr>
                <w:rFonts w:cs="Arial"/>
                <w:color w:val="D105B9"/>
                <w:szCs w:val="22"/>
              </w:rPr>
            </w:pPr>
            <w:r>
              <w:rPr>
                <w:rFonts w:cs="Arial"/>
                <w:color w:val="D105B9"/>
                <w:szCs w:val="22"/>
              </w:rPr>
              <w:t>27.00</w:t>
            </w:r>
          </w:p>
        </w:tc>
        <w:tc>
          <w:tcPr>
            <w:tcW w:w="1152" w:type="dxa"/>
          </w:tcPr>
          <w:p w14:paraId="280FE8EF" w14:textId="77777777" w:rsidR="00AB03C8" w:rsidRDefault="009253BA" w:rsidP="00F84DC5">
            <w:pPr>
              <w:jc w:val="center"/>
              <w:rPr>
                <w:rFonts w:cs="Arial"/>
                <w:color w:val="D105B9"/>
                <w:szCs w:val="22"/>
              </w:rPr>
            </w:pPr>
            <w:r>
              <w:rPr>
                <w:rFonts w:cs="Arial"/>
                <w:color w:val="D105B9"/>
                <w:szCs w:val="22"/>
              </w:rPr>
              <w:t>40.00</w:t>
            </w:r>
          </w:p>
        </w:tc>
        <w:tc>
          <w:tcPr>
            <w:tcW w:w="1242" w:type="dxa"/>
          </w:tcPr>
          <w:p w14:paraId="0567D54C" w14:textId="77777777" w:rsidR="00AB03C8" w:rsidRDefault="009253BA" w:rsidP="00F84DC5">
            <w:pPr>
              <w:jc w:val="center"/>
              <w:rPr>
                <w:rFonts w:cs="Arial"/>
                <w:color w:val="D105B9"/>
                <w:szCs w:val="22"/>
              </w:rPr>
            </w:pPr>
            <w:r>
              <w:rPr>
                <w:rFonts w:cs="Arial"/>
                <w:color w:val="D105B9"/>
                <w:szCs w:val="22"/>
              </w:rPr>
              <w:t>20</w:t>
            </w:r>
          </w:p>
        </w:tc>
      </w:tr>
      <w:tr w:rsidR="00AB03C8" w14:paraId="766A337E" w14:textId="77777777">
        <w:tc>
          <w:tcPr>
            <w:tcW w:w="738" w:type="dxa"/>
          </w:tcPr>
          <w:p w14:paraId="559D7136" w14:textId="77777777" w:rsidR="00AB03C8" w:rsidRDefault="009253BA" w:rsidP="00F84DC5">
            <w:pPr>
              <w:jc w:val="center"/>
              <w:rPr>
                <w:rFonts w:cs="Arial"/>
                <w:color w:val="D105B9"/>
                <w:szCs w:val="22"/>
              </w:rPr>
            </w:pPr>
            <w:r>
              <w:rPr>
                <w:rFonts w:cs="Arial"/>
                <w:color w:val="D105B9"/>
                <w:szCs w:val="22"/>
              </w:rPr>
              <w:t>M35</w:t>
            </w:r>
          </w:p>
        </w:tc>
        <w:tc>
          <w:tcPr>
            <w:tcW w:w="1080" w:type="dxa"/>
          </w:tcPr>
          <w:p w14:paraId="140CF984" w14:textId="77777777" w:rsidR="00AB03C8" w:rsidRDefault="009253BA" w:rsidP="00F84DC5">
            <w:pPr>
              <w:jc w:val="center"/>
              <w:rPr>
                <w:rFonts w:cs="Arial"/>
                <w:color w:val="D105B9"/>
                <w:szCs w:val="22"/>
              </w:rPr>
            </w:pPr>
            <w:r>
              <w:rPr>
                <w:rFonts w:cs="Arial"/>
                <w:color w:val="D105B9"/>
                <w:szCs w:val="22"/>
              </w:rPr>
              <w:t>30.00</w:t>
            </w:r>
          </w:p>
        </w:tc>
        <w:tc>
          <w:tcPr>
            <w:tcW w:w="1224" w:type="dxa"/>
          </w:tcPr>
          <w:p w14:paraId="50CCE8B6" w14:textId="77777777" w:rsidR="00AB03C8" w:rsidRDefault="009253BA" w:rsidP="00F84DC5">
            <w:pPr>
              <w:jc w:val="center"/>
              <w:rPr>
                <w:rFonts w:cs="Arial"/>
                <w:color w:val="D105B9"/>
                <w:szCs w:val="22"/>
              </w:rPr>
            </w:pPr>
            <w:r>
              <w:rPr>
                <w:rFonts w:cs="Arial"/>
                <w:color w:val="D105B9"/>
                <w:szCs w:val="22"/>
              </w:rPr>
              <w:t>44.00</w:t>
            </w:r>
          </w:p>
        </w:tc>
        <w:tc>
          <w:tcPr>
            <w:tcW w:w="1152" w:type="dxa"/>
          </w:tcPr>
          <w:p w14:paraId="60086AF4" w14:textId="77777777" w:rsidR="00AB03C8" w:rsidRDefault="009253BA" w:rsidP="00F84DC5">
            <w:pPr>
              <w:jc w:val="center"/>
              <w:rPr>
                <w:rFonts w:cs="Arial"/>
                <w:color w:val="D105B9"/>
                <w:szCs w:val="22"/>
              </w:rPr>
            </w:pPr>
            <w:r>
              <w:rPr>
                <w:rFonts w:cs="Arial"/>
                <w:color w:val="D105B9"/>
                <w:szCs w:val="22"/>
              </w:rPr>
              <w:t>23.50</w:t>
            </w:r>
          </w:p>
        </w:tc>
        <w:tc>
          <w:tcPr>
            <w:tcW w:w="1152" w:type="dxa"/>
          </w:tcPr>
          <w:p w14:paraId="3DFBEE81" w14:textId="77777777" w:rsidR="00AB03C8" w:rsidRDefault="009253BA" w:rsidP="00F84DC5">
            <w:pPr>
              <w:jc w:val="center"/>
              <w:rPr>
                <w:rFonts w:cs="Arial"/>
                <w:color w:val="D105B9"/>
                <w:szCs w:val="22"/>
              </w:rPr>
            </w:pPr>
            <w:r>
              <w:rPr>
                <w:rFonts w:cs="Arial"/>
                <w:color w:val="D105B9"/>
                <w:szCs w:val="22"/>
              </w:rPr>
              <w:t>35.00</w:t>
            </w:r>
          </w:p>
        </w:tc>
        <w:tc>
          <w:tcPr>
            <w:tcW w:w="1242" w:type="dxa"/>
          </w:tcPr>
          <w:p w14:paraId="04F998DE" w14:textId="77777777" w:rsidR="00AB03C8" w:rsidRDefault="009253BA" w:rsidP="00F84DC5">
            <w:pPr>
              <w:jc w:val="center"/>
              <w:rPr>
                <w:rFonts w:cs="Arial"/>
                <w:color w:val="D105B9"/>
                <w:szCs w:val="22"/>
              </w:rPr>
            </w:pPr>
            <w:r>
              <w:rPr>
                <w:rFonts w:cs="Arial"/>
                <w:color w:val="D105B9"/>
                <w:szCs w:val="22"/>
              </w:rPr>
              <w:t>20</w:t>
            </w:r>
          </w:p>
        </w:tc>
      </w:tr>
      <w:tr w:rsidR="00AB03C8" w14:paraId="7FA7A879" w14:textId="77777777">
        <w:tc>
          <w:tcPr>
            <w:tcW w:w="738" w:type="dxa"/>
          </w:tcPr>
          <w:p w14:paraId="6346677A" w14:textId="77777777" w:rsidR="00AB03C8" w:rsidRDefault="009253BA" w:rsidP="00F84DC5">
            <w:pPr>
              <w:jc w:val="center"/>
              <w:rPr>
                <w:rFonts w:cs="Arial"/>
                <w:color w:val="D105B9"/>
                <w:szCs w:val="22"/>
              </w:rPr>
            </w:pPr>
            <w:r>
              <w:rPr>
                <w:rFonts w:cs="Arial"/>
                <w:color w:val="D105B9"/>
                <w:szCs w:val="22"/>
              </w:rPr>
              <w:t>M30</w:t>
            </w:r>
          </w:p>
        </w:tc>
        <w:tc>
          <w:tcPr>
            <w:tcW w:w="1080" w:type="dxa"/>
          </w:tcPr>
          <w:p w14:paraId="1EFC9328" w14:textId="77777777" w:rsidR="00AB03C8" w:rsidRDefault="009253BA" w:rsidP="00F84DC5">
            <w:pPr>
              <w:jc w:val="center"/>
              <w:rPr>
                <w:rFonts w:cs="Arial"/>
                <w:color w:val="D105B9"/>
                <w:szCs w:val="22"/>
              </w:rPr>
            </w:pPr>
            <w:r>
              <w:rPr>
                <w:rFonts w:cs="Arial"/>
                <w:color w:val="D105B9"/>
                <w:szCs w:val="22"/>
              </w:rPr>
              <w:t>25.00</w:t>
            </w:r>
          </w:p>
        </w:tc>
        <w:tc>
          <w:tcPr>
            <w:tcW w:w="1224" w:type="dxa"/>
          </w:tcPr>
          <w:p w14:paraId="5AA62538" w14:textId="77777777" w:rsidR="00AB03C8" w:rsidRDefault="009253BA" w:rsidP="00F84DC5">
            <w:pPr>
              <w:jc w:val="center"/>
              <w:rPr>
                <w:rFonts w:cs="Arial"/>
                <w:color w:val="D105B9"/>
                <w:szCs w:val="22"/>
              </w:rPr>
            </w:pPr>
            <w:r>
              <w:rPr>
                <w:rFonts w:cs="Arial"/>
                <w:color w:val="D105B9"/>
                <w:szCs w:val="22"/>
              </w:rPr>
              <w:t>38.00</w:t>
            </w:r>
          </w:p>
        </w:tc>
        <w:tc>
          <w:tcPr>
            <w:tcW w:w="1152" w:type="dxa"/>
          </w:tcPr>
          <w:p w14:paraId="32EEBE52" w14:textId="77777777" w:rsidR="00AB03C8" w:rsidRDefault="009253BA" w:rsidP="00F84DC5">
            <w:pPr>
              <w:jc w:val="center"/>
              <w:rPr>
                <w:rFonts w:cs="Arial"/>
                <w:color w:val="D105B9"/>
                <w:szCs w:val="22"/>
              </w:rPr>
            </w:pPr>
            <w:r>
              <w:rPr>
                <w:rFonts w:cs="Arial"/>
                <w:color w:val="D105B9"/>
                <w:szCs w:val="22"/>
              </w:rPr>
              <w:t>20.00</w:t>
            </w:r>
          </w:p>
        </w:tc>
        <w:tc>
          <w:tcPr>
            <w:tcW w:w="1152" w:type="dxa"/>
          </w:tcPr>
          <w:p w14:paraId="0C0815A0" w14:textId="77777777" w:rsidR="00AB03C8" w:rsidRDefault="009253BA" w:rsidP="00F84DC5">
            <w:pPr>
              <w:jc w:val="center"/>
              <w:rPr>
                <w:rFonts w:cs="Arial"/>
                <w:color w:val="D105B9"/>
                <w:szCs w:val="22"/>
              </w:rPr>
            </w:pPr>
            <w:r>
              <w:rPr>
                <w:rFonts w:cs="Arial"/>
                <w:color w:val="D105B9"/>
                <w:szCs w:val="22"/>
              </w:rPr>
              <w:t>30.00</w:t>
            </w:r>
          </w:p>
        </w:tc>
        <w:tc>
          <w:tcPr>
            <w:tcW w:w="1242" w:type="dxa"/>
          </w:tcPr>
          <w:p w14:paraId="2D3259B1" w14:textId="77777777" w:rsidR="00AB03C8" w:rsidRDefault="009253BA" w:rsidP="00F84DC5">
            <w:pPr>
              <w:jc w:val="center"/>
              <w:rPr>
                <w:rFonts w:cs="Arial"/>
                <w:color w:val="D105B9"/>
                <w:szCs w:val="22"/>
              </w:rPr>
            </w:pPr>
            <w:r>
              <w:rPr>
                <w:rFonts w:cs="Arial"/>
                <w:color w:val="D105B9"/>
                <w:szCs w:val="22"/>
              </w:rPr>
              <w:t>40 or 20</w:t>
            </w:r>
          </w:p>
        </w:tc>
      </w:tr>
      <w:tr w:rsidR="00AB03C8" w14:paraId="24AB0001" w14:textId="77777777">
        <w:tc>
          <w:tcPr>
            <w:tcW w:w="738" w:type="dxa"/>
          </w:tcPr>
          <w:p w14:paraId="5DF72D9B" w14:textId="77777777" w:rsidR="00AB03C8" w:rsidRDefault="009253BA" w:rsidP="00F84DC5">
            <w:pPr>
              <w:jc w:val="center"/>
              <w:rPr>
                <w:rFonts w:cs="Arial"/>
                <w:color w:val="D105B9"/>
                <w:szCs w:val="22"/>
              </w:rPr>
            </w:pPr>
            <w:r>
              <w:rPr>
                <w:rFonts w:cs="Arial"/>
                <w:color w:val="D105B9"/>
                <w:szCs w:val="22"/>
              </w:rPr>
              <w:t>M25</w:t>
            </w:r>
          </w:p>
        </w:tc>
        <w:tc>
          <w:tcPr>
            <w:tcW w:w="1080" w:type="dxa"/>
          </w:tcPr>
          <w:p w14:paraId="6E9D72B1" w14:textId="77777777" w:rsidR="00AB03C8" w:rsidRDefault="009253BA" w:rsidP="00F84DC5">
            <w:pPr>
              <w:jc w:val="center"/>
              <w:rPr>
                <w:rFonts w:cs="Arial"/>
                <w:color w:val="D105B9"/>
                <w:szCs w:val="22"/>
              </w:rPr>
            </w:pPr>
            <w:r>
              <w:rPr>
                <w:rFonts w:cs="Arial"/>
                <w:color w:val="D105B9"/>
                <w:szCs w:val="22"/>
              </w:rPr>
              <w:t>22.00</w:t>
            </w:r>
          </w:p>
        </w:tc>
        <w:tc>
          <w:tcPr>
            <w:tcW w:w="1224" w:type="dxa"/>
          </w:tcPr>
          <w:p w14:paraId="2945D2E8" w14:textId="77777777" w:rsidR="00AB03C8" w:rsidRDefault="009253BA" w:rsidP="00F84DC5">
            <w:pPr>
              <w:jc w:val="center"/>
              <w:rPr>
                <w:rFonts w:cs="Arial"/>
                <w:color w:val="D105B9"/>
                <w:szCs w:val="22"/>
              </w:rPr>
            </w:pPr>
            <w:r>
              <w:rPr>
                <w:rFonts w:cs="Arial"/>
                <w:color w:val="D105B9"/>
                <w:szCs w:val="22"/>
              </w:rPr>
              <w:t>32.00</w:t>
            </w:r>
          </w:p>
        </w:tc>
        <w:tc>
          <w:tcPr>
            <w:tcW w:w="1152" w:type="dxa"/>
          </w:tcPr>
          <w:p w14:paraId="76B8E99E" w14:textId="77777777" w:rsidR="00AB03C8" w:rsidRDefault="009253BA" w:rsidP="00F84DC5">
            <w:pPr>
              <w:jc w:val="center"/>
              <w:rPr>
                <w:rFonts w:cs="Arial"/>
                <w:color w:val="D105B9"/>
                <w:szCs w:val="22"/>
              </w:rPr>
            </w:pPr>
            <w:r>
              <w:rPr>
                <w:rFonts w:cs="Arial"/>
                <w:color w:val="D105B9"/>
                <w:szCs w:val="22"/>
              </w:rPr>
              <w:t>17.00</w:t>
            </w:r>
          </w:p>
        </w:tc>
        <w:tc>
          <w:tcPr>
            <w:tcW w:w="1152" w:type="dxa"/>
          </w:tcPr>
          <w:p w14:paraId="2EE73C59" w14:textId="77777777" w:rsidR="00AB03C8" w:rsidRDefault="009253BA" w:rsidP="00F84DC5">
            <w:pPr>
              <w:jc w:val="center"/>
              <w:rPr>
                <w:rFonts w:cs="Arial"/>
                <w:color w:val="D105B9"/>
                <w:szCs w:val="22"/>
              </w:rPr>
            </w:pPr>
            <w:r>
              <w:rPr>
                <w:rFonts w:cs="Arial"/>
                <w:color w:val="D105B9"/>
                <w:szCs w:val="22"/>
              </w:rPr>
              <w:t>25.00</w:t>
            </w:r>
          </w:p>
        </w:tc>
        <w:tc>
          <w:tcPr>
            <w:tcW w:w="1242" w:type="dxa"/>
          </w:tcPr>
          <w:p w14:paraId="7802F62C" w14:textId="77777777" w:rsidR="00AB03C8" w:rsidRDefault="009253BA" w:rsidP="00F84DC5">
            <w:pPr>
              <w:jc w:val="center"/>
              <w:rPr>
                <w:rFonts w:cs="Arial"/>
                <w:color w:val="D105B9"/>
                <w:szCs w:val="22"/>
              </w:rPr>
            </w:pPr>
            <w:r>
              <w:rPr>
                <w:rFonts w:cs="Arial"/>
                <w:color w:val="D105B9"/>
                <w:szCs w:val="22"/>
              </w:rPr>
              <w:t>40 or 20</w:t>
            </w:r>
          </w:p>
        </w:tc>
      </w:tr>
      <w:tr w:rsidR="00AB03C8" w14:paraId="451E2CBB" w14:textId="77777777">
        <w:tc>
          <w:tcPr>
            <w:tcW w:w="738" w:type="dxa"/>
          </w:tcPr>
          <w:p w14:paraId="4F2BF051" w14:textId="77777777" w:rsidR="00AB03C8" w:rsidRDefault="009253BA" w:rsidP="00F84DC5">
            <w:pPr>
              <w:jc w:val="center"/>
              <w:rPr>
                <w:rFonts w:cs="Arial"/>
                <w:color w:val="D105B9"/>
                <w:szCs w:val="22"/>
              </w:rPr>
            </w:pPr>
            <w:r>
              <w:rPr>
                <w:rFonts w:cs="Arial"/>
                <w:color w:val="D105B9"/>
                <w:szCs w:val="22"/>
              </w:rPr>
              <w:t>M20</w:t>
            </w:r>
          </w:p>
        </w:tc>
        <w:tc>
          <w:tcPr>
            <w:tcW w:w="1080" w:type="dxa"/>
          </w:tcPr>
          <w:p w14:paraId="63AF37FA" w14:textId="77777777" w:rsidR="00AB03C8" w:rsidRDefault="009253BA" w:rsidP="00F84DC5">
            <w:pPr>
              <w:jc w:val="center"/>
              <w:rPr>
                <w:rFonts w:cs="Arial"/>
                <w:color w:val="D105B9"/>
                <w:szCs w:val="22"/>
              </w:rPr>
            </w:pPr>
            <w:r>
              <w:rPr>
                <w:rFonts w:cs="Arial"/>
                <w:color w:val="D105B9"/>
                <w:szCs w:val="22"/>
              </w:rPr>
              <w:t>17.50</w:t>
            </w:r>
          </w:p>
        </w:tc>
        <w:tc>
          <w:tcPr>
            <w:tcW w:w="1224" w:type="dxa"/>
          </w:tcPr>
          <w:p w14:paraId="540368E1" w14:textId="77777777" w:rsidR="00AB03C8" w:rsidRDefault="009253BA" w:rsidP="00F84DC5">
            <w:pPr>
              <w:jc w:val="center"/>
              <w:rPr>
                <w:rFonts w:cs="Arial"/>
                <w:color w:val="D105B9"/>
                <w:szCs w:val="22"/>
              </w:rPr>
            </w:pPr>
            <w:r>
              <w:rPr>
                <w:rFonts w:cs="Arial"/>
                <w:color w:val="D105B9"/>
                <w:szCs w:val="22"/>
              </w:rPr>
              <w:t>26.00</w:t>
            </w:r>
          </w:p>
        </w:tc>
        <w:tc>
          <w:tcPr>
            <w:tcW w:w="1152" w:type="dxa"/>
          </w:tcPr>
          <w:p w14:paraId="21DB71A2" w14:textId="77777777" w:rsidR="00AB03C8" w:rsidRDefault="009253BA" w:rsidP="00F84DC5">
            <w:pPr>
              <w:jc w:val="center"/>
              <w:rPr>
                <w:rFonts w:cs="Arial"/>
                <w:color w:val="D105B9"/>
                <w:szCs w:val="22"/>
              </w:rPr>
            </w:pPr>
            <w:r>
              <w:rPr>
                <w:rFonts w:cs="Arial"/>
                <w:color w:val="D105B9"/>
                <w:szCs w:val="22"/>
              </w:rPr>
              <w:t>13.50</w:t>
            </w:r>
          </w:p>
        </w:tc>
        <w:tc>
          <w:tcPr>
            <w:tcW w:w="1152" w:type="dxa"/>
          </w:tcPr>
          <w:p w14:paraId="7AA30AEC" w14:textId="77777777" w:rsidR="00AB03C8" w:rsidRDefault="009253BA" w:rsidP="00F84DC5">
            <w:pPr>
              <w:jc w:val="center"/>
              <w:rPr>
                <w:rFonts w:cs="Arial"/>
                <w:color w:val="D105B9"/>
                <w:szCs w:val="22"/>
              </w:rPr>
            </w:pPr>
            <w:r>
              <w:rPr>
                <w:rFonts w:cs="Arial"/>
                <w:color w:val="D105B9"/>
                <w:szCs w:val="22"/>
              </w:rPr>
              <w:t>20.00</w:t>
            </w:r>
          </w:p>
        </w:tc>
        <w:tc>
          <w:tcPr>
            <w:tcW w:w="1242" w:type="dxa"/>
          </w:tcPr>
          <w:p w14:paraId="5BE6ECFA" w14:textId="77777777" w:rsidR="00AB03C8" w:rsidRDefault="009253BA" w:rsidP="00F84DC5">
            <w:pPr>
              <w:jc w:val="center"/>
              <w:rPr>
                <w:rFonts w:cs="Arial"/>
                <w:color w:val="D105B9"/>
                <w:szCs w:val="22"/>
              </w:rPr>
            </w:pPr>
            <w:r>
              <w:rPr>
                <w:rFonts w:cs="Arial"/>
                <w:color w:val="D105B9"/>
                <w:szCs w:val="22"/>
              </w:rPr>
              <w:t>40 or 20</w:t>
            </w:r>
          </w:p>
        </w:tc>
      </w:tr>
      <w:tr w:rsidR="00AB03C8" w14:paraId="2F0A392D" w14:textId="77777777">
        <w:tc>
          <w:tcPr>
            <w:tcW w:w="738" w:type="dxa"/>
          </w:tcPr>
          <w:p w14:paraId="31A6C9B7" w14:textId="77777777" w:rsidR="00AB03C8" w:rsidRDefault="009253BA" w:rsidP="00F84DC5">
            <w:pPr>
              <w:jc w:val="center"/>
              <w:rPr>
                <w:rFonts w:cs="Arial"/>
                <w:color w:val="D105B9"/>
                <w:szCs w:val="22"/>
              </w:rPr>
            </w:pPr>
            <w:r>
              <w:rPr>
                <w:rFonts w:cs="Arial"/>
                <w:color w:val="D105B9"/>
                <w:szCs w:val="22"/>
              </w:rPr>
              <w:t>M15</w:t>
            </w:r>
          </w:p>
        </w:tc>
        <w:tc>
          <w:tcPr>
            <w:tcW w:w="1080" w:type="dxa"/>
          </w:tcPr>
          <w:p w14:paraId="66954BC4" w14:textId="77777777" w:rsidR="00AB03C8" w:rsidRDefault="009253BA" w:rsidP="00F84DC5">
            <w:pPr>
              <w:jc w:val="center"/>
              <w:rPr>
                <w:rFonts w:cs="Arial"/>
                <w:color w:val="D105B9"/>
                <w:szCs w:val="22"/>
              </w:rPr>
            </w:pPr>
            <w:r>
              <w:rPr>
                <w:rFonts w:cs="Arial"/>
                <w:color w:val="D105B9"/>
                <w:szCs w:val="22"/>
              </w:rPr>
              <w:t>13.50</w:t>
            </w:r>
          </w:p>
        </w:tc>
        <w:tc>
          <w:tcPr>
            <w:tcW w:w="1224" w:type="dxa"/>
          </w:tcPr>
          <w:p w14:paraId="088899B0" w14:textId="77777777" w:rsidR="00AB03C8" w:rsidRDefault="009253BA" w:rsidP="00F84DC5">
            <w:pPr>
              <w:jc w:val="center"/>
              <w:rPr>
                <w:rFonts w:cs="Arial"/>
                <w:color w:val="D105B9"/>
                <w:szCs w:val="22"/>
              </w:rPr>
            </w:pPr>
            <w:r>
              <w:rPr>
                <w:rFonts w:cs="Arial"/>
                <w:color w:val="D105B9"/>
                <w:szCs w:val="22"/>
              </w:rPr>
              <w:t>20.00</w:t>
            </w:r>
          </w:p>
        </w:tc>
        <w:tc>
          <w:tcPr>
            <w:tcW w:w="1152" w:type="dxa"/>
          </w:tcPr>
          <w:p w14:paraId="7B7CB599" w14:textId="77777777" w:rsidR="00AB03C8" w:rsidRDefault="009253BA" w:rsidP="00F84DC5">
            <w:pPr>
              <w:jc w:val="center"/>
              <w:rPr>
                <w:rFonts w:cs="Arial"/>
                <w:color w:val="D105B9"/>
                <w:szCs w:val="22"/>
              </w:rPr>
            </w:pPr>
            <w:r>
              <w:rPr>
                <w:rFonts w:cs="Arial"/>
                <w:color w:val="D105B9"/>
                <w:szCs w:val="22"/>
              </w:rPr>
              <w:t>10.00</w:t>
            </w:r>
          </w:p>
        </w:tc>
        <w:tc>
          <w:tcPr>
            <w:tcW w:w="1152" w:type="dxa"/>
          </w:tcPr>
          <w:p w14:paraId="7A4FA56A" w14:textId="77777777" w:rsidR="00AB03C8" w:rsidRDefault="009253BA" w:rsidP="00F84DC5">
            <w:pPr>
              <w:jc w:val="center"/>
              <w:rPr>
                <w:rFonts w:cs="Arial"/>
                <w:color w:val="D105B9"/>
                <w:szCs w:val="22"/>
              </w:rPr>
            </w:pPr>
            <w:r>
              <w:rPr>
                <w:rFonts w:cs="Arial"/>
                <w:color w:val="D105B9"/>
                <w:szCs w:val="22"/>
              </w:rPr>
              <w:t>15.00</w:t>
            </w:r>
          </w:p>
        </w:tc>
        <w:tc>
          <w:tcPr>
            <w:tcW w:w="1242" w:type="dxa"/>
          </w:tcPr>
          <w:p w14:paraId="5C89D701" w14:textId="77777777" w:rsidR="00AB03C8" w:rsidRDefault="009253BA" w:rsidP="00F84DC5">
            <w:pPr>
              <w:jc w:val="center"/>
              <w:rPr>
                <w:rFonts w:cs="Arial"/>
                <w:color w:val="D105B9"/>
                <w:szCs w:val="22"/>
              </w:rPr>
            </w:pPr>
            <w:r>
              <w:rPr>
                <w:rFonts w:cs="Arial"/>
                <w:color w:val="D105B9"/>
                <w:szCs w:val="22"/>
              </w:rPr>
              <w:t>40 or 20</w:t>
            </w:r>
          </w:p>
        </w:tc>
      </w:tr>
    </w:tbl>
    <w:p w14:paraId="364037D5" w14:textId="77777777" w:rsidR="00AB03C8" w:rsidRDefault="00AB03C8" w:rsidP="00F84DC5">
      <w:pPr>
        <w:jc w:val="both"/>
        <w:rPr>
          <w:rFonts w:cs="Arial"/>
          <w:color w:val="D105B9"/>
          <w:szCs w:val="22"/>
        </w:rPr>
      </w:pPr>
    </w:p>
    <w:p w14:paraId="58AAC0F7" w14:textId="77777777" w:rsidR="00AB03C8" w:rsidRDefault="009253BA" w:rsidP="00F84DC5">
      <w:pPr>
        <w:pStyle w:val="BodyText3"/>
        <w:spacing w:line="240" w:lineRule="auto"/>
        <w:ind w:left="1170"/>
        <w:rPr>
          <w:rFonts w:ascii="Arial" w:hAnsi="Arial" w:cs="Arial"/>
          <w:color w:val="D105B9"/>
          <w:sz w:val="22"/>
          <w:szCs w:val="22"/>
        </w:rPr>
      </w:pPr>
      <w:r>
        <w:rPr>
          <w:rFonts w:ascii="Arial" w:hAnsi="Arial" w:cs="Arial"/>
          <w:color w:val="D105B9"/>
          <w:sz w:val="22"/>
          <w:szCs w:val="22"/>
        </w:rPr>
        <w:t>Whenever the grade of concrete such as M30 etc., is specified it shall be Contractor’s responsibility to ensure the minimum crushing strength stipulated for the respective grade of concrete is obtained at works.</w:t>
      </w:r>
    </w:p>
    <w:p w14:paraId="29B9B4B9" w14:textId="77777777" w:rsidR="00AB03C8" w:rsidRDefault="00AB03C8" w:rsidP="00F84DC5">
      <w:pPr>
        <w:jc w:val="both"/>
        <w:rPr>
          <w:rFonts w:cs="Arial"/>
          <w:color w:val="D105B9"/>
          <w:szCs w:val="22"/>
        </w:rPr>
      </w:pPr>
    </w:p>
    <w:p w14:paraId="5456F3C0" w14:textId="77777777" w:rsidR="00AB03C8" w:rsidRDefault="009253BA" w:rsidP="00F84DC5">
      <w:pPr>
        <w:ind w:left="1140"/>
        <w:jc w:val="both"/>
        <w:rPr>
          <w:rFonts w:cs="Arial"/>
          <w:color w:val="D105B9"/>
          <w:szCs w:val="22"/>
        </w:rPr>
      </w:pPr>
      <w:r>
        <w:rPr>
          <w:rFonts w:cs="Arial"/>
          <w:color w:val="D105B9"/>
          <w:szCs w:val="22"/>
        </w:rPr>
        <w:t>The contractor shall maintain the test results on regular basis as indicated in I.S.456/2000 and subsequent amendments thereon.</w:t>
      </w:r>
    </w:p>
    <w:p w14:paraId="26D1DEB9" w14:textId="77777777" w:rsidR="00AB03C8" w:rsidRDefault="009253BA" w:rsidP="00F84DC5">
      <w:pPr>
        <w:ind w:left="1140"/>
        <w:jc w:val="both"/>
        <w:rPr>
          <w:rFonts w:cs="Arial"/>
          <w:color w:val="D105B9"/>
          <w:szCs w:val="22"/>
        </w:rPr>
      </w:pPr>
      <w:r>
        <w:rPr>
          <w:rFonts w:cs="Arial"/>
          <w:color w:val="D105B9"/>
          <w:szCs w:val="22"/>
        </w:rPr>
        <w:t xml:space="preserve"> </w:t>
      </w:r>
    </w:p>
    <w:p w14:paraId="5C5A2E1B" w14:textId="77777777" w:rsidR="00AB03C8" w:rsidRDefault="009253BA" w:rsidP="00F84DC5">
      <w:pPr>
        <w:widowControl w:val="0"/>
        <w:autoSpaceDE w:val="0"/>
        <w:autoSpaceDN w:val="0"/>
        <w:adjustRightInd w:val="0"/>
        <w:ind w:left="1140" w:hanging="1140"/>
        <w:jc w:val="both"/>
        <w:rPr>
          <w:rFonts w:cs="Arial"/>
          <w:color w:val="D105B9"/>
          <w:szCs w:val="22"/>
        </w:rPr>
      </w:pPr>
      <w:r>
        <w:rPr>
          <w:rFonts w:cs="Arial"/>
          <w:color w:val="D105B9"/>
          <w:szCs w:val="22"/>
        </w:rPr>
        <w:tab/>
        <w:t xml:space="preserve">In all cases, the 28 days compressive strength specified shall be the criterion for acceptance or rejection of the concrete. </w:t>
      </w:r>
    </w:p>
    <w:p w14:paraId="0AA7A5EB" w14:textId="77777777" w:rsidR="00AB03C8" w:rsidRDefault="009253BA" w:rsidP="00F84DC5">
      <w:pPr>
        <w:widowControl w:val="0"/>
        <w:autoSpaceDE w:val="0"/>
        <w:autoSpaceDN w:val="0"/>
        <w:adjustRightInd w:val="0"/>
        <w:ind w:left="1140" w:hanging="1140"/>
        <w:jc w:val="both"/>
        <w:rPr>
          <w:rFonts w:cs="Arial"/>
          <w:color w:val="D105B9"/>
          <w:szCs w:val="22"/>
        </w:rPr>
      </w:pPr>
      <w:r>
        <w:rPr>
          <w:rFonts w:cs="Arial"/>
          <w:color w:val="D105B9"/>
          <w:szCs w:val="22"/>
        </w:rPr>
        <w:tab/>
      </w:r>
    </w:p>
    <w:p w14:paraId="5C94CF42" w14:textId="77777777" w:rsidR="00AB03C8" w:rsidRDefault="009253BA" w:rsidP="00F84DC5">
      <w:pPr>
        <w:widowControl w:val="0"/>
        <w:autoSpaceDE w:val="0"/>
        <w:autoSpaceDN w:val="0"/>
        <w:adjustRightInd w:val="0"/>
        <w:ind w:left="1140" w:hanging="1140"/>
        <w:jc w:val="both"/>
        <w:rPr>
          <w:rFonts w:cs="Arial"/>
          <w:color w:val="D105B9"/>
          <w:szCs w:val="22"/>
        </w:rPr>
      </w:pPr>
      <w:r>
        <w:rPr>
          <w:rFonts w:cs="Arial"/>
          <w:color w:val="D105B9"/>
          <w:szCs w:val="22"/>
        </w:rPr>
        <w:tab/>
        <w:t xml:space="preserve">The sample of water taken for testing shall be typical of the water proposed to be used for concreting. </w:t>
      </w:r>
    </w:p>
    <w:p w14:paraId="53DFFB3B" w14:textId="77777777" w:rsidR="00AB03C8" w:rsidRDefault="00AB03C8" w:rsidP="00F84DC5">
      <w:pPr>
        <w:widowControl w:val="0"/>
        <w:autoSpaceDE w:val="0"/>
        <w:autoSpaceDN w:val="0"/>
        <w:adjustRightInd w:val="0"/>
        <w:ind w:left="1140" w:hanging="1140"/>
        <w:jc w:val="both"/>
        <w:rPr>
          <w:rFonts w:cs="Arial"/>
          <w:color w:val="D105B9"/>
          <w:szCs w:val="22"/>
        </w:rPr>
      </w:pPr>
    </w:p>
    <w:p w14:paraId="52B5E19F" w14:textId="77777777" w:rsidR="00AB03C8" w:rsidRDefault="009253BA" w:rsidP="00F84DC5">
      <w:pPr>
        <w:widowControl w:val="0"/>
        <w:autoSpaceDE w:val="0"/>
        <w:autoSpaceDN w:val="0"/>
        <w:adjustRightInd w:val="0"/>
        <w:ind w:left="1140"/>
        <w:jc w:val="both"/>
        <w:rPr>
          <w:rFonts w:cs="Arial"/>
          <w:color w:val="D105B9"/>
          <w:szCs w:val="22"/>
        </w:rPr>
      </w:pPr>
      <w:r>
        <w:rPr>
          <w:rFonts w:cs="Arial"/>
          <w:color w:val="D105B9"/>
          <w:szCs w:val="22"/>
        </w:rPr>
        <w:t xml:space="preserve">The contractor shall be responsible for production of controlled concrete as per design mix to ensure the required works cube strength is attained and maintained. In the designation of concrete mix, letter ‘M’ refers to the Mix and the number to the specified 28 days works cube compressive strength in Newton per sq.mm. </w:t>
      </w:r>
    </w:p>
    <w:p w14:paraId="269D6CC7" w14:textId="77777777" w:rsidR="00AB03C8" w:rsidRDefault="00AB03C8" w:rsidP="00F84DC5">
      <w:pPr>
        <w:widowControl w:val="0"/>
        <w:autoSpaceDE w:val="0"/>
        <w:autoSpaceDN w:val="0"/>
        <w:adjustRightInd w:val="0"/>
        <w:ind w:left="1140"/>
        <w:jc w:val="both"/>
        <w:rPr>
          <w:rFonts w:cs="Arial"/>
          <w:color w:val="D105B9"/>
          <w:szCs w:val="22"/>
        </w:rPr>
      </w:pPr>
    </w:p>
    <w:p w14:paraId="0062C3DF" w14:textId="77777777" w:rsidR="00AB03C8" w:rsidRDefault="009253BA" w:rsidP="00F84DC5">
      <w:pPr>
        <w:widowControl w:val="0"/>
        <w:autoSpaceDE w:val="0"/>
        <w:autoSpaceDN w:val="0"/>
        <w:adjustRightInd w:val="0"/>
        <w:ind w:left="1140"/>
        <w:jc w:val="both"/>
        <w:rPr>
          <w:rFonts w:cs="Arial"/>
          <w:color w:val="D105B9"/>
          <w:szCs w:val="22"/>
        </w:rPr>
      </w:pPr>
      <w:r>
        <w:rPr>
          <w:rFonts w:cs="Arial"/>
          <w:color w:val="D105B9"/>
          <w:szCs w:val="22"/>
        </w:rPr>
        <w:t xml:space="preserve">The concrete where site mixing is permitted shall be with concrete mixtures fitted with weigh batching scale. All measuring equipment shall be maintained in a clean serviceable condition and their accuracy periodically checked. </w:t>
      </w:r>
    </w:p>
    <w:p w14:paraId="6800F09D" w14:textId="77777777" w:rsidR="00AB03C8" w:rsidRDefault="009253BA" w:rsidP="00F84DC5">
      <w:pPr>
        <w:widowControl w:val="0"/>
        <w:autoSpaceDE w:val="0"/>
        <w:autoSpaceDN w:val="0"/>
        <w:adjustRightInd w:val="0"/>
        <w:ind w:left="1140" w:hanging="1140"/>
        <w:jc w:val="both"/>
        <w:rPr>
          <w:rFonts w:cs="Arial"/>
          <w:color w:val="D105B9"/>
          <w:szCs w:val="22"/>
        </w:rPr>
      </w:pPr>
      <w:r>
        <w:rPr>
          <w:rFonts w:cs="Arial"/>
          <w:color w:val="D105B9"/>
          <w:szCs w:val="22"/>
        </w:rPr>
        <w:tab/>
      </w:r>
    </w:p>
    <w:p w14:paraId="071BB67E" w14:textId="77777777" w:rsidR="00AB03C8" w:rsidRDefault="009253BA" w:rsidP="00F84DC5">
      <w:pPr>
        <w:widowControl w:val="0"/>
        <w:autoSpaceDE w:val="0"/>
        <w:autoSpaceDN w:val="0"/>
        <w:adjustRightInd w:val="0"/>
        <w:ind w:left="1140" w:hanging="1140"/>
        <w:jc w:val="both"/>
        <w:rPr>
          <w:rFonts w:cs="Arial"/>
          <w:b/>
          <w:color w:val="D105B9"/>
          <w:szCs w:val="22"/>
        </w:rPr>
      </w:pPr>
      <w:r>
        <w:rPr>
          <w:rFonts w:cs="Arial"/>
          <w:color w:val="D105B9"/>
          <w:szCs w:val="22"/>
        </w:rPr>
        <w:t xml:space="preserve"> </w:t>
      </w:r>
      <w:r>
        <w:rPr>
          <w:rFonts w:cs="Arial"/>
          <w:color w:val="D105B9"/>
          <w:szCs w:val="22"/>
        </w:rPr>
        <w:tab/>
      </w:r>
    </w:p>
    <w:p w14:paraId="4D34C083" w14:textId="77777777" w:rsidR="00AB03C8" w:rsidRDefault="009253BA" w:rsidP="00F84DC5">
      <w:pPr>
        <w:pStyle w:val="running"/>
        <w:tabs>
          <w:tab w:val="clear" w:pos="567"/>
          <w:tab w:val="left" w:pos="1134"/>
        </w:tabs>
        <w:spacing w:after="227" w:line="240" w:lineRule="auto"/>
        <w:ind w:left="1134" w:hanging="1134"/>
        <w:rPr>
          <w:rFonts w:ascii="Arial" w:hAnsi="Arial" w:cs="Arial"/>
          <w:color w:val="D105B9"/>
          <w:spacing w:val="0"/>
          <w:sz w:val="22"/>
          <w:szCs w:val="22"/>
        </w:rPr>
      </w:pPr>
      <w:r>
        <w:rPr>
          <w:rFonts w:ascii="Arial" w:hAnsi="Arial" w:cs="Arial"/>
          <w:color w:val="D105B9"/>
          <w:spacing w:val="0"/>
          <w:sz w:val="22"/>
          <w:szCs w:val="22"/>
        </w:rPr>
        <w:t xml:space="preserve">5.19.1 </w:t>
      </w:r>
      <w:r>
        <w:rPr>
          <w:rFonts w:ascii="Arial" w:hAnsi="Arial" w:cs="Arial"/>
          <w:color w:val="D105B9"/>
          <w:spacing w:val="0"/>
          <w:sz w:val="22"/>
          <w:szCs w:val="22"/>
        </w:rPr>
        <w:tab/>
        <w:t xml:space="preserve">The proportions of cement concrete specified in the above schedule are nominal and are indication of approximate proportion of cement, fine aggregate and coarse aggregate which may have to be altered suitably at site to obtain desired strength and workability. However, the quantity of cement shall not be less than specified below.    </w:t>
      </w:r>
    </w:p>
    <w:p w14:paraId="7BCA3907"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r>
      <w:r>
        <w:rPr>
          <w:rFonts w:ascii="Arial" w:hAnsi="Arial" w:cs="Arial"/>
          <w:color w:val="D105B9"/>
          <w:spacing w:val="0"/>
          <w:sz w:val="22"/>
          <w:szCs w:val="22"/>
        </w:rPr>
        <w:tab/>
        <w:t>Nominal Mix</w:t>
      </w:r>
      <w:r>
        <w:rPr>
          <w:rFonts w:ascii="Arial" w:hAnsi="Arial" w:cs="Arial"/>
          <w:color w:val="D105B9"/>
          <w:spacing w:val="0"/>
          <w:sz w:val="22"/>
          <w:szCs w:val="22"/>
        </w:rPr>
        <w:tab/>
        <w:t>Cement in bags of 50 Kgs per</w:t>
      </w:r>
    </w:p>
    <w:p w14:paraId="17FAC0C6" w14:textId="77777777" w:rsidR="00AB03C8" w:rsidRDefault="009253BA" w:rsidP="00F84DC5">
      <w:pPr>
        <w:pStyle w:val="running"/>
        <w:tabs>
          <w:tab w:val="clear" w:pos="567"/>
          <w:tab w:val="left" w:pos="1134"/>
          <w:tab w:val="left" w:pos="1417"/>
          <w:tab w:val="center" w:pos="6180"/>
        </w:tabs>
        <w:spacing w:after="227"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r>
      <w:r>
        <w:rPr>
          <w:rFonts w:ascii="Arial" w:hAnsi="Arial" w:cs="Arial"/>
          <w:color w:val="D105B9"/>
          <w:spacing w:val="0"/>
          <w:sz w:val="22"/>
          <w:szCs w:val="22"/>
        </w:rPr>
        <w:tab/>
      </w:r>
      <w:r>
        <w:rPr>
          <w:rFonts w:ascii="Arial" w:hAnsi="Arial" w:cs="Arial"/>
          <w:color w:val="D105B9"/>
          <w:spacing w:val="0"/>
          <w:sz w:val="22"/>
          <w:szCs w:val="22"/>
        </w:rPr>
        <w:tab/>
        <w:t>one Cubic metre (net) of cement concrete</w:t>
      </w:r>
    </w:p>
    <w:p w14:paraId="09C22FE5"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lastRenderedPageBreak/>
        <w:tab/>
        <w:t>a.</w:t>
      </w:r>
      <w:r>
        <w:rPr>
          <w:rFonts w:ascii="Arial" w:hAnsi="Arial" w:cs="Arial"/>
          <w:color w:val="D105B9"/>
          <w:spacing w:val="0"/>
          <w:sz w:val="22"/>
          <w:szCs w:val="22"/>
        </w:rPr>
        <w:tab/>
        <w:t>1:1.5 : 3</w:t>
      </w:r>
      <w:r>
        <w:rPr>
          <w:rFonts w:ascii="Arial" w:hAnsi="Arial" w:cs="Arial"/>
          <w:color w:val="D105B9"/>
          <w:spacing w:val="0"/>
          <w:sz w:val="22"/>
          <w:szCs w:val="22"/>
        </w:rPr>
        <w:tab/>
        <w:t>8.84 bags of 50 Kgs.</w:t>
      </w:r>
    </w:p>
    <w:p w14:paraId="79B40E00"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b.</w:t>
      </w:r>
      <w:r>
        <w:rPr>
          <w:rFonts w:ascii="Arial" w:hAnsi="Arial" w:cs="Arial"/>
          <w:color w:val="D105B9"/>
          <w:spacing w:val="0"/>
          <w:sz w:val="22"/>
          <w:szCs w:val="22"/>
        </w:rPr>
        <w:tab/>
        <w:t>1:2:4</w:t>
      </w:r>
      <w:r>
        <w:rPr>
          <w:rFonts w:ascii="Arial" w:hAnsi="Arial" w:cs="Arial"/>
          <w:color w:val="D105B9"/>
          <w:spacing w:val="0"/>
          <w:sz w:val="22"/>
          <w:szCs w:val="22"/>
        </w:rPr>
        <w:tab/>
        <w:t>6.62 bags of 50 Kgs.</w:t>
      </w:r>
    </w:p>
    <w:p w14:paraId="0B89FD7B"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c.</w:t>
      </w:r>
      <w:r>
        <w:rPr>
          <w:rFonts w:ascii="Arial" w:hAnsi="Arial" w:cs="Arial"/>
          <w:color w:val="D105B9"/>
          <w:spacing w:val="0"/>
          <w:sz w:val="22"/>
          <w:szCs w:val="22"/>
        </w:rPr>
        <w:tab/>
        <w:t>1:2.5:5</w:t>
      </w:r>
      <w:r>
        <w:rPr>
          <w:rFonts w:ascii="Arial" w:hAnsi="Arial" w:cs="Arial"/>
          <w:color w:val="D105B9"/>
          <w:spacing w:val="0"/>
          <w:sz w:val="22"/>
          <w:szCs w:val="22"/>
        </w:rPr>
        <w:tab/>
        <w:t>5.30 bags of 50 Kgs.</w:t>
      </w:r>
    </w:p>
    <w:p w14:paraId="47CE0551"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d.</w:t>
      </w:r>
      <w:r>
        <w:rPr>
          <w:rFonts w:ascii="Arial" w:hAnsi="Arial" w:cs="Arial"/>
          <w:color w:val="D105B9"/>
          <w:spacing w:val="0"/>
          <w:sz w:val="22"/>
          <w:szCs w:val="22"/>
        </w:rPr>
        <w:tab/>
        <w:t>1:3:6</w:t>
      </w:r>
      <w:r>
        <w:rPr>
          <w:rFonts w:ascii="Arial" w:hAnsi="Arial" w:cs="Arial"/>
          <w:color w:val="D105B9"/>
          <w:spacing w:val="0"/>
          <w:sz w:val="22"/>
          <w:szCs w:val="22"/>
        </w:rPr>
        <w:tab/>
        <w:t>4 42 bags of 50 Kgs.</w:t>
      </w:r>
    </w:p>
    <w:p w14:paraId="45AEBFA7"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e.</w:t>
      </w:r>
      <w:r>
        <w:rPr>
          <w:rFonts w:ascii="Arial" w:hAnsi="Arial" w:cs="Arial"/>
          <w:color w:val="D105B9"/>
          <w:spacing w:val="0"/>
          <w:sz w:val="22"/>
          <w:szCs w:val="22"/>
        </w:rPr>
        <w:tab/>
        <w:t>1:4:8</w:t>
      </w:r>
      <w:r>
        <w:rPr>
          <w:rFonts w:ascii="Arial" w:hAnsi="Arial" w:cs="Arial"/>
          <w:color w:val="D105B9"/>
          <w:spacing w:val="0"/>
          <w:sz w:val="22"/>
          <w:szCs w:val="22"/>
        </w:rPr>
        <w:tab/>
        <w:t>3.31 bags of 50 Kgs.</w:t>
      </w:r>
    </w:p>
    <w:p w14:paraId="5BFB5198"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f.</w:t>
      </w:r>
      <w:r>
        <w:rPr>
          <w:rFonts w:ascii="Arial" w:hAnsi="Arial" w:cs="Arial"/>
          <w:color w:val="D105B9"/>
          <w:spacing w:val="0"/>
          <w:sz w:val="22"/>
          <w:szCs w:val="22"/>
        </w:rPr>
        <w:tab/>
        <w:t>1:5:10</w:t>
      </w:r>
      <w:r>
        <w:rPr>
          <w:rFonts w:ascii="Arial" w:hAnsi="Arial" w:cs="Arial"/>
          <w:color w:val="D105B9"/>
          <w:spacing w:val="0"/>
          <w:sz w:val="22"/>
          <w:szCs w:val="22"/>
        </w:rPr>
        <w:tab/>
        <w:t>2.65 bags of 50 Kgs.</w:t>
      </w:r>
    </w:p>
    <w:p w14:paraId="53760B96"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g.</w:t>
      </w:r>
      <w:r>
        <w:rPr>
          <w:rFonts w:ascii="Arial" w:hAnsi="Arial" w:cs="Arial"/>
          <w:color w:val="D105B9"/>
          <w:spacing w:val="0"/>
          <w:sz w:val="22"/>
          <w:szCs w:val="22"/>
        </w:rPr>
        <w:tab/>
        <w:t>1:6:12</w:t>
      </w:r>
      <w:r>
        <w:rPr>
          <w:rFonts w:ascii="Arial" w:hAnsi="Arial" w:cs="Arial"/>
          <w:color w:val="D105B9"/>
          <w:spacing w:val="0"/>
          <w:sz w:val="22"/>
          <w:szCs w:val="22"/>
        </w:rPr>
        <w:tab/>
        <w:t>2.21 bags of 50 Kgs.</w:t>
      </w:r>
    </w:p>
    <w:p w14:paraId="72A74B63" w14:textId="77777777" w:rsidR="00AB03C8" w:rsidRDefault="009253BA"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h.</w:t>
      </w:r>
      <w:r>
        <w:rPr>
          <w:rFonts w:ascii="Arial" w:hAnsi="Arial" w:cs="Arial"/>
          <w:color w:val="D105B9"/>
          <w:spacing w:val="0"/>
          <w:sz w:val="22"/>
          <w:szCs w:val="22"/>
        </w:rPr>
        <w:tab/>
        <w:t>1:8:16</w:t>
      </w:r>
      <w:r>
        <w:rPr>
          <w:rFonts w:ascii="Arial" w:hAnsi="Arial" w:cs="Arial"/>
          <w:color w:val="D105B9"/>
          <w:spacing w:val="0"/>
          <w:sz w:val="22"/>
          <w:szCs w:val="22"/>
        </w:rPr>
        <w:tab/>
        <w:t>1.66 bags of 50 kgs.</w:t>
      </w:r>
    </w:p>
    <w:p w14:paraId="17040343" w14:textId="77777777" w:rsidR="00AB03C8" w:rsidRDefault="00AB03C8" w:rsidP="00F84DC5">
      <w:pPr>
        <w:pStyle w:val="running"/>
        <w:tabs>
          <w:tab w:val="clear" w:pos="567"/>
          <w:tab w:val="left" w:pos="1134"/>
          <w:tab w:val="left" w:pos="1417"/>
          <w:tab w:val="center" w:pos="6180"/>
        </w:tabs>
        <w:spacing w:line="240" w:lineRule="auto"/>
        <w:ind w:left="1134" w:hanging="1134"/>
        <w:rPr>
          <w:rFonts w:ascii="Arial" w:hAnsi="Arial" w:cs="Arial"/>
          <w:color w:val="D105B9"/>
          <w:spacing w:val="0"/>
          <w:sz w:val="22"/>
          <w:szCs w:val="22"/>
        </w:rPr>
      </w:pPr>
    </w:p>
    <w:p w14:paraId="0FFDE334" w14:textId="77777777" w:rsidR="00AB03C8" w:rsidRDefault="009253BA" w:rsidP="00F84DC5">
      <w:pPr>
        <w:tabs>
          <w:tab w:val="left" w:pos="1134"/>
        </w:tabs>
        <w:spacing w:after="283"/>
        <w:ind w:left="1134" w:hanging="1134"/>
        <w:jc w:val="both"/>
        <w:rPr>
          <w:rFonts w:cs="Arial"/>
          <w:bCs/>
          <w:color w:val="D105B9"/>
          <w:szCs w:val="22"/>
        </w:rPr>
      </w:pPr>
      <w:r>
        <w:rPr>
          <w:rFonts w:cs="Arial"/>
          <w:color w:val="D105B9"/>
          <w:szCs w:val="22"/>
        </w:rPr>
        <w:t>5.19.2</w:t>
      </w:r>
      <w:r>
        <w:rPr>
          <w:rFonts w:cs="Arial"/>
          <w:color w:val="D105B9"/>
          <w:szCs w:val="22"/>
        </w:rPr>
        <w:tab/>
        <w:t xml:space="preserve">The quantity of water shall be varied to suit the moisture content of the aggregate and shall be just sufficient in produce a dense concrete with workability. Workability should be checked at frequent intervals as per </w:t>
      </w:r>
      <w:r>
        <w:rPr>
          <w:rFonts w:cs="Arial"/>
          <w:b/>
          <w:bCs/>
          <w:color w:val="D105B9"/>
          <w:szCs w:val="22"/>
        </w:rPr>
        <w:t xml:space="preserve">IS: 1199.  </w:t>
      </w:r>
      <w:r>
        <w:rPr>
          <w:rFonts w:cs="Arial"/>
          <w:bCs/>
          <w:color w:val="D105B9"/>
          <w:szCs w:val="22"/>
        </w:rPr>
        <w:t xml:space="preserve">An accurate and strict control shall be kept on the quantity of mixing water. </w:t>
      </w:r>
    </w:p>
    <w:p w14:paraId="1A020EC5" w14:textId="77777777" w:rsidR="00AB03C8" w:rsidRDefault="009253BA" w:rsidP="00F84DC5">
      <w:pPr>
        <w:widowControl w:val="0"/>
        <w:autoSpaceDE w:val="0"/>
        <w:autoSpaceDN w:val="0"/>
        <w:adjustRightInd w:val="0"/>
        <w:spacing w:line="110" w:lineRule="atLeast"/>
        <w:ind w:left="900" w:hanging="900"/>
        <w:jc w:val="both"/>
        <w:rPr>
          <w:rFonts w:cs="Arial"/>
          <w:b/>
          <w:color w:val="D105B9"/>
          <w:szCs w:val="22"/>
        </w:rPr>
      </w:pPr>
      <w:r>
        <w:rPr>
          <w:rFonts w:cs="Arial"/>
          <w:b/>
          <w:color w:val="D105B9"/>
          <w:szCs w:val="22"/>
        </w:rPr>
        <w:t>5.20</w:t>
      </w:r>
      <w:r>
        <w:rPr>
          <w:rFonts w:cs="Arial"/>
          <w:b/>
          <w:color w:val="D105B9"/>
          <w:szCs w:val="22"/>
        </w:rPr>
        <w:tab/>
        <w:t>Concrete</w:t>
      </w:r>
      <w:r>
        <w:rPr>
          <w:rFonts w:cs="Arial"/>
          <w:color w:val="D105B9"/>
          <w:szCs w:val="22"/>
        </w:rPr>
        <w:t xml:space="preserve"> </w:t>
      </w:r>
      <w:r>
        <w:rPr>
          <w:rFonts w:cs="Arial"/>
          <w:b/>
          <w:color w:val="D105B9"/>
          <w:szCs w:val="22"/>
        </w:rPr>
        <w:t>quality</w:t>
      </w:r>
      <w:r>
        <w:rPr>
          <w:rFonts w:cs="Arial"/>
          <w:color w:val="D105B9"/>
          <w:szCs w:val="22"/>
        </w:rPr>
        <w:t xml:space="preserve"> </w:t>
      </w:r>
      <w:r>
        <w:rPr>
          <w:rFonts w:cs="Arial"/>
          <w:b/>
          <w:color w:val="D105B9"/>
          <w:szCs w:val="22"/>
        </w:rPr>
        <w:t>control</w:t>
      </w:r>
      <w:r>
        <w:rPr>
          <w:rFonts w:cs="Arial"/>
          <w:color w:val="D105B9"/>
          <w:szCs w:val="22"/>
        </w:rPr>
        <w:t xml:space="preserve"> </w:t>
      </w:r>
      <w:r>
        <w:rPr>
          <w:rFonts w:cs="Arial"/>
          <w:b/>
          <w:color w:val="D105B9"/>
          <w:szCs w:val="22"/>
        </w:rPr>
        <w:t>measures</w:t>
      </w:r>
      <w:r>
        <w:rPr>
          <w:rFonts w:cs="Arial"/>
          <w:color w:val="D105B9"/>
          <w:szCs w:val="22"/>
        </w:rPr>
        <w:t xml:space="preserve"> </w:t>
      </w:r>
      <w:r>
        <w:rPr>
          <w:rFonts w:cs="Arial"/>
          <w:b/>
          <w:color w:val="D105B9"/>
          <w:szCs w:val="22"/>
        </w:rPr>
        <w:t>and</w:t>
      </w:r>
      <w:r>
        <w:rPr>
          <w:rFonts w:cs="Arial"/>
          <w:color w:val="D105B9"/>
          <w:szCs w:val="22"/>
        </w:rPr>
        <w:t xml:space="preserve"> </w:t>
      </w:r>
      <w:r>
        <w:rPr>
          <w:rFonts w:cs="Arial"/>
          <w:b/>
          <w:color w:val="D105B9"/>
          <w:szCs w:val="22"/>
        </w:rPr>
        <w:t>concrete</w:t>
      </w:r>
      <w:r>
        <w:rPr>
          <w:rFonts w:cs="Arial"/>
          <w:color w:val="D105B9"/>
          <w:szCs w:val="22"/>
        </w:rPr>
        <w:t xml:space="preserve"> </w:t>
      </w:r>
      <w:r>
        <w:rPr>
          <w:rFonts w:cs="Arial"/>
          <w:b/>
          <w:color w:val="D105B9"/>
          <w:szCs w:val="22"/>
        </w:rPr>
        <w:t>quality</w:t>
      </w:r>
      <w:r>
        <w:rPr>
          <w:rFonts w:cs="Arial"/>
          <w:color w:val="D105B9"/>
          <w:szCs w:val="22"/>
        </w:rPr>
        <w:t xml:space="preserve"> </w:t>
      </w:r>
      <w:r>
        <w:rPr>
          <w:rFonts w:cs="Arial"/>
          <w:b/>
          <w:color w:val="D105B9"/>
          <w:szCs w:val="22"/>
        </w:rPr>
        <w:t>Assurance</w:t>
      </w:r>
      <w:r>
        <w:rPr>
          <w:rFonts w:cs="Arial"/>
          <w:color w:val="D105B9"/>
          <w:szCs w:val="22"/>
        </w:rPr>
        <w:t xml:space="preserve"> </w:t>
      </w:r>
      <w:r>
        <w:rPr>
          <w:rFonts w:cs="Arial"/>
          <w:b/>
          <w:color w:val="D105B9"/>
          <w:szCs w:val="22"/>
        </w:rPr>
        <w:t>Test   Programme</w:t>
      </w:r>
    </w:p>
    <w:p w14:paraId="5BFD5CFA" w14:textId="0CC29C09" w:rsidR="00AB03C8" w:rsidRDefault="005F3268" w:rsidP="00F84DC5">
      <w:pPr>
        <w:widowControl w:val="0"/>
        <w:autoSpaceDE w:val="0"/>
        <w:autoSpaceDN w:val="0"/>
        <w:adjustRightInd w:val="0"/>
        <w:spacing w:line="110" w:lineRule="atLeast"/>
        <w:ind w:left="720" w:hanging="720"/>
        <w:jc w:val="both"/>
        <w:rPr>
          <w:rFonts w:cs="Arial"/>
          <w:color w:val="D105B9"/>
          <w:szCs w:val="22"/>
        </w:rPr>
      </w:pPr>
      <w:r>
        <w:rPr>
          <w:rFonts w:cs="Arial"/>
          <w:color w:val="D105B9"/>
          <w:szCs w:val="22"/>
        </w:rPr>
        <w:t xml:space="preserve"> </w:t>
      </w:r>
    </w:p>
    <w:p w14:paraId="21E4D29E" w14:textId="52F47A54" w:rsidR="00AB03C8" w:rsidRDefault="005F3268" w:rsidP="005F3268">
      <w:pPr>
        <w:widowControl w:val="0"/>
        <w:autoSpaceDE w:val="0"/>
        <w:autoSpaceDN w:val="0"/>
        <w:adjustRightInd w:val="0"/>
        <w:spacing w:line="170" w:lineRule="atLeast"/>
        <w:ind w:left="1440" w:hanging="720"/>
        <w:jc w:val="both"/>
        <w:rPr>
          <w:rFonts w:cs="Arial"/>
          <w:color w:val="D105B9"/>
          <w:szCs w:val="22"/>
        </w:rPr>
      </w:pPr>
      <w:r>
        <w:rPr>
          <w:rFonts w:cs="Arial"/>
          <w:color w:val="D105B9"/>
          <w:szCs w:val="22"/>
        </w:rPr>
        <w:t xml:space="preserve">     </w:t>
      </w:r>
      <w:r w:rsidR="009253BA">
        <w:rPr>
          <w:rFonts w:cs="Arial"/>
          <w:color w:val="D105B9"/>
          <w:szCs w:val="22"/>
        </w:rPr>
        <w:t>a)</w:t>
      </w:r>
      <w:r w:rsidR="009253BA">
        <w:rPr>
          <w:rFonts w:cs="Arial"/>
          <w:color w:val="D105B9"/>
          <w:szCs w:val="22"/>
        </w:rPr>
        <w:tab/>
        <w:t>Concrete quality control measures: The contractor shall be responsible for providing quality concrete to ensure compliance of the bid requirements.</w:t>
      </w:r>
    </w:p>
    <w:p w14:paraId="6270AB2C" w14:textId="77777777" w:rsidR="00AB03C8" w:rsidRDefault="00AB03C8" w:rsidP="00F84DC5">
      <w:pPr>
        <w:widowControl w:val="0"/>
        <w:autoSpaceDE w:val="0"/>
        <w:autoSpaceDN w:val="0"/>
        <w:adjustRightInd w:val="0"/>
        <w:jc w:val="both"/>
        <w:rPr>
          <w:rFonts w:cs="Arial"/>
          <w:color w:val="D105B9"/>
          <w:szCs w:val="22"/>
        </w:rPr>
      </w:pPr>
    </w:p>
    <w:p w14:paraId="1763A488" w14:textId="77777777" w:rsidR="00AB03C8" w:rsidRDefault="00AB03C8" w:rsidP="00F84DC5">
      <w:pPr>
        <w:widowControl w:val="0"/>
        <w:autoSpaceDE w:val="0"/>
        <w:autoSpaceDN w:val="0"/>
        <w:adjustRightInd w:val="0"/>
        <w:jc w:val="both"/>
        <w:rPr>
          <w:rFonts w:cs="Arial"/>
          <w:color w:val="D105B9"/>
          <w:szCs w:val="22"/>
        </w:rPr>
      </w:pPr>
    </w:p>
    <w:p w14:paraId="64ABBE4F" w14:textId="34DFE78B" w:rsidR="00AB03C8" w:rsidRDefault="009253BA" w:rsidP="005F3268">
      <w:pPr>
        <w:widowControl w:val="0"/>
        <w:autoSpaceDE w:val="0"/>
        <w:autoSpaceDN w:val="0"/>
        <w:adjustRightInd w:val="0"/>
        <w:spacing w:line="170" w:lineRule="atLeast"/>
        <w:ind w:left="1440" w:hanging="475"/>
        <w:jc w:val="both"/>
        <w:rPr>
          <w:rFonts w:cs="Arial"/>
          <w:color w:val="D105B9"/>
          <w:szCs w:val="22"/>
        </w:rPr>
      </w:pPr>
      <w:r>
        <w:rPr>
          <w:rFonts w:cs="Arial"/>
          <w:color w:val="D105B9"/>
          <w:szCs w:val="22"/>
        </w:rPr>
        <w:t>b)</w:t>
      </w:r>
      <w:r>
        <w:rPr>
          <w:rFonts w:cs="Arial"/>
          <w:color w:val="D105B9"/>
          <w:szCs w:val="22"/>
        </w:rPr>
        <w:tab/>
        <w:t xml:space="preserve">Concrete quality Assurance Programme: The concrete samples will be taken     by the Department and its quality will be tested in any other recognized laboratory per the relevant Indian Standard Specifications IS 516:1959 and IS: 1199-1959. </w:t>
      </w:r>
    </w:p>
    <w:p w14:paraId="2BB0D2CA" w14:textId="77777777" w:rsidR="00AB03C8" w:rsidRDefault="009253BA" w:rsidP="00F84DC5">
      <w:pPr>
        <w:widowControl w:val="0"/>
        <w:autoSpaceDE w:val="0"/>
        <w:autoSpaceDN w:val="0"/>
        <w:adjustRightInd w:val="0"/>
        <w:spacing w:line="170" w:lineRule="atLeast"/>
        <w:ind w:left="720" w:hanging="475"/>
        <w:jc w:val="both"/>
        <w:rPr>
          <w:rFonts w:cs="Arial"/>
          <w:color w:val="D105B9"/>
          <w:szCs w:val="22"/>
        </w:rPr>
      </w:pPr>
      <w:r>
        <w:rPr>
          <w:rFonts w:cs="Arial"/>
          <w:color w:val="D105B9"/>
          <w:szCs w:val="22"/>
        </w:rPr>
        <w:tab/>
        <w:t xml:space="preserve">   </w:t>
      </w:r>
    </w:p>
    <w:p w14:paraId="39934D0D" w14:textId="77777777" w:rsidR="00AB03C8" w:rsidRDefault="009253BA" w:rsidP="00F84DC5">
      <w:pPr>
        <w:widowControl w:val="0"/>
        <w:autoSpaceDE w:val="0"/>
        <w:autoSpaceDN w:val="0"/>
        <w:adjustRightInd w:val="0"/>
        <w:spacing w:line="170" w:lineRule="atLeast"/>
        <w:ind w:left="720"/>
        <w:jc w:val="both"/>
        <w:rPr>
          <w:rFonts w:cs="Arial"/>
          <w:color w:val="D105B9"/>
          <w:szCs w:val="22"/>
        </w:rPr>
      </w:pPr>
      <w:r>
        <w:rPr>
          <w:rFonts w:cs="Arial"/>
          <w:color w:val="D105B9"/>
          <w:szCs w:val="22"/>
        </w:rPr>
        <w:t xml:space="preserve">   Samples shall be drawn on each day for each type of concrete. </w:t>
      </w:r>
    </w:p>
    <w:p w14:paraId="62FFB201" w14:textId="77777777" w:rsidR="00AB03C8" w:rsidRDefault="00AB03C8" w:rsidP="00F84DC5">
      <w:pPr>
        <w:widowControl w:val="0"/>
        <w:autoSpaceDE w:val="0"/>
        <w:autoSpaceDN w:val="0"/>
        <w:adjustRightInd w:val="0"/>
        <w:spacing w:line="170" w:lineRule="atLeast"/>
        <w:ind w:left="720" w:hanging="475"/>
        <w:jc w:val="both"/>
        <w:rPr>
          <w:rFonts w:cs="Arial"/>
          <w:color w:val="D105B9"/>
          <w:szCs w:val="22"/>
        </w:rPr>
      </w:pPr>
    </w:p>
    <w:p w14:paraId="065CB8BE" w14:textId="77777777" w:rsidR="00AB03C8" w:rsidRDefault="009253BA" w:rsidP="00F84DC5">
      <w:pPr>
        <w:widowControl w:val="0"/>
        <w:autoSpaceDE w:val="0"/>
        <w:autoSpaceDN w:val="0"/>
        <w:adjustRightInd w:val="0"/>
        <w:spacing w:line="70" w:lineRule="atLeast"/>
        <w:ind w:left="30" w:firstLine="215"/>
        <w:jc w:val="both"/>
        <w:rPr>
          <w:rFonts w:cs="Arial"/>
          <w:color w:val="D105B9"/>
          <w:szCs w:val="22"/>
        </w:rPr>
      </w:pPr>
      <w:r>
        <w:rPr>
          <w:rFonts w:cs="Arial"/>
          <w:color w:val="D105B9"/>
          <w:szCs w:val="22"/>
        </w:rPr>
        <w:t xml:space="preserve">    </w:t>
      </w:r>
      <w:r>
        <w:rPr>
          <w:rFonts w:cs="Arial"/>
          <w:color w:val="D105B9"/>
          <w:szCs w:val="22"/>
        </w:rPr>
        <w:tab/>
        <w:t xml:space="preserve">   Tests: The Department will obtain samples and conduct tests as specified in </w:t>
      </w:r>
    </w:p>
    <w:p w14:paraId="2E28057A" w14:textId="77777777" w:rsidR="00AB03C8" w:rsidRDefault="009253BA" w:rsidP="00F84DC5">
      <w:pPr>
        <w:widowControl w:val="0"/>
        <w:autoSpaceDE w:val="0"/>
        <w:autoSpaceDN w:val="0"/>
        <w:adjustRightInd w:val="0"/>
        <w:spacing w:line="70" w:lineRule="atLeast"/>
        <w:ind w:left="30" w:firstLine="690"/>
        <w:jc w:val="both"/>
        <w:rPr>
          <w:rFonts w:cs="Arial"/>
          <w:color w:val="D105B9"/>
          <w:szCs w:val="22"/>
        </w:rPr>
      </w:pPr>
      <w:r>
        <w:rPr>
          <w:rFonts w:cs="Arial"/>
          <w:color w:val="D105B9"/>
          <w:szCs w:val="22"/>
        </w:rPr>
        <w:t xml:space="preserve">   B.I.S. 456- 2000, I.S. 1199- 1959 and I.S. 416 - 1959</w:t>
      </w:r>
    </w:p>
    <w:p w14:paraId="5066D27D" w14:textId="77777777" w:rsidR="00AB03C8" w:rsidRDefault="00AB03C8" w:rsidP="00F84DC5">
      <w:pPr>
        <w:widowControl w:val="0"/>
        <w:autoSpaceDE w:val="0"/>
        <w:autoSpaceDN w:val="0"/>
        <w:adjustRightInd w:val="0"/>
        <w:spacing w:line="70" w:lineRule="atLeast"/>
        <w:ind w:left="30" w:firstLine="690"/>
        <w:jc w:val="both"/>
        <w:rPr>
          <w:rFonts w:cs="Arial"/>
          <w:color w:val="D105B9"/>
          <w:szCs w:val="22"/>
        </w:rPr>
      </w:pPr>
    </w:p>
    <w:p w14:paraId="13A5F5F5" w14:textId="77777777" w:rsidR="00AB03C8" w:rsidRDefault="009253BA" w:rsidP="00F84DC5">
      <w:pPr>
        <w:widowControl w:val="0"/>
        <w:autoSpaceDE w:val="0"/>
        <w:autoSpaceDN w:val="0"/>
        <w:adjustRightInd w:val="0"/>
        <w:spacing w:line="90" w:lineRule="atLeast"/>
        <w:ind w:left="900" w:hanging="180"/>
        <w:jc w:val="both"/>
        <w:rPr>
          <w:rFonts w:cs="Arial"/>
          <w:color w:val="D105B9"/>
          <w:szCs w:val="22"/>
        </w:rPr>
      </w:pPr>
      <w:r>
        <w:rPr>
          <w:rFonts w:cs="Arial"/>
          <w:color w:val="D105B9"/>
          <w:szCs w:val="22"/>
        </w:rPr>
        <w:t xml:space="preserve">   Test Facilities: The contractor shall furnish free of cost samples of all ingredients   of concrete for testing and obtain approval from the Engineer-in-Charge. He should also supply free of cost, the samples of all the ingredients of concrete for conducting the required tests.     </w:t>
      </w:r>
    </w:p>
    <w:p w14:paraId="60D964BC" w14:textId="77777777" w:rsidR="00AB03C8" w:rsidRDefault="00AB03C8" w:rsidP="00F84DC5">
      <w:pPr>
        <w:widowControl w:val="0"/>
        <w:autoSpaceDE w:val="0"/>
        <w:autoSpaceDN w:val="0"/>
        <w:adjustRightInd w:val="0"/>
        <w:spacing w:line="90" w:lineRule="atLeast"/>
        <w:jc w:val="both"/>
        <w:rPr>
          <w:rFonts w:cs="Arial"/>
          <w:color w:val="D105B9"/>
          <w:szCs w:val="22"/>
        </w:rPr>
      </w:pPr>
    </w:p>
    <w:p w14:paraId="0EFA6B00" w14:textId="77777777" w:rsidR="00AB03C8" w:rsidRDefault="009253BA" w:rsidP="00F84DC5">
      <w:pPr>
        <w:widowControl w:val="0"/>
        <w:autoSpaceDE w:val="0"/>
        <w:autoSpaceDN w:val="0"/>
        <w:adjustRightInd w:val="0"/>
        <w:spacing w:line="90" w:lineRule="atLeast"/>
        <w:ind w:left="900"/>
        <w:jc w:val="both"/>
        <w:rPr>
          <w:rFonts w:cs="Arial"/>
          <w:color w:val="D105B9"/>
          <w:szCs w:val="22"/>
        </w:rPr>
      </w:pPr>
      <w:r>
        <w:rPr>
          <w:rFonts w:cs="Arial"/>
          <w:color w:val="D105B9"/>
          <w:szCs w:val="22"/>
        </w:rPr>
        <w:t xml:space="preserve">Test results: The Engineer-in-charge will pass the concrete if average strength of the specimens tested is not less than the strength specified.  Concrete not meeting requirements of specification in all respects may be rejected by the Engineer-in-charge in which case it shall be removed and reconstructed entirely at the expense of the contractor. </w:t>
      </w:r>
    </w:p>
    <w:p w14:paraId="37E7854A" w14:textId="77777777" w:rsidR="00AB03C8" w:rsidRDefault="009253BA" w:rsidP="00F84DC5">
      <w:pPr>
        <w:widowControl w:val="0"/>
        <w:autoSpaceDE w:val="0"/>
        <w:autoSpaceDN w:val="0"/>
        <w:adjustRightInd w:val="0"/>
        <w:spacing w:line="90" w:lineRule="atLeast"/>
        <w:jc w:val="both"/>
        <w:rPr>
          <w:rFonts w:cs="Arial"/>
          <w:color w:val="D105B9"/>
          <w:szCs w:val="22"/>
        </w:rPr>
      </w:pPr>
      <w:r>
        <w:rPr>
          <w:rFonts w:cs="Arial"/>
          <w:color w:val="D105B9"/>
          <w:szCs w:val="22"/>
        </w:rPr>
        <w:tab/>
        <w:t xml:space="preserve">   </w:t>
      </w:r>
    </w:p>
    <w:p w14:paraId="47F13AC1" w14:textId="77777777" w:rsidR="00AB03C8" w:rsidRDefault="009253BA" w:rsidP="00F84DC5">
      <w:pPr>
        <w:widowControl w:val="0"/>
        <w:autoSpaceDE w:val="0"/>
        <w:autoSpaceDN w:val="0"/>
        <w:adjustRightInd w:val="0"/>
        <w:spacing w:line="90" w:lineRule="atLeast"/>
        <w:ind w:left="810" w:hanging="810"/>
        <w:jc w:val="both"/>
        <w:rPr>
          <w:rFonts w:cs="Arial"/>
          <w:b/>
          <w:color w:val="D105B9"/>
          <w:szCs w:val="22"/>
        </w:rPr>
      </w:pPr>
      <w:r>
        <w:rPr>
          <w:rFonts w:cs="Arial"/>
          <w:b/>
          <w:color w:val="D105B9"/>
          <w:szCs w:val="22"/>
        </w:rPr>
        <w:t>5.21</w:t>
      </w:r>
      <w:r>
        <w:rPr>
          <w:rFonts w:cs="Arial"/>
          <w:b/>
          <w:color w:val="D105B9"/>
          <w:szCs w:val="22"/>
        </w:rPr>
        <w:tab/>
        <w:t>Preparation for placing:</w:t>
      </w:r>
      <w:r>
        <w:rPr>
          <w:rFonts w:cs="Arial"/>
          <w:color w:val="D105B9"/>
          <w:szCs w:val="22"/>
        </w:rPr>
        <w:t xml:space="preserve"> No concrete shall be placed until preparation of    surface  involved, all form work, reinforcement, installation of items to be embedded have been approved by the Engineer-in-charge.  </w:t>
      </w:r>
    </w:p>
    <w:p w14:paraId="0C67D3E9" w14:textId="77777777" w:rsidR="00AB03C8" w:rsidRDefault="00AB03C8" w:rsidP="00F84DC5">
      <w:pPr>
        <w:widowControl w:val="0"/>
        <w:autoSpaceDE w:val="0"/>
        <w:autoSpaceDN w:val="0"/>
        <w:adjustRightInd w:val="0"/>
        <w:spacing w:line="90" w:lineRule="atLeast"/>
        <w:ind w:left="1080" w:hanging="1170"/>
        <w:jc w:val="both"/>
        <w:rPr>
          <w:rFonts w:cs="Arial"/>
          <w:color w:val="D105B9"/>
          <w:szCs w:val="22"/>
        </w:rPr>
      </w:pPr>
    </w:p>
    <w:p w14:paraId="0639444D"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5.21.1</w:t>
      </w:r>
      <w:r>
        <w:rPr>
          <w:rFonts w:cs="Arial"/>
          <w:color w:val="D105B9"/>
          <w:szCs w:val="22"/>
        </w:rPr>
        <w:tab/>
        <w:t>All surfaces, forms, embedded material shall be free from dried mortar,   dirt, foreign substances, waste papers etc.  Temporary openings shall be provided to facilitate inspection, especially of bottoms of columns and wall forms, to permit removal of sawdust, wood shavings, binding wire, dirt etc. Such openings/holes shall be suitably plugged later.</w:t>
      </w:r>
    </w:p>
    <w:p w14:paraId="5DFDE95B" w14:textId="77777777" w:rsidR="00AB03C8" w:rsidRDefault="00AB03C8" w:rsidP="00F84DC5">
      <w:pPr>
        <w:widowControl w:val="0"/>
        <w:autoSpaceDE w:val="0"/>
        <w:autoSpaceDN w:val="0"/>
        <w:adjustRightInd w:val="0"/>
        <w:spacing w:line="90" w:lineRule="atLeast"/>
        <w:ind w:left="1080" w:hanging="1170"/>
        <w:jc w:val="both"/>
        <w:rPr>
          <w:rFonts w:cs="Arial"/>
          <w:color w:val="D105B9"/>
          <w:szCs w:val="22"/>
        </w:rPr>
      </w:pPr>
    </w:p>
    <w:p w14:paraId="70EE286A"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5.21.2</w:t>
      </w:r>
      <w:r>
        <w:rPr>
          <w:rFonts w:cs="Arial"/>
          <w:color w:val="D105B9"/>
          <w:szCs w:val="22"/>
        </w:rPr>
        <w:tab/>
        <w:t xml:space="preserve">Foundation surface: Rock surfaces shall be free from oil, objectionable   coatings, loose, semi detached and unsound fragments. Immediately prior to placement of </w:t>
      </w:r>
      <w:r>
        <w:rPr>
          <w:rFonts w:cs="Arial"/>
          <w:color w:val="D105B9"/>
          <w:szCs w:val="22"/>
        </w:rPr>
        <w:lastRenderedPageBreak/>
        <w:t>concrete, surfaces of rock shall be washed with an air water jet and shall be brought to a uniform surface dry condition.</w:t>
      </w:r>
    </w:p>
    <w:p w14:paraId="7B915AF9" w14:textId="77777777" w:rsidR="00AB03C8" w:rsidRDefault="00AB03C8" w:rsidP="00F84DC5">
      <w:pPr>
        <w:widowControl w:val="0"/>
        <w:autoSpaceDE w:val="0"/>
        <w:autoSpaceDN w:val="0"/>
        <w:adjustRightInd w:val="0"/>
        <w:spacing w:line="90" w:lineRule="atLeast"/>
        <w:ind w:left="810" w:hanging="900"/>
        <w:jc w:val="both"/>
        <w:rPr>
          <w:rFonts w:cs="Arial"/>
          <w:color w:val="D105B9"/>
          <w:szCs w:val="22"/>
        </w:rPr>
      </w:pPr>
    </w:p>
    <w:p w14:paraId="125BF507"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 xml:space="preserve"> 5.21.3</w:t>
      </w:r>
      <w:r>
        <w:rPr>
          <w:rFonts w:cs="Arial"/>
          <w:color w:val="D105B9"/>
          <w:szCs w:val="22"/>
        </w:rPr>
        <w:tab/>
        <w:t xml:space="preserve">Concrete shall not be placed in standing water or on a water-covered surface. Any concrete that has been washed away by heavy rains shall be entirely removed, if there is any sign of cement and sand having been washed away from the concrete mixture. </w:t>
      </w:r>
    </w:p>
    <w:p w14:paraId="6CD3B6AD" w14:textId="77777777" w:rsidR="00AB03C8" w:rsidRDefault="00AB03C8" w:rsidP="00F84DC5">
      <w:pPr>
        <w:widowControl w:val="0"/>
        <w:autoSpaceDE w:val="0"/>
        <w:autoSpaceDN w:val="0"/>
        <w:adjustRightInd w:val="0"/>
        <w:spacing w:line="90" w:lineRule="atLeast"/>
        <w:ind w:left="900" w:hanging="900"/>
        <w:jc w:val="both"/>
        <w:rPr>
          <w:rFonts w:cs="Arial"/>
          <w:color w:val="D105B9"/>
          <w:szCs w:val="22"/>
        </w:rPr>
      </w:pPr>
    </w:p>
    <w:p w14:paraId="11140057"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5.21.4</w:t>
      </w:r>
      <w:r>
        <w:rPr>
          <w:rFonts w:cs="Arial"/>
          <w:color w:val="D105B9"/>
          <w:szCs w:val="22"/>
        </w:rPr>
        <w:tab/>
        <w:t>Starters: Before proceeding with erection of form work for RCC columns, Starters shall be cast with 25 mm thick concrete with string lines placed in position as per the layout.</w:t>
      </w:r>
    </w:p>
    <w:p w14:paraId="475DB5E3" w14:textId="77777777" w:rsidR="00AB03C8" w:rsidRDefault="00AB03C8" w:rsidP="00F84DC5">
      <w:pPr>
        <w:widowControl w:val="0"/>
        <w:autoSpaceDE w:val="0"/>
        <w:autoSpaceDN w:val="0"/>
        <w:adjustRightInd w:val="0"/>
        <w:spacing w:line="90" w:lineRule="atLeast"/>
        <w:jc w:val="both"/>
        <w:rPr>
          <w:rFonts w:cs="Arial"/>
          <w:color w:val="D105B9"/>
          <w:szCs w:val="22"/>
        </w:rPr>
      </w:pPr>
    </w:p>
    <w:p w14:paraId="7117ACB7"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5.21.5</w:t>
      </w:r>
      <w:r>
        <w:rPr>
          <w:rFonts w:cs="Arial"/>
          <w:color w:val="D105B9"/>
          <w:szCs w:val="22"/>
        </w:rPr>
        <w:tab/>
        <w:t>Slots, openings, holes, pockets etc shall be provided in the concrete work in the positions specified or required or as directed by Engineer-in-charge.</w:t>
      </w:r>
    </w:p>
    <w:p w14:paraId="3449CDDC" w14:textId="77777777" w:rsidR="00AB03C8" w:rsidRDefault="00AB03C8" w:rsidP="00F84DC5">
      <w:pPr>
        <w:widowControl w:val="0"/>
        <w:autoSpaceDE w:val="0"/>
        <w:autoSpaceDN w:val="0"/>
        <w:adjustRightInd w:val="0"/>
        <w:spacing w:line="90" w:lineRule="atLeast"/>
        <w:jc w:val="both"/>
        <w:rPr>
          <w:rFonts w:cs="Arial"/>
          <w:color w:val="D105B9"/>
          <w:szCs w:val="22"/>
        </w:rPr>
      </w:pPr>
    </w:p>
    <w:p w14:paraId="0E6B419F"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 xml:space="preserve"> 5.21.6</w:t>
      </w:r>
      <w:r>
        <w:rPr>
          <w:rFonts w:cs="Arial"/>
          <w:color w:val="D105B9"/>
          <w:szCs w:val="22"/>
        </w:rPr>
        <w:tab/>
        <w:t>Reinforcement and other items to be cast in concrete shall have clean surfaces that will not impair bond.</w:t>
      </w:r>
    </w:p>
    <w:p w14:paraId="43C13C4A" w14:textId="77777777" w:rsidR="00AB03C8" w:rsidRDefault="00AB03C8" w:rsidP="00F84DC5">
      <w:pPr>
        <w:widowControl w:val="0"/>
        <w:autoSpaceDE w:val="0"/>
        <w:autoSpaceDN w:val="0"/>
        <w:adjustRightInd w:val="0"/>
        <w:spacing w:line="90" w:lineRule="atLeast"/>
        <w:jc w:val="both"/>
        <w:rPr>
          <w:rFonts w:cs="Arial"/>
          <w:color w:val="D105B9"/>
          <w:szCs w:val="22"/>
        </w:rPr>
      </w:pPr>
    </w:p>
    <w:p w14:paraId="6732C051" w14:textId="77777777" w:rsidR="00AB03C8" w:rsidRDefault="009253BA" w:rsidP="00F84DC5">
      <w:pPr>
        <w:widowControl w:val="0"/>
        <w:autoSpaceDE w:val="0"/>
        <w:autoSpaceDN w:val="0"/>
        <w:adjustRightInd w:val="0"/>
        <w:spacing w:line="90" w:lineRule="atLeast"/>
        <w:ind w:left="810" w:hanging="810"/>
        <w:jc w:val="both"/>
        <w:rPr>
          <w:rFonts w:cs="Arial"/>
          <w:color w:val="D105B9"/>
          <w:szCs w:val="22"/>
        </w:rPr>
      </w:pPr>
      <w:r>
        <w:rPr>
          <w:rFonts w:cs="Arial"/>
          <w:color w:val="D105B9"/>
          <w:szCs w:val="22"/>
        </w:rPr>
        <w:t>5.21.7</w:t>
      </w:r>
      <w:r>
        <w:rPr>
          <w:rFonts w:cs="Arial"/>
          <w:color w:val="D105B9"/>
          <w:szCs w:val="22"/>
        </w:rPr>
        <w:tab/>
        <w:t xml:space="preserve">Approval by the Engineer-in-charge of any materials and work as required herein shall not relieve the contractor from his obligation to produce finished concrete in accordance with the requirements of the specifications. </w:t>
      </w:r>
    </w:p>
    <w:p w14:paraId="2108D0AC" w14:textId="77777777" w:rsidR="00AB03C8" w:rsidRDefault="00AB03C8" w:rsidP="00F84DC5">
      <w:pPr>
        <w:widowControl w:val="0"/>
        <w:autoSpaceDE w:val="0"/>
        <w:autoSpaceDN w:val="0"/>
        <w:adjustRightInd w:val="0"/>
        <w:spacing w:line="90" w:lineRule="atLeast"/>
        <w:jc w:val="both"/>
        <w:rPr>
          <w:rFonts w:cs="Arial"/>
          <w:color w:val="D105B9"/>
          <w:szCs w:val="22"/>
        </w:rPr>
      </w:pPr>
    </w:p>
    <w:p w14:paraId="6A3A29E1" w14:textId="77777777" w:rsidR="00AB03C8" w:rsidRDefault="00AB03C8" w:rsidP="00F84DC5">
      <w:pPr>
        <w:widowControl w:val="0"/>
        <w:autoSpaceDE w:val="0"/>
        <w:autoSpaceDN w:val="0"/>
        <w:adjustRightInd w:val="0"/>
        <w:spacing w:line="90" w:lineRule="atLeast"/>
        <w:jc w:val="both"/>
        <w:rPr>
          <w:rFonts w:cs="Arial"/>
          <w:color w:val="D105B9"/>
          <w:szCs w:val="22"/>
        </w:rPr>
      </w:pPr>
    </w:p>
    <w:p w14:paraId="54657CF2" w14:textId="77777777" w:rsidR="00AB03C8" w:rsidRDefault="009253BA" w:rsidP="00F84DC5">
      <w:pPr>
        <w:spacing w:after="227"/>
        <w:ind w:left="900" w:hanging="900"/>
        <w:jc w:val="both"/>
        <w:rPr>
          <w:rFonts w:cs="Arial"/>
          <w:color w:val="D105B9"/>
          <w:szCs w:val="22"/>
        </w:rPr>
      </w:pPr>
      <w:r>
        <w:rPr>
          <w:rFonts w:cs="Arial"/>
          <w:b/>
          <w:color w:val="D105B9"/>
          <w:szCs w:val="22"/>
        </w:rPr>
        <w:t>5.22</w:t>
      </w:r>
      <w:r>
        <w:rPr>
          <w:rFonts w:cs="Arial"/>
          <w:color w:val="D105B9"/>
          <w:szCs w:val="22"/>
        </w:rPr>
        <w:tab/>
      </w:r>
      <w:r>
        <w:rPr>
          <w:rFonts w:cs="Arial"/>
          <w:b/>
          <w:color w:val="D105B9"/>
          <w:szCs w:val="22"/>
        </w:rPr>
        <w:t>Placing of Concrete</w:t>
      </w:r>
      <w:r>
        <w:rPr>
          <w:rFonts w:cs="Arial"/>
          <w:color w:val="D105B9"/>
          <w:szCs w:val="22"/>
        </w:rPr>
        <w:t xml:space="preserve">: The contractor shall notify the Engineer–in-charge before batching begins. Batching, mixing and placing of concrete shall be performed only in the presence of an authorized representative of the Engineer-in-charge. </w:t>
      </w:r>
    </w:p>
    <w:p w14:paraId="54773272" w14:textId="77777777" w:rsidR="00AB03C8" w:rsidRDefault="009253BA" w:rsidP="00F84DC5">
      <w:pPr>
        <w:tabs>
          <w:tab w:val="left" w:pos="900"/>
        </w:tabs>
        <w:spacing w:after="227"/>
        <w:ind w:left="900" w:hanging="900"/>
        <w:jc w:val="both"/>
        <w:rPr>
          <w:rFonts w:cs="Arial"/>
          <w:color w:val="D105B9"/>
          <w:szCs w:val="22"/>
        </w:rPr>
      </w:pPr>
      <w:r>
        <w:rPr>
          <w:rFonts w:cs="Arial"/>
          <w:b/>
          <w:color w:val="D105B9"/>
          <w:szCs w:val="22"/>
        </w:rPr>
        <w:t>5.23</w:t>
      </w:r>
      <w:r>
        <w:rPr>
          <w:rFonts w:cs="Arial"/>
          <w:color w:val="D105B9"/>
          <w:szCs w:val="22"/>
        </w:rPr>
        <w:t xml:space="preserve">      </w:t>
      </w:r>
      <w:r>
        <w:rPr>
          <w:rFonts w:cs="Arial"/>
          <w:b/>
          <w:color w:val="D105B9"/>
          <w:szCs w:val="22"/>
        </w:rPr>
        <w:t>Weather</w:t>
      </w:r>
      <w:r>
        <w:rPr>
          <w:rFonts w:cs="Arial"/>
          <w:color w:val="D105B9"/>
          <w:szCs w:val="22"/>
        </w:rPr>
        <w:t xml:space="preserve">: Concrete shall not be placed in rain sufficiently heavy or prolonged to wash mortar from concrete. </w:t>
      </w:r>
    </w:p>
    <w:p w14:paraId="7BD713C8" w14:textId="77777777" w:rsidR="00AB03C8" w:rsidRDefault="009253BA" w:rsidP="00F84DC5">
      <w:pPr>
        <w:spacing w:after="227"/>
        <w:ind w:left="851" w:hanging="851"/>
        <w:jc w:val="both"/>
        <w:rPr>
          <w:rFonts w:cs="Arial"/>
          <w:color w:val="D105B9"/>
          <w:szCs w:val="22"/>
        </w:rPr>
      </w:pPr>
      <w:r>
        <w:rPr>
          <w:rFonts w:cs="Arial"/>
          <w:color w:val="D105B9"/>
          <w:szCs w:val="22"/>
        </w:rPr>
        <w:tab/>
        <w:t xml:space="preserve">The contractor is not entitled for any additional payment over the unit prices bid in the schedule for concrete, by reason of any limitation in placing of concrete under the above paragraphs.   </w:t>
      </w:r>
      <w:r>
        <w:rPr>
          <w:rFonts w:cs="Arial"/>
          <w:color w:val="D105B9"/>
          <w:szCs w:val="22"/>
        </w:rPr>
        <w:tab/>
      </w:r>
    </w:p>
    <w:p w14:paraId="051ECDBB" w14:textId="77777777" w:rsidR="00AB03C8" w:rsidRDefault="009253BA" w:rsidP="00F84DC5">
      <w:pPr>
        <w:widowControl w:val="0"/>
        <w:autoSpaceDE w:val="0"/>
        <w:autoSpaceDN w:val="0"/>
        <w:adjustRightInd w:val="0"/>
        <w:jc w:val="both"/>
        <w:rPr>
          <w:rFonts w:cs="Arial"/>
          <w:b/>
          <w:color w:val="D105B9"/>
          <w:szCs w:val="22"/>
        </w:rPr>
      </w:pPr>
      <w:r>
        <w:rPr>
          <w:rFonts w:cs="Arial"/>
          <w:b/>
          <w:color w:val="D105B9"/>
          <w:szCs w:val="22"/>
        </w:rPr>
        <w:t>5.24</w:t>
      </w:r>
      <w:r>
        <w:rPr>
          <w:rFonts w:cs="Arial"/>
          <w:b/>
          <w:color w:val="D105B9"/>
          <w:szCs w:val="22"/>
        </w:rPr>
        <w:tab/>
        <w:t xml:space="preserve"> PRODUCTION OF CONCRETE: </w:t>
      </w:r>
    </w:p>
    <w:p w14:paraId="09C72BF8" w14:textId="77777777" w:rsidR="00AB03C8" w:rsidRDefault="009253BA" w:rsidP="00F84DC5">
      <w:pPr>
        <w:widowControl w:val="0"/>
        <w:autoSpaceDE w:val="0"/>
        <w:autoSpaceDN w:val="0"/>
        <w:adjustRightInd w:val="0"/>
        <w:spacing w:line="436" w:lineRule="atLeast"/>
        <w:jc w:val="both"/>
        <w:rPr>
          <w:rFonts w:cs="Arial"/>
          <w:b/>
          <w:color w:val="D105B9"/>
          <w:szCs w:val="22"/>
        </w:rPr>
      </w:pPr>
      <w:r>
        <w:rPr>
          <w:rFonts w:cs="Arial"/>
          <w:b/>
          <w:color w:val="D105B9"/>
          <w:szCs w:val="22"/>
        </w:rPr>
        <w:t>5.25</w:t>
      </w:r>
      <w:r>
        <w:rPr>
          <w:rFonts w:cs="Arial"/>
          <w:b/>
          <w:color w:val="D105B9"/>
          <w:szCs w:val="22"/>
        </w:rPr>
        <w:tab/>
        <w:t xml:space="preserve"> BATCHING OF MATERIALS:</w:t>
      </w:r>
    </w:p>
    <w:p w14:paraId="38EE82F0"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 xml:space="preserve">All materials entering into the concrete shall be batched by weight except water </w:t>
      </w:r>
    </w:p>
    <w:p w14:paraId="312213B8" w14:textId="77777777"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which shall be in liters, when the weight of cement is determined on the basis of weight of cement per bag, a reasonable number of bags should be weighted periodically to check-the net weight. Admixtures if permitted by the Engineer-in-Charge should be added to the concrete by weight.  All measuring equipment and weight batching machinery shall be approved by the Engineer- in- Charge and maintained in a clean serviceable condition and their accuracy shall be periodically checked. The batching and mixing plant for concrete is to be designed to suit the local conditions and output requirements as per IS: 4925 - 1968 specification of batching and mixing plant for concrete.</w:t>
      </w:r>
    </w:p>
    <w:p w14:paraId="035B4E38" w14:textId="77777777" w:rsidR="00AB03C8" w:rsidRDefault="00AB03C8" w:rsidP="00F84DC5">
      <w:pPr>
        <w:widowControl w:val="0"/>
        <w:autoSpaceDE w:val="0"/>
        <w:autoSpaceDN w:val="0"/>
        <w:adjustRightInd w:val="0"/>
        <w:ind w:firstLine="720"/>
        <w:jc w:val="both"/>
        <w:rPr>
          <w:rFonts w:cs="Arial"/>
          <w:color w:val="D105B9"/>
          <w:szCs w:val="22"/>
        </w:rPr>
      </w:pPr>
    </w:p>
    <w:p w14:paraId="60D45BAF" w14:textId="77777777"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The aggregates of different sizes should be stocked in separate stock piles, the same shall be blended in right proportions to ensure a uniform grading of aggregate as determined by the Engineer -in- Charge.</w:t>
      </w:r>
    </w:p>
    <w:p w14:paraId="4DCE4242" w14:textId="77777777" w:rsidR="00AB03C8" w:rsidRDefault="009253BA" w:rsidP="00F84DC5">
      <w:pPr>
        <w:widowControl w:val="0"/>
        <w:autoSpaceDE w:val="0"/>
        <w:autoSpaceDN w:val="0"/>
        <w:adjustRightInd w:val="0"/>
        <w:spacing w:before="86"/>
        <w:ind w:left="720"/>
        <w:jc w:val="both"/>
        <w:rPr>
          <w:rFonts w:cs="Arial"/>
          <w:color w:val="D105B9"/>
          <w:szCs w:val="22"/>
        </w:rPr>
      </w:pPr>
      <w:r>
        <w:rPr>
          <w:rFonts w:cs="Arial"/>
          <w:color w:val="D105B9"/>
          <w:szCs w:val="22"/>
        </w:rPr>
        <w:t>In case uniformity in the materials used for concrete making has been established over period of time, the proportioning may be done by volume batching, provided periodic checks are made on weight / volume relationships of materials.</w:t>
      </w:r>
    </w:p>
    <w:p w14:paraId="7CD0B736" w14:textId="77777777" w:rsidR="00AB03C8" w:rsidRDefault="009253BA" w:rsidP="00F84DC5">
      <w:pPr>
        <w:widowControl w:val="0"/>
        <w:tabs>
          <w:tab w:val="left" w:pos="662"/>
        </w:tabs>
        <w:autoSpaceDE w:val="0"/>
        <w:autoSpaceDN w:val="0"/>
        <w:adjustRightInd w:val="0"/>
        <w:ind w:left="662"/>
        <w:jc w:val="both"/>
        <w:rPr>
          <w:rFonts w:cs="Arial"/>
          <w:color w:val="D105B9"/>
          <w:szCs w:val="22"/>
        </w:rPr>
      </w:pPr>
      <w:r>
        <w:rPr>
          <w:rFonts w:cs="Arial"/>
          <w:color w:val="D105B9"/>
          <w:szCs w:val="22"/>
        </w:rPr>
        <w:tab/>
        <w:t>Where weight batching is not practicable, the quantities of fine coarse aggregate (not cement) may be determined by volume.</w:t>
      </w:r>
    </w:p>
    <w:p w14:paraId="6E119FA1" w14:textId="77777777" w:rsidR="00AB03C8" w:rsidRDefault="009253BA" w:rsidP="00F84DC5">
      <w:pPr>
        <w:widowControl w:val="0"/>
        <w:autoSpaceDE w:val="0"/>
        <w:autoSpaceDN w:val="0"/>
        <w:adjustRightInd w:val="0"/>
        <w:spacing w:before="96"/>
        <w:ind w:left="662" w:firstLine="58"/>
        <w:rPr>
          <w:rFonts w:cs="Arial"/>
          <w:color w:val="D105B9"/>
          <w:szCs w:val="22"/>
        </w:rPr>
      </w:pPr>
      <w:r>
        <w:rPr>
          <w:rFonts w:cs="Arial"/>
          <w:color w:val="D105B9"/>
          <w:szCs w:val="22"/>
        </w:rPr>
        <w:lastRenderedPageBreak/>
        <w:t>The amount of the added water to concrete shall be adjusted to compensate for any observed variations in the moisture contents determined by the above tests for both design and nominal mix of concrete making for weight and volume batching.</w:t>
      </w:r>
    </w:p>
    <w:p w14:paraId="3525DDFF" w14:textId="77777777" w:rsidR="00AB03C8" w:rsidRDefault="00AB03C8" w:rsidP="00F84DC5">
      <w:pPr>
        <w:widowControl w:val="0"/>
        <w:autoSpaceDE w:val="0"/>
        <w:autoSpaceDN w:val="0"/>
        <w:adjustRightInd w:val="0"/>
        <w:jc w:val="both"/>
        <w:rPr>
          <w:rFonts w:cs="Arial"/>
          <w:b/>
          <w:color w:val="D105B9"/>
          <w:szCs w:val="22"/>
        </w:rPr>
      </w:pPr>
    </w:p>
    <w:p w14:paraId="08C258E1" w14:textId="77777777" w:rsidR="00AB03C8" w:rsidRDefault="009253BA" w:rsidP="00F84DC5">
      <w:pPr>
        <w:widowControl w:val="0"/>
        <w:autoSpaceDE w:val="0"/>
        <w:autoSpaceDN w:val="0"/>
        <w:adjustRightInd w:val="0"/>
        <w:jc w:val="both"/>
        <w:rPr>
          <w:rFonts w:cs="Arial"/>
          <w:b/>
          <w:color w:val="D105B9"/>
          <w:szCs w:val="22"/>
        </w:rPr>
      </w:pPr>
      <w:r>
        <w:rPr>
          <w:rFonts w:cs="Arial"/>
          <w:b/>
          <w:color w:val="D105B9"/>
          <w:szCs w:val="22"/>
        </w:rPr>
        <w:t xml:space="preserve">5.26 </w:t>
      </w:r>
      <w:r>
        <w:rPr>
          <w:rFonts w:cs="Arial"/>
          <w:b/>
          <w:color w:val="D105B9"/>
          <w:szCs w:val="22"/>
        </w:rPr>
        <w:tab/>
        <w:t>Mixing:</w:t>
      </w:r>
    </w:p>
    <w:p w14:paraId="22D87007" w14:textId="77777777" w:rsidR="00AB03C8" w:rsidRDefault="00AB03C8" w:rsidP="00F84DC5">
      <w:pPr>
        <w:widowControl w:val="0"/>
        <w:autoSpaceDE w:val="0"/>
        <w:autoSpaceDN w:val="0"/>
        <w:adjustRightInd w:val="0"/>
        <w:jc w:val="both"/>
        <w:rPr>
          <w:rFonts w:cs="Arial"/>
          <w:b/>
          <w:color w:val="D105B9"/>
          <w:szCs w:val="22"/>
          <w:u w:val="single"/>
        </w:rPr>
      </w:pPr>
    </w:p>
    <w:p w14:paraId="644E9089" w14:textId="77777777" w:rsidR="00AB03C8" w:rsidRDefault="009253BA" w:rsidP="00F84DC5">
      <w:pPr>
        <w:widowControl w:val="0"/>
        <w:autoSpaceDE w:val="0"/>
        <w:autoSpaceDN w:val="0"/>
        <w:adjustRightInd w:val="0"/>
        <w:spacing w:before="91" w:line="360" w:lineRule="auto"/>
        <w:ind w:left="720"/>
        <w:jc w:val="both"/>
        <w:rPr>
          <w:rFonts w:cs="Arial"/>
          <w:color w:val="D105B9"/>
          <w:szCs w:val="22"/>
        </w:rPr>
      </w:pPr>
      <w:r>
        <w:rPr>
          <w:rFonts w:cs="Arial"/>
          <w:color w:val="D105B9"/>
          <w:szCs w:val="22"/>
        </w:rPr>
        <w:t xml:space="preserve">Concrete shall be mixed in a mechanical mixer complying with IS: 1791 - 1968 </w:t>
      </w:r>
      <w:r>
        <w:rPr>
          <w:rFonts w:cs="Arial"/>
          <w:color w:val="D105B9"/>
          <w:szCs w:val="22"/>
        </w:rPr>
        <w:softHyphen/>
        <w:t>specification of batch type concrete mixtures. The mixing shall be continued until there is a uniform distribution of the materials and the mass is uniform in colour and consistency. If there is a segregation after unloading from the mixer, the concrete should be remixed.</w:t>
      </w:r>
    </w:p>
    <w:p w14:paraId="350BC95D" w14:textId="77777777" w:rsidR="00AB03C8" w:rsidRDefault="009253BA" w:rsidP="00F84DC5">
      <w:pPr>
        <w:widowControl w:val="0"/>
        <w:autoSpaceDE w:val="0"/>
        <w:autoSpaceDN w:val="0"/>
        <w:adjustRightInd w:val="0"/>
        <w:spacing w:before="57"/>
        <w:ind w:firstLine="720"/>
        <w:jc w:val="both"/>
        <w:rPr>
          <w:rFonts w:cs="Arial"/>
          <w:color w:val="D105B9"/>
          <w:szCs w:val="22"/>
        </w:rPr>
      </w:pPr>
      <w:r>
        <w:rPr>
          <w:rFonts w:cs="Arial"/>
          <w:color w:val="D105B9"/>
          <w:szCs w:val="22"/>
        </w:rPr>
        <w:t>The Mixing time may be 1.5 to 2 minutes for all normal cements.</w:t>
      </w:r>
    </w:p>
    <w:p w14:paraId="2038B65A" w14:textId="77777777" w:rsidR="00AB03C8" w:rsidRDefault="00AB03C8" w:rsidP="00F84DC5">
      <w:pPr>
        <w:widowControl w:val="0"/>
        <w:autoSpaceDE w:val="0"/>
        <w:autoSpaceDN w:val="0"/>
        <w:adjustRightInd w:val="0"/>
        <w:spacing w:before="57"/>
        <w:ind w:left="720"/>
        <w:jc w:val="both"/>
        <w:rPr>
          <w:rFonts w:cs="Arial"/>
          <w:color w:val="D105B9"/>
          <w:szCs w:val="22"/>
        </w:rPr>
      </w:pPr>
    </w:p>
    <w:p w14:paraId="3AB84BB3"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In exception circumstances, such as (i) mechanical breakdown, (ii) work in the remote areas, (ii) when the quantity of concrete work is small Hand mixing is permitted subject to adding 10 percent extra cement.</w:t>
      </w:r>
    </w:p>
    <w:p w14:paraId="4B3CE3EC"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 xml:space="preserve">The Hand mixing shall be carried out in a watertight platform and care shall be taken to ensure that mixing is continued until the concrete is uniform in colour and consistency. </w:t>
      </w:r>
    </w:p>
    <w:p w14:paraId="7A00C307"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All cement concrete shall be machine mixed and machine vibrated.</w:t>
      </w:r>
    </w:p>
    <w:p w14:paraId="0A46CBC6"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The mixers with other accessories shall be kept in first class working condition and so maintained throughout the construction.</w:t>
      </w:r>
    </w:p>
    <w:p w14:paraId="59041184"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Any mixer that at any time produces unsatisfactory mix, shall not be used until repaired. If repair attempts are not successful, the defective mixer shall be replaced.</w:t>
      </w:r>
    </w:p>
    <w:p w14:paraId="0C20E3B3" w14:textId="77777777" w:rsidR="00AB03C8" w:rsidRDefault="00AB03C8" w:rsidP="00F84DC5">
      <w:pPr>
        <w:widowControl w:val="0"/>
        <w:autoSpaceDE w:val="0"/>
        <w:autoSpaceDN w:val="0"/>
        <w:adjustRightInd w:val="0"/>
        <w:spacing w:before="57"/>
        <w:ind w:left="720"/>
        <w:jc w:val="both"/>
        <w:rPr>
          <w:rFonts w:cs="Arial"/>
          <w:color w:val="D105B9"/>
          <w:szCs w:val="22"/>
        </w:rPr>
      </w:pPr>
    </w:p>
    <w:p w14:paraId="64CC0F56"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The Cement and aggregates shall be mixed thoroughly in the specified proportion in   a mechanical mixer until the mixture is of uniform colour. Where machine mixing is      done the concrete shall be mixed, until the mixture is of uniform colour and, in no case, for less than two minutes.</w:t>
      </w:r>
    </w:p>
    <w:p w14:paraId="037530C2" w14:textId="77777777" w:rsidR="00AB03C8" w:rsidRDefault="009253BA" w:rsidP="00F84DC5">
      <w:pPr>
        <w:widowControl w:val="0"/>
        <w:autoSpaceDE w:val="0"/>
        <w:autoSpaceDN w:val="0"/>
        <w:adjustRightInd w:val="0"/>
        <w:spacing w:before="57" w:line="360" w:lineRule="auto"/>
        <w:jc w:val="both"/>
        <w:rPr>
          <w:rFonts w:cs="Arial"/>
          <w:color w:val="D105B9"/>
          <w:szCs w:val="22"/>
        </w:rPr>
      </w:pPr>
      <w:r>
        <w:rPr>
          <w:rFonts w:cs="Arial"/>
          <w:b/>
          <w:color w:val="D105B9"/>
          <w:szCs w:val="22"/>
        </w:rPr>
        <w:t>5.27</w:t>
      </w:r>
      <w:r>
        <w:rPr>
          <w:rFonts w:cs="Arial"/>
          <w:b/>
          <w:color w:val="D105B9"/>
          <w:szCs w:val="22"/>
        </w:rPr>
        <w:tab/>
        <w:t>Workability</w:t>
      </w:r>
      <w:r>
        <w:rPr>
          <w:rFonts w:cs="Arial"/>
          <w:color w:val="D105B9"/>
          <w:szCs w:val="22"/>
        </w:rPr>
        <w:t>:</w:t>
      </w:r>
    </w:p>
    <w:p w14:paraId="41DC4623" w14:textId="77777777" w:rsidR="00AB03C8" w:rsidRDefault="009253BA" w:rsidP="00F84DC5">
      <w:pPr>
        <w:widowControl w:val="0"/>
        <w:autoSpaceDE w:val="0"/>
        <w:autoSpaceDN w:val="0"/>
        <w:adjustRightInd w:val="0"/>
        <w:spacing w:before="57" w:line="360" w:lineRule="auto"/>
        <w:ind w:left="720"/>
        <w:jc w:val="both"/>
        <w:rPr>
          <w:rFonts w:cs="Arial"/>
          <w:color w:val="D105B9"/>
          <w:szCs w:val="22"/>
        </w:rPr>
      </w:pPr>
      <w:r>
        <w:rPr>
          <w:rFonts w:cs="Arial"/>
          <w:color w:val="D105B9"/>
          <w:szCs w:val="22"/>
        </w:rPr>
        <w:t>Work ability of concrete should be controlled by direct measurement of water content. Workability should be checked is frequent intervals as per the procedure laid down in IS: 1199 - 1959 methods of sampling and analysis of concrete.</w:t>
      </w:r>
    </w:p>
    <w:p w14:paraId="3A7B8761" w14:textId="77777777" w:rsidR="00AB03C8" w:rsidRDefault="00AB03C8" w:rsidP="00F84DC5">
      <w:pPr>
        <w:widowControl w:val="0"/>
        <w:autoSpaceDE w:val="0"/>
        <w:autoSpaceDN w:val="0"/>
        <w:adjustRightInd w:val="0"/>
        <w:rPr>
          <w:rFonts w:cs="Arial"/>
          <w:b/>
          <w:color w:val="D105B9"/>
          <w:szCs w:val="22"/>
        </w:rPr>
      </w:pPr>
    </w:p>
    <w:p w14:paraId="300565D6" w14:textId="77777777" w:rsidR="00AB03C8" w:rsidRDefault="009253BA" w:rsidP="00F84DC5">
      <w:pPr>
        <w:widowControl w:val="0"/>
        <w:autoSpaceDE w:val="0"/>
        <w:autoSpaceDN w:val="0"/>
        <w:adjustRightInd w:val="0"/>
        <w:ind w:firstLine="720"/>
        <w:rPr>
          <w:rFonts w:cs="Arial"/>
          <w:b/>
          <w:color w:val="D105B9"/>
          <w:szCs w:val="22"/>
        </w:rPr>
      </w:pPr>
      <w:r>
        <w:rPr>
          <w:rFonts w:cs="Arial"/>
          <w:b/>
          <w:color w:val="D105B9"/>
          <w:szCs w:val="22"/>
        </w:rPr>
        <w:t>SLUMP TEST TO CHECK WORKABILITY:</w:t>
      </w:r>
    </w:p>
    <w:p w14:paraId="5A209529" w14:textId="77777777" w:rsidR="00AB03C8" w:rsidRDefault="00AB03C8" w:rsidP="00F84DC5">
      <w:pPr>
        <w:widowControl w:val="0"/>
        <w:autoSpaceDE w:val="0"/>
        <w:autoSpaceDN w:val="0"/>
        <w:adjustRightInd w:val="0"/>
        <w:rPr>
          <w:rFonts w:cs="Arial"/>
          <w:b/>
          <w:color w:val="D105B9"/>
          <w:szCs w:val="22"/>
        </w:rPr>
      </w:pPr>
    </w:p>
    <w:p w14:paraId="2F073E9B" w14:textId="77777777" w:rsidR="00AB03C8" w:rsidRDefault="009253BA" w:rsidP="00F84DC5">
      <w:pPr>
        <w:widowControl w:val="0"/>
        <w:autoSpaceDE w:val="0"/>
        <w:autoSpaceDN w:val="0"/>
        <w:adjustRightInd w:val="0"/>
        <w:spacing w:line="360" w:lineRule="auto"/>
        <w:ind w:left="720"/>
        <w:jc w:val="both"/>
        <w:rPr>
          <w:rFonts w:cs="Arial"/>
          <w:color w:val="D105B9"/>
          <w:szCs w:val="22"/>
        </w:rPr>
      </w:pPr>
      <w:r>
        <w:rPr>
          <w:rFonts w:cs="Arial"/>
          <w:color w:val="D105B9"/>
          <w:szCs w:val="22"/>
        </w:rPr>
        <w:t>The Slump test for concrete shall be adopted only for concretes of medium to high work abilities (i.e., slump 25 to 100mm). For very stiff mixes having zero slump, the slump test does not indicate any difference in concrete of different work abilities.</w:t>
      </w:r>
    </w:p>
    <w:p w14:paraId="43F98BB0" w14:textId="77777777" w:rsidR="00AB03C8" w:rsidRDefault="00AB03C8" w:rsidP="00F84DC5">
      <w:pPr>
        <w:widowControl w:val="0"/>
        <w:autoSpaceDE w:val="0"/>
        <w:autoSpaceDN w:val="0"/>
        <w:adjustRightInd w:val="0"/>
        <w:ind w:firstLine="523"/>
        <w:jc w:val="both"/>
        <w:rPr>
          <w:rFonts w:cs="Arial"/>
          <w:color w:val="D105B9"/>
          <w:szCs w:val="22"/>
        </w:rPr>
      </w:pPr>
    </w:p>
    <w:p w14:paraId="5770AE6F" w14:textId="77777777" w:rsidR="00AB03C8" w:rsidRDefault="009253BA" w:rsidP="00F84DC5">
      <w:pPr>
        <w:widowControl w:val="0"/>
        <w:pBdr>
          <w:top w:val="single" w:sz="4" w:space="1" w:color="auto"/>
          <w:left w:val="single" w:sz="4" w:space="4" w:color="auto"/>
          <w:bottom w:val="single" w:sz="4" w:space="1" w:color="auto"/>
          <w:right w:val="single" w:sz="4" w:space="4" w:color="auto"/>
        </w:pBdr>
        <w:autoSpaceDE w:val="0"/>
        <w:autoSpaceDN w:val="0"/>
        <w:adjustRightInd w:val="0"/>
        <w:jc w:val="both"/>
        <w:rPr>
          <w:rFonts w:cs="Arial"/>
          <w:color w:val="D105B9"/>
          <w:szCs w:val="22"/>
        </w:rPr>
      </w:pPr>
      <w:r>
        <w:rPr>
          <w:rFonts w:cs="Arial"/>
          <w:color w:val="D105B9"/>
          <w:szCs w:val="22"/>
        </w:rPr>
        <w:t>TYPE</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SLUMP</w:t>
      </w:r>
    </w:p>
    <w:p w14:paraId="18E0CDD1" w14:textId="77777777" w:rsidR="00AB03C8" w:rsidRDefault="00AB03C8" w:rsidP="00F84DC5">
      <w:pPr>
        <w:widowControl w:val="0"/>
        <w:autoSpaceDE w:val="0"/>
        <w:autoSpaceDN w:val="0"/>
        <w:adjustRightInd w:val="0"/>
        <w:jc w:val="both"/>
        <w:rPr>
          <w:rFonts w:cs="Arial"/>
          <w:color w:val="D105B9"/>
          <w:szCs w:val="22"/>
        </w:rPr>
      </w:pPr>
    </w:p>
    <w:p w14:paraId="03447736" w14:textId="77777777" w:rsidR="00AB03C8" w:rsidRDefault="009253BA" w:rsidP="00F84DC5">
      <w:pPr>
        <w:widowControl w:val="0"/>
        <w:autoSpaceDE w:val="0"/>
        <w:autoSpaceDN w:val="0"/>
        <w:adjustRightInd w:val="0"/>
        <w:ind w:hanging="240"/>
        <w:rPr>
          <w:rFonts w:cs="Arial"/>
          <w:color w:val="D105B9"/>
          <w:szCs w:val="22"/>
        </w:rPr>
      </w:pPr>
      <w:r>
        <w:rPr>
          <w:rFonts w:cs="Arial"/>
          <w:color w:val="D105B9"/>
          <w:szCs w:val="22"/>
        </w:rPr>
        <w:t xml:space="preserve">1. (A) Structure with exposed inclined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 xml:space="preserve">  25mm</w:t>
      </w:r>
      <w:r>
        <w:rPr>
          <w:rFonts w:cs="Arial"/>
          <w:color w:val="D105B9"/>
          <w:szCs w:val="22"/>
        </w:rPr>
        <w:tab/>
      </w:r>
    </w:p>
    <w:p w14:paraId="749E1381" w14:textId="77777777" w:rsidR="00AB03C8" w:rsidRDefault="009253BA" w:rsidP="00F84DC5">
      <w:pPr>
        <w:widowControl w:val="0"/>
        <w:autoSpaceDE w:val="0"/>
        <w:autoSpaceDN w:val="0"/>
        <w:adjustRightInd w:val="0"/>
        <w:ind w:hanging="240"/>
        <w:rPr>
          <w:rFonts w:cs="Arial"/>
          <w:color w:val="D105B9"/>
          <w:szCs w:val="22"/>
        </w:rPr>
      </w:pPr>
      <w:r>
        <w:rPr>
          <w:rFonts w:cs="Arial"/>
          <w:color w:val="D105B9"/>
          <w:szCs w:val="22"/>
        </w:rPr>
        <w:t xml:space="preserve">           surface requiring low slump concretes,</w:t>
      </w:r>
    </w:p>
    <w:p w14:paraId="6F5F213E"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 xml:space="preserve">       to allow for proper compaction</w:t>
      </w:r>
    </w:p>
    <w:p w14:paraId="2F8B2F27"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(B) Plain cement concrete</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 xml:space="preserve">  25mm</w:t>
      </w:r>
    </w:p>
    <w:p w14:paraId="099CA6BD" w14:textId="77777777" w:rsidR="00AB03C8" w:rsidRDefault="00AB03C8" w:rsidP="00F84DC5">
      <w:pPr>
        <w:widowControl w:val="0"/>
        <w:autoSpaceDE w:val="0"/>
        <w:autoSpaceDN w:val="0"/>
        <w:adjustRightInd w:val="0"/>
        <w:ind w:hanging="235"/>
        <w:rPr>
          <w:rFonts w:cs="Arial"/>
          <w:color w:val="D105B9"/>
          <w:szCs w:val="22"/>
        </w:rPr>
      </w:pPr>
    </w:p>
    <w:p w14:paraId="59B563A5" w14:textId="77777777" w:rsidR="00AB03C8" w:rsidRDefault="009253BA" w:rsidP="00F84DC5">
      <w:pPr>
        <w:widowControl w:val="0"/>
        <w:autoSpaceDE w:val="0"/>
        <w:autoSpaceDN w:val="0"/>
        <w:adjustRightInd w:val="0"/>
        <w:ind w:hanging="235"/>
        <w:rPr>
          <w:rFonts w:cs="Arial"/>
          <w:color w:val="D105B9"/>
          <w:szCs w:val="22"/>
        </w:rPr>
      </w:pPr>
      <w:r>
        <w:rPr>
          <w:rFonts w:cs="Arial"/>
          <w:color w:val="D105B9"/>
          <w:szCs w:val="22"/>
        </w:rPr>
        <w:t xml:space="preserve">2. RCC, structures with widely spaced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40-50mm</w:t>
      </w:r>
    </w:p>
    <w:p w14:paraId="1EBC999E" w14:textId="77777777" w:rsidR="00AB03C8" w:rsidRDefault="009253BA" w:rsidP="00F84DC5">
      <w:pPr>
        <w:widowControl w:val="0"/>
        <w:autoSpaceDE w:val="0"/>
        <w:autoSpaceDN w:val="0"/>
        <w:adjustRightInd w:val="0"/>
        <w:ind w:hanging="235"/>
        <w:rPr>
          <w:rFonts w:cs="Arial"/>
          <w:color w:val="D105B9"/>
          <w:szCs w:val="22"/>
        </w:rPr>
      </w:pPr>
      <w:r>
        <w:rPr>
          <w:rFonts w:cs="Arial"/>
          <w:color w:val="D105B9"/>
          <w:szCs w:val="22"/>
        </w:rPr>
        <w:t xml:space="preserve">    reinforcement: e.g.; solid columns, piers </w:t>
      </w:r>
    </w:p>
    <w:p w14:paraId="445E12B9" w14:textId="77777777" w:rsidR="00AB03C8" w:rsidRDefault="009253BA" w:rsidP="00F84DC5">
      <w:pPr>
        <w:widowControl w:val="0"/>
        <w:autoSpaceDE w:val="0"/>
        <w:autoSpaceDN w:val="0"/>
        <w:adjustRightInd w:val="0"/>
        <w:ind w:hanging="235"/>
        <w:rPr>
          <w:rFonts w:cs="Arial"/>
          <w:color w:val="D105B9"/>
          <w:szCs w:val="22"/>
        </w:rPr>
      </w:pPr>
      <w:r>
        <w:rPr>
          <w:rFonts w:cs="Arial"/>
          <w:color w:val="D105B9"/>
          <w:szCs w:val="22"/>
        </w:rPr>
        <w:t xml:space="preserve">    abutments footing, well steining.</w:t>
      </w:r>
    </w:p>
    <w:p w14:paraId="68011241" w14:textId="77777777" w:rsidR="00AB03C8" w:rsidRDefault="00AB03C8" w:rsidP="00F84DC5">
      <w:pPr>
        <w:widowControl w:val="0"/>
        <w:autoSpaceDE w:val="0"/>
        <w:autoSpaceDN w:val="0"/>
        <w:adjustRightInd w:val="0"/>
        <w:ind w:hanging="230"/>
        <w:rPr>
          <w:rFonts w:cs="Arial"/>
          <w:color w:val="D105B9"/>
          <w:szCs w:val="22"/>
        </w:rPr>
      </w:pPr>
    </w:p>
    <w:p w14:paraId="0C2639A8" w14:textId="77777777" w:rsidR="00AB03C8" w:rsidRDefault="009253BA" w:rsidP="00F84DC5">
      <w:pPr>
        <w:widowControl w:val="0"/>
        <w:autoSpaceDE w:val="0"/>
        <w:autoSpaceDN w:val="0"/>
        <w:adjustRightInd w:val="0"/>
        <w:ind w:hanging="230"/>
        <w:rPr>
          <w:rFonts w:cs="Arial"/>
          <w:color w:val="D105B9"/>
          <w:szCs w:val="22"/>
        </w:rPr>
      </w:pPr>
      <w:r>
        <w:rPr>
          <w:rFonts w:cs="Arial"/>
          <w:color w:val="D105B9"/>
          <w:szCs w:val="22"/>
        </w:rPr>
        <w:t xml:space="preserve">3. RCC structures with fair degree of congestion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50-75mm</w:t>
      </w:r>
    </w:p>
    <w:p w14:paraId="317EA70B" w14:textId="77777777" w:rsidR="00AB03C8" w:rsidRDefault="009253BA" w:rsidP="00F84DC5">
      <w:pPr>
        <w:widowControl w:val="0"/>
        <w:autoSpaceDE w:val="0"/>
        <w:autoSpaceDN w:val="0"/>
        <w:adjustRightInd w:val="0"/>
        <w:ind w:hanging="230"/>
        <w:rPr>
          <w:rFonts w:cs="Arial"/>
          <w:color w:val="D105B9"/>
          <w:szCs w:val="22"/>
        </w:rPr>
      </w:pPr>
      <w:r>
        <w:rPr>
          <w:rFonts w:cs="Arial"/>
          <w:color w:val="D105B9"/>
          <w:szCs w:val="22"/>
        </w:rPr>
        <w:t xml:space="preserve">    of reinforcement e.g. pier, and abutment caps, </w:t>
      </w:r>
    </w:p>
    <w:p w14:paraId="62DB0FA2" w14:textId="77777777" w:rsidR="00AB03C8" w:rsidRDefault="009253BA" w:rsidP="00F84DC5">
      <w:pPr>
        <w:widowControl w:val="0"/>
        <w:autoSpaceDE w:val="0"/>
        <w:autoSpaceDN w:val="0"/>
        <w:adjustRightInd w:val="0"/>
        <w:ind w:hanging="230"/>
        <w:rPr>
          <w:rFonts w:cs="Arial"/>
          <w:color w:val="D105B9"/>
          <w:szCs w:val="22"/>
        </w:rPr>
      </w:pPr>
      <w:r>
        <w:rPr>
          <w:rFonts w:cs="Arial"/>
          <w:color w:val="D105B9"/>
          <w:szCs w:val="22"/>
        </w:rPr>
        <w:t xml:space="preserve">    box culverts well curbs and caps, walls with </w:t>
      </w:r>
    </w:p>
    <w:p w14:paraId="08F3B45D" w14:textId="77777777" w:rsidR="00AB03C8" w:rsidRDefault="009253BA" w:rsidP="00F84DC5">
      <w:pPr>
        <w:widowControl w:val="0"/>
        <w:autoSpaceDE w:val="0"/>
        <w:autoSpaceDN w:val="0"/>
        <w:adjustRightInd w:val="0"/>
        <w:ind w:hanging="230"/>
        <w:rPr>
          <w:rFonts w:cs="Arial"/>
          <w:color w:val="D105B9"/>
          <w:szCs w:val="22"/>
        </w:rPr>
      </w:pPr>
      <w:r>
        <w:rPr>
          <w:rFonts w:cs="Arial"/>
          <w:color w:val="D105B9"/>
          <w:szCs w:val="22"/>
        </w:rPr>
        <w:t xml:space="preserve">    thickness greater than 300mm.</w:t>
      </w:r>
      <w:r>
        <w:rPr>
          <w:rFonts w:cs="Arial"/>
          <w:color w:val="D105B9"/>
          <w:szCs w:val="22"/>
        </w:rPr>
        <w:tab/>
        <w:t>.</w:t>
      </w:r>
    </w:p>
    <w:p w14:paraId="085B0697" w14:textId="77777777" w:rsidR="00AB03C8" w:rsidRDefault="00AB03C8" w:rsidP="00F84DC5">
      <w:pPr>
        <w:widowControl w:val="0"/>
        <w:autoSpaceDE w:val="0"/>
        <w:autoSpaceDN w:val="0"/>
        <w:adjustRightInd w:val="0"/>
        <w:ind w:hanging="216"/>
        <w:rPr>
          <w:rFonts w:cs="Arial"/>
          <w:color w:val="D105B9"/>
          <w:szCs w:val="22"/>
        </w:rPr>
      </w:pPr>
    </w:p>
    <w:p w14:paraId="2718882D" w14:textId="77777777" w:rsidR="00AB03C8" w:rsidRDefault="009253BA" w:rsidP="00F84DC5">
      <w:pPr>
        <w:widowControl w:val="0"/>
        <w:autoSpaceDE w:val="0"/>
        <w:autoSpaceDN w:val="0"/>
        <w:adjustRightInd w:val="0"/>
        <w:ind w:hanging="216"/>
        <w:rPr>
          <w:rFonts w:cs="Arial"/>
          <w:color w:val="D105B9"/>
          <w:szCs w:val="22"/>
        </w:rPr>
      </w:pPr>
      <w:r>
        <w:rPr>
          <w:rFonts w:cs="Arial"/>
          <w:color w:val="D105B9"/>
          <w:szCs w:val="22"/>
        </w:rPr>
        <w:t xml:space="preserve">4. RCC and PSC structures with highly congested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75-125mm</w:t>
      </w:r>
    </w:p>
    <w:p w14:paraId="732CFE76" w14:textId="77777777" w:rsidR="00AB03C8" w:rsidRDefault="009253BA" w:rsidP="00F84DC5">
      <w:pPr>
        <w:widowControl w:val="0"/>
        <w:autoSpaceDE w:val="0"/>
        <w:autoSpaceDN w:val="0"/>
        <w:adjustRightInd w:val="0"/>
        <w:ind w:hanging="216"/>
        <w:rPr>
          <w:rFonts w:cs="Arial"/>
          <w:color w:val="D105B9"/>
          <w:szCs w:val="22"/>
        </w:rPr>
      </w:pPr>
      <w:r>
        <w:rPr>
          <w:rFonts w:cs="Arial"/>
          <w:color w:val="D105B9"/>
          <w:szCs w:val="22"/>
        </w:rPr>
        <w:t xml:space="preserve">     reinforcements e; g; deck slab girders, box girders, </w:t>
      </w:r>
    </w:p>
    <w:p w14:paraId="202AE616" w14:textId="77777777" w:rsidR="00AB03C8" w:rsidRDefault="009253BA" w:rsidP="00F84DC5">
      <w:pPr>
        <w:widowControl w:val="0"/>
        <w:autoSpaceDE w:val="0"/>
        <w:autoSpaceDN w:val="0"/>
        <w:adjustRightInd w:val="0"/>
        <w:ind w:hanging="216"/>
        <w:rPr>
          <w:rFonts w:cs="Arial"/>
          <w:color w:val="D105B9"/>
          <w:szCs w:val="22"/>
        </w:rPr>
      </w:pPr>
      <w:r>
        <w:rPr>
          <w:rFonts w:cs="Arial"/>
          <w:color w:val="D105B9"/>
          <w:szCs w:val="22"/>
        </w:rPr>
        <w:t xml:space="preserve">     walls with thickness less than 300.</w:t>
      </w:r>
    </w:p>
    <w:p w14:paraId="28C99F27" w14:textId="77777777" w:rsidR="00AB03C8" w:rsidRDefault="00AB03C8" w:rsidP="00F84DC5">
      <w:pPr>
        <w:widowControl w:val="0"/>
        <w:autoSpaceDE w:val="0"/>
        <w:autoSpaceDN w:val="0"/>
        <w:adjustRightInd w:val="0"/>
        <w:ind w:hanging="180"/>
        <w:rPr>
          <w:rFonts w:cs="Arial"/>
          <w:color w:val="D105B9"/>
          <w:szCs w:val="22"/>
        </w:rPr>
      </w:pPr>
    </w:p>
    <w:p w14:paraId="59EB67BE" w14:textId="77777777" w:rsidR="00AB03C8" w:rsidRDefault="009253BA" w:rsidP="00F84DC5">
      <w:pPr>
        <w:widowControl w:val="0"/>
        <w:autoSpaceDE w:val="0"/>
        <w:autoSpaceDN w:val="0"/>
        <w:adjustRightInd w:val="0"/>
        <w:ind w:hanging="180"/>
        <w:rPr>
          <w:rFonts w:cs="Arial"/>
          <w:color w:val="D105B9"/>
          <w:szCs w:val="22"/>
        </w:rPr>
      </w:pPr>
      <w:r>
        <w:rPr>
          <w:rFonts w:cs="Arial"/>
          <w:color w:val="D105B9"/>
          <w:szCs w:val="22"/>
        </w:rPr>
        <w:t>5. Under water concreting through tremie</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100-200mm</w:t>
      </w:r>
    </w:p>
    <w:p w14:paraId="36F7D64A" w14:textId="77777777" w:rsidR="00AB03C8" w:rsidRDefault="009253BA" w:rsidP="00F84DC5">
      <w:pPr>
        <w:widowControl w:val="0"/>
        <w:tabs>
          <w:tab w:val="left" w:pos="90"/>
        </w:tabs>
        <w:autoSpaceDE w:val="0"/>
        <w:autoSpaceDN w:val="0"/>
        <w:adjustRightInd w:val="0"/>
        <w:rPr>
          <w:rFonts w:cs="Arial"/>
          <w:color w:val="D105B9"/>
          <w:szCs w:val="22"/>
        </w:rPr>
      </w:pPr>
      <w:r>
        <w:rPr>
          <w:rFonts w:cs="Arial"/>
          <w:color w:val="D105B9"/>
          <w:szCs w:val="22"/>
        </w:rPr>
        <w:tab/>
        <w:t>eg : bottom plug, cast in- situ -piling.</w:t>
      </w:r>
    </w:p>
    <w:p w14:paraId="5CE4AECC" w14:textId="77777777" w:rsidR="00AB03C8" w:rsidRDefault="00AB03C8" w:rsidP="00F84DC5">
      <w:pPr>
        <w:widowControl w:val="0"/>
        <w:tabs>
          <w:tab w:val="left" w:pos="288"/>
        </w:tabs>
        <w:autoSpaceDE w:val="0"/>
        <w:autoSpaceDN w:val="0"/>
        <w:adjustRightInd w:val="0"/>
        <w:jc w:val="both"/>
        <w:rPr>
          <w:rFonts w:cs="Arial"/>
          <w:color w:val="D105B9"/>
          <w:szCs w:val="22"/>
        </w:rPr>
      </w:pPr>
    </w:p>
    <w:p w14:paraId="4C12A0C0" w14:textId="77777777" w:rsidR="00AB03C8" w:rsidRDefault="009253BA" w:rsidP="00F84DC5">
      <w:pPr>
        <w:widowControl w:val="0"/>
        <w:autoSpaceDE w:val="0"/>
        <w:autoSpaceDN w:val="0"/>
        <w:adjustRightInd w:val="0"/>
        <w:rPr>
          <w:rFonts w:cs="Arial"/>
          <w:color w:val="D105B9"/>
          <w:szCs w:val="22"/>
        </w:rPr>
      </w:pPr>
      <w:r>
        <w:rPr>
          <w:rFonts w:cs="Arial"/>
          <w:color w:val="D105B9"/>
          <w:szCs w:val="22"/>
        </w:rPr>
        <w:t>VEE -: BEE test method to check workability:</w:t>
      </w:r>
    </w:p>
    <w:p w14:paraId="01ADBB06" w14:textId="77777777" w:rsidR="00AB03C8" w:rsidRDefault="009253BA" w:rsidP="00F84DC5">
      <w:pPr>
        <w:pStyle w:val="running"/>
        <w:tabs>
          <w:tab w:val="clear" w:pos="567"/>
          <w:tab w:val="left" w:pos="1530"/>
        </w:tabs>
        <w:spacing w:after="227" w:line="240" w:lineRule="auto"/>
        <w:ind w:left="1134" w:hanging="1134"/>
        <w:rPr>
          <w:rFonts w:ascii="Arial" w:hAnsi="Arial" w:cs="Arial"/>
          <w:color w:val="D105B9"/>
          <w:spacing w:val="0"/>
          <w:sz w:val="22"/>
          <w:szCs w:val="22"/>
        </w:rPr>
      </w:pPr>
      <w:r>
        <w:rPr>
          <w:rFonts w:ascii="Arial" w:hAnsi="Arial" w:cs="Arial"/>
          <w:color w:val="D105B9"/>
          <w:spacing w:val="0"/>
          <w:sz w:val="22"/>
          <w:szCs w:val="22"/>
        </w:rPr>
        <w:t>VEE - BEE test shall be done for stiff concrete mixes having ‘ low or very’ workability. The ranges for VEE-BEE -TIME method for some placing conditions are given in clause:6 or IS: 456 - 1978, which shall be followed.</w:t>
      </w:r>
    </w:p>
    <w:p w14:paraId="00EC7D6C" w14:textId="77777777" w:rsidR="00AB03C8" w:rsidRDefault="009253BA" w:rsidP="00F84DC5">
      <w:pPr>
        <w:tabs>
          <w:tab w:val="left" w:pos="1134"/>
        </w:tabs>
        <w:spacing w:after="227"/>
        <w:jc w:val="both"/>
        <w:rPr>
          <w:rFonts w:cs="Arial"/>
          <w:b/>
          <w:color w:val="D105B9"/>
          <w:szCs w:val="22"/>
        </w:rPr>
      </w:pPr>
      <w:r>
        <w:rPr>
          <w:rFonts w:cs="Arial"/>
          <w:b/>
          <w:color w:val="D105B9"/>
          <w:szCs w:val="22"/>
        </w:rPr>
        <w:t>5.28.1 Transportation, placing and compaction of concrete:</w:t>
      </w:r>
    </w:p>
    <w:p w14:paraId="0B943A1C" w14:textId="77777777" w:rsidR="00AB03C8" w:rsidRDefault="009253BA" w:rsidP="00F84DC5">
      <w:pPr>
        <w:widowControl w:val="0"/>
        <w:autoSpaceDE w:val="0"/>
        <w:autoSpaceDN w:val="0"/>
        <w:adjustRightInd w:val="0"/>
        <w:spacing w:line="340" w:lineRule="atLeast"/>
        <w:ind w:left="451"/>
        <w:jc w:val="both"/>
        <w:rPr>
          <w:rFonts w:cs="Arial"/>
          <w:color w:val="D105B9"/>
          <w:szCs w:val="22"/>
        </w:rPr>
      </w:pPr>
      <w:r>
        <w:rPr>
          <w:rFonts w:cs="Arial"/>
          <w:color w:val="D105B9"/>
          <w:szCs w:val="22"/>
        </w:rPr>
        <w:t>Concrete shall be transported from the mixer to the form work as rapidly as possible by methods approved by the Engineer-in-charge, which will prevent the segregation or loss of any of the ingredients and maintaining the required workability.</w:t>
      </w:r>
    </w:p>
    <w:p w14:paraId="5085EC2D" w14:textId="77777777" w:rsidR="00AB03C8" w:rsidRDefault="009253BA" w:rsidP="00F84DC5">
      <w:pPr>
        <w:widowControl w:val="0"/>
        <w:autoSpaceDE w:val="0"/>
        <w:autoSpaceDN w:val="0"/>
        <w:adjustRightInd w:val="0"/>
        <w:spacing w:before="115" w:line="340" w:lineRule="atLeast"/>
        <w:ind w:left="451"/>
        <w:jc w:val="both"/>
        <w:rPr>
          <w:rFonts w:cs="Arial"/>
          <w:color w:val="D105B9"/>
          <w:szCs w:val="22"/>
        </w:rPr>
      </w:pPr>
      <w:r>
        <w:rPr>
          <w:rFonts w:cs="Arial"/>
          <w:color w:val="D105B9"/>
          <w:szCs w:val="22"/>
        </w:rPr>
        <w:t>The concrete shall be transported, laid and compacted in its final position within 30 minutes of its discharge from the mixer unless carried by in properly designed agitators. Where the time of haul exceeds 20 minutes, mixed concrete shall be transported in a suitable agitators or transit mixer as directed and approved by the Engineer-in-charge.</w:t>
      </w:r>
    </w:p>
    <w:p w14:paraId="3CC26746" w14:textId="77777777" w:rsidR="00AB03C8" w:rsidRDefault="00AB03C8" w:rsidP="00F84DC5">
      <w:pPr>
        <w:widowControl w:val="0"/>
        <w:autoSpaceDE w:val="0"/>
        <w:autoSpaceDN w:val="0"/>
        <w:adjustRightInd w:val="0"/>
        <w:spacing w:line="321" w:lineRule="atLeast"/>
        <w:rPr>
          <w:rFonts w:cs="Arial"/>
          <w:b/>
          <w:color w:val="D105B9"/>
          <w:szCs w:val="22"/>
        </w:rPr>
      </w:pPr>
    </w:p>
    <w:p w14:paraId="0900CE30" w14:textId="77777777" w:rsidR="00AB03C8" w:rsidRDefault="009253BA" w:rsidP="00F84DC5">
      <w:pPr>
        <w:widowControl w:val="0"/>
        <w:autoSpaceDE w:val="0"/>
        <w:autoSpaceDN w:val="0"/>
        <w:adjustRightInd w:val="0"/>
        <w:spacing w:line="321" w:lineRule="atLeast"/>
        <w:rPr>
          <w:rFonts w:cs="Arial"/>
          <w:b/>
          <w:color w:val="D105B9"/>
          <w:szCs w:val="22"/>
        </w:rPr>
      </w:pPr>
      <w:r>
        <w:rPr>
          <w:rFonts w:cs="Arial"/>
          <w:b/>
          <w:color w:val="D105B9"/>
          <w:szCs w:val="22"/>
        </w:rPr>
        <w:t>5.28.2 Placing of concrete:</w:t>
      </w:r>
    </w:p>
    <w:p w14:paraId="7EF2AE2C" w14:textId="77777777" w:rsidR="00AB03C8" w:rsidRDefault="009253BA" w:rsidP="00F84DC5">
      <w:pPr>
        <w:widowControl w:val="0"/>
        <w:autoSpaceDE w:val="0"/>
        <w:autoSpaceDN w:val="0"/>
        <w:adjustRightInd w:val="0"/>
        <w:spacing w:line="321" w:lineRule="atLeast"/>
        <w:ind w:left="456"/>
        <w:jc w:val="both"/>
        <w:rPr>
          <w:rFonts w:cs="Arial"/>
          <w:color w:val="D105B9"/>
          <w:szCs w:val="22"/>
        </w:rPr>
      </w:pPr>
      <w:r>
        <w:rPr>
          <w:rFonts w:cs="Arial"/>
          <w:color w:val="D105B9"/>
          <w:szCs w:val="22"/>
        </w:rPr>
        <w:t>All surfaces upon or against which concrete is to be laid shall be prepared in accordance with the drawings.</w:t>
      </w:r>
    </w:p>
    <w:p w14:paraId="3F10CAAA" w14:textId="77777777" w:rsidR="00AB03C8" w:rsidRDefault="009253BA" w:rsidP="00F84DC5">
      <w:pPr>
        <w:widowControl w:val="0"/>
        <w:autoSpaceDE w:val="0"/>
        <w:autoSpaceDN w:val="0"/>
        <w:adjustRightInd w:val="0"/>
        <w:spacing w:before="105" w:line="321" w:lineRule="atLeast"/>
        <w:ind w:left="456" w:firstLine="19"/>
        <w:jc w:val="both"/>
        <w:rPr>
          <w:rFonts w:cs="Arial"/>
          <w:color w:val="D105B9"/>
          <w:szCs w:val="22"/>
        </w:rPr>
      </w:pPr>
      <w:r>
        <w:rPr>
          <w:rFonts w:cs="Arial"/>
          <w:color w:val="D105B9"/>
          <w:szCs w:val="22"/>
        </w:rPr>
        <w:t>No concrete shall be placed until all form works installation of parts to be embedded and preparation of surface involved in the placing have been approved by the Engineer-in-</w:t>
      </w:r>
      <w:r>
        <w:rPr>
          <w:rFonts w:cs="Arial"/>
          <w:color w:val="D105B9"/>
          <w:szCs w:val="22"/>
        </w:rPr>
        <w:softHyphen/>
        <w:t>charge. No concrete shall be placed in water except when specifically so permitted. All surfaces of forms and embedded materials have become incrusted with dried mortar from previously placed shall be cleaned before surrounding of adjacent concrete is placed.</w:t>
      </w:r>
    </w:p>
    <w:p w14:paraId="023BBF31" w14:textId="77777777" w:rsidR="00AB03C8" w:rsidRDefault="009253BA" w:rsidP="00F84DC5">
      <w:pPr>
        <w:widowControl w:val="0"/>
        <w:autoSpaceDE w:val="0"/>
        <w:autoSpaceDN w:val="0"/>
        <w:adjustRightInd w:val="0"/>
        <w:spacing w:line="331" w:lineRule="atLeast"/>
        <w:ind w:left="441" w:firstLine="19"/>
        <w:jc w:val="both"/>
        <w:rPr>
          <w:rFonts w:cs="Arial"/>
          <w:color w:val="D105B9"/>
          <w:szCs w:val="22"/>
        </w:rPr>
      </w:pPr>
      <w:r>
        <w:rPr>
          <w:rFonts w:cs="Arial"/>
          <w:color w:val="D105B9"/>
          <w:szCs w:val="22"/>
        </w:rPr>
        <w:t xml:space="preserve">If concreting is not started within 24 hours of to approval being given, it shall have to be </w:t>
      </w:r>
      <w:r>
        <w:rPr>
          <w:rFonts w:cs="Arial"/>
          <w:color w:val="D105B9"/>
          <w:szCs w:val="22"/>
        </w:rPr>
        <w:lastRenderedPageBreak/>
        <w:t>obtained again. The contractor shall notify the Engineer at least 24 hours before matching begins for placement of concrete.</w:t>
      </w:r>
    </w:p>
    <w:p w14:paraId="49226FB3" w14:textId="77777777" w:rsidR="00AB03C8" w:rsidRDefault="009253BA" w:rsidP="00F84DC5">
      <w:pPr>
        <w:widowControl w:val="0"/>
        <w:autoSpaceDE w:val="0"/>
        <w:autoSpaceDN w:val="0"/>
        <w:adjustRightInd w:val="0"/>
        <w:spacing w:before="105" w:line="331" w:lineRule="atLeast"/>
        <w:ind w:left="441"/>
        <w:jc w:val="both"/>
        <w:rPr>
          <w:rFonts w:cs="Arial"/>
          <w:color w:val="D105B9"/>
          <w:szCs w:val="22"/>
        </w:rPr>
      </w:pPr>
      <w:r>
        <w:rPr>
          <w:rFonts w:cs="Arial"/>
          <w:color w:val="D105B9"/>
          <w:szCs w:val="22"/>
        </w:rPr>
        <w:t>All absorptive surfaces against which concrete is to be laid shall be moistened thoroughly so that moisture will not be withdrawn from the freshly placed concrete. The concrete shall be deposited as nearly as possible in its final position and compacted before setting commences and should not be subsequently disturbed.</w:t>
      </w:r>
    </w:p>
    <w:p w14:paraId="49240902" w14:textId="77777777" w:rsidR="00AB03C8" w:rsidRDefault="009253BA" w:rsidP="00F84DC5">
      <w:pPr>
        <w:widowControl w:val="0"/>
        <w:autoSpaceDE w:val="0"/>
        <w:autoSpaceDN w:val="0"/>
        <w:adjustRightInd w:val="0"/>
        <w:spacing w:line="432" w:lineRule="atLeast"/>
        <w:ind w:firstLine="441"/>
        <w:rPr>
          <w:rFonts w:cs="Arial"/>
          <w:color w:val="D105B9"/>
          <w:szCs w:val="22"/>
        </w:rPr>
      </w:pPr>
      <w:r>
        <w:rPr>
          <w:rFonts w:cs="Arial"/>
          <w:color w:val="D105B9"/>
          <w:szCs w:val="22"/>
        </w:rPr>
        <w:t>Methods of placing should be such as to preclude segregation.</w:t>
      </w:r>
    </w:p>
    <w:p w14:paraId="067A808D" w14:textId="77777777" w:rsidR="00AB03C8" w:rsidRDefault="00AB03C8" w:rsidP="00F84DC5">
      <w:pPr>
        <w:widowControl w:val="0"/>
        <w:autoSpaceDE w:val="0"/>
        <w:autoSpaceDN w:val="0"/>
        <w:adjustRightInd w:val="0"/>
        <w:ind w:left="441"/>
        <w:jc w:val="both"/>
        <w:rPr>
          <w:rFonts w:cs="Arial"/>
          <w:color w:val="D105B9"/>
          <w:szCs w:val="22"/>
        </w:rPr>
      </w:pPr>
    </w:p>
    <w:p w14:paraId="24A24723" w14:textId="77777777" w:rsidR="00AB03C8" w:rsidRDefault="009253BA" w:rsidP="00F84DC5">
      <w:pPr>
        <w:widowControl w:val="0"/>
        <w:autoSpaceDE w:val="0"/>
        <w:autoSpaceDN w:val="0"/>
        <w:adjustRightInd w:val="0"/>
        <w:ind w:left="441"/>
        <w:jc w:val="both"/>
        <w:rPr>
          <w:rFonts w:cs="Arial"/>
          <w:color w:val="D105B9"/>
          <w:szCs w:val="22"/>
        </w:rPr>
      </w:pPr>
      <w:r>
        <w:rPr>
          <w:rFonts w:cs="Arial"/>
          <w:color w:val="D105B9"/>
          <w:szCs w:val="22"/>
        </w:rPr>
        <w:t>Care should be taken to avoid displacement of reinforcement or movement of form work.</w:t>
      </w:r>
    </w:p>
    <w:p w14:paraId="008FE01D" w14:textId="77777777" w:rsidR="00AB03C8" w:rsidRDefault="009253BA" w:rsidP="00F84DC5">
      <w:pPr>
        <w:widowControl w:val="0"/>
        <w:autoSpaceDE w:val="0"/>
        <w:autoSpaceDN w:val="0"/>
        <w:adjustRightInd w:val="0"/>
        <w:spacing w:line="427" w:lineRule="atLeast"/>
        <w:ind w:firstLine="441"/>
        <w:jc w:val="both"/>
        <w:rPr>
          <w:rFonts w:cs="Arial"/>
          <w:color w:val="D105B9"/>
          <w:szCs w:val="22"/>
        </w:rPr>
      </w:pPr>
      <w:r>
        <w:rPr>
          <w:rFonts w:cs="Arial"/>
          <w:color w:val="D105B9"/>
          <w:szCs w:val="22"/>
        </w:rPr>
        <w:t>Placing is allowed with a limitation of free fall of 1.5meter.</w:t>
      </w:r>
    </w:p>
    <w:p w14:paraId="2A955635" w14:textId="77777777" w:rsidR="00AB03C8" w:rsidRDefault="009253BA" w:rsidP="00F84DC5">
      <w:pPr>
        <w:widowControl w:val="0"/>
        <w:autoSpaceDE w:val="0"/>
        <w:autoSpaceDN w:val="0"/>
        <w:adjustRightInd w:val="0"/>
        <w:spacing w:before="105" w:line="321" w:lineRule="atLeast"/>
        <w:ind w:left="441"/>
        <w:jc w:val="both"/>
        <w:rPr>
          <w:rFonts w:cs="Arial"/>
          <w:color w:val="D105B9"/>
          <w:szCs w:val="22"/>
        </w:rPr>
      </w:pPr>
      <w:r>
        <w:rPr>
          <w:rFonts w:cs="Arial"/>
          <w:color w:val="D105B9"/>
          <w:szCs w:val="22"/>
        </w:rPr>
        <w:t>All concrete shall be placed in continuous and approximate horizontally layers, the thickness of which shall not more than 450mm for mass concrete and 150mm for RC.C and plain cement concrete works.</w:t>
      </w:r>
    </w:p>
    <w:p w14:paraId="61173F8C" w14:textId="77777777" w:rsidR="00AB03C8" w:rsidRDefault="009253BA" w:rsidP="00F84DC5">
      <w:pPr>
        <w:widowControl w:val="0"/>
        <w:autoSpaceDE w:val="0"/>
        <w:autoSpaceDN w:val="0"/>
        <w:adjustRightInd w:val="0"/>
        <w:spacing w:line="436" w:lineRule="atLeast"/>
        <w:ind w:firstLine="441"/>
        <w:jc w:val="both"/>
        <w:rPr>
          <w:rFonts w:cs="Arial"/>
          <w:color w:val="D105B9"/>
          <w:szCs w:val="22"/>
        </w:rPr>
      </w:pPr>
      <w:r>
        <w:rPr>
          <w:rFonts w:cs="Arial"/>
          <w:color w:val="D105B9"/>
          <w:szCs w:val="22"/>
        </w:rPr>
        <w:t>Concrete shall not be placed faster than the placing crew can compact it properly.</w:t>
      </w:r>
    </w:p>
    <w:p w14:paraId="53EDC0C4" w14:textId="77777777" w:rsidR="00AB03C8" w:rsidRDefault="009253BA" w:rsidP="00F84DC5">
      <w:pPr>
        <w:widowControl w:val="0"/>
        <w:autoSpaceDE w:val="0"/>
        <w:autoSpaceDN w:val="0"/>
        <w:adjustRightInd w:val="0"/>
        <w:spacing w:before="120" w:line="316" w:lineRule="atLeast"/>
        <w:ind w:left="441"/>
        <w:jc w:val="both"/>
        <w:rPr>
          <w:rFonts w:cs="Arial"/>
          <w:color w:val="D105B9"/>
          <w:szCs w:val="22"/>
        </w:rPr>
      </w:pPr>
      <w:r>
        <w:rPr>
          <w:rFonts w:cs="Arial"/>
          <w:color w:val="D105B9"/>
          <w:szCs w:val="22"/>
        </w:rPr>
        <w:t>On sloping surfaces, concrete should be placed at the lower end of the slope first, progressing upwards, and thereby increasing natural compaction of the concrete.</w:t>
      </w:r>
    </w:p>
    <w:p w14:paraId="6308F00D" w14:textId="77777777" w:rsidR="00AB03C8" w:rsidRDefault="009253BA" w:rsidP="00F84DC5">
      <w:pPr>
        <w:widowControl w:val="0"/>
        <w:autoSpaceDE w:val="0"/>
        <w:autoSpaceDN w:val="0"/>
        <w:adjustRightInd w:val="0"/>
        <w:spacing w:before="120" w:line="316" w:lineRule="atLeast"/>
        <w:ind w:left="441"/>
        <w:jc w:val="both"/>
        <w:rPr>
          <w:rFonts w:cs="Arial"/>
          <w:color w:val="D105B9"/>
          <w:szCs w:val="22"/>
        </w:rPr>
      </w:pPr>
      <w:r>
        <w:rPr>
          <w:rFonts w:cs="Arial"/>
          <w:color w:val="D105B9"/>
          <w:szCs w:val="22"/>
        </w:rPr>
        <w:t>High velocity discharge which may cause segregation of the concrete should be avoided.</w:t>
      </w:r>
    </w:p>
    <w:p w14:paraId="68EDFC2F" w14:textId="77777777" w:rsidR="00AB03C8" w:rsidRDefault="009253BA" w:rsidP="00F84DC5">
      <w:pPr>
        <w:widowControl w:val="0"/>
        <w:autoSpaceDE w:val="0"/>
        <w:autoSpaceDN w:val="0"/>
        <w:adjustRightInd w:val="0"/>
        <w:spacing w:line="316" w:lineRule="atLeast"/>
        <w:ind w:firstLine="426"/>
        <w:rPr>
          <w:rFonts w:cs="Arial"/>
          <w:color w:val="D105B9"/>
          <w:szCs w:val="22"/>
        </w:rPr>
      </w:pPr>
      <w:r>
        <w:rPr>
          <w:rFonts w:cs="Arial"/>
          <w:color w:val="D105B9"/>
          <w:szCs w:val="22"/>
        </w:rPr>
        <w:t>Recommended methods of placing concrete in segregation prone locations are:</w:t>
      </w:r>
    </w:p>
    <w:p w14:paraId="0CF092A2" w14:textId="77777777" w:rsidR="00AB03C8" w:rsidRDefault="009253BA" w:rsidP="00F84DC5">
      <w:pPr>
        <w:widowControl w:val="0"/>
        <w:tabs>
          <w:tab w:val="right" w:pos="9187"/>
        </w:tabs>
        <w:autoSpaceDE w:val="0"/>
        <w:autoSpaceDN w:val="0"/>
        <w:adjustRightInd w:val="0"/>
        <w:spacing w:before="115" w:line="316" w:lineRule="atLeast"/>
        <w:ind w:left="993" w:hanging="993"/>
        <w:jc w:val="both"/>
        <w:rPr>
          <w:rFonts w:cs="Arial"/>
          <w:color w:val="D105B9"/>
          <w:szCs w:val="22"/>
        </w:rPr>
      </w:pPr>
      <w:r>
        <w:rPr>
          <w:rFonts w:cs="Arial"/>
          <w:b/>
          <w:color w:val="D105B9"/>
          <w:szCs w:val="22"/>
        </w:rPr>
        <w:t>5.28.3 a) In narrow forms</w:t>
      </w:r>
      <w:r>
        <w:rPr>
          <w:rFonts w:cs="Arial"/>
          <w:color w:val="D105B9"/>
          <w:szCs w:val="22"/>
        </w:rPr>
        <w:t>: If very wet concrete is to be placed in narrow, deep form work,   water content in the upper layers should be gradually reduced to compensate for water gain.</w:t>
      </w:r>
    </w:p>
    <w:p w14:paraId="0436187D" w14:textId="77777777" w:rsidR="00AB03C8" w:rsidRDefault="009253BA" w:rsidP="00F84DC5">
      <w:pPr>
        <w:widowControl w:val="0"/>
        <w:autoSpaceDE w:val="0"/>
        <w:autoSpaceDN w:val="0"/>
        <w:adjustRightInd w:val="0"/>
        <w:spacing w:line="321" w:lineRule="atLeast"/>
        <w:ind w:left="993" w:hanging="273"/>
        <w:jc w:val="both"/>
        <w:rPr>
          <w:rFonts w:cs="Arial"/>
          <w:color w:val="D105B9"/>
          <w:szCs w:val="22"/>
        </w:rPr>
      </w:pPr>
      <w:r>
        <w:rPr>
          <w:rFonts w:cs="Arial"/>
          <w:color w:val="D105B9"/>
          <w:szCs w:val="22"/>
        </w:rPr>
        <w:t xml:space="preserve">b) </w:t>
      </w:r>
      <w:r>
        <w:rPr>
          <w:rFonts w:cs="Arial"/>
          <w:color w:val="D105B9"/>
          <w:szCs w:val="22"/>
          <w:u w:val="single"/>
        </w:rPr>
        <w:t>Placing through side ports in column form work:</w:t>
      </w:r>
      <w:r>
        <w:rPr>
          <w:rFonts w:cs="Arial"/>
          <w:color w:val="D105B9"/>
          <w:szCs w:val="22"/>
        </w:rPr>
        <w:t xml:space="preserve"> Concrete shall be dropped vertically into the outside pockets under each form work opening (port) so that concrete stops and then flows easily into the column form work.</w:t>
      </w:r>
    </w:p>
    <w:p w14:paraId="2A561967" w14:textId="77777777" w:rsidR="00AB03C8" w:rsidRDefault="00AB03C8" w:rsidP="00F84DC5">
      <w:pPr>
        <w:widowControl w:val="0"/>
        <w:autoSpaceDE w:val="0"/>
        <w:autoSpaceDN w:val="0"/>
        <w:adjustRightInd w:val="0"/>
        <w:rPr>
          <w:rFonts w:cs="Arial"/>
          <w:color w:val="D105B9"/>
          <w:szCs w:val="22"/>
        </w:rPr>
      </w:pPr>
    </w:p>
    <w:p w14:paraId="44193B6A" w14:textId="77777777" w:rsidR="00AB03C8" w:rsidRDefault="009253BA" w:rsidP="00F84DC5">
      <w:pPr>
        <w:widowControl w:val="0"/>
        <w:autoSpaceDE w:val="0"/>
        <w:autoSpaceDN w:val="0"/>
        <w:adjustRightInd w:val="0"/>
        <w:spacing w:line="196" w:lineRule="atLeast"/>
        <w:ind w:left="709" w:hanging="567"/>
        <w:jc w:val="both"/>
        <w:rPr>
          <w:rFonts w:cs="Arial"/>
          <w:color w:val="D105B9"/>
          <w:szCs w:val="22"/>
        </w:rPr>
      </w:pPr>
      <w:r>
        <w:rPr>
          <w:rFonts w:cs="Arial"/>
          <w:b/>
          <w:color w:val="D105B9"/>
          <w:szCs w:val="22"/>
        </w:rPr>
        <w:tab/>
        <w:t>c) Placing on sloping surfaces:</w:t>
      </w:r>
      <w:r>
        <w:rPr>
          <w:rFonts w:cs="Arial"/>
          <w:color w:val="D105B9"/>
          <w:szCs w:val="22"/>
        </w:rPr>
        <w:t xml:space="preserve"> Concrete shall not be discharged from free end of a chute on to a sloping surface, as the heavier coarse aggregates are separated and carried down the slope. The chute should be fitted with a baffle and a drop at its end, so that concrete remains on slope.</w:t>
      </w:r>
    </w:p>
    <w:p w14:paraId="170937CA" w14:textId="77777777" w:rsidR="00AB03C8" w:rsidRDefault="009253BA" w:rsidP="00F84DC5">
      <w:pPr>
        <w:widowControl w:val="0"/>
        <w:autoSpaceDE w:val="0"/>
        <w:autoSpaceDN w:val="0"/>
        <w:adjustRightInd w:val="0"/>
        <w:spacing w:before="110" w:line="312" w:lineRule="atLeast"/>
        <w:ind w:left="709" w:hanging="282"/>
        <w:jc w:val="both"/>
        <w:rPr>
          <w:rFonts w:cs="Arial"/>
          <w:color w:val="D105B9"/>
          <w:szCs w:val="22"/>
        </w:rPr>
      </w:pPr>
      <w:r>
        <w:rPr>
          <w:rFonts w:cs="Arial"/>
          <w:color w:val="D105B9"/>
          <w:szCs w:val="22"/>
        </w:rPr>
        <w:tab/>
        <w:t>d) Temperature: Concrete when deposited shall have a temperature of not less than 5 degree Celsius, and not more than 40 degrees Celsius.</w:t>
      </w:r>
    </w:p>
    <w:p w14:paraId="57ADF189" w14:textId="77777777" w:rsidR="00AB03C8" w:rsidRDefault="009253BA" w:rsidP="00F84DC5">
      <w:pPr>
        <w:widowControl w:val="0"/>
        <w:autoSpaceDE w:val="0"/>
        <w:autoSpaceDN w:val="0"/>
        <w:adjustRightInd w:val="0"/>
        <w:spacing w:before="110" w:line="312" w:lineRule="atLeast"/>
        <w:rPr>
          <w:rFonts w:cs="Arial"/>
          <w:b/>
          <w:color w:val="D105B9"/>
          <w:szCs w:val="22"/>
        </w:rPr>
      </w:pPr>
      <w:r>
        <w:rPr>
          <w:rFonts w:cs="Arial"/>
          <w:b/>
          <w:color w:val="D105B9"/>
          <w:szCs w:val="22"/>
        </w:rPr>
        <w:t>Weather Conditions:</w:t>
      </w:r>
    </w:p>
    <w:p w14:paraId="4717F49A" w14:textId="77777777" w:rsidR="00AB03C8" w:rsidRDefault="009253BA" w:rsidP="00F84DC5">
      <w:pPr>
        <w:widowControl w:val="0"/>
        <w:autoSpaceDE w:val="0"/>
        <w:autoSpaceDN w:val="0"/>
        <w:adjustRightInd w:val="0"/>
        <w:spacing w:before="110" w:line="312" w:lineRule="atLeast"/>
        <w:ind w:left="720"/>
        <w:jc w:val="both"/>
        <w:rPr>
          <w:rFonts w:cs="Arial"/>
          <w:color w:val="D105B9"/>
          <w:szCs w:val="22"/>
        </w:rPr>
      </w:pPr>
      <w:r>
        <w:rPr>
          <w:rFonts w:cs="Arial"/>
          <w:color w:val="D105B9"/>
          <w:szCs w:val="22"/>
        </w:rPr>
        <w:t>Concreting operations shall temporarily suspended during excessively hot or rainy weather when conditions are such that. The concrete cannot be placed and cured.</w:t>
      </w:r>
    </w:p>
    <w:p w14:paraId="7D0F9DFF" w14:textId="77777777" w:rsidR="00AB03C8" w:rsidRDefault="00AB03C8" w:rsidP="00F84DC5">
      <w:pPr>
        <w:widowControl w:val="0"/>
        <w:autoSpaceDE w:val="0"/>
        <w:autoSpaceDN w:val="0"/>
        <w:adjustRightInd w:val="0"/>
        <w:spacing w:line="312" w:lineRule="atLeast"/>
        <w:rPr>
          <w:rFonts w:cs="Arial"/>
          <w:color w:val="D105B9"/>
          <w:szCs w:val="22"/>
        </w:rPr>
      </w:pPr>
    </w:p>
    <w:p w14:paraId="5B2D289C" w14:textId="77777777" w:rsidR="00AB03C8" w:rsidRDefault="009253BA" w:rsidP="00F84DC5">
      <w:pPr>
        <w:widowControl w:val="0"/>
        <w:autoSpaceDE w:val="0"/>
        <w:autoSpaceDN w:val="0"/>
        <w:adjustRightInd w:val="0"/>
        <w:spacing w:line="297" w:lineRule="atLeast"/>
        <w:ind w:left="456" w:firstLine="264"/>
        <w:jc w:val="both"/>
        <w:rPr>
          <w:rFonts w:cs="Arial"/>
          <w:color w:val="D105B9"/>
          <w:szCs w:val="22"/>
        </w:rPr>
      </w:pPr>
      <w:r>
        <w:rPr>
          <w:rFonts w:cs="Arial"/>
          <w:color w:val="D105B9"/>
          <w:szCs w:val="22"/>
        </w:rPr>
        <w:t>During the hot weather, no concrete shall be deposited when the temperature with in the forms is more than 49 degree Celsius. When ever necessary exposed surface of fresh or green concrete shall be shaded from the direct rays of sun and immediately protected against premature setting or drying by being cured under continuous fine spray of water.</w:t>
      </w:r>
    </w:p>
    <w:p w14:paraId="6E7BD4F1" w14:textId="77777777" w:rsidR="00AB03C8" w:rsidRDefault="00AB03C8" w:rsidP="00F84DC5">
      <w:pPr>
        <w:widowControl w:val="0"/>
        <w:autoSpaceDE w:val="0"/>
        <w:autoSpaceDN w:val="0"/>
        <w:adjustRightInd w:val="0"/>
        <w:spacing w:line="81" w:lineRule="atLeast"/>
        <w:jc w:val="both"/>
        <w:rPr>
          <w:rFonts w:cs="Arial"/>
          <w:color w:val="D105B9"/>
          <w:szCs w:val="22"/>
        </w:rPr>
      </w:pPr>
    </w:p>
    <w:p w14:paraId="1FA50D73" w14:textId="77777777" w:rsidR="00AB03C8" w:rsidRDefault="009253BA" w:rsidP="00F84DC5">
      <w:pPr>
        <w:widowControl w:val="0"/>
        <w:autoSpaceDE w:val="0"/>
        <w:autoSpaceDN w:val="0"/>
        <w:adjustRightInd w:val="0"/>
        <w:spacing w:line="326" w:lineRule="atLeast"/>
        <w:ind w:left="456"/>
        <w:jc w:val="both"/>
        <w:rPr>
          <w:rFonts w:cs="Arial"/>
          <w:color w:val="D105B9"/>
          <w:szCs w:val="22"/>
        </w:rPr>
      </w:pPr>
      <w:r>
        <w:rPr>
          <w:rFonts w:cs="Arial"/>
          <w:color w:val="D105B9"/>
          <w:szCs w:val="22"/>
        </w:rPr>
        <w:t xml:space="preserve">During continued rainy weather or heavy downpour all freshly placed concrete shall be </w:t>
      </w:r>
      <w:r>
        <w:rPr>
          <w:rFonts w:cs="Arial"/>
          <w:color w:val="D105B9"/>
          <w:szCs w:val="22"/>
        </w:rPr>
        <w:lastRenderedPageBreak/>
        <w:t>covered and protected against surface wash. Then all badly washed or stressed surface shall be removed and washed before depositing the next course.</w:t>
      </w:r>
    </w:p>
    <w:p w14:paraId="1A01BDD6" w14:textId="77777777" w:rsidR="00AB03C8" w:rsidRDefault="009253BA" w:rsidP="00F84DC5">
      <w:pPr>
        <w:widowControl w:val="0"/>
        <w:autoSpaceDE w:val="0"/>
        <w:autoSpaceDN w:val="0"/>
        <w:adjustRightInd w:val="0"/>
        <w:spacing w:before="110" w:line="326" w:lineRule="atLeast"/>
        <w:ind w:left="456"/>
        <w:jc w:val="both"/>
        <w:rPr>
          <w:rFonts w:cs="Arial"/>
          <w:color w:val="D105B9"/>
          <w:szCs w:val="22"/>
        </w:rPr>
      </w:pPr>
      <w:r>
        <w:rPr>
          <w:rFonts w:cs="Arial"/>
          <w:b/>
          <w:color w:val="D105B9"/>
          <w:szCs w:val="22"/>
        </w:rPr>
        <w:t>e) Preparation of foundation surface</w:t>
      </w:r>
      <w:r>
        <w:rPr>
          <w:rFonts w:cs="Arial"/>
          <w:color w:val="D105B9"/>
          <w:szCs w:val="22"/>
        </w:rPr>
        <w:t>: Immediately. before placing concrete all surfaces of foundations upon or against which concrete to be placed shall be free from standing water mud, debris, free from oil objectionable coatings, loose, semi detached or unsound fragments of rock. Surface of rock shall be cleaned with the use of high velocity audit.; wet sand blasting, stiff brooms, picks or by effective means.</w:t>
      </w:r>
    </w:p>
    <w:p w14:paraId="4FDC720A" w14:textId="77777777" w:rsidR="00AB03C8" w:rsidRDefault="00AB03C8" w:rsidP="00F84DC5">
      <w:pPr>
        <w:widowControl w:val="0"/>
        <w:autoSpaceDE w:val="0"/>
        <w:autoSpaceDN w:val="0"/>
        <w:adjustRightInd w:val="0"/>
        <w:spacing w:line="331" w:lineRule="atLeast"/>
        <w:jc w:val="both"/>
        <w:rPr>
          <w:rFonts w:cs="Arial"/>
          <w:b/>
          <w:color w:val="D105B9"/>
          <w:szCs w:val="22"/>
        </w:rPr>
      </w:pPr>
    </w:p>
    <w:p w14:paraId="570FC56B" w14:textId="77777777" w:rsidR="00AB03C8" w:rsidRDefault="009253BA" w:rsidP="00F84DC5">
      <w:pPr>
        <w:widowControl w:val="0"/>
        <w:autoSpaceDE w:val="0"/>
        <w:autoSpaceDN w:val="0"/>
        <w:adjustRightInd w:val="0"/>
        <w:spacing w:line="331" w:lineRule="atLeast"/>
        <w:ind w:left="456"/>
        <w:jc w:val="both"/>
        <w:rPr>
          <w:rFonts w:cs="Arial"/>
          <w:color w:val="D105B9"/>
          <w:szCs w:val="22"/>
        </w:rPr>
      </w:pPr>
      <w:r>
        <w:rPr>
          <w:rFonts w:cs="Arial"/>
          <w:b/>
          <w:color w:val="D105B9"/>
          <w:szCs w:val="22"/>
        </w:rPr>
        <w:t>f) Preparation of concrete surface:</w:t>
      </w:r>
      <w:r>
        <w:rPr>
          <w:rFonts w:cs="Arial"/>
          <w:color w:val="D105B9"/>
          <w:szCs w:val="22"/>
        </w:rPr>
        <w:t xml:space="preserve"> Concrete surface upon which fresh upon which fresh concrete is to be placed shall be chipped and roughened to a depth of not greater than 25mm. The roughing shall be performed by chipping or other satisfactory methods and in </w:t>
      </w:r>
    </w:p>
    <w:p w14:paraId="13158745" w14:textId="77777777" w:rsidR="00AB03C8" w:rsidRDefault="00AB03C8" w:rsidP="00F84DC5">
      <w:pPr>
        <w:widowControl w:val="0"/>
        <w:autoSpaceDE w:val="0"/>
        <w:autoSpaceDN w:val="0"/>
        <w:adjustRightInd w:val="0"/>
        <w:spacing w:line="331" w:lineRule="atLeast"/>
        <w:ind w:left="456"/>
        <w:jc w:val="both"/>
        <w:rPr>
          <w:rFonts w:cs="Arial"/>
          <w:color w:val="D105B9"/>
          <w:szCs w:val="22"/>
        </w:rPr>
      </w:pPr>
    </w:p>
    <w:p w14:paraId="78ADBA3B" w14:textId="77777777" w:rsidR="00AB03C8" w:rsidRDefault="009253BA" w:rsidP="00F84DC5">
      <w:pPr>
        <w:widowControl w:val="0"/>
        <w:autoSpaceDE w:val="0"/>
        <w:autoSpaceDN w:val="0"/>
        <w:adjustRightInd w:val="0"/>
        <w:spacing w:line="331" w:lineRule="atLeast"/>
        <w:ind w:left="456"/>
        <w:jc w:val="both"/>
        <w:rPr>
          <w:rFonts w:cs="Arial"/>
          <w:color w:val="D105B9"/>
          <w:szCs w:val="22"/>
        </w:rPr>
      </w:pPr>
      <w:r>
        <w:rPr>
          <w:rFonts w:cs="Arial"/>
          <w:color w:val="D105B9"/>
          <w:szCs w:val="22"/>
        </w:rPr>
        <w:t>such a manner as not to loosen, crack or shatter, any part of the concrete beyond the roughened surface. After being roughened, the surface of the concrete shall be cleaned thoroughly of all loose, dirt and other objectionable substances and shall be sound and hard and in such conditions as to assure good mechanical bond between old and new concrete. All concrete which is not hard, dense and durable shall be removed to the depth required to secure a satisfactory surface.</w:t>
      </w:r>
    </w:p>
    <w:p w14:paraId="3BCE7314" w14:textId="77777777" w:rsidR="00AB03C8" w:rsidRDefault="009253BA" w:rsidP="00F84DC5">
      <w:pPr>
        <w:widowControl w:val="0"/>
        <w:autoSpaceDE w:val="0"/>
        <w:autoSpaceDN w:val="0"/>
        <w:adjustRightInd w:val="0"/>
        <w:spacing w:before="100" w:line="331" w:lineRule="atLeast"/>
        <w:ind w:left="456"/>
        <w:jc w:val="both"/>
        <w:rPr>
          <w:rFonts w:cs="Arial"/>
          <w:color w:val="D105B9"/>
          <w:szCs w:val="22"/>
        </w:rPr>
      </w:pPr>
      <w:r>
        <w:rPr>
          <w:rFonts w:cs="Arial"/>
          <w:b/>
          <w:color w:val="D105B9"/>
          <w:szCs w:val="22"/>
        </w:rPr>
        <w:t>g) Cement slurry and mortar layer</w:t>
      </w:r>
      <w:r>
        <w:rPr>
          <w:rFonts w:cs="Arial"/>
          <w:color w:val="D105B9"/>
          <w:szCs w:val="22"/>
        </w:rPr>
        <w:t xml:space="preserve"> : After surfaces have been prepared satisfactorily, all surfaces, rock, old concrete and old masonry shall be coated with a thin layer of cement slurry (comprising 1 cement to 23 water by volume) and covered with a layer of mortar not less than 12mm, not more than 20mm thick. The mortar shall be similar to the mortar in the regular concrete mixture having the same cement sand ratio of the mortar used in concrete unless other wise directed. The cement slurry and mortar shall be spread uniformly and shall be worked thoroughly into all irregularities of the surface, concrete shall be placed immediately upon the fresh concrete.</w:t>
      </w:r>
    </w:p>
    <w:p w14:paraId="7A2193AA" w14:textId="77777777" w:rsidR="00AB03C8" w:rsidRDefault="00AB03C8" w:rsidP="00F84DC5">
      <w:pPr>
        <w:widowControl w:val="0"/>
        <w:autoSpaceDE w:val="0"/>
        <w:autoSpaceDN w:val="0"/>
        <w:adjustRightInd w:val="0"/>
        <w:spacing w:line="288" w:lineRule="atLeast"/>
        <w:jc w:val="both"/>
        <w:rPr>
          <w:rFonts w:cs="Arial"/>
          <w:b/>
          <w:color w:val="D105B9"/>
          <w:szCs w:val="22"/>
        </w:rPr>
      </w:pPr>
    </w:p>
    <w:p w14:paraId="752AD2F2" w14:textId="0805C714" w:rsidR="00AB03C8" w:rsidRDefault="009253BA" w:rsidP="00F84DC5">
      <w:pPr>
        <w:widowControl w:val="0"/>
        <w:autoSpaceDE w:val="0"/>
        <w:autoSpaceDN w:val="0"/>
        <w:adjustRightInd w:val="0"/>
        <w:spacing w:line="288" w:lineRule="atLeast"/>
        <w:jc w:val="both"/>
        <w:rPr>
          <w:rFonts w:cs="Arial"/>
          <w:b/>
          <w:color w:val="D105B9"/>
          <w:szCs w:val="22"/>
        </w:rPr>
      </w:pPr>
      <w:r>
        <w:rPr>
          <w:rFonts w:cs="Arial"/>
          <w:b/>
          <w:color w:val="D105B9"/>
          <w:szCs w:val="22"/>
        </w:rPr>
        <w:t xml:space="preserve">5.28.4 </w:t>
      </w:r>
      <w:r w:rsidR="005F3268">
        <w:rPr>
          <w:rFonts w:cs="Arial"/>
          <w:b/>
          <w:color w:val="D105B9"/>
          <w:szCs w:val="22"/>
        </w:rPr>
        <w:tab/>
      </w:r>
      <w:r>
        <w:rPr>
          <w:rFonts w:cs="Arial"/>
          <w:b/>
          <w:color w:val="D105B9"/>
          <w:szCs w:val="22"/>
        </w:rPr>
        <w:t>COMPACTION OF CONCRETE:</w:t>
      </w:r>
    </w:p>
    <w:p w14:paraId="06EB873A" w14:textId="77777777" w:rsidR="00AB03C8" w:rsidRDefault="009253BA" w:rsidP="005F3268">
      <w:pPr>
        <w:widowControl w:val="0"/>
        <w:autoSpaceDE w:val="0"/>
        <w:autoSpaceDN w:val="0"/>
        <w:adjustRightInd w:val="0"/>
        <w:spacing w:line="288" w:lineRule="atLeast"/>
        <w:ind w:left="720"/>
        <w:jc w:val="both"/>
        <w:rPr>
          <w:rFonts w:cs="Arial"/>
          <w:color w:val="D105B9"/>
          <w:szCs w:val="22"/>
        </w:rPr>
      </w:pPr>
      <w:r>
        <w:rPr>
          <w:rFonts w:cs="Arial"/>
          <w:color w:val="D105B9"/>
          <w:szCs w:val="22"/>
        </w:rPr>
        <w:t>Compaction should preferably be achieved by mechanical vibration. But in is located locations. It can also be achieved if approved by the Engineer-in-charge by manual methods, namely, rodding, spading and tamping. The mechanical compaction is achieved by vibration. The methods like spinning mechanical tamping and use of shock are restricted to special situations as approved by the Engineer.</w:t>
      </w:r>
    </w:p>
    <w:p w14:paraId="14AF728C" w14:textId="77777777" w:rsidR="00AB03C8" w:rsidRDefault="009253BA" w:rsidP="005F3268">
      <w:pPr>
        <w:widowControl w:val="0"/>
        <w:autoSpaceDE w:val="0"/>
        <w:autoSpaceDN w:val="0"/>
        <w:adjustRightInd w:val="0"/>
        <w:spacing w:line="412" w:lineRule="atLeast"/>
        <w:ind w:firstLine="720"/>
        <w:jc w:val="both"/>
        <w:rPr>
          <w:rFonts w:cs="Arial"/>
          <w:color w:val="D105B9"/>
          <w:szCs w:val="22"/>
        </w:rPr>
      </w:pPr>
      <w:r>
        <w:rPr>
          <w:rFonts w:cs="Arial"/>
          <w:color w:val="D105B9"/>
          <w:szCs w:val="22"/>
        </w:rPr>
        <w:t>Under-vibration is harmful should be avoided. Over vibration may cause:</w:t>
      </w:r>
    </w:p>
    <w:p w14:paraId="29CA1A5C" w14:textId="77777777" w:rsidR="00AB03C8" w:rsidRDefault="009253BA" w:rsidP="00F84DC5">
      <w:pPr>
        <w:widowControl w:val="0"/>
        <w:autoSpaceDE w:val="0"/>
        <w:autoSpaceDN w:val="0"/>
        <w:adjustRightInd w:val="0"/>
        <w:spacing w:line="297" w:lineRule="atLeast"/>
        <w:ind w:left="451"/>
        <w:jc w:val="both"/>
        <w:rPr>
          <w:rFonts w:cs="Arial"/>
          <w:color w:val="D105B9"/>
          <w:szCs w:val="22"/>
        </w:rPr>
      </w:pPr>
      <w:r>
        <w:rPr>
          <w:rFonts w:cs="Arial"/>
          <w:color w:val="D105B9"/>
          <w:szCs w:val="22"/>
        </w:rPr>
        <w:t>(i) Settlement of the coarse aggregate (ii) heavy bleeding of the concrete, (iii) excessive form work deflection and form work damage.</w:t>
      </w:r>
    </w:p>
    <w:p w14:paraId="4962096C" w14:textId="77777777" w:rsidR="00AB03C8" w:rsidRDefault="009253BA" w:rsidP="00F84DC5">
      <w:pPr>
        <w:widowControl w:val="0"/>
        <w:autoSpaceDE w:val="0"/>
        <w:autoSpaceDN w:val="0"/>
        <w:adjustRightInd w:val="0"/>
        <w:spacing w:before="105" w:line="297" w:lineRule="atLeast"/>
        <w:ind w:left="451"/>
        <w:rPr>
          <w:rFonts w:cs="Arial"/>
          <w:color w:val="D105B9"/>
          <w:szCs w:val="22"/>
        </w:rPr>
      </w:pPr>
      <w:r>
        <w:rPr>
          <w:rFonts w:cs="Arial"/>
          <w:color w:val="D105B9"/>
          <w:szCs w:val="22"/>
        </w:rPr>
        <w:t>The following vibrators shall be used for compaction as per the directions of the Engineer-in-charge.</w:t>
      </w:r>
    </w:p>
    <w:p w14:paraId="51105172" w14:textId="77777777" w:rsidR="00AB03C8" w:rsidRDefault="009253BA" w:rsidP="00F84DC5">
      <w:pPr>
        <w:widowControl w:val="0"/>
        <w:autoSpaceDE w:val="0"/>
        <w:autoSpaceDN w:val="0"/>
        <w:adjustRightInd w:val="0"/>
        <w:spacing w:before="105" w:line="297" w:lineRule="atLeast"/>
        <w:rPr>
          <w:rFonts w:cs="Arial"/>
          <w:b/>
          <w:color w:val="D105B9"/>
          <w:szCs w:val="22"/>
        </w:rPr>
      </w:pPr>
      <w:r>
        <w:rPr>
          <w:rFonts w:cs="Arial"/>
          <w:b/>
          <w:color w:val="D105B9"/>
          <w:szCs w:val="22"/>
        </w:rPr>
        <w:t>5.28.5 Immersion vibrators:</w:t>
      </w:r>
    </w:p>
    <w:p w14:paraId="7A115AC0" w14:textId="77777777" w:rsidR="00AB03C8" w:rsidRDefault="009253BA" w:rsidP="005F3268">
      <w:pPr>
        <w:widowControl w:val="0"/>
        <w:autoSpaceDE w:val="0"/>
        <w:autoSpaceDN w:val="0"/>
        <w:adjustRightInd w:val="0"/>
        <w:spacing w:before="105" w:line="297" w:lineRule="atLeast"/>
        <w:ind w:left="720"/>
        <w:jc w:val="both"/>
        <w:rPr>
          <w:rFonts w:cs="Arial"/>
          <w:color w:val="D105B9"/>
          <w:szCs w:val="22"/>
        </w:rPr>
      </w:pPr>
      <w:r>
        <w:rPr>
          <w:rFonts w:cs="Arial"/>
          <w:color w:val="D105B9"/>
          <w:szCs w:val="22"/>
        </w:rPr>
        <w:t>Immersion vibrators per IS: 2505-1980 be used for consolidation of plain as well as reinforced concrete. They shall be of either</w:t>
      </w:r>
    </w:p>
    <w:p w14:paraId="06D37DE0" w14:textId="77777777" w:rsidR="00AB03C8" w:rsidRDefault="009253BA" w:rsidP="005F3268">
      <w:pPr>
        <w:widowControl w:val="0"/>
        <w:autoSpaceDE w:val="0"/>
        <w:autoSpaceDN w:val="0"/>
        <w:adjustRightInd w:val="0"/>
        <w:spacing w:line="422" w:lineRule="atLeast"/>
        <w:ind w:firstLine="720"/>
        <w:jc w:val="both"/>
        <w:rPr>
          <w:rFonts w:cs="Arial"/>
          <w:color w:val="D105B9"/>
          <w:szCs w:val="22"/>
        </w:rPr>
      </w:pPr>
      <w:r>
        <w:rPr>
          <w:rFonts w:cs="Arial"/>
          <w:color w:val="D105B9"/>
          <w:szCs w:val="22"/>
        </w:rPr>
        <w:lastRenderedPageBreak/>
        <w:t xml:space="preserve">a) Flexible shaft type, powered by different types of motors or </w:t>
      </w:r>
    </w:p>
    <w:p w14:paraId="7A90B33E" w14:textId="77777777" w:rsidR="00AB03C8" w:rsidRDefault="009253BA" w:rsidP="005F3268">
      <w:pPr>
        <w:widowControl w:val="0"/>
        <w:autoSpaceDE w:val="0"/>
        <w:autoSpaceDN w:val="0"/>
        <w:adjustRightInd w:val="0"/>
        <w:spacing w:line="422" w:lineRule="atLeast"/>
        <w:ind w:firstLine="720"/>
        <w:jc w:val="both"/>
        <w:rPr>
          <w:rFonts w:cs="Arial"/>
          <w:color w:val="D105B9"/>
          <w:szCs w:val="22"/>
        </w:rPr>
      </w:pPr>
      <w:r>
        <w:rPr>
          <w:rFonts w:cs="Arial"/>
          <w:color w:val="D105B9"/>
          <w:szCs w:val="22"/>
        </w:rPr>
        <w:t>b) Motor-in-head type, electrically or pneumatically driven.</w:t>
      </w:r>
    </w:p>
    <w:p w14:paraId="1C394C8F" w14:textId="77777777" w:rsidR="00AB03C8" w:rsidRDefault="009253BA" w:rsidP="005F3268">
      <w:pPr>
        <w:widowControl w:val="0"/>
        <w:autoSpaceDE w:val="0"/>
        <w:autoSpaceDN w:val="0"/>
        <w:adjustRightInd w:val="0"/>
        <w:spacing w:line="307" w:lineRule="atLeast"/>
        <w:ind w:left="720"/>
        <w:jc w:val="both"/>
        <w:rPr>
          <w:rFonts w:cs="Arial"/>
          <w:color w:val="D105B9"/>
          <w:szCs w:val="22"/>
        </w:rPr>
      </w:pPr>
      <w:r>
        <w:rPr>
          <w:rFonts w:cs="Arial"/>
          <w:color w:val="D105B9"/>
          <w:szCs w:val="22"/>
        </w:rPr>
        <w:t>While compacting with internal vibrators, concrete should be deposited in layers of 300 to 450mm thick and the vibrator inserted vertically at uniform spacing over the entire area of placement. The vibrator should penetrate rapidly to the bottom of the layer and at least 150mm into the preceding layer, if there is any. It should be held (generally 5 to 15 second) until the compaction is considered adequate and then withdrawn slowly at the rate of about 80mm/second.</w:t>
      </w:r>
    </w:p>
    <w:p w14:paraId="5D3AC750" w14:textId="77777777" w:rsidR="00AB03C8" w:rsidRDefault="009253BA" w:rsidP="005F3268">
      <w:pPr>
        <w:widowControl w:val="0"/>
        <w:autoSpaceDE w:val="0"/>
        <w:autoSpaceDN w:val="0"/>
        <w:adjustRightInd w:val="0"/>
        <w:spacing w:line="307" w:lineRule="atLeast"/>
        <w:ind w:firstLine="720"/>
        <w:jc w:val="both"/>
        <w:rPr>
          <w:rFonts w:cs="Arial"/>
          <w:color w:val="D105B9"/>
          <w:szCs w:val="22"/>
        </w:rPr>
      </w:pPr>
      <w:r>
        <w:rPr>
          <w:rFonts w:cs="Arial"/>
          <w:color w:val="D105B9"/>
          <w:szCs w:val="22"/>
        </w:rPr>
        <w:t>Operational frequency: 800 to 1200 per minute.</w:t>
      </w:r>
    </w:p>
    <w:p w14:paraId="7C80717E" w14:textId="77777777" w:rsidR="00AB03C8" w:rsidRDefault="00AB03C8" w:rsidP="00F84DC5">
      <w:pPr>
        <w:widowControl w:val="0"/>
        <w:autoSpaceDE w:val="0"/>
        <w:autoSpaceDN w:val="0"/>
        <w:adjustRightInd w:val="0"/>
        <w:spacing w:line="307" w:lineRule="atLeast"/>
        <w:jc w:val="both"/>
        <w:rPr>
          <w:rFonts w:cs="Arial"/>
          <w:b/>
          <w:color w:val="D105B9"/>
          <w:szCs w:val="22"/>
        </w:rPr>
      </w:pPr>
    </w:p>
    <w:p w14:paraId="668EDC64" w14:textId="77777777" w:rsidR="00AB03C8" w:rsidRDefault="009253BA" w:rsidP="00F84DC5">
      <w:pPr>
        <w:widowControl w:val="0"/>
        <w:autoSpaceDE w:val="0"/>
        <w:autoSpaceDN w:val="0"/>
        <w:adjustRightInd w:val="0"/>
        <w:spacing w:line="307" w:lineRule="atLeast"/>
        <w:jc w:val="both"/>
        <w:rPr>
          <w:rFonts w:cs="Arial"/>
          <w:b/>
          <w:color w:val="D105B9"/>
          <w:szCs w:val="22"/>
        </w:rPr>
      </w:pPr>
      <w:r>
        <w:rPr>
          <w:rFonts w:cs="Arial"/>
          <w:b/>
          <w:color w:val="D105B9"/>
          <w:szCs w:val="22"/>
        </w:rPr>
        <w:t>5.28.6 Screed board type vibrators:</w:t>
      </w:r>
    </w:p>
    <w:p w14:paraId="11A9DEA5" w14:textId="77777777" w:rsidR="00AB03C8" w:rsidRDefault="009253BA" w:rsidP="00F84DC5">
      <w:pPr>
        <w:widowControl w:val="0"/>
        <w:autoSpaceDE w:val="0"/>
        <w:autoSpaceDN w:val="0"/>
        <w:adjustRightInd w:val="0"/>
        <w:spacing w:before="134" w:line="307" w:lineRule="atLeast"/>
        <w:ind w:left="648"/>
        <w:jc w:val="both"/>
        <w:rPr>
          <w:rFonts w:cs="Arial"/>
          <w:color w:val="D105B9"/>
          <w:szCs w:val="22"/>
        </w:rPr>
      </w:pPr>
      <w:r>
        <w:rPr>
          <w:rFonts w:cs="Arial"/>
          <w:color w:val="D105B9"/>
          <w:szCs w:val="22"/>
        </w:rPr>
        <w:t>Concrete vibrators of screed board type as per IS : 2506 - 1964 shall be used for compaction of concrete beds, floors, pavements and thing slabs, where the area to be com</w:t>
      </w:r>
      <w:r>
        <w:rPr>
          <w:rFonts w:cs="Arial"/>
          <w:color w:val="D105B9"/>
          <w:szCs w:val="22"/>
        </w:rPr>
        <w:softHyphen/>
        <w:t>pacted is large or the thickness is too small (less than 200mm) to allow the use of immersion vibrators.</w:t>
      </w:r>
    </w:p>
    <w:p w14:paraId="3CCF0C26" w14:textId="77777777" w:rsidR="00AB03C8" w:rsidRDefault="009253BA" w:rsidP="00F84DC5">
      <w:pPr>
        <w:widowControl w:val="0"/>
        <w:autoSpaceDE w:val="0"/>
        <w:autoSpaceDN w:val="0"/>
        <w:adjustRightInd w:val="0"/>
        <w:spacing w:line="408" w:lineRule="atLeast"/>
        <w:ind w:firstLine="648"/>
        <w:jc w:val="both"/>
        <w:rPr>
          <w:rFonts w:cs="Arial"/>
          <w:color w:val="D105B9"/>
          <w:szCs w:val="22"/>
        </w:rPr>
      </w:pPr>
      <w:r>
        <w:rPr>
          <w:rFonts w:cs="Arial"/>
          <w:color w:val="D105B9"/>
          <w:szCs w:val="22"/>
        </w:rPr>
        <w:t xml:space="preserve">Operational frequency: 3500 per minute (under no load state) </w:t>
      </w:r>
    </w:p>
    <w:p w14:paraId="6E11EE16" w14:textId="77777777" w:rsidR="00AB03C8" w:rsidRDefault="009253BA" w:rsidP="00F84DC5">
      <w:pPr>
        <w:widowControl w:val="0"/>
        <w:autoSpaceDE w:val="0"/>
        <w:autoSpaceDN w:val="0"/>
        <w:adjustRightInd w:val="0"/>
        <w:spacing w:line="408" w:lineRule="atLeast"/>
        <w:jc w:val="both"/>
        <w:rPr>
          <w:rFonts w:cs="Arial"/>
          <w:color w:val="D105B9"/>
          <w:szCs w:val="22"/>
        </w:rPr>
      </w:pPr>
      <w:r>
        <w:rPr>
          <w:rFonts w:cs="Arial"/>
          <w:b/>
          <w:color w:val="D105B9"/>
          <w:szCs w:val="22"/>
        </w:rPr>
        <w:t>5.28.7 Form work vibrators:</w:t>
      </w:r>
      <w:r>
        <w:rPr>
          <w:rFonts w:cs="Arial"/>
          <w:color w:val="D105B9"/>
          <w:szCs w:val="22"/>
        </w:rPr>
        <w:t xml:space="preserve"> </w:t>
      </w:r>
    </w:p>
    <w:p w14:paraId="40E7AB7E" w14:textId="77777777" w:rsidR="00AB03C8" w:rsidRDefault="009253BA" w:rsidP="00F84DC5">
      <w:pPr>
        <w:widowControl w:val="0"/>
        <w:autoSpaceDE w:val="0"/>
        <w:autoSpaceDN w:val="0"/>
        <w:adjustRightInd w:val="0"/>
        <w:spacing w:line="408" w:lineRule="atLeast"/>
        <w:ind w:left="720"/>
        <w:jc w:val="both"/>
        <w:rPr>
          <w:rFonts w:cs="Arial"/>
          <w:color w:val="D105B9"/>
          <w:szCs w:val="22"/>
        </w:rPr>
      </w:pPr>
      <w:r>
        <w:rPr>
          <w:rFonts w:cs="Arial"/>
          <w:color w:val="D105B9"/>
          <w:szCs w:val="22"/>
        </w:rPr>
        <w:t>Form work vibrators as per IS: 4656 - 1968 shall be used for compaction of concrete, Pre cast concrete moulds, gullies and deep post - tensioned beams. They shall be used for compaction of in-situ concrete is small and narrow sections of very heavily reinforced section where immersion of vibrators cannot be used. There are two types:</w:t>
      </w:r>
    </w:p>
    <w:p w14:paraId="12AAD106" w14:textId="77777777" w:rsidR="00AB03C8" w:rsidRDefault="009253BA" w:rsidP="00F84DC5">
      <w:pPr>
        <w:widowControl w:val="0"/>
        <w:autoSpaceDE w:val="0"/>
        <w:autoSpaceDN w:val="0"/>
        <w:adjustRightInd w:val="0"/>
        <w:spacing w:line="393" w:lineRule="atLeast"/>
        <w:ind w:firstLine="720"/>
        <w:rPr>
          <w:rFonts w:cs="Arial"/>
          <w:color w:val="D105B9"/>
          <w:szCs w:val="22"/>
        </w:rPr>
      </w:pPr>
      <w:r>
        <w:rPr>
          <w:rFonts w:cs="Arial"/>
          <w:color w:val="D105B9"/>
          <w:szCs w:val="22"/>
        </w:rPr>
        <w:t>a. The fixed or clamped type, and</w:t>
      </w:r>
    </w:p>
    <w:p w14:paraId="3E219B43" w14:textId="77777777" w:rsidR="00AB03C8" w:rsidRDefault="009253BA" w:rsidP="00F84DC5">
      <w:pPr>
        <w:widowControl w:val="0"/>
        <w:autoSpaceDE w:val="0"/>
        <w:autoSpaceDN w:val="0"/>
        <w:adjustRightInd w:val="0"/>
        <w:spacing w:line="393" w:lineRule="atLeast"/>
        <w:ind w:firstLine="720"/>
        <w:rPr>
          <w:rFonts w:cs="Arial"/>
          <w:color w:val="D105B9"/>
          <w:szCs w:val="22"/>
        </w:rPr>
      </w:pPr>
      <w:r>
        <w:rPr>
          <w:rFonts w:cs="Arial"/>
          <w:color w:val="D105B9"/>
          <w:szCs w:val="22"/>
        </w:rPr>
        <w:t>b. The manual type.</w:t>
      </w:r>
    </w:p>
    <w:p w14:paraId="2A4E2924" w14:textId="77777777" w:rsidR="00AB03C8" w:rsidRDefault="009253BA" w:rsidP="00F84DC5">
      <w:pPr>
        <w:widowControl w:val="0"/>
        <w:autoSpaceDE w:val="0"/>
        <w:autoSpaceDN w:val="0"/>
        <w:adjustRightInd w:val="0"/>
        <w:spacing w:line="393" w:lineRule="atLeast"/>
        <w:ind w:firstLine="720"/>
        <w:rPr>
          <w:rFonts w:cs="Arial"/>
          <w:color w:val="D105B9"/>
          <w:szCs w:val="22"/>
        </w:rPr>
      </w:pPr>
      <w:r>
        <w:rPr>
          <w:rFonts w:cs="Arial"/>
          <w:color w:val="D105B9"/>
          <w:szCs w:val="22"/>
        </w:rPr>
        <w:t>Operational frequency: 2800 per minute (under no load state)</w:t>
      </w:r>
    </w:p>
    <w:p w14:paraId="138D0EB7" w14:textId="77777777" w:rsidR="00AB03C8" w:rsidRDefault="00AB03C8" w:rsidP="00F84DC5">
      <w:pPr>
        <w:widowControl w:val="0"/>
        <w:autoSpaceDE w:val="0"/>
        <w:autoSpaceDN w:val="0"/>
        <w:adjustRightInd w:val="0"/>
        <w:spacing w:line="393" w:lineRule="atLeast"/>
        <w:rPr>
          <w:rFonts w:cs="Arial"/>
          <w:color w:val="D105B9"/>
          <w:szCs w:val="22"/>
        </w:rPr>
      </w:pPr>
    </w:p>
    <w:p w14:paraId="257A44A5" w14:textId="77777777" w:rsidR="00AB03C8" w:rsidRDefault="009253BA" w:rsidP="00F84DC5">
      <w:pPr>
        <w:widowControl w:val="0"/>
        <w:tabs>
          <w:tab w:val="left" w:pos="4675"/>
        </w:tabs>
        <w:autoSpaceDE w:val="0"/>
        <w:autoSpaceDN w:val="0"/>
        <w:adjustRightInd w:val="0"/>
        <w:spacing w:line="307" w:lineRule="atLeast"/>
        <w:jc w:val="both"/>
        <w:rPr>
          <w:rFonts w:cs="Arial"/>
          <w:b/>
          <w:color w:val="D105B9"/>
          <w:szCs w:val="22"/>
        </w:rPr>
      </w:pPr>
      <w:r>
        <w:rPr>
          <w:rFonts w:cs="Arial"/>
          <w:b/>
          <w:color w:val="D105B9"/>
          <w:szCs w:val="22"/>
        </w:rPr>
        <w:t>5.28.8 Vibrating Table:</w:t>
      </w:r>
      <w:r>
        <w:rPr>
          <w:rFonts w:cs="Arial"/>
          <w:b/>
          <w:color w:val="D105B9"/>
          <w:szCs w:val="22"/>
        </w:rPr>
        <w:tab/>
      </w:r>
    </w:p>
    <w:p w14:paraId="5EA83054" w14:textId="77777777" w:rsidR="00AB03C8" w:rsidRDefault="009253BA" w:rsidP="00F84DC5">
      <w:pPr>
        <w:widowControl w:val="0"/>
        <w:autoSpaceDE w:val="0"/>
        <w:autoSpaceDN w:val="0"/>
        <w:adjustRightInd w:val="0"/>
        <w:spacing w:line="307" w:lineRule="atLeast"/>
        <w:ind w:left="720"/>
        <w:jc w:val="both"/>
        <w:rPr>
          <w:rFonts w:cs="Arial"/>
          <w:color w:val="D105B9"/>
          <w:szCs w:val="22"/>
        </w:rPr>
      </w:pPr>
      <w:r>
        <w:rPr>
          <w:rFonts w:cs="Arial"/>
          <w:color w:val="D105B9"/>
          <w:szCs w:val="22"/>
        </w:rPr>
        <w:t>Vibrating table as per IS: 2514-1963 shall be used for compaction of concrete in moulds for the manufacture of precast products and structural elements. They compact concrete through rapidly alternating horizontal, vertical or circular vibrations which are transmitted to moulds filled with concrete and placed or clamped on the table top.</w:t>
      </w:r>
    </w:p>
    <w:p w14:paraId="7552DDCE" w14:textId="77777777" w:rsidR="00AB03C8" w:rsidRDefault="009253BA" w:rsidP="00F84DC5">
      <w:pPr>
        <w:widowControl w:val="0"/>
        <w:autoSpaceDE w:val="0"/>
        <w:autoSpaceDN w:val="0"/>
        <w:adjustRightInd w:val="0"/>
        <w:spacing w:line="427" w:lineRule="atLeast"/>
        <w:ind w:firstLine="720"/>
        <w:jc w:val="both"/>
        <w:rPr>
          <w:rFonts w:cs="Arial"/>
          <w:color w:val="D105B9"/>
          <w:szCs w:val="22"/>
        </w:rPr>
      </w:pPr>
      <w:r>
        <w:rPr>
          <w:rFonts w:cs="Arial"/>
          <w:color w:val="D105B9"/>
          <w:szCs w:val="22"/>
        </w:rPr>
        <w:t>Operational frequency: 3000 to 6000 cycles per minute.</w:t>
      </w:r>
    </w:p>
    <w:p w14:paraId="07141922" w14:textId="77777777" w:rsidR="00AB03C8" w:rsidRDefault="009253BA" w:rsidP="005F3268">
      <w:pPr>
        <w:widowControl w:val="0"/>
        <w:autoSpaceDE w:val="0"/>
        <w:autoSpaceDN w:val="0"/>
        <w:adjustRightInd w:val="0"/>
        <w:spacing w:line="297" w:lineRule="atLeast"/>
        <w:ind w:left="460" w:firstLine="260"/>
        <w:jc w:val="both"/>
        <w:rPr>
          <w:rFonts w:cs="Arial"/>
          <w:color w:val="D105B9"/>
          <w:szCs w:val="22"/>
        </w:rPr>
      </w:pPr>
      <w:r>
        <w:rPr>
          <w:rFonts w:cs="Arial"/>
          <w:color w:val="D105B9"/>
          <w:szCs w:val="22"/>
        </w:rPr>
        <w:t>Immediately after compaction, concrete shall be protected against harmful effects of weather, including rain, running water, shocks, vibration, traffic, rapid temperature changes and drying out.</w:t>
      </w:r>
    </w:p>
    <w:p w14:paraId="2914D30B" w14:textId="77777777" w:rsidR="00AB03C8" w:rsidRDefault="00AB03C8" w:rsidP="00F84DC5">
      <w:pPr>
        <w:widowControl w:val="0"/>
        <w:autoSpaceDE w:val="0"/>
        <w:autoSpaceDN w:val="0"/>
        <w:adjustRightInd w:val="0"/>
        <w:spacing w:before="100" w:line="297" w:lineRule="atLeast"/>
        <w:rPr>
          <w:rFonts w:cs="Arial"/>
          <w:b/>
          <w:color w:val="D105B9"/>
          <w:szCs w:val="22"/>
        </w:rPr>
      </w:pPr>
    </w:p>
    <w:p w14:paraId="1EF10E7C" w14:textId="77777777" w:rsidR="00AB03C8" w:rsidRDefault="009253BA" w:rsidP="00F84DC5">
      <w:pPr>
        <w:widowControl w:val="0"/>
        <w:autoSpaceDE w:val="0"/>
        <w:autoSpaceDN w:val="0"/>
        <w:adjustRightInd w:val="0"/>
        <w:spacing w:line="297" w:lineRule="atLeast"/>
        <w:jc w:val="both"/>
        <w:rPr>
          <w:rFonts w:cs="Arial"/>
          <w:b/>
          <w:color w:val="D105B9"/>
          <w:szCs w:val="22"/>
        </w:rPr>
      </w:pPr>
      <w:r>
        <w:rPr>
          <w:rFonts w:cs="Arial"/>
          <w:b/>
          <w:color w:val="D105B9"/>
          <w:szCs w:val="22"/>
        </w:rPr>
        <w:t>5.28.9 OTHER REQUIREMENTS OF CONCRETE CONSTRUCTIONS:</w:t>
      </w:r>
    </w:p>
    <w:p w14:paraId="20C57B72" w14:textId="77777777" w:rsidR="00AB03C8" w:rsidRDefault="009253BA" w:rsidP="00F84DC5">
      <w:pPr>
        <w:widowControl w:val="0"/>
        <w:autoSpaceDE w:val="0"/>
        <w:autoSpaceDN w:val="0"/>
        <w:adjustRightInd w:val="0"/>
        <w:spacing w:line="297" w:lineRule="atLeast"/>
        <w:ind w:left="720"/>
        <w:jc w:val="both"/>
        <w:rPr>
          <w:rFonts w:cs="Arial"/>
          <w:color w:val="D105B9"/>
          <w:szCs w:val="22"/>
        </w:rPr>
      </w:pPr>
      <w:r>
        <w:rPr>
          <w:rFonts w:cs="Arial"/>
          <w:color w:val="D105B9"/>
          <w:szCs w:val="22"/>
        </w:rPr>
        <w:t xml:space="preserve">All concrete construction shall conform to the permissible tolerances and technical provisions as described in the section. All structures shall be built in a workman like manner, to the lines, grades and dimensions shown in the drawings or as prescribed by the Engineer. The location of all the construction joints shall be subject to the approval </w:t>
      </w:r>
      <w:r>
        <w:rPr>
          <w:rFonts w:cs="Arial"/>
          <w:color w:val="D105B9"/>
          <w:szCs w:val="22"/>
        </w:rPr>
        <w:lastRenderedPageBreak/>
        <w:t>of the Engineer. The dimensions of each structure shown on the drawings shall be subject to such changes as may be found necessary by the Engineer to adopt the structure to the conditions disclosed by the excavation.</w:t>
      </w:r>
    </w:p>
    <w:p w14:paraId="31BA5BE2" w14:textId="77777777" w:rsidR="00AB03C8" w:rsidRDefault="009253BA" w:rsidP="00F84DC5">
      <w:pPr>
        <w:widowControl w:val="0"/>
        <w:autoSpaceDE w:val="0"/>
        <w:autoSpaceDN w:val="0"/>
        <w:adjustRightInd w:val="0"/>
        <w:spacing w:line="307" w:lineRule="atLeast"/>
        <w:jc w:val="both"/>
        <w:rPr>
          <w:rFonts w:cs="Arial"/>
          <w:b/>
          <w:color w:val="D105B9"/>
          <w:szCs w:val="22"/>
        </w:rPr>
      </w:pPr>
      <w:r>
        <w:rPr>
          <w:rFonts w:cs="Arial"/>
          <w:b/>
          <w:color w:val="D105B9"/>
          <w:szCs w:val="22"/>
        </w:rPr>
        <w:t xml:space="preserve">5.28.10 CURING: </w:t>
      </w:r>
    </w:p>
    <w:p w14:paraId="5563B27C" w14:textId="77777777" w:rsidR="00AB03C8" w:rsidRDefault="009253BA" w:rsidP="00F84DC5">
      <w:pPr>
        <w:widowControl w:val="0"/>
        <w:autoSpaceDE w:val="0"/>
        <w:autoSpaceDN w:val="0"/>
        <w:adjustRightInd w:val="0"/>
        <w:spacing w:line="307" w:lineRule="atLeast"/>
        <w:ind w:left="720"/>
        <w:jc w:val="both"/>
        <w:rPr>
          <w:rFonts w:cs="Arial"/>
          <w:color w:val="D105B9"/>
          <w:szCs w:val="22"/>
        </w:rPr>
      </w:pPr>
      <w:r>
        <w:rPr>
          <w:rFonts w:cs="Arial"/>
          <w:color w:val="D105B9"/>
          <w:szCs w:val="22"/>
        </w:rPr>
        <w:t>All equipment, material etc needed for curing and protection of concrete shall be at hand and ready for installing before actual concreting begins. Detailed plans, methods and procedures and protection shall be settled and got approved in writing from the Engineer sufficiently in advance of the concreting. The equipment and method proposed to be utilized shall avoid interruption or damage to the work.</w:t>
      </w:r>
    </w:p>
    <w:p w14:paraId="6CC32087" w14:textId="77777777" w:rsidR="00AB03C8" w:rsidRDefault="009253BA" w:rsidP="00F84DC5">
      <w:pPr>
        <w:widowControl w:val="0"/>
        <w:autoSpaceDE w:val="0"/>
        <w:autoSpaceDN w:val="0"/>
        <w:adjustRightInd w:val="0"/>
        <w:spacing w:before="120" w:line="307" w:lineRule="atLeast"/>
        <w:ind w:left="720"/>
        <w:jc w:val="both"/>
        <w:rPr>
          <w:rFonts w:cs="Arial"/>
          <w:color w:val="D105B9"/>
          <w:szCs w:val="22"/>
        </w:rPr>
      </w:pPr>
      <w:r>
        <w:rPr>
          <w:rFonts w:cs="Arial"/>
          <w:color w:val="D105B9"/>
          <w:szCs w:val="22"/>
        </w:rPr>
        <w:t>The vertical and sloping concrete surfaces shall be kept saturated with a system of perforated pipes mechanical sprinklers/ porous hoses / any other suitable method which will keep all surfaces continuously wet.</w:t>
      </w:r>
    </w:p>
    <w:p w14:paraId="14C3C0F3" w14:textId="77777777" w:rsidR="00AB03C8" w:rsidRDefault="009253BA" w:rsidP="00F84DC5">
      <w:pPr>
        <w:widowControl w:val="0"/>
        <w:autoSpaceDE w:val="0"/>
        <w:autoSpaceDN w:val="0"/>
        <w:adjustRightInd w:val="0"/>
        <w:spacing w:line="312" w:lineRule="atLeast"/>
        <w:jc w:val="both"/>
        <w:rPr>
          <w:rFonts w:cs="Arial"/>
          <w:b/>
          <w:color w:val="D105B9"/>
          <w:szCs w:val="22"/>
        </w:rPr>
      </w:pPr>
      <w:r>
        <w:rPr>
          <w:rFonts w:cs="Arial"/>
          <w:b/>
          <w:color w:val="D105B9"/>
          <w:szCs w:val="22"/>
        </w:rPr>
        <w:t>5.28.11 Moist curing:</w:t>
      </w:r>
    </w:p>
    <w:p w14:paraId="34CDDEF4" w14:textId="77777777" w:rsidR="00AB03C8" w:rsidRDefault="009253BA" w:rsidP="00F84DC5">
      <w:pPr>
        <w:widowControl w:val="0"/>
        <w:autoSpaceDE w:val="0"/>
        <w:autoSpaceDN w:val="0"/>
        <w:adjustRightInd w:val="0"/>
        <w:spacing w:line="312" w:lineRule="atLeast"/>
        <w:ind w:left="720"/>
        <w:jc w:val="both"/>
        <w:rPr>
          <w:rFonts w:cs="Arial"/>
          <w:color w:val="D105B9"/>
          <w:szCs w:val="22"/>
        </w:rPr>
      </w:pPr>
      <w:r>
        <w:rPr>
          <w:rFonts w:cs="Arial"/>
          <w:color w:val="D105B9"/>
          <w:szCs w:val="22"/>
        </w:rPr>
        <w:t>Exposed surfaces of concrete shall be kept continuously in a damp or wet condition (to avoid formation of surface cracking due to alternate wetting and drying) by pounding or by covering with layer of sacking, canvas, Hessian or similar materials and kept constantly wet for at least SEVEN DAYS from the date of placing of concrete, if O.P cement is used in concrete.</w:t>
      </w:r>
    </w:p>
    <w:p w14:paraId="58EF04B7"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It may be reduced to 3 to 4 days when rapid hardening Portland cement is used, but greater care shall be exercised, particularly at early stages when rate of hydration is high.</w:t>
      </w:r>
    </w:p>
    <w:p w14:paraId="6494C4A8" w14:textId="77777777" w:rsidR="00AB03C8" w:rsidRDefault="009253BA" w:rsidP="00F84DC5">
      <w:pPr>
        <w:widowControl w:val="0"/>
        <w:autoSpaceDE w:val="0"/>
        <w:autoSpaceDN w:val="0"/>
        <w:adjustRightInd w:val="0"/>
        <w:spacing w:before="91" w:line="302" w:lineRule="atLeast"/>
        <w:jc w:val="both"/>
        <w:rPr>
          <w:rFonts w:cs="Arial"/>
          <w:b/>
          <w:color w:val="D105B9"/>
          <w:szCs w:val="22"/>
        </w:rPr>
      </w:pPr>
      <w:r>
        <w:rPr>
          <w:rFonts w:cs="Arial"/>
          <w:b/>
          <w:color w:val="D105B9"/>
          <w:szCs w:val="22"/>
        </w:rPr>
        <w:t>5.28.12 Membrane curing:</w:t>
      </w:r>
    </w:p>
    <w:p w14:paraId="3A495B9D"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Approved curing compounds shal1 be used in lieu of moist curing with the permission of the Engineer - in charge. These compounds shall be applied to all exposed surface of the concrete as soon as possible after the concrete had set and the free water on the surface has disappeared and no water sheet is seen. But not so late that, the compound will be absorbed into the surface pores of the concrete.</w:t>
      </w:r>
    </w:p>
    <w:p w14:paraId="2B4C762B" w14:textId="77777777" w:rsidR="00AB03C8" w:rsidRDefault="009253BA" w:rsidP="00F84DC5">
      <w:pPr>
        <w:widowControl w:val="0"/>
        <w:autoSpaceDE w:val="0"/>
        <w:autoSpaceDN w:val="0"/>
        <w:adjustRightInd w:val="0"/>
        <w:spacing w:before="91" w:line="302" w:lineRule="atLeast"/>
        <w:rPr>
          <w:rFonts w:cs="Arial"/>
          <w:b/>
          <w:color w:val="D105B9"/>
          <w:szCs w:val="22"/>
        </w:rPr>
      </w:pPr>
      <w:r>
        <w:rPr>
          <w:rFonts w:cs="Arial"/>
          <w:b/>
          <w:color w:val="D105B9"/>
          <w:szCs w:val="22"/>
        </w:rPr>
        <w:t>5.28.13 SAMPLING AND STRENGTH OF CONCRETE:</w:t>
      </w:r>
    </w:p>
    <w:p w14:paraId="2F5E2B2F" w14:textId="77777777" w:rsidR="00AB03C8" w:rsidRDefault="009253BA" w:rsidP="00F84DC5">
      <w:pPr>
        <w:widowControl w:val="0"/>
        <w:autoSpaceDE w:val="0"/>
        <w:autoSpaceDN w:val="0"/>
        <w:adjustRightInd w:val="0"/>
        <w:spacing w:line="302" w:lineRule="atLeast"/>
        <w:ind w:left="720"/>
        <w:rPr>
          <w:rFonts w:cs="Arial"/>
          <w:color w:val="D105B9"/>
          <w:szCs w:val="22"/>
        </w:rPr>
      </w:pPr>
      <w:r>
        <w:rPr>
          <w:rFonts w:cs="Arial"/>
          <w:color w:val="D105B9"/>
          <w:szCs w:val="22"/>
        </w:rPr>
        <w:t>The sampling shal1 be done as per the specifications laid down in IS 1199 - 1959 specification of sampling and analysis of Concrete with IS : 510 - 1959 specification for testing strength of concrete.</w:t>
      </w:r>
    </w:p>
    <w:p w14:paraId="4AAB8290" w14:textId="77777777" w:rsidR="00AB03C8" w:rsidRDefault="009253BA" w:rsidP="00F84DC5">
      <w:pPr>
        <w:widowControl w:val="0"/>
        <w:tabs>
          <w:tab w:val="left" w:pos="513"/>
        </w:tabs>
        <w:autoSpaceDE w:val="0"/>
        <w:autoSpaceDN w:val="0"/>
        <w:adjustRightInd w:val="0"/>
        <w:spacing w:line="307" w:lineRule="atLeast"/>
        <w:ind w:left="720"/>
        <w:jc w:val="both"/>
        <w:rPr>
          <w:rFonts w:cs="Arial"/>
          <w:color w:val="D105B9"/>
          <w:szCs w:val="22"/>
        </w:rPr>
      </w:pPr>
      <w:r>
        <w:rPr>
          <w:rFonts w:cs="Arial"/>
          <w:color w:val="D105B9"/>
          <w:szCs w:val="22"/>
        </w:rPr>
        <w:t>For relatively small and unimportant buildings and structure in which quantity of concrete is less than 15 cum, the strength tests may be waived by the Engineer - in - charge.</w:t>
      </w:r>
    </w:p>
    <w:p w14:paraId="30BCBC02" w14:textId="77777777" w:rsidR="00AB03C8" w:rsidRDefault="009253BA" w:rsidP="00F84DC5">
      <w:pPr>
        <w:widowControl w:val="0"/>
        <w:autoSpaceDE w:val="0"/>
        <w:autoSpaceDN w:val="0"/>
        <w:adjustRightInd w:val="0"/>
        <w:spacing w:before="110" w:line="307" w:lineRule="atLeast"/>
        <w:ind w:left="720"/>
        <w:jc w:val="both"/>
        <w:rPr>
          <w:rFonts w:cs="Arial"/>
          <w:color w:val="D105B9"/>
          <w:szCs w:val="22"/>
        </w:rPr>
      </w:pPr>
      <w:r>
        <w:rPr>
          <w:rFonts w:cs="Arial"/>
          <w:color w:val="D105B9"/>
          <w:szCs w:val="22"/>
        </w:rPr>
        <w:t>The sampling scheme given in clause 14 and the acceptance criteria given in clause: 154 of IS: 456 - 1978 are applicable to both design mix and nominal mix concrete. In the case of the later, the preliminary tests for establishing the mix proportions are not necessary.</w:t>
      </w:r>
    </w:p>
    <w:p w14:paraId="53856F91" w14:textId="77777777" w:rsidR="00AB03C8" w:rsidRDefault="009253BA" w:rsidP="00F84DC5">
      <w:pPr>
        <w:widowControl w:val="0"/>
        <w:autoSpaceDE w:val="0"/>
        <w:autoSpaceDN w:val="0"/>
        <w:adjustRightInd w:val="0"/>
        <w:spacing w:line="292" w:lineRule="atLeast"/>
        <w:ind w:firstLine="720"/>
        <w:jc w:val="both"/>
        <w:rPr>
          <w:rFonts w:cs="Arial"/>
          <w:color w:val="D105B9"/>
          <w:szCs w:val="22"/>
        </w:rPr>
      </w:pPr>
      <w:r>
        <w:rPr>
          <w:rFonts w:cs="Arial"/>
          <w:color w:val="D105B9"/>
          <w:szCs w:val="22"/>
        </w:rPr>
        <w:t>Concrete of each grade shall be assessed separately.</w:t>
      </w:r>
    </w:p>
    <w:p w14:paraId="4115FB85" w14:textId="77777777" w:rsidR="00AB03C8" w:rsidRDefault="009253BA" w:rsidP="00F84DC5">
      <w:pPr>
        <w:widowControl w:val="0"/>
        <w:autoSpaceDE w:val="0"/>
        <w:autoSpaceDN w:val="0"/>
        <w:adjustRightInd w:val="0"/>
        <w:spacing w:line="345" w:lineRule="atLeast"/>
        <w:ind w:left="720"/>
        <w:jc w:val="both"/>
        <w:rPr>
          <w:rFonts w:cs="Arial"/>
          <w:color w:val="D105B9"/>
          <w:szCs w:val="22"/>
        </w:rPr>
      </w:pPr>
      <w:r>
        <w:rPr>
          <w:rFonts w:cs="Arial"/>
          <w:color w:val="D105B9"/>
          <w:szCs w:val="22"/>
        </w:rPr>
        <w:t>The concrete under acceptance shall be notionally divided into lots for the purpose of sampling, before commencement of work. The of delimitation of lots shall be determined by the following:</w:t>
      </w:r>
    </w:p>
    <w:p w14:paraId="035F0219" w14:textId="77777777" w:rsidR="00AB03C8" w:rsidRDefault="009253BA" w:rsidP="00F84DC5">
      <w:pPr>
        <w:widowControl w:val="0"/>
        <w:autoSpaceDE w:val="0"/>
        <w:autoSpaceDN w:val="0"/>
        <w:adjustRightInd w:val="0"/>
        <w:spacing w:line="345" w:lineRule="atLeast"/>
        <w:ind w:firstLine="720"/>
        <w:jc w:val="both"/>
        <w:rPr>
          <w:rFonts w:cs="Arial"/>
          <w:color w:val="D105B9"/>
          <w:szCs w:val="22"/>
        </w:rPr>
      </w:pPr>
      <w:r>
        <w:rPr>
          <w:rFonts w:cs="Arial"/>
          <w:color w:val="D105B9"/>
          <w:szCs w:val="22"/>
        </w:rPr>
        <w:t>i) No individual lot shall be more than 30 cum. in volume.</w:t>
      </w:r>
    </w:p>
    <w:p w14:paraId="6EE03852" w14:textId="77777777" w:rsidR="00AB03C8" w:rsidRDefault="009253BA" w:rsidP="00F84DC5">
      <w:pPr>
        <w:widowControl w:val="0"/>
        <w:autoSpaceDE w:val="0"/>
        <w:autoSpaceDN w:val="0"/>
        <w:adjustRightInd w:val="0"/>
        <w:spacing w:line="307" w:lineRule="atLeast"/>
        <w:ind w:left="720" w:firstLine="1"/>
        <w:jc w:val="both"/>
        <w:rPr>
          <w:rFonts w:cs="Arial"/>
          <w:color w:val="D105B9"/>
          <w:szCs w:val="22"/>
        </w:rPr>
      </w:pPr>
      <w:r>
        <w:rPr>
          <w:rFonts w:cs="Arial"/>
          <w:color w:val="D105B9"/>
          <w:szCs w:val="22"/>
        </w:rPr>
        <w:lastRenderedPageBreak/>
        <w:t>ii) At least one cube forming an item of the sample representing the lot shall be taken from concrete of the same grade and mix proportions cast any day.</w:t>
      </w:r>
    </w:p>
    <w:p w14:paraId="2ADD8752" w14:textId="77777777" w:rsidR="00AB03C8" w:rsidRDefault="009253BA" w:rsidP="00F84DC5">
      <w:pPr>
        <w:widowControl w:val="0"/>
        <w:tabs>
          <w:tab w:val="left" w:pos="0"/>
        </w:tabs>
        <w:autoSpaceDE w:val="0"/>
        <w:autoSpaceDN w:val="0"/>
        <w:adjustRightInd w:val="0"/>
        <w:spacing w:line="388" w:lineRule="atLeast"/>
        <w:jc w:val="both"/>
        <w:rPr>
          <w:rFonts w:cs="Arial"/>
          <w:color w:val="D105B9"/>
          <w:szCs w:val="22"/>
        </w:rPr>
      </w:pPr>
      <w:r>
        <w:rPr>
          <w:rFonts w:cs="Arial"/>
          <w:color w:val="D105B9"/>
          <w:szCs w:val="22"/>
        </w:rPr>
        <w:tab/>
        <w:t>iii) Different grades of mixes of concrete shall be divided into separate lots.</w:t>
      </w:r>
    </w:p>
    <w:p w14:paraId="0F9D0D10" w14:textId="77777777" w:rsidR="00AB03C8" w:rsidRDefault="009253BA" w:rsidP="00F84DC5">
      <w:pPr>
        <w:widowControl w:val="0"/>
        <w:autoSpaceDE w:val="0"/>
        <w:autoSpaceDN w:val="0"/>
        <w:adjustRightInd w:val="0"/>
        <w:spacing w:line="384" w:lineRule="atLeast"/>
        <w:ind w:firstLine="720"/>
        <w:jc w:val="both"/>
        <w:rPr>
          <w:rFonts w:cs="Arial"/>
          <w:color w:val="D105B9"/>
          <w:szCs w:val="22"/>
        </w:rPr>
      </w:pPr>
      <w:r>
        <w:rPr>
          <w:rFonts w:cs="Arial"/>
          <w:color w:val="D105B9"/>
          <w:szCs w:val="22"/>
        </w:rPr>
        <w:t>iv) Concrete of a lot shall be used in the same identifiable component the structure.</w:t>
      </w:r>
    </w:p>
    <w:p w14:paraId="170AE21A" w14:textId="77777777" w:rsidR="00AB03C8" w:rsidRDefault="009253BA" w:rsidP="00F84DC5">
      <w:pPr>
        <w:widowControl w:val="0"/>
        <w:tabs>
          <w:tab w:val="left" w:pos="0"/>
        </w:tabs>
        <w:autoSpaceDE w:val="0"/>
        <w:autoSpaceDN w:val="0"/>
        <w:adjustRightInd w:val="0"/>
        <w:spacing w:before="100" w:line="283" w:lineRule="atLeast"/>
        <w:jc w:val="both"/>
        <w:rPr>
          <w:rFonts w:cs="Arial"/>
          <w:b/>
          <w:color w:val="D105B9"/>
          <w:szCs w:val="22"/>
        </w:rPr>
      </w:pPr>
      <w:r>
        <w:rPr>
          <w:rFonts w:cs="Arial"/>
          <w:b/>
          <w:color w:val="D105B9"/>
          <w:szCs w:val="22"/>
        </w:rPr>
        <w:t>5.28.14 SAMPLING AND TESTING:</w:t>
      </w:r>
    </w:p>
    <w:p w14:paraId="1790B745" w14:textId="77777777" w:rsidR="00AB03C8" w:rsidRDefault="009253BA" w:rsidP="00F84DC5">
      <w:pPr>
        <w:widowControl w:val="0"/>
        <w:tabs>
          <w:tab w:val="left" w:pos="739"/>
        </w:tabs>
        <w:autoSpaceDE w:val="0"/>
        <w:autoSpaceDN w:val="0"/>
        <w:adjustRightInd w:val="0"/>
        <w:spacing w:line="283" w:lineRule="atLeast"/>
        <w:ind w:left="720"/>
        <w:jc w:val="both"/>
        <w:rPr>
          <w:rFonts w:cs="Arial"/>
          <w:color w:val="D105B9"/>
          <w:szCs w:val="22"/>
        </w:rPr>
      </w:pPr>
      <w:r>
        <w:rPr>
          <w:rFonts w:cs="Arial"/>
          <w:color w:val="D105B9"/>
          <w:szCs w:val="22"/>
        </w:rPr>
        <w:tab/>
        <w:t>a) Concrete for making 3 test cubes shall be taken from a batch of concrete at point of delivery into construction according to procedure laid down in IS: 1199.</w:t>
      </w:r>
    </w:p>
    <w:p w14:paraId="25D391E8"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b) A random sampling procedure to ensure that each of the concrete batches forming the lot under acceptance inspection has equal chance of being chosen for taking cubes shall be adopted.</w:t>
      </w:r>
    </w:p>
    <w:p w14:paraId="409141D4" w14:textId="77777777" w:rsidR="00AB03C8" w:rsidRDefault="009253BA" w:rsidP="00F84DC5">
      <w:pPr>
        <w:widowControl w:val="0"/>
        <w:autoSpaceDE w:val="0"/>
        <w:autoSpaceDN w:val="0"/>
        <w:adjustRightInd w:val="0"/>
        <w:spacing w:line="316" w:lineRule="atLeast"/>
        <w:ind w:left="720"/>
        <w:jc w:val="both"/>
        <w:rPr>
          <w:rFonts w:cs="Arial"/>
          <w:color w:val="D105B9"/>
          <w:szCs w:val="22"/>
        </w:rPr>
      </w:pPr>
      <w:r>
        <w:rPr>
          <w:rFonts w:cs="Arial"/>
          <w:color w:val="D105B9"/>
          <w:szCs w:val="22"/>
        </w:rPr>
        <w:t>c) 150 mm cubes shall be made, cured and tested at the age of28 days for compressive strength in accordance with IS: 516. The 28 day test strength result for each cube shall form an item of the sample.</w:t>
      </w:r>
    </w:p>
    <w:p w14:paraId="1F9745F9" w14:textId="77777777" w:rsidR="00AB03C8" w:rsidRDefault="00AB03C8" w:rsidP="00F84DC5">
      <w:pPr>
        <w:widowControl w:val="0"/>
        <w:autoSpaceDE w:val="0"/>
        <w:autoSpaceDN w:val="0"/>
        <w:adjustRightInd w:val="0"/>
        <w:spacing w:line="316" w:lineRule="atLeast"/>
        <w:ind w:hanging="220"/>
        <w:jc w:val="both"/>
        <w:rPr>
          <w:rFonts w:cs="Arial"/>
          <w:color w:val="D105B9"/>
          <w:szCs w:val="22"/>
        </w:rPr>
      </w:pPr>
    </w:p>
    <w:p w14:paraId="096420C6" w14:textId="77777777" w:rsidR="00AB03C8" w:rsidRDefault="009253BA" w:rsidP="00F84DC5">
      <w:pPr>
        <w:widowControl w:val="0"/>
        <w:autoSpaceDE w:val="0"/>
        <w:autoSpaceDN w:val="0"/>
        <w:adjustRightInd w:val="0"/>
        <w:spacing w:line="292" w:lineRule="atLeast"/>
        <w:ind w:left="720"/>
        <w:jc w:val="both"/>
        <w:rPr>
          <w:rFonts w:cs="Arial"/>
          <w:color w:val="D105B9"/>
          <w:szCs w:val="22"/>
        </w:rPr>
      </w:pPr>
      <w:r>
        <w:rPr>
          <w:rFonts w:cs="Arial"/>
          <w:color w:val="D105B9"/>
          <w:szCs w:val="22"/>
        </w:rPr>
        <w:t>d) Three test specimens shall be made from each sample for testing at 28 days: Additional cubes may be required for various purposes such as to determine the strength of concrete at 7 days or for any other purpose.</w:t>
      </w:r>
    </w:p>
    <w:p w14:paraId="614A1210" w14:textId="77777777" w:rsidR="00AB03C8" w:rsidRDefault="009253BA" w:rsidP="00F84DC5">
      <w:pPr>
        <w:widowControl w:val="0"/>
        <w:tabs>
          <w:tab w:val="left" w:pos="297"/>
        </w:tabs>
        <w:autoSpaceDE w:val="0"/>
        <w:autoSpaceDN w:val="0"/>
        <w:adjustRightInd w:val="0"/>
        <w:spacing w:before="86" w:line="292" w:lineRule="atLeast"/>
        <w:ind w:left="720"/>
        <w:jc w:val="both"/>
        <w:rPr>
          <w:rFonts w:cs="Arial"/>
          <w:color w:val="D105B9"/>
          <w:szCs w:val="22"/>
        </w:rPr>
      </w:pPr>
      <w:r>
        <w:rPr>
          <w:rFonts w:cs="Arial"/>
          <w:color w:val="D105B9"/>
          <w:szCs w:val="22"/>
        </w:rPr>
        <w:t>e) The test strength of the sample shall be the average of the strength of 3 cubes. The individual variation should not be more than + 15% or - 15% of average.</w:t>
      </w:r>
    </w:p>
    <w:p w14:paraId="71A3CA40" w14:textId="77777777" w:rsidR="00AB03C8" w:rsidRDefault="009253BA" w:rsidP="00F84DC5">
      <w:pPr>
        <w:widowControl w:val="0"/>
        <w:tabs>
          <w:tab w:val="left" w:pos="24"/>
        </w:tabs>
        <w:autoSpaceDE w:val="0"/>
        <w:autoSpaceDN w:val="0"/>
        <w:adjustRightInd w:val="0"/>
        <w:spacing w:line="379" w:lineRule="atLeast"/>
        <w:jc w:val="both"/>
        <w:rPr>
          <w:rFonts w:cs="Arial"/>
          <w:color w:val="D105B9"/>
          <w:szCs w:val="22"/>
        </w:rPr>
      </w:pPr>
      <w:r>
        <w:rPr>
          <w:rFonts w:cs="Arial"/>
          <w:color w:val="D105B9"/>
          <w:szCs w:val="22"/>
        </w:rPr>
        <w:tab/>
      </w:r>
      <w:r>
        <w:rPr>
          <w:rFonts w:cs="Arial"/>
          <w:color w:val="D105B9"/>
          <w:szCs w:val="22"/>
        </w:rPr>
        <w:tab/>
        <w:t>f) Frequency: The minimum frequency of sampling of concrete of each shall be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809"/>
        <w:gridCol w:w="3610"/>
      </w:tblGrid>
      <w:tr w:rsidR="00AB03C8" w14:paraId="26F7E53A" w14:textId="77777777">
        <w:trPr>
          <w:trHeight w:val="278"/>
          <w:jc w:val="center"/>
        </w:trPr>
        <w:tc>
          <w:tcPr>
            <w:tcW w:w="4809" w:type="dxa"/>
            <w:tcBorders>
              <w:top w:val="single" w:sz="4" w:space="0" w:color="auto"/>
              <w:left w:val="single" w:sz="4" w:space="0" w:color="auto"/>
              <w:bottom w:val="single" w:sz="4" w:space="0" w:color="auto"/>
              <w:right w:val="single" w:sz="4" w:space="0" w:color="auto"/>
            </w:tcBorders>
            <w:vAlign w:val="center"/>
          </w:tcPr>
          <w:p w14:paraId="3392DC4E"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QUANTITY OF CONCRETE IN WORK, CU.M</w:t>
            </w:r>
          </w:p>
        </w:tc>
        <w:tc>
          <w:tcPr>
            <w:tcW w:w="3610" w:type="dxa"/>
            <w:tcBorders>
              <w:top w:val="single" w:sz="4" w:space="0" w:color="auto"/>
              <w:left w:val="single" w:sz="4" w:space="0" w:color="auto"/>
              <w:bottom w:val="single" w:sz="4" w:space="0" w:color="auto"/>
              <w:right w:val="single" w:sz="4" w:space="0" w:color="auto"/>
            </w:tcBorders>
            <w:vAlign w:val="center"/>
          </w:tcPr>
          <w:p w14:paraId="241A7B46"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No. OF SAMPLES</w:t>
            </w:r>
          </w:p>
        </w:tc>
      </w:tr>
      <w:tr w:rsidR="00AB03C8" w14:paraId="16541988" w14:textId="77777777">
        <w:trPr>
          <w:trHeight w:val="432"/>
          <w:jc w:val="center"/>
        </w:trPr>
        <w:tc>
          <w:tcPr>
            <w:tcW w:w="4809" w:type="dxa"/>
            <w:tcBorders>
              <w:top w:val="single" w:sz="4" w:space="0" w:color="auto"/>
              <w:left w:val="single" w:sz="4" w:space="0" w:color="auto"/>
              <w:bottom w:val="nil"/>
              <w:right w:val="single" w:sz="4" w:space="0" w:color="auto"/>
            </w:tcBorders>
            <w:vAlign w:val="center"/>
          </w:tcPr>
          <w:p w14:paraId="0F21AFC6"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1- 5</w:t>
            </w:r>
          </w:p>
        </w:tc>
        <w:tc>
          <w:tcPr>
            <w:tcW w:w="3610" w:type="dxa"/>
            <w:tcBorders>
              <w:top w:val="single" w:sz="4" w:space="0" w:color="auto"/>
              <w:left w:val="single" w:sz="4" w:space="0" w:color="auto"/>
              <w:bottom w:val="nil"/>
              <w:right w:val="single" w:sz="4" w:space="0" w:color="auto"/>
            </w:tcBorders>
            <w:vAlign w:val="center"/>
          </w:tcPr>
          <w:p w14:paraId="1A610045"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1</w:t>
            </w:r>
          </w:p>
        </w:tc>
      </w:tr>
      <w:tr w:rsidR="00AB03C8" w14:paraId="363DB0DF" w14:textId="77777777">
        <w:trPr>
          <w:trHeight w:val="360"/>
          <w:jc w:val="center"/>
        </w:trPr>
        <w:tc>
          <w:tcPr>
            <w:tcW w:w="4809" w:type="dxa"/>
            <w:tcBorders>
              <w:top w:val="nil"/>
              <w:left w:val="single" w:sz="4" w:space="0" w:color="auto"/>
              <w:bottom w:val="nil"/>
              <w:right w:val="single" w:sz="4" w:space="0" w:color="auto"/>
            </w:tcBorders>
            <w:vAlign w:val="center"/>
          </w:tcPr>
          <w:p w14:paraId="33642E4E"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6-15</w:t>
            </w:r>
          </w:p>
        </w:tc>
        <w:tc>
          <w:tcPr>
            <w:tcW w:w="3610" w:type="dxa"/>
            <w:tcBorders>
              <w:top w:val="nil"/>
              <w:left w:val="single" w:sz="4" w:space="0" w:color="auto"/>
              <w:bottom w:val="nil"/>
              <w:right w:val="single" w:sz="4" w:space="0" w:color="auto"/>
            </w:tcBorders>
            <w:vAlign w:val="center"/>
          </w:tcPr>
          <w:p w14:paraId="25512D25"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2</w:t>
            </w:r>
          </w:p>
        </w:tc>
      </w:tr>
      <w:tr w:rsidR="00AB03C8" w14:paraId="09061EDD" w14:textId="77777777">
        <w:trPr>
          <w:trHeight w:val="364"/>
          <w:jc w:val="center"/>
        </w:trPr>
        <w:tc>
          <w:tcPr>
            <w:tcW w:w="4809" w:type="dxa"/>
            <w:tcBorders>
              <w:top w:val="nil"/>
              <w:left w:val="single" w:sz="4" w:space="0" w:color="auto"/>
              <w:bottom w:val="nil"/>
              <w:right w:val="single" w:sz="4" w:space="0" w:color="auto"/>
            </w:tcBorders>
            <w:vAlign w:val="center"/>
          </w:tcPr>
          <w:p w14:paraId="77B718F9"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16 - 30</w:t>
            </w:r>
          </w:p>
        </w:tc>
        <w:tc>
          <w:tcPr>
            <w:tcW w:w="3610" w:type="dxa"/>
            <w:tcBorders>
              <w:top w:val="nil"/>
              <w:left w:val="single" w:sz="4" w:space="0" w:color="auto"/>
              <w:bottom w:val="nil"/>
              <w:right w:val="single" w:sz="4" w:space="0" w:color="auto"/>
            </w:tcBorders>
            <w:vAlign w:val="center"/>
          </w:tcPr>
          <w:p w14:paraId="464610FA"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3</w:t>
            </w:r>
          </w:p>
        </w:tc>
      </w:tr>
      <w:tr w:rsidR="00AB03C8" w14:paraId="54F36209" w14:textId="77777777">
        <w:trPr>
          <w:trHeight w:val="350"/>
          <w:jc w:val="center"/>
        </w:trPr>
        <w:tc>
          <w:tcPr>
            <w:tcW w:w="4809" w:type="dxa"/>
            <w:tcBorders>
              <w:top w:val="nil"/>
              <w:left w:val="single" w:sz="4" w:space="0" w:color="auto"/>
              <w:bottom w:val="nil"/>
              <w:right w:val="single" w:sz="4" w:space="0" w:color="auto"/>
            </w:tcBorders>
            <w:vAlign w:val="center"/>
          </w:tcPr>
          <w:p w14:paraId="4ADAC82B"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31 - 50</w:t>
            </w:r>
          </w:p>
        </w:tc>
        <w:tc>
          <w:tcPr>
            <w:tcW w:w="3610" w:type="dxa"/>
            <w:tcBorders>
              <w:top w:val="nil"/>
              <w:left w:val="single" w:sz="4" w:space="0" w:color="auto"/>
              <w:bottom w:val="nil"/>
              <w:right w:val="single" w:sz="4" w:space="0" w:color="auto"/>
            </w:tcBorders>
            <w:vAlign w:val="center"/>
          </w:tcPr>
          <w:p w14:paraId="463E0930"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4 + one additional sample for</w:t>
            </w:r>
          </w:p>
        </w:tc>
      </w:tr>
      <w:tr w:rsidR="00AB03C8" w14:paraId="21D0850B" w14:textId="77777777">
        <w:trPr>
          <w:trHeight w:val="297"/>
          <w:jc w:val="center"/>
        </w:trPr>
        <w:tc>
          <w:tcPr>
            <w:tcW w:w="4809" w:type="dxa"/>
            <w:tcBorders>
              <w:top w:val="nil"/>
              <w:left w:val="single" w:sz="4" w:space="0" w:color="auto"/>
              <w:bottom w:val="single" w:sz="4" w:space="0" w:color="auto"/>
              <w:right w:val="single" w:sz="4" w:space="0" w:color="auto"/>
            </w:tcBorders>
            <w:vAlign w:val="center"/>
          </w:tcPr>
          <w:p w14:paraId="1804C6D1"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51 and above</w:t>
            </w:r>
          </w:p>
        </w:tc>
        <w:tc>
          <w:tcPr>
            <w:tcW w:w="3610" w:type="dxa"/>
            <w:tcBorders>
              <w:top w:val="nil"/>
              <w:left w:val="single" w:sz="4" w:space="0" w:color="auto"/>
              <w:bottom w:val="single" w:sz="4" w:space="0" w:color="auto"/>
              <w:right w:val="single" w:sz="4" w:space="0" w:color="auto"/>
            </w:tcBorders>
            <w:vAlign w:val="center"/>
          </w:tcPr>
          <w:p w14:paraId="0A4C07B6"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each additional 50 cm. part thereof</w:t>
            </w:r>
          </w:p>
        </w:tc>
      </w:tr>
    </w:tbl>
    <w:p w14:paraId="578CCC1D" w14:textId="77777777" w:rsidR="00AB03C8" w:rsidRDefault="009253BA" w:rsidP="00F84DC5">
      <w:pPr>
        <w:widowControl w:val="0"/>
        <w:autoSpaceDE w:val="0"/>
        <w:autoSpaceDN w:val="0"/>
        <w:adjustRightInd w:val="0"/>
        <w:spacing w:line="379" w:lineRule="atLeast"/>
        <w:ind w:firstLine="720"/>
        <w:jc w:val="both"/>
        <w:rPr>
          <w:rFonts w:cs="Arial"/>
          <w:color w:val="D105B9"/>
          <w:szCs w:val="22"/>
        </w:rPr>
      </w:pPr>
      <w:r>
        <w:rPr>
          <w:rFonts w:cs="Arial"/>
          <w:color w:val="D105B9"/>
          <w:szCs w:val="22"/>
        </w:rPr>
        <w:t>At least one sample shall be taken from each shift of work.</w:t>
      </w:r>
    </w:p>
    <w:p w14:paraId="4F7F5B90" w14:textId="77777777" w:rsidR="00AB03C8" w:rsidRDefault="009253BA" w:rsidP="00F84DC5">
      <w:pPr>
        <w:widowControl w:val="0"/>
        <w:tabs>
          <w:tab w:val="left" w:pos="52"/>
        </w:tabs>
        <w:autoSpaceDE w:val="0"/>
        <w:autoSpaceDN w:val="0"/>
        <w:adjustRightInd w:val="0"/>
        <w:spacing w:before="76" w:line="302" w:lineRule="atLeast"/>
        <w:jc w:val="both"/>
        <w:rPr>
          <w:rFonts w:cs="Arial"/>
          <w:b/>
          <w:color w:val="D105B9"/>
          <w:szCs w:val="22"/>
        </w:rPr>
      </w:pPr>
      <w:r>
        <w:rPr>
          <w:rFonts w:cs="Arial"/>
          <w:b/>
          <w:color w:val="D105B9"/>
          <w:szCs w:val="22"/>
        </w:rPr>
        <w:t>5.28.15. Test procedure</w:t>
      </w:r>
    </w:p>
    <w:p w14:paraId="63E873C9" w14:textId="3482EC8E"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In order to get a relatively quicker idea of quality of concrete, optional tests on beams for modulus of rupture at 72 + 2 hours or at 7 days or compressive strength tests at 7 days may be carried out in addition to 28 days compressive strength tests. For this purpose, the values given in Table may be taken for general guidance in the case of concrete made with ordinary port land cement. In all cases, the 28 days compressive strength specified in Table shall be alone be the criterion for acceptance or rejection of the concrete. If however, from tests carried out in a particular job over a reasonably long period, it has been established to the satisfaction of the Engineer that a suitable ratio between 28 days compressive strength and the modules of rupture at 72 + 2 hours or 7 days or compressive strength at 7 days may be accepted, the Engineer may suitably relax the frequency of 28 days compressive strength provided the expected strength values at the specified early age are consistently met.</w:t>
      </w:r>
    </w:p>
    <w:p w14:paraId="1DB9C680" w14:textId="77777777" w:rsidR="00B352DC" w:rsidRDefault="00B352DC" w:rsidP="00F84DC5">
      <w:pPr>
        <w:widowControl w:val="0"/>
        <w:autoSpaceDE w:val="0"/>
        <w:autoSpaceDN w:val="0"/>
        <w:adjustRightInd w:val="0"/>
        <w:spacing w:line="302" w:lineRule="atLeast"/>
        <w:ind w:left="720"/>
        <w:jc w:val="both"/>
        <w:rPr>
          <w:rFonts w:cs="Arial"/>
          <w:color w:val="D105B9"/>
          <w:szCs w:val="22"/>
        </w:rPr>
      </w:pPr>
    </w:p>
    <w:p w14:paraId="67AEC301" w14:textId="77777777" w:rsidR="00AB03C8" w:rsidRDefault="00AB03C8" w:rsidP="00F84DC5">
      <w:pPr>
        <w:widowControl w:val="0"/>
        <w:autoSpaceDE w:val="0"/>
        <w:autoSpaceDN w:val="0"/>
        <w:adjustRightInd w:val="0"/>
        <w:spacing w:line="302" w:lineRule="atLeast"/>
        <w:ind w:firstLine="480"/>
        <w:jc w:val="both"/>
        <w:rPr>
          <w:rFonts w:cs="Arial"/>
          <w:color w:val="D105B9"/>
          <w:szCs w:val="22"/>
        </w:rPr>
      </w:pPr>
    </w:p>
    <w:p w14:paraId="367BE72A" w14:textId="77777777" w:rsidR="00AB03C8" w:rsidRDefault="009253BA" w:rsidP="00F84DC5">
      <w:pPr>
        <w:widowControl w:val="0"/>
        <w:autoSpaceDE w:val="0"/>
        <w:autoSpaceDN w:val="0"/>
        <w:adjustRightInd w:val="0"/>
        <w:spacing w:line="240" w:lineRule="atLeast"/>
        <w:ind w:firstLine="720"/>
        <w:jc w:val="both"/>
        <w:rPr>
          <w:rFonts w:cs="Arial"/>
          <w:b/>
          <w:color w:val="D105B9"/>
          <w:szCs w:val="22"/>
        </w:rPr>
      </w:pPr>
      <w:r>
        <w:rPr>
          <w:rFonts w:cs="Arial"/>
          <w:b/>
          <w:color w:val="D105B9"/>
          <w:szCs w:val="22"/>
        </w:rPr>
        <w:lastRenderedPageBreak/>
        <w:t>OPTIONAL TESTS REQUIREMENTS OF CONCRETE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30"/>
        <w:gridCol w:w="3360"/>
        <w:gridCol w:w="1728"/>
        <w:gridCol w:w="1478"/>
      </w:tblGrid>
      <w:tr w:rsidR="00AB03C8" w14:paraId="53581DBF" w14:textId="77777777" w:rsidTr="000B2E56">
        <w:trPr>
          <w:trHeight w:val="326"/>
          <w:jc w:val="center"/>
        </w:trPr>
        <w:tc>
          <w:tcPr>
            <w:tcW w:w="2030" w:type="dxa"/>
            <w:tcBorders>
              <w:top w:val="single" w:sz="4" w:space="0" w:color="auto"/>
              <w:left w:val="single" w:sz="4" w:space="0" w:color="auto"/>
              <w:bottom w:val="nil"/>
              <w:right w:val="single" w:sz="4" w:space="0" w:color="auto"/>
            </w:tcBorders>
            <w:vAlign w:val="center"/>
          </w:tcPr>
          <w:p w14:paraId="4A5FFC04" w14:textId="77777777" w:rsidR="00AB03C8" w:rsidRDefault="00AB03C8" w:rsidP="00F84DC5">
            <w:pPr>
              <w:widowControl w:val="0"/>
              <w:autoSpaceDE w:val="0"/>
              <w:autoSpaceDN w:val="0"/>
              <w:adjustRightInd w:val="0"/>
              <w:jc w:val="center"/>
              <w:rPr>
                <w:rFonts w:cs="Arial"/>
                <w:color w:val="D105B9"/>
                <w:szCs w:val="22"/>
              </w:rPr>
            </w:pPr>
          </w:p>
        </w:tc>
        <w:tc>
          <w:tcPr>
            <w:tcW w:w="3360" w:type="dxa"/>
            <w:tcBorders>
              <w:top w:val="single" w:sz="4" w:space="0" w:color="auto"/>
              <w:left w:val="single" w:sz="4" w:space="0" w:color="auto"/>
              <w:bottom w:val="nil"/>
              <w:right w:val="single" w:sz="4" w:space="0" w:color="auto"/>
            </w:tcBorders>
            <w:vAlign w:val="center"/>
          </w:tcPr>
          <w:p w14:paraId="5F540369"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Compressive Strength</w:t>
            </w:r>
          </w:p>
        </w:tc>
        <w:tc>
          <w:tcPr>
            <w:tcW w:w="3206" w:type="dxa"/>
            <w:gridSpan w:val="2"/>
            <w:tcBorders>
              <w:top w:val="single" w:sz="4" w:space="0" w:color="auto"/>
              <w:left w:val="single" w:sz="4" w:space="0" w:color="auto"/>
              <w:bottom w:val="nil"/>
              <w:right w:val="single" w:sz="4" w:space="0" w:color="auto"/>
            </w:tcBorders>
            <w:vAlign w:val="center"/>
          </w:tcPr>
          <w:p w14:paraId="3513CACE"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Modules of Rupture</w:t>
            </w:r>
          </w:p>
        </w:tc>
      </w:tr>
      <w:tr w:rsidR="00AB03C8" w14:paraId="11E5EECF" w14:textId="77777777" w:rsidTr="000B2E56">
        <w:trPr>
          <w:trHeight w:val="326"/>
          <w:jc w:val="center"/>
        </w:trPr>
        <w:tc>
          <w:tcPr>
            <w:tcW w:w="2030" w:type="dxa"/>
            <w:tcBorders>
              <w:top w:val="nil"/>
              <w:left w:val="single" w:sz="4" w:space="0" w:color="auto"/>
              <w:bottom w:val="single" w:sz="4" w:space="0" w:color="auto"/>
              <w:right w:val="single" w:sz="4" w:space="0" w:color="auto"/>
            </w:tcBorders>
            <w:vAlign w:val="center"/>
          </w:tcPr>
          <w:p w14:paraId="767A0B37"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Grade of concrete</w:t>
            </w:r>
          </w:p>
        </w:tc>
        <w:tc>
          <w:tcPr>
            <w:tcW w:w="3360" w:type="dxa"/>
            <w:tcBorders>
              <w:top w:val="nil"/>
              <w:left w:val="single" w:sz="4" w:space="0" w:color="auto"/>
              <w:bottom w:val="single" w:sz="4" w:space="0" w:color="auto"/>
              <w:right w:val="single" w:sz="4" w:space="0" w:color="auto"/>
            </w:tcBorders>
            <w:vAlign w:val="center"/>
          </w:tcPr>
          <w:p w14:paraId="430D2D39"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on 15cm Cubes, Min, at 7 days</w:t>
            </w:r>
          </w:p>
        </w:tc>
        <w:tc>
          <w:tcPr>
            <w:tcW w:w="3206" w:type="dxa"/>
            <w:gridSpan w:val="2"/>
            <w:tcBorders>
              <w:top w:val="nil"/>
              <w:left w:val="single" w:sz="4" w:space="0" w:color="auto"/>
              <w:bottom w:val="single" w:sz="4" w:space="0" w:color="auto"/>
              <w:right w:val="single" w:sz="4" w:space="0" w:color="auto"/>
            </w:tcBorders>
            <w:vAlign w:val="center"/>
          </w:tcPr>
          <w:p w14:paraId="6B8CC171"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By Beam test, Min</w:t>
            </w:r>
          </w:p>
        </w:tc>
      </w:tr>
      <w:tr w:rsidR="00AB03C8" w14:paraId="1DC801B1" w14:textId="77777777" w:rsidTr="000B2E56">
        <w:trPr>
          <w:cantSplit/>
          <w:trHeight w:val="316"/>
          <w:jc w:val="center"/>
        </w:trPr>
        <w:tc>
          <w:tcPr>
            <w:tcW w:w="2030" w:type="dxa"/>
            <w:vMerge w:val="restart"/>
            <w:tcBorders>
              <w:top w:val="single" w:sz="4" w:space="0" w:color="auto"/>
              <w:left w:val="single" w:sz="4" w:space="0" w:color="auto"/>
              <w:right w:val="single" w:sz="4" w:space="0" w:color="auto"/>
            </w:tcBorders>
            <w:vAlign w:val="center"/>
          </w:tcPr>
          <w:p w14:paraId="3D073E43"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(1)</w:t>
            </w:r>
          </w:p>
        </w:tc>
        <w:tc>
          <w:tcPr>
            <w:tcW w:w="3360" w:type="dxa"/>
            <w:vMerge w:val="restart"/>
            <w:tcBorders>
              <w:top w:val="single" w:sz="4" w:space="0" w:color="auto"/>
              <w:left w:val="single" w:sz="4" w:space="0" w:color="auto"/>
              <w:right w:val="single" w:sz="4" w:space="0" w:color="auto"/>
            </w:tcBorders>
            <w:vAlign w:val="center"/>
          </w:tcPr>
          <w:p w14:paraId="59EC599E"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(2)</w:t>
            </w:r>
          </w:p>
        </w:tc>
        <w:tc>
          <w:tcPr>
            <w:tcW w:w="1728" w:type="dxa"/>
            <w:tcBorders>
              <w:top w:val="single" w:sz="4" w:space="0" w:color="auto"/>
              <w:left w:val="single" w:sz="4" w:space="0" w:color="auto"/>
              <w:bottom w:val="single" w:sz="4" w:space="0" w:color="auto"/>
              <w:right w:val="single" w:sz="4" w:space="0" w:color="auto"/>
            </w:tcBorders>
            <w:vAlign w:val="center"/>
          </w:tcPr>
          <w:p w14:paraId="5B36F4F6"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at 72 + 2h</w:t>
            </w:r>
          </w:p>
        </w:tc>
        <w:tc>
          <w:tcPr>
            <w:tcW w:w="1478" w:type="dxa"/>
            <w:tcBorders>
              <w:top w:val="single" w:sz="4" w:space="0" w:color="auto"/>
              <w:left w:val="single" w:sz="4" w:space="0" w:color="auto"/>
              <w:bottom w:val="single" w:sz="4" w:space="0" w:color="auto"/>
              <w:right w:val="single" w:sz="4" w:space="0" w:color="auto"/>
            </w:tcBorders>
            <w:vAlign w:val="center"/>
          </w:tcPr>
          <w:p w14:paraId="66607727"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at 7 days</w:t>
            </w:r>
          </w:p>
        </w:tc>
      </w:tr>
      <w:tr w:rsidR="00AB03C8" w14:paraId="691BFA08" w14:textId="77777777" w:rsidTr="000B2E56">
        <w:trPr>
          <w:cantSplit/>
          <w:trHeight w:val="326"/>
          <w:jc w:val="center"/>
        </w:trPr>
        <w:tc>
          <w:tcPr>
            <w:tcW w:w="2030" w:type="dxa"/>
            <w:vMerge/>
            <w:tcBorders>
              <w:left w:val="single" w:sz="4" w:space="0" w:color="auto"/>
              <w:bottom w:val="single" w:sz="4" w:space="0" w:color="auto"/>
              <w:right w:val="single" w:sz="4" w:space="0" w:color="auto"/>
            </w:tcBorders>
            <w:vAlign w:val="center"/>
          </w:tcPr>
          <w:p w14:paraId="1CF593B5" w14:textId="77777777" w:rsidR="00AB03C8" w:rsidRDefault="00AB03C8" w:rsidP="00F84DC5">
            <w:pPr>
              <w:widowControl w:val="0"/>
              <w:autoSpaceDE w:val="0"/>
              <w:autoSpaceDN w:val="0"/>
              <w:adjustRightInd w:val="0"/>
              <w:jc w:val="center"/>
              <w:rPr>
                <w:rFonts w:cs="Arial"/>
                <w:color w:val="D105B9"/>
                <w:szCs w:val="22"/>
              </w:rPr>
            </w:pPr>
          </w:p>
        </w:tc>
        <w:tc>
          <w:tcPr>
            <w:tcW w:w="3360" w:type="dxa"/>
            <w:vMerge/>
            <w:tcBorders>
              <w:left w:val="single" w:sz="4" w:space="0" w:color="auto"/>
              <w:bottom w:val="single" w:sz="4" w:space="0" w:color="auto"/>
              <w:right w:val="single" w:sz="4" w:space="0" w:color="auto"/>
            </w:tcBorders>
            <w:vAlign w:val="center"/>
          </w:tcPr>
          <w:p w14:paraId="14304745" w14:textId="77777777" w:rsidR="00AB03C8" w:rsidRDefault="00AB03C8" w:rsidP="00F84DC5">
            <w:pPr>
              <w:widowControl w:val="0"/>
              <w:autoSpaceDE w:val="0"/>
              <w:autoSpaceDN w:val="0"/>
              <w:adjustRightInd w:val="0"/>
              <w:jc w:val="center"/>
              <w:rPr>
                <w:rFonts w:cs="Arial"/>
                <w:color w:val="D105B9"/>
                <w:szCs w:val="22"/>
              </w:rPr>
            </w:pPr>
          </w:p>
        </w:tc>
        <w:tc>
          <w:tcPr>
            <w:tcW w:w="1728" w:type="dxa"/>
            <w:tcBorders>
              <w:top w:val="single" w:sz="4" w:space="0" w:color="auto"/>
              <w:left w:val="single" w:sz="4" w:space="0" w:color="auto"/>
              <w:bottom w:val="single" w:sz="4" w:space="0" w:color="auto"/>
              <w:right w:val="single" w:sz="4" w:space="0" w:color="auto"/>
            </w:tcBorders>
            <w:vAlign w:val="center"/>
          </w:tcPr>
          <w:p w14:paraId="1B2AE49B"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(3)</w:t>
            </w:r>
          </w:p>
        </w:tc>
        <w:tc>
          <w:tcPr>
            <w:tcW w:w="1478" w:type="dxa"/>
            <w:tcBorders>
              <w:top w:val="single" w:sz="4" w:space="0" w:color="auto"/>
              <w:left w:val="single" w:sz="4" w:space="0" w:color="auto"/>
              <w:bottom w:val="single" w:sz="4" w:space="0" w:color="auto"/>
              <w:right w:val="single" w:sz="4" w:space="0" w:color="auto"/>
            </w:tcBorders>
            <w:vAlign w:val="center"/>
          </w:tcPr>
          <w:p w14:paraId="5790CD2C"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(4)</w:t>
            </w:r>
          </w:p>
        </w:tc>
      </w:tr>
      <w:tr w:rsidR="00AB03C8" w14:paraId="1A6D35FD" w14:textId="77777777" w:rsidTr="000B2E56">
        <w:trPr>
          <w:trHeight w:val="1435"/>
          <w:jc w:val="center"/>
        </w:trPr>
        <w:tc>
          <w:tcPr>
            <w:tcW w:w="2030" w:type="dxa"/>
            <w:tcBorders>
              <w:top w:val="single" w:sz="4" w:space="0" w:color="auto"/>
              <w:left w:val="single" w:sz="4" w:space="0" w:color="auto"/>
              <w:right w:val="single" w:sz="4" w:space="0" w:color="auto"/>
            </w:tcBorders>
            <w:vAlign w:val="center"/>
          </w:tcPr>
          <w:p w14:paraId="7153F811"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M-I0</w:t>
            </w:r>
          </w:p>
          <w:p w14:paraId="3D60AB59"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M-15</w:t>
            </w:r>
          </w:p>
          <w:p w14:paraId="409A42E2"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M-20</w:t>
            </w:r>
          </w:p>
        </w:tc>
        <w:tc>
          <w:tcPr>
            <w:tcW w:w="3360" w:type="dxa"/>
            <w:tcBorders>
              <w:top w:val="single" w:sz="4" w:space="0" w:color="auto"/>
              <w:left w:val="single" w:sz="4" w:space="0" w:color="auto"/>
              <w:right w:val="single" w:sz="4" w:space="0" w:color="auto"/>
            </w:tcBorders>
            <w:vAlign w:val="center"/>
          </w:tcPr>
          <w:p w14:paraId="7904B1DD" w14:textId="77777777" w:rsidR="00AB03C8" w:rsidRDefault="009253BA" w:rsidP="00F84DC5">
            <w:pPr>
              <w:widowControl w:val="0"/>
              <w:autoSpaceDE w:val="0"/>
              <w:autoSpaceDN w:val="0"/>
              <w:adjustRightInd w:val="0"/>
              <w:jc w:val="center"/>
              <w:rPr>
                <w:rFonts w:cs="Arial"/>
                <w:i/>
                <w:iCs/>
                <w:color w:val="D105B9"/>
                <w:szCs w:val="22"/>
              </w:rPr>
            </w:pPr>
            <w:r>
              <w:rPr>
                <w:rFonts w:cs="Arial"/>
                <w:i/>
                <w:iCs/>
                <w:color w:val="D105B9"/>
                <w:szCs w:val="22"/>
              </w:rPr>
              <w:t>N/mm2</w:t>
            </w:r>
          </w:p>
          <w:p w14:paraId="44285C5A"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7.0</w:t>
            </w:r>
          </w:p>
          <w:p w14:paraId="5B6BC648"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10.0</w:t>
            </w:r>
          </w:p>
          <w:p w14:paraId="50A28CF9"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13.5</w:t>
            </w:r>
          </w:p>
        </w:tc>
        <w:tc>
          <w:tcPr>
            <w:tcW w:w="1728" w:type="dxa"/>
            <w:tcBorders>
              <w:top w:val="single" w:sz="4" w:space="0" w:color="auto"/>
              <w:left w:val="single" w:sz="4" w:space="0" w:color="auto"/>
              <w:right w:val="single" w:sz="4" w:space="0" w:color="auto"/>
            </w:tcBorders>
            <w:vAlign w:val="center"/>
          </w:tcPr>
          <w:p w14:paraId="07071DFA" w14:textId="77777777" w:rsidR="00AB03C8" w:rsidRDefault="009253BA" w:rsidP="00F84DC5">
            <w:pPr>
              <w:widowControl w:val="0"/>
              <w:autoSpaceDE w:val="0"/>
              <w:autoSpaceDN w:val="0"/>
              <w:adjustRightInd w:val="0"/>
              <w:jc w:val="center"/>
              <w:rPr>
                <w:rFonts w:cs="Arial"/>
                <w:i/>
                <w:iCs/>
                <w:color w:val="D105B9"/>
                <w:szCs w:val="22"/>
              </w:rPr>
            </w:pPr>
            <w:r>
              <w:rPr>
                <w:rFonts w:cs="Arial"/>
                <w:i/>
                <w:iCs/>
                <w:color w:val="D105B9"/>
                <w:szCs w:val="22"/>
              </w:rPr>
              <w:t>N/mm2</w:t>
            </w:r>
          </w:p>
          <w:p w14:paraId="3715BA6A"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1.2</w:t>
            </w:r>
          </w:p>
          <w:p w14:paraId="579D4FFF"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1.5</w:t>
            </w:r>
          </w:p>
          <w:p w14:paraId="4912BB29"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1.7</w:t>
            </w:r>
          </w:p>
        </w:tc>
        <w:tc>
          <w:tcPr>
            <w:tcW w:w="1478" w:type="dxa"/>
            <w:tcBorders>
              <w:top w:val="single" w:sz="4" w:space="0" w:color="auto"/>
              <w:left w:val="single" w:sz="4" w:space="0" w:color="auto"/>
              <w:right w:val="single" w:sz="4" w:space="0" w:color="auto"/>
            </w:tcBorders>
            <w:vAlign w:val="center"/>
          </w:tcPr>
          <w:p w14:paraId="6EA2DF58" w14:textId="77777777" w:rsidR="00AB03C8" w:rsidRDefault="009253BA" w:rsidP="00F84DC5">
            <w:pPr>
              <w:widowControl w:val="0"/>
              <w:autoSpaceDE w:val="0"/>
              <w:autoSpaceDN w:val="0"/>
              <w:adjustRightInd w:val="0"/>
              <w:jc w:val="center"/>
              <w:rPr>
                <w:rFonts w:cs="Arial"/>
                <w:i/>
                <w:iCs/>
                <w:color w:val="D105B9"/>
                <w:szCs w:val="22"/>
              </w:rPr>
            </w:pPr>
            <w:r>
              <w:rPr>
                <w:rFonts w:cs="Arial"/>
                <w:i/>
                <w:iCs/>
                <w:color w:val="D105B9"/>
                <w:szCs w:val="22"/>
              </w:rPr>
              <w:t>N/mm2</w:t>
            </w:r>
          </w:p>
          <w:p w14:paraId="795F2FCC"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1.7</w:t>
            </w:r>
          </w:p>
          <w:p w14:paraId="53B996A0"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2.1</w:t>
            </w:r>
          </w:p>
          <w:p w14:paraId="11D45929" w14:textId="77777777" w:rsidR="00AB03C8" w:rsidRDefault="009253BA" w:rsidP="00F84DC5">
            <w:pPr>
              <w:widowControl w:val="0"/>
              <w:autoSpaceDE w:val="0"/>
              <w:autoSpaceDN w:val="0"/>
              <w:adjustRightInd w:val="0"/>
              <w:jc w:val="center"/>
              <w:rPr>
                <w:rFonts w:cs="Arial"/>
                <w:i/>
                <w:iCs/>
                <w:color w:val="D105B9"/>
                <w:szCs w:val="22"/>
              </w:rPr>
            </w:pPr>
            <w:r>
              <w:rPr>
                <w:rFonts w:cs="Arial"/>
                <w:color w:val="D105B9"/>
                <w:szCs w:val="22"/>
              </w:rPr>
              <w:t>2.4</w:t>
            </w:r>
          </w:p>
        </w:tc>
      </w:tr>
    </w:tbl>
    <w:p w14:paraId="6ABCF84F" w14:textId="77777777" w:rsidR="00AB03C8" w:rsidRDefault="009253BA" w:rsidP="00F84DC5">
      <w:pPr>
        <w:widowControl w:val="0"/>
        <w:autoSpaceDE w:val="0"/>
        <w:autoSpaceDN w:val="0"/>
        <w:adjustRightInd w:val="0"/>
        <w:spacing w:line="297" w:lineRule="atLeast"/>
        <w:rPr>
          <w:rFonts w:cs="Arial"/>
          <w:b/>
          <w:color w:val="D105B9"/>
          <w:szCs w:val="22"/>
        </w:rPr>
      </w:pPr>
      <w:r>
        <w:rPr>
          <w:rFonts w:cs="Arial"/>
          <w:b/>
          <w:color w:val="D105B9"/>
          <w:szCs w:val="22"/>
        </w:rPr>
        <w:t>5.28.16. Standard Deviation:</w:t>
      </w:r>
    </w:p>
    <w:p w14:paraId="6E8EE0E3" w14:textId="77777777" w:rsidR="00AB03C8" w:rsidRDefault="009253BA" w:rsidP="00F84DC5">
      <w:pPr>
        <w:widowControl w:val="0"/>
        <w:tabs>
          <w:tab w:val="left" w:pos="446"/>
        </w:tabs>
        <w:autoSpaceDE w:val="0"/>
        <w:autoSpaceDN w:val="0"/>
        <w:adjustRightInd w:val="0"/>
        <w:spacing w:line="297" w:lineRule="atLeast"/>
        <w:jc w:val="both"/>
        <w:rPr>
          <w:rFonts w:cs="Arial"/>
          <w:color w:val="D105B9"/>
          <w:szCs w:val="22"/>
        </w:rPr>
      </w:pPr>
      <w:r>
        <w:rPr>
          <w:rFonts w:cs="Arial"/>
          <w:color w:val="D105B9"/>
          <w:szCs w:val="22"/>
        </w:rPr>
        <w:tab/>
        <w:t>(i) Standard Deviation based on Test results:</w:t>
      </w:r>
    </w:p>
    <w:p w14:paraId="7A565DC5" w14:textId="77777777" w:rsidR="00AB03C8" w:rsidRDefault="009253BA" w:rsidP="00F84DC5">
      <w:pPr>
        <w:widowControl w:val="0"/>
        <w:autoSpaceDE w:val="0"/>
        <w:autoSpaceDN w:val="0"/>
        <w:adjustRightInd w:val="0"/>
        <w:spacing w:before="124" w:line="297" w:lineRule="atLeast"/>
        <w:ind w:left="720"/>
        <w:jc w:val="both"/>
        <w:rPr>
          <w:rFonts w:cs="Arial"/>
          <w:color w:val="D105B9"/>
          <w:szCs w:val="22"/>
        </w:rPr>
      </w:pPr>
      <w:r>
        <w:rPr>
          <w:rFonts w:cs="Arial"/>
          <w:color w:val="D105B9"/>
          <w:szCs w:val="22"/>
        </w:rPr>
        <w:t>a) Number of test results: The total number of test results required to constitute as acceptable record for calculation of standard deviation shall be not less than 30. Attempts should be made to obtain in the 30 test results, as early as possible, when a mix is used for the first time check additional condition of about 5 samples.</w:t>
      </w:r>
    </w:p>
    <w:p w14:paraId="5E5851C4" w14:textId="77777777" w:rsidR="00AB03C8" w:rsidRDefault="009253BA" w:rsidP="00F84DC5">
      <w:pPr>
        <w:widowControl w:val="0"/>
        <w:autoSpaceDE w:val="0"/>
        <w:autoSpaceDN w:val="0"/>
        <w:adjustRightInd w:val="0"/>
        <w:spacing w:line="302" w:lineRule="atLeast"/>
        <w:ind w:left="720"/>
        <w:jc w:val="both"/>
        <w:rPr>
          <w:rFonts w:cs="Arial"/>
          <w:color w:val="D105B9"/>
          <w:szCs w:val="22"/>
        </w:rPr>
      </w:pPr>
      <w:r>
        <w:rPr>
          <w:rFonts w:cs="Arial"/>
          <w:color w:val="D105B9"/>
          <w:szCs w:val="22"/>
        </w:rPr>
        <w:t>b) Standard deviation to be brought up to date: The calculation of the standard devia</w:t>
      </w:r>
      <w:r>
        <w:rPr>
          <w:rFonts w:cs="Arial"/>
          <w:color w:val="D105B9"/>
          <w:szCs w:val="22"/>
        </w:rPr>
        <w:softHyphen/>
        <w:t>tion shall be brought up to date after every change of mix design and at least once a month.</w:t>
      </w:r>
    </w:p>
    <w:p w14:paraId="7D45A823" w14:textId="77777777" w:rsidR="00AB03C8" w:rsidRDefault="009253BA" w:rsidP="00F84DC5">
      <w:pPr>
        <w:widowControl w:val="0"/>
        <w:autoSpaceDE w:val="0"/>
        <w:autoSpaceDN w:val="0"/>
        <w:adjustRightInd w:val="0"/>
        <w:spacing w:line="417" w:lineRule="atLeast"/>
        <w:ind w:firstLine="720"/>
        <w:jc w:val="both"/>
        <w:rPr>
          <w:rFonts w:cs="Arial"/>
          <w:color w:val="D105B9"/>
          <w:szCs w:val="22"/>
        </w:rPr>
      </w:pPr>
      <w:r>
        <w:rPr>
          <w:rFonts w:cs="Arial"/>
          <w:color w:val="D105B9"/>
          <w:szCs w:val="22"/>
        </w:rPr>
        <w:t>(ii) Determination of Standard Deviation:</w:t>
      </w:r>
    </w:p>
    <w:p w14:paraId="7450420B" w14:textId="77777777" w:rsidR="00AB03C8" w:rsidRDefault="009253BA" w:rsidP="00F84DC5">
      <w:pPr>
        <w:widowControl w:val="0"/>
        <w:tabs>
          <w:tab w:val="left" w:pos="278"/>
        </w:tabs>
        <w:autoSpaceDE w:val="0"/>
        <w:autoSpaceDN w:val="0"/>
        <w:adjustRightInd w:val="0"/>
        <w:spacing w:line="312" w:lineRule="atLeast"/>
        <w:ind w:left="720"/>
        <w:jc w:val="both"/>
        <w:rPr>
          <w:rFonts w:cs="Arial"/>
          <w:color w:val="D105B9"/>
          <w:szCs w:val="22"/>
        </w:rPr>
      </w:pPr>
      <w:r>
        <w:rPr>
          <w:rFonts w:cs="Arial"/>
          <w:color w:val="D105B9"/>
          <w:szCs w:val="22"/>
        </w:rPr>
        <w:t>(a) The standard deviation of concrete of given grade shall be calculated using the following formula from the results of individual tests of concrete of that grade.</w:t>
      </w:r>
    </w:p>
    <w:p w14:paraId="46029F99" w14:textId="77777777" w:rsidR="00AB03C8" w:rsidRDefault="009253BA" w:rsidP="00F84DC5">
      <w:pPr>
        <w:widowControl w:val="0"/>
        <w:tabs>
          <w:tab w:val="left" w:pos="0"/>
        </w:tabs>
        <w:autoSpaceDE w:val="0"/>
        <w:autoSpaceDN w:val="0"/>
        <w:adjustRightInd w:val="0"/>
        <w:spacing w:before="230"/>
        <w:jc w:val="both"/>
        <w:rPr>
          <w:rFonts w:cs="Arial"/>
          <w:color w:val="D105B9"/>
          <w:szCs w:val="22"/>
          <w:u w:val="single"/>
          <w:vertAlign w:val="superscript"/>
        </w:rPr>
      </w:pPr>
      <w:r>
        <w:rPr>
          <w:rFonts w:cs="Arial"/>
          <w:color w:val="D105B9"/>
          <w:szCs w:val="22"/>
        </w:rPr>
        <w:tab/>
        <w:t>Estimated standard deviations = Sqrt ( sigma(delta sqr) /</w:t>
      </w:r>
      <w:r>
        <w:rPr>
          <w:rFonts w:cs="Arial"/>
          <w:i/>
          <w:iCs/>
          <w:color w:val="D105B9"/>
          <w:szCs w:val="22"/>
        </w:rPr>
        <w:t xml:space="preserve"> </w:t>
      </w:r>
      <w:r>
        <w:rPr>
          <w:rFonts w:cs="Arial"/>
          <w:color w:val="D105B9"/>
          <w:szCs w:val="22"/>
        </w:rPr>
        <w:t xml:space="preserve">( n-1 ) = √ </w:t>
      </w:r>
      <w:r>
        <w:rPr>
          <w:rFonts w:cs="Arial"/>
          <w:color w:val="D105B9"/>
          <w:szCs w:val="22"/>
          <w:u w:val="single"/>
        </w:rPr>
        <w:t>€ Δ</w:t>
      </w:r>
      <w:r>
        <w:rPr>
          <w:rFonts w:cs="Arial"/>
          <w:color w:val="D105B9"/>
          <w:szCs w:val="22"/>
          <w:u w:val="single"/>
          <w:vertAlign w:val="superscript"/>
        </w:rPr>
        <w:t>2</w:t>
      </w:r>
    </w:p>
    <w:p w14:paraId="6DB1974E" w14:textId="77777777" w:rsidR="00AB03C8" w:rsidRDefault="009253BA" w:rsidP="00F84DC5">
      <w:pPr>
        <w:widowControl w:val="0"/>
        <w:tabs>
          <w:tab w:val="left" w:pos="0"/>
        </w:tabs>
        <w:autoSpaceDE w:val="0"/>
        <w:autoSpaceDN w:val="0"/>
        <w:adjustRightInd w:val="0"/>
        <w:spacing w:before="230" w:line="302" w:lineRule="atLeast"/>
        <w:jc w:val="both"/>
        <w:rPr>
          <w:rFonts w:cs="Arial"/>
          <w:color w:val="D105B9"/>
          <w:szCs w:val="22"/>
          <w:vertAlign w:val="superscript"/>
        </w:rPr>
      </w:pP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r>
      <w:r>
        <w:rPr>
          <w:rFonts w:cs="Arial"/>
          <w:color w:val="D105B9"/>
          <w:szCs w:val="22"/>
          <w:vertAlign w:val="superscript"/>
        </w:rPr>
        <w:tab/>
        <w:t xml:space="preserve">            (n-1)</w:t>
      </w:r>
    </w:p>
    <w:p w14:paraId="51068CA9" w14:textId="77777777" w:rsidR="00AB03C8" w:rsidRDefault="009253BA" w:rsidP="00F84DC5">
      <w:pPr>
        <w:widowControl w:val="0"/>
        <w:autoSpaceDE w:val="0"/>
        <w:autoSpaceDN w:val="0"/>
        <w:adjustRightInd w:val="0"/>
        <w:spacing w:line="216" w:lineRule="atLeast"/>
        <w:ind w:left="720"/>
        <w:jc w:val="both"/>
        <w:rPr>
          <w:rFonts w:cs="Arial"/>
          <w:color w:val="D105B9"/>
          <w:szCs w:val="22"/>
        </w:rPr>
      </w:pPr>
      <w:r>
        <w:rPr>
          <w:rFonts w:cs="Arial"/>
          <w:color w:val="D105B9"/>
          <w:szCs w:val="22"/>
        </w:rPr>
        <w:t>Where delta = deviation of the individual test strength from the average n = number of sample test results.</w:t>
      </w:r>
    </w:p>
    <w:p w14:paraId="034F1D05" w14:textId="77777777" w:rsidR="00AB03C8" w:rsidRDefault="009253BA" w:rsidP="00F84DC5">
      <w:pPr>
        <w:widowControl w:val="0"/>
        <w:autoSpaceDE w:val="0"/>
        <w:autoSpaceDN w:val="0"/>
        <w:adjustRightInd w:val="0"/>
        <w:spacing w:line="321" w:lineRule="atLeast"/>
        <w:ind w:left="720"/>
        <w:jc w:val="both"/>
        <w:rPr>
          <w:rFonts w:cs="Arial"/>
          <w:color w:val="D105B9"/>
          <w:szCs w:val="22"/>
        </w:rPr>
      </w:pPr>
      <w:r>
        <w:rPr>
          <w:rFonts w:cs="Arial"/>
          <w:color w:val="D105B9"/>
          <w:szCs w:val="22"/>
        </w:rPr>
        <w:t>c) When significant changes are made in the production of concrete batches (for example" changes in the materials used, mix design, equipment or technica1.dmtrol) the standard deviation value shall be separately calculated for such batches of concrete.</w:t>
      </w:r>
    </w:p>
    <w:p w14:paraId="0D18F255" w14:textId="77777777" w:rsidR="00AB03C8" w:rsidRDefault="00AB03C8" w:rsidP="00F84DC5">
      <w:pPr>
        <w:widowControl w:val="0"/>
        <w:autoSpaceDE w:val="0"/>
        <w:autoSpaceDN w:val="0"/>
        <w:adjustRightInd w:val="0"/>
        <w:spacing w:line="307" w:lineRule="atLeast"/>
        <w:rPr>
          <w:rFonts w:cs="Arial"/>
          <w:b/>
          <w:color w:val="D105B9"/>
          <w:szCs w:val="22"/>
        </w:rPr>
      </w:pPr>
    </w:p>
    <w:p w14:paraId="11154C20" w14:textId="77777777" w:rsidR="00AB03C8" w:rsidRDefault="009253BA" w:rsidP="00F84DC5">
      <w:pPr>
        <w:widowControl w:val="0"/>
        <w:autoSpaceDE w:val="0"/>
        <w:autoSpaceDN w:val="0"/>
        <w:adjustRightInd w:val="0"/>
        <w:spacing w:line="307" w:lineRule="atLeast"/>
        <w:rPr>
          <w:rFonts w:cs="Arial"/>
          <w:b/>
          <w:color w:val="D105B9"/>
          <w:szCs w:val="22"/>
        </w:rPr>
      </w:pPr>
      <w:r>
        <w:rPr>
          <w:rFonts w:cs="Arial"/>
          <w:b/>
          <w:color w:val="D105B9"/>
          <w:szCs w:val="22"/>
        </w:rPr>
        <w:t>5.28.17 Assumed standard Deviation:</w:t>
      </w:r>
    </w:p>
    <w:p w14:paraId="7916164B" w14:textId="77777777" w:rsidR="00AB03C8" w:rsidRDefault="009253BA" w:rsidP="00F84DC5">
      <w:pPr>
        <w:widowControl w:val="0"/>
        <w:autoSpaceDE w:val="0"/>
        <w:autoSpaceDN w:val="0"/>
        <w:adjustRightInd w:val="0"/>
        <w:spacing w:line="307" w:lineRule="atLeast"/>
        <w:ind w:left="518"/>
        <w:jc w:val="both"/>
        <w:rPr>
          <w:rFonts w:cs="Arial"/>
          <w:color w:val="D105B9"/>
          <w:szCs w:val="22"/>
        </w:rPr>
      </w:pPr>
      <w:r>
        <w:rPr>
          <w:rFonts w:cs="Arial"/>
          <w:color w:val="D105B9"/>
          <w:szCs w:val="22"/>
        </w:rPr>
        <w:t>Where sufficient test results for a particular grade of concrete are not available the value of standard deviation given in the following table may be assumed.</w:t>
      </w:r>
    </w:p>
    <w:p w14:paraId="5F62326B" w14:textId="77777777" w:rsidR="00AB03C8" w:rsidRDefault="009253BA" w:rsidP="00F84DC5">
      <w:pPr>
        <w:widowControl w:val="0"/>
        <w:autoSpaceDE w:val="0"/>
        <w:autoSpaceDN w:val="0"/>
        <w:adjustRightInd w:val="0"/>
        <w:spacing w:line="216" w:lineRule="atLeast"/>
        <w:jc w:val="center"/>
        <w:rPr>
          <w:rFonts w:cs="Arial"/>
          <w:b/>
          <w:color w:val="D105B9"/>
          <w:szCs w:val="22"/>
        </w:rPr>
      </w:pPr>
      <w:r>
        <w:rPr>
          <w:rFonts w:cs="Arial"/>
          <w:b/>
          <w:color w:val="D105B9"/>
          <w:szCs w:val="22"/>
        </w:rPr>
        <w:t>ASSUMED STANDARD DEVIATION</w:t>
      </w:r>
    </w:p>
    <w:p w14:paraId="55351C25" w14:textId="77777777" w:rsidR="00AB03C8" w:rsidRDefault="00AB03C8" w:rsidP="00F84DC5">
      <w:pPr>
        <w:widowControl w:val="0"/>
        <w:autoSpaceDE w:val="0"/>
        <w:autoSpaceDN w:val="0"/>
        <w:adjustRightInd w:val="0"/>
        <w:spacing w:line="216" w:lineRule="atLeast"/>
        <w:jc w:val="both"/>
        <w:rPr>
          <w:rFonts w:cs="Arial"/>
          <w:color w:val="D105B9"/>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51"/>
        <w:gridCol w:w="2461"/>
        <w:gridCol w:w="1616"/>
        <w:gridCol w:w="1514"/>
      </w:tblGrid>
      <w:tr w:rsidR="00AB03C8" w14:paraId="5FF1172A" w14:textId="77777777" w:rsidTr="00B352DC">
        <w:trPr>
          <w:trHeight w:val="433"/>
          <w:jc w:val="center"/>
        </w:trPr>
        <w:tc>
          <w:tcPr>
            <w:tcW w:w="2851" w:type="dxa"/>
            <w:tcBorders>
              <w:top w:val="single" w:sz="4" w:space="0" w:color="auto"/>
              <w:left w:val="single" w:sz="4" w:space="0" w:color="auto"/>
              <w:right w:val="single" w:sz="4" w:space="0" w:color="auto"/>
            </w:tcBorders>
            <w:vAlign w:val="center"/>
          </w:tcPr>
          <w:p w14:paraId="71859925"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GRADE OF CONCRETE</w:t>
            </w:r>
          </w:p>
        </w:tc>
        <w:tc>
          <w:tcPr>
            <w:tcW w:w="5591" w:type="dxa"/>
            <w:gridSpan w:val="3"/>
            <w:tcBorders>
              <w:top w:val="single" w:sz="4" w:space="0" w:color="auto"/>
              <w:left w:val="single" w:sz="4" w:space="0" w:color="auto"/>
              <w:right w:val="single" w:sz="4" w:space="0" w:color="auto"/>
            </w:tcBorders>
            <w:vAlign w:val="center"/>
          </w:tcPr>
          <w:p w14:paraId="2D511B40"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STANDARD DEVIATION FOR</w:t>
            </w:r>
          </w:p>
          <w:p w14:paraId="1B8F3501"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DIFFERENT DEGREE OF CONTROL IN N/mm2</w:t>
            </w:r>
          </w:p>
        </w:tc>
      </w:tr>
      <w:tr w:rsidR="00AB03C8" w14:paraId="38D6E3A2" w14:textId="77777777" w:rsidTr="00B352DC">
        <w:trPr>
          <w:trHeight w:val="544"/>
          <w:jc w:val="center"/>
        </w:trPr>
        <w:tc>
          <w:tcPr>
            <w:tcW w:w="2851" w:type="dxa"/>
            <w:tcBorders>
              <w:top w:val="single" w:sz="4" w:space="0" w:color="auto"/>
              <w:left w:val="single" w:sz="4" w:space="0" w:color="auto"/>
              <w:bottom w:val="nil"/>
              <w:right w:val="single" w:sz="4" w:space="0" w:color="auto"/>
            </w:tcBorders>
            <w:vAlign w:val="center"/>
          </w:tcPr>
          <w:p w14:paraId="3F12A21D" w14:textId="77777777" w:rsidR="00AB03C8" w:rsidRDefault="00AB03C8" w:rsidP="00F84DC5">
            <w:pPr>
              <w:widowControl w:val="0"/>
              <w:autoSpaceDE w:val="0"/>
              <w:autoSpaceDN w:val="0"/>
              <w:adjustRightInd w:val="0"/>
              <w:jc w:val="center"/>
              <w:rPr>
                <w:rFonts w:cs="Arial"/>
                <w:color w:val="D105B9"/>
                <w:szCs w:val="22"/>
              </w:rPr>
            </w:pPr>
          </w:p>
        </w:tc>
        <w:tc>
          <w:tcPr>
            <w:tcW w:w="2461" w:type="dxa"/>
            <w:tcBorders>
              <w:top w:val="single" w:sz="4" w:space="0" w:color="auto"/>
              <w:left w:val="single" w:sz="4" w:space="0" w:color="auto"/>
              <w:bottom w:val="nil"/>
              <w:right w:val="single" w:sz="4" w:space="0" w:color="auto"/>
            </w:tcBorders>
            <w:vAlign w:val="center"/>
          </w:tcPr>
          <w:p w14:paraId="48E2160A"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Very good</w:t>
            </w:r>
          </w:p>
        </w:tc>
        <w:tc>
          <w:tcPr>
            <w:tcW w:w="1616" w:type="dxa"/>
            <w:tcBorders>
              <w:top w:val="single" w:sz="4" w:space="0" w:color="auto"/>
              <w:left w:val="single" w:sz="4" w:space="0" w:color="auto"/>
              <w:bottom w:val="nil"/>
              <w:right w:val="single" w:sz="4" w:space="0" w:color="auto"/>
            </w:tcBorders>
            <w:vAlign w:val="center"/>
          </w:tcPr>
          <w:p w14:paraId="24745FDE"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Good</w:t>
            </w:r>
          </w:p>
        </w:tc>
        <w:tc>
          <w:tcPr>
            <w:tcW w:w="1513" w:type="dxa"/>
            <w:tcBorders>
              <w:top w:val="single" w:sz="4" w:space="0" w:color="auto"/>
              <w:left w:val="single" w:sz="4" w:space="0" w:color="auto"/>
              <w:bottom w:val="nil"/>
              <w:right w:val="single" w:sz="4" w:space="0" w:color="auto"/>
            </w:tcBorders>
            <w:vAlign w:val="center"/>
          </w:tcPr>
          <w:p w14:paraId="1F8E8026"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Fair</w:t>
            </w:r>
          </w:p>
        </w:tc>
      </w:tr>
      <w:tr w:rsidR="00AB03C8" w14:paraId="32D558B8" w14:textId="77777777" w:rsidTr="00B352DC">
        <w:trPr>
          <w:trHeight w:val="406"/>
          <w:jc w:val="center"/>
        </w:trPr>
        <w:tc>
          <w:tcPr>
            <w:tcW w:w="2851" w:type="dxa"/>
            <w:tcBorders>
              <w:top w:val="nil"/>
              <w:left w:val="single" w:sz="4" w:space="0" w:color="auto"/>
              <w:bottom w:val="nil"/>
              <w:right w:val="single" w:sz="4" w:space="0" w:color="auto"/>
            </w:tcBorders>
            <w:vAlign w:val="center"/>
          </w:tcPr>
          <w:p w14:paraId="26E78FAD"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 10</w:t>
            </w:r>
          </w:p>
        </w:tc>
        <w:tc>
          <w:tcPr>
            <w:tcW w:w="2461" w:type="dxa"/>
            <w:tcBorders>
              <w:top w:val="nil"/>
              <w:left w:val="single" w:sz="4" w:space="0" w:color="auto"/>
              <w:bottom w:val="nil"/>
              <w:right w:val="single" w:sz="4" w:space="0" w:color="auto"/>
            </w:tcBorders>
            <w:vAlign w:val="center"/>
          </w:tcPr>
          <w:p w14:paraId="1C7FA0D0"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2.0</w:t>
            </w:r>
          </w:p>
        </w:tc>
        <w:tc>
          <w:tcPr>
            <w:tcW w:w="1616" w:type="dxa"/>
            <w:tcBorders>
              <w:top w:val="nil"/>
              <w:left w:val="single" w:sz="4" w:space="0" w:color="auto"/>
              <w:bottom w:val="nil"/>
              <w:right w:val="single" w:sz="4" w:space="0" w:color="auto"/>
            </w:tcBorders>
            <w:vAlign w:val="center"/>
          </w:tcPr>
          <w:p w14:paraId="6749118B"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2.3</w:t>
            </w:r>
          </w:p>
        </w:tc>
        <w:tc>
          <w:tcPr>
            <w:tcW w:w="1513" w:type="dxa"/>
            <w:tcBorders>
              <w:top w:val="nil"/>
              <w:left w:val="single" w:sz="4" w:space="0" w:color="auto"/>
              <w:bottom w:val="nil"/>
              <w:right w:val="single" w:sz="4" w:space="0" w:color="auto"/>
            </w:tcBorders>
            <w:vAlign w:val="center"/>
          </w:tcPr>
          <w:p w14:paraId="7932F45C"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3.3</w:t>
            </w:r>
          </w:p>
        </w:tc>
      </w:tr>
      <w:tr w:rsidR="00AB03C8" w14:paraId="64C1073B" w14:textId="77777777" w:rsidTr="00B352DC">
        <w:trPr>
          <w:trHeight w:val="292"/>
          <w:jc w:val="center"/>
        </w:trPr>
        <w:tc>
          <w:tcPr>
            <w:tcW w:w="2851" w:type="dxa"/>
            <w:tcBorders>
              <w:top w:val="nil"/>
              <w:left w:val="single" w:sz="4" w:space="0" w:color="auto"/>
              <w:bottom w:val="nil"/>
              <w:right w:val="single" w:sz="4" w:space="0" w:color="auto"/>
            </w:tcBorders>
            <w:vAlign w:val="center"/>
          </w:tcPr>
          <w:p w14:paraId="3DB968E1"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 15</w:t>
            </w:r>
          </w:p>
        </w:tc>
        <w:tc>
          <w:tcPr>
            <w:tcW w:w="2461" w:type="dxa"/>
            <w:tcBorders>
              <w:top w:val="nil"/>
              <w:left w:val="single" w:sz="4" w:space="0" w:color="auto"/>
              <w:bottom w:val="nil"/>
              <w:right w:val="single" w:sz="4" w:space="0" w:color="auto"/>
            </w:tcBorders>
            <w:vAlign w:val="center"/>
          </w:tcPr>
          <w:p w14:paraId="0CF95802"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2.5</w:t>
            </w:r>
          </w:p>
        </w:tc>
        <w:tc>
          <w:tcPr>
            <w:tcW w:w="1616" w:type="dxa"/>
            <w:tcBorders>
              <w:top w:val="nil"/>
              <w:left w:val="single" w:sz="4" w:space="0" w:color="auto"/>
              <w:bottom w:val="nil"/>
              <w:right w:val="single" w:sz="4" w:space="0" w:color="auto"/>
            </w:tcBorders>
            <w:vAlign w:val="center"/>
          </w:tcPr>
          <w:p w14:paraId="54B1F727"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3.5</w:t>
            </w:r>
          </w:p>
        </w:tc>
        <w:tc>
          <w:tcPr>
            <w:tcW w:w="1513" w:type="dxa"/>
            <w:tcBorders>
              <w:top w:val="nil"/>
              <w:left w:val="single" w:sz="4" w:space="0" w:color="auto"/>
              <w:bottom w:val="nil"/>
              <w:right w:val="single" w:sz="4" w:space="0" w:color="auto"/>
            </w:tcBorders>
            <w:vAlign w:val="center"/>
          </w:tcPr>
          <w:p w14:paraId="4A63765F"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4.5</w:t>
            </w:r>
          </w:p>
        </w:tc>
      </w:tr>
      <w:tr w:rsidR="00AB03C8" w14:paraId="0B4620C0" w14:textId="77777777" w:rsidTr="00B352DC">
        <w:trPr>
          <w:trHeight w:val="555"/>
          <w:jc w:val="center"/>
        </w:trPr>
        <w:tc>
          <w:tcPr>
            <w:tcW w:w="2851" w:type="dxa"/>
            <w:tcBorders>
              <w:top w:val="nil"/>
              <w:left w:val="single" w:sz="4" w:space="0" w:color="auto"/>
              <w:bottom w:val="single" w:sz="4" w:space="0" w:color="auto"/>
              <w:right w:val="single" w:sz="4" w:space="0" w:color="auto"/>
            </w:tcBorders>
            <w:vAlign w:val="center"/>
          </w:tcPr>
          <w:p w14:paraId="5C3F51C7"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M 20</w:t>
            </w:r>
          </w:p>
        </w:tc>
        <w:tc>
          <w:tcPr>
            <w:tcW w:w="2461" w:type="dxa"/>
            <w:tcBorders>
              <w:top w:val="nil"/>
              <w:left w:val="single" w:sz="4" w:space="0" w:color="auto"/>
              <w:bottom w:val="single" w:sz="4" w:space="0" w:color="auto"/>
              <w:right w:val="single" w:sz="4" w:space="0" w:color="auto"/>
            </w:tcBorders>
            <w:vAlign w:val="center"/>
          </w:tcPr>
          <w:p w14:paraId="043115FD"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3.6</w:t>
            </w:r>
          </w:p>
        </w:tc>
        <w:tc>
          <w:tcPr>
            <w:tcW w:w="1616" w:type="dxa"/>
            <w:tcBorders>
              <w:top w:val="nil"/>
              <w:left w:val="single" w:sz="4" w:space="0" w:color="auto"/>
              <w:bottom w:val="single" w:sz="4" w:space="0" w:color="auto"/>
              <w:right w:val="single" w:sz="4" w:space="0" w:color="auto"/>
            </w:tcBorders>
            <w:vAlign w:val="center"/>
          </w:tcPr>
          <w:p w14:paraId="6A254474"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4.6</w:t>
            </w:r>
          </w:p>
        </w:tc>
        <w:tc>
          <w:tcPr>
            <w:tcW w:w="1513" w:type="dxa"/>
            <w:tcBorders>
              <w:top w:val="nil"/>
              <w:left w:val="single" w:sz="4" w:space="0" w:color="auto"/>
              <w:bottom w:val="single" w:sz="4" w:space="0" w:color="auto"/>
              <w:right w:val="single" w:sz="4" w:space="0" w:color="auto"/>
            </w:tcBorders>
            <w:vAlign w:val="center"/>
          </w:tcPr>
          <w:p w14:paraId="32C0032A" w14:textId="77777777" w:rsidR="00AB03C8" w:rsidRDefault="009253BA" w:rsidP="00F84DC5">
            <w:pPr>
              <w:widowControl w:val="0"/>
              <w:autoSpaceDE w:val="0"/>
              <w:autoSpaceDN w:val="0"/>
              <w:adjustRightInd w:val="0"/>
              <w:jc w:val="center"/>
              <w:rPr>
                <w:rFonts w:cs="Arial"/>
                <w:color w:val="D105B9"/>
                <w:szCs w:val="22"/>
              </w:rPr>
            </w:pPr>
            <w:r>
              <w:rPr>
                <w:rFonts w:cs="Arial"/>
                <w:color w:val="D105B9"/>
                <w:szCs w:val="22"/>
              </w:rPr>
              <w:t>5.6</w:t>
            </w:r>
          </w:p>
        </w:tc>
      </w:tr>
    </w:tbl>
    <w:p w14:paraId="1C632BF6" w14:textId="77777777" w:rsidR="00AB03C8" w:rsidRDefault="009253BA" w:rsidP="00F84DC5">
      <w:pPr>
        <w:widowControl w:val="0"/>
        <w:autoSpaceDE w:val="0"/>
        <w:autoSpaceDN w:val="0"/>
        <w:adjustRightInd w:val="0"/>
        <w:spacing w:line="331" w:lineRule="atLeast"/>
        <w:ind w:left="720"/>
        <w:jc w:val="both"/>
        <w:rPr>
          <w:rFonts w:cs="Arial"/>
          <w:color w:val="D105B9"/>
          <w:szCs w:val="22"/>
        </w:rPr>
      </w:pPr>
      <w:r>
        <w:rPr>
          <w:rFonts w:cs="Arial"/>
          <w:color w:val="D105B9"/>
          <w:szCs w:val="22"/>
        </w:rPr>
        <w:lastRenderedPageBreak/>
        <w:t>However, when adequate past records for a similar grade exist and justify to the designed a value of standard deviation different from that shown in the above Table. At shall be permissible to use that value.</w:t>
      </w:r>
    </w:p>
    <w:p w14:paraId="239A376A" w14:textId="77777777" w:rsidR="00AB03C8" w:rsidRDefault="009253BA" w:rsidP="00F84DC5">
      <w:pPr>
        <w:widowControl w:val="0"/>
        <w:autoSpaceDE w:val="0"/>
        <w:autoSpaceDN w:val="0"/>
        <w:adjustRightInd w:val="0"/>
        <w:spacing w:line="331" w:lineRule="atLeast"/>
        <w:ind w:firstLine="720"/>
        <w:rPr>
          <w:rFonts w:cs="Arial"/>
          <w:color w:val="D105B9"/>
          <w:szCs w:val="22"/>
        </w:rPr>
      </w:pPr>
      <w:r>
        <w:rPr>
          <w:rFonts w:cs="Arial"/>
          <w:color w:val="D105B9"/>
          <w:szCs w:val="22"/>
        </w:rPr>
        <w:t>Acceptance criteria:</w:t>
      </w:r>
    </w:p>
    <w:p w14:paraId="6E4C9614" w14:textId="77777777" w:rsidR="00AB03C8" w:rsidRDefault="009253BA" w:rsidP="00F84DC5">
      <w:pPr>
        <w:widowControl w:val="0"/>
        <w:autoSpaceDE w:val="0"/>
        <w:autoSpaceDN w:val="0"/>
        <w:adjustRightInd w:val="0"/>
        <w:spacing w:line="331" w:lineRule="atLeast"/>
        <w:ind w:firstLine="720"/>
        <w:rPr>
          <w:rFonts w:cs="Arial"/>
          <w:color w:val="D105B9"/>
          <w:szCs w:val="22"/>
        </w:rPr>
      </w:pPr>
      <w:r>
        <w:rPr>
          <w:rFonts w:cs="Arial"/>
          <w:color w:val="D105B9"/>
          <w:szCs w:val="22"/>
        </w:rPr>
        <w:t>The concrete shall be deemed to comply with the strength requirements if:</w:t>
      </w:r>
    </w:p>
    <w:p w14:paraId="0B265C6E" w14:textId="77777777" w:rsidR="00AB03C8" w:rsidRDefault="009253BA" w:rsidP="00F84DC5">
      <w:pPr>
        <w:widowControl w:val="0"/>
        <w:autoSpaceDE w:val="0"/>
        <w:autoSpaceDN w:val="0"/>
        <w:adjustRightInd w:val="0"/>
        <w:spacing w:line="403" w:lineRule="atLeast"/>
        <w:ind w:firstLine="720"/>
        <w:jc w:val="both"/>
        <w:rPr>
          <w:rFonts w:cs="Arial"/>
          <w:color w:val="D105B9"/>
          <w:szCs w:val="22"/>
        </w:rPr>
      </w:pPr>
      <w:r>
        <w:rPr>
          <w:rFonts w:cs="Arial"/>
          <w:color w:val="D105B9"/>
          <w:szCs w:val="22"/>
        </w:rPr>
        <w:t>a) every sample has a test strength not less than the characteristic value: or</w:t>
      </w:r>
    </w:p>
    <w:p w14:paraId="59B48F72" w14:textId="77777777" w:rsidR="00AB03C8" w:rsidRDefault="009253BA" w:rsidP="00F84DC5">
      <w:pPr>
        <w:widowControl w:val="0"/>
        <w:autoSpaceDE w:val="0"/>
        <w:autoSpaceDN w:val="0"/>
        <w:adjustRightInd w:val="0"/>
        <w:spacing w:before="81" w:line="321" w:lineRule="atLeast"/>
        <w:ind w:left="720"/>
        <w:rPr>
          <w:rFonts w:cs="Arial"/>
          <w:color w:val="D105B9"/>
          <w:szCs w:val="22"/>
        </w:rPr>
      </w:pPr>
      <w:r>
        <w:rPr>
          <w:rFonts w:cs="Arial"/>
          <w:color w:val="D105B9"/>
          <w:szCs w:val="22"/>
        </w:rPr>
        <w:t>b) the strength of one or more samples through less than the characteristic value: is in each case not less than the greater of:</w:t>
      </w:r>
    </w:p>
    <w:p w14:paraId="7EEFFE0C" w14:textId="77777777" w:rsidR="00AB03C8" w:rsidRDefault="009253BA" w:rsidP="00F84DC5">
      <w:pPr>
        <w:widowControl w:val="0"/>
        <w:autoSpaceDE w:val="0"/>
        <w:autoSpaceDN w:val="0"/>
        <w:adjustRightInd w:val="0"/>
        <w:spacing w:line="408" w:lineRule="atLeast"/>
        <w:ind w:firstLine="720"/>
        <w:jc w:val="both"/>
        <w:rPr>
          <w:rFonts w:cs="Arial"/>
          <w:color w:val="D105B9"/>
          <w:szCs w:val="22"/>
        </w:rPr>
      </w:pPr>
      <w:r>
        <w:rPr>
          <w:rFonts w:cs="Arial"/>
          <w:color w:val="D105B9"/>
          <w:szCs w:val="22"/>
        </w:rPr>
        <w:t>1) the characteristic strength minus 1. 35 times the standards deviations: and.</w:t>
      </w:r>
    </w:p>
    <w:p w14:paraId="57F2194E" w14:textId="77777777" w:rsidR="00AB03C8" w:rsidRDefault="009253BA" w:rsidP="00F84DC5">
      <w:pPr>
        <w:widowControl w:val="0"/>
        <w:tabs>
          <w:tab w:val="left" w:pos="0"/>
        </w:tabs>
        <w:autoSpaceDE w:val="0"/>
        <w:autoSpaceDN w:val="0"/>
        <w:adjustRightInd w:val="0"/>
        <w:spacing w:before="91" w:line="316" w:lineRule="atLeast"/>
        <w:jc w:val="both"/>
        <w:rPr>
          <w:rFonts w:cs="Arial"/>
          <w:color w:val="D105B9"/>
          <w:szCs w:val="22"/>
        </w:rPr>
      </w:pPr>
      <w:r>
        <w:rPr>
          <w:rFonts w:cs="Arial"/>
          <w:color w:val="D105B9"/>
          <w:szCs w:val="22"/>
        </w:rPr>
        <w:tab/>
        <w:t>2) 0.80 times the characteristic strength: and the average strength of all the. samples</w:t>
      </w:r>
    </w:p>
    <w:p w14:paraId="7DC1A46B" w14:textId="77777777" w:rsidR="00AB03C8" w:rsidRDefault="009253BA" w:rsidP="00F84DC5">
      <w:pPr>
        <w:widowControl w:val="0"/>
        <w:autoSpaceDE w:val="0"/>
        <w:autoSpaceDN w:val="0"/>
        <w:adjustRightInd w:val="0"/>
        <w:spacing w:line="316" w:lineRule="atLeast"/>
        <w:ind w:firstLine="720"/>
        <w:jc w:val="both"/>
        <w:rPr>
          <w:rFonts w:cs="Arial"/>
          <w:color w:val="D105B9"/>
          <w:szCs w:val="22"/>
        </w:rPr>
      </w:pPr>
      <w:r>
        <w:rPr>
          <w:rFonts w:cs="Arial"/>
          <w:color w:val="D105B9"/>
          <w:szCs w:val="22"/>
        </w:rPr>
        <w:t>is not less than the characteristic strength plus</w:t>
      </w:r>
    </w:p>
    <w:p w14:paraId="08CD89F8" w14:textId="77777777" w:rsidR="00AB03C8" w:rsidRDefault="00AB03C8" w:rsidP="00F84DC5">
      <w:pPr>
        <w:widowControl w:val="0"/>
        <w:autoSpaceDE w:val="0"/>
        <w:autoSpaceDN w:val="0"/>
        <w:adjustRightInd w:val="0"/>
        <w:spacing w:line="288" w:lineRule="atLeast"/>
        <w:jc w:val="both"/>
        <w:rPr>
          <w:rFonts w:cs="Arial"/>
          <w:b/>
          <w:color w:val="D105B9"/>
          <w:szCs w:val="22"/>
        </w:rPr>
      </w:pPr>
    </w:p>
    <w:p w14:paraId="5032B48D" w14:textId="77777777" w:rsidR="00AB03C8" w:rsidRDefault="009253BA" w:rsidP="00F84DC5">
      <w:pPr>
        <w:widowControl w:val="0"/>
        <w:autoSpaceDE w:val="0"/>
        <w:autoSpaceDN w:val="0"/>
        <w:adjustRightInd w:val="0"/>
        <w:spacing w:line="288" w:lineRule="atLeast"/>
        <w:jc w:val="both"/>
        <w:rPr>
          <w:rFonts w:cs="Arial"/>
          <w:b/>
          <w:color w:val="D105B9"/>
          <w:szCs w:val="22"/>
        </w:rPr>
      </w:pPr>
      <w:r>
        <w:rPr>
          <w:rFonts w:cs="Arial"/>
          <w:b/>
          <w:color w:val="D105B9"/>
          <w:szCs w:val="22"/>
        </w:rPr>
        <w:t>(1. 65-1. 65/sqrt. (number of samples) times the standard deviation.</w:t>
      </w:r>
    </w:p>
    <w:p w14:paraId="44456DAC" w14:textId="77777777" w:rsidR="00AB03C8" w:rsidRDefault="00AB03C8" w:rsidP="00F84DC5">
      <w:pPr>
        <w:widowControl w:val="0"/>
        <w:tabs>
          <w:tab w:val="left" w:pos="854"/>
        </w:tabs>
        <w:autoSpaceDE w:val="0"/>
        <w:autoSpaceDN w:val="0"/>
        <w:adjustRightInd w:val="0"/>
        <w:spacing w:line="192" w:lineRule="atLeast"/>
        <w:jc w:val="both"/>
        <w:rPr>
          <w:rFonts w:cs="Arial"/>
          <w:color w:val="D105B9"/>
          <w:szCs w:val="22"/>
        </w:rPr>
      </w:pPr>
    </w:p>
    <w:p w14:paraId="368D4144" w14:textId="77777777" w:rsidR="00AB03C8" w:rsidRDefault="00000000" w:rsidP="00F84DC5">
      <w:pPr>
        <w:widowControl w:val="0"/>
        <w:tabs>
          <w:tab w:val="left" w:pos="854"/>
        </w:tabs>
        <w:autoSpaceDE w:val="0"/>
        <w:autoSpaceDN w:val="0"/>
        <w:adjustRightInd w:val="0"/>
        <w:spacing w:line="192" w:lineRule="atLeast"/>
        <w:jc w:val="both"/>
        <w:rPr>
          <w:rFonts w:cs="Arial"/>
          <w:color w:val="D105B9"/>
          <w:szCs w:val="22"/>
        </w:rPr>
      </w:pPr>
      <w:r>
        <w:rPr>
          <w:rFonts w:cs="Arial"/>
          <w:color w:val="D105B9"/>
          <w:szCs w:val="22"/>
          <w:lang w:val="en-IN" w:eastAsia="en-IN"/>
        </w:rPr>
        <w:pict w14:anchorId="40EF553B">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026" type="#_x0000_t86" style="position:absolute;left:0;text-align:left;margin-left:232.45pt;margin-top:7.1pt;width:13.05pt;height:47.75pt;z-index:251660288;mso-width-relative:page;mso-height-relative:page">
            <v:textbox style="mso-next-textbox:#_x0000_s1026">
              <w:txbxContent>
                <w:p w14:paraId="662E8B45" w14:textId="77777777" w:rsidR="0064649E" w:rsidRDefault="0064649E"/>
              </w:txbxContent>
            </v:textbox>
          </v:shape>
        </w:pict>
      </w:r>
      <w:r>
        <w:rPr>
          <w:rFonts w:cs="Arial"/>
          <w:color w:val="D105B9"/>
          <w:szCs w:val="22"/>
          <w:lang w:val="en-IN" w:eastAsia="en-IN"/>
        </w:rPr>
        <w:pict w14:anchorId="38A595DF">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27" type="#_x0000_t85" style="position:absolute;left:0;text-align:left;margin-left:103.05pt;margin-top:6.85pt;width:12pt;height:48pt;z-index:251659264;mso-width-relative:page;mso-height-relative:page">
            <v:textbox style="mso-next-textbox:#_x0000_s1027">
              <w:txbxContent>
                <w:p w14:paraId="3019E6A0" w14:textId="77777777" w:rsidR="0064649E" w:rsidRDefault="0064649E"/>
              </w:txbxContent>
            </v:textbox>
          </v:shape>
        </w:pict>
      </w:r>
      <w:r w:rsidR="009253BA">
        <w:rPr>
          <w:rFonts w:cs="Arial"/>
          <w:color w:val="D105B9"/>
          <w:szCs w:val="22"/>
        </w:rPr>
        <w:tab/>
      </w:r>
      <w:r w:rsidR="009253BA">
        <w:rPr>
          <w:rFonts w:cs="Arial"/>
          <w:color w:val="D105B9"/>
          <w:szCs w:val="22"/>
        </w:rPr>
        <w:tab/>
      </w:r>
    </w:p>
    <w:p w14:paraId="640DA91D" w14:textId="77777777" w:rsidR="00AB03C8" w:rsidRDefault="009253BA" w:rsidP="00F84DC5">
      <w:pPr>
        <w:widowControl w:val="0"/>
        <w:tabs>
          <w:tab w:val="left" w:pos="854"/>
        </w:tabs>
        <w:autoSpaceDE w:val="0"/>
        <w:autoSpaceDN w:val="0"/>
        <w:adjustRightInd w:val="0"/>
        <w:spacing w:line="192" w:lineRule="atLeast"/>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 xml:space="preserve">1.65 - </w:t>
      </w:r>
      <w:r>
        <w:rPr>
          <w:rFonts w:cs="Arial"/>
          <w:color w:val="D105B9"/>
          <w:szCs w:val="22"/>
          <w:u w:val="single"/>
        </w:rPr>
        <w:t xml:space="preserve">           1.65             .</w:t>
      </w:r>
      <w:r>
        <w:rPr>
          <w:rFonts w:cs="Arial"/>
          <w:color w:val="D105B9"/>
          <w:szCs w:val="22"/>
        </w:rPr>
        <w:tab/>
        <w:t xml:space="preserve">    X  Standard deviation.</w:t>
      </w:r>
    </w:p>
    <w:p w14:paraId="7B1DAE73" w14:textId="77777777" w:rsidR="00AB03C8" w:rsidRDefault="009253BA" w:rsidP="00F84DC5">
      <w:pPr>
        <w:widowControl w:val="0"/>
        <w:tabs>
          <w:tab w:val="left" w:pos="854"/>
        </w:tabs>
        <w:autoSpaceDE w:val="0"/>
        <w:autoSpaceDN w:val="0"/>
        <w:adjustRightInd w:val="0"/>
        <w:spacing w:line="192" w:lineRule="atLeast"/>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t>√No. of Samples</w:t>
      </w:r>
    </w:p>
    <w:p w14:paraId="3CBA67B7" w14:textId="77777777" w:rsidR="00AB03C8" w:rsidRDefault="00AB03C8" w:rsidP="00F84DC5">
      <w:pPr>
        <w:widowControl w:val="0"/>
        <w:autoSpaceDE w:val="0"/>
        <w:autoSpaceDN w:val="0"/>
        <w:adjustRightInd w:val="0"/>
        <w:rPr>
          <w:rFonts w:cs="Arial"/>
          <w:color w:val="D105B9"/>
          <w:szCs w:val="22"/>
        </w:rPr>
      </w:pPr>
    </w:p>
    <w:p w14:paraId="5629ADB9" w14:textId="77777777" w:rsidR="00AB03C8" w:rsidRDefault="00AB03C8" w:rsidP="00F84DC5">
      <w:pPr>
        <w:widowControl w:val="0"/>
        <w:autoSpaceDE w:val="0"/>
        <w:autoSpaceDN w:val="0"/>
        <w:adjustRightInd w:val="0"/>
        <w:spacing w:line="235" w:lineRule="atLeast"/>
        <w:jc w:val="both"/>
        <w:rPr>
          <w:rFonts w:cs="Arial"/>
          <w:color w:val="D105B9"/>
          <w:szCs w:val="22"/>
        </w:rPr>
      </w:pPr>
    </w:p>
    <w:p w14:paraId="17FA6EAC" w14:textId="77777777" w:rsidR="00AB03C8" w:rsidRDefault="009253BA" w:rsidP="00F84DC5">
      <w:pPr>
        <w:widowControl w:val="0"/>
        <w:autoSpaceDE w:val="0"/>
        <w:autoSpaceDN w:val="0"/>
        <w:adjustRightInd w:val="0"/>
        <w:spacing w:line="288" w:lineRule="atLeast"/>
        <w:rPr>
          <w:rFonts w:cs="Arial"/>
          <w:color w:val="D105B9"/>
          <w:szCs w:val="22"/>
        </w:rPr>
      </w:pPr>
      <w:r>
        <w:rPr>
          <w:rFonts w:cs="Arial"/>
          <w:color w:val="D105B9"/>
          <w:szCs w:val="22"/>
        </w:rPr>
        <w:t>The concrete shall be deemed not to comply with the strength requirements if:</w:t>
      </w:r>
    </w:p>
    <w:p w14:paraId="7D747580" w14:textId="77777777" w:rsidR="00AB03C8" w:rsidRDefault="009253BA" w:rsidP="00F84DC5">
      <w:pPr>
        <w:widowControl w:val="0"/>
        <w:autoSpaceDE w:val="0"/>
        <w:autoSpaceDN w:val="0"/>
        <w:adjustRightInd w:val="0"/>
        <w:spacing w:line="427" w:lineRule="atLeast"/>
        <w:rPr>
          <w:rFonts w:cs="Arial"/>
          <w:color w:val="D105B9"/>
          <w:szCs w:val="22"/>
        </w:rPr>
      </w:pPr>
      <w:r>
        <w:rPr>
          <w:rFonts w:cs="Arial"/>
          <w:color w:val="D105B9"/>
          <w:szCs w:val="22"/>
        </w:rPr>
        <w:t>a) the strength of any sample is less than the greater of:</w:t>
      </w:r>
    </w:p>
    <w:p w14:paraId="77CCB877" w14:textId="77777777" w:rsidR="00AB03C8" w:rsidRDefault="009253BA" w:rsidP="00F84DC5">
      <w:pPr>
        <w:widowControl w:val="0"/>
        <w:autoSpaceDE w:val="0"/>
        <w:autoSpaceDN w:val="0"/>
        <w:adjustRightInd w:val="0"/>
        <w:spacing w:line="432" w:lineRule="atLeast"/>
        <w:jc w:val="both"/>
        <w:rPr>
          <w:rFonts w:cs="Arial"/>
          <w:color w:val="D105B9"/>
          <w:szCs w:val="22"/>
        </w:rPr>
      </w:pPr>
      <w:r>
        <w:rPr>
          <w:rFonts w:cs="Arial"/>
          <w:color w:val="D105B9"/>
          <w:szCs w:val="22"/>
        </w:rPr>
        <w:t xml:space="preserve">1) the characteristic strength minus 1. 35 times the standard deviation; and </w:t>
      </w:r>
    </w:p>
    <w:p w14:paraId="03CDAEEF" w14:textId="77777777" w:rsidR="00AB03C8" w:rsidRDefault="009253BA" w:rsidP="00F84DC5">
      <w:pPr>
        <w:widowControl w:val="0"/>
        <w:autoSpaceDE w:val="0"/>
        <w:autoSpaceDN w:val="0"/>
        <w:adjustRightInd w:val="0"/>
        <w:spacing w:line="432" w:lineRule="atLeast"/>
        <w:jc w:val="both"/>
        <w:rPr>
          <w:rFonts w:cs="Arial"/>
          <w:color w:val="D105B9"/>
          <w:szCs w:val="22"/>
        </w:rPr>
      </w:pPr>
      <w:r>
        <w:rPr>
          <w:rFonts w:cs="Arial"/>
          <w:color w:val="D105B9"/>
          <w:szCs w:val="22"/>
        </w:rPr>
        <w:t>2) 0.80 times the characteristic strength: or</w:t>
      </w:r>
    </w:p>
    <w:p w14:paraId="04BCCA7D" w14:textId="77777777" w:rsidR="00AB03C8" w:rsidRDefault="009253BA" w:rsidP="00F84DC5">
      <w:pPr>
        <w:widowControl w:val="0"/>
        <w:autoSpaceDE w:val="0"/>
        <w:autoSpaceDN w:val="0"/>
        <w:adjustRightInd w:val="0"/>
        <w:spacing w:line="292" w:lineRule="atLeast"/>
        <w:jc w:val="both"/>
        <w:rPr>
          <w:rFonts w:cs="Arial"/>
          <w:color w:val="D105B9"/>
          <w:szCs w:val="22"/>
        </w:rPr>
      </w:pPr>
      <w:r>
        <w:rPr>
          <w:rFonts w:cs="Arial"/>
          <w:color w:val="D105B9"/>
          <w:szCs w:val="22"/>
        </w:rPr>
        <w:t>b) the average strength of all the samples is less than the characteristic strength plus.</w:t>
      </w:r>
    </w:p>
    <w:p w14:paraId="59B0D1B5" w14:textId="77777777" w:rsidR="00AB03C8" w:rsidRDefault="00000000" w:rsidP="00F84DC5">
      <w:pPr>
        <w:widowControl w:val="0"/>
        <w:autoSpaceDE w:val="0"/>
        <w:autoSpaceDN w:val="0"/>
        <w:adjustRightInd w:val="0"/>
        <w:jc w:val="both"/>
        <w:rPr>
          <w:rFonts w:cs="Arial"/>
          <w:color w:val="D105B9"/>
          <w:szCs w:val="22"/>
        </w:rPr>
      </w:pPr>
      <w:r>
        <w:rPr>
          <w:rFonts w:cs="Arial"/>
          <w:color w:val="D105B9"/>
          <w:szCs w:val="22"/>
          <w:lang w:val="en-IN" w:eastAsia="en-IN"/>
        </w:rPr>
        <w:pict w14:anchorId="437352E5">
          <v:shape id="_x0000_s1028" type="#_x0000_t86" style="position:absolute;left:0;text-align:left;margin-left:174pt;margin-top:8.85pt;width:12pt;height:54pt;z-index:251662336;mso-width-relative:page;mso-height-relative:page">
            <v:textbox style="mso-next-textbox:#_x0000_s1028">
              <w:txbxContent>
                <w:p w14:paraId="6C588EC7" w14:textId="77777777" w:rsidR="0064649E" w:rsidRDefault="0064649E"/>
              </w:txbxContent>
            </v:textbox>
          </v:shape>
        </w:pict>
      </w:r>
      <w:r>
        <w:rPr>
          <w:rFonts w:cs="Arial"/>
          <w:color w:val="D105B9"/>
          <w:szCs w:val="22"/>
          <w:lang w:val="en-IN" w:eastAsia="en-IN"/>
        </w:rPr>
        <w:pict w14:anchorId="3A3FEE96">
          <v:shape id="_x0000_s1029" type="#_x0000_t85" style="position:absolute;left:0;text-align:left;margin-left:66pt;margin-top:8.85pt;width:6pt;height:54pt;z-index:251661312;mso-width-relative:page;mso-height-relative:page">
            <v:textbox style="mso-next-textbox:#_x0000_s1029">
              <w:txbxContent>
                <w:p w14:paraId="3920A2EB" w14:textId="77777777" w:rsidR="0064649E" w:rsidRDefault="0064649E"/>
              </w:txbxContent>
            </v:textbox>
          </v:shape>
        </w:pict>
      </w:r>
      <w:r w:rsidR="009253BA">
        <w:rPr>
          <w:rFonts w:cs="Arial"/>
          <w:color w:val="D105B9"/>
          <w:szCs w:val="22"/>
        </w:rPr>
        <w:tab/>
      </w:r>
      <w:r w:rsidR="009253BA">
        <w:rPr>
          <w:rFonts w:cs="Arial"/>
          <w:color w:val="D105B9"/>
          <w:szCs w:val="22"/>
        </w:rPr>
        <w:tab/>
      </w:r>
      <w:r w:rsidR="009253BA">
        <w:rPr>
          <w:rFonts w:cs="Arial"/>
          <w:color w:val="D105B9"/>
          <w:szCs w:val="22"/>
        </w:rPr>
        <w:tab/>
      </w:r>
    </w:p>
    <w:p w14:paraId="6F6A04B6" w14:textId="77777777" w:rsidR="00AB03C8" w:rsidRDefault="009253BA" w:rsidP="00F84DC5">
      <w:pPr>
        <w:widowControl w:val="0"/>
        <w:autoSpaceDE w:val="0"/>
        <w:autoSpaceDN w:val="0"/>
        <w:adjustRightInd w:val="0"/>
        <w:spacing w:line="436" w:lineRule="atLeast"/>
        <w:jc w:val="both"/>
        <w:rPr>
          <w:rFonts w:cs="Arial"/>
          <w:color w:val="D105B9"/>
          <w:szCs w:val="22"/>
        </w:rPr>
      </w:pPr>
      <w:r>
        <w:rPr>
          <w:rFonts w:cs="Arial"/>
          <w:color w:val="D105B9"/>
          <w:szCs w:val="22"/>
        </w:rPr>
        <w:tab/>
      </w:r>
      <w:r>
        <w:rPr>
          <w:rFonts w:cs="Arial"/>
          <w:color w:val="D105B9"/>
          <w:szCs w:val="22"/>
        </w:rPr>
        <w:tab/>
        <w:t xml:space="preserve">1.65 - </w:t>
      </w:r>
      <w:r>
        <w:rPr>
          <w:rFonts w:cs="Arial"/>
          <w:color w:val="D105B9"/>
          <w:szCs w:val="22"/>
          <w:u w:val="single"/>
        </w:rPr>
        <w:t xml:space="preserve">         3.00        .</w:t>
      </w:r>
      <w:r>
        <w:rPr>
          <w:rFonts w:cs="Arial"/>
          <w:color w:val="D105B9"/>
          <w:szCs w:val="22"/>
        </w:rPr>
        <w:t xml:space="preserve">   x  Standard deviation</w:t>
      </w:r>
    </w:p>
    <w:p w14:paraId="5143B2E7" w14:textId="77777777" w:rsidR="00AB03C8" w:rsidRDefault="009253BA" w:rsidP="00F84DC5">
      <w:pPr>
        <w:widowControl w:val="0"/>
        <w:autoSpaceDE w:val="0"/>
        <w:autoSpaceDN w:val="0"/>
        <w:adjustRightInd w:val="0"/>
        <w:spacing w:line="436" w:lineRule="atLeast"/>
        <w:jc w:val="both"/>
        <w:rPr>
          <w:rFonts w:cs="Arial"/>
          <w:color w:val="D105B9"/>
          <w:szCs w:val="22"/>
        </w:rPr>
      </w:pPr>
      <w:r>
        <w:rPr>
          <w:rFonts w:cs="Arial"/>
          <w:color w:val="D105B9"/>
          <w:szCs w:val="22"/>
        </w:rPr>
        <w:tab/>
      </w:r>
      <w:r>
        <w:rPr>
          <w:rFonts w:cs="Arial"/>
          <w:color w:val="D105B9"/>
          <w:szCs w:val="22"/>
        </w:rPr>
        <w:tab/>
        <w:t xml:space="preserve">          √No. of Samples</w:t>
      </w:r>
    </w:p>
    <w:p w14:paraId="2D331A44" w14:textId="77777777" w:rsidR="00AB03C8" w:rsidRDefault="00AB03C8" w:rsidP="00F84DC5">
      <w:pPr>
        <w:widowControl w:val="0"/>
        <w:autoSpaceDE w:val="0"/>
        <w:autoSpaceDN w:val="0"/>
        <w:adjustRightInd w:val="0"/>
        <w:jc w:val="both"/>
        <w:rPr>
          <w:rFonts w:cs="Arial"/>
          <w:color w:val="D105B9"/>
          <w:szCs w:val="22"/>
        </w:rPr>
      </w:pPr>
    </w:p>
    <w:p w14:paraId="1C836E15" w14:textId="77777777" w:rsidR="00AB03C8" w:rsidRDefault="009253BA" w:rsidP="00F84DC5">
      <w:pPr>
        <w:widowControl w:val="0"/>
        <w:autoSpaceDE w:val="0"/>
        <w:autoSpaceDN w:val="0"/>
        <w:adjustRightInd w:val="0"/>
        <w:spacing w:line="436" w:lineRule="atLeast"/>
        <w:jc w:val="both"/>
        <w:rPr>
          <w:rFonts w:cs="Arial"/>
          <w:color w:val="D105B9"/>
          <w:szCs w:val="22"/>
        </w:rPr>
      </w:pPr>
      <w:r>
        <w:rPr>
          <w:rFonts w:cs="Arial"/>
          <w:color w:val="D105B9"/>
          <w:szCs w:val="22"/>
        </w:rPr>
        <w:t>(1.65-3.00/sqrt. (number of samples) times the standard deviation.</w:t>
      </w:r>
    </w:p>
    <w:p w14:paraId="7922EB20" w14:textId="77777777" w:rsidR="00AB03C8" w:rsidRDefault="009253BA" w:rsidP="00F84DC5">
      <w:pPr>
        <w:widowControl w:val="0"/>
        <w:autoSpaceDE w:val="0"/>
        <w:autoSpaceDN w:val="0"/>
        <w:adjustRightInd w:val="0"/>
        <w:spacing w:before="115" w:line="321" w:lineRule="atLeast"/>
        <w:jc w:val="both"/>
        <w:rPr>
          <w:rFonts w:cs="Arial"/>
          <w:color w:val="D105B9"/>
          <w:szCs w:val="22"/>
        </w:rPr>
      </w:pPr>
      <w:r>
        <w:rPr>
          <w:rFonts w:cs="Arial"/>
          <w:color w:val="D105B9"/>
          <w:szCs w:val="22"/>
        </w:rPr>
        <w:t>Concrete which does not meet the strength requirements as specified but has a strength greater than that required may, at the discretion of the designer, be accepted as being structurally adequate without further testing.</w:t>
      </w:r>
    </w:p>
    <w:p w14:paraId="4BA3201D" w14:textId="77777777" w:rsidR="00AB03C8" w:rsidRDefault="00AB03C8" w:rsidP="00F84DC5">
      <w:pPr>
        <w:widowControl w:val="0"/>
        <w:tabs>
          <w:tab w:val="left" w:pos="0"/>
        </w:tabs>
        <w:autoSpaceDE w:val="0"/>
        <w:autoSpaceDN w:val="0"/>
        <w:adjustRightInd w:val="0"/>
        <w:ind w:firstLine="451"/>
        <w:jc w:val="both"/>
        <w:rPr>
          <w:rFonts w:cs="Arial"/>
          <w:color w:val="D105B9"/>
          <w:szCs w:val="22"/>
        </w:rPr>
      </w:pPr>
    </w:p>
    <w:p w14:paraId="4C13CB2E" w14:textId="77777777" w:rsidR="00AB03C8" w:rsidRDefault="009253BA" w:rsidP="00F84DC5">
      <w:pPr>
        <w:widowControl w:val="0"/>
        <w:tabs>
          <w:tab w:val="left" w:pos="0"/>
        </w:tabs>
        <w:autoSpaceDE w:val="0"/>
        <w:autoSpaceDN w:val="0"/>
        <w:adjustRightInd w:val="0"/>
        <w:spacing w:line="321" w:lineRule="atLeast"/>
        <w:ind w:firstLine="451"/>
        <w:jc w:val="both"/>
        <w:rPr>
          <w:rFonts w:cs="Arial"/>
          <w:color w:val="D105B9"/>
          <w:szCs w:val="22"/>
        </w:rPr>
      </w:pPr>
      <w:r>
        <w:rPr>
          <w:rFonts w:cs="Arial"/>
          <w:color w:val="D105B9"/>
          <w:szCs w:val="22"/>
        </w:rPr>
        <w:t xml:space="preserve">If the concrete is deemed not to comply the structural adequacy of the parts affected </w:t>
      </w:r>
      <w:r>
        <w:rPr>
          <w:rFonts w:cs="Arial"/>
          <w:color w:val="D105B9"/>
          <w:szCs w:val="22"/>
        </w:rPr>
        <w:tab/>
        <w:t xml:space="preserve">shall be investigated and any consequential action as needed shall be taken. </w:t>
      </w:r>
    </w:p>
    <w:p w14:paraId="2E668AF7" w14:textId="77777777" w:rsidR="00AB03C8" w:rsidRDefault="00AB03C8" w:rsidP="00F84DC5">
      <w:pPr>
        <w:widowControl w:val="0"/>
        <w:tabs>
          <w:tab w:val="left" w:pos="0"/>
        </w:tabs>
        <w:autoSpaceDE w:val="0"/>
        <w:autoSpaceDN w:val="0"/>
        <w:adjustRightInd w:val="0"/>
        <w:ind w:firstLine="451"/>
        <w:jc w:val="both"/>
        <w:rPr>
          <w:rFonts w:cs="Arial"/>
          <w:color w:val="D105B9"/>
          <w:szCs w:val="22"/>
        </w:rPr>
      </w:pPr>
    </w:p>
    <w:p w14:paraId="2EEDE4BF" w14:textId="77777777" w:rsidR="00AB03C8" w:rsidRDefault="009253BA" w:rsidP="00F84DC5">
      <w:pPr>
        <w:widowControl w:val="0"/>
        <w:tabs>
          <w:tab w:val="left" w:pos="0"/>
        </w:tabs>
        <w:autoSpaceDE w:val="0"/>
        <w:autoSpaceDN w:val="0"/>
        <w:adjustRightInd w:val="0"/>
        <w:spacing w:line="321" w:lineRule="atLeast"/>
        <w:ind w:firstLine="451"/>
        <w:jc w:val="both"/>
        <w:rPr>
          <w:rFonts w:cs="Arial"/>
          <w:color w:val="D105B9"/>
          <w:szCs w:val="22"/>
        </w:rPr>
      </w:pPr>
      <w:r>
        <w:rPr>
          <w:rFonts w:cs="Arial"/>
          <w:color w:val="D105B9"/>
          <w:szCs w:val="22"/>
        </w:rPr>
        <w:t>Concrete of each grade shall be assessed separately.</w:t>
      </w:r>
    </w:p>
    <w:p w14:paraId="776D4402" w14:textId="77777777" w:rsidR="00AB03C8" w:rsidRDefault="009253BA" w:rsidP="00F84DC5">
      <w:pPr>
        <w:widowControl w:val="0"/>
        <w:autoSpaceDE w:val="0"/>
        <w:autoSpaceDN w:val="0"/>
        <w:adjustRightInd w:val="0"/>
        <w:spacing w:line="403" w:lineRule="atLeast"/>
        <w:ind w:firstLine="451"/>
        <w:jc w:val="both"/>
        <w:rPr>
          <w:rFonts w:cs="Arial"/>
          <w:color w:val="D105B9"/>
          <w:szCs w:val="22"/>
        </w:rPr>
      </w:pPr>
      <w:r>
        <w:rPr>
          <w:rFonts w:cs="Arial"/>
          <w:color w:val="D105B9"/>
          <w:szCs w:val="22"/>
        </w:rPr>
        <w:t>Concrete shall be assessed daily for compliance.</w:t>
      </w:r>
    </w:p>
    <w:p w14:paraId="35D6EBA6" w14:textId="77777777" w:rsidR="00AB03C8" w:rsidRDefault="00AB03C8" w:rsidP="00F84DC5">
      <w:pPr>
        <w:widowControl w:val="0"/>
        <w:autoSpaceDE w:val="0"/>
        <w:autoSpaceDN w:val="0"/>
        <w:adjustRightInd w:val="0"/>
        <w:ind w:firstLine="451"/>
        <w:jc w:val="both"/>
        <w:rPr>
          <w:rFonts w:cs="Arial"/>
          <w:color w:val="D105B9"/>
          <w:szCs w:val="22"/>
        </w:rPr>
      </w:pPr>
    </w:p>
    <w:p w14:paraId="111B20F0" w14:textId="77777777" w:rsidR="00AB03C8" w:rsidRDefault="009253BA" w:rsidP="00F84DC5">
      <w:pPr>
        <w:widowControl w:val="0"/>
        <w:autoSpaceDE w:val="0"/>
        <w:autoSpaceDN w:val="0"/>
        <w:adjustRightInd w:val="0"/>
        <w:spacing w:line="316" w:lineRule="atLeast"/>
        <w:ind w:firstLine="451"/>
        <w:jc w:val="both"/>
        <w:rPr>
          <w:rFonts w:cs="Arial"/>
          <w:color w:val="D105B9"/>
          <w:szCs w:val="22"/>
        </w:rPr>
      </w:pPr>
      <w:r>
        <w:rPr>
          <w:rFonts w:cs="Arial"/>
          <w:color w:val="D105B9"/>
          <w:szCs w:val="22"/>
        </w:rPr>
        <w:t xml:space="preserve">Concrete is liable to be rejected if it is porous or honeycombed; its placing has been interrupted without providing a proper construction just (or) tolerances have not been met. </w:t>
      </w:r>
      <w:r>
        <w:rPr>
          <w:rFonts w:cs="Arial"/>
          <w:color w:val="D105B9"/>
          <w:szCs w:val="22"/>
        </w:rPr>
        <w:lastRenderedPageBreak/>
        <w:t>However, the hardened concrete may be accepted after carrying out suitable remedial measures to the satisfaction of the engineer.</w:t>
      </w:r>
    </w:p>
    <w:p w14:paraId="0DE1A08F" w14:textId="77777777" w:rsidR="00AB03C8" w:rsidRDefault="009253BA" w:rsidP="00F84DC5">
      <w:pPr>
        <w:widowControl w:val="0"/>
        <w:autoSpaceDE w:val="0"/>
        <w:autoSpaceDN w:val="0"/>
        <w:adjustRightInd w:val="0"/>
        <w:spacing w:before="86" w:line="316" w:lineRule="atLeast"/>
        <w:rPr>
          <w:rFonts w:cs="Arial"/>
          <w:b/>
          <w:color w:val="D105B9"/>
          <w:szCs w:val="22"/>
        </w:rPr>
      </w:pPr>
      <w:r>
        <w:rPr>
          <w:rFonts w:cs="Arial"/>
          <w:b/>
          <w:color w:val="D105B9"/>
          <w:szCs w:val="22"/>
        </w:rPr>
        <w:t>5.28.18 Core and load tests:</w:t>
      </w:r>
    </w:p>
    <w:p w14:paraId="23D9366A" w14:textId="77777777" w:rsidR="00AB03C8" w:rsidRDefault="009253BA" w:rsidP="00F84DC5">
      <w:pPr>
        <w:widowControl w:val="0"/>
        <w:autoSpaceDE w:val="0"/>
        <w:autoSpaceDN w:val="0"/>
        <w:adjustRightInd w:val="0"/>
        <w:spacing w:line="316" w:lineRule="atLeast"/>
        <w:ind w:firstLine="480"/>
        <w:rPr>
          <w:rFonts w:cs="Arial"/>
          <w:color w:val="D105B9"/>
          <w:szCs w:val="22"/>
        </w:rPr>
      </w:pPr>
      <w:r>
        <w:rPr>
          <w:rFonts w:cs="Arial"/>
          <w:b/>
          <w:color w:val="D105B9"/>
          <w:szCs w:val="22"/>
        </w:rPr>
        <w:t xml:space="preserve">Inspection: </w:t>
      </w:r>
      <w:r>
        <w:rPr>
          <w:rFonts w:cs="Arial"/>
          <w:color w:val="D105B9"/>
          <w:szCs w:val="22"/>
        </w:rPr>
        <w:t>Immediately after stripping the form work, all concrete shall be carefully inspected any defective work or small defects either removed or made good before concrete has thoroughly hardened.</w:t>
      </w:r>
    </w:p>
    <w:p w14:paraId="5F093747" w14:textId="77777777" w:rsidR="00AB03C8" w:rsidRDefault="00AB03C8" w:rsidP="00F84DC5">
      <w:pPr>
        <w:widowControl w:val="0"/>
        <w:autoSpaceDE w:val="0"/>
        <w:autoSpaceDN w:val="0"/>
        <w:adjustRightInd w:val="0"/>
        <w:spacing w:line="316" w:lineRule="atLeast"/>
        <w:ind w:firstLine="480"/>
        <w:rPr>
          <w:rFonts w:cs="Arial"/>
          <w:color w:val="D105B9"/>
          <w:szCs w:val="22"/>
        </w:rPr>
      </w:pPr>
    </w:p>
    <w:p w14:paraId="1BC9E885" w14:textId="77777777" w:rsidR="00AB03C8" w:rsidRDefault="009253BA" w:rsidP="00F84DC5">
      <w:pPr>
        <w:widowControl w:val="0"/>
        <w:autoSpaceDE w:val="0"/>
        <w:autoSpaceDN w:val="0"/>
        <w:adjustRightInd w:val="0"/>
        <w:spacing w:line="321" w:lineRule="atLeast"/>
        <w:ind w:firstLine="456"/>
        <w:jc w:val="both"/>
        <w:rPr>
          <w:rFonts w:cs="Arial"/>
          <w:color w:val="D105B9"/>
          <w:szCs w:val="22"/>
        </w:rPr>
      </w:pPr>
      <w:r>
        <w:rPr>
          <w:rFonts w:cs="Arial"/>
          <w:color w:val="D105B9"/>
          <w:szCs w:val="22"/>
        </w:rPr>
        <w:t>In case of doubt regarding the grade of concrete used, either due to poor workmanship or based on results of cube strength tests, compressive strength tests of concrete and/or load test may be carried out.</w:t>
      </w:r>
    </w:p>
    <w:p w14:paraId="2BEA078A" w14:textId="77777777" w:rsidR="00AB03C8" w:rsidRDefault="009253BA" w:rsidP="00F84DC5">
      <w:pPr>
        <w:widowControl w:val="0"/>
        <w:autoSpaceDE w:val="0"/>
        <w:autoSpaceDN w:val="0"/>
        <w:adjustRightInd w:val="0"/>
        <w:spacing w:before="110" w:line="321" w:lineRule="atLeast"/>
        <w:jc w:val="both"/>
        <w:rPr>
          <w:rFonts w:cs="Arial"/>
          <w:color w:val="D105B9"/>
          <w:szCs w:val="22"/>
        </w:rPr>
      </w:pPr>
      <w:r>
        <w:rPr>
          <w:rFonts w:cs="Arial"/>
          <w:color w:val="D105B9"/>
          <w:szCs w:val="22"/>
        </w:rPr>
        <w:t>a) Core Test: The points from which cores are to be taken and the number of cores required shall be at the discretion of the engineer and shall be representative of the whole of concrete concerned. In no case, however, shall fewer than three cores be tested.</w:t>
      </w:r>
    </w:p>
    <w:p w14:paraId="4C300F13" w14:textId="77777777" w:rsidR="00AB03C8" w:rsidRDefault="00AB03C8" w:rsidP="00F84DC5">
      <w:pPr>
        <w:widowControl w:val="0"/>
        <w:autoSpaceDE w:val="0"/>
        <w:autoSpaceDN w:val="0"/>
        <w:adjustRightInd w:val="0"/>
        <w:spacing w:line="312" w:lineRule="atLeast"/>
        <w:jc w:val="both"/>
        <w:rPr>
          <w:rFonts w:cs="Arial"/>
          <w:color w:val="D105B9"/>
          <w:szCs w:val="22"/>
        </w:rPr>
      </w:pPr>
    </w:p>
    <w:p w14:paraId="6ABF32DA" w14:textId="77777777" w:rsidR="00AB03C8" w:rsidRDefault="009253BA" w:rsidP="00F84DC5">
      <w:pPr>
        <w:widowControl w:val="0"/>
        <w:autoSpaceDE w:val="0"/>
        <w:autoSpaceDN w:val="0"/>
        <w:adjustRightInd w:val="0"/>
        <w:spacing w:line="312" w:lineRule="atLeast"/>
        <w:jc w:val="both"/>
        <w:rPr>
          <w:rFonts w:cs="Arial"/>
          <w:color w:val="D105B9"/>
          <w:szCs w:val="22"/>
        </w:rPr>
      </w:pPr>
      <w:r>
        <w:rPr>
          <w:rFonts w:cs="Arial"/>
          <w:color w:val="D105B9"/>
          <w:szCs w:val="22"/>
        </w:rPr>
        <w:t>Cores shall be prepared and tested as described in IS : 516-1959.</w:t>
      </w:r>
    </w:p>
    <w:p w14:paraId="440EC510" w14:textId="77777777" w:rsidR="00AB03C8" w:rsidRDefault="00AB03C8" w:rsidP="00F84DC5">
      <w:pPr>
        <w:widowControl w:val="0"/>
        <w:autoSpaceDE w:val="0"/>
        <w:autoSpaceDN w:val="0"/>
        <w:adjustRightInd w:val="0"/>
        <w:spacing w:line="312" w:lineRule="atLeast"/>
        <w:jc w:val="both"/>
        <w:rPr>
          <w:rFonts w:cs="Arial"/>
          <w:color w:val="D105B9"/>
          <w:szCs w:val="22"/>
        </w:rPr>
      </w:pPr>
    </w:p>
    <w:p w14:paraId="05AAD7EC" w14:textId="77777777" w:rsidR="00AB03C8" w:rsidRDefault="009253BA" w:rsidP="00F84DC5">
      <w:pPr>
        <w:widowControl w:val="0"/>
        <w:autoSpaceDE w:val="0"/>
        <w:autoSpaceDN w:val="0"/>
        <w:adjustRightInd w:val="0"/>
        <w:spacing w:line="307" w:lineRule="atLeast"/>
        <w:ind w:firstLine="720"/>
        <w:jc w:val="both"/>
        <w:rPr>
          <w:rFonts w:cs="Arial"/>
          <w:color w:val="D105B9"/>
          <w:szCs w:val="22"/>
        </w:rPr>
      </w:pPr>
      <w:r>
        <w:rPr>
          <w:rFonts w:cs="Arial"/>
          <w:color w:val="D105B9"/>
          <w:szCs w:val="22"/>
        </w:rPr>
        <w:t>Concrete in the member represented by a core test shall be considered acceptable if the average equivalent cube strength of the cores is equal at least 85 percent of the cubes strength of the grade of concrete specified for the corresponding age and no individual core has a strength less than 75 percent.</w:t>
      </w:r>
    </w:p>
    <w:p w14:paraId="062A3BCD" w14:textId="77777777" w:rsidR="00AB03C8" w:rsidRDefault="009253BA" w:rsidP="00F84DC5">
      <w:pPr>
        <w:widowControl w:val="0"/>
        <w:autoSpaceDE w:val="0"/>
        <w:autoSpaceDN w:val="0"/>
        <w:adjustRightInd w:val="0"/>
        <w:spacing w:before="129" w:line="307" w:lineRule="atLeast"/>
        <w:ind w:firstLine="720"/>
        <w:jc w:val="both"/>
        <w:rPr>
          <w:rFonts w:cs="Arial"/>
          <w:color w:val="D105B9"/>
          <w:szCs w:val="22"/>
        </w:rPr>
      </w:pPr>
      <w:r>
        <w:rPr>
          <w:rFonts w:cs="Arial"/>
          <w:color w:val="D105B9"/>
          <w:szCs w:val="22"/>
        </w:rPr>
        <w:t>In case the core test results do not satisfy the requirements of or where such tests have not been done, load test may be resorted to.</w:t>
      </w:r>
    </w:p>
    <w:p w14:paraId="1D44CA64" w14:textId="77777777" w:rsidR="00AB03C8" w:rsidRDefault="00AB03C8" w:rsidP="00F84DC5">
      <w:pPr>
        <w:widowControl w:val="0"/>
        <w:tabs>
          <w:tab w:val="left" w:pos="436"/>
        </w:tabs>
        <w:autoSpaceDE w:val="0"/>
        <w:autoSpaceDN w:val="0"/>
        <w:adjustRightInd w:val="0"/>
        <w:spacing w:line="316" w:lineRule="atLeast"/>
        <w:jc w:val="both"/>
        <w:rPr>
          <w:rFonts w:cs="Arial"/>
          <w:b/>
          <w:bCs/>
          <w:color w:val="D105B9"/>
          <w:szCs w:val="22"/>
        </w:rPr>
      </w:pPr>
    </w:p>
    <w:p w14:paraId="73152A87" w14:textId="77777777" w:rsidR="00AB03C8" w:rsidRDefault="009253BA" w:rsidP="00F84DC5">
      <w:pPr>
        <w:widowControl w:val="0"/>
        <w:tabs>
          <w:tab w:val="left" w:pos="436"/>
        </w:tabs>
        <w:autoSpaceDE w:val="0"/>
        <w:autoSpaceDN w:val="0"/>
        <w:adjustRightInd w:val="0"/>
        <w:spacing w:line="316" w:lineRule="atLeast"/>
        <w:jc w:val="both"/>
        <w:rPr>
          <w:rFonts w:cs="Arial"/>
          <w:color w:val="D105B9"/>
          <w:szCs w:val="22"/>
        </w:rPr>
      </w:pPr>
      <w:r>
        <w:rPr>
          <w:rFonts w:cs="Arial"/>
          <w:b/>
          <w:bCs/>
          <w:color w:val="D105B9"/>
          <w:szCs w:val="22"/>
        </w:rPr>
        <w:t>b) Load tests on parts of structures:</w:t>
      </w:r>
      <w:r>
        <w:rPr>
          <w:rFonts w:cs="Arial"/>
          <w:color w:val="D105B9"/>
          <w:szCs w:val="22"/>
        </w:rPr>
        <w:t xml:space="preserve"> Loading tests should be carried out as soon as</w:t>
      </w:r>
      <w:r>
        <w:rPr>
          <w:rFonts w:cs="Arial"/>
          <w:color w:val="D105B9"/>
          <w:szCs w:val="22"/>
        </w:rPr>
        <w:tab/>
        <w:t>possible after expire of 28 days from the time of placing of concrete.</w:t>
      </w:r>
    </w:p>
    <w:p w14:paraId="0E0D72D5" w14:textId="77777777" w:rsidR="00AB03C8" w:rsidRDefault="009253BA" w:rsidP="00F84DC5">
      <w:pPr>
        <w:widowControl w:val="0"/>
        <w:tabs>
          <w:tab w:val="left" w:pos="436"/>
        </w:tabs>
        <w:autoSpaceDE w:val="0"/>
        <w:autoSpaceDN w:val="0"/>
        <w:adjustRightInd w:val="0"/>
        <w:spacing w:before="110" w:line="316" w:lineRule="atLeast"/>
        <w:jc w:val="both"/>
        <w:rPr>
          <w:rFonts w:cs="Arial"/>
          <w:color w:val="D105B9"/>
          <w:szCs w:val="22"/>
        </w:rPr>
      </w:pPr>
      <w:r>
        <w:rPr>
          <w:rFonts w:cs="Arial"/>
          <w:color w:val="D105B9"/>
          <w:szCs w:val="22"/>
        </w:rPr>
        <w:tab/>
        <w:t>The structure should be subject to a load equal to full dead load of the structure plus 1.25 times the imposed load for a period of 24 hours' and then the imposed load shall be removed;</w:t>
      </w:r>
    </w:p>
    <w:p w14:paraId="34FB1D89" w14:textId="77777777" w:rsidR="00AB03C8" w:rsidRDefault="00AB03C8" w:rsidP="00F84DC5">
      <w:pPr>
        <w:widowControl w:val="0"/>
        <w:autoSpaceDE w:val="0"/>
        <w:autoSpaceDN w:val="0"/>
        <w:adjustRightInd w:val="0"/>
        <w:spacing w:line="316" w:lineRule="atLeast"/>
        <w:jc w:val="both"/>
        <w:rPr>
          <w:rFonts w:cs="Arial"/>
          <w:color w:val="D105B9"/>
          <w:szCs w:val="22"/>
        </w:rPr>
      </w:pPr>
    </w:p>
    <w:p w14:paraId="20A8E78A" w14:textId="77777777" w:rsidR="00AB03C8" w:rsidRDefault="009253BA" w:rsidP="00F84DC5">
      <w:pPr>
        <w:widowControl w:val="0"/>
        <w:tabs>
          <w:tab w:val="left" w:pos="806"/>
        </w:tabs>
        <w:autoSpaceDE w:val="0"/>
        <w:autoSpaceDN w:val="0"/>
        <w:adjustRightInd w:val="0"/>
        <w:spacing w:line="312" w:lineRule="atLeast"/>
        <w:jc w:val="both"/>
        <w:rPr>
          <w:rFonts w:cs="Arial"/>
          <w:color w:val="D105B9"/>
          <w:szCs w:val="22"/>
        </w:rPr>
      </w:pPr>
      <w:r>
        <w:rPr>
          <w:rFonts w:cs="Arial"/>
          <w:b/>
          <w:bCs/>
          <w:color w:val="D105B9"/>
          <w:szCs w:val="22"/>
        </w:rPr>
        <w:t>NOTE:</w:t>
      </w:r>
      <w:r>
        <w:rPr>
          <w:rFonts w:cs="Arial"/>
          <w:color w:val="D105B9"/>
          <w:szCs w:val="22"/>
        </w:rPr>
        <w:t xml:space="preserve"> Dead load includes self weight of the structure members plus weight of finishes and walls or partitions, if any, as considered in the design.</w:t>
      </w:r>
    </w:p>
    <w:p w14:paraId="0AC759A6" w14:textId="77777777" w:rsidR="00AB03C8" w:rsidRDefault="009253BA" w:rsidP="00F84DC5">
      <w:pPr>
        <w:widowControl w:val="0"/>
        <w:autoSpaceDE w:val="0"/>
        <w:autoSpaceDN w:val="0"/>
        <w:adjustRightInd w:val="0"/>
        <w:spacing w:before="105" w:line="312" w:lineRule="atLeast"/>
        <w:ind w:firstLine="720"/>
        <w:jc w:val="both"/>
        <w:rPr>
          <w:rFonts w:cs="Arial"/>
          <w:color w:val="D105B9"/>
          <w:szCs w:val="22"/>
        </w:rPr>
      </w:pPr>
      <w:r>
        <w:rPr>
          <w:rFonts w:cs="Arial"/>
          <w:color w:val="D105B9"/>
          <w:szCs w:val="22"/>
        </w:rPr>
        <w:t>The deflection due to imposed load only shall be recorded. If within 24 hours of removal of the imposed load, the .structure does not recover at least 75 percent of the deflection under superimposed load, the test may be repeated after a lapse of72 hours. If the recovery is less than 80 percent, the structure shall be deemed to be un acceptance.</w:t>
      </w:r>
    </w:p>
    <w:p w14:paraId="1CC6F7D8" w14:textId="77777777" w:rsidR="00AB03C8" w:rsidRDefault="009253BA" w:rsidP="00F84DC5">
      <w:pPr>
        <w:widowControl w:val="0"/>
        <w:autoSpaceDE w:val="0"/>
        <w:autoSpaceDN w:val="0"/>
        <w:adjustRightInd w:val="0"/>
        <w:spacing w:before="105" w:line="312" w:lineRule="atLeast"/>
        <w:jc w:val="both"/>
        <w:rPr>
          <w:rFonts w:cs="Arial"/>
          <w:b/>
          <w:bCs/>
          <w:color w:val="D105B9"/>
          <w:szCs w:val="22"/>
        </w:rPr>
      </w:pPr>
      <w:r>
        <w:rPr>
          <w:rFonts w:cs="Arial"/>
          <w:b/>
          <w:bCs/>
          <w:color w:val="D105B9"/>
          <w:szCs w:val="22"/>
        </w:rPr>
        <w:t>5.28.19. Acceptance criteria:</w:t>
      </w:r>
    </w:p>
    <w:p w14:paraId="181ED856" w14:textId="77777777" w:rsidR="00AB03C8" w:rsidRDefault="009253BA" w:rsidP="00F84DC5">
      <w:pPr>
        <w:widowControl w:val="0"/>
        <w:autoSpaceDE w:val="0"/>
        <w:autoSpaceDN w:val="0"/>
        <w:adjustRightInd w:val="0"/>
        <w:spacing w:line="312" w:lineRule="atLeast"/>
        <w:jc w:val="both"/>
        <w:rPr>
          <w:rFonts w:cs="Arial"/>
          <w:color w:val="D105B9"/>
          <w:szCs w:val="22"/>
        </w:rPr>
      </w:pPr>
      <w:r>
        <w:rPr>
          <w:rFonts w:cs="Arial"/>
          <w:color w:val="D105B9"/>
          <w:szCs w:val="22"/>
        </w:rPr>
        <w:t>Two sets of criteria for demonstrating that the concrete as produced and casted either complies or does not comply with the IS : 456-1978 requirements for concrete quality.</w:t>
      </w:r>
    </w:p>
    <w:p w14:paraId="725E1DED" w14:textId="77777777" w:rsidR="00AB03C8" w:rsidRDefault="009253BA" w:rsidP="00F84DC5">
      <w:pPr>
        <w:widowControl w:val="0"/>
        <w:autoSpaceDE w:val="0"/>
        <w:autoSpaceDN w:val="0"/>
        <w:adjustRightInd w:val="0"/>
        <w:spacing w:line="436" w:lineRule="atLeast"/>
        <w:jc w:val="both"/>
        <w:rPr>
          <w:rFonts w:cs="Arial"/>
          <w:color w:val="D105B9"/>
          <w:szCs w:val="22"/>
        </w:rPr>
      </w:pPr>
      <w:r>
        <w:rPr>
          <w:rFonts w:cs="Arial"/>
          <w:color w:val="D105B9"/>
          <w:szCs w:val="22"/>
        </w:rPr>
        <w:t xml:space="preserve">a) requirements of strength, and </w:t>
      </w:r>
    </w:p>
    <w:p w14:paraId="1FAF0044" w14:textId="77777777" w:rsidR="00AB03C8" w:rsidRDefault="009253BA" w:rsidP="00F84DC5">
      <w:pPr>
        <w:widowControl w:val="0"/>
        <w:autoSpaceDE w:val="0"/>
        <w:autoSpaceDN w:val="0"/>
        <w:adjustRightInd w:val="0"/>
        <w:spacing w:line="436" w:lineRule="atLeast"/>
        <w:jc w:val="both"/>
        <w:rPr>
          <w:rFonts w:cs="Arial"/>
          <w:color w:val="D105B9"/>
          <w:szCs w:val="22"/>
        </w:rPr>
      </w:pPr>
      <w:r>
        <w:rPr>
          <w:rFonts w:cs="Arial"/>
          <w:color w:val="D105B9"/>
          <w:szCs w:val="22"/>
        </w:rPr>
        <w:t>b) requirement of workmanship.</w:t>
      </w:r>
    </w:p>
    <w:p w14:paraId="17A9EB3A" w14:textId="77777777" w:rsidR="00AB03C8" w:rsidRDefault="00AB03C8" w:rsidP="00F84DC5">
      <w:pPr>
        <w:widowControl w:val="0"/>
        <w:autoSpaceDE w:val="0"/>
        <w:autoSpaceDN w:val="0"/>
        <w:adjustRightInd w:val="0"/>
        <w:jc w:val="both"/>
        <w:rPr>
          <w:rFonts w:cs="Arial"/>
          <w:color w:val="D105B9"/>
          <w:szCs w:val="22"/>
        </w:rPr>
      </w:pPr>
    </w:p>
    <w:p w14:paraId="6CB1BE39" w14:textId="77777777" w:rsidR="00AB03C8" w:rsidRDefault="009253BA" w:rsidP="00F84DC5">
      <w:pPr>
        <w:widowControl w:val="0"/>
        <w:tabs>
          <w:tab w:val="left" w:pos="456"/>
        </w:tabs>
        <w:autoSpaceDE w:val="0"/>
        <w:autoSpaceDN w:val="0"/>
        <w:adjustRightInd w:val="0"/>
        <w:spacing w:line="312" w:lineRule="atLeast"/>
        <w:jc w:val="both"/>
        <w:rPr>
          <w:rFonts w:cs="Arial"/>
          <w:color w:val="D105B9"/>
          <w:szCs w:val="22"/>
        </w:rPr>
      </w:pPr>
      <w:r>
        <w:rPr>
          <w:rFonts w:cs="Arial"/>
          <w:color w:val="D105B9"/>
          <w:szCs w:val="22"/>
        </w:rPr>
        <w:tab/>
        <w:t xml:space="preserve">Compressive strength: When both the following conditions are met, the concrete complies </w:t>
      </w:r>
      <w:r>
        <w:rPr>
          <w:rFonts w:cs="Arial"/>
          <w:color w:val="D105B9"/>
          <w:szCs w:val="22"/>
        </w:rPr>
        <w:lastRenderedPageBreak/>
        <w:t>with the specified compressive strength:</w:t>
      </w:r>
    </w:p>
    <w:p w14:paraId="79DB8CB6" w14:textId="77777777" w:rsidR="00AB03C8" w:rsidRDefault="009253BA" w:rsidP="00F84DC5">
      <w:pPr>
        <w:widowControl w:val="0"/>
        <w:tabs>
          <w:tab w:val="left" w:pos="456"/>
        </w:tabs>
        <w:autoSpaceDE w:val="0"/>
        <w:autoSpaceDN w:val="0"/>
        <w:adjustRightInd w:val="0"/>
        <w:spacing w:before="120" w:line="312" w:lineRule="atLeast"/>
        <w:jc w:val="both"/>
        <w:rPr>
          <w:rFonts w:cs="Arial"/>
          <w:color w:val="D105B9"/>
          <w:szCs w:val="22"/>
        </w:rPr>
      </w:pPr>
      <w:r>
        <w:rPr>
          <w:rFonts w:cs="Arial"/>
          <w:color w:val="D105B9"/>
          <w:szCs w:val="22"/>
        </w:rPr>
        <w:tab/>
        <w:t>a) The mean strength determined from any group of four consecutive samples should</w:t>
      </w:r>
      <w:r>
        <w:rPr>
          <w:rFonts w:cs="Arial"/>
          <w:color w:val="D105B9"/>
          <w:szCs w:val="22"/>
        </w:rPr>
        <w:tab/>
        <w:t>exceed the specified characteristic compressive strength.</w:t>
      </w:r>
    </w:p>
    <w:p w14:paraId="76B213A1" w14:textId="77777777" w:rsidR="00AB03C8" w:rsidRDefault="00AB03C8" w:rsidP="00F84DC5">
      <w:pPr>
        <w:widowControl w:val="0"/>
        <w:tabs>
          <w:tab w:val="left" w:pos="753"/>
        </w:tabs>
        <w:autoSpaceDE w:val="0"/>
        <w:autoSpaceDN w:val="0"/>
        <w:adjustRightInd w:val="0"/>
        <w:spacing w:line="312" w:lineRule="atLeast"/>
        <w:jc w:val="both"/>
        <w:rPr>
          <w:rFonts w:cs="Arial"/>
          <w:color w:val="D105B9"/>
          <w:szCs w:val="22"/>
        </w:rPr>
      </w:pPr>
    </w:p>
    <w:p w14:paraId="28A80EE3" w14:textId="77777777" w:rsidR="00AB03C8" w:rsidRDefault="00AB03C8" w:rsidP="00F84DC5">
      <w:pPr>
        <w:widowControl w:val="0"/>
        <w:tabs>
          <w:tab w:val="left" w:pos="753"/>
        </w:tabs>
        <w:autoSpaceDE w:val="0"/>
        <w:autoSpaceDN w:val="0"/>
        <w:adjustRightInd w:val="0"/>
        <w:spacing w:line="312" w:lineRule="atLeast"/>
        <w:jc w:val="both"/>
        <w:rPr>
          <w:rFonts w:cs="Arial"/>
          <w:color w:val="D105B9"/>
          <w:szCs w:val="22"/>
        </w:rPr>
      </w:pPr>
    </w:p>
    <w:p w14:paraId="524FD6A2" w14:textId="77777777" w:rsidR="00AB03C8" w:rsidRDefault="00AB03C8" w:rsidP="00F84DC5">
      <w:pPr>
        <w:widowControl w:val="0"/>
        <w:tabs>
          <w:tab w:val="left" w:pos="753"/>
        </w:tabs>
        <w:autoSpaceDE w:val="0"/>
        <w:autoSpaceDN w:val="0"/>
        <w:adjustRightInd w:val="0"/>
        <w:spacing w:line="312" w:lineRule="atLeast"/>
        <w:jc w:val="both"/>
        <w:rPr>
          <w:rFonts w:cs="Arial"/>
          <w:color w:val="D105B9"/>
          <w:szCs w:val="22"/>
        </w:rPr>
      </w:pPr>
    </w:p>
    <w:p w14:paraId="5BE9D938" w14:textId="77777777" w:rsidR="00AB03C8" w:rsidRDefault="009253BA" w:rsidP="00F84DC5">
      <w:pPr>
        <w:widowControl w:val="0"/>
        <w:tabs>
          <w:tab w:val="left" w:pos="460"/>
        </w:tabs>
        <w:autoSpaceDE w:val="0"/>
        <w:autoSpaceDN w:val="0"/>
        <w:adjustRightInd w:val="0"/>
        <w:spacing w:line="312" w:lineRule="atLeast"/>
        <w:jc w:val="both"/>
        <w:rPr>
          <w:rFonts w:cs="Arial"/>
          <w:color w:val="D105B9"/>
          <w:szCs w:val="22"/>
        </w:rPr>
      </w:pPr>
      <w:r>
        <w:rPr>
          <w:rFonts w:cs="Arial"/>
          <w:color w:val="D105B9"/>
          <w:szCs w:val="22"/>
        </w:rPr>
        <w:tab/>
        <w:t>b) Strength of any sample is not less than the specified characteristic compressive strength  minus 3MPa.</w:t>
      </w:r>
    </w:p>
    <w:p w14:paraId="353F276A" w14:textId="77777777" w:rsidR="00AB03C8" w:rsidRDefault="009253BA" w:rsidP="00F84DC5">
      <w:pPr>
        <w:widowControl w:val="0"/>
        <w:tabs>
          <w:tab w:val="left" w:pos="0"/>
        </w:tabs>
        <w:autoSpaceDE w:val="0"/>
        <w:autoSpaceDN w:val="0"/>
        <w:adjustRightInd w:val="0"/>
        <w:spacing w:before="105" w:line="312" w:lineRule="atLeast"/>
        <w:jc w:val="both"/>
        <w:rPr>
          <w:rFonts w:cs="Arial"/>
          <w:b/>
          <w:bCs/>
          <w:color w:val="D105B9"/>
          <w:szCs w:val="22"/>
        </w:rPr>
      </w:pPr>
      <w:r>
        <w:rPr>
          <w:rFonts w:cs="Arial"/>
          <w:b/>
          <w:bCs/>
          <w:color w:val="D105B9"/>
          <w:szCs w:val="22"/>
        </w:rPr>
        <w:t>5.28.20 Rejection Criteria:</w:t>
      </w:r>
    </w:p>
    <w:p w14:paraId="52D7E0D4" w14:textId="77777777" w:rsidR="00AB03C8" w:rsidRDefault="009253BA" w:rsidP="00F84DC5">
      <w:pPr>
        <w:widowControl w:val="0"/>
        <w:tabs>
          <w:tab w:val="left" w:pos="460"/>
        </w:tabs>
        <w:autoSpaceDE w:val="0"/>
        <w:autoSpaceDN w:val="0"/>
        <w:adjustRightInd w:val="0"/>
        <w:spacing w:line="312" w:lineRule="atLeast"/>
        <w:jc w:val="both"/>
        <w:rPr>
          <w:rFonts w:cs="Arial"/>
          <w:color w:val="D105B9"/>
          <w:szCs w:val="22"/>
        </w:rPr>
      </w:pPr>
      <w:r>
        <w:rPr>
          <w:rFonts w:cs="Arial"/>
          <w:color w:val="D105B9"/>
          <w:szCs w:val="22"/>
        </w:rPr>
        <w:tab/>
        <w:t>Concrete is liable to be rejected if it is :</w:t>
      </w:r>
    </w:p>
    <w:p w14:paraId="3ED8FE41" w14:textId="77777777" w:rsidR="00AB03C8" w:rsidRDefault="009253BA" w:rsidP="00F84DC5">
      <w:pPr>
        <w:widowControl w:val="0"/>
        <w:autoSpaceDE w:val="0"/>
        <w:autoSpaceDN w:val="0"/>
        <w:adjustRightInd w:val="0"/>
        <w:spacing w:before="187" w:line="230" w:lineRule="atLeast"/>
        <w:jc w:val="both"/>
        <w:rPr>
          <w:rFonts w:cs="Arial"/>
          <w:color w:val="D105B9"/>
          <w:szCs w:val="22"/>
        </w:rPr>
      </w:pPr>
      <w:r>
        <w:rPr>
          <w:rFonts w:cs="Arial"/>
          <w:color w:val="D105B9"/>
          <w:szCs w:val="22"/>
        </w:rPr>
        <w:tab/>
        <w:t xml:space="preserve">a) Porous or honeycombed, (due to incorrect mix proportions or improper compaction </w:t>
      </w:r>
      <w:r>
        <w:rPr>
          <w:rFonts w:cs="Arial"/>
          <w:color w:val="D105B9"/>
          <w:szCs w:val="22"/>
        </w:rPr>
        <w:tab/>
        <w:t>techniques).</w:t>
      </w:r>
    </w:p>
    <w:p w14:paraId="259EEA44" w14:textId="77777777" w:rsidR="00AB03C8" w:rsidRDefault="00AB03C8" w:rsidP="00F84DC5">
      <w:pPr>
        <w:widowControl w:val="0"/>
        <w:autoSpaceDE w:val="0"/>
        <w:autoSpaceDN w:val="0"/>
        <w:adjustRightInd w:val="0"/>
        <w:spacing w:line="230" w:lineRule="atLeast"/>
        <w:jc w:val="both"/>
        <w:rPr>
          <w:rFonts w:cs="Arial"/>
          <w:color w:val="D105B9"/>
          <w:szCs w:val="22"/>
        </w:rPr>
      </w:pPr>
    </w:p>
    <w:p w14:paraId="5C8E06B2" w14:textId="77777777" w:rsidR="00AB03C8" w:rsidRDefault="009253BA" w:rsidP="00F84DC5">
      <w:pPr>
        <w:widowControl w:val="0"/>
        <w:tabs>
          <w:tab w:val="left" w:pos="288"/>
        </w:tabs>
        <w:autoSpaceDE w:val="0"/>
        <w:autoSpaceDN w:val="0"/>
        <w:adjustRightInd w:val="0"/>
        <w:spacing w:line="235" w:lineRule="atLeast"/>
        <w:jc w:val="both"/>
        <w:rPr>
          <w:rFonts w:cs="Arial"/>
          <w:color w:val="D105B9"/>
          <w:szCs w:val="22"/>
        </w:rPr>
      </w:pPr>
      <w:r>
        <w:rPr>
          <w:rFonts w:cs="Arial"/>
          <w:color w:val="D105B9"/>
          <w:szCs w:val="22"/>
        </w:rPr>
        <w:tab/>
      </w:r>
      <w:r>
        <w:rPr>
          <w:rFonts w:cs="Arial"/>
          <w:color w:val="D105B9"/>
          <w:szCs w:val="22"/>
        </w:rPr>
        <w:tab/>
        <w:t>b) Its placing has been interrupted without providing a proper construction joint</w:t>
      </w:r>
    </w:p>
    <w:p w14:paraId="4FA3CC41" w14:textId="77777777" w:rsidR="00AB03C8" w:rsidRDefault="00AB03C8" w:rsidP="00F84DC5">
      <w:pPr>
        <w:widowControl w:val="0"/>
        <w:tabs>
          <w:tab w:val="left" w:pos="288"/>
        </w:tabs>
        <w:autoSpaceDE w:val="0"/>
        <w:autoSpaceDN w:val="0"/>
        <w:adjustRightInd w:val="0"/>
        <w:spacing w:line="235" w:lineRule="atLeast"/>
        <w:jc w:val="both"/>
        <w:rPr>
          <w:rFonts w:cs="Arial"/>
          <w:color w:val="D105B9"/>
          <w:szCs w:val="22"/>
        </w:rPr>
      </w:pPr>
    </w:p>
    <w:p w14:paraId="59DFC18A" w14:textId="77777777" w:rsidR="00AB03C8" w:rsidRDefault="009253BA" w:rsidP="00F84DC5">
      <w:pPr>
        <w:widowControl w:val="0"/>
        <w:autoSpaceDE w:val="0"/>
        <w:autoSpaceDN w:val="0"/>
        <w:adjustRightInd w:val="0"/>
        <w:spacing w:line="225" w:lineRule="atLeast"/>
        <w:ind w:firstLine="720"/>
        <w:rPr>
          <w:rFonts w:cs="Arial"/>
          <w:color w:val="D105B9"/>
          <w:szCs w:val="22"/>
        </w:rPr>
      </w:pPr>
      <w:r>
        <w:rPr>
          <w:rFonts w:cs="Arial"/>
          <w:color w:val="D105B9"/>
          <w:szCs w:val="22"/>
        </w:rPr>
        <w:t>c) The reinforcement has been displaced beyond the ta1erance have not been.</w:t>
      </w:r>
    </w:p>
    <w:p w14:paraId="7810A27F" w14:textId="77777777" w:rsidR="00AB03C8" w:rsidRDefault="009253BA" w:rsidP="00F84DC5">
      <w:pPr>
        <w:widowControl w:val="0"/>
        <w:autoSpaceDE w:val="0"/>
        <w:autoSpaceDN w:val="0"/>
        <w:adjustRightInd w:val="0"/>
        <w:spacing w:line="436" w:lineRule="atLeast"/>
        <w:ind w:firstLine="720"/>
        <w:rPr>
          <w:rFonts w:cs="Arial"/>
          <w:color w:val="D105B9"/>
          <w:szCs w:val="22"/>
        </w:rPr>
      </w:pPr>
      <w:r>
        <w:rPr>
          <w:rFonts w:cs="Arial"/>
          <w:color w:val="D105B9"/>
          <w:szCs w:val="22"/>
        </w:rPr>
        <w:t>d) If the core tests / load test does not yield the results.</w:t>
      </w:r>
    </w:p>
    <w:p w14:paraId="3136DA66" w14:textId="77777777" w:rsidR="00AB03C8" w:rsidRDefault="009253BA" w:rsidP="00F84DC5">
      <w:pPr>
        <w:widowControl w:val="0"/>
        <w:tabs>
          <w:tab w:val="left" w:pos="288"/>
        </w:tabs>
        <w:autoSpaceDE w:val="0"/>
        <w:autoSpaceDN w:val="0"/>
        <w:adjustRightInd w:val="0"/>
        <w:spacing w:line="316" w:lineRule="atLeast"/>
        <w:jc w:val="both"/>
        <w:rPr>
          <w:rFonts w:cs="Arial"/>
          <w:color w:val="D105B9"/>
          <w:szCs w:val="22"/>
        </w:rPr>
      </w:pPr>
      <w:r>
        <w:rPr>
          <w:rFonts w:cs="Arial"/>
          <w:color w:val="D105B9"/>
          <w:szCs w:val="22"/>
        </w:rPr>
        <w:tab/>
      </w:r>
      <w:r>
        <w:rPr>
          <w:rFonts w:cs="Arial"/>
          <w:color w:val="D105B9"/>
          <w:szCs w:val="22"/>
        </w:rPr>
        <w:tab/>
        <w:t xml:space="preserve">e) If the strength of the concrete produced and casted does not yield the strength </w:t>
      </w:r>
      <w:r>
        <w:rPr>
          <w:rFonts w:cs="Arial"/>
          <w:color w:val="D105B9"/>
          <w:szCs w:val="22"/>
        </w:rPr>
        <w:tab/>
      </w:r>
      <w:r>
        <w:rPr>
          <w:rFonts w:cs="Arial"/>
          <w:color w:val="D105B9"/>
          <w:szCs w:val="22"/>
        </w:rPr>
        <w:tab/>
        <w:t>requirements of the code.</w:t>
      </w:r>
    </w:p>
    <w:p w14:paraId="67CA85A4" w14:textId="7D0B15B7" w:rsidR="00AB03C8" w:rsidRDefault="009253BA" w:rsidP="005F3268">
      <w:pPr>
        <w:widowControl w:val="0"/>
        <w:autoSpaceDE w:val="0"/>
        <w:autoSpaceDN w:val="0"/>
        <w:adjustRightInd w:val="0"/>
        <w:spacing w:before="91" w:line="316" w:lineRule="atLeast"/>
        <w:ind w:left="720"/>
        <w:jc w:val="both"/>
        <w:rPr>
          <w:rFonts w:cs="Arial"/>
          <w:color w:val="D105B9"/>
          <w:szCs w:val="22"/>
        </w:rPr>
      </w:pPr>
      <w:r>
        <w:rPr>
          <w:rFonts w:cs="Arial"/>
          <w:color w:val="D105B9"/>
          <w:szCs w:val="22"/>
        </w:rPr>
        <w:t xml:space="preserve">(f) If the test results of the test cubes obtained as per IS: 1199 and tested as per IS: 516 </w:t>
      </w:r>
      <w:r>
        <w:rPr>
          <w:rFonts w:cs="Arial"/>
          <w:color w:val="D105B9"/>
          <w:szCs w:val="22"/>
        </w:rPr>
        <w:tab/>
        <w:t>does not yield the strength requirements of the code acceptance criteria, the Engineer-</w:t>
      </w:r>
      <w:r>
        <w:rPr>
          <w:rFonts w:cs="Arial"/>
          <w:color w:val="D105B9"/>
          <w:szCs w:val="22"/>
        </w:rPr>
        <w:tab/>
        <w:t xml:space="preserve">in-Charge with the consolation of the Designer will consider the technical Consequences </w:t>
      </w:r>
      <w:r>
        <w:rPr>
          <w:rFonts w:cs="Arial"/>
          <w:color w:val="D105B9"/>
          <w:szCs w:val="22"/>
        </w:rPr>
        <w:tab/>
        <w:t>such as durability, strength, serviceability, economic consequences, .cost replacement, cost of strengthening the weak point etc...,</w:t>
      </w:r>
      <w:r w:rsidR="005F3268">
        <w:rPr>
          <w:rFonts w:cs="Arial"/>
          <w:color w:val="D105B9"/>
          <w:szCs w:val="22"/>
        </w:rPr>
        <w:t xml:space="preserve"> </w:t>
      </w:r>
      <w:r>
        <w:rPr>
          <w:rFonts w:cs="Arial"/>
          <w:color w:val="D105B9"/>
          <w:szCs w:val="22"/>
        </w:rPr>
        <w:t>However, the hardened concrete shall be accepted only after carrying out suitable remedial measures to the satisfaction of the Engineer-in-Charge.</w:t>
      </w:r>
    </w:p>
    <w:p w14:paraId="5F75D3B2" w14:textId="77777777" w:rsidR="00AB03C8" w:rsidRDefault="00AB03C8" w:rsidP="00F84DC5">
      <w:pPr>
        <w:widowControl w:val="0"/>
        <w:autoSpaceDE w:val="0"/>
        <w:autoSpaceDN w:val="0"/>
        <w:adjustRightInd w:val="0"/>
        <w:spacing w:line="316" w:lineRule="atLeast"/>
        <w:ind w:firstLine="451"/>
        <w:rPr>
          <w:rFonts w:cs="Arial"/>
          <w:color w:val="D105B9"/>
          <w:sz w:val="12"/>
          <w:szCs w:val="12"/>
        </w:rPr>
      </w:pPr>
    </w:p>
    <w:p w14:paraId="46473BD0" w14:textId="77777777" w:rsidR="00AB03C8" w:rsidRDefault="009253BA" w:rsidP="00F84DC5">
      <w:pPr>
        <w:widowControl w:val="0"/>
        <w:autoSpaceDE w:val="0"/>
        <w:autoSpaceDN w:val="0"/>
        <w:adjustRightInd w:val="0"/>
        <w:spacing w:line="316" w:lineRule="atLeast"/>
        <w:rPr>
          <w:rFonts w:cs="Arial"/>
          <w:b/>
          <w:bCs/>
          <w:color w:val="D105B9"/>
          <w:szCs w:val="22"/>
        </w:rPr>
      </w:pPr>
      <w:r>
        <w:rPr>
          <w:rFonts w:cs="Arial"/>
          <w:b/>
          <w:bCs/>
          <w:color w:val="D105B9"/>
          <w:szCs w:val="22"/>
        </w:rPr>
        <w:t>5.28.21 Unacceptable work:</w:t>
      </w:r>
    </w:p>
    <w:p w14:paraId="35CE86D6" w14:textId="77777777" w:rsidR="00AB03C8" w:rsidRDefault="009253BA" w:rsidP="005F3268">
      <w:pPr>
        <w:widowControl w:val="0"/>
        <w:autoSpaceDE w:val="0"/>
        <w:autoSpaceDN w:val="0"/>
        <w:adjustRightInd w:val="0"/>
        <w:spacing w:line="316" w:lineRule="atLeast"/>
        <w:ind w:left="720"/>
        <w:jc w:val="both"/>
        <w:rPr>
          <w:rFonts w:cs="Arial"/>
          <w:color w:val="D105B9"/>
          <w:szCs w:val="22"/>
        </w:rPr>
      </w:pPr>
      <w:r>
        <w:rPr>
          <w:rFonts w:cs="Arial"/>
          <w:color w:val="D105B9"/>
          <w:szCs w:val="22"/>
        </w:rPr>
        <w:t>All defective concreting work including but not limited to defects arising out of honeycombing, under -sizing, under strength etc. are liable to be demolished and rebuilt by the 'contractor at his cost. In the event of such work being accepted by carrying out repairs as specified by the Engineer the cost of repairs shall be borne by the can tractor. Acceptance of such works will be in accordance with the provisions of IS : 456-1978.</w:t>
      </w:r>
    </w:p>
    <w:p w14:paraId="4F178546" w14:textId="77777777" w:rsidR="00AB03C8" w:rsidRDefault="009253BA" w:rsidP="005F3268">
      <w:pPr>
        <w:widowControl w:val="0"/>
        <w:autoSpaceDE w:val="0"/>
        <w:autoSpaceDN w:val="0"/>
        <w:adjustRightInd w:val="0"/>
        <w:spacing w:line="307" w:lineRule="atLeast"/>
        <w:ind w:left="427" w:firstLine="293"/>
        <w:jc w:val="both"/>
        <w:rPr>
          <w:rFonts w:cs="Arial"/>
          <w:color w:val="D105B9"/>
          <w:szCs w:val="22"/>
        </w:rPr>
      </w:pPr>
      <w:r>
        <w:rPr>
          <w:rFonts w:cs="Arial"/>
          <w:color w:val="D105B9"/>
          <w:szCs w:val="22"/>
        </w:rPr>
        <w:t>Visible defects noticed in the workman ship and quality which could be rectified through remedial measures, shall be rectified to. the satisfaction of the Engineer.</w:t>
      </w:r>
    </w:p>
    <w:p w14:paraId="5460BDD9" w14:textId="77777777" w:rsidR="00AB03C8" w:rsidRDefault="009253BA" w:rsidP="005F3268">
      <w:pPr>
        <w:widowControl w:val="0"/>
        <w:autoSpaceDE w:val="0"/>
        <w:autoSpaceDN w:val="0"/>
        <w:adjustRightInd w:val="0"/>
        <w:spacing w:before="115" w:line="307" w:lineRule="atLeast"/>
        <w:ind w:left="427" w:firstLine="24"/>
        <w:jc w:val="both"/>
        <w:rPr>
          <w:rFonts w:cs="Arial"/>
          <w:color w:val="D105B9"/>
          <w:szCs w:val="22"/>
        </w:rPr>
      </w:pPr>
      <w:r>
        <w:rPr>
          <w:rFonts w:cs="Arial"/>
          <w:color w:val="D105B9"/>
          <w:szCs w:val="22"/>
        </w:rPr>
        <w:t xml:space="preserve">Deficiency in workmanship which is considered to be attributable to same inadequacy in concrete production or concrete haulage, or concrete placement method, or compaction, should be got remedied from thee-Contractors by the Engineer through additional inputs and up gradation of methodology and work taken subsequently only when the needed augmentation has been done. If the subsequent work is within acceptable level, steps should be taken to remedy the defects noted in the earlier work through appropriate </w:t>
      </w:r>
      <w:r>
        <w:rPr>
          <w:rFonts w:cs="Arial"/>
          <w:color w:val="D105B9"/>
          <w:szCs w:val="22"/>
        </w:rPr>
        <w:lastRenderedPageBreak/>
        <w:t>measure.  After the defects have been remedied to the satisfaction of Engineer and provided that the inputs (cement, aggregates, water etc.,) are within the specified quality standards, the concerned work shall be accepted.</w:t>
      </w:r>
    </w:p>
    <w:p w14:paraId="1E600B7F" w14:textId="77777777" w:rsidR="00AB03C8" w:rsidRDefault="009253BA" w:rsidP="005F3268">
      <w:pPr>
        <w:widowControl w:val="0"/>
        <w:autoSpaceDE w:val="0"/>
        <w:autoSpaceDN w:val="0"/>
        <w:adjustRightInd w:val="0"/>
        <w:spacing w:line="312" w:lineRule="atLeast"/>
        <w:ind w:left="427" w:firstLine="33"/>
        <w:jc w:val="both"/>
        <w:rPr>
          <w:rFonts w:cs="Arial"/>
          <w:color w:val="D105B9"/>
          <w:szCs w:val="22"/>
        </w:rPr>
      </w:pPr>
      <w:r>
        <w:rPr>
          <w:rFonts w:cs="Arial"/>
          <w:color w:val="D105B9"/>
          <w:szCs w:val="22"/>
        </w:rPr>
        <w:t>In case the Engineer observes basic and serious deficiencies in the quality of inputs and output as well as in the workmanship, revealed through perusal of test records and visual inspection as well including say, examination of cores (taken from insight concrete lining), as also serious in adequacies in construction equipment and job facilities in enforcing the technical specifications, such portions of works shall be rejected and not accepted far any payment. In the absence of any positive measures to strengthen these structures/works, the Engineer may arrange for their demolition and reconstruction.</w:t>
      </w:r>
    </w:p>
    <w:p w14:paraId="65A5BC8F" w14:textId="77777777" w:rsidR="00AB03C8" w:rsidRDefault="009253BA" w:rsidP="005F3268">
      <w:pPr>
        <w:widowControl w:val="0"/>
        <w:autoSpaceDE w:val="0"/>
        <w:autoSpaceDN w:val="0"/>
        <w:adjustRightInd w:val="0"/>
        <w:spacing w:line="307" w:lineRule="atLeast"/>
        <w:ind w:left="427" w:firstLine="29"/>
        <w:jc w:val="both"/>
        <w:rPr>
          <w:rFonts w:cs="Arial"/>
          <w:color w:val="D105B9"/>
          <w:szCs w:val="22"/>
        </w:rPr>
      </w:pPr>
      <w:r>
        <w:rPr>
          <w:rFonts w:cs="Arial"/>
          <w:color w:val="D105B9"/>
          <w:szCs w:val="22"/>
        </w:rPr>
        <w:t>There could be portions of work/works.  Where some sort of slight transgression of specification / quality levels has taken place and which is not feasible of rectification in full.  In case it is determined that the integrity of such portions of</w:t>
      </w:r>
      <w:r>
        <w:rPr>
          <w:rFonts w:cs="Arial"/>
          <w:i/>
          <w:iCs/>
          <w:color w:val="D105B9"/>
          <w:szCs w:val="22"/>
        </w:rPr>
        <w:t xml:space="preserve"> </w:t>
      </w:r>
      <w:r>
        <w:rPr>
          <w:rFonts w:cs="Arial"/>
          <w:color w:val="D105B9"/>
          <w:szCs w:val="22"/>
        </w:rPr>
        <w:t>work is not significantly impaired and that the functional capability can be assured consideration may be given by the Engineer (subject to full satisfaction of the Engineer to accept these at reduced payment to the contractor instead of demolishing the concerned portion of work and re constructing it.</w:t>
      </w:r>
    </w:p>
    <w:p w14:paraId="223FA759" w14:textId="77777777" w:rsidR="00AB03C8" w:rsidRDefault="00AB03C8" w:rsidP="00F84DC5">
      <w:pPr>
        <w:widowControl w:val="0"/>
        <w:autoSpaceDE w:val="0"/>
        <w:autoSpaceDN w:val="0"/>
        <w:adjustRightInd w:val="0"/>
        <w:spacing w:line="388" w:lineRule="atLeast"/>
        <w:jc w:val="both"/>
        <w:rPr>
          <w:rFonts w:cs="Arial"/>
          <w:b/>
          <w:color w:val="D105B9"/>
          <w:szCs w:val="22"/>
        </w:rPr>
      </w:pPr>
    </w:p>
    <w:p w14:paraId="7F03BC4C" w14:textId="77777777" w:rsidR="00AB03C8" w:rsidRDefault="009253BA" w:rsidP="00F84DC5">
      <w:pPr>
        <w:widowControl w:val="0"/>
        <w:autoSpaceDE w:val="0"/>
        <w:autoSpaceDN w:val="0"/>
        <w:adjustRightInd w:val="0"/>
        <w:spacing w:line="388" w:lineRule="atLeast"/>
        <w:jc w:val="both"/>
        <w:rPr>
          <w:rFonts w:cs="Arial"/>
          <w:b/>
          <w:color w:val="D105B9"/>
          <w:szCs w:val="22"/>
        </w:rPr>
      </w:pPr>
      <w:r>
        <w:rPr>
          <w:rFonts w:cs="Arial"/>
          <w:b/>
          <w:color w:val="D105B9"/>
          <w:szCs w:val="22"/>
        </w:rPr>
        <w:t>5.28.22 CONCRETING UNDER SPECIAL CONDITIONS:</w:t>
      </w:r>
    </w:p>
    <w:p w14:paraId="4D5BADF0" w14:textId="77777777" w:rsidR="00AB03C8" w:rsidRDefault="009253BA" w:rsidP="005F3268">
      <w:pPr>
        <w:widowControl w:val="0"/>
        <w:autoSpaceDE w:val="0"/>
        <w:autoSpaceDN w:val="0"/>
        <w:adjustRightInd w:val="0"/>
        <w:spacing w:line="307" w:lineRule="atLeast"/>
        <w:ind w:firstLine="720"/>
        <w:jc w:val="both"/>
        <w:rPr>
          <w:rFonts w:cs="Arial"/>
          <w:b/>
          <w:color w:val="D105B9"/>
          <w:szCs w:val="22"/>
        </w:rPr>
      </w:pPr>
      <w:r>
        <w:rPr>
          <w:rFonts w:cs="Arial"/>
          <w:b/>
          <w:color w:val="D105B9"/>
          <w:szCs w:val="22"/>
        </w:rPr>
        <w:t>Concrete under water:</w:t>
      </w:r>
    </w:p>
    <w:p w14:paraId="512CB39E" w14:textId="77777777" w:rsidR="00AB03C8" w:rsidRDefault="009253BA" w:rsidP="005F3268">
      <w:pPr>
        <w:widowControl w:val="0"/>
        <w:autoSpaceDE w:val="0"/>
        <w:autoSpaceDN w:val="0"/>
        <w:adjustRightInd w:val="0"/>
        <w:spacing w:line="307" w:lineRule="atLeast"/>
        <w:ind w:left="720"/>
        <w:jc w:val="both"/>
        <w:rPr>
          <w:rFonts w:cs="Arial"/>
          <w:color w:val="D105B9"/>
          <w:szCs w:val="22"/>
        </w:rPr>
      </w:pPr>
      <w:r>
        <w:rPr>
          <w:rFonts w:cs="Arial"/>
          <w:color w:val="D105B9"/>
          <w:szCs w:val="22"/>
        </w:rPr>
        <w:t>When it is necessary to deposit concrete underwater, the methods, equipment, materi</w:t>
      </w:r>
      <w:r>
        <w:rPr>
          <w:rFonts w:cs="Arial"/>
          <w:color w:val="D105B9"/>
          <w:szCs w:val="22"/>
        </w:rPr>
        <w:softHyphen/>
        <w:t>als and proportions of mix to be used shall be got approved from the Engineer before any work is started. Concrete shall contain 10 percent more cement than, that required for the same mix placed in the dry.</w:t>
      </w:r>
    </w:p>
    <w:p w14:paraId="3AF38FA9" w14:textId="77777777" w:rsidR="00AB03C8" w:rsidRDefault="009253BA" w:rsidP="005F3268">
      <w:pPr>
        <w:widowControl w:val="0"/>
        <w:autoSpaceDE w:val="0"/>
        <w:autoSpaceDN w:val="0"/>
        <w:adjustRightInd w:val="0"/>
        <w:spacing w:line="307" w:lineRule="atLeast"/>
        <w:ind w:left="720"/>
        <w:jc w:val="both"/>
        <w:rPr>
          <w:rFonts w:cs="Arial"/>
          <w:color w:val="D105B9"/>
          <w:szCs w:val="22"/>
        </w:rPr>
      </w:pPr>
      <w:r>
        <w:rPr>
          <w:rFonts w:cs="Arial"/>
          <w:color w:val="D105B9"/>
          <w:szCs w:val="22"/>
        </w:rPr>
        <w:t>Concrete shall not be placed in water having a temperature below 5 degrees Celsius. The temperature of the concrete, when deposited, shall not be less than 16 degrees Celsius, not more then 40 degrees Celsius.</w:t>
      </w:r>
    </w:p>
    <w:p w14:paraId="2CDB2960" w14:textId="77777777" w:rsidR="00AB03C8" w:rsidRDefault="00AB03C8" w:rsidP="00F84DC5">
      <w:pPr>
        <w:widowControl w:val="0"/>
        <w:autoSpaceDE w:val="0"/>
        <w:autoSpaceDN w:val="0"/>
        <w:adjustRightInd w:val="0"/>
        <w:spacing w:line="307" w:lineRule="atLeast"/>
        <w:ind w:firstLine="456"/>
        <w:jc w:val="both"/>
        <w:rPr>
          <w:rFonts w:cs="Arial"/>
          <w:color w:val="D105B9"/>
          <w:szCs w:val="22"/>
        </w:rPr>
      </w:pPr>
    </w:p>
    <w:p w14:paraId="6ECF1FB0" w14:textId="2D4D13D4" w:rsidR="00AB03C8" w:rsidRDefault="009253BA" w:rsidP="005F3268">
      <w:pPr>
        <w:widowControl w:val="0"/>
        <w:autoSpaceDE w:val="0"/>
        <w:autoSpaceDN w:val="0"/>
        <w:adjustRightInd w:val="0"/>
        <w:spacing w:line="316" w:lineRule="atLeast"/>
        <w:ind w:left="720"/>
        <w:jc w:val="both"/>
        <w:rPr>
          <w:rFonts w:cs="Arial"/>
          <w:color w:val="D105B9"/>
          <w:szCs w:val="22"/>
        </w:rPr>
      </w:pPr>
      <w:r>
        <w:rPr>
          <w:rFonts w:cs="Arial"/>
          <w:color w:val="D105B9"/>
          <w:szCs w:val="22"/>
        </w:rPr>
        <w:t>All under water concreting shall be carried out by tremie method only, using tremie of appropriate diameter. The number and spacing of the tremies should be worked out to ensure proper concreting. The tremie concreting when started should continue without interruption for the full height of member being concreted. The concrete production and placement equipment should sufficient to enable the underwater concrete to be completed uninterrupted within the stipulated time. Necessary stand-by equipment should be avail</w:t>
      </w:r>
      <w:r>
        <w:rPr>
          <w:rFonts w:cs="Arial"/>
          <w:color w:val="D105B9"/>
          <w:szCs w:val="22"/>
        </w:rPr>
        <w:softHyphen/>
        <w:t>able for emergency situation.</w:t>
      </w:r>
    </w:p>
    <w:p w14:paraId="00FE79B8" w14:textId="77777777" w:rsidR="005F3268" w:rsidRDefault="005F3268" w:rsidP="005F3268">
      <w:pPr>
        <w:widowControl w:val="0"/>
        <w:autoSpaceDE w:val="0"/>
        <w:autoSpaceDN w:val="0"/>
        <w:adjustRightInd w:val="0"/>
        <w:spacing w:line="316" w:lineRule="atLeast"/>
        <w:ind w:left="441"/>
        <w:jc w:val="both"/>
        <w:rPr>
          <w:rFonts w:cs="Arial"/>
          <w:color w:val="D105B9"/>
          <w:szCs w:val="22"/>
        </w:rPr>
      </w:pPr>
    </w:p>
    <w:p w14:paraId="1AFF9EA6" w14:textId="77777777" w:rsidR="00AB03C8" w:rsidRDefault="009253BA" w:rsidP="005F3268">
      <w:pPr>
        <w:widowControl w:val="0"/>
        <w:autoSpaceDE w:val="0"/>
        <w:autoSpaceDN w:val="0"/>
        <w:adjustRightInd w:val="0"/>
        <w:spacing w:before="134" w:line="316" w:lineRule="atLeast"/>
        <w:ind w:left="720"/>
        <w:jc w:val="both"/>
        <w:rPr>
          <w:rFonts w:cs="Arial"/>
          <w:color w:val="D105B9"/>
          <w:szCs w:val="22"/>
        </w:rPr>
      </w:pPr>
      <w:r>
        <w:rPr>
          <w:rFonts w:cs="Arial"/>
          <w:color w:val="D105B9"/>
          <w:szCs w:val="22"/>
        </w:rPr>
        <w:t xml:space="preserve">The top section of the tremie shall have a hopper large enough to hold one full batch of the mix or the entire contents of the transporting bucket as the case may be. The tremie pipe shall not be less than 200mm in diameter and shall be large enough to allow a free flow of concrete and strong enough to withstand the external pressure of the water in which it is suspended, even if a partial vacuum develops inside the pipe preferable, flanged steel pipe of adequate strength for the job shall be used. A separate lifting device shall be provided for each tremie pipe with its hopper at the upper end. Unless </w:t>
      </w:r>
      <w:r>
        <w:rPr>
          <w:rFonts w:cs="Arial"/>
          <w:color w:val="D105B9"/>
          <w:szCs w:val="22"/>
        </w:rPr>
        <w:lastRenderedPageBreak/>
        <w:t xml:space="preserve">the lower and of the pipe is equipped with an approved automatic check valve, the upper end of the pipe shall be plugged with a wadding of gunny sacking or other approved material before delivering the concrete to the tremie pipe through the hopper, so that when the concrete is forced down from the hopper to the pipe, it will force the plug (and along with it any water the pipe) down the pipe and out of the bottom end, thus establishing a continuous stream of concrete. It will be necessary to raise slowly the tremie in order to allow a uniform flow of concrete, but it shall not be emptied so that water is not allowed to enter above the concrete in the pipe. At all times after placing of concrete is started and until all the required quantity has been placed, the lower end of the tremie pipe shall be kept below the surface of the plastic concrete. This will cause the concrete. to build up from below instead of flowing out over the surface and thus avoid formation of layers of laitance, If the charge in the tremie is lost-while depositing the tremie shall be rapped above the concrete surface and unless sealed by a check value, it shall be re plugged at the top end, as at the beginning, before refilling for depositing further concrete. </w:t>
      </w:r>
    </w:p>
    <w:p w14:paraId="5B75F595" w14:textId="77777777" w:rsidR="00AB03C8" w:rsidRDefault="00AB03C8" w:rsidP="00F84DC5">
      <w:pPr>
        <w:widowControl w:val="0"/>
        <w:autoSpaceDE w:val="0"/>
        <w:autoSpaceDN w:val="0"/>
        <w:adjustRightInd w:val="0"/>
        <w:spacing w:line="312" w:lineRule="atLeast"/>
        <w:jc w:val="both"/>
        <w:rPr>
          <w:rFonts w:cs="Arial"/>
          <w:b/>
          <w:color w:val="D105B9"/>
          <w:szCs w:val="22"/>
        </w:rPr>
      </w:pPr>
    </w:p>
    <w:p w14:paraId="575B4692" w14:textId="77777777" w:rsidR="00AB03C8" w:rsidRDefault="009253BA" w:rsidP="00F84DC5">
      <w:pPr>
        <w:widowControl w:val="0"/>
        <w:autoSpaceDE w:val="0"/>
        <w:autoSpaceDN w:val="0"/>
        <w:adjustRightInd w:val="0"/>
        <w:spacing w:line="312" w:lineRule="atLeast"/>
        <w:jc w:val="both"/>
        <w:rPr>
          <w:rFonts w:cs="Arial"/>
          <w:b/>
          <w:color w:val="D105B9"/>
          <w:szCs w:val="22"/>
        </w:rPr>
      </w:pPr>
      <w:r>
        <w:rPr>
          <w:rFonts w:cs="Arial"/>
          <w:b/>
          <w:color w:val="D105B9"/>
          <w:szCs w:val="22"/>
        </w:rPr>
        <w:t>5.28.23: Cold Weather Concreting:</w:t>
      </w:r>
    </w:p>
    <w:p w14:paraId="63AF2907" w14:textId="34EF3B7F" w:rsidR="00AB03C8" w:rsidRDefault="009253BA" w:rsidP="005F3268">
      <w:pPr>
        <w:widowControl w:val="0"/>
        <w:autoSpaceDE w:val="0"/>
        <w:autoSpaceDN w:val="0"/>
        <w:adjustRightInd w:val="0"/>
        <w:spacing w:line="312" w:lineRule="atLeast"/>
        <w:ind w:left="720" w:firstLine="120"/>
        <w:jc w:val="both"/>
        <w:rPr>
          <w:rFonts w:cs="Arial"/>
          <w:color w:val="D105B9"/>
          <w:szCs w:val="22"/>
        </w:rPr>
      </w:pPr>
      <w:r>
        <w:rPr>
          <w:rFonts w:cs="Arial"/>
          <w:color w:val="D105B9"/>
          <w:szCs w:val="22"/>
        </w:rPr>
        <w:t>Where concrete is to be deposited at or near freezing temperature, precautions shall be taken to ensure that at the time of placing, it has temperature of not less than 5 degrees Celsius and that the temperature of the conception shall be maintained above degree Celsius until it has throughly hardened. When necessary, concrete ingredients shall be heated before mixing but cement not be heated artificially other than by the heat transmitted to it from other ingredients of the concrete. Stockpiled aggregate may beheaded by the use of dry heat or steam. Aggregates shall not be heated directly by gas or on sheet metal over fire. In general the temperature of aggregates or water shall not exceed 65 degrees Celsius. Salt or other chemicals shall not be used for the prevention of freezing. No frozen material or materials containing ice shall be used. All concrete damaged by frost shall be removed. It is recommended that concrete damaged by frost shall be removed, It is recommended that concrete exposed to freezing weather shall have entrained air and the water content of the mix shall not exceed 30 liters per 50 kg of cement.</w:t>
      </w:r>
    </w:p>
    <w:p w14:paraId="2CF59651" w14:textId="77777777" w:rsidR="00AB03C8" w:rsidRDefault="009253BA" w:rsidP="00F84DC5">
      <w:pPr>
        <w:widowControl w:val="0"/>
        <w:autoSpaceDE w:val="0"/>
        <w:autoSpaceDN w:val="0"/>
        <w:adjustRightInd w:val="0"/>
        <w:spacing w:before="81" w:line="312" w:lineRule="atLeast"/>
        <w:jc w:val="both"/>
        <w:rPr>
          <w:rFonts w:cs="Arial"/>
          <w:b/>
          <w:color w:val="D105B9"/>
          <w:szCs w:val="22"/>
        </w:rPr>
      </w:pPr>
      <w:r>
        <w:rPr>
          <w:rFonts w:cs="Arial"/>
          <w:b/>
          <w:color w:val="D105B9"/>
          <w:szCs w:val="22"/>
        </w:rPr>
        <w:t>5.28.24 Hot weather conditions:</w:t>
      </w:r>
    </w:p>
    <w:p w14:paraId="64947066" w14:textId="77777777" w:rsidR="00AB03C8" w:rsidRDefault="009253BA" w:rsidP="005F3268">
      <w:pPr>
        <w:widowControl w:val="0"/>
        <w:autoSpaceDE w:val="0"/>
        <w:autoSpaceDN w:val="0"/>
        <w:adjustRightInd w:val="0"/>
        <w:spacing w:line="312" w:lineRule="atLeast"/>
        <w:ind w:left="720"/>
        <w:jc w:val="both"/>
        <w:rPr>
          <w:rFonts w:cs="Arial"/>
          <w:color w:val="D105B9"/>
          <w:szCs w:val="22"/>
        </w:rPr>
      </w:pPr>
      <w:r>
        <w:rPr>
          <w:rFonts w:cs="Arial"/>
          <w:color w:val="D105B9"/>
          <w:szCs w:val="22"/>
        </w:rPr>
        <w:t>When depositing concrete in very hot water precautions shall be taken so that the temperature of wet concrete does not exceed 40 degrees Celsius while placing. This shall be achieved by stacking aggregate under the shade and keeping them. moist, using cold water, reducing the time between mixing and placing to the minimum, cooling form work by sprinkling water, starting curing before concrete dries out and restricting concreting as for as possible to early morning and late evenings. When ice is used to cool mixing water, it will be considered apart of the water in design mix. Under no circumstances shall be mixing operation be considered complete until all ice in the mixing drum has melted.</w:t>
      </w:r>
    </w:p>
    <w:p w14:paraId="2DA8E421" w14:textId="77777777" w:rsidR="00AB03C8" w:rsidRDefault="009253BA" w:rsidP="005F3268">
      <w:pPr>
        <w:widowControl w:val="0"/>
        <w:autoSpaceDE w:val="0"/>
        <w:autoSpaceDN w:val="0"/>
        <w:adjustRightInd w:val="0"/>
        <w:spacing w:line="288" w:lineRule="atLeast"/>
        <w:ind w:left="720"/>
        <w:jc w:val="both"/>
        <w:rPr>
          <w:rFonts w:cs="Arial"/>
          <w:color w:val="D105B9"/>
          <w:szCs w:val="22"/>
        </w:rPr>
      </w:pPr>
      <w:r>
        <w:rPr>
          <w:rFonts w:cs="Arial"/>
          <w:color w:val="D105B9"/>
          <w:szCs w:val="22"/>
        </w:rPr>
        <w:t>The contractor will be required to state his methodology for the Engineer's approval when temperatures of concrete are likely to exceed 40 degrees Celsius during the work.</w:t>
      </w:r>
    </w:p>
    <w:p w14:paraId="38335687" w14:textId="77777777" w:rsidR="00AB03C8" w:rsidRDefault="009253BA" w:rsidP="00F84DC5">
      <w:pPr>
        <w:widowControl w:val="0"/>
        <w:autoSpaceDE w:val="0"/>
        <w:autoSpaceDN w:val="0"/>
        <w:adjustRightInd w:val="0"/>
        <w:spacing w:before="110" w:line="288" w:lineRule="atLeast"/>
        <w:rPr>
          <w:rFonts w:cs="Arial"/>
          <w:b/>
          <w:color w:val="D105B9"/>
          <w:szCs w:val="22"/>
        </w:rPr>
      </w:pPr>
      <w:r>
        <w:rPr>
          <w:rFonts w:cs="Arial"/>
          <w:b/>
          <w:color w:val="D105B9"/>
          <w:szCs w:val="22"/>
        </w:rPr>
        <w:lastRenderedPageBreak/>
        <w:t>5.28.25 INSPECTION AND TESTING OF STRUCTURES:</w:t>
      </w:r>
    </w:p>
    <w:p w14:paraId="248B50B6" w14:textId="77777777" w:rsidR="00AB03C8" w:rsidRDefault="009253BA" w:rsidP="005F3268">
      <w:pPr>
        <w:widowControl w:val="0"/>
        <w:autoSpaceDE w:val="0"/>
        <w:autoSpaceDN w:val="0"/>
        <w:adjustRightInd w:val="0"/>
        <w:spacing w:line="288" w:lineRule="atLeast"/>
        <w:ind w:left="720"/>
        <w:jc w:val="both"/>
        <w:rPr>
          <w:rFonts w:cs="Arial"/>
          <w:color w:val="D105B9"/>
          <w:szCs w:val="22"/>
        </w:rPr>
      </w:pPr>
      <w:r>
        <w:rPr>
          <w:rFonts w:cs="Arial"/>
          <w:color w:val="D105B9"/>
          <w:szCs w:val="22"/>
        </w:rPr>
        <w:t>Immediately after stripping the form work, all concrete shall be carefully inspected and any defective work or small defects either removed or made good before concrete has throughly hardened. In case of doubt regarding grades of concrete used, either due to poor workmanship or based on results of CUBE STRENGTH TESTS. Compressive strength tests on concrete structural elements shall be done as specified in clause: 16.3 - for core test and as specified in clause 16.5 -for tests on the part of the structures.</w:t>
      </w:r>
    </w:p>
    <w:p w14:paraId="0FA41D87" w14:textId="77777777" w:rsidR="00AB03C8" w:rsidRDefault="00AB03C8" w:rsidP="00F84DC5">
      <w:pPr>
        <w:widowControl w:val="0"/>
        <w:autoSpaceDE w:val="0"/>
        <w:autoSpaceDN w:val="0"/>
        <w:adjustRightInd w:val="0"/>
        <w:spacing w:line="288" w:lineRule="atLeast"/>
        <w:ind w:firstLine="465"/>
        <w:jc w:val="both"/>
        <w:rPr>
          <w:rFonts w:cs="Arial"/>
          <w:color w:val="D105B9"/>
          <w:szCs w:val="22"/>
        </w:rPr>
      </w:pPr>
    </w:p>
    <w:p w14:paraId="260D7B7E" w14:textId="77777777" w:rsidR="00AB03C8" w:rsidRDefault="009253BA" w:rsidP="00F84DC5">
      <w:pPr>
        <w:widowControl w:val="0"/>
        <w:autoSpaceDE w:val="0"/>
        <w:autoSpaceDN w:val="0"/>
        <w:adjustRightInd w:val="0"/>
        <w:spacing w:line="302" w:lineRule="atLeast"/>
        <w:jc w:val="both"/>
        <w:rPr>
          <w:rFonts w:cs="Arial"/>
          <w:b/>
          <w:color w:val="D105B9"/>
          <w:szCs w:val="22"/>
        </w:rPr>
      </w:pPr>
      <w:r>
        <w:rPr>
          <w:rFonts w:cs="Arial"/>
          <w:b/>
          <w:color w:val="D105B9"/>
          <w:szCs w:val="22"/>
        </w:rPr>
        <w:t xml:space="preserve">5.28.26 FINISHING: </w:t>
      </w:r>
    </w:p>
    <w:p w14:paraId="6E475422" w14:textId="77777777" w:rsidR="00AB03C8" w:rsidRDefault="009253BA" w:rsidP="005F3268">
      <w:pPr>
        <w:widowControl w:val="0"/>
        <w:autoSpaceDE w:val="0"/>
        <w:autoSpaceDN w:val="0"/>
        <w:adjustRightInd w:val="0"/>
        <w:spacing w:line="302" w:lineRule="atLeast"/>
        <w:ind w:firstLine="720"/>
        <w:jc w:val="both"/>
        <w:rPr>
          <w:rFonts w:cs="Arial"/>
          <w:b/>
          <w:color w:val="D105B9"/>
          <w:szCs w:val="22"/>
        </w:rPr>
      </w:pPr>
      <w:r>
        <w:rPr>
          <w:rFonts w:cs="Arial"/>
          <w:b/>
          <w:color w:val="D105B9"/>
          <w:szCs w:val="22"/>
        </w:rPr>
        <w:t>General:</w:t>
      </w:r>
    </w:p>
    <w:p w14:paraId="41738181" w14:textId="77777777" w:rsidR="00AB03C8" w:rsidRDefault="009253BA" w:rsidP="005F3268">
      <w:pPr>
        <w:widowControl w:val="0"/>
        <w:autoSpaceDE w:val="0"/>
        <w:autoSpaceDN w:val="0"/>
        <w:adjustRightInd w:val="0"/>
        <w:spacing w:line="302" w:lineRule="atLeast"/>
        <w:ind w:left="720"/>
        <w:jc w:val="both"/>
        <w:rPr>
          <w:rFonts w:cs="Arial"/>
          <w:color w:val="D105B9"/>
          <w:szCs w:val="22"/>
        </w:rPr>
      </w:pPr>
      <w:r>
        <w:rPr>
          <w:rFonts w:cs="Arial"/>
          <w:color w:val="D105B9"/>
          <w:szCs w:val="22"/>
        </w:rPr>
        <w:t>Immediately after removal of forms exposed bars or bolts if any, shall be cut inside the concrete member to a depth at least 50mm below the surface of the concrete and the resulting holes filled with cement mortar. All fins caused by form joints, all cavities produced by the removal of form ties and all other holes and depression honey comb spots, broken edges or corners and other defects, shall be thoroughly cleaned, saturated with water, and carefully pointed and rendered i.e. with mortar of cement and fine aggregate mixed in the proportion used in the grade of concrete that is being finished and of as dry a consistency as is possible to use. Considerable pressure shall be applied in filling and pointing to ensure through filling in all voids. Surfaces which have been pointed shall be kept moist for a period of 24 hours. Special pre-packed proprietary mortars shall be used where appropriate or where specified in the drawing.</w:t>
      </w:r>
    </w:p>
    <w:p w14:paraId="073C1419" w14:textId="77777777" w:rsidR="00AB03C8" w:rsidRDefault="009253BA" w:rsidP="005F3268">
      <w:pPr>
        <w:widowControl w:val="0"/>
        <w:autoSpaceDE w:val="0"/>
        <w:autoSpaceDN w:val="0"/>
        <w:adjustRightInd w:val="0"/>
        <w:spacing w:before="124" w:line="302" w:lineRule="atLeast"/>
        <w:ind w:left="720"/>
        <w:rPr>
          <w:rFonts w:cs="Arial"/>
          <w:color w:val="D105B9"/>
          <w:szCs w:val="22"/>
        </w:rPr>
      </w:pPr>
      <w:r>
        <w:rPr>
          <w:rFonts w:cs="Arial"/>
          <w:color w:val="D105B9"/>
          <w:szCs w:val="22"/>
        </w:rPr>
        <w:t>All construction and expansion of joints in the complete work shall be left carefully tooled and free from any mortar and concrete. Expansion joint filler shall be left exposed for its full length with clean and true edges.</w:t>
      </w:r>
    </w:p>
    <w:p w14:paraId="26DBBB94" w14:textId="35B160A2" w:rsidR="00AB03C8" w:rsidRDefault="009253BA" w:rsidP="005F3268">
      <w:pPr>
        <w:widowControl w:val="0"/>
        <w:tabs>
          <w:tab w:val="left" w:pos="451"/>
        </w:tabs>
        <w:autoSpaceDE w:val="0"/>
        <w:autoSpaceDN w:val="0"/>
        <w:adjustRightInd w:val="0"/>
        <w:spacing w:line="312" w:lineRule="atLeast"/>
        <w:ind w:left="720"/>
        <w:jc w:val="both"/>
        <w:rPr>
          <w:rFonts w:cs="Arial"/>
          <w:color w:val="D105B9"/>
          <w:szCs w:val="22"/>
        </w:rPr>
      </w:pPr>
      <w:r>
        <w:rPr>
          <w:rFonts w:cs="Arial"/>
          <w:color w:val="D105B9"/>
          <w:szCs w:val="22"/>
        </w:rPr>
        <w:t>Immediately on removal of forms the concrete work will be examined by the Engineer before any defects are made good.</w:t>
      </w:r>
    </w:p>
    <w:p w14:paraId="56B7F4F5" w14:textId="3AA420FD" w:rsidR="00AB03C8" w:rsidRDefault="009253BA" w:rsidP="00855097">
      <w:pPr>
        <w:widowControl w:val="0"/>
        <w:tabs>
          <w:tab w:val="left" w:pos="851"/>
        </w:tabs>
        <w:autoSpaceDE w:val="0"/>
        <w:autoSpaceDN w:val="0"/>
        <w:adjustRightInd w:val="0"/>
        <w:spacing w:before="124" w:line="312" w:lineRule="atLeast"/>
        <w:ind w:left="851"/>
        <w:jc w:val="both"/>
        <w:rPr>
          <w:rFonts w:cs="Arial"/>
          <w:color w:val="D105B9"/>
          <w:szCs w:val="22"/>
        </w:rPr>
      </w:pPr>
      <w:r>
        <w:rPr>
          <w:rFonts w:cs="Arial"/>
          <w:color w:val="D105B9"/>
          <w:szCs w:val="22"/>
        </w:rPr>
        <w:t>a) The work that has sagged or contains honeycombing to a extent detrimental to structural safety or architectural appearance will be rejected. defined as concrete surface irregular</w:t>
      </w:r>
    </w:p>
    <w:p w14:paraId="6A3D2CD3" w14:textId="61336406" w:rsidR="00AB03C8" w:rsidRDefault="00855097" w:rsidP="00855097">
      <w:pPr>
        <w:widowControl w:val="0"/>
        <w:tabs>
          <w:tab w:val="left" w:pos="851"/>
          <w:tab w:val="right" w:pos="9148"/>
        </w:tabs>
        <w:autoSpaceDE w:val="0"/>
        <w:autoSpaceDN w:val="0"/>
        <w:adjustRightInd w:val="0"/>
        <w:spacing w:line="316" w:lineRule="atLeast"/>
        <w:ind w:left="720"/>
        <w:jc w:val="both"/>
        <w:rPr>
          <w:rFonts w:cs="Arial"/>
          <w:color w:val="D105B9"/>
          <w:szCs w:val="22"/>
        </w:rPr>
      </w:pPr>
      <w:r>
        <w:rPr>
          <w:rFonts w:cs="Arial"/>
          <w:color w:val="D105B9"/>
          <w:szCs w:val="22"/>
        </w:rPr>
        <w:tab/>
      </w:r>
      <w:r w:rsidR="009253BA">
        <w:rPr>
          <w:rFonts w:cs="Arial"/>
          <w:color w:val="D105B9"/>
          <w:szCs w:val="22"/>
        </w:rPr>
        <w:t xml:space="preserve"> b) Surface defect of a minor nature shall be made good as directed by the Engineer-</w:t>
      </w:r>
      <w:r>
        <w:rPr>
          <w:rFonts w:cs="Arial"/>
          <w:color w:val="D105B9"/>
          <w:szCs w:val="22"/>
        </w:rPr>
        <w:t xml:space="preserve">   </w:t>
      </w:r>
      <w:r w:rsidR="009253BA">
        <w:rPr>
          <w:rFonts w:cs="Arial"/>
          <w:color w:val="D105B9"/>
          <w:szCs w:val="22"/>
        </w:rPr>
        <w:t>in-charge.</w:t>
      </w:r>
    </w:p>
    <w:p w14:paraId="7DA0402A" w14:textId="77777777" w:rsidR="00AB03C8" w:rsidRDefault="009253BA" w:rsidP="00F84DC5">
      <w:pPr>
        <w:widowControl w:val="0"/>
        <w:autoSpaceDE w:val="0"/>
        <w:autoSpaceDN w:val="0"/>
        <w:adjustRightInd w:val="0"/>
        <w:spacing w:line="316" w:lineRule="atLeast"/>
        <w:rPr>
          <w:rFonts w:cs="Arial"/>
          <w:b/>
          <w:color w:val="D105B9"/>
          <w:szCs w:val="22"/>
        </w:rPr>
      </w:pPr>
      <w:r>
        <w:rPr>
          <w:rFonts w:cs="Arial"/>
          <w:b/>
          <w:color w:val="D105B9"/>
          <w:szCs w:val="22"/>
        </w:rPr>
        <w:t>5.28.27 Concrete Surface Irregularities:</w:t>
      </w:r>
    </w:p>
    <w:p w14:paraId="07CA7E20" w14:textId="77777777" w:rsidR="00AB03C8" w:rsidRDefault="009253BA" w:rsidP="00855097">
      <w:pPr>
        <w:widowControl w:val="0"/>
        <w:tabs>
          <w:tab w:val="right" w:pos="9148"/>
        </w:tabs>
        <w:autoSpaceDE w:val="0"/>
        <w:autoSpaceDN w:val="0"/>
        <w:adjustRightInd w:val="0"/>
        <w:spacing w:line="316" w:lineRule="atLeast"/>
        <w:ind w:left="709" w:hanging="709"/>
        <w:jc w:val="both"/>
        <w:rPr>
          <w:rFonts w:cs="Arial"/>
          <w:color w:val="D105B9"/>
          <w:szCs w:val="22"/>
        </w:rPr>
      </w:pPr>
      <w:r>
        <w:rPr>
          <w:rFonts w:cs="Arial"/>
          <w:color w:val="D105B9"/>
          <w:szCs w:val="22"/>
        </w:rPr>
        <w:tab/>
        <w:t>a) General: Bulges depressions and offsets are ties Concrete surface irregularities are classified as 'abrupt' or 'gradual' and are measured relative to the actual concrete surface.</w:t>
      </w:r>
    </w:p>
    <w:p w14:paraId="7E5556A1" w14:textId="76AC5CFB" w:rsidR="00AB03C8" w:rsidRDefault="00855097" w:rsidP="00855097">
      <w:pPr>
        <w:widowControl w:val="0"/>
        <w:tabs>
          <w:tab w:val="right" w:pos="9148"/>
        </w:tabs>
        <w:autoSpaceDE w:val="0"/>
        <w:autoSpaceDN w:val="0"/>
        <w:adjustRightInd w:val="0"/>
        <w:spacing w:before="76" w:line="316" w:lineRule="atLeast"/>
        <w:ind w:left="709" w:hanging="709"/>
        <w:jc w:val="both"/>
        <w:rPr>
          <w:rFonts w:cs="Arial"/>
          <w:color w:val="D105B9"/>
          <w:szCs w:val="22"/>
        </w:rPr>
      </w:pPr>
      <w:r>
        <w:rPr>
          <w:rFonts w:cs="Arial"/>
          <w:color w:val="D105B9"/>
          <w:szCs w:val="22"/>
        </w:rPr>
        <w:tab/>
      </w:r>
      <w:r w:rsidR="009253BA">
        <w:rPr>
          <w:rFonts w:cs="Arial"/>
          <w:color w:val="D105B9"/>
          <w:szCs w:val="22"/>
        </w:rPr>
        <w:t xml:space="preserve">b) Abrupt surface irregularities: Abrupt surface irregularities are defined here in </w:t>
      </w:r>
      <w:r w:rsidR="009253BA">
        <w:rPr>
          <w:rFonts w:cs="Arial"/>
          <w:color w:val="D105B9"/>
          <w:szCs w:val="22"/>
        </w:rPr>
        <w:tab/>
        <w:t>as offsets such as those caused by misplaced or loose forms, loose knots in form</w:t>
      </w:r>
    </w:p>
    <w:p w14:paraId="2AE969DB" w14:textId="77777777" w:rsidR="00AB03C8" w:rsidRDefault="009253BA" w:rsidP="00855097">
      <w:pPr>
        <w:widowControl w:val="0"/>
        <w:autoSpaceDE w:val="0"/>
        <w:autoSpaceDN w:val="0"/>
        <w:adjustRightInd w:val="0"/>
        <w:spacing w:line="302" w:lineRule="atLeast"/>
        <w:ind w:left="709"/>
        <w:rPr>
          <w:rFonts w:cs="Arial"/>
          <w:color w:val="D105B9"/>
          <w:szCs w:val="22"/>
        </w:rPr>
      </w:pPr>
      <w:r>
        <w:rPr>
          <w:rFonts w:cs="Arial"/>
          <w:color w:val="D105B9"/>
          <w:szCs w:val="22"/>
        </w:rPr>
        <w:t>timber, or other similar forming faults. Abrupt surface irregularities are measured using a short straightedge, at least 150 cm long, held firmly against by direct measurement.</w:t>
      </w:r>
    </w:p>
    <w:p w14:paraId="578ECAB4" w14:textId="77777777" w:rsidR="00AB03C8" w:rsidRDefault="009253BA" w:rsidP="00855097">
      <w:pPr>
        <w:widowControl w:val="0"/>
        <w:autoSpaceDE w:val="0"/>
        <w:autoSpaceDN w:val="0"/>
        <w:adjustRightInd w:val="0"/>
        <w:spacing w:line="316" w:lineRule="atLeast"/>
        <w:ind w:left="709" w:hanging="709"/>
        <w:jc w:val="both"/>
        <w:rPr>
          <w:rFonts w:cs="Arial"/>
          <w:color w:val="D105B9"/>
          <w:szCs w:val="22"/>
        </w:rPr>
      </w:pPr>
      <w:r>
        <w:rPr>
          <w:rFonts w:cs="Arial"/>
          <w:color w:val="D105B9"/>
          <w:szCs w:val="22"/>
        </w:rPr>
        <w:tab/>
        <w:t xml:space="preserve">c) Gradual surface irregularities are defined herein as, bulges ad depressions resulting in gradual changes on the concrete surface. Gradual surface irregularities are measured using a template conforming to the design profile of the concrete surface being examined. Templates for measuring gradual surface irregularities shall be provided by the contractor. Templates 'shall be at least2.5m. length. The magnitude of </w:t>
      </w:r>
      <w:r>
        <w:rPr>
          <w:rFonts w:cs="Arial"/>
          <w:color w:val="D105B9"/>
          <w:szCs w:val="22"/>
        </w:rPr>
        <w:lastRenderedPageBreak/>
        <w:t>gradual surface irregularities is defined herein as a measure of the rate of change in slope of the concrete surface.</w:t>
      </w:r>
    </w:p>
    <w:p w14:paraId="1C03348F" w14:textId="77777777" w:rsidR="00AB03C8" w:rsidRDefault="009253BA" w:rsidP="00855097">
      <w:pPr>
        <w:widowControl w:val="0"/>
        <w:autoSpaceDE w:val="0"/>
        <w:autoSpaceDN w:val="0"/>
        <w:adjustRightInd w:val="0"/>
        <w:spacing w:before="100" w:line="316" w:lineRule="atLeast"/>
        <w:ind w:left="709"/>
        <w:jc w:val="both"/>
        <w:rPr>
          <w:rFonts w:cs="Arial"/>
          <w:color w:val="D105B9"/>
          <w:szCs w:val="22"/>
        </w:rPr>
      </w:pPr>
      <w:r>
        <w:rPr>
          <w:rFonts w:cs="Arial"/>
          <w:color w:val="D105B9"/>
          <w:szCs w:val="22"/>
        </w:rPr>
        <w:t>d) The magnitude of gradual surface irregularities on concrete surface shall be checked by the contractor to ensure that the surfaces are with in specified tolerances. The Engineer will also make checks of hardened concrete surface as deemed necessary to ensure compliance with these specifications. Templates for these surface shall be furnished by the contractor free of charge and shall be available for use by the contractor free of charge and shall be available for use by the Engineer at all times.</w:t>
      </w:r>
    </w:p>
    <w:p w14:paraId="30312E2F" w14:textId="77777777" w:rsidR="00AB03C8" w:rsidRDefault="009253BA" w:rsidP="00F84DC5">
      <w:pPr>
        <w:widowControl w:val="0"/>
        <w:autoSpaceDE w:val="0"/>
        <w:autoSpaceDN w:val="0"/>
        <w:adjustRightInd w:val="0"/>
        <w:spacing w:before="100" w:line="316" w:lineRule="atLeast"/>
        <w:jc w:val="both"/>
        <w:rPr>
          <w:rFonts w:cs="Arial"/>
          <w:b/>
          <w:bCs/>
          <w:color w:val="D105B9"/>
          <w:szCs w:val="22"/>
        </w:rPr>
      </w:pPr>
      <w:r>
        <w:rPr>
          <w:rFonts w:cs="Arial"/>
          <w:b/>
          <w:bCs/>
          <w:color w:val="D105B9"/>
          <w:szCs w:val="22"/>
        </w:rPr>
        <w:t>5.28.28 Repair of concrete: General:</w:t>
      </w:r>
    </w:p>
    <w:p w14:paraId="69C58BED" w14:textId="77777777" w:rsidR="00AB03C8" w:rsidRDefault="009253BA" w:rsidP="00855097">
      <w:pPr>
        <w:widowControl w:val="0"/>
        <w:autoSpaceDE w:val="0"/>
        <w:autoSpaceDN w:val="0"/>
        <w:adjustRightInd w:val="0"/>
        <w:spacing w:line="316" w:lineRule="atLeast"/>
        <w:ind w:left="720"/>
        <w:jc w:val="both"/>
        <w:rPr>
          <w:rFonts w:cs="Arial"/>
          <w:color w:val="D105B9"/>
          <w:szCs w:val="22"/>
        </w:rPr>
      </w:pPr>
      <w:r>
        <w:rPr>
          <w:rFonts w:cs="Arial"/>
          <w:color w:val="D105B9"/>
          <w:szCs w:val="22"/>
        </w:rPr>
        <w:t>a) Repair of concrete shall be performed by skilled workers and in the presence of an Engineer-in-charge. Repairs and correction of all imperfections on formed concrete shall be completed as soon as practicable after removal of forms and within 25 hours after removal of forms. Concrete that is damaged from any cause and concrete that is honey combed, fractured or otherwise defective and concrete, which because of excessive surface depressions, must be excavated and built up to bring the surface to the prescribed lines, shall be removed and replaced by dry pack mortar or concrete as hereinafter specified. Where bulges and abrupt irregularities protrude outside the limits specified the protrusions shall be reduced by bush hammering and grinding so that the surfaces are within the specified limits.</w:t>
      </w:r>
    </w:p>
    <w:p w14:paraId="5A95EE8B" w14:textId="77777777" w:rsidR="00AB03C8" w:rsidRDefault="009253BA" w:rsidP="00855097">
      <w:pPr>
        <w:widowControl w:val="0"/>
        <w:autoSpaceDE w:val="0"/>
        <w:autoSpaceDN w:val="0"/>
        <w:adjustRightInd w:val="0"/>
        <w:spacing w:line="307" w:lineRule="atLeast"/>
        <w:ind w:left="720"/>
        <w:jc w:val="both"/>
        <w:rPr>
          <w:rFonts w:cs="Arial"/>
          <w:color w:val="D105B9"/>
          <w:szCs w:val="22"/>
        </w:rPr>
      </w:pPr>
      <w:r>
        <w:rPr>
          <w:rFonts w:cs="Arial"/>
          <w:color w:val="D105B9"/>
          <w:szCs w:val="22"/>
        </w:rPr>
        <w:t>b) Before repair is to commence, the methods proposed for the repair shall be approved by the Engineer. Routine curing should be interrupted only in the area of repair operations.</w:t>
      </w:r>
    </w:p>
    <w:p w14:paraId="44ED3678" w14:textId="77777777" w:rsidR="00AB03C8" w:rsidRDefault="009253BA" w:rsidP="00F84DC5">
      <w:pPr>
        <w:widowControl w:val="0"/>
        <w:autoSpaceDE w:val="0"/>
        <w:autoSpaceDN w:val="0"/>
        <w:adjustRightInd w:val="0"/>
        <w:spacing w:before="96" w:line="307" w:lineRule="atLeast"/>
        <w:rPr>
          <w:rFonts w:cs="Arial"/>
          <w:b/>
          <w:bCs/>
          <w:color w:val="D105B9"/>
          <w:szCs w:val="22"/>
        </w:rPr>
      </w:pPr>
      <w:r>
        <w:rPr>
          <w:rFonts w:cs="Arial"/>
          <w:b/>
          <w:bCs/>
          <w:color w:val="D105B9"/>
          <w:szCs w:val="22"/>
        </w:rPr>
        <w:t>Methods of Repairs:</w:t>
      </w:r>
    </w:p>
    <w:p w14:paraId="5B4F699E" w14:textId="4D77F06F" w:rsidR="00AB03C8" w:rsidRDefault="009253BA" w:rsidP="00F84DC5">
      <w:pPr>
        <w:widowControl w:val="0"/>
        <w:tabs>
          <w:tab w:val="left" w:pos="460"/>
        </w:tabs>
        <w:autoSpaceDE w:val="0"/>
        <w:autoSpaceDN w:val="0"/>
        <w:adjustRightInd w:val="0"/>
        <w:spacing w:line="307" w:lineRule="atLeast"/>
        <w:jc w:val="both"/>
        <w:rPr>
          <w:rFonts w:cs="Arial"/>
          <w:color w:val="D105B9"/>
          <w:szCs w:val="22"/>
        </w:rPr>
      </w:pPr>
      <w:r>
        <w:rPr>
          <w:rFonts w:cs="Arial"/>
          <w:color w:val="D105B9"/>
          <w:szCs w:val="22"/>
        </w:rPr>
        <w:tab/>
      </w:r>
      <w:r w:rsidR="00855097">
        <w:rPr>
          <w:rFonts w:cs="Arial"/>
          <w:color w:val="D105B9"/>
          <w:szCs w:val="22"/>
        </w:rPr>
        <w:tab/>
      </w:r>
      <w:r>
        <w:rPr>
          <w:rFonts w:cs="Arial"/>
          <w:color w:val="D105B9"/>
          <w:szCs w:val="22"/>
        </w:rPr>
        <w:t>For new works four methods are used as under:</w:t>
      </w:r>
    </w:p>
    <w:p w14:paraId="1093ABF1" w14:textId="77777777" w:rsidR="00AB03C8" w:rsidRDefault="009253BA" w:rsidP="00855097">
      <w:pPr>
        <w:widowControl w:val="0"/>
        <w:autoSpaceDE w:val="0"/>
        <w:autoSpaceDN w:val="0"/>
        <w:adjustRightInd w:val="0"/>
        <w:spacing w:line="326" w:lineRule="atLeast"/>
        <w:ind w:left="837" w:hanging="270"/>
        <w:jc w:val="both"/>
        <w:rPr>
          <w:rFonts w:cs="Arial"/>
          <w:color w:val="D105B9"/>
          <w:szCs w:val="22"/>
        </w:rPr>
      </w:pPr>
      <w:r>
        <w:rPr>
          <w:rFonts w:cs="Arial"/>
          <w:b/>
          <w:color w:val="D105B9"/>
          <w:szCs w:val="22"/>
        </w:rPr>
        <w:t xml:space="preserve">a) Dry Pack </w:t>
      </w:r>
      <w:r>
        <w:rPr>
          <w:rFonts w:cs="Arial"/>
          <w:b/>
          <w:bCs/>
          <w:color w:val="D105B9"/>
          <w:szCs w:val="22"/>
        </w:rPr>
        <w:t xml:space="preserve">method: </w:t>
      </w:r>
      <w:r>
        <w:rPr>
          <w:rFonts w:cs="Arial"/>
          <w:color w:val="D105B9"/>
          <w:szCs w:val="22"/>
        </w:rPr>
        <w:t>This methods should be used for holes having a depth nearly equal to, or greater than the least surface dimensions; for cone bolt, the bolt and grout insert holes, and narrow bolts cut for the repair of crakes. Dry pack should not be used for relatively shallow depressions where lateral restraint cannot be obtained; for filling in back of considerable lengths of exposed reinforcement; nor for filling holes which extended entirely through the wall, beam etc.</w:t>
      </w:r>
    </w:p>
    <w:p w14:paraId="59592A34" w14:textId="4FA2632B" w:rsidR="00AB03C8" w:rsidRDefault="009253BA" w:rsidP="00855097">
      <w:pPr>
        <w:widowControl w:val="0"/>
        <w:autoSpaceDE w:val="0"/>
        <w:autoSpaceDN w:val="0"/>
        <w:adjustRightInd w:val="0"/>
        <w:spacing w:line="316" w:lineRule="atLeast"/>
        <w:ind w:left="720" w:hanging="153"/>
        <w:jc w:val="both"/>
        <w:rPr>
          <w:rFonts w:cs="Arial"/>
          <w:color w:val="D105B9"/>
          <w:szCs w:val="22"/>
        </w:rPr>
      </w:pPr>
      <w:r>
        <w:rPr>
          <w:rFonts w:cs="Arial"/>
          <w:b/>
          <w:color w:val="D105B9"/>
          <w:szCs w:val="22"/>
        </w:rPr>
        <w:t>b) i. Concrete Replacement method :</w:t>
      </w:r>
      <w:r>
        <w:rPr>
          <w:rFonts w:cs="Arial"/>
          <w:color w:val="D105B9"/>
          <w:szCs w:val="22"/>
        </w:rPr>
        <w:t xml:space="preserve"> Concrete repairs made by bonding concrete to repair area (without use of an epoxy bonding agent or mortar grout applied on the prepared surface) should be made when the depth of the area exceeds 15cm and the repair will ,be of appreciable continuous area, as determined by the Engineer.</w:t>
      </w:r>
    </w:p>
    <w:p w14:paraId="4CB4FFFB" w14:textId="77777777" w:rsidR="00AB03C8" w:rsidRDefault="009253BA" w:rsidP="00855097">
      <w:pPr>
        <w:widowControl w:val="0"/>
        <w:autoSpaceDE w:val="0"/>
        <w:autoSpaceDN w:val="0"/>
        <w:adjustRightInd w:val="0"/>
        <w:spacing w:before="110" w:line="316" w:lineRule="atLeast"/>
        <w:ind w:left="720"/>
        <w:jc w:val="both"/>
        <w:rPr>
          <w:rFonts w:cs="Arial"/>
          <w:color w:val="D105B9"/>
          <w:szCs w:val="22"/>
        </w:rPr>
      </w:pPr>
      <w:r>
        <w:rPr>
          <w:rFonts w:cs="Arial"/>
          <w:color w:val="D105B9"/>
          <w:szCs w:val="22"/>
        </w:rPr>
        <w:t>Concrete repairs should also be used for holes extending entirely through concrete sections, for holes in which no reinforcement is encountered and which are greater in area than 900Sq.cms, and deeper than 10cms., and in reinforced concrete for holes greater than 1400 Sq.cms. The Engineer may also permit Expoxy bonded concrete repair as an alternative to concrete repair.</w:t>
      </w:r>
    </w:p>
    <w:p w14:paraId="56CD1A06" w14:textId="77777777" w:rsidR="00AB03C8" w:rsidRDefault="009253BA" w:rsidP="00855097">
      <w:pPr>
        <w:widowControl w:val="0"/>
        <w:autoSpaceDE w:val="0"/>
        <w:autoSpaceDN w:val="0"/>
        <w:adjustRightInd w:val="0"/>
        <w:spacing w:line="316" w:lineRule="atLeast"/>
        <w:ind w:left="720" w:hanging="288"/>
        <w:jc w:val="both"/>
        <w:rPr>
          <w:rFonts w:cs="Arial"/>
          <w:color w:val="D105B9"/>
          <w:szCs w:val="22"/>
        </w:rPr>
      </w:pPr>
      <w:r>
        <w:rPr>
          <w:rFonts w:cs="Arial"/>
          <w:b/>
          <w:color w:val="D105B9"/>
          <w:szCs w:val="22"/>
        </w:rPr>
        <w:t>ii. Mortar Replacement method:</w:t>
      </w:r>
      <w:r>
        <w:rPr>
          <w:rFonts w:cs="Arial"/>
          <w:color w:val="D105B9"/>
          <w:szCs w:val="22"/>
        </w:rPr>
        <w:t xml:space="preserve"> Portland cement mortar may be used for repairing defects on surface not prominently exposed where the defects are too wide for a dry pack filling, the defects are too shallow for concrete filling and where they are not </w:t>
      </w:r>
      <w:r>
        <w:rPr>
          <w:rFonts w:cs="Arial"/>
          <w:color w:val="D105B9"/>
          <w:szCs w:val="22"/>
        </w:rPr>
        <w:lastRenderedPageBreak/>
        <w:t>deeper than the far side of the reinforcement, that is nearest the surface.</w:t>
      </w:r>
    </w:p>
    <w:p w14:paraId="156C29DB" w14:textId="77777777" w:rsidR="00AB03C8" w:rsidRDefault="009253BA" w:rsidP="00855097">
      <w:pPr>
        <w:widowControl w:val="0"/>
        <w:autoSpaceDE w:val="0"/>
        <w:autoSpaceDN w:val="0"/>
        <w:adjustRightInd w:val="0"/>
        <w:spacing w:before="115" w:line="316" w:lineRule="atLeast"/>
        <w:ind w:left="720" w:hanging="264"/>
        <w:jc w:val="both"/>
        <w:rPr>
          <w:rFonts w:cs="Arial"/>
          <w:color w:val="D105B9"/>
          <w:szCs w:val="22"/>
        </w:rPr>
      </w:pPr>
      <w:r>
        <w:rPr>
          <w:rFonts w:cs="Arial"/>
          <w:b/>
          <w:color w:val="D105B9"/>
          <w:szCs w:val="22"/>
        </w:rPr>
        <w:t>iii. Epoxy Method:</w:t>
      </w:r>
      <w:r>
        <w:rPr>
          <w:rFonts w:cs="Arial"/>
          <w:color w:val="D105B9"/>
          <w:szCs w:val="22"/>
        </w:rPr>
        <w:t xml:space="preserve"> A thermo setting plastic known as epoxy can be used as a bonding medium whenever long time curing of conventional concrete cannot be assured. Epoxies can be used to bond new concrete or mortar to old concrete when ever the depth of repair is between about 3.75cm and 15cm. Also epoxy mortars of fine sand as well as plain epoxy are suitable for concrete repair work and should be used whenever every thin patch is to placed or immediate reuse of the area is require or where moist curing cannot be effectively accomplished. Preparation for epoxy bonded repairs should in general be identical to that for other concrete repairs except that every effort should be made to provide surfaces thoroughly dry. Drying of the immediate surface for at least 24 hours and warming to temperature between 18° to 27°C are essential for proper application of epoxy bonded repairs. Preparation for the use of epoxy mortars should include through cleaning and drying of the areas to be repaired. A wash of dilute (1 : 4) muriatic acid rinsing with clean water and subsequent drying is desirable, where feasible. If acid wash is not feasible, preparation may be accomplished as for other concrete repairs with final cleanup being by means of sandblasts method, followed by air water jet washing and through drying. Epoxy repairs shall be carried out only by trained personnel.</w:t>
      </w:r>
    </w:p>
    <w:p w14:paraId="7F756DB7" w14:textId="37D9B834" w:rsidR="00AB03C8" w:rsidRDefault="009253BA" w:rsidP="00855097">
      <w:pPr>
        <w:widowControl w:val="0"/>
        <w:autoSpaceDE w:val="0"/>
        <w:autoSpaceDN w:val="0"/>
        <w:adjustRightInd w:val="0"/>
        <w:spacing w:line="321" w:lineRule="atLeast"/>
        <w:ind w:left="456" w:hanging="317"/>
        <w:jc w:val="both"/>
        <w:rPr>
          <w:rFonts w:cs="Arial"/>
          <w:color w:val="D105B9"/>
          <w:szCs w:val="22"/>
        </w:rPr>
      </w:pPr>
      <w:r>
        <w:rPr>
          <w:rFonts w:cs="Arial"/>
          <w:b/>
          <w:color w:val="D105B9"/>
          <w:szCs w:val="22"/>
        </w:rPr>
        <w:t xml:space="preserve">c) </w:t>
      </w:r>
      <w:r w:rsidR="00855097">
        <w:rPr>
          <w:rFonts w:cs="Arial"/>
          <w:b/>
          <w:color w:val="D105B9"/>
          <w:szCs w:val="22"/>
        </w:rPr>
        <w:tab/>
      </w:r>
      <w:r>
        <w:rPr>
          <w:rFonts w:cs="Arial"/>
          <w:b/>
          <w:color w:val="D105B9"/>
          <w:szCs w:val="22"/>
        </w:rPr>
        <w:t>Removal of Concrete:</w:t>
      </w:r>
      <w:r>
        <w:rPr>
          <w:rFonts w:cs="Arial"/>
          <w:color w:val="D105B9"/>
          <w:szCs w:val="22"/>
        </w:rPr>
        <w:t xml:space="preserve"> All concrete of questionable quality should be removed. It is better to remove too much concrete than too little because affected concrete generally continues to disintegrate and while the work is being done it costs but little more to excavate to ample depth. Moistening, cleaning, surface drying and complete curing are of utmost importance when making repairs which must be thoroughly bond, watertight and permanent. Surfaces within trimmed holes should be kept continuously wet for several hours, preferably overnight prior to placing new concrete. Immediately, before placement of the filling, the holes should be </w:t>
      </w:r>
    </w:p>
    <w:p w14:paraId="2B1193CA" w14:textId="087FCA47" w:rsidR="00AB03C8" w:rsidRDefault="00855097" w:rsidP="00855097">
      <w:pPr>
        <w:widowControl w:val="0"/>
        <w:autoSpaceDE w:val="0"/>
        <w:autoSpaceDN w:val="0"/>
        <w:adjustRightInd w:val="0"/>
        <w:spacing w:line="321" w:lineRule="atLeast"/>
        <w:ind w:left="426"/>
        <w:jc w:val="both"/>
        <w:rPr>
          <w:rFonts w:cs="Arial"/>
          <w:color w:val="D105B9"/>
          <w:szCs w:val="22"/>
        </w:rPr>
      </w:pPr>
      <w:r>
        <w:rPr>
          <w:rFonts w:cs="Arial"/>
          <w:color w:val="D105B9"/>
          <w:szCs w:val="22"/>
        </w:rPr>
        <w:t xml:space="preserve"> </w:t>
      </w:r>
      <w:r w:rsidR="009253BA">
        <w:rPr>
          <w:rFonts w:cs="Arial"/>
          <w:color w:val="D105B9"/>
          <w:szCs w:val="22"/>
        </w:rPr>
        <w:t xml:space="preserve">cleaned so as to leave a surface completely free from shipping dust dried growth and all </w:t>
      </w:r>
      <w:r>
        <w:rPr>
          <w:rFonts w:cs="Arial"/>
          <w:color w:val="D105B9"/>
          <w:szCs w:val="22"/>
        </w:rPr>
        <w:t xml:space="preserve">  </w:t>
      </w:r>
      <w:r w:rsidR="009253BA">
        <w:rPr>
          <w:rFonts w:cs="Arial"/>
          <w:color w:val="D105B9"/>
          <w:szCs w:val="22"/>
        </w:rPr>
        <w:t>other foreign materials. Final cleaning of the surfaces to which the new concrete is to be bonded should be done by wet sand blasting followed by washing with air water jet for through cleaning and drying with an air jet. Care should be taken to remove any loose materials embedded in the surface by chisels during the trimming and to eliminate all shiny spots indicating free surface moisture. Cleaning of the steel if necessary should be accomplished by sandblasting. The prepared surface shall be approved by the Engineer.</w:t>
      </w:r>
    </w:p>
    <w:p w14:paraId="5C5F8266" w14:textId="77777777" w:rsidR="00AB03C8" w:rsidRDefault="009253BA" w:rsidP="00855097">
      <w:pPr>
        <w:widowControl w:val="0"/>
        <w:autoSpaceDE w:val="0"/>
        <w:autoSpaceDN w:val="0"/>
        <w:adjustRightInd w:val="0"/>
        <w:spacing w:before="115" w:line="316" w:lineRule="atLeast"/>
        <w:ind w:left="426" w:hanging="426"/>
        <w:jc w:val="both"/>
        <w:rPr>
          <w:rFonts w:cs="Arial"/>
          <w:color w:val="D105B9"/>
          <w:szCs w:val="22"/>
        </w:rPr>
      </w:pPr>
      <w:r>
        <w:rPr>
          <w:rFonts w:cs="Arial"/>
          <w:b/>
          <w:color w:val="D105B9"/>
          <w:szCs w:val="22"/>
        </w:rPr>
        <w:t>(d) Dry pack of concrete:</w:t>
      </w:r>
      <w:r>
        <w:rPr>
          <w:rFonts w:cs="Arial"/>
          <w:color w:val="D105B9"/>
          <w:szCs w:val="22"/>
        </w:rPr>
        <w:t xml:space="preserve"> For this method of repair, the holes should be sharp and square at the surface edges, but the corners within the holes should be rounded. Especially when water tightness is required. The interior surfaces of holes left by cone bolts, the bolts etc. should be roughened to develop and effective bond. Other holes should be under cut slightly in several places. Holes for dry pack should have a minimum depth of 25mm.</w:t>
      </w:r>
    </w:p>
    <w:p w14:paraId="62E6EA6A" w14:textId="70016808" w:rsidR="00AB03C8" w:rsidRDefault="009253BA" w:rsidP="00855097">
      <w:pPr>
        <w:widowControl w:val="0"/>
        <w:autoSpaceDE w:val="0"/>
        <w:autoSpaceDN w:val="0"/>
        <w:adjustRightInd w:val="0"/>
        <w:spacing w:line="316" w:lineRule="atLeast"/>
        <w:ind w:left="426" w:hanging="426"/>
        <w:jc w:val="both"/>
        <w:rPr>
          <w:rFonts w:cs="Arial"/>
          <w:color w:val="D105B9"/>
          <w:szCs w:val="22"/>
        </w:rPr>
      </w:pPr>
      <w:r>
        <w:rPr>
          <w:rFonts w:cs="Arial"/>
          <w:b/>
          <w:color w:val="D105B9"/>
          <w:szCs w:val="22"/>
        </w:rPr>
        <w:t>(e)</w:t>
      </w:r>
      <w:r w:rsidR="00855097">
        <w:rPr>
          <w:rFonts w:cs="Arial"/>
          <w:b/>
          <w:color w:val="D105B9"/>
          <w:szCs w:val="22"/>
        </w:rPr>
        <w:t xml:space="preserve"> </w:t>
      </w:r>
      <w:r>
        <w:rPr>
          <w:rFonts w:cs="Arial"/>
          <w:b/>
          <w:color w:val="D105B9"/>
          <w:szCs w:val="22"/>
        </w:rPr>
        <w:t>Concrete Replacement:</w:t>
      </w:r>
      <w:r>
        <w:rPr>
          <w:rFonts w:cs="Arial"/>
          <w:color w:val="D105B9"/>
          <w:szCs w:val="22"/>
        </w:rPr>
        <w:t xml:space="preserve"> i) Holes should have minimum depth of200mm in new concrete and the minimum area of repair should be 500 Sq.cms for reinforced and 1000 Sq.cms for unreinforced concrete.</w:t>
      </w:r>
      <w:r w:rsidR="00855097">
        <w:rPr>
          <w:rFonts w:cs="Arial"/>
          <w:color w:val="D105B9"/>
          <w:szCs w:val="22"/>
        </w:rPr>
        <w:t xml:space="preserve"> </w:t>
      </w:r>
      <w:r>
        <w:rPr>
          <w:rFonts w:cs="Arial"/>
          <w:color w:val="D105B9"/>
          <w:szCs w:val="22"/>
        </w:rPr>
        <w:t>ii) Reinforcement bars should not be left partially embedded. There should be a clearance of at least 25mm around each exposed bar.</w:t>
      </w:r>
      <w:r w:rsidR="00855097">
        <w:rPr>
          <w:rFonts w:cs="Arial"/>
          <w:color w:val="D105B9"/>
          <w:szCs w:val="22"/>
        </w:rPr>
        <w:t xml:space="preserve"> </w:t>
      </w:r>
      <w:r>
        <w:rPr>
          <w:rFonts w:cs="Arial"/>
          <w:color w:val="D105B9"/>
          <w:szCs w:val="22"/>
        </w:rPr>
        <w:t xml:space="preserve">iii) The top edge of the </w:t>
      </w:r>
      <w:r>
        <w:rPr>
          <w:rFonts w:cs="Arial"/>
          <w:color w:val="D105B9"/>
          <w:szCs w:val="22"/>
        </w:rPr>
        <w:lastRenderedPageBreak/>
        <w:t>face of the structure should be cut to a fairly horizontal line. If the shape of the defect makes it advisable the top of the cut may be stepped down and continued on a horizontal line. The top of the hole should be cut 1 to 3 upward slope from the back towards the face of the wall or beam. It may be necessary to fill the hole from both sides in which case the slope of the top of the cut should be modified accordingly.</w:t>
      </w:r>
      <w:r w:rsidR="00855097">
        <w:rPr>
          <w:rFonts w:cs="Arial"/>
          <w:color w:val="D105B9"/>
          <w:szCs w:val="22"/>
        </w:rPr>
        <w:t xml:space="preserve"> </w:t>
      </w:r>
      <w:r>
        <w:rPr>
          <w:rFonts w:cs="Arial"/>
          <w:color w:val="D105B9"/>
          <w:szCs w:val="22"/>
        </w:rPr>
        <w:t>iv) The bottom and sides of the holes should be cut sharp and approximately square with the face of the wall when the hole goes entirely through concrete section. Spalls or feather edges shall be avoided by having chippers worked from both faces. All interior corners should be rounded to maximum radius of 25mm.</w:t>
      </w:r>
    </w:p>
    <w:p w14:paraId="4FBBBF8C" w14:textId="2BD93A5B" w:rsidR="00AB03C8" w:rsidRDefault="009253BA" w:rsidP="00855097">
      <w:pPr>
        <w:widowControl w:val="0"/>
        <w:tabs>
          <w:tab w:val="right" w:pos="9148"/>
        </w:tabs>
        <w:autoSpaceDE w:val="0"/>
        <w:autoSpaceDN w:val="0"/>
        <w:adjustRightInd w:val="0"/>
        <w:spacing w:before="76" w:line="316" w:lineRule="atLeast"/>
        <w:ind w:left="426" w:hanging="426"/>
        <w:jc w:val="both"/>
        <w:rPr>
          <w:rFonts w:cs="Arial"/>
          <w:color w:val="D105B9"/>
          <w:szCs w:val="22"/>
        </w:rPr>
      </w:pPr>
      <w:r>
        <w:rPr>
          <w:rFonts w:cs="Arial"/>
          <w:b/>
          <w:color w:val="D105B9"/>
          <w:szCs w:val="22"/>
        </w:rPr>
        <w:t xml:space="preserve">f) </w:t>
      </w:r>
      <w:r w:rsidR="00855097">
        <w:rPr>
          <w:rFonts w:cs="Arial"/>
          <w:b/>
          <w:color w:val="D105B9"/>
          <w:szCs w:val="22"/>
        </w:rPr>
        <w:tab/>
      </w:r>
      <w:r>
        <w:rPr>
          <w:rFonts w:cs="Arial"/>
          <w:b/>
          <w:color w:val="D105B9"/>
          <w:szCs w:val="22"/>
        </w:rPr>
        <w:t xml:space="preserve">Mortar Replacement :  </w:t>
      </w:r>
      <w:r>
        <w:rPr>
          <w:rFonts w:cs="Arial"/>
          <w:color w:val="D105B9"/>
          <w:szCs w:val="22"/>
        </w:rPr>
        <w:t>When mortar gun is used with this method comparatively shallow holes should be flared outwardly at about 1 to 1 slope to avoid inclusion of rebound.  Corners within the holes should be rounded.  Shallow imperfections in new concrete may be repaired by mortar replacement if the work is done promptly after removal of the forms and while the concrete is still green for instance when it is considered necessary to repair the peeled areas resulting from surface material sticking to steel forms the surfaces may be filled using mortar gun without further trimming or cutting.  Whenever hand placed mortar replacement is used edges of chipped out areas should be squared with the surface leaving no feather edges.</w:t>
      </w:r>
    </w:p>
    <w:p w14:paraId="70B02BEF" w14:textId="77777777" w:rsidR="00AB03C8" w:rsidRDefault="00AB03C8" w:rsidP="00F84DC5">
      <w:pPr>
        <w:widowControl w:val="0"/>
        <w:tabs>
          <w:tab w:val="left" w:pos="720"/>
          <w:tab w:val="right" w:pos="9148"/>
        </w:tabs>
        <w:autoSpaceDE w:val="0"/>
        <w:autoSpaceDN w:val="0"/>
        <w:adjustRightInd w:val="0"/>
        <w:spacing w:before="76"/>
        <w:jc w:val="both"/>
        <w:rPr>
          <w:rFonts w:cs="Arial"/>
          <w:color w:val="D105B9"/>
          <w:szCs w:val="22"/>
        </w:rPr>
      </w:pPr>
    </w:p>
    <w:p w14:paraId="31925401" w14:textId="425ACD87" w:rsidR="00AB03C8" w:rsidRDefault="009253BA" w:rsidP="00855097">
      <w:pPr>
        <w:widowControl w:val="0"/>
        <w:tabs>
          <w:tab w:val="left" w:pos="720"/>
          <w:tab w:val="right" w:pos="9148"/>
        </w:tabs>
        <w:autoSpaceDE w:val="0"/>
        <w:autoSpaceDN w:val="0"/>
        <w:adjustRightInd w:val="0"/>
        <w:spacing w:before="76" w:line="316" w:lineRule="atLeast"/>
        <w:ind w:left="426"/>
        <w:jc w:val="both"/>
        <w:rPr>
          <w:rFonts w:cs="Arial"/>
          <w:color w:val="D105B9"/>
          <w:szCs w:val="22"/>
        </w:rPr>
      </w:pPr>
      <w:r>
        <w:rPr>
          <w:rFonts w:cs="Arial"/>
          <w:color w:val="D105B9"/>
          <w:szCs w:val="22"/>
        </w:rPr>
        <w:t>Best results with replacement mortar are obtained when the mortar is pneumatically applied using a small mortar gun.  After the areas to be repaired have been cleaned and surface dried the mortar shall be applied immediately.  No initial application of cement, cement grout etc., is to be made.  The six proportion shall be 1 part cement to 4 parts natural sand by dry volume or weight.  Well graded sand passing No. 16 screen shall give best results.  Cement and sand shall be mixed with water to approximately the same consistency as for dry pack repair.</w:t>
      </w:r>
    </w:p>
    <w:p w14:paraId="55AD7EA8" w14:textId="308B8E7C" w:rsidR="00AB03C8" w:rsidRDefault="009253BA" w:rsidP="00855097">
      <w:pPr>
        <w:widowControl w:val="0"/>
        <w:tabs>
          <w:tab w:val="left" w:pos="720"/>
          <w:tab w:val="right" w:pos="9148"/>
        </w:tabs>
        <w:autoSpaceDE w:val="0"/>
        <w:autoSpaceDN w:val="0"/>
        <w:adjustRightInd w:val="0"/>
        <w:spacing w:before="76" w:line="316" w:lineRule="atLeast"/>
        <w:ind w:left="426"/>
        <w:jc w:val="both"/>
        <w:rPr>
          <w:rFonts w:cs="Arial"/>
          <w:color w:val="D105B9"/>
          <w:szCs w:val="22"/>
        </w:rPr>
      </w:pPr>
      <w:r>
        <w:rPr>
          <w:rFonts w:cs="Arial"/>
          <w:color w:val="D105B9"/>
          <w:szCs w:val="22"/>
        </w:rPr>
        <w:t>For repairs of more than (2.5 Cm) depth the mortar shall be applied in layers not more than about 20mm thick to avoid nagging and loss of bond.  After completion of each layer a time of about 30 minutes shall be allowed before the next layer is placed.  This time shall be so adjusted that the mortar of the previous layer does not get dry.</w:t>
      </w:r>
    </w:p>
    <w:p w14:paraId="7BE0DA21" w14:textId="02FDDE05" w:rsidR="00AB03C8" w:rsidRDefault="009253BA" w:rsidP="00855097">
      <w:pPr>
        <w:widowControl w:val="0"/>
        <w:tabs>
          <w:tab w:val="right" w:pos="9148"/>
        </w:tabs>
        <w:autoSpaceDE w:val="0"/>
        <w:autoSpaceDN w:val="0"/>
        <w:adjustRightInd w:val="0"/>
        <w:spacing w:before="76" w:line="316" w:lineRule="atLeast"/>
        <w:ind w:left="426" w:hanging="426"/>
        <w:jc w:val="both"/>
        <w:rPr>
          <w:rFonts w:cs="Arial"/>
          <w:color w:val="D105B9"/>
          <w:szCs w:val="22"/>
        </w:rPr>
      </w:pPr>
      <w:r>
        <w:rPr>
          <w:rFonts w:cs="Arial"/>
          <w:b/>
          <w:color w:val="D105B9"/>
          <w:szCs w:val="22"/>
        </w:rPr>
        <w:t xml:space="preserve">g) </w:t>
      </w:r>
      <w:r w:rsidR="00855097">
        <w:rPr>
          <w:rFonts w:cs="Arial"/>
          <w:b/>
          <w:color w:val="D105B9"/>
          <w:szCs w:val="22"/>
        </w:rPr>
        <w:t xml:space="preserve">  </w:t>
      </w:r>
      <w:r>
        <w:rPr>
          <w:rFonts w:cs="Arial"/>
          <w:b/>
          <w:color w:val="D105B9"/>
          <w:szCs w:val="22"/>
        </w:rPr>
        <w:t>Use of Dry pack Mortar  :</w:t>
      </w:r>
      <w:r>
        <w:rPr>
          <w:rFonts w:cs="Arial"/>
          <w:color w:val="D105B9"/>
          <w:szCs w:val="22"/>
        </w:rPr>
        <w:t xml:space="preserve">  The Surface after preparing should be thoroughly brushed with a stiff mortar or grout barely wet enough to thoroughly wet the surface after which the dry pack material should be immediately packed into place before the bonding grout has dried.  The mix of bonding grout shall be 1 to 1 cement and fine sand mixed to a consistency like thick cream.  Under no circumstances should bonding coat be wet enough or applied heavily enough to make the dry pack material more than very slightly rubbery.  Dry pack is usually a mix (by dry volume or weight) of one part of cement to 11/2 part of sand.</w:t>
      </w:r>
    </w:p>
    <w:p w14:paraId="7C1D21CA" w14:textId="77777777" w:rsidR="00AB03C8" w:rsidRDefault="00AB03C8" w:rsidP="00F84DC5">
      <w:pPr>
        <w:widowControl w:val="0"/>
        <w:tabs>
          <w:tab w:val="left" w:pos="720"/>
          <w:tab w:val="right" w:pos="9148"/>
        </w:tabs>
        <w:autoSpaceDE w:val="0"/>
        <w:autoSpaceDN w:val="0"/>
        <w:adjustRightInd w:val="0"/>
        <w:spacing w:before="76" w:line="316" w:lineRule="atLeast"/>
        <w:jc w:val="both"/>
        <w:rPr>
          <w:rFonts w:cs="Arial"/>
          <w:color w:val="D105B9"/>
          <w:szCs w:val="22"/>
        </w:rPr>
      </w:pPr>
    </w:p>
    <w:p w14:paraId="65D21D72" w14:textId="77777777" w:rsidR="00855097" w:rsidRDefault="009253BA" w:rsidP="00855097">
      <w:pPr>
        <w:tabs>
          <w:tab w:val="left" w:pos="-1710"/>
        </w:tabs>
        <w:spacing w:after="227"/>
        <w:ind w:left="426" w:hanging="426"/>
        <w:jc w:val="both"/>
        <w:rPr>
          <w:rFonts w:cs="Arial"/>
          <w:color w:val="D105B9"/>
          <w:szCs w:val="22"/>
        </w:rPr>
      </w:pPr>
      <w:r>
        <w:rPr>
          <w:rFonts w:cs="Arial"/>
          <w:b/>
          <w:color w:val="D105B9"/>
          <w:szCs w:val="22"/>
        </w:rPr>
        <w:tab/>
        <w:t>Protection of works:</w:t>
      </w:r>
      <w:r>
        <w:rPr>
          <w:rFonts w:cs="Arial"/>
          <w:color w:val="D105B9"/>
          <w:szCs w:val="22"/>
        </w:rPr>
        <w:t xml:space="preserve"> The contractor shall protect all concrete against damage until final acceptance by Engineer-in-Charge. The fresh concrete shall be protected from defacements and damage due to construction operations, rain, sun and winds. The contractor shall provide protection to prevent erosion to fresh concrete whenever precipitation either periodic or sustaining  is imminent or occurring. All fresh concrete </w:t>
      </w:r>
      <w:r>
        <w:rPr>
          <w:rFonts w:cs="Arial"/>
          <w:color w:val="D105B9"/>
          <w:szCs w:val="22"/>
        </w:rPr>
        <w:lastRenderedPageBreak/>
        <w:t>surfaces shall be protected from contamination and from foot traffic until the concrete has hardened.</w:t>
      </w:r>
    </w:p>
    <w:p w14:paraId="5151025C" w14:textId="77777777" w:rsidR="00855097" w:rsidRDefault="00855097" w:rsidP="00855097">
      <w:pPr>
        <w:tabs>
          <w:tab w:val="left" w:pos="-1710"/>
        </w:tabs>
        <w:spacing w:after="227"/>
        <w:ind w:left="567" w:hanging="720"/>
        <w:jc w:val="both"/>
        <w:rPr>
          <w:rFonts w:cs="Arial"/>
          <w:color w:val="D105B9"/>
          <w:szCs w:val="22"/>
        </w:rPr>
      </w:pPr>
      <w:r>
        <w:rPr>
          <w:rFonts w:cs="Arial"/>
          <w:b/>
          <w:color w:val="D105B9"/>
          <w:szCs w:val="22"/>
        </w:rPr>
        <w:t xml:space="preserve"> </w:t>
      </w:r>
      <w:r w:rsidR="009253BA">
        <w:rPr>
          <w:rFonts w:cs="Arial"/>
          <w:b/>
          <w:color w:val="D105B9"/>
          <w:szCs w:val="22"/>
        </w:rPr>
        <w:t>5.29</w:t>
      </w:r>
      <w:r w:rsidR="009253BA">
        <w:rPr>
          <w:rFonts w:cs="Arial"/>
          <w:color w:val="D105B9"/>
          <w:szCs w:val="22"/>
        </w:rPr>
        <w:t xml:space="preserve"> </w:t>
      </w:r>
      <w:r w:rsidR="009253BA">
        <w:rPr>
          <w:rFonts w:cs="Arial"/>
          <w:b/>
          <w:color w:val="D105B9"/>
          <w:szCs w:val="22"/>
        </w:rPr>
        <w:t>Replacement of unsatisfactory concrete</w:t>
      </w:r>
      <w:r w:rsidR="009253BA">
        <w:rPr>
          <w:rFonts w:cs="Arial"/>
          <w:color w:val="D105B9"/>
          <w:szCs w:val="22"/>
        </w:rPr>
        <w:t xml:space="preserve">: Immediately after the shuttering is removed, </w:t>
      </w:r>
      <w:r>
        <w:rPr>
          <w:rFonts w:cs="Arial"/>
          <w:color w:val="D105B9"/>
          <w:szCs w:val="22"/>
        </w:rPr>
        <w:t xml:space="preserve"> </w:t>
      </w:r>
      <w:r w:rsidR="009253BA">
        <w:rPr>
          <w:rFonts w:cs="Arial"/>
          <w:color w:val="D105B9"/>
          <w:szCs w:val="22"/>
        </w:rPr>
        <w:t>the surface of the concrete shall be very carefully gone over and all defective areas called to the attention of Engineer-in-charge. If reinforcement is exposed or the honey combing occurs the work may be rejected. Rejected concrete shall be removed and replaced by the contractor. Superficial honey combed surfaces and rough patches if permitted by the Engineer-in-charge shall be made good and finished neatly as per specifications and as directed.</w:t>
      </w:r>
    </w:p>
    <w:p w14:paraId="05610C87" w14:textId="77777777" w:rsidR="00855097" w:rsidRDefault="009253BA" w:rsidP="00855097">
      <w:pPr>
        <w:tabs>
          <w:tab w:val="left" w:pos="-1710"/>
        </w:tabs>
        <w:spacing w:after="227"/>
        <w:ind w:left="567" w:hanging="720"/>
        <w:jc w:val="both"/>
        <w:rPr>
          <w:rFonts w:cs="Arial"/>
          <w:color w:val="D105B9"/>
          <w:szCs w:val="22"/>
        </w:rPr>
      </w:pPr>
      <w:r>
        <w:rPr>
          <w:rFonts w:cs="Arial"/>
          <w:b/>
          <w:color w:val="D105B9"/>
          <w:szCs w:val="22"/>
        </w:rPr>
        <w:t>5.30</w:t>
      </w:r>
      <w:r>
        <w:rPr>
          <w:rFonts w:cs="Arial"/>
          <w:color w:val="D105B9"/>
          <w:szCs w:val="22"/>
        </w:rPr>
        <w:tab/>
      </w:r>
      <w:r>
        <w:rPr>
          <w:rFonts w:cs="Arial"/>
          <w:b/>
          <w:color w:val="D105B9"/>
          <w:szCs w:val="22"/>
        </w:rPr>
        <w:t>Curing of concrete</w:t>
      </w:r>
      <w:r>
        <w:rPr>
          <w:rFonts w:cs="Arial"/>
          <w:color w:val="D105B9"/>
          <w:szCs w:val="22"/>
        </w:rPr>
        <w:t>:. Rigid supervision shall be maintained for curing the concrete after laying for complete hydration and hardening to take place. The set concrete shall be cured by ponding with clean water. All exposed faces of concrete shall be kept continuously moist for a minimum period of 28 days by spraying water or by covering  with  gunny bags  which shall be constantly sprinkled with water. The curing operation should be done by using stirrup pump, or by any other methods given code  IS  456-1984. For curing floors, flat roofs, concrete pavements and other level surfaces the ponding method of curing shall be adopted.</w:t>
      </w:r>
    </w:p>
    <w:p w14:paraId="6301D67B" w14:textId="77777777" w:rsidR="00855097" w:rsidRDefault="009253BA" w:rsidP="00855097">
      <w:pPr>
        <w:tabs>
          <w:tab w:val="left" w:pos="-1710"/>
        </w:tabs>
        <w:spacing w:after="227"/>
        <w:ind w:left="567" w:hanging="720"/>
        <w:jc w:val="both"/>
        <w:rPr>
          <w:rFonts w:cs="Arial"/>
          <w:color w:val="D105B9"/>
          <w:szCs w:val="22"/>
        </w:rPr>
      </w:pPr>
      <w:r>
        <w:rPr>
          <w:rFonts w:cs="Arial"/>
          <w:b/>
          <w:bCs/>
          <w:color w:val="D105B9"/>
          <w:szCs w:val="22"/>
        </w:rPr>
        <w:t>5.31</w:t>
      </w:r>
      <w:r>
        <w:rPr>
          <w:rFonts w:cs="Arial"/>
          <w:b/>
          <w:bCs/>
          <w:color w:val="D105B9"/>
          <w:szCs w:val="22"/>
        </w:rPr>
        <w:tab/>
        <w:t>CENTERING (FORM WORK) AND SHUTTERING</w:t>
      </w:r>
    </w:p>
    <w:p w14:paraId="6488AB6E" w14:textId="77777777" w:rsidR="00855097" w:rsidRDefault="009253BA" w:rsidP="00855097">
      <w:pPr>
        <w:tabs>
          <w:tab w:val="left" w:pos="-1710"/>
        </w:tabs>
        <w:spacing w:after="227"/>
        <w:ind w:left="567" w:hanging="720"/>
        <w:jc w:val="both"/>
        <w:rPr>
          <w:rFonts w:cs="Arial"/>
          <w:color w:val="D105B9"/>
          <w:szCs w:val="22"/>
        </w:rPr>
      </w:pPr>
      <w:r>
        <w:rPr>
          <w:rFonts w:cs="Arial"/>
          <w:b/>
          <w:color w:val="D105B9"/>
          <w:szCs w:val="22"/>
        </w:rPr>
        <w:t>5.31.1</w:t>
      </w:r>
      <w:r>
        <w:rPr>
          <w:rFonts w:cs="Arial"/>
          <w:b/>
          <w:color w:val="D105B9"/>
          <w:szCs w:val="22"/>
        </w:rPr>
        <w:tab/>
        <w:t xml:space="preserve">Formwork: </w:t>
      </w:r>
      <w:r>
        <w:rPr>
          <w:rFonts w:cs="Arial"/>
          <w:color w:val="D105B9"/>
          <w:szCs w:val="22"/>
        </w:rPr>
        <w:t xml:space="preserve">Form work shall be as specified in the standard specification in BOQ used. Forms with surface dents, bulges, undulations or holes shall not be used on the work and shall be removed from the site. </w:t>
      </w:r>
    </w:p>
    <w:p w14:paraId="7478B46C" w14:textId="77777777" w:rsidR="00855097" w:rsidRDefault="009253BA" w:rsidP="00855097">
      <w:pPr>
        <w:tabs>
          <w:tab w:val="left" w:pos="-1710"/>
        </w:tabs>
        <w:spacing w:after="227"/>
        <w:ind w:left="567" w:hanging="720"/>
        <w:jc w:val="both"/>
        <w:rPr>
          <w:rFonts w:cs="Arial"/>
          <w:color w:val="D105B9"/>
          <w:szCs w:val="22"/>
        </w:rPr>
      </w:pPr>
      <w:r>
        <w:rPr>
          <w:rFonts w:cs="Arial"/>
          <w:color w:val="D105B9"/>
          <w:szCs w:val="22"/>
        </w:rPr>
        <w:t>5.31.2</w:t>
      </w:r>
      <w:r>
        <w:rPr>
          <w:rFonts w:cs="Arial"/>
          <w:color w:val="D105B9"/>
          <w:szCs w:val="22"/>
        </w:rPr>
        <w:tab/>
        <w:t xml:space="preserve">Form work shall be substantially and rigidly constructed and shall be true to the dimensions described. Form work shall be constructed to confine and shape the concrete to the required shape, lines and dimensions described.  </w:t>
      </w:r>
      <w:r>
        <w:rPr>
          <w:rFonts w:cs="Arial"/>
          <w:color w:val="D105B9"/>
          <w:spacing w:val="1"/>
          <w:w w:val="98"/>
          <w:szCs w:val="22"/>
        </w:rPr>
        <w:t>Li</w:t>
      </w:r>
      <w:r>
        <w:rPr>
          <w:rFonts w:cs="Arial"/>
          <w:color w:val="D105B9"/>
          <w:w w:val="98"/>
          <w:szCs w:val="22"/>
        </w:rPr>
        <w:t>ners</w:t>
      </w:r>
      <w:r>
        <w:rPr>
          <w:rFonts w:cs="Arial"/>
          <w:color w:val="D105B9"/>
          <w:szCs w:val="22"/>
        </w:rPr>
        <w:t xml:space="preserve"> </w:t>
      </w:r>
      <w:r>
        <w:rPr>
          <w:rFonts w:cs="Arial"/>
          <w:color w:val="D105B9"/>
          <w:spacing w:val="-33"/>
          <w:szCs w:val="22"/>
        </w:rPr>
        <w:t>and</w:t>
      </w:r>
      <w:r>
        <w:rPr>
          <w:rFonts w:cs="Arial"/>
          <w:color w:val="D105B9"/>
          <w:szCs w:val="22"/>
        </w:rPr>
        <w:t xml:space="preserve"> </w:t>
      </w:r>
      <w:r>
        <w:rPr>
          <w:rFonts w:cs="Arial"/>
          <w:color w:val="D105B9"/>
          <w:spacing w:val="-32"/>
          <w:szCs w:val="22"/>
        </w:rPr>
        <w:t>cores</w:t>
      </w:r>
      <w:r>
        <w:rPr>
          <w:rFonts w:cs="Arial"/>
          <w:color w:val="D105B9"/>
          <w:szCs w:val="22"/>
        </w:rPr>
        <w:t xml:space="preserve"> </w:t>
      </w:r>
      <w:r>
        <w:rPr>
          <w:rFonts w:cs="Arial"/>
          <w:color w:val="D105B9"/>
          <w:spacing w:val="-32"/>
          <w:szCs w:val="22"/>
        </w:rPr>
        <w:t>shall</w:t>
      </w:r>
      <w:r>
        <w:rPr>
          <w:rFonts w:cs="Arial"/>
          <w:color w:val="D105B9"/>
          <w:szCs w:val="22"/>
        </w:rPr>
        <w:t xml:space="preserve"> </w:t>
      </w:r>
      <w:r>
        <w:rPr>
          <w:rFonts w:cs="Arial"/>
          <w:color w:val="D105B9"/>
          <w:spacing w:val="-33"/>
          <w:szCs w:val="22"/>
        </w:rPr>
        <w:t>be</w:t>
      </w:r>
      <w:r>
        <w:rPr>
          <w:rFonts w:cs="Arial"/>
          <w:color w:val="D105B9"/>
          <w:szCs w:val="22"/>
        </w:rPr>
        <w:t xml:space="preserve"> </w:t>
      </w:r>
      <w:r>
        <w:rPr>
          <w:rFonts w:cs="Arial"/>
          <w:color w:val="D105B9"/>
          <w:spacing w:val="-33"/>
          <w:szCs w:val="22"/>
        </w:rPr>
        <w:t>provided</w:t>
      </w:r>
      <w:r>
        <w:rPr>
          <w:rFonts w:cs="Arial"/>
          <w:color w:val="D105B9"/>
          <w:w w:val="98"/>
          <w:szCs w:val="22"/>
        </w:rPr>
        <w:t xml:space="preserve"> where</w:t>
      </w:r>
      <w:r>
        <w:rPr>
          <w:rFonts w:cs="Arial"/>
          <w:color w:val="D105B9"/>
          <w:szCs w:val="22"/>
        </w:rPr>
        <w:t xml:space="preserve">  </w:t>
      </w:r>
      <w:r>
        <w:rPr>
          <w:rFonts w:cs="Arial"/>
          <w:color w:val="D105B9"/>
          <w:spacing w:val="-32"/>
          <w:szCs w:val="22"/>
        </w:rPr>
        <w:t xml:space="preserve"> </w:t>
      </w:r>
      <w:r>
        <w:rPr>
          <w:rFonts w:cs="Arial"/>
          <w:color w:val="D105B9"/>
          <w:w w:val="98"/>
          <w:szCs w:val="22"/>
        </w:rPr>
        <w:t>n</w:t>
      </w:r>
      <w:r>
        <w:rPr>
          <w:rFonts w:cs="Arial"/>
          <w:color w:val="D105B9"/>
          <w:spacing w:val="1"/>
          <w:w w:val="98"/>
          <w:szCs w:val="22"/>
        </w:rPr>
        <w:t>e</w:t>
      </w:r>
      <w:r>
        <w:rPr>
          <w:rFonts w:cs="Arial"/>
          <w:color w:val="D105B9"/>
          <w:w w:val="98"/>
          <w:szCs w:val="22"/>
        </w:rPr>
        <w:t>cessary</w:t>
      </w:r>
      <w:r>
        <w:rPr>
          <w:rFonts w:cs="Arial"/>
          <w:color w:val="D105B9"/>
          <w:spacing w:val="23"/>
          <w:szCs w:val="22"/>
        </w:rPr>
        <w:t xml:space="preserve"> </w:t>
      </w:r>
      <w:r>
        <w:rPr>
          <w:rFonts w:cs="Arial"/>
          <w:color w:val="D105B9"/>
          <w:w w:val="98"/>
          <w:szCs w:val="22"/>
        </w:rPr>
        <w:t>a</w:t>
      </w:r>
      <w:r>
        <w:rPr>
          <w:rFonts w:cs="Arial"/>
          <w:color w:val="D105B9"/>
          <w:spacing w:val="1"/>
          <w:w w:val="98"/>
          <w:szCs w:val="22"/>
        </w:rPr>
        <w:t>n</w:t>
      </w:r>
      <w:r>
        <w:rPr>
          <w:rFonts w:cs="Arial"/>
          <w:color w:val="D105B9"/>
          <w:w w:val="98"/>
          <w:szCs w:val="22"/>
        </w:rPr>
        <w:t>d</w:t>
      </w:r>
      <w:r>
        <w:rPr>
          <w:rFonts w:cs="Arial"/>
          <w:color w:val="D105B9"/>
          <w:spacing w:val="23"/>
          <w:szCs w:val="22"/>
        </w:rPr>
        <w:t xml:space="preserve"> </w:t>
      </w:r>
      <w:r>
        <w:rPr>
          <w:rFonts w:cs="Arial"/>
          <w:color w:val="D105B9"/>
          <w:w w:val="98"/>
          <w:szCs w:val="22"/>
        </w:rPr>
        <w:t>shall</w:t>
      </w:r>
      <w:r>
        <w:rPr>
          <w:rFonts w:cs="Arial"/>
          <w:color w:val="D105B9"/>
          <w:spacing w:val="23"/>
          <w:szCs w:val="22"/>
        </w:rPr>
        <w:t xml:space="preserve"> </w:t>
      </w:r>
      <w:r>
        <w:rPr>
          <w:rFonts w:cs="Arial"/>
          <w:color w:val="D105B9"/>
          <w:w w:val="98"/>
          <w:szCs w:val="22"/>
        </w:rPr>
        <w:t>be</w:t>
      </w:r>
      <w:r>
        <w:rPr>
          <w:rFonts w:cs="Arial"/>
          <w:color w:val="D105B9"/>
          <w:spacing w:val="25"/>
          <w:szCs w:val="22"/>
        </w:rPr>
        <w:t xml:space="preserve"> </w:t>
      </w:r>
      <w:r>
        <w:rPr>
          <w:rFonts w:cs="Arial"/>
          <w:color w:val="D105B9"/>
          <w:w w:val="98"/>
          <w:szCs w:val="22"/>
        </w:rPr>
        <w:t>due</w:t>
      </w:r>
      <w:r>
        <w:rPr>
          <w:rFonts w:cs="Arial"/>
          <w:color w:val="D105B9"/>
          <w:spacing w:val="23"/>
          <w:szCs w:val="22"/>
        </w:rPr>
        <w:t xml:space="preserve"> </w:t>
      </w:r>
      <w:r>
        <w:rPr>
          <w:rFonts w:cs="Arial"/>
          <w:color w:val="D105B9"/>
          <w:w w:val="98"/>
          <w:szCs w:val="22"/>
        </w:rPr>
        <w:t>to</w:t>
      </w:r>
      <w:r>
        <w:rPr>
          <w:rFonts w:cs="Arial"/>
          <w:color w:val="D105B9"/>
          <w:spacing w:val="24"/>
          <w:szCs w:val="22"/>
        </w:rPr>
        <w:t xml:space="preserve"> </w:t>
      </w:r>
      <w:r>
        <w:rPr>
          <w:rFonts w:cs="Arial"/>
          <w:color w:val="D105B9"/>
          <w:w w:val="98"/>
          <w:szCs w:val="22"/>
        </w:rPr>
        <w:t>sp</w:t>
      </w:r>
      <w:r>
        <w:rPr>
          <w:rFonts w:cs="Arial"/>
          <w:color w:val="D105B9"/>
          <w:spacing w:val="1"/>
          <w:w w:val="98"/>
          <w:szCs w:val="22"/>
        </w:rPr>
        <w:t>a</w:t>
      </w:r>
      <w:r>
        <w:rPr>
          <w:rFonts w:cs="Arial"/>
          <w:color w:val="D105B9"/>
          <w:w w:val="98"/>
          <w:szCs w:val="22"/>
        </w:rPr>
        <w:t>ce</w:t>
      </w:r>
      <w:r>
        <w:rPr>
          <w:rFonts w:cs="Arial"/>
          <w:color w:val="D105B9"/>
          <w:spacing w:val="22"/>
          <w:szCs w:val="22"/>
        </w:rPr>
        <w:t xml:space="preserve"> </w:t>
      </w:r>
      <w:r>
        <w:rPr>
          <w:rFonts w:cs="Arial"/>
          <w:color w:val="D105B9"/>
          <w:w w:val="98"/>
          <w:szCs w:val="22"/>
        </w:rPr>
        <w:t>and</w:t>
      </w:r>
      <w:r>
        <w:rPr>
          <w:rFonts w:cs="Arial"/>
          <w:color w:val="D105B9"/>
          <w:spacing w:val="24"/>
          <w:szCs w:val="22"/>
        </w:rPr>
        <w:t xml:space="preserve"> </w:t>
      </w:r>
      <w:r>
        <w:rPr>
          <w:rFonts w:cs="Arial"/>
          <w:color w:val="D105B9"/>
          <w:w w:val="98"/>
          <w:szCs w:val="22"/>
        </w:rPr>
        <w:t>s</w:t>
      </w:r>
      <w:r>
        <w:rPr>
          <w:rFonts w:cs="Arial"/>
          <w:color w:val="D105B9"/>
          <w:spacing w:val="1"/>
          <w:w w:val="98"/>
          <w:szCs w:val="22"/>
        </w:rPr>
        <w:t>e</w:t>
      </w:r>
      <w:r>
        <w:rPr>
          <w:rFonts w:cs="Arial"/>
          <w:color w:val="D105B9"/>
          <w:w w:val="98"/>
          <w:szCs w:val="22"/>
        </w:rPr>
        <w:t>curely</w:t>
      </w:r>
      <w:r>
        <w:rPr>
          <w:rFonts w:cs="Arial"/>
          <w:color w:val="D105B9"/>
          <w:spacing w:val="22"/>
          <w:szCs w:val="22"/>
        </w:rPr>
        <w:t xml:space="preserve"> </w:t>
      </w:r>
      <w:r>
        <w:rPr>
          <w:rFonts w:cs="Arial"/>
          <w:color w:val="D105B9"/>
          <w:w w:val="98"/>
          <w:szCs w:val="22"/>
        </w:rPr>
        <w:t>f</w:t>
      </w:r>
      <w:r>
        <w:rPr>
          <w:rFonts w:cs="Arial"/>
          <w:color w:val="D105B9"/>
          <w:spacing w:val="1"/>
          <w:w w:val="98"/>
          <w:szCs w:val="22"/>
        </w:rPr>
        <w:t>i</w:t>
      </w:r>
      <w:r>
        <w:rPr>
          <w:rFonts w:cs="Arial"/>
          <w:color w:val="D105B9"/>
          <w:w w:val="98"/>
          <w:szCs w:val="22"/>
        </w:rPr>
        <w:t>xe</w:t>
      </w:r>
      <w:r>
        <w:rPr>
          <w:rFonts w:cs="Arial"/>
          <w:color w:val="D105B9"/>
          <w:spacing w:val="1"/>
          <w:w w:val="98"/>
          <w:szCs w:val="22"/>
        </w:rPr>
        <w:t>d</w:t>
      </w:r>
      <w:r>
        <w:rPr>
          <w:rFonts w:cs="Arial"/>
          <w:color w:val="D105B9"/>
          <w:w w:val="98"/>
          <w:szCs w:val="22"/>
        </w:rPr>
        <w:t>.</w:t>
      </w:r>
    </w:p>
    <w:p w14:paraId="4CF52279" w14:textId="77777777" w:rsidR="00855097" w:rsidRDefault="009253BA" w:rsidP="00855097">
      <w:pPr>
        <w:tabs>
          <w:tab w:val="left" w:pos="-1710"/>
        </w:tabs>
        <w:spacing w:after="227"/>
        <w:ind w:left="567" w:hanging="720"/>
        <w:jc w:val="both"/>
        <w:rPr>
          <w:rFonts w:cs="Arial"/>
          <w:color w:val="D105B9"/>
          <w:szCs w:val="22"/>
        </w:rPr>
      </w:pPr>
      <w:r>
        <w:rPr>
          <w:rFonts w:cs="Arial"/>
          <w:color w:val="D105B9"/>
          <w:szCs w:val="22"/>
        </w:rPr>
        <w:t>5.31.3</w:t>
      </w:r>
      <w:r>
        <w:rPr>
          <w:rFonts w:cs="Arial"/>
          <w:color w:val="D105B9"/>
          <w:szCs w:val="22"/>
        </w:rPr>
        <w:tab/>
        <w:t>Shuttering shall be erected true to line and securely braced, cross braced, strutted and supported to prevent deformation under the weight of  pressured wet concrete and constructional loads, wind pressure and other forces.</w:t>
      </w:r>
    </w:p>
    <w:p w14:paraId="68E19E5B" w14:textId="24D9A755" w:rsidR="00AB03C8" w:rsidRDefault="009253BA" w:rsidP="00855097">
      <w:pPr>
        <w:tabs>
          <w:tab w:val="left" w:pos="-1710"/>
        </w:tabs>
        <w:spacing w:after="227"/>
        <w:ind w:left="567" w:hanging="720"/>
        <w:jc w:val="both"/>
        <w:rPr>
          <w:rFonts w:cs="Arial"/>
          <w:color w:val="D105B9"/>
          <w:szCs w:val="22"/>
        </w:rPr>
      </w:pPr>
      <w:r>
        <w:rPr>
          <w:rFonts w:cs="Arial"/>
          <w:color w:val="D105B9"/>
          <w:szCs w:val="22"/>
        </w:rPr>
        <w:t>5.31.4</w:t>
      </w:r>
      <w:r>
        <w:rPr>
          <w:rFonts w:cs="Arial"/>
          <w:color w:val="D105B9"/>
          <w:szCs w:val="22"/>
        </w:rPr>
        <w:tab/>
        <w:t>The surfaces of the forms shall be clean and free encrustation of mortar, grout or other foreign materials.</w:t>
      </w:r>
    </w:p>
    <w:p w14:paraId="3284E692"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5.31.5</w:t>
      </w:r>
      <w:r>
        <w:rPr>
          <w:rFonts w:cs="Arial"/>
          <w:color w:val="D105B9"/>
          <w:szCs w:val="22"/>
        </w:rPr>
        <w:tab/>
        <w:t>The variation in thickness of RCC roof slab due to varying spans or special covering materials should not effect the general roof bed which should be uniform, unless otherwise shown in drawing or as instructed.</w:t>
      </w:r>
    </w:p>
    <w:p w14:paraId="2F8E3CE4"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5.31.6</w:t>
      </w:r>
      <w:r>
        <w:rPr>
          <w:rFonts w:cs="Arial"/>
          <w:color w:val="D105B9"/>
          <w:szCs w:val="22"/>
        </w:rPr>
        <w:tab/>
        <w:t>All joints shall be sufficiently tight to prevent leakage of cement slurry. All faulty joints shall be adequately caulked.</w:t>
      </w:r>
    </w:p>
    <w:p w14:paraId="7EC2C619" w14:textId="77777777" w:rsidR="00AB03C8" w:rsidRDefault="009253BA" w:rsidP="00F84DC5">
      <w:pPr>
        <w:tabs>
          <w:tab w:val="left" w:pos="900"/>
        </w:tabs>
        <w:spacing w:after="227"/>
        <w:ind w:left="900" w:hanging="900"/>
        <w:jc w:val="both"/>
        <w:rPr>
          <w:rFonts w:cs="Arial"/>
          <w:color w:val="D105B9"/>
          <w:szCs w:val="22"/>
        </w:rPr>
      </w:pPr>
      <w:r>
        <w:rPr>
          <w:rFonts w:cs="Arial"/>
          <w:b/>
          <w:color w:val="D105B9"/>
          <w:szCs w:val="22"/>
        </w:rPr>
        <w:t>5.32.1</w:t>
      </w:r>
      <w:r>
        <w:rPr>
          <w:rFonts w:cs="Arial"/>
          <w:b/>
          <w:color w:val="D105B9"/>
          <w:szCs w:val="22"/>
        </w:rPr>
        <w:tab/>
        <w:t>Mould Oil</w:t>
      </w:r>
      <w:r>
        <w:rPr>
          <w:rFonts w:cs="Arial"/>
          <w:color w:val="D105B9"/>
          <w:szCs w:val="22"/>
        </w:rPr>
        <w:t xml:space="preserve">: Before laying the reinforcement, all faces of shuttering and moulds in contact with wet concrete shall be treated with a coat of oil to prevent adherence to concrete. Release agent should be applied so as to provide thin uniform to the forms without coating the reinforcement. </w:t>
      </w:r>
    </w:p>
    <w:p w14:paraId="1136B408" w14:textId="5DA89FA4" w:rsidR="00AB03C8" w:rsidRDefault="009253BA" w:rsidP="00F84DC5">
      <w:pPr>
        <w:tabs>
          <w:tab w:val="left" w:pos="900"/>
        </w:tabs>
        <w:spacing w:after="227"/>
        <w:ind w:left="900" w:hanging="900"/>
        <w:jc w:val="both"/>
        <w:rPr>
          <w:rFonts w:cs="Arial"/>
          <w:bCs/>
          <w:color w:val="D105B9"/>
          <w:szCs w:val="22"/>
        </w:rPr>
      </w:pPr>
      <w:r>
        <w:rPr>
          <w:rFonts w:cs="Arial"/>
          <w:color w:val="D105B9"/>
          <w:szCs w:val="22"/>
        </w:rPr>
        <w:t>5.32.2</w:t>
      </w:r>
      <w:r>
        <w:rPr>
          <w:rFonts w:cs="Arial"/>
          <w:color w:val="D105B9"/>
          <w:szCs w:val="22"/>
        </w:rPr>
        <w:tab/>
        <w:t>The mould oil (</w:t>
      </w:r>
      <w:r>
        <w:rPr>
          <w:rFonts w:cs="Arial"/>
          <w:bCs/>
          <w:color w:val="D105B9"/>
          <w:szCs w:val="22"/>
        </w:rPr>
        <w:t xml:space="preserve">The de-bonding agent)  to be applied shall be standard shuttering oil, engine oil or filtered waste oil (Carbon particles and impurities should not be present). </w:t>
      </w:r>
    </w:p>
    <w:p w14:paraId="7AA54FA0" w14:textId="77777777" w:rsidR="00AB03C8" w:rsidRDefault="00AB03C8" w:rsidP="00F84DC5">
      <w:pPr>
        <w:tabs>
          <w:tab w:val="left" w:pos="630"/>
        </w:tabs>
        <w:ind w:left="894"/>
        <w:jc w:val="both"/>
        <w:rPr>
          <w:rFonts w:cs="Arial"/>
          <w:bCs/>
          <w:color w:val="D105B9"/>
          <w:szCs w:val="22"/>
        </w:rPr>
      </w:pPr>
    </w:p>
    <w:p w14:paraId="32EC9A39"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lastRenderedPageBreak/>
        <w:t>5.32.3</w:t>
      </w:r>
      <w:r>
        <w:rPr>
          <w:rFonts w:cs="Arial"/>
          <w:color w:val="D105B9"/>
          <w:szCs w:val="22"/>
        </w:rPr>
        <w:tab/>
        <w:t>Plumb and string lines in sufficient numbers shall be installed before and maintained during concrete placement. During concrete placement the contractor shall continuously monitor plumb, string line and form positions.</w:t>
      </w:r>
    </w:p>
    <w:p w14:paraId="39E5422B"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5.32.4</w:t>
      </w:r>
      <w:r>
        <w:rPr>
          <w:rFonts w:cs="Arial"/>
          <w:color w:val="D105B9"/>
          <w:szCs w:val="22"/>
        </w:rPr>
        <w:tab/>
        <w:t>In case of columns, retaining walls and vertical structural components suitable arrangement shall be made for securing the form to the already poured concrete.</w:t>
      </w:r>
    </w:p>
    <w:p w14:paraId="2B282DB6" w14:textId="77777777" w:rsidR="00AB03C8" w:rsidRDefault="009253BA" w:rsidP="00F84DC5">
      <w:pPr>
        <w:pStyle w:val="BodyText"/>
        <w:rPr>
          <w:rFonts w:ascii="Arial" w:hAnsi="Arial" w:cs="Arial"/>
          <w:b/>
          <w:color w:val="D105B9"/>
          <w:szCs w:val="22"/>
        </w:rPr>
      </w:pPr>
      <w:r>
        <w:rPr>
          <w:rFonts w:ascii="Arial" w:hAnsi="Arial" w:cs="Arial"/>
          <w:b/>
          <w:color w:val="D105B9"/>
          <w:szCs w:val="22"/>
        </w:rPr>
        <w:t>5.33       Reinforcement for RCC works:</w:t>
      </w:r>
    </w:p>
    <w:p w14:paraId="3F6E5A89"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5.33.1</w:t>
      </w:r>
      <w:r>
        <w:rPr>
          <w:rFonts w:cs="Arial"/>
          <w:color w:val="D105B9"/>
          <w:szCs w:val="22"/>
        </w:rPr>
        <w:tab/>
        <w:t xml:space="preserve">Unless shown otherwise in the drawings, the reinforcement to be used shall  be of High Yield Strength Deformed (H.Y.S.D.) bars of grade Fe-415/500 grade  conforming to  IS 1786-1985. </w:t>
      </w:r>
    </w:p>
    <w:p w14:paraId="07941530"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5.33.2</w:t>
      </w:r>
      <w:r>
        <w:rPr>
          <w:rFonts w:cs="Arial"/>
          <w:color w:val="D105B9"/>
          <w:szCs w:val="22"/>
        </w:rPr>
        <w:tab/>
        <w:t>Reinforcement shall be steel and shall be free from corrosion, oil, grease, paint or dirt at the time of fixing in position and subsequent concreting.</w:t>
      </w:r>
    </w:p>
    <w:p w14:paraId="56FD76A0"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5.33.3</w:t>
      </w:r>
      <w:r>
        <w:rPr>
          <w:rFonts w:cs="Arial"/>
          <w:color w:val="D105B9"/>
          <w:szCs w:val="22"/>
        </w:rPr>
        <w:tab/>
        <w:t>Reinforcing steel bars shall conform accurately to the sizes, dimensions and shapes given as per designs and drawings. Bars shall be bent cold to the specified shape and dimensions and the bars shall be hooked or bent accurately and placed in exact position as per designs and drawings. Bars having kinks or bends other than those required by design shall not be used.</w:t>
      </w:r>
    </w:p>
    <w:p w14:paraId="54BCCE10"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5.33.4</w:t>
      </w:r>
      <w:r>
        <w:rPr>
          <w:rFonts w:cs="Arial"/>
          <w:color w:val="D105B9"/>
          <w:szCs w:val="22"/>
        </w:rPr>
        <w:tab/>
        <w:t>Bars of full length shall be used. Reinforcement shall be lap jointed or spliced only if unavoidable. The overlaps shall be staggered for different bars and located at points, along the span where neither shear nor bending moment is maximum. Not  more than 33% of the bars as specified in drawing shall be lapped at one section.</w:t>
      </w:r>
    </w:p>
    <w:p w14:paraId="6A3A11E7"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5.33.5</w:t>
      </w:r>
      <w:r>
        <w:rPr>
          <w:rFonts w:cs="Arial"/>
          <w:color w:val="D105B9"/>
          <w:szCs w:val="22"/>
        </w:rPr>
        <w:tab/>
        <w:t xml:space="preserve">The reinforcement shall  be securely held in position and bound together tight  by annealed binding wire, and by using stays, blocks or metal chairs, spacers, metal hangers, supporting wires or other approved devices at sufficiently close intervals. </w:t>
      </w:r>
    </w:p>
    <w:p w14:paraId="50CDBFCE"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5.33.6</w:t>
      </w:r>
      <w:r>
        <w:rPr>
          <w:rFonts w:cs="Arial"/>
          <w:color w:val="D105B9"/>
          <w:szCs w:val="22"/>
        </w:rPr>
        <w:tab/>
        <w:t>Bars shall not be allowed to sag between supports.    Layers of bars shall be separated by spacer bars, pre-cast blocks or other approved devices.  Binders, stirrups, links should be securely wired to the main ring.</w:t>
      </w:r>
    </w:p>
    <w:p w14:paraId="00442977" w14:textId="77777777" w:rsidR="00AB03C8" w:rsidRDefault="009253BA" w:rsidP="00F84DC5">
      <w:pPr>
        <w:tabs>
          <w:tab w:val="left" w:pos="900"/>
        </w:tabs>
        <w:spacing w:after="227"/>
        <w:ind w:left="900" w:hanging="900"/>
        <w:jc w:val="both"/>
        <w:rPr>
          <w:rFonts w:cs="Arial"/>
          <w:color w:val="D105B9"/>
          <w:szCs w:val="22"/>
        </w:rPr>
      </w:pPr>
      <w:r>
        <w:rPr>
          <w:rFonts w:cs="Arial"/>
          <w:b/>
          <w:color w:val="D105B9"/>
          <w:szCs w:val="22"/>
        </w:rPr>
        <w:t>5.34.1</w:t>
      </w:r>
      <w:r>
        <w:rPr>
          <w:rFonts w:cs="Arial"/>
          <w:b/>
          <w:color w:val="D105B9"/>
          <w:szCs w:val="22"/>
        </w:rPr>
        <w:tab/>
        <w:t>Binding Wire:</w:t>
      </w:r>
      <w:r>
        <w:rPr>
          <w:rFonts w:cs="Arial"/>
          <w:color w:val="D105B9"/>
          <w:szCs w:val="22"/>
        </w:rPr>
        <w:t xml:space="preserve"> Wire for binding reinforcement shall be  soft and annealed mild steel of 16 SWG and shall conform to IS:280-2006. Binding wire shall have tensile strength of  not less than  5600 Kg/Cm</w:t>
      </w:r>
      <w:r>
        <w:rPr>
          <w:rFonts w:cs="Arial"/>
          <w:color w:val="D105B9"/>
          <w:szCs w:val="22"/>
          <w:vertAlign w:val="superscript"/>
        </w:rPr>
        <w:t>2</w:t>
      </w:r>
      <w:r>
        <w:rPr>
          <w:rFonts w:cs="Arial"/>
          <w:color w:val="D105B9"/>
          <w:szCs w:val="22"/>
        </w:rPr>
        <w:t xml:space="preserve">  and a yield point of less than 3850 Kg/Cm </w:t>
      </w:r>
      <w:r>
        <w:rPr>
          <w:rFonts w:cs="Arial"/>
          <w:color w:val="D105B9"/>
          <w:szCs w:val="22"/>
          <w:vertAlign w:val="superscript"/>
        </w:rPr>
        <w:t>2</w:t>
      </w:r>
      <w:r>
        <w:rPr>
          <w:rFonts w:cs="Arial"/>
          <w:color w:val="D105B9"/>
          <w:szCs w:val="22"/>
        </w:rPr>
        <w:t>.</w:t>
      </w:r>
    </w:p>
    <w:p w14:paraId="51F775B9"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5.34.2</w:t>
      </w:r>
      <w:r>
        <w:rPr>
          <w:rFonts w:cs="Arial"/>
          <w:color w:val="D105B9"/>
          <w:szCs w:val="22"/>
        </w:rPr>
        <w:tab/>
        <w:t>Proper cover shall be maintained between the reinforcement and the shuttering as per approved drawings and IS codes.</w:t>
      </w:r>
    </w:p>
    <w:p w14:paraId="1D6C1C97"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5.34.3</w:t>
      </w:r>
      <w:r>
        <w:rPr>
          <w:rFonts w:cs="Arial"/>
          <w:color w:val="D105B9"/>
          <w:szCs w:val="22"/>
        </w:rPr>
        <w:tab/>
        <w:t>The contractor shall ensure that the bars are not displaced during  concreting or any other operation over the work. The contractor shall also ensure that there is no disturbance is caused to the reinforcing bars in  concrete that has already been placed.</w:t>
      </w:r>
    </w:p>
    <w:p w14:paraId="5791A1AC" w14:textId="77777777" w:rsidR="00AB03C8" w:rsidRDefault="009253BA" w:rsidP="00F84DC5">
      <w:pPr>
        <w:tabs>
          <w:tab w:val="left" w:pos="900"/>
        </w:tabs>
        <w:spacing w:after="227"/>
        <w:ind w:left="900" w:hanging="900"/>
        <w:jc w:val="both"/>
        <w:rPr>
          <w:rFonts w:cs="Arial"/>
          <w:color w:val="D105B9"/>
          <w:szCs w:val="22"/>
        </w:rPr>
      </w:pPr>
      <w:r>
        <w:rPr>
          <w:rFonts w:cs="Arial"/>
          <w:color w:val="D105B9"/>
          <w:szCs w:val="22"/>
        </w:rPr>
        <w:t>5.34.4</w:t>
      </w:r>
      <w:r>
        <w:rPr>
          <w:rFonts w:cs="Arial"/>
          <w:color w:val="D105B9"/>
          <w:szCs w:val="22"/>
        </w:rPr>
        <w:tab/>
        <w:t>All bars protruding from concrete and to which other bars are to be spliced and which are likely to be exposed for an indefinite period shall be protected by a thick coat of neat cement grout.</w:t>
      </w:r>
    </w:p>
    <w:p w14:paraId="08F43501" w14:textId="77777777" w:rsidR="00AB03C8" w:rsidRDefault="009253BA" w:rsidP="00F84DC5">
      <w:pPr>
        <w:tabs>
          <w:tab w:val="left" w:pos="900"/>
        </w:tabs>
        <w:spacing w:after="227"/>
        <w:ind w:left="900" w:hanging="900"/>
        <w:jc w:val="both"/>
        <w:rPr>
          <w:rFonts w:cs="Arial"/>
          <w:b/>
          <w:color w:val="D105B9"/>
          <w:szCs w:val="22"/>
        </w:rPr>
      </w:pPr>
      <w:r>
        <w:rPr>
          <w:rFonts w:cs="Arial"/>
          <w:b/>
          <w:color w:val="D105B9"/>
          <w:szCs w:val="22"/>
        </w:rPr>
        <w:t>5.35</w:t>
      </w:r>
      <w:r>
        <w:rPr>
          <w:rFonts w:cs="Arial"/>
          <w:b/>
          <w:color w:val="D105B9"/>
          <w:szCs w:val="22"/>
        </w:rPr>
        <w:tab/>
        <w:t xml:space="preserve">Measurement and payment      </w:t>
      </w:r>
    </w:p>
    <w:p w14:paraId="1BA221F6" w14:textId="77777777" w:rsidR="00AB03C8" w:rsidRDefault="009253BA" w:rsidP="00F84DC5">
      <w:pPr>
        <w:tabs>
          <w:tab w:val="left" w:pos="900"/>
        </w:tabs>
        <w:spacing w:after="227"/>
        <w:ind w:left="900" w:hanging="900"/>
        <w:jc w:val="both"/>
        <w:rPr>
          <w:rFonts w:cs="Arial"/>
          <w:b/>
          <w:color w:val="D105B9"/>
          <w:szCs w:val="22"/>
        </w:rPr>
      </w:pPr>
      <w:r>
        <w:rPr>
          <w:rFonts w:cs="Arial"/>
          <w:b/>
          <w:color w:val="D105B9"/>
          <w:szCs w:val="22"/>
        </w:rPr>
        <w:tab/>
        <w:t>a)</w:t>
      </w:r>
      <w:r>
        <w:rPr>
          <w:rFonts w:cs="Arial"/>
          <w:b/>
          <w:color w:val="D105B9"/>
          <w:szCs w:val="22"/>
        </w:rPr>
        <w:tab/>
        <w:t>Measurement:</w:t>
      </w:r>
    </w:p>
    <w:p w14:paraId="35FD8F7E" w14:textId="77777777" w:rsidR="00AB03C8" w:rsidRDefault="00AB03C8" w:rsidP="00F84DC5">
      <w:pPr>
        <w:ind w:left="720"/>
        <w:jc w:val="both"/>
        <w:rPr>
          <w:rFonts w:cs="Arial"/>
          <w:color w:val="D105B9"/>
          <w:szCs w:val="22"/>
        </w:rPr>
      </w:pPr>
    </w:p>
    <w:p w14:paraId="5B76A64B" w14:textId="77777777" w:rsidR="00AB03C8" w:rsidRDefault="009253BA" w:rsidP="00F84DC5">
      <w:pPr>
        <w:ind w:left="1080"/>
        <w:jc w:val="both"/>
        <w:rPr>
          <w:rFonts w:cs="Arial"/>
          <w:color w:val="D105B9"/>
          <w:szCs w:val="22"/>
        </w:rPr>
      </w:pPr>
      <w:r>
        <w:rPr>
          <w:rFonts w:cs="Arial"/>
          <w:color w:val="D105B9"/>
          <w:szCs w:val="22"/>
        </w:rPr>
        <w:lastRenderedPageBreak/>
        <w:t>Measurement for payment for the reinforcing bars will be made only on the calculated weight of the bars placed in concrete, in accordance with the drawings or as directed by the engineer. The calculated weight for reinforcing bars shall be determined as follows:</w:t>
      </w:r>
    </w:p>
    <w:p w14:paraId="71D67D0F" w14:textId="77777777" w:rsidR="00AB03C8" w:rsidRDefault="00AB03C8" w:rsidP="00F84DC5">
      <w:pPr>
        <w:ind w:left="1080"/>
        <w:jc w:val="both"/>
        <w:rPr>
          <w:rFonts w:cs="Arial"/>
          <w:color w:val="D105B9"/>
          <w:szCs w:val="22"/>
        </w:rPr>
      </w:pPr>
    </w:p>
    <w:p w14:paraId="4C88A548" w14:textId="77777777" w:rsidR="00AB03C8" w:rsidRDefault="009253BA" w:rsidP="00F84DC5">
      <w:pPr>
        <w:numPr>
          <w:ilvl w:val="0"/>
          <w:numId w:val="44"/>
        </w:numPr>
        <w:tabs>
          <w:tab w:val="left" w:pos="1440"/>
          <w:tab w:val="left" w:pos="1800"/>
        </w:tabs>
        <w:ind w:left="1440"/>
        <w:jc w:val="both"/>
        <w:rPr>
          <w:rFonts w:cs="Arial"/>
          <w:color w:val="D105B9"/>
          <w:szCs w:val="22"/>
        </w:rPr>
      </w:pPr>
      <w:r>
        <w:rPr>
          <w:rFonts w:cs="Arial"/>
          <w:color w:val="D105B9"/>
          <w:szCs w:val="22"/>
        </w:rPr>
        <w:t xml:space="preserve">Reinforcement shall be measured in length separately for different diameters as actually used in the work including the lengths of hooks at ends, excluding spacer bars, reinforcement chairs and overlaps. </w:t>
      </w:r>
    </w:p>
    <w:p w14:paraId="31398650" w14:textId="77777777" w:rsidR="00AB03C8" w:rsidRDefault="00AB03C8" w:rsidP="00F84DC5">
      <w:pPr>
        <w:tabs>
          <w:tab w:val="left" w:pos="1440"/>
        </w:tabs>
        <w:ind w:left="1080"/>
        <w:jc w:val="both"/>
        <w:rPr>
          <w:rFonts w:cs="Arial"/>
          <w:color w:val="D105B9"/>
          <w:szCs w:val="22"/>
        </w:rPr>
      </w:pPr>
    </w:p>
    <w:p w14:paraId="06E265A9" w14:textId="77777777" w:rsidR="00AB03C8" w:rsidRDefault="009253BA" w:rsidP="00F84DC5">
      <w:pPr>
        <w:numPr>
          <w:ilvl w:val="0"/>
          <w:numId w:val="44"/>
        </w:numPr>
        <w:tabs>
          <w:tab w:val="left" w:pos="1440"/>
          <w:tab w:val="left" w:pos="1800"/>
        </w:tabs>
        <w:ind w:left="1440"/>
        <w:jc w:val="both"/>
        <w:rPr>
          <w:rFonts w:cs="Arial"/>
          <w:color w:val="D105B9"/>
          <w:szCs w:val="22"/>
        </w:rPr>
      </w:pPr>
      <w:r>
        <w:rPr>
          <w:rFonts w:cs="Arial"/>
          <w:color w:val="D105B9"/>
          <w:szCs w:val="22"/>
        </w:rPr>
        <w:t>From the length measured, weight of reinforcing bars shall be calculated on the basis of weights specified in the table in this section.</w:t>
      </w:r>
    </w:p>
    <w:p w14:paraId="3662B985" w14:textId="77777777" w:rsidR="00AB03C8" w:rsidRDefault="00AB03C8" w:rsidP="00F84DC5">
      <w:pPr>
        <w:tabs>
          <w:tab w:val="left" w:pos="1440"/>
        </w:tabs>
        <w:ind w:left="1080"/>
        <w:jc w:val="both"/>
        <w:rPr>
          <w:rFonts w:cs="Arial"/>
          <w:color w:val="D105B9"/>
          <w:szCs w:val="22"/>
        </w:rPr>
      </w:pPr>
    </w:p>
    <w:p w14:paraId="0473F4D8" w14:textId="77777777" w:rsidR="00AB03C8" w:rsidRDefault="009253BA" w:rsidP="00F84DC5">
      <w:pPr>
        <w:numPr>
          <w:ilvl w:val="0"/>
          <w:numId w:val="44"/>
        </w:numPr>
        <w:tabs>
          <w:tab w:val="left" w:pos="1440"/>
          <w:tab w:val="left" w:pos="1800"/>
        </w:tabs>
        <w:ind w:left="1440"/>
        <w:jc w:val="both"/>
        <w:rPr>
          <w:rFonts w:cs="Arial"/>
          <w:color w:val="D105B9"/>
          <w:szCs w:val="22"/>
        </w:rPr>
      </w:pPr>
      <w:r>
        <w:rPr>
          <w:rFonts w:cs="Arial"/>
          <w:color w:val="D105B9"/>
          <w:szCs w:val="22"/>
        </w:rPr>
        <w:t>Wastage and annealed steel wire for binding shall not be measured as  the cost of these items were already  included in the unit rate for reinforcement.</w:t>
      </w:r>
    </w:p>
    <w:p w14:paraId="6F84A78E" w14:textId="77777777" w:rsidR="00AB03C8" w:rsidRDefault="00AB03C8" w:rsidP="00F84DC5">
      <w:pPr>
        <w:pStyle w:val="BodyText"/>
        <w:rPr>
          <w:rFonts w:ascii="Arial" w:hAnsi="Arial" w:cs="Arial"/>
          <w:color w:val="D105B9"/>
          <w:szCs w:val="22"/>
        </w:rPr>
      </w:pPr>
    </w:p>
    <w:p w14:paraId="4F1CEF6A" w14:textId="77777777" w:rsidR="00AB03C8" w:rsidRDefault="009253BA" w:rsidP="00F84DC5">
      <w:pPr>
        <w:pStyle w:val="BodyText"/>
        <w:rPr>
          <w:rFonts w:ascii="Arial" w:hAnsi="Arial" w:cs="Arial"/>
          <w:b/>
          <w:color w:val="D105B9"/>
          <w:szCs w:val="22"/>
        </w:rPr>
      </w:pPr>
      <w:r>
        <w:rPr>
          <w:rFonts w:ascii="Arial" w:hAnsi="Arial" w:cs="Arial"/>
          <w:b/>
          <w:color w:val="D105B9"/>
          <w:szCs w:val="22"/>
        </w:rPr>
        <w:tab/>
        <w:t xml:space="preserve">       Payment rate</w:t>
      </w:r>
    </w:p>
    <w:p w14:paraId="2419A707" w14:textId="77777777" w:rsidR="00AB03C8" w:rsidRDefault="009253BA" w:rsidP="00F84DC5">
      <w:pPr>
        <w:pStyle w:val="BodyText"/>
        <w:spacing w:line="240" w:lineRule="auto"/>
        <w:ind w:left="1080" w:firstLine="360"/>
        <w:rPr>
          <w:rFonts w:ascii="Arial" w:hAnsi="Arial" w:cs="Arial"/>
          <w:color w:val="D105B9"/>
          <w:szCs w:val="22"/>
        </w:rPr>
      </w:pPr>
      <w:r>
        <w:rPr>
          <w:rFonts w:ascii="Arial" w:hAnsi="Arial" w:cs="Arial"/>
          <w:color w:val="D105B9"/>
          <w:szCs w:val="22"/>
        </w:rPr>
        <w:t xml:space="preserve">The unit rate in the bill of quantities for reinforcement includes all wastages such as overlaps , couplings, welded joints, chairs, spacer bars including cost and conveyance of steel from stock yard etc. </w:t>
      </w:r>
    </w:p>
    <w:p w14:paraId="07297224" w14:textId="77777777" w:rsidR="00AB03C8" w:rsidRDefault="00AB03C8" w:rsidP="00F84DC5">
      <w:pPr>
        <w:pStyle w:val="BodyText"/>
        <w:spacing w:line="240" w:lineRule="auto"/>
        <w:ind w:left="1080" w:firstLine="360"/>
        <w:rPr>
          <w:rFonts w:ascii="Arial" w:hAnsi="Arial" w:cs="Arial"/>
          <w:color w:val="D105B9"/>
          <w:szCs w:val="22"/>
        </w:rPr>
      </w:pPr>
    </w:p>
    <w:p w14:paraId="5C0C8433" w14:textId="77777777" w:rsidR="00AB03C8" w:rsidRDefault="009253BA" w:rsidP="00F84DC5">
      <w:pPr>
        <w:pStyle w:val="BodyText"/>
        <w:spacing w:line="240" w:lineRule="auto"/>
        <w:ind w:left="1080"/>
        <w:rPr>
          <w:rFonts w:ascii="Arial" w:hAnsi="Arial" w:cs="Arial"/>
          <w:color w:val="D105B9"/>
          <w:szCs w:val="22"/>
        </w:rPr>
      </w:pPr>
      <w:r>
        <w:rPr>
          <w:rFonts w:ascii="Arial" w:hAnsi="Arial" w:cs="Arial"/>
          <w:color w:val="D105B9"/>
          <w:szCs w:val="22"/>
        </w:rPr>
        <w:t xml:space="preserve">  </w:t>
      </w:r>
      <w:r>
        <w:rPr>
          <w:rFonts w:ascii="Arial" w:hAnsi="Arial" w:cs="Arial"/>
          <w:color w:val="D105B9"/>
          <w:szCs w:val="22"/>
        </w:rPr>
        <w:tab/>
        <w:t xml:space="preserve">Labour charges for fabrication of steel includes cutting, bending to required sizes and shapes placing in position with cover blocks of approved  size and tying with binding wire of 20 SWG, forming grills for reinforcement work as per approved designs and drawings, lifting charges of steel , placing in position, tying  including cost of binding wire , all tools etc.,  </w:t>
      </w:r>
    </w:p>
    <w:p w14:paraId="67389069" w14:textId="77777777" w:rsidR="00AB03C8" w:rsidRDefault="00AB03C8" w:rsidP="00F84DC5">
      <w:pPr>
        <w:pStyle w:val="BodyText"/>
        <w:spacing w:line="240" w:lineRule="auto"/>
        <w:ind w:left="1080"/>
        <w:rPr>
          <w:rFonts w:ascii="Arial" w:hAnsi="Arial" w:cs="Arial"/>
          <w:color w:val="D105B9"/>
          <w:szCs w:val="22"/>
        </w:rPr>
      </w:pPr>
    </w:p>
    <w:p w14:paraId="0008FDF7" w14:textId="6D38EBBE" w:rsidR="00AB03C8" w:rsidRDefault="009253BA" w:rsidP="00F84DC5">
      <w:pPr>
        <w:tabs>
          <w:tab w:val="left" w:pos="0"/>
        </w:tabs>
        <w:spacing w:after="227"/>
        <w:jc w:val="both"/>
        <w:rPr>
          <w:rFonts w:cs="Arial"/>
          <w:color w:val="D105B9"/>
          <w:szCs w:val="22"/>
        </w:rPr>
      </w:pPr>
      <w:r>
        <w:rPr>
          <w:rFonts w:cs="Arial"/>
          <w:b/>
          <w:bCs/>
          <w:color w:val="D105B9"/>
          <w:szCs w:val="22"/>
        </w:rPr>
        <w:t>5.36</w:t>
      </w:r>
      <w:r>
        <w:rPr>
          <w:rFonts w:cs="Arial"/>
          <w:b/>
          <w:bCs/>
          <w:color w:val="D105B9"/>
          <w:szCs w:val="22"/>
        </w:rPr>
        <w:tab/>
        <w:t xml:space="preserve">  Cover Blocks</w:t>
      </w:r>
    </w:p>
    <w:p w14:paraId="2D1A2462" w14:textId="77777777" w:rsidR="00855097" w:rsidRDefault="009253BA" w:rsidP="00855097">
      <w:pPr>
        <w:tabs>
          <w:tab w:val="left" w:pos="851"/>
          <w:tab w:val="left" w:pos="1134"/>
        </w:tabs>
        <w:ind w:left="1701" w:hanging="1701"/>
        <w:jc w:val="both"/>
        <w:rPr>
          <w:rFonts w:cs="Arial"/>
          <w:color w:val="D105B9"/>
          <w:szCs w:val="22"/>
        </w:rPr>
      </w:pPr>
      <w:r>
        <w:rPr>
          <w:rFonts w:cs="Arial"/>
          <w:color w:val="D105B9"/>
          <w:szCs w:val="22"/>
        </w:rPr>
        <w:tab/>
        <w:t xml:space="preserve">a) </w:t>
      </w:r>
      <w:r>
        <w:rPr>
          <w:rFonts w:cs="Arial"/>
          <w:color w:val="D105B9"/>
          <w:szCs w:val="22"/>
        </w:rPr>
        <w:tab/>
        <w:t xml:space="preserve">Before concreting, cover blocks shall be fixed in all R.C.C works to separate the </w:t>
      </w:r>
    </w:p>
    <w:p w14:paraId="622147E8" w14:textId="77777777" w:rsidR="00855097" w:rsidRDefault="00855097" w:rsidP="00855097">
      <w:pPr>
        <w:tabs>
          <w:tab w:val="left" w:pos="851"/>
          <w:tab w:val="left" w:pos="1134"/>
        </w:tabs>
        <w:ind w:left="1701" w:hanging="1701"/>
        <w:jc w:val="both"/>
        <w:rPr>
          <w:rFonts w:cs="Arial"/>
          <w:color w:val="D105B9"/>
          <w:szCs w:val="22"/>
        </w:rPr>
      </w:pPr>
      <w:r>
        <w:rPr>
          <w:rFonts w:cs="Arial"/>
          <w:color w:val="D105B9"/>
          <w:szCs w:val="22"/>
        </w:rPr>
        <w:tab/>
      </w:r>
      <w:r>
        <w:rPr>
          <w:rFonts w:cs="Arial"/>
          <w:color w:val="D105B9"/>
          <w:szCs w:val="22"/>
        </w:rPr>
        <w:tab/>
      </w:r>
      <w:r w:rsidR="009253BA">
        <w:rPr>
          <w:rFonts w:cs="Arial"/>
          <w:color w:val="D105B9"/>
          <w:szCs w:val="22"/>
        </w:rPr>
        <w:t xml:space="preserve">reinforcement from the shuttering so that when the concrete is set the </w:t>
      </w:r>
    </w:p>
    <w:p w14:paraId="74039CD5" w14:textId="62D48A32" w:rsidR="00AB03C8" w:rsidRDefault="009253BA" w:rsidP="003307F3">
      <w:pPr>
        <w:tabs>
          <w:tab w:val="left" w:pos="851"/>
          <w:tab w:val="left" w:pos="1134"/>
        </w:tabs>
        <w:ind w:left="1134"/>
        <w:jc w:val="both"/>
        <w:rPr>
          <w:rFonts w:cs="Arial"/>
          <w:color w:val="D105B9"/>
          <w:szCs w:val="22"/>
        </w:rPr>
      </w:pPr>
      <w:r>
        <w:rPr>
          <w:rFonts w:cs="Arial"/>
          <w:color w:val="D105B9"/>
          <w:szCs w:val="22"/>
        </w:rPr>
        <w:t>reinforcement is well within the concrete section at a distance from the outer surface, with specified cover to reinforcement.</w:t>
      </w:r>
    </w:p>
    <w:p w14:paraId="49A488BF" w14:textId="77777777" w:rsidR="00AB03C8" w:rsidRDefault="00AB03C8" w:rsidP="00855097">
      <w:pPr>
        <w:tabs>
          <w:tab w:val="left" w:pos="851"/>
          <w:tab w:val="left" w:pos="1134"/>
        </w:tabs>
        <w:ind w:left="1701" w:hanging="1701"/>
        <w:jc w:val="both"/>
        <w:rPr>
          <w:rFonts w:cs="Arial"/>
          <w:color w:val="D105B9"/>
          <w:szCs w:val="22"/>
        </w:rPr>
      </w:pPr>
    </w:p>
    <w:p w14:paraId="481EE81E" w14:textId="6C711D79" w:rsidR="00AB03C8" w:rsidRDefault="009253BA" w:rsidP="003307F3">
      <w:pPr>
        <w:ind w:left="1134" w:hanging="277"/>
        <w:jc w:val="both"/>
        <w:rPr>
          <w:rFonts w:cs="Arial"/>
          <w:color w:val="D105B9"/>
          <w:szCs w:val="22"/>
        </w:rPr>
      </w:pPr>
      <w:r>
        <w:rPr>
          <w:rFonts w:cs="Arial"/>
          <w:color w:val="D105B9"/>
          <w:szCs w:val="22"/>
        </w:rPr>
        <w:t xml:space="preserve">b) </w:t>
      </w:r>
      <w:r>
        <w:rPr>
          <w:rFonts w:cs="Arial"/>
          <w:color w:val="D105B9"/>
          <w:szCs w:val="22"/>
        </w:rPr>
        <w:tab/>
        <w:t xml:space="preserve">Use of stone chips as cover for the reinforcement will not be accepted.    Only cement mortar cover blocks of required thickness to maintain the specified cover shall be used. </w:t>
      </w:r>
    </w:p>
    <w:p w14:paraId="64BBB3D8" w14:textId="77777777" w:rsidR="00AB03C8" w:rsidRDefault="00AB03C8" w:rsidP="00855097">
      <w:pPr>
        <w:tabs>
          <w:tab w:val="left" w:pos="851"/>
          <w:tab w:val="left" w:pos="1134"/>
        </w:tabs>
        <w:ind w:left="1701" w:hanging="1701"/>
        <w:jc w:val="both"/>
        <w:rPr>
          <w:rFonts w:cs="Arial"/>
          <w:color w:val="D105B9"/>
          <w:szCs w:val="22"/>
        </w:rPr>
      </w:pPr>
    </w:p>
    <w:p w14:paraId="0FEF435B" w14:textId="77777777" w:rsidR="00AB03C8" w:rsidRDefault="009253BA" w:rsidP="00855097">
      <w:pPr>
        <w:tabs>
          <w:tab w:val="left" w:pos="851"/>
          <w:tab w:val="left" w:pos="1134"/>
        </w:tabs>
        <w:ind w:left="1701" w:hanging="1701"/>
        <w:jc w:val="both"/>
        <w:rPr>
          <w:rFonts w:cs="Arial"/>
          <w:color w:val="D105B9"/>
          <w:szCs w:val="22"/>
        </w:rPr>
      </w:pPr>
      <w:r>
        <w:rPr>
          <w:rFonts w:cs="Arial"/>
          <w:color w:val="D105B9"/>
          <w:szCs w:val="22"/>
        </w:rPr>
        <w:tab/>
        <w:t xml:space="preserve">c) </w:t>
      </w:r>
      <w:r>
        <w:rPr>
          <w:rFonts w:cs="Arial"/>
          <w:color w:val="D105B9"/>
          <w:szCs w:val="22"/>
        </w:rPr>
        <w:tab/>
        <w:t>Normally a bottom cover of 12mm to 15mm is sufficient for slabs.  For columns the cover should be about 40mm, and for beams it is 25mm.</w:t>
      </w:r>
    </w:p>
    <w:p w14:paraId="68F7C463" w14:textId="77777777" w:rsidR="00AB03C8" w:rsidRDefault="00AB03C8" w:rsidP="00855097">
      <w:pPr>
        <w:tabs>
          <w:tab w:val="left" w:pos="851"/>
          <w:tab w:val="left" w:pos="1134"/>
        </w:tabs>
        <w:ind w:left="1701" w:hanging="1701"/>
        <w:jc w:val="both"/>
        <w:rPr>
          <w:rFonts w:cs="Arial"/>
          <w:color w:val="D105B9"/>
          <w:szCs w:val="22"/>
        </w:rPr>
      </w:pPr>
    </w:p>
    <w:p w14:paraId="0435EB00" w14:textId="1D943177" w:rsidR="00AB03C8" w:rsidRDefault="009253BA" w:rsidP="003307F3">
      <w:pPr>
        <w:ind w:left="1134" w:hanging="283"/>
        <w:jc w:val="both"/>
        <w:rPr>
          <w:rFonts w:cs="Arial"/>
          <w:color w:val="D105B9"/>
          <w:szCs w:val="22"/>
        </w:rPr>
      </w:pPr>
      <w:r>
        <w:rPr>
          <w:rFonts w:cs="Arial"/>
          <w:color w:val="D105B9"/>
          <w:szCs w:val="22"/>
        </w:rPr>
        <w:t xml:space="preserve">d) </w:t>
      </w:r>
      <w:r>
        <w:rPr>
          <w:rFonts w:cs="Arial"/>
          <w:color w:val="D105B9"/>
          <w:szCs w:val="22"/>
        </w:rPr>
        <w:tab/>
        <w:t>Cover blocks shall be reasonably good for using in appropriate grade of R.C.C. work. The mortar for preparing cover blocks shall at least be of proportion 1:2.  Cover blocks shall be prepared on a clean and level platform by spreading the mortar in the moulds of required size and depth.  When the mortar is still green strands of tying wire shall be inserted into each block. This wire is useful for tying the block to the reinforcement.  After 24 hours the blocks shall be removed from the mould and cured for about seven days.</w:t>
      </w:r>
    </w:p>
    <w:p w14:paraId="23851B18" w14:textId="77777777" w:rsidR="00AB03C8" w:rsidRDefault="00AB03C8" w:rsidP="00855097">
      <w:pPr>
        <w:tabs>
          <w:tab w:val="left" w:pos="851"/>
          <w:tab w:val="left" w:pos="1134"/>
        </w:tabs>
        <w:ind w:left="1701" w:hanging="1701"/>
        <w:jc w:val="both"/>
        <w:rPr>
          <w:rFonts w:cs="Arial"/>
          <w:color w:val="D105B9"/>
          <w:szCs w:val="22"/>
        </w:rPr>
      </w:pPr>
    </w:p>
    <w:p w14:paraId="446D351F" w14:textId="77777777" w:rsidR="00AB03C8" w:rsidRDefault="009253BA" w:rsidP="00855097">
      <w:pPr>
        <w:tabs>
          <w:tab w:val="left" w:pos="851"/>
          <w:tab w:val="left" w:pos="1134"/>
        </w:tabs>
        <w:ind w:left="1701" w:hanging="1701"/>
        <w:jc w:val="both"/>
        <w:rPr>
          <w:rFonts w:cs="Arial"/>
          <w:color w:val="D105B9"/>
          <w:szCs w:val="22"/>
        </w:rPr>
      </w:pPr>
      <w:r>
        <w:rPr>
          <w:rFonts w:cs="Arial"/>
          <w:color w:val="D105B9"/>
          <w:szCs w:val="22"/>
        </w:rPr>
        <w:tab/>
        <w:t xml:space="preserve">e) </w:t>
      </w:r>
      <w:r>
        <w:rPr>
          <w:rFonts w:cs="Arial"/>
          <w:color w:val="D105B9"/>
          <w:szCs w:val="22"/>
        </w:rPr>
        <w:tab/>
        <w:t>A properly made cover block does not get crushed when the reinforcement is tied over it and during the concreting work.</w:t>
      </w:r>
    </w:p>
    <w:p w14:paraId="2C9BB217" w14:textId="77777777" w:rsidR="00AB03C8" w:rsidRDefault="00AB03C8" w:rsidP="00F84DC5">
      <w:pPr>
        <w:tabs>
          <w:tab w:val="left" w:pos="1134"/>
          <w:tab w:val="left" w:pos="1701"/>
        </w:tabs>
        <w:ind w:left="1701" w:hanging="1701"/>
        <w:jc w:val="both"/>
        <w:rPr>
          <w:rFonts w:cs="Arial"/>
          <w:color w:val="D105B9"/>
          <w:szCs w:val="22"/>
        </w:rPr>
      </w:pPr>
    </w:p>
    <w:p w14:paraId="6C0BEF4C" w14:textId="3BB8C5A5" w:rsidR="00AB03C8" w:rsidRDefault="009253BA" w:rsidP="00F84DC5">
      <w:pPr>
        <w:tabs>
          <w:tab w:val="left" w:pos="1134"/>
        </w:tabs>
        <w:ind w:left="1134" w:hanging="1134"/>
        <w:jc w:val="both"/>
        <w:rPr>
          <w:rFonts w:cs="Arial"/>
          <w:color w:val="D105B9"/>
          <w:szCs w:val="22"/>
        </w:rPr>
      </w:pPr>
      <w:r>
        <w:rPr>
          <w:rFonts w:cs="Arial"/>
          <w:b/>
          <w:bCs/>
          <w:color w:val="D105B9"/>
          <w:szCs w:val="22"/>
        </w:rPr>
        <w:t>5.37</w:t>
      </w:r>
      <w:r w:rsidR="00855097">
        <w:rPr>
          <w:rFonts w:cs="Arial"/>
          <w:b/>
          <w:bCs/>
          <w:color w:val="D105B9"/>
          <w:szCs w:val="22"/>
        </w:rPr>
        <w:t xml:space="preserve">   </w:t>
      </w:r>
      <w:r>
        <w:rPr>
          <w:rFonts w:cs="Arial"/>
          <w:b/>
          <w:bCs/>
          <w:color w:val="D105B9"/>
          <w:szCs w:val="22"/>
        </w:rPr>
        <w:t>Reinforcement chairs</w:t>
      </w:r>
    </w:p>
    <w:p w14:paraId="20E839BC"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lastRenderedPageBreak/>
        <w:tab/>
        <w:t xml:space="preserve">a) </w:t>
      </w:r>
      <w:r>
        <w:rPr>
          <w:rFonts w:cs="Arial"/>
          <w:color w:val="D105B9"/>
          <w:szCs w:val="22"/>
        </w:rPr>
        <w:tab/>
        <w:t xml:space="preserve">When the reinforcement is tied there is a need to separate bottom steel from the top steel and to maintain correct effective depth. </w:t>
      </w:r>
    </w:p>
    <w:p w14:paraId="07FBB658"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b) </w:t>
      </w:r>
      <w:r>
        <w:rPr>
          <w:rFonts w:cs="Arial"/>
          <w:color w:val="D105B9"/>
          <w:szCs w:val="22"/>
        </w:rPr>
        <w:tab/>
        <w:t xml:space="preserve">For ensuring separation to top and bottom steel and to ensure that the reinforcement work does not get disturbed due to the load or movement of workers when concrete is being laid, reinforcement   spacers or chairs shall be fixed.  </w:t>
      </w:r>
    </w:p>
    <w:p w14:paraId="5E8F07A9"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c) </w:t>
      </w:r>
      <w:r>
        <w:rPr>
          <w:rFonts w:cs="Arial"/>
          <w:color w:val="D105B9"/>
          <w:szCs w:val="22"/>
        </w:rPr>
        <w:tab/>
        <w:t xml:space="preserve">Use of large sized stones or bricks to separate top and bottom steel will not be allowed.      </w:t>
      </w:r>
    </w:p>
    <w:p w14:paraId="3025D95A"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p>
    <w:p w14:paraId="37102E4F"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d) </w:t>
      </w:r>
      <w:r>
        <w:rPr>
          <w:rFonts w:cs="Arial"/>
          <w:color w:val="D105B9"/>
          <w:szCs w:val="22"/>
        </w:rPr>
        <w:tab/>
        <w:t xml:space="preserve">Reinforcement chairs shall be of slightly lesser size so as to accommodate the chair underneath the top steel and after  allowing for the required covers to the top and bottom steel. </w:t>
      </w:r>
    </w:p>
    <w:p w14:paraId="02CD53A9"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e) </w:t>
      </w:r>
      <w:r>
        <w:rPr>
          <w:rFonts w:cs="Arial"/>
          <w:color w:val="D105B9"/>
          <w:szCs w:val="22"/>
        </w:rPr>
        <w:tab/>
        <w:t>The chair shall be minimum 450mm long and should have legs bent in opposite directions to ensure stability,</w:t>
      </w:r>
    </w:p>
    <w:p w14:paraId="1A0F2E66"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f) </w:t>
      </w:r>
      <w:r>
        <w:rPr>
          <w:rFonts w:cs="Arial"/>
          <w:color w:val="D105B9"/>
          <w:szCs w:val="22"/>
        </w:rPr>
        <w:tab/>
        <w:t>The chairs shall be placed on a cover block so that the legs do not stick out once the shuttering is removed.</w:t>
      </w:r>
    </w:p>
    <w:p w14:paraId="18EB3034" w14:textId="77777777" w:rsidR="00AB03C8" w:rsidRDefault="009253BA" w:rsidP="00F84DC5">
      <w:pPr>
        <w:widowControl w:val="0"/>
        <w:autoSpaceDE w:val="0"/>
        <w:autoSpaceDN w:val="0"/>
        <w:adjustRightInd w:val="0"/>
        <w:ind w:left="720" w:hanging="720"/>
        <w:rPr>
          <w:rFonts w:cs="Arial"/>
          <w:color w:val="D105B9"/>
          <w:szCs w:val="22"/>
        </w:rPr>
      </w:pPr>
      <w:r>
        <w:rPr>
          <w:rFonts w:cs="Arial"/>
          <w:b/>
          <w:color w:val="D105B9"/>
          <w:szCs w:val="22"/>
        </w:rPr>
        <w:t>5.38</w:t>
      </w:r>
      <w:r>
        <w:rPr>
          <w:rFonts w:cs="Arial"/>
          <w:b/>
          <w:color w:val="D105B9"/>
          <w:szCs w:val="22"/>
        </w:rPr>
        <w:tab/>
        <w:t>Form work</w:t>
      </w:r>
      <w:r>
        <w:rPr>
          <w:rFonts w:cs="Arial"/>
          <w:color w:val="D105B9"/>
          <w:szCs w:val="22"/>
        </w:rPr>
        <w:t>: The form work shall conform to the shape, lines and dimensions as shown on the plans and be so constructed as to remain sufficient rigid during the placing and compaction of the concrete and shall be sufficiently water tight to prevent loss of cement slurry from the concrete, The form work shall be made leak proof by Providing Kraft paper.</w:t>
      </w:r>
    </w:p>
    <w:p w14:paraId="11A502AD" w14:textId="77777777" w:rsidR="00AB03C8" w:rsidRDefault="00AB03C8" w:rsidP="00F84DC5">
      <w:pPr>
        <w:widowControl w:val="0"/>
        <w:autoSpaceDE w:val="0"/>
        <w:autoSpaceDN w:val="0"/>
        <w:adjustRightInd w:val="0"/>
        <w:jc w:val="both"/>
        <w:rPr>
          <w:rFonts w:cs="Arial"/>
          <w:color w:val="D105B9"/>
          <w:szCs w:val="22"/>
        </w:rPr>
      </w:pPr>
    </w:p>
    <w:p w14:paraId="02645AC7" w14:textId="77777777"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 xml:space="preserve">Form work or centering shall be constructed of steel and adequately designed to support the full weight of wet concrete without deflection and retain its form during laying, ramming, vibrating and setting of concrete. </w:t>
      </w:r>
    </w:p>
    <w:p w14:paraId="5EFB330C" w14:textId="77777777" w:rsidR="00AB03C8" w:rsidRDefault="00AB03C8" w:rsidP="00F84DC5">
      <w:pPr>
        <w:widowControl w:val="0"/>
        <w:autoSpaceDE w:val="0"/>
        <w:autoSpaceDN w:val="0"/>
        <w:adjustRightInd w:val="0"/>
        <w:ind w:firstLine="451"/>
        <w:jc w:val="both"/>
        <w:rPr>
          <w:rFonts w:cs="Arial"/>
          <w:color w:val="D105B9"/>
          <w:szCs w:val="22"/>
        </w:rPr>
      </w:pPr>
    </w:p>
    <w:p w14:paraId="65E23A63" w14:textId="2B6C37B1"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All rubbish, particularly chippings, shavings and sawdust, shall be removed from the interiors of the forms before the concrete is placed and the form work in contact with the concrete shall be cleaned and thoroughly wetted (in case of timber) or treated by coating with non staining mineral oil or other approved by coating with a non staining mineral oil or other approved material. Care shall be taken that such approved composition is kept out of contact with the reinforcement.</w:t>
      </w:r>
    </w:p>
    <w:p w14:paraId="71A14F86" w14:textId="77777777" w:rsidR="003307F3" w:rsidRDefault="003307F3" w:rsidP="00F84DC5">
      <w:pPr>
        <w:widowControl w:val="0"/>
        <w:autoSpaceDE w:val="0"/>
        <w:autoSpaceDN w:val="0"/>
        <w:adjustRightInd w:val="0"/>
        <w:ind w:left="720"/>
        <w:jc w:val="both"/>
        <w:rPr>
          <w:rFonts w:cs="Arial"/>
          <w:color w:val="D105B9"/>
          <w:szCs w:val="22"/>
        </w:rPr>
      </w:pPr>
    </w:p>
    <w:p w14:paraId="5BB0F5F8" w14:textId="77777777"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The forms shall be removed after expiry of the following periods in the normal circumstances and when O.P.C is used for making concrete.</w:t>
      </w:r>
    </w:p>
    <w:p w14:paraId="2ED915B8" w14:textId="77777777" w:rsidR="00AB03C8" w:rsidRDefault="00AB03C8" w:rsidP="00F84DC5">
      <w:pPr>
        <w:widowControl w:val="0"/>
        <w:autoSpaceDE w:val="0"/>
        <w:autoSpaceDN w:val="0"/>
        <w:adjustRightInd w:val="0"/>
        <w:jc w:val="both"/>
        <w:rPr>
          <w:rFonts w:cs="Arial"/>
          <w:color w:val="D105B9"/>
          <w:szCs w:val="22"/>
        </w:rPr>
      </w:pPr>
    </w:p>
    <w:p w14:paraId="5922F987" w14:textId="77777777" w:rsidR="00AB03C8" w:rsidRDefault="009253BA" w:rsidP="00F84DC5">
      <w:pPr>
        <w:widowControl w:val="0"/>
        <w:autoSpaceDE w:val="0"/>
        <w:autoSpaceDN w:val="0"/>
        <w:adjustRightInd w:val="0"/>
        <w:ind w:left="720"/>
        <w:jc w:val="both"/>
        <w:rPr>
          <w:rFonts w:cs="Arial"/>
          <w:color w:val="D105B9"/>
          <w:szCs w:val="22"/>
        </w:rPr>
      </w:pPr>
      <w:r>
        <w:rPr>
          <w:rFonts w:cs="Arial"/>
          <w:color w:val="D105B9"/>
          <w:szCs w:val="22"/>
        </w:rPr>
        <w:t>i) Walls, columns and vertical</w:t>
      </w:r>
      <w:r>
        <w:rPr>
          <w:rFonts w:cs="Arial"/>
          <w:color w:val="D105B9"/>
          <w:szCs w:val="22"/>
        </w:rPr>
        <w:tab/>
        <w:t xml:space="preserve"> faces of all structural members:</w:t>
      </w:r>
      <w:r>
        <w:rPr>
          <w:rFonts w:cs="Arial"/>
          <w:color w:val="D105B9"/>
          <w:szCs w:val="22"/>
        </w:rPr>
        <w:tab/>
        <w:t>24 to 48 Hrs. or as directed by the Engineer-in-Charge.</w:t>
      </w:r>
    </w:p>
    <w:p w14:paraId="2DCB8709"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ii) in Slabs (props left under)</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w:t>
      </w:r>
      <w:r>
        <w:rPr>
          <w:rFonts w:cs="Arial"/>
          <w:color w:val="D105B9"/>
          <w:szCs w:val="22"/>
        </w:rPr>
        <w:tab/>
      </w:r>
      <w:r>
        <w:rPr>
          <w:rFonts w:cs="Arial"/>
          <w:color w:val="D105B9"/>
          <w:szCs w:val="22"/>
        </w:rPr>
        <w:tab/>
      </w:r>
      <w:r>
        <w:rPr>
          <w:rFonts w:cs="Arial"/>
          <w:color w:val="D105B9"/>
          <w:szCs w:val="22"/>
        </w:rPr>
        <w:tab/>
        <w:t>3days</w:t>
      </w:r>
    </w:p>
    <w:p w14:paraId="740839AF"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 xml:space="preserve">iii) Beam soffits (props left under) </w:t>
      </w:r>
      <w:r>
        <w:rPr>
          <w:rFonts w:cs="Arial"/>
          <w:color w:val="D105B9"/>
          <w:szCs w:val="22"/>
        </w:rPr>
        <w:tab/>
      </w:r>
      <w:r>
        <w:rPr>
          <w:rFonts w:cs="Arial"/>
          <w:color w:val="D105B9"/>
          <w:szCs w:val="22"/>
        </w:rPr>
        <w:tab/>
      </w:r>
      <w:r>
        <w:rPr>
          <w:rFonts w:cs="Arial"/>
          <w:color w:val="D105B9"/>
          <w:szCs w:val="22"/>
        </w:rPr>
        <w:tab/>
        <w:t>……</w:t>
      </w:r>
      <w:r>
        <w:rPr>
          <w:rFonts w:cs="Arial"/>
          <w:color w:val="D105B9"/>
          <w:szCs w:val="22"/>
        </w:rPr>
        <w:tab/>
      </w:r>
      <w:r>
        <w:rPr>
          <w:rFonts w:cs="Arial"/>
          <w:color w:val="D105B9"/>
          <w:szCs w:val="22"/>
        </w:rPr>
        <w:tab/>
      </w:r>
      <w:r>
        <w:rPr>
          <w:rFonts w:cs="Arial"/>
          <w:color w:val="D105B9"/>
          <w:szCs w:val="22"/>
        </w:rPr>
        <w:tab/>
        <w:t>7 days</w:t>
      </w:r>
    </w:p>
    <w:p w14:paraId="7A99F178"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iv ) Removal of props under slabs</w:t>
      </w:r>
    </w:p>
    <w:p w14:paraId="7ED19561" w14:textId="77777777" w:rsidR="00AB03C8" w:rsidRDefault="00AB03C8" w:rsidP="00F84DC5">
      <w:pPr>
        <w:widowControl w:val="0"/>
        <w:autoSpaceDE w:val="0"/>
        <w:autoSpaceDN w:val="0"/>
        <w:adjustRightInd w:val="0"/>
        <w:jc w:val="both"/>
        <w:rPr>
          <w:rFonts w:cs="Arial"/>
          <w:color w:val="D105B9"/>
          <w:szCs w:val="22"/>
        </w:rPr>
      </w:pPr>
    </w:p>
    <w:p w14:paraId="495CB621"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 xml:space="preserve">1) spanning up to 4.5 meter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w:t>
      </w:r>
      <w:r>
        <w:rPr>
          <w:rFonts w:cs="Arial"/>
          <w:color w:val="D105B9"/>
          <w:szCs w:val="22"/>
        </w:rPr>
        <w:tab/>
      </w:r>
      <w:r>
        <w:rPr>
          <w:rFonts w:cs="Arial"/>
          <w:color w:val="D105B9"/>
          <w:szCs w:val="22"/>
        </w:rPr>
        <w:tab/>
      </w:r>
      <w:r>
        <w:rPr>
          <w:rFonts w:cs="Arial"/>
          <w:color w:val="D105B9"/>
          <w:szCs w:val="22"/>
        </w:rPr>
        <w:tab/>
        <w:t>7 days</w:t>
      </w:r>
    </w:p>
    <w:p w14:paraId="04C3EEA0"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2) spanning over 4. 5 meter</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w:t>
      </w:r>
      <w:r>
        <w:rPr>
          <w:rFonts w:cs="Arial"/>
          <w:color w:val="D105B9"/>
          <w:szCs w:val="22"/>
        </w:rPr>
        <w:tab/>
      </w:r>
      <w:r>
        <w:rPr>
          <w:rFonts w:cs="Arial"/>
          <w:color w:val="D105B9"/>
          <w:szCs w:val="22"/>
        </w:rPr>
        <w:tab/>
      </w:r>
      <w:r>
        <w:rPr>
          <w:rFonts w:cs="Arial"/>
          <w:color w:val="D105B9"/>
          <w:szCs w:val="22"/>
        </w:rPr>
        <w:tab/>
        <w:t>14 days</w:t>
      </w:r>
    </w:p>
    <w:p w14:paraId="6BA63369" w14:textId="77777777" w:rsidR="00AB03C8" w:rsidRDefault="009253BA" w:rsidP="00F84DC5">
      <w:pPr>
        <w:widowControl w:val="0"/>
        <w:tabs>
          <w:tab w:val="left" w:pos="710"/>
        </w:tabs>
        <w:autoSpaceDE w:val="0"/>
        <w:autoSpaceDN w:val="0"/>
        <w:adjustRightInd w:val="0"/>
        <w:jc w:val="both"/>
        <w:rPr>
          <w:rFonts w:cs="Arial"/>
          <w:color w:val="D105B9"/>
          <w:szCs w:val="22"/>
        </w:rPr>
      </w:pPr>
      <w:r>
        <w:rPr>
          <w:rFonts w:cs="Arial"/>
          <w:color w:val="D105B9"/>
          <w:szCs w:val="22"/>
        </w:rPr>
        <w:tab/>
        <w:t xml:space="preserve">v) Removal of props under beams and arches. </w:t>
      </w:r>
      <w:r>
        <w:rPr>
          <w:rFonts w:cs="Arial"/>
          <w:color w:val="D105B9"/>
          <w:szCs w:val="22"/>
        </w:rPr>
        <w:tab/>
      </w:r>
    </w:p>
    <w:p w14:paraId="620F2154" w14:textId="77777777" w:rsidR="00AB03C8" w:rsidRDefault="00AB03C8" w:rsidP="00F84DC5">
      <w:pPr>
        <w:widowControl w:val="0"/>
        <w:tabs>
          <w:tab w:val="left" w:pos="710"/>
        </w:tabs>
        <w:autoSpaceDE w:val="0"/>
        <w:autoSpaceDN w:val="0"/>
        <w:adjustRightInd w:val="0"/>
        <w:jc w:val="both"/>
        <w:rPr>
          <w:rFonts w:cs="Arial"/>
          <w:color w:val="D105B9"/>
          <w:szCs w:val="22"/>
        </w:rPr>
      </w:pPr>
    </w:p>
    <w:p w14:paraId="797E79CA" w14:textId="77777777" w:rsidR="00AB03C8" w:rsidRDefault="009253BA" w:rsidP="00F84DC5">
      <w:pPr>
        <w:widowControl w:val="0"/>
        <w:tabs>
          <w:tab w:val="left" w:pos="710"/>
        </w:tabs>
        <w:autoSpaceDE w:val="0"/>
        <w:autoSpaceDN w:val="0"/>
        <w:adjustRightInd w:val="0"/>
        <w:jc w:val="both"/>
        <w:rPr>
          <w:rFonts w:cs="Arial"/>
          <w:color w:val="D105B9"/>
          <w:szCs w:val="22"/>
        </w:rPr>
      </w:pPr>
      <w:r>
        <w:rPr>
          <w:rFonts w:cs="Arial"/>
          <w:color w:val="D105B9"/>
          <w:szCs w:val="22"/>
        </w:rPr>
        <w:tab/>
        <w:t>1) spanning up to 6.0 meter</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w:t>
      </w:r>
      <w:r>
        <w:rPr>
          <w:rFonts w:cs="Arial"/>
          <w:color w:val="D105B9"/>
          <w:szCs w:val="22"/>
        </w:rPr>
        <w:tab/>
      </w:r>
      <w:r>
        <w:rPr>
          <w:rFonts w:cs="Arial"/>
          <w:color w:val="D105B9"/>
          <w:szCs w:val="22"/>
        </w:rPr>
        <w:tab/>
      </w:r>
      <w:r>
        <w:rPr>
          <w:rFonts w:cs="Arial"/>
          <w:color w:val="D105B9"/>
          <w:szCs w:val="22"/>
        </w:rPr>
        <w:tab/>
        <w:t>14 days</w:t>
      </w:r>
    </w:p>
    <w:p w14:paraId="04133844" w14:textId="77777777" w:rsidR="00AB03C8" w:rsidRDefault="00AB03C8" w:rsidP="00F84DC5">
      <w:pPr>
        <w:widowControl w:val="0"/>
        <w:tabs>
          <w:tab w:val="left" w:pos="288"/>
        </w:tabs>
        <w:autoSpaceDE w:val="0"/>
        <w:autoSpaceDN w:val="0"/>
        <w:adjustRightInd w:val="0"/>
        <w:jc w:val="both"/>
        <w:rPr>
          <w:rFonts w:cs="Arial"/>
          <w:color w:val="D105B9"/>
          <w:szCs w:val="22"/>
        </w:rPr>
      </w:pPr>
    </w:p>
    <w:p w14:paraId="7062422C" w14:textId="77777777" w:rsidR="00AB03C8" w:rsidRDefault="009253BA" w:rsidP="00F84DC5">
      <w:pPr>
        <w:widowControl w:val="0"/>
        <w:autoSpaceDE w:val="0"/>
        <w:autoSpaceDN w:val="0"/>
        <w:adjustRightInd w:val="0"/>
        <w:ind w:firstLine="720"/>
        <w:jc w:val="both"/>
        <w:rPr>
          <w:rFonts w:cs="Arial"/>
          <w:color w:val="D105B9"/>
          <w:szCs w:val="22"/>
        </w:rPr>
      </w:pPr>
      <w:r>
        <w:rPr>
          <w:rFonts w:cs="Arial"/>
          <w:color w:val="D105B9"/>
          <w:szCs w:val="22"/>
        </w:rPr>
        <w:t>2) spanning over 6. 0 meter</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w:t>
      </w:r>
      <w:r>
        <w:rPr>
          <w:rFonts w:cs="Arial"/>
          <w:color w:val="D105B9"/>
          <w:szCs w:val="22"/>
        </w:rPr>
        <w:tab/>
      </w:r>
      <w:r>
        <w:rPr>
          <w:rFonts w:cs="Arial"/>
          <w:color w:val="D105B9"/>
          <w:szCs w:val="22"/>
        </w:rPr>
        <w:tab/>
      </w:r>
      <w:r>
        <w:rPr>
          <w:rFonts w:cs="Arial"/>
          <w:color w:val="D105B9"/>
          <w:szCs w:val="22"/>
        </w:rPr>
        <w:tab/>
        <w:t>21 days</w:t>
      </w:r>
    </w:p>
    <w:p w14:paraId="0491780A" w14:textId="77777777" w:rsidR="00AB03C8" w:rsidRDefault="00AB03C8" w:rsidP="00F84DC5">
      <w:pPr>
        <w:widowControl w:val="0"/>
        <w:tabs>
          <w:tab w:val="left" w:pos="288"/>
        </w:tabs>
        <w:autoSpaceDE w:val="0"/>
        <w:autoSpaceDN w:val="0"/>
        <w:adjustRightInd w:val="0"/>
        <w:jc w:val="both"/>
        <w:rPr>
          <w:rFonts w:cs="Arial"/>
          <w:color w:val="D105B9"/>
          <w:szCs w:val="22"/>
        </w:rPr>
      </w:pPr>
    </w:p>
    <w:p w14:paraId="5BB6DA64" w14:textId="77777777" w:rsidR="00AB03C8" w:rsidRDefault="009253BA" w:rsidP="00F84DC5">
      <w:pPr>
        <w:widowControl w:val="0"/>
        <w:tabs>
          <w:tab w:val="left" w:pos="528"/>
        </w:tabs>
        <w:autoSpaceDE w:val="0"/>
        <w:autoSpaceDN w:val="0"/>
        <w:adjustRightInd w:val="0"/>
        <w:ind w:left="528"/>
        <w:jc w:val="both"/>
        <w:rPr>
          <w:rFonts w:cs="Arial"/>
          <w:color w:val="D105B9"/>
          <w:szCs w:val="22"/>
        </w:rPr>
      </w:pPr>
      <w:r>
        <w:rPr>
          <w:rFonts w:cs="Arial"/>
          <w:color w:val="D105B9"/>
          <w:szCs w:val="22"/>
        </w:rPr>
        <w:lastRenderedPageBreak/>
        <w:t>However the above periods may be increased or decreased at the discretion of the Engineer - in - charge.</w:t>
      </w:r>
    </w:p>
    <w:p w14:paraId="10E52877" w14:textId="77777777" w:rsidR="00AB03C8" w:rsidRDefault="00AB03C8" w:rsidP="003307F3">
      <w:pPr>
        <w:widowControl w:val="0"/>
        <w:tabs>
          <w:tab w:val="left" w:pos="528"/>
        </w:tabs>
        <w:autoSpaceDE w:val="0"/>
        <w:autoSpaceDN w:val="0"/>
        <w:adjustRightInd w:val="0"/>
        <w:jc w:val="both"/>
        <w:rPr>
          <w:rFonts w:cs="Arial"/>
          <w:color w:val="D105B9"/>
          <w:szCs w:val="22"/>
        </w:rPr>
      </w:pPr>
    </w:p>
    <w:p w14:paraId="424E138E" w14:textId="77777777" w:rsidR="00AB03C8" w:rsidRDefault="009253BA" w:rsidP="00F84DC5">
      <w:pPr>
        <w:widowControl w:val="0"/>
        <w:autoSpaceDE w:val="0"/>
        <w:autoSpaceDN w:val="0"/>
        <w:adjustRightInd w:val="0"/>
        <w:spacing w:before="115"/>
        <w:ind w:left="441"/>
        <w:jc w:val="both"/>
        <w:rPr>
          <w:rFonts w:cs="Arial"/>
          <w:color w:val="D105B9"/>
          <w:szCs w:val="22"/>
        </w:rPr>
      </w:pPr>
      <w:r>
        <w:rPr>
          <w:rFonts w:cs="Arial"/>
          <w:color w:val="D105B9"/>
          <w:szCs w:val="22"/>
        </w:rPr>
        <w:t>All form work shall be removed without shock or vibration and shall be eased off carefully in order to allow the structure to take up load gradually. Forms shall not be disturbed until concrete has adequately hardened to take the superimposed load coming on to it and in no circumstances shall forms be struck until the concrete reaches a strength of at least twice the stress to which the concrete may be subjected to at the time of striking.</w:t>
      </w:r>
    </w:p>
    <w:p w14:paraId="4850FC83" w14:textId="77777777" w:rsidR="00AB03C8" w:rsidRDefault="00AB03C8" w:rsidP="00F84DC5">
      <w:pPr>
        <w:widowControl w:val="0"/>
        <w:autoSpaceDE w:val="0"/>
        <w:autoSpaceDN w:val="0"/>
        <w:adjustRightInd w:val="0"/>
        <w:spacing w:before="115"/>
        <w:ind w:firstLine="532"/>
        <w:jc w:val="both"/>
        <w:rPr>
          <w:rFonts w:cs="Arial"/>
          <w:color w:val="D105B9"/>
          <w:szCs w:val="22"/>
        </w:rPr>
      </w:pPr>
    </w:p>
    <w:p w14:paraId="65F403D5" w14:textId="77777777" w:rsidR="00AB03C8" w:rsidRDefault="009253BA" w:rsidP="00F84DC5">
      <w:pPr>
        <w:widowControl w:val="0"/>
        <w:autoSpaceDE w:val="0"/>
        <w:autoSpaceDN w:val="0"/>
        <w:adjustRightInd w:val="0"/>
        <w:ind w:left="441"/>
        <w:jc w:val="both"/>
        <w:rPr>
          <w:rFonts w:cs="Arial"/>
          <w:color w:val="D105B9"/>
          <w:szCs w:val="22"/>
        </w:rPr>
      </w:pPr>
      <w:r>
        <w:rPr>
          <w:rFonts w:cs="Arial"/>
          <w:color w:val="D105B9"/>
          <w:szCs w:val="22"/>
        </w:rPr>
        <w:t>After removal of form work, in any case no concrete work shall be finished, plastered or made good in any form unless and until the Engineer-in-charge, inspect and certify the surface for such finishing, plastering or making good.</w:t>
      </w:r>
    </w:p>
    <w:p w14:paraId="5D43DED7" w14:textId="77777777" w:rsidR="00AB03C8" w:rsidRDefault="00AB03C8" w:rsidP="00F84DC5">
      <w:pPr>
        <w:spacing w:after="120"/>
        <w:jc w:val="both"/>
        <w:rPr>
          <w:rFonts w:cs="Arial"/>
          <w:color w:val="D105B9"/>
          <w:szCs w:val="22"/>
        </w:rPr>
      </w:pPr>
    </w:p>
    <w:p w14:paraId="0FC8BD7E" w14:textId="77777777" w:rsidR="00AB03C8" w:rsidRDefault="009253BA" w:rsidP="00F84DC5">
      <w:pPr>
        <w:spacing w:after="120"/>
        <w:ind w:left="441"/>
        <w:jc w:val="both"/>
        <w:rPr>
          <w:rFonts w:cs="Arial"/>
          <w:color w:val="D105B9"/>
          <w:szCs w:val="22"/>
        </w:rPr>
      </w:pPr>
      <w:r>
        <w:rPr>
          <w:rFonts w:cs="Arial"/>
          <w:color w:val="D105B9"/>
          <w:szCs w:val="22"/>
        </w:rPr>
        <w:t>The number of props left under the concrete element, their sizes and dispositions shall be such that they shall be able to safely carry the full dead load and live load likely to occur during further construction.</w:t>
      </w:r>
    </w:p>
    <w:p w14:paraId="231A4705" w14:textId="77777777" w:rsidR="00AB03C8" w:rsidRDefault="009253BA" w:rsidP="00F84DC5">
      <w:pPr>
        <w:spacing w:after="120"/>
        <w:ind w:left="441"/>
        <w:jc w:val="both"/>
        <w:rPr>
          <w:rFonts w:cs="Arial"/>
          <w:color w:val="D105B9"/>
          <w:szCs w:val="22"/>
        </w:rPr>
      </w:pPr>
      <w:r>
        <w:rPr>
          <w:rFonts w:cs="Arial"/>
          <w:color w:val="D105B9"/>
          <w:szCs w:val="22"/>
        </w:rPr>
        <w:t xml:space="preserve">The contractor shall be liable for damage and injury caused by removing the forms or props before the concrete has gained sufficient strength. </w:t>
      </w:r>
    </w:p>
    <w:p w14:paraId="474F4F1F" w14:textId="77777777" w:rsidR="00AB03C8" w:rsidRDefault="009253BA" w:rsidP="00F84DC5">
      <w:pPr>
        <w:widowControl w:val="0"/>
        <w:autoSpaceDE w:val="0"/>
        <w:autoSpaceDN w:val="0"/>
        <w:adjustRightInd w:val="0"/>
        <w:rPr>
          <w:rFonts w:cs="Arial"/>
          <w:b/>
          <w:color w:val="D105B9"/>
          <w:szCs w:val="22"/>
        </w:rPr>
      </w:pPr>
      <w:r>
        <w:rPr>
          <w:rFonts w:cs="Arial"/>
          <w:b/>
          <w:color w:val="D105B9"/>
          <w:szCs w:val="22"/>
        </w:rPr>
        <w:t>Cover requirements:</w:t>
      </w:r>
    </w:p>
    <w:p w14:paraId="489B2A4F" w14:textId="77777777" w:rsidR="00AB03C8" w:rsidRDefault="009253BA" w:rsidP="003307F3">
      <w:pPr>
        <w:widowControl w:val="0"/>
        <w:tabs>
          <w:tab w:val="left" w:pos="465"/>
        </w:tabs>
        <w:autoSpaceDE w:val="0"/>
        <w:autoSpaceDN w:val="0"/>
        <w:adjustRightInd w:val="0"/>
        <w:ind w:left="465"/>
        <w:jc w:val="both"/>
        <w:rPr>
          <w:rFonts w:cs="Arial"/>
          <w:color w:val="D105B9"/>
          <w:szCs w:val="22"/>
        </w:rPr>
      </w:pPr>
      <w:r>
        <w:rPr>
          <w:rFonts w:cs="Arial"/>
          <w:color w:val="D105B9"/>
          <w:szCs w:val="22"/>
        </w:rPr>
        <w:tab/>
        <w:t>Unless otherwise specified in drawings and directed by the Engineer, the cover requirements for cast - in - situ structural members shall be as follows:</w:t>
      </w:r>
    </w:p>
    <w:p w14:paraId="03B2EE92" w14:textId="77777777" w:rsidR="00AB03C8" w:rsidRDefault="00AB03C8" w:rsidP="00F84DC5">
      <w:pPr>
        <w:widowControl w:val="0"/>
        <w:autoSpaceDE w:val="0"/>
        <w:autoSpaceDN w:val="0"/>
        <w:adjustRightInd w:val="0"/>
        <w:rPr>
          <w:rFonts w:cs="Arial"/>
          <w:color w:val="D105B9"/>
          <w:szCs w:val="22"/>
        </w:rPr>
      </w:pPr>
    </w:p>
    <w:p w14:paraId="027710AA" w14:textId="77777777" w:rsidR="00AB03C8" w:rsidRDefault="009253BA" w:rsidP="003307F3">
      <w:pPr>
        <w:widowControl w:val="0"/>
        <w:tabs>
          <w:tab w:val="left" w:pos="292"/>
        </w:tabs>
        <w:autoSpaceDE w:val="0"/>
        <w:autoSpaceDN w:val="0"/>
        <w:adjustRightInd w:val="0"/>
        <w:ind w:left="567" w:hanging="283"/>
        <w:jc w:val="both"/>
        <w:rPr>
          <w:rFonts w:cs="Arial"/>
          <w:color w:val="D105B9"/>
          <w:szCs w:val="22"/>
        </w:rPr>
      </w:pPr>
      <w:r>
        <w:rPr>
          <w:rFonts w:cs="Arial"/>
          <w:color w:val="D105B9"/>
          <w:szCs w:val="22"/>
        </w:rPr>
        <w:t>a) At each end of reinforcing bar not less than 25 mm nor less than twice the diameter of such rod or bar.</w:t>
      </w:r>
    </w:p>
    <w:p w14:paraId="2CC6F106" w14:textId="77777777" w:rsidR="00AB03C8" w:rsidRDefault="009253BA" w:rsidP="003307F3">
      <w:pPr>
        <w:widowControl w:val="0"/>
        <w:autoSpaceDE w:val="0"/>
        <w:autoSpaceDN w:val="0"/>
        <w:adjustRightInd w:val="0"/>
        <w:spacing w:before="100"/>
        <w:ind w:left="567" w:hanging="283"/>
        <w:jc w:val="both"/>
        <w:rPr>
          <w:rFonts w:cs="Arial"/>
          <w:color w:val="D105B9"/>
          <w:szCs w:val="22"/>
        </w:rPr>
      </w:pPr>
      <w:r>
        <w:rPr>
          <w:rFonts w:cs="Arial"/>
          <w:color w:val="D105B9"/>
          <w:szCs w:val="22"/>
        </w:rPr>
        <w:t>b) For a longitudinal reinforcing bar in a vertical member or a column not less than 40mm nor less than the diameter of bar. In the less of columns of minimum dimension of200 mm or under whose reinforcing bars do not exceed 12 mm the cover of 25 mm shall be used.</w:t>
      </w:r>
    </w:p>
    <w:p w14:paraId="67192D8D" w14:textId="77777777" w:rsidR="00AB03C8" w:rsidRDefault="009253BA" w:rsidP="003307F3">
      <w:pPr>
        <w:widowControl w:val="0"/>
        <w:autoSpaceDE w:val="0"/>
        <w:autoSpaceDN w:val="0"/>
        <w:adjustRightInd w:val="0"/>
        <w:ind w:left="567" w:hanging="283"/>
        <w:rPr>
          <w:rFonts w:cs="Arial"/>
          <w:color w:val="D105B9"/>
          <w:szCs w:val="22"/>
        </w:rPr>
      </w:pPr>
      <w:r>
        <w:rPr>
          <w:rFonts w:cs="Arial"/>
          <w:color w:val="D105B9"/>
          <w:szCs w:val="22"/>
        </w:rPr>
        <w:t>c) For longitudinal reinforcing bar in a beam, not less than 25 mm, nor less than the</w:t>
      </w:r>
    </w:p>
    <w:p w14:paraId="4BF557CF" w14:textId="585AB8B1" w:rsidR="00AB03C8" w:rsidRDefault="009253BA" w:rsidP="003307F3">
      <w:pPr>
        <w:widowControl w:val="0"/>
        <w:tabs>
          <w:tab w:val="left" w:pos="292"/>
        </w:tabs>
        <w:autoSpaceDE w:val="0"/>
        <w:autoSpaceDN w:val="0"/>
        <w:adjustRightInd w:val="0"/>
        <w:ind w:left="567" w:hanging="283"/>
        <w:jc w:val="both"/>
        <w:rPr>
          <w:rFonts w:cs="Arial"/>
          <w:color w:val="D105B9"/>
          <w:szCs w:val="22"/>
        </w:rPr>
      </w:pPr>
      <w:r>
        <w:rPr>
          <w:rFonts w:cs="Arial"/>
          <w:color w:val="D105B9"/>
          <w:szCs w:val="22"/>
        </w:rPr>
        <w:tab/>
      </w:r>
      <w:r w:rsidR="003307F3">
        <w:rPr>
          <w:rFonts w:cs="Arial"/>
          <w:color w:val="D105B9"/>
          <w:szCs w:val="22"/>
        </w:rPr>
        <w:t xml:space="preserve">    </w:t>
      </w:r>
      <w:r>
        <w:rPr>
          <w:rFonts w:cs="Arial"/>
          <w:color w:val="D105B9"/>
          <w:szCs w:val="22"/>
        </w:rPr>
        <w:t>diameter of such bar.</w:t>
      </w:r>
    </w:p>
    <w:p w14:paraId="1E367505" w14:textId="77777777" w:rsidR="00AB03C8" w:rsidRDefault="009253BA" w:rsidP="003307F3">
      <w:pPr>
        <w:widowControl w:val="0"/>
        <w:autoSpaceDE w:val="0"/>
        <w:autoSpaceDN w:val="0"/>
        <w:adjustRightInd w:val="0"/>
        <w:spacing w:before="110"/>
        <w:ind w:left="567" w:hanging="283"/>
        <w:rPr>
          <w:rFonts w:cs="Arial"/>
          <w:color w:val="D105B9"/>
          <w:szCs w:val="22"/>
        </w:rPr>
      </w:pPr>
      <w:r>
        <w:rPr>
          <w:rFonts w:cs="Arial"/>
          <w:color w:val="D105B9"/>
          <w:szCs w:val="22"/>
        </w:rPr>
        <w:t>d) For RCC. members immersed in sea water, the cover shall be 50mm more than specified in (a), (b) and (c) above.</w:t>
      </w:r>
    </w:p>
    <w:p w14:paraId="2A340BF9" w14:textId="77777777" w:rsidR="00AB03C8" w:rsidRDefault="009253BA" w:rsidP="003307F3">
      <w:pPr>
        <w:widowControl w:val="0"/>
        <w:autoSpaceDE w:val="0"/>
        <w:autoSpaceDN w:val="0"/>
        <w:adjustRightInd w:val="0"/>
        <w:ind w:left="567" w:hanging="283"/>
        <w:jc w:val="both"/>
        <w:rPr>
          <w:rFonts w:cs="Arial"/>
          <w:color w:val="D105B9"/>
          <w:szCs w:val="22"/>
        </w:rPr>
      </w:pPr>
      <w:r>
        <w:rPr>
          <w:rFonts w:cs="Arial"/>
          <w:color w:val="D105B9"/>
          <w:szCs w:val="22"/>
        </w:rPr>
        <w:t>e) For footing, resting directly on soil the minimum clear cover shall be 50 mm and in the case of concrete in contact with earth faces contaminated with chemicals it shall be 75 mm.</w:t>
      </w:r>
    </w:p>
    <w:p w14:paraId="29BC0A0D" w14:textId="77777777" w:rsidR="00AB03C8" w:rsidRDefault="009253BA" w:rsidP="003307F3">
      <w:pPr>
        <w:widowControl w:val="0"/>
        <w:tabs>
          <w:tab w:val="left" w:pos="302"/>
        </w:tabs>
        <w:autoSpaceDE w:val="0"/>
        <w:autoSpaceDN w:val="0"/>
        <w:adjustRightInd w:val="0"/>
        <w:spacing w:before="105"/>
        <w:ind w:left="567" w:hanging="283"/>
        <w:jc w:val="both"/>
        <w:rPr>
          <w:rFonts w:cs="Arial"/>
          <w:color w:val="D105B9"/>
          <w:szCs w:val="22"/>
        </w:rPr>
      </w:pPr>
      <w:r>
        <w:rPr>
          <w:rFonts w:cs="Arial"/>
          <w:color w:val="D105B9"/>
          <w:szCs w:val="22"/>
        </w:rPr>
        <w:t>f) Lesser thickness than those specified above shall be permissible for pre cast construction with the permission of the Engineer.</w:t>
      </w:r>
    </w:p>
    <w:p w14:paraId="2DDA7036" w14:textId="77777777" w:rsidR="00AB03C8" w:rsidRDefault="00AB03C8" w:rsidP="003307F3">
      <w:pPr>
        <w:widowControl w:val="0"/>
        <w:autoSpaceDE w:val="0"/>
        <w:autoSpaceDN w:val="0"/>
        <w:adjustRightInd w:val="0"/>
        <w:ind w:left="567" w:hanging="283"/>
        <w:jc w:val="both"/>
        <w:rPr>
          <w:rFonts w:cs="Arial"/>
          <w:color w:val="D105B9"/>
          <w:szCs w:val="22"/>
        </w:rPr>
      </w:pPr>
    </w:p>
    <w:p w14:paraId="300F9924" w14:textId="77777777" w:rsidR="00AB03C8" w:rsidRDefault="009253BA" w:rsidP="003307F3">
      <w:pPr>
        <w:widowControl w:val="0"/>
        <w:autoSpaceDE w:val="0"/>
        <w:autoSpaceDN w:val="0"/>
        <w:adjustRightInd w:val="0"/>
        <w:ind w:left="567" w:hanging="283"/>
        <w:jc w:val="both"/>
        <w:rPr>
          <w:rFonts w:cs="Arial"/>
          <w:color w:val="D105B9"/>
          <w:szCs w:val="22"/>
        </w:rPr>
      </w:pPr>
      <w:r>
        <w:rPr>
          <w:rFonts w:cs="Arial"/>
          <w:color w:val="D105B9"/>
          <w:szCs w:val="22"/>
        </w:rPr>
        <w:t>g) For water retaining structures, the cover requirements are</w:t>
      </w:r>
    </w:p>
    <w:p w14:paraId="6172C587" w14:textId="77777777" w:rsidR="00AB03C8" w:rsidRDefault="00AB03C8" w:rsidP="003307F3">
      <w:pPr>
        <w:widowControl w:val="0"/>
        <w:autoSpaceDE w:val="0"/>
        <w:autoSpaceDN w:val="0"/>
        <w:adjustRightInd w:val="0"/>
        <w:ind w:left="567" w:hanging="283"/>
        <w:jc w:val="both"/>
        <w:rPr>
          <w:rFonts w:cs="Arial"/>
          <w:color w:val="D105B9"/>
          <w:szCs w:val="22"/>
        </w:rPr>
      </w:pPr>
    </w:p>
    <w:p w14:paraId="0B10C8E1" w14:textId="5963AB4C" w:rsidR="00AB03C8" w:rsidRDefault="009253BA" w:rsidP="003307F3">
      <w:pPr>
        <w:widowControl w:val="0"/>
        <w:autoSpaceDE w:val="0"/>
        <w:autoSpaceDN w:val="0"/>
        <w:adjustRightInd w:val="0"/>
        <w:ind w:left="850" w:hanging="283"/>
        <w:jc w:val="both"/>
        <w:rPr>
          <w:rFonts w:cs="Arial"/>
          <w:color w:val="D105B9"/>
          <w:szCs w:val="22"/>
        </w:rPr>
      </w:pPr>
      <w:r>
        <w:rPr>
          <w:rFonts w:cs="Arial"/>
          <w:color w:val="D105B9"/>
          <w:szCs w:val="22"/>
        </w:rPr>
        <w:t xml:space="preserve">i) for liquid faces  </w:t>
      </w:r>
      <w:r>
        <w:rPr>
          <w:rFonts w:cs="Arial"/>
          <w:color w:val="D105B9"/>
          <w:szCs w:val="22"/>
        </w:rPr>
        <w:tab/>
      </w:r>
      <w:r>
        <w:rPr>
          <w:rFonts w:cs="Arial"/>
          <w:color w:val="D105B9"/>
          <w:szCs w:val="22"/>
        </w:rPr>
        <w:tab/>
      </w:r>
      <w:r>
        <w:rPr>
          <w:rFonts w:cs="Arial"/>
          <w:color w:val="D105B9"/>
          <w:szCs w:val="22"/>
        </w:rPr>
        <w:tab/>
        <w:t xml:space="preserve">..           minimum 25 mm or the dia. of bar </w:t>
      </w:r>
    </w:p>
    <w:p w14:paraId="1DF70461" w14:textId="0B928126" w:rsidR="00AB03C8" w:rsidRDefault="009253BA" w:rsidP="003307F3">
      <w:pPr>
        <w:widowControl w:val="0"/>
        <w:autoSpaceDE w:val="0"/>
        <w:autoSpaceDN w:val="0"/>
        <w:adjustRightInd w:val="0"/>
        <w:ind w:left="850" w:hanging="283"/>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 xml:space="preserve">  which ever is greater.</w:t>
      </w:r>
    </w:p>
    <w:p w14:paraId="286FD043" w14:textId="1A44B862" w:rsidR="00AB03C8" w:rsidRDefault="009253BA" w:rsidP="003307F3">
      <w:pPr>
        <w:widowControl w:val="0"/>
        <w:autoSpaceDE w:val="0"/>
        <w:autoSpaceDN w:val="0"/>
        <w:adjustRightInd w:val="0"/>
        <w:ind w:left="850" w:hanging="283"/>
        <w:jc w:val="both"/>
        <w:rPr>
          <w:rFonts w:cs="Arial"/>
          <w:color w:val="D105B9"/>
          <w:szCs w:val="22"/>
        </w:rPr>
      </w:pPr>
      <w:r>
        <w:rPr>
          <w:rFonts w:cs="Arial"/>
          <w:color w:val="D105B9"/>
          <w:szCs w:val="22"/>
        </w:rPr>
        <w:t xml:space="preserve">ii) for the faces away from the liquid        </w:t>
      </w:r>
      <w:r w:rsidR="003307F3">
        <w:rPr>
          <w:rFonts w:cs="Arial"/>
          <w:color w:val="D105B9"/>
          <w:szCs w:val="22"/>
        </w:rPr>
        <w:t>---</w:t>
      </w:r>
      <w:r>
        <w:rPr>
          <w:rFonts w:cs="Arial"/>
          <w:color w:val="D105B9"/>
          <w:szCs w:val="22"/>
        </w:rPr>
        <w:tab/>
        <w:t xml:space="preserve"> The cover as specified above in (a) to </w:t>
      </w:r>
    </w:p>
    <w:p w14:paraId="649557B4" w14:textId="59624A49" w:rsidR="00AB03C8" w:rsidRDefault="009253BA" w:rsidP="00F84DC5">
      <w:pPr>
        <w:widowControl w:val="0"/>
        <w:autoSpaceDE w:val="0"/>
        <w:autoSpaceDN w:val="0"/>
        <w:adjustRightInd w:val="0"/>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sidR="003307F3">
        <w:rPr>
          <w:rFonts w:cs="Arial"/>
          <w:color w:val="D105B9"/>
          <w:szCs w:val="22"/>
        </w:rPr>
        <w:tab/>
      </w:r>
      <w:r w:rsidR="003307F3">
        <w:rPr>
          <w:rFonts w:cs="Arial"/>
          <w:color w:val="D105B9"/>
          <w:szCs w:val="22"/>
        </w:rPr>
        <w:tab/>
      </w:r>
      <w:r w:rsidR="003307F3">
        <w:rPr>
          <w:rFonts w:cs="Arial"/>
          <w:color w:val="D105B9"/>
          <w:szCs w:val="22"/>
        </w:rPr>
        <w:tab/>
      </w:r>
      <w:r>
        <w:rPr>
          <w:rFonts w:cs="Arial"/>
          <w:color w:val="D105B9"/>
          <w:szCs w:val="22"/>
        </w:rPr>
        <w:t xml:space="preserve">  (f) with respect to structural member.</w:t>
      </w:r>
    </w:p>
    <w:p w14:paraId="50528B87" w14:textId="77777777" w:rsidR="00AB03C8" w:rsidRDefault="009253BA" w:rsidP="00F84DC5">
      <w:pPr>
        <w:widowControl w:val="0"/>
        <w:autoSpaceDE w:val="0"/>
        <w:autoSpaceDN w:val="0"/>
        <w:adjustRightInd w:val="0"/>
        <w:ind w:left="441"/>
        <w:jc w:val="both"/>
        <w:rPr>
          <w:rFonts w:cs="Arial"/>
          <w:color w:val="D105B9"/>
          <w:szCs w:val="22"/>
        </w:rPr>
      </w:pPr>
      <w:r>
        <w:rPr>
          <w:rFonts w:cs="Arial"/>
          <w:color w:val="D105B9"/>
          <w:szCs w:val="22"/>
        </w:rPr>
        <w:t>All reinforcement shall be placed and maintained in position as shown in the drawings as directed by the Engineer - in - charge adopting chairs and cover blocks within the tolerance limits specified in clause: 11. 3 of IS : 456 - 1978.</w:t>
      </w:r>
    </w:p>
    <w:p w14:paraId="09BF8C8B" w14:textId="77777777" w:rsidR="00AB03C8" w:rsidRDefault="009253BA" w:rsidP="00F84DC5">
      <w:pPr>
        <w:widowControl w:val="0"/>
        <w:autoSpaceDE w:val="0"/>
        <w:autoSpaceDN w:val="0"/>
        <w:adjustRightInd w:val="0"/>
        <w:spacing w:before="105"/>
        <w:ind w:left="441" w:firstLine="19"/>
        <w:jc w:val="both"/>
        <w:rPr>
          <w:rFonts w:cs="Arial"/>
          <w:color w:val="D105B9"/>
          <w:szCs w:val="22"/>
        </w:rPr>
      </w:pPr>
      <w:r>
        <w:rPr>
          <w:rFonts w:cs="Arial"/>
          <w:color w:val="D105B9"/>
          <w:szCs w:val="22"/>
        </w:rPr>
        <w:t xml:space="preserve">The bars shall be supported held in position by suitable means until concrete is poured. Anyone of the following devices shall be used for the purpose. (i) Providing steel reinforcement supports/spacers, (ii) providing of mortar supports/spacers and (iii.) </w:t>
      </w:r>
      <w:r>
        <w:rPr>
          <w:rFonts w:cs="Arial"/>
          <w:color w:val="D105B9"/>
          <w:szCs w:val="22"/>
        </w:rPr>
        <w:lastRenderedPageBreak/>
        <w:t>providing plastic supports/spacers.</w:t>
      </w:r>
    </w:p>
    <w:p w14:paraId="147F6373" w14:textId="77777777" w:rsidR="00AB03C8" w:rsidRDefault="009253BA" w:rsidP="00F84DC5">
      <w:pPr>
        <w:widowControl w:val="0"/>
        <w:autoSpaceDE w:val="0"/>
        <w:autoSpaceDN w:val="0"/>
        <w:adjustRightInd w:val="0"/>
        <w:ind w:left="441" w:firstLine="10"/>
        <w:jc w:val="both"/>
        <w:rPr>
          <w:rFonts w:cs="Arial"/>
          <w:color w:val="D105B9"/>
          <w:szCs w:val="22"/>
        </w:rPr>
      </w:pPr>
      <w:r>
        <w:rPr>
          <w:rFonts w:cs="Arial"/>
          <w:color w:val="D105B9"/>
          <w:szCs w:val="22"/>
        </w:rPr>
        <w:t>The steel support/spacers shall be used for slabs except in case of form finished surfaces. The mortar units can be used for slabs, beams and columns as well as plastered or form finished surfaces.</w:t>
      </w:r>
    </w:p>
    <w:p w14:paraId="7616FA08" w14:textId="77777777" w:rsidR="00AB03C8" w:rsidRDefault="009253BA" w:rsidP="00F84DC5">
      <w:pPr>
        <w:widowControl w:val="0"/>
        <w:tabs>
          <w:tab w:val="left" w:pos="446"/>
        </w:tabs>
        <w:autoSpaceDE w:val="0"/>
        <w:autoSpaceDN w:val="0"/>
        <w:adjustRightInd w:val="0"/>
        <w:ind w:left="441"/>
        <w:jc w:val="both"/>
        <w:rPr>
          <w:rFonts w:cs="Arial"/>
          <w:color w:val="D105B9"/>
          <w:szCs w:val="22"/>
        </w:rPr>
      </w:pPr>
      <w:r>
        <w:rPr>
          <w:rFonts w:cs="Arial"/>
          <w:color w:val="D105B9"/>
          <w:szCs w:val="22"/>
        </w:rPr>
        <w:tab/>
        <w:t>Use of pebbles, broken stone, metal pipe, brick, wooden blocks, etc., as devices for positioning reinforcement will not be permitted.</w:t>
      </w:r>
    </w:p>
    <w:p w14:paraId="6A82FB24" w14:textId="4EF7CA76" w:rsidR="00AB03C8" w:rsidRDefault="009253BA" w:rsidP="00B352DC">
      <w:pPr>
        <w:spacing w:after="120"/>
        <w:ind w:left="441"/>
        <w:jc w:val="both"/>
        <w:rPr>
          <w:rFonts w:cs="Arial"/>
          <w:color w:val="D105B9"/>
          <w:szCs w:val="22"/>
        </w:rPr>
      </w:pPr>
      <w:r>
        <w:rPr>
          <w:rFonts w:cs="Arial"/>
          <w:color w:val="D105B9"/>
          <w:szCs w:val="22"/>
        </w:rPr>
        <w:t>Suitable shape and size of cement mortar cover block with proportion of (1:1) shall be used on the work as per the drawing and as directed and approved by the Engineer-in-charge.</w:t>
      </w:r>
    </w:p>
    <w:p w14:paraId="3DE98632" w14:textId="77777777" w:rsidR="00AB03C8" w:rsidRDefault="009253BA" w:rsidP="00F84DC5">
      <w:pPr>
        <w:tabs>
          <w:tab w:val="left" w:pos="1080"/>
        </w:tabs>
        <w:spacing w:after="120"/>
        <w:jc w:val="both"/>
        <w:rPr>
          <w:rFonts w:cs="Arial"/>
          <w:b/>
          <w:color w:val="D105B9"/>
          <w:szCs w:val="22"/>
        </w:rPr>
      </w:pPr>
      <w:r>
        <w:rPr>
          <w:rFonts w:cs="Arial"/>
          <w:b/>
          <w:color w:val="D105B9"/>
          <w:szCs w:val="22"/>
        </w:rPr>
        <w:t xml:space="preserve">5.39 Conditions on RCC slabs/Roof Slabs </w:t>
      </w:r>
    </w:p>
    <w:p w14:paraId="42CDF824" w14:textId="77777777" w:rsidR="00AB03C8" w:rsidRDefault="009253BA" w:rsidP="00F84DC5">
      <w:pPr>
        <w:spacing w:after="120"/>
        <w:ind w:left="1170" w:hanging="1170"/>
        <w:jc w:val="both"/>
        <w:rPr>
          <w:rFonts w:cs="Arial"/>
          <w:color w:val="D105B9"/>
          <w:szCs w:val="22"/>
        </w:rPr>
      </w:pPr>
      <w:r>
        <w:rPr>
          <w:rFonts w:cs="Arial"/>
          <w:color w:val="D105B9"/>
          <w:szCs w:val="22"/>
        </w:rPr>
        <w:t xml:space="preserve">5.39.1 </w:t>
      </w:r>
      <w:r>
        <w:rPr>
          <w:rFonts w:cs="Arial"/>
          <w:color w:val="D105B9"/>
          <w:szCs w:val="22"/>
        </w:rPr>
        <w:tab/>
        <w:t>The R.C.C. slab laid should be leak proof.  After observing for two rainy seasons as defect liability period if the roof or floor is found to be perfectly leak proof and no moisture or dampness is seen underneath at ceiling of the slab, the contractor can ask for refund of E.M.D. or F.S.D. from the department.  If there are any defects noticed after laying of roof they must be attended to by the contractor at his own cost.  Further the contractor must arrange to get the structure treated as per clause 21 of ISI code No.456/2000 at his own cost on the instructions of the department.</w:t>
      </w:r>
    </w:p>
    <w:p w14:paraId="72B55DF5" w14:textId="77777777" w:rsidR="00AB03C8" w:rsidRDefault="009253BA" w:rsidP="00F84DC5">
      <w:pPr>
        <w:spacing w:after="120"/>
        <w:ind w:left="1170" w:hanging="90"/>
        <w:jc w:val="both"/>
        <w:rPr>
          <w:rFonts w:cs="Arial"/>
          <w:color w:val="D105B9"/>
          <w:szCs w:val="22"/>
        </w:rPr>
      </w:pPr>
      <w:r>
        <w:rPr>
          <w:rFonts w:cs="Arial"/>
          <w:color w:val="D105B9"/>
          <w:szCs w:val="22"/>
        </w:rPr>
        <w:t>When R.C.C. slab is laid, the contractor shall carry out the following tests at his own cost to prove that the slab is impervious.</w:t>
      </w:r>
    </w:p>
    <w:p w14:paraId="32E27AE3" w14:textId="77777777" w:rsidR="00AB03C8" w:rsidRDefault="009253BA" w:rsidP="00F84DC5">
      <w:pPr>
        <w:spacing w:after="120"/>
        <w:ind w:left="1170" w:hanging="1170"/>
        <w:jc w:val="both"/>
        <w:rPr>
          <w:rFonts w:cs="Arial"/>
          <w:color w:val="D105B9"/>
          <w:szCs w:val="22"/>
        </w:rPr>
      </w:pPr>
      <w:r>
        <w:rPr>
          <w:rFonts w:cs="Arial"/>
          <w:color w:val="D105B9"/>
          <w:szCs w:val="22"/>
        </w:rPr>
        <w:tab/>
        <w:t>a)</w:t>
      </w:r>
      <w:r>
        <w:rPr>
          <w:rFonts w:cs="Arial"/>
          <w:color w:val="D105B9"/>
          <w:szCs w:val="22"/>
        </w:rPr>
        <w:tab/>
        <w:t xml:space="preserve">After the centering is removed and curing period is over the slabs shall be put to </w:t>
      </w:r>
      <w:r>
        <w:rPr>
          <w:rFonts w:cs="Arial"/>
          <w:color w:val="D105B9"/>
          <w:szCs w:val="22"/>
        </w:rPr>
        <w:tab/>
        <w:t xml:space="preserve">test by stagnating  water of 15 cms  depth for one week and watched carefully to </w:t>
      </w:r>
      <w:r>
        <w:rPr>
          <w:rFonts w:cs="Arial"/>
          <w:color w:val="D105B9"/>
          <w:szCs w:val="22"/>
        </w:rPr>
        <w:tab/>
        <w:t xml:space="preserve">test the leakages if any. </w:t>
      </w:r>
    </w:p>
    <w:p w14:paraId="35912C1C" w14:textId="77777777" w:rsidR="00AB03C8" w:rsidRDefault="009253BA" w:rsidP="00F84DC5">
      <w:pPr>
        <w:spacing w:after="120"/>
        <w:ind w:left="1170" w:hanging="1170"/>
        <w:jc w:val="both"/>
        <w:rPr>
          <w:rFonts w:cs="Arial"/>
          <w:color w:val="D105B9"/>
          <w:szCs w:val="22"/>
        </w:rPr>
      </w:pPr>
      <w:r>
        <w:rPr>
          <w:rFonts w:cs="Arial"/>
          <w:color w:val="D105B9"/>
          <w:szCs w:val="22"/>
        </w:rPr>
        <w:tab/>
        <w:t>b)</w:t>
      </w:r>
      <w:r>
        <w:rPr>
          <w:rFonts w:cs="Arial"/>
          <w:color w:val="D105B9"/>
          <w:szCs w:val="22"/>
        </w:rPr>
        <w:tab/>
        <w:t xml:space="preserve">If there are any leakages, the contractor shall immediately rectify the same at     </w:t>
      </w:r>
      <w:r>
        <w:rPr>
          <w:rFonts w:cs="Arial"/>
          <w:color w:val="D105B9"/>
          <w:szCs w:val="22"/>
        </w:rPr>
        <w:tab/>
        <w:t xml:space="preserve">his own cost and again test the same to see that there are no leakages. No </w:t>
      </w:r>
      <w:r>
        <w:rPr>
          <w:rFonts w:cs="Arial"/>
          <w:color w:val="D105B9"/>
          <w:szCs w:val="22"/>
        </w:rPr>
        <w:tab/>
        <w:t xml:space="preserve">payment will be made to the contractor on this account either for testing or for </w:t>
      </w:r>
      <w:r>
        <w:rPr>
          <w:rFonts w:cs="Arial"/>
          <w:color w:val="D105B9"/>
          <w:szCs w:val="22"/>
        </w:rPr>
        <w:tab/>
        <w:t>rectifications thus carried out.</w:t>
      </w:r>
    </w:p>
    <w:p w14:paraId="1D55F941" w14:textId="77777777" w:rsidR="00AB03C8" w:rsidRDefault="009253BA" w:rsidP="00F84DC5">
      <w:pPr>
        <w:spacing w:after="120"/>
        <w:ind w:left="1170" w:hanging="1170"/>
        <w:jc w:val="both"/>
        <w:rPr>
          <w:rFonts w:cs="Arial"/>
          <w:color w:val="D105B9"/>
          <w:szCs w:val="22"/>
        </w:rPr>
      </w:pPr>
      <w:r>
        <w:rPr>
          <w:rFonts w:cs="Arial"/>
          <w:color w:val="D105B9"/>
          <w:szCs w:val="22"/>
        </w:rPr>
        <w:tab/>
        <w:t>c)</w:t>
      </w:r>
      <w:r>
        <w:rPr>
          <w:rFonts w:cs="Arial"/>
          <w:color w:val="D105B9"/>
          <w:szCs w:val="22"/>
        </w:rPr>
        <w:tab/>
        <w:t xml:space="preserve">The officer observing the leakage test shall issue a certificate to this effect before </w:t>
      </w:r>
      <w:r>
        <w:rPr>
          <w:rFonts w:cs="Arial"/>
          <w:color w:val="D105B9"/>
          <w:szCs w:val="22"/>
        </w:rPr>
        <w:tab/>
        <w:t>final bill is made.</w:t>
      </w:r>
    </w:p>
    <w:p w14:paraId="0647E63E" w14:textId="77777777" w:rsidR="00AB03C8" w:rsidRDefault="009253BA" w:rsidP="00F84DC5">
      <w:pPr>
        <w:spacing w:after="120"/>
        <w:ind w:left="1170" w:hanging="1170"/>
        <w:jc w:val="both"/>
        <w:rPr>
          <w:rFonts w:cs="Arial"/>
          <w:color w:val="D105B9"/>
          <w:szCs w:val="22"/>
        </w:rPr>
      </w:pPr>
      <w:r>
        <w:rPr>
          <w:rFonts w:cs="Arial"/>
          <w:color w:val="D105B9"/>
          <w:szCs w:val="22"/>
        </w:rPr>
        <w:t>5.39.2</w:t>
      </w:r>
      <w:r>
        <w:rPr>
          <w:rFonts w:cs="Arial"/>
          <w:color w:val="D105B9"/>
          <w:szCs w:val="22"/>
        </w:rPr>
        <w:tab/>
        <w:t>The variation thickness of R.C.C. roof slab due to varying spans, or special covering materials should not effect the general roof bed which should be uniform unless otherwise shown in drawings or instructed.</w:t>
      </w:r>
    </w:p>
    <w:p w14:paraId="0F5891C6" w14:textId="77777777" w:rsidR="00AB03C8" w:rsidRDefault="009253BA" w:rsidP="00F84DC5">
      <w:pPr>
        <w:spacing w:after="120"/>
        <w:ind w:left="1170" w:hanging="1170"/>
        <w:jc w:val="both"/>
        <w:rPr>
          <w:rFonts w:cs="Arial"/>
          <w:color w:val="D105B9"/>
          <w:szCs w:val="22"/>
        </w:rPr>
      </w:pPr>
      <w:r>
        <w:rPr>
          <w:rFonts w:cs="Arial"/>
          <w:color w:val="D105B9"/>
          <w:szCs w:val="22"/>
        </w:rPr>
        <w:t>5.39.3</w:t>
      </w:r>
      <w:r>
        <w:rPr>
          <w:rFonts w:cs="Arial"/>
          <w:color w:val="D105B9"/>
          <w:szCs w:val="22"/>
        </w:rPr>
        <w:tab/>
        <w:t xml:space="preserve">For all slabs to be laid MS hooks to be provided as directed by the department for fixing fans and lights etc., G.I. pipes or PVC pipes has to be provided as directed by the department in the masonry walls or concrete at the specified places  for making electrical wiring.    </w:t>
      </w:r>
    </w:p>
    <w:tbl>
      <w:tblPr>
        <w:tblW w:w="0" w:type="auto"/>
        <w:tblInd w:w="78" w:type="dxa"/>
        <w:tblLayout w:type="fixed"/>
        <w:tblLook w:val="04A0" w:firstRow="1" w:lastRow="0" w:firstColumn="1" w:lastColumn="0" w:noHBand="0" w:noVBand="1"/>
      </w:tblPr>
      <w:tblGrid>
        <w:gridCol w:w="457"/>
        <w:gridCol w:w="2946"/>
        <w:gridCol w:w="1667"/>
        <w:gridCol w:w="2160"/>
        <w:gridCol w:w="720"/>
        <w:gridCol w:w="1244"/>
        <w:gridCol w:w="380"/>
      </w:tblGrid>
      <w:tr w:rsidR="00AB03C8" w14:paraId="60E45274" w14:textId="77777777">
        <w:trPr>
          <w:trHeight w:val="254"/>
        </w:trPr>
        <w:tc>
          <w:tcPr>
            <w:tcW w:w="9574" w:type="dxa"/>
            <w:gridSpan w:val="7"/>
            <w:tcBorders>
              <w:top w:val="nil"/>
              <w:left w:val="nil"/>
              <w:bottom w:val="nil"/>
              <w:right w:val="nil"/>
            </w:tcBorders>
            <w:vAlign w:val="bottom"/>
          </w:tcPr>
          <w:p w14:paraId="53DD03B6" w14:textId="77777777" w:rsidR="00AB03C8" w:rsidRDefault="009253BA" w:rsidP="00F84DC5">
            <w:pPr>
              <w:jc w:val="center"/>
              <w:rPr>
                <w:rFonts w:cs="Arial"/>
                <w:b/>
                <w:color w:val="D105B9"/>
                <w:szCs w:val="22"/>
              </w:rPr>
            </w:pPr>
            <w:r>
              <w:rPr>
                <w:rFonts w:cs="Arial"/>
                <w:color w:val="D105B9"/>
                <w:szCs w:val="22"/>
              </w:rPr>
              <w:t xml:space="preserve">   </w:t>
            </w:r>
            <w:r>
              <w:rPr>
                <w:rFonts w:cs="Arial"/>
                <w:color w:val="D105B9"/>
                <w:szCs w:val="22"/>
              </w:rPr>
              <w:tab/>
            </w:r>
            <w:r>
              <w:rPr>
                <w:rFonts w:cs="Arial"/>
                <w:b/>
                <w:color w:val="D105B9"/>
                <w:szCs w:val="22"/>
              </w:rPr>
              <w:t>TABLE – IV</w:t>
            </w:r>
          </w:p>
        </w:tc>
      </w:tr>
      <w:tr w:rsidR="00AB03C8" w14:paraId="07E7B0CE" w14:textId="77777777">
        <w:trPr>
          <w:trHeight w:val="254"/>
        </w:trPr>
        <w:tc>
          <w:tcPr>
            <w:tcW w:w="9194" w:type="dxa"/>
            <w:gridSpan w:val="6"/>
            <w:tcBorders>
              <w:top w:val="nil"/>
              <w:left w:val="nil"/>
              <w:bottom w:val="nil"/>
              <w:right w:val="nil"/>
            </w:tcBorders>
            <w:vAlign w:val="bottom"/>
          </w:tcPr>
          <w:p w14:paraId="323C1737" w14:textId="77777777" w:rsidR="00AB03C8" w:rsidRDefault="009253BA" w:rsidP="00F84DC5">
            <w:pPr>
              <w:jc w:val="center"/>
              <w:rPr>
                <w:rFonts w:cs="Arial"/>
                <w:color w:val="D105B9"/>
                <w:szCs w:val="22"/>
              </w:rPr>
            </w:pPr>
            <w:r>
              <w:rPr>
                <w:rFonts w:cs="Arial"/>
                <w:color w:val="D105B9"/>
                <w:szCs w:val="22"/>
              </w:rPr>
              <w:t>For Vibrated Reinforced Concrete Items (V.R.C.C.)</w:t>
            </w:r>
          </w:p>
        </w:tc>
        <w:tc>
          <w:tcPr>
            <w:tcW w:w="380" w:type="dxa"/>
            <w:tcBorders>
              <w:top w:val="nil"/>
              <w:left w:val="nil"/>
              <w:bottom w:val="nil"/>
              <w:right w:val="nil"/>
            </w:tcBorders>
            <w:vAlign w:val="bottom"/>
          </w:tcPr>
          <w:p w14:paraId="4653621C" w14:textId="77777777" w:rsidR="00AB03C8" w:rsidRDefault="00AB03C8" w:rsidP="00F84DC5">
            <w:pPr>
              <w:jc w:val="center"/>
              <w:rPr>
                <w:rFonts w:cs="Arial"/>
                <w:color w:val="D105B9"/>
                <w:szCs w:val="22"/>
              </w:rPr>
            </w:pPr>
          </w:p>
        </w:tc>
      </w:tr>
      <w:tr w:rsidR="00AB03C8" w14:paraId="4ACBEEDB" w14:textId="77777777">
        <w:trPr>
          <w:trHeight w:val="254"/>
        </w:trPr>
        <w:tc>
          <w:tcPr>
            <w:tcW w:w="9194" w:type="dxa"/>
            <w:gridSpan w:val="6"/>
            <w:tcBorders>
              <w:top w:val="nil"/>
              <w:left w:val="nil"/>
              <w:bottom w:val="nil"/>
              <w:right w:val="nil"/>
            </w:tcBorders>
            <w:vAlign w:val="bottom"/>
          </w:tcPr>
          <w:p w14:paraId="5E768023" w14:textId="77777777" w:rsidR="00AB03C8" w:rsidRDefault="009253BA" w:rsidP="00F84DC5">
            <w:pPr>
              <w:jc w:val="center"/>
              <w:rPr>
                <w:rFonts w:cs="Arial"/>
                <w:color w:val="D105B9"/>
                <w:szCs w:val="22"/>
              </w:rPr>
            </w:pPr>
            <w:r>
              <w:rPr>
                <w:rFonts w:cs="Arial"/>
                <w:b/>
                <w:color w:val="D105B9"/>
                <w:szCs w:val="22"/>
              </w:rPr>
              <w:t>Characteristic Strength of Cube  at the age of 28 days of curing</w:t>
            </w:r>
          </w:p>
        </w:tc>
        <w:tc>
          <w:tcPr>
            <w:tcW w:w="380" w:type="dxa"/>
            <w:tcBorders>
              <w:top w:val="nil"/>
              <w:left w:val="nil"/>
              <w:bottom w:val="nil"/>
              <w:right w:val="nil"/>
            </w:tcBorders>
            <w:vAlign w:val="bottom"/>
          </w:tcPr>
          <w:p w14:paraId="031EAC7D" w14:textId="77777777" w:rsidR="00AB03C8" w:rsidRDefault="00AB03C8" w:rsidP="00F84DC5">
            <w:pPr>
              <w:rPr>
                <w:rFonts w:cs="Arial"/>
                <w:color w:val="D105B9"/>
                <w:szCs w:val="22"/>
              </w:rPr>
            </w:pPr>
          </w:p>
        </w:tc>
      </w:tr>
      <w:tr w:rsidR="00AB03C8" w14:paraId="138D47F9" w14:textId="77777777">
        <w:trPr>
          <w:trHeight w:val="641"/>
        </w:trPr>
        <w:tc>
          <w:tcPr>
            <w:tcW w:w="457" w:type="dxa"/>
            <w:tcBorders>
              <w:top w:val="nil"/>
              <w:left w:val="nil"/>
              <w:bottom w:val="nil"/>
              <w:right w:val="nil"/>
            </w:tcBorders>
            <w:vAlign w:val="bottom"/>
          </w:tcPr>
          <w:p w14:paraId="0C97314A" w14:textId="77777777" w:rsidR="00AB03C8" w:rsidRDefault="00AB03C8" w:rsidP="00F84DC5">
            <w:pPr>
              <w:rPr>
                <w:rFonts w:cs="Arial"/>
                <w:color w:val="D105B9"/>
                <w:szCs w:val="22"/>
              </w:rPr>
            </w:pPr>
          </w:p>
        </w:tc>
        <w:tc>
          <w:tcPr>
            <w:tcW w:w="2946" w:type="dxa"/>
            <w:tcBorders>
              <w:top w:val="nil"/>
              <w:left w:val="nil"/>
              <w:bottom w:val="nil"/>
              <w:right w:val="nil"/>
            </w:tcBorders>
            <w:vAlign w:val="bottom"/>
          </w:tcPr>
          <w:p w14:paraId="1F4A9351" w14:textId="77777777" w:rsidR="00AB03C8" w:rsidRDefault="009253BA" w:rsidP="00F84DC5">
            <w:pPr>
              <w:rPr>
                <w:rFonts w:cs="Arial"/>
                <w:color w:val="D105B9"/>
                <w:szCs w:val="22"/>
              </w:rPr>
            </w:pPr>
            <w:r>
              <w:rPr>
                <w:rFonts w:cs="Arial"/>
                <w:color w:val="D105B9"/>
                <w:szCs w:val="22"/>
              </w:rPr>
              <w:t>M-25</w:t>
            </w:r>
          </w:p>
        </w:tc>
        <w:tc>
          <w:tcPr>
            <w:tcW w:w="1667" w:type="dxa"/>
            <w:tcBorders>
              <w:top w:val="nil"/>
              <w:left w:val="nil"/>
              <w:bottom w:val="nil"/>
              <w:right w:val="nil"/>
            </w:tcBorders>
            <w:vAlign w:val="bottom"/>
          </w:tcPr>
          <w:p w14:paraId="0B023D15" w14:textId="77777777" w:rsidR="00AB03C8" w:rsidRDefault="009253BA" w:rsidP="00F84DC5">
            <w:pPr>
              <w:rPr>
                <w:rFonts w:cs="Arial"/>
                <w:color w:val="D105B9"/>
                <w:szCs w:val="22"/>
              </w:rPr>
            </w:pPr>
            <w:r>
              <w:rPr>
                <w:rFonts w:cs="Arial"/>
                <w:color w:val="D105B9"/>
                <w:szCs w:val="22"/>
              </w:rPr>
              <w:t>1:1:2</w:t>
            </w:r>
          </w:p>
        </w:tc>
        <w:tc>
          <w:tcPr>
            <w:tcW w:w="2160" w:type="dxa"/>
            <w:tcBorders>
              <w:top w:val="nil"/>
              <w:left w:val="nil"/>
              <w:bottom w:val="nil"/>
              <w:right w:val="nil"/>
            </w:tcBorders>
            <w:vAlign w:val="bottom"/>
          </w:tcPr>
          <w:p w14:paraId="6FEDFA03" w14:textId="77777777" w:rsidR="00AB03C8" w:rsidRDefault="009253BA" w:rsidP="00F84DC5">
            <w:pPr>
              <w:rPr>
                <w:rFonts w:cs="Arial"/>
                <w:color w:val="D105B9"/>
                <w:szCs w:val="22"/>
              </w:rPr>
            </w:pPr>
            <w:r>
              <w:rPr>
                <w:rFonts w:cs="Arial"/>
                <w:color w:val="D105B9"/>
                <w:szCs w:val="22"/>
              </w:rPr>
              <w:t>25 N/mm</w:t>
            </w:r>
            <w:r>
              <w:rPr>
                <w:rFonts w:cs="Arial"/>
                <w:color w:val="D105B9"/>
                <w:szCs w:val="22"/>
                <w:vertAlign w:val="superscript"/>
              </w:rPr>
              <w:t>2</w:t>
            </w:r>
          </w:p>
        </w:tc>
        <w:tc>
          <w:tcPr>
            <w:tcW w:w="720" w:type="dxa"/>
            <w:tcBorders>
              <w:top w:val="nil"/>
              <w:left w:val="nil"/>
              <w:bottom w:val="nil"/>
              <w:right w:val="nil"/>
            </w:tcBorders>
            <w:vAlign w:val="bottom"/>
          </w:tcPr>
          <w:p w14:paraId="179D2573" w14:textId="77777777" w:rsidR="00AB03C8" w:rsidRDefault="009253BA" w:rsidP="00F84DC5">
            <w:pPr>
              <w:jc w:val="center"/>
              <w:rPr>
                <w:rFonts w:cs="Arial"/>
                <w:color w:val="D105B9"/>
                <w:szCs w:val="22"/>
              </w:rPr>
            </w:pPr>
            <w:r>
              <w:rPr>
                <w:rFonts w:cs="Arial"/>
                <w:color w:val="D105B9"/>
                <w:szCs w:val="22"/>
              </w:rPr>
              <w:t>=</w:t>
            </w:r>
          </w:p>
        </w:tc>
        <w:tc>
          <w:tcPr>
            <w:tcW w:w="1624" w:type="dxa"/>
            <w:gridSpan w:val="2"/>
            <w:tcBorders>
              <w:top w:val="nil"/>
              <w:left w:val="nil"/>
              <w:bottom w:val="nil"/>
              <w:right w:val="nil"/>
            </w:tcBorders>
            <w:vAlign w:val="bottom"/>
          </w:tcPr>
          <w:p w14:paraId="02B27709" w14:textId="77777777" w:rsidR="00AB03C8" w:rsidRDefault="009253BA" w:rsidP="00F84DC5">
            <w:pPr>
              <w:rPr>
                <w:rFonts w:cs="Arial"/>
                <w:color w:val="D105B9"/>
                <w:szCs w:val="22"/>
              </w:rPr>
            </w:pPr>
            <w:r>
              <w:rPr>
                <w:rFonts w:cs="Arial"/>
                <w:color w:val="D105B9"/>
                <w:szCs w:val="22"/>
              </w:rPr>
              <w:t>250 Kgs / cm</w:t>
            </w:r>
            <w:r>
              <w:rPr>
                <w:rFonts w:cs="Arial"/>
                <w:color w:val="D105B9"/>
                <w:szCs w:val="22"/>
                <w:vertAlign w:val="superscript"/>
              </w:rPr>
              <w:t>2</w:t>
            </w:r>
          </w:p>
        </w:tc>
      </w:tr>
      <w:tr w:rsidR="00AB03C8" w14:paraId="37FC5282" w14:textId="77777777">
        <w:trPr>
          <w:trHeight w:val="641"/>
        </w:trPr>
        <w:tc>
          <w:tcPr>
            <w:tcW w:w="457" w:type="dxa"/>
            <w:tcBorders>
              <w:top w:val="nil"/>
              <w:left w:val="nil"/>
              <w:bottom w:val="nil"/>
              <w:right w:val="nil"/>
            </w:tcBorders>
            <w:vAlign w:val="bottom"/>
          </w:tcPr>
          <w:p w14:paraId="2E0EDBAD" w14:textId="77777777" w:rsidR="00AB03C8" w:rsidRDefault="00AB03C8" w:rsidP="00F84DC5">
            <w:pPr>
              <w:rPr>
                <w:rFonts w:cs="Arial"/>
                <w:color w:val="D105B9"/>
                <w:szCs w:val="22"/>
              </w:rPr>
            </w:pPr>
          </w:p>
        </w:tc>
        <w:tc>
          <w:tcPr>
            <w:tcW w:w="2946" w:type="dxa"/>
            <w:tcBorders>
              <w:top w:val="nil"/>
              <w:left w:val="nil"/>
              <w:bottom w:val="nil"/>
              <w:right w:val="nil"/>
            </w:tcBorders>
            <w:vAlign w:val="bottom"/>
          </w:tcPr>
          <w:p w14:paraId="0B0E3984" w14:textId="77777777" w:rsidR="00AB03C8" w:rsidRDefault="009253BA" w:rsidP="00F84DC5">
            <w:pPr>
              <w:rPr>
                <w:rFonts w:cs="Arial"/>
                <w:color w:val="D105B9"/>
                <w:szCs w:val="22"/>
              </w:rPr>
            </w:pPr>
            <w:r>
              <w:rPr>
                <w:rFonts w:cs="Arial"/>
                <w:color w:val="D105B9"/>
                <w:szCs w:val="22"/>
              </w:rPr>
              <w:t>M-20</w:t>
            </w:r>
          </w:p>
        </w:tc>
        <w:tc>
          <w:tcPr>
            <w:tcW w:w="1667" w:type="dxa"/>
            <w:tcBorders>
              <w:top w:val="nil"/>
              <w:left w:val="nil"/>
              <w:bottom w:val="nil"/>
              <w:right w:val="nil"/>
            </w:tcBorders>
            <w:vAlign w:val="bottom"/>
          </w:tcPr>
          <w:p w14:paraId="3BC1433D" w14:textId="77777777" w:rsidR="00AB03C8" w:rsidRDefault="009253BA" w:rsidP="00F84DC5">
            <w:pPr>
              <w:rPr>
                <w:rFonts w:cs="Arial"/>
                <w:color w:val="D105B9"/>
                <w:szCs w:val="22"/>
              </w:rPr>
            </w:pPr>
            <w:r>
              <w:rPr>
                <w:rFonts w:cs="Arial"/>
                <w:color w:val="D105B9"/>
                <w:szCs w:val="22"/>
              </w:rPr>
              <w:t>1:1½:3</w:t>
            </w:r>
          </w:p>
        </w:tc>
        <w:tc>
          <w:tcPr>
            <w:tcW w:w="2160" w:type="dxa"/>
            <w:tcBorders>
              <w:top w:val="nil"/>
              <w:left w:val="nil"/>
              <w:bottom w:val="nil"/>
              <w:right w:val="nil"/>
            </w:tcBorders>
            <w:vAlign w:val="bottom"/>
          </w:tcPr>
          <w:p w14:paraId="003D3D2D" w14:textId="77777777" w:rsidR="00AB03C8" w:rsidRDefault="009253BA" w:rsidP="00F84DC5">
            <w:pPr>
              <w:rPr>
                <w:rFonts w:cs="Arial"/>
                <w:color w:val="D105B9"/>
                <w:szCs w:val="22"/>
              </w:rPr>
            </w:pPr>
            <w:r>
              <w:rPr>
                <w:rFonts w:cs="Arial"/>
                <w:color w:val="D105B9"/>
                <w:szCs w:val="22"/>
              </w:rPr>
              <w:t>20 N/mm</w:t>
            </w:r>
            <w:r>
              <w:rPr>
                <w:rFonts w:cs="Arial"/>
                <w:color w:val="D105B9"/>
                <w:szCs w:val="22"/>
                <w:vertAlign w:val="superscript"/>
              </w:rPr>
              <w:t>2</w:t>
            </w:r>
          </w:p>
        </w:tc>
        <w:tc>
          <w:tcPr>
            <w:tcW w:w="720" w:type="dxa"/>
            <w:tcBorders>
              <w:top w:val="nil"/>
              <w:left w:val="nil"/>
              <w:bottom w:val="nil"/>
              <w:right w:val="nil"/>
            </w:tcBorders>
            <w:vAlign w:val="bottom"/>
          </w:tcPr>
          <w:p w14:paraId="48609BCC" w14:textId="77777777" w:rsidR="00AB03C8" w:rsidRDefault="009253BA" w:rsidP="00F84DC5">
            <w:pPr>
              <w:jc w:val="center"/>
              <w:rPr>
                <w:rFonts w:cs="Arial"/>
                <w:color w:val="D105B9"/>
                <w:szCs w:val="22"/>
              </w:rPr>
            </w:pPr>
            <w:r>
              <w:rPr>
                <w:rFonts w:cs="Arial"/>
                <w:color w:val="D105B9"/>
                <w:szCs w:val="22"/>
              </w:rPr>
              <w:t>=</w:t>
            </w:r>
          </w:p>
        </w:tc>
        <w:tc>
          <w:tcPr>
            <w:tcW w:w="1624" w:type="dxa"/>
            <w:gridSpan w:val="2"/>
            <w:tcBorders>
              <w:top w:val="nil"/>
              <w:left w:val="nil"/>
              <w:bottom w:val="nil"/>
              <w:right w:val="nil"/>
            </w:tcBorders>
            <w:vAlign w:val="bottom"/>
          </w:tcPr>
          <w:p w14:paraId="3D45C0A5" w14:textId="77777777" w:rsidR="00AB03C8" w:rsidRDefault="009253BA" w:rsidP="00F84DC5">
            <w:pPr>
              <w:rPr>
                <w:rFonts w:cs="Arial"/>
                <w:color w:val="D105B9"/>
                <w:szCs w:val="22"/>
              </w:rPr>
            </w:pPr>
            <w:r>
              <w:rPr>
                <w:rFonts w:cs="Arial"/>
                <w:color w:val="D105B9"/>
                <w:szCs w:val="22"/>
              </w:rPr>
              <w:t>200 Kgs / cm</w:t>
            </w:r>
            <w:r>
              <w:rPr>
                <w:rFonts w:cs="Arial"/>
                <w:color w:val="D105B9"/>
                <w:szCs w:val="22"/>
                <w:vertAlign w:val="superscript"/>
              </w:rPr>
              <w:t>2</w:t>
            </w:r>
          </w:p>
        </w:tc>
      </w:tr>
      <w:tr w:rsidR="00AB03C8" w14:paraId="3F73491F" w14:textId="77777777">
        <w:trPr>
          <w:trHeight w:val="641"/>
        </w:trPr>
        <w:tc>
          <w:tcPr>
            <w:tcW w:w="457" w:type="dxa"/>
            <w:tcBorders>
              <w:top w:val="nil"/>
              <w:left w:val="nil"/>
              <w:bottom w:val="nil"/>
              <w:right w:val="nil"/>
            </w:tcBorders>
            <w:vAlign w:val="bottom"/>
          </w:tcPr>
          <w:p w14:paraId="65F61386" w14:textId="77777777" w:rsidR="00AB03C8" w:rsidRDefault="00AB03C8" w:rsidP="00F84DC5">
            <w:pPr>
              <w:rPr>
                <w:rFonts w:cs="Arial"/>
                <w:color w:val="D105B9"/>
                <w:szCs w:val="22"/>
              </w:rPr>
            </w:pPr>
          </w:p>
        </w:tc>
        <w:tc>
          <w:tcPr>
            <w:tcW w:w="2946" w:type="dxa"/>
            <w:tcBorders>
              <w:top w:val="nil"/>
              <w:left w:val="nil"/>
              <w:bottom w:val="nil"/>
              <w:right w:val="nil"/>
            </w:tcBorders>
            <w:vAlign w:val="bottom"/>
          </w:tcPr>
          <w:p w14:paraId="2C57F4C4" w14:textId="77777777" w:rsidR="00AB03C8" w:rsidRDefault="009253BA" w:rsidP="00F84DC5">
            <w:pPr>
              <w:rPr>
                <w:rFonts w:cs="Arial"/>
                <w:color w:val="D105B9"/>
                <w:szCs w:val="22"/>
              </w:rPr>
            </w:pPr>
            <w:r>
              <w:rPr>
                <w:rFonts w:cs="Arial"/>
                <w:color w:val="D105B9"/>
                <w:szCs w:val="22"/>
              </w:rPr>
              <w:t>M-15</w:t>
            </w:r>
          </w:p>
        </w:tc>
        <w:tc>
          <w:tcPr>
            <w:tcW w:w="1667" w:type="dxa"/>
            <w:tcBorders>
              <w:top w:val="nil"/>
              <w:left w:val="nil"/>
              <w:bottom w:val="nil"/>
              <w:right w:val="nil"/>
            </w:tcBorders>
            <w:vAlign w:val="bottom"/>
          </w:tcPr>
          <w:p w14:paraId="4555CB0F" w14:textId="77777777" w:rsidR="00AB03C8" w:rsidRDefault="009253BA" w:rsidP="00F84DC5">
            <w:pPr>
              <w:rPr>
                <w:rFonts w:cs="Arial"/>
                <w:color w:val="D105B9"/>
                <w:szCs w:val="22"/>
              </w:rPr>
            </w:pPr>
            <w:r>
              <w:rPr>
                <w:rFonts w:cs="Arial"/>
                <w:color w:val="D105B9"/>
                <w:szCs w:val="22"/>
              </w:rPr>
              <w:t>1:2:4</w:t>
            </w:r>
          </w:p>
        </w:tc>
        <w:tc>
          <w:tcPr>
            <w:tcW w:w="2160" w:type="dxa"/>
            <w:tcBorders>
              <w:top w:val="nil"/>
              <w:left w:val="nil"/>
              <w:bottom w:val="nil"/>
              <w:right w:val="nil"/>
            </w:tcBorders>
            <w:vAlign w:val="bottom"/>
          </w:tcPr>
          <w:p w14:paraId="075BDFB6" w14:textId="77777777" w:rsidR="00AB03C8" w:rsidRDefault="009253BA" w:rsidP="00F84DC5">
            <w:pPr>
              <w:rPr>
                <w:rFonts w:cs="Arial"/>
                <w:color w:val="D105B9"/>
                <w:szCs w:val="22"/>
              </w:rPr>
            </w:pPr>
            <w:r>
              <w:rPr>
                <w:rFonts w:cs="Arial"/>
                <w:color w:val="D105B9"/>
                <w:szCs w:val="22"/>
              </w:rPr>
              <w:t>15 N/mm</w:t>
            </w:r>
            <w:r>
              <w:rPr>
                <w:rFonts w:cs="Arial"/>
                <w:color w:val="D105B9"/>
                <w:szCs w:val="22"/>
                <w:vertAlign w:val="superscript"/>
              </w:rPr>
              <w:t>2</w:t>
            </w:r>
          </w:p>
        </w:tc>
        <w:tc>
          <w:tcPr>
            <w:tcW w:w="720" w:type="dxa"/>
            <w:tcBorders>
              <w:top w:val="nil"/>
              <w:left w:val="nil"/>
              <w:bottom w:val="nil"/>
              <w:right w:val="nil"/>
            </w:tcBorders>
            <w:vAlign w:val="bottom"/>
          </w:tcPr>
          <w:p w14:paraId="6AA1F3C0" w14:textId="77777777" w:rsidR="00AB03C8" w:rsidRDefault="009253BA" w:rsidP="00F84DC5">
            <w:pPr>
              <w:jc w:val="center"/>
              <w:rPr>
                <w:rFonts w:cs="Arial"/>
                <w:color w:val="D105B9"/>
                <w:szCs w:val="22"/>
              </w:rPr>
            </w:pPr>
            <w:r>
              <w:rPr>
                <w:rFonts w:cs="Arial"/>
                <w:color w:val="D105B9"/>
                <w:szCs w:val="22"/>
              </w:rPr>
              <w:t>=</w:t>
            </w:r>
          </w:p>
        </w:tc>
        <w:tc>
          <w:tcPr>
            <w:tcW w:w="1624" w:type="dxa"/>
            <w:gridSpan w:val="2"/>
            <w:tcBorders>
              <w:top w:val="nil"/>
              <w:left w:val="nil"/>
              <w:bottom w:val="nil"/>
              <w:right w:val="nil"/>
            </w:tcBorders>
            <w:vAlign w:val="bottom"/>
          </w:tcPr>
          <w:p w14:paraId="6210F426" w14:textId="77777777" w:rsidR="00AB03C8" w:rsidRDefault="009253BA" w:rsidP="00F84DC5">
            <w:pPr>
              <w:rPr>
                <w:rFonts w:cs="Arial"/>
                <w:color w:val="D105B9"/>
                <w:szCs w:val="22"/>
              </w:rPr>
            </w:pPr>
            <w:r>
              <w:rPr>
                <w:rFonts w:cs="Arial"/>
                <w:color w:val="D105B9"/>
                <w:szCs w:val="22"/>
              </w:rPr>
              <w:t>150 Kgs / cm</w:t>
            </w:r>
            <w:r>
              <w:rPr>
                <w:rFonts w:cs="Arial"/>
                <w:color w:val="D105B9"/>
                <w:szCs w:val="22"/>
                <w:vertAlign w:val="superscript"/>
              </w:rPr>
              <w:t>2</w:t>
            </w:r>
          </w:p>
        </w:tc>
      </w:tr>
    </w:tbl>
    <w:p w14:paraId="44C8F2A4" w14:textId="77777777" w:rsidR="00AB03C8" w:rsidRDefault="00AB03C8" w:rsidP="00F84DC5">
      <w:pPr>
        <w:jc w:val="both"/>
        <w:rPr>
          <w:rFonts w:cs="Arial"/>
          <w:color w:val="D105B9"/>
          <w:szCs w:val="22"/>
        </w:rPr>
      </w:pPr>
    </w:p>
    <w:p w14:paraId="6C11693F"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5.40</w:t>
      </w:r>
      <w:r>
        <w:rPr>
          <w:rFonts w:cs="Arial"/>
          <w:b/>
          <w:bCs/>
          <w:color w:val="D105B9"/>
          <w:szCs w:val="22"/>
        </w:rPr>
        <w:tab/>
        <w:t>Cement plastering in two coats CM 1:6 &amp; CM 1:4 (APSS 901, 903 &amp; 904)</w:t>
      </w:r>
    </w:p>
    <w:p w14:paraId="72FF96C3" w14:textId="77777777" w:rsidR="00AB03C8" w:rsidRDefault="00AB03C8" w:rsidP="00F84DC5">
      <w:pPr>
        <w:tabs>
          <w:tab w:val="left" w:pos="1134"/>
        </w:tabs>
        <w:ind w:left="1134" w:hanging="1134"/>
        <w:jc w:val="both"/>
        <w:rPr>
          <w:rFonts w:cs="Arial"/>
          <w:color w:val="D105B9"/>
          <w:szCs w:val="22"/>
        </w:rPr>
      </w:pPr>
    </w:p>
    <w:p w14:paraId="5247A0DD" w14:textId="77777777" w:rsidR="00AB03C8" w:rsidRDefault="009253BA" w:rsidP="00F84DC5">
      <w:pPr>
        <w:spacing w:after="120"/>
        <w:ind w:left="1170" w:hanging="1170"/>
        <w:jc w:val="both"/>
        <w:rPr>
          <w:rFonts w:cs="Arial"/>
          <w:color w:val="D105B9"/>
          <w:szCs w:val="22"/>
        </w:rPr>
      </w:pPr>
      <w:r>
        <w:rPr>
          <w:rFonts w:cs="Arial"/>
          <w:color w:val="D105B9"/>
          <w:szCs w:val="22"/>
        </w:rPr>
        <w:lastRenderedPageBreak/>
        <w:t>5.40.1</w:t>
      </w:r>
      <w:r>
        <w:rPr>
          <w:rFonts w:cs="Arial"/>
          <w:color w:val="D105B9"/>
          <w:szCs w:val="22"/>
        </w:rPr>
        <w:tab/>
        <w:t>The surface shall be prepared by roughening of the back ground and raking the joints. The surface of the wall shall be kept wet for 2 hours before plastering.</w:t>
      </w:r>
    </w:p>
    <w:p w14:paraId="20F31907" w14:textId="77777777" w:rsidR="00AB03C8" w:rsidRDefault="009253BA" w:rsidP="00F84DC5">
      <w:pPr>
        <w:spacing w:after="120"/>
        <w:ind w:left="1170" w:hanging="1170"/>
        <w:jc w:val="both"/>
        <w:rPr>
          <w:rFonts w:cs="Arial"/>
          <w:color w:val="D105B9"/>
          <w:szCs w:val="22"/>
        </w:rPr>
      </w:pPr>
      <w:r>
        <w:rPr>
          <w:rFonts w:cs="Arial"/>
          <w:color w:val="D105B9"/>
          <w:szCs w:val="22"/>
        </w:rPr>
        <w:t>5.40.2</w:t>
      </w:r>
      <w:r>
        <w:rPr>
          <w:rFonts w:cs="Arial"/>
          <w:color w:val="D105B9"/>
          <w:szCs w:val="22"/>
        </w:rPr>
        <w:tab/>
        <w:t xml:space="preserve">Guides: Patches of 15cm X 15cm of required thickness at not more than 2 meters intervals horizontally and vertically shall be applied over the entire surface truly in the plane and truly plumb to serve as guides. </w:t>
      </w:r>
    </w:p>
    <w:p w14:paraId="2913D3BF" w14:textId="77777777" w:rsidR="00AB03C8" w:rsidRDefault="009253BA" w:rsidP="00F84DC5">
      <w:pPr>
        <w:spacing w:after="120"/>
        <w:ind w:left="1170" w:hanging="1170"/>
        <w:jc w:val="both"/>
        <w:rPr>
          <w:rFonts w:cs="Arial"/>
          <w:color w:val="D105B9"/>
          <w:szCs w:val="22"/>
        </w:rPr>
      </w:pPr>
      <w:r>
        <w:rPr>
          <w:rFonts w:cs="Arial"/>
          <w:color w:val="D105B9"/>
          <w:szCs w:val="22"/>
        </w:rPr>
        <w:t>5.40.3</w:t>
      </w:r>
      <w:r>
        <w:rPr>
          <w:rFonts w:cs="Arial"/>
          <w:color w:val="D105B9"/>
          <w:szCs w:val="22"/>
        </w:rPr>
        <w:tab/>
        <w:t>Plaster shall be started from the top and worked down towards plinth. The work shall be tested frequently with a plumb bob and straight edge.</w:t>
      </w:r>
    </w:p>
    <w:p w14:paraId="78AF14AF" w14:textId="77777777" w:rsidR="00AB03C8" w:rsidRDefault="009253BA" w:rsidP="00F84DC5">
      <w:pPr>
        <w:spacing w:after="120"/>
        <w:ind w:left="1170" w:hanging="1170"/>
        <w:jc w:val="both"/>
        <w:rPr>
          <w:rFonts w:cs="Arial"/>
          <w:color w:val="D105B9"/>
          <w:szCs w:val="22"/>
        </w:rPr>
      </w:pPr>
      <w:r>
        <w:rPr>
          <w:rFonts w:cs="Arial"/>
          <w:color w:val="D105B9"/>
          <w:szCs w:val="22"/>
        </w:rPr>
        <w:t>5.40.4</w:t>
      </w:r>
      <w:r>
        <w:rPr>
          <w:rFonts w:cs="Arial"/>
          <w:color w:val="D105B9"/>
          <w:szCs w:val="22"/>
        </w:rPr>
        <w:tab/>
        <w:t xml:space="preserve">The Mortar in 1:6 proportion shall be dashed and pressed over the surface and then brought to smooth and uniform surface by means of float and trowel.  The plaster shall be well pressed into the joints.  </w:t>
      </w:r>
    </w:p>
    <w:p w14:paraId="6FB976A8" w14:textId="77777777" w:rsidR="00AB03C8" w:rsidRDefault="009253BA" w:rsidP="00F84DC5">
      <w:pPr>
        <w:spacing w:after="120"/>
        <w:ind w:left="1170" w:hanging="1170"/>
        <w:jc w:val="both"/>
        <w:rPr>
          <w:rFonts w:cs="Arial"/>
          <w:color w:val="D105B9"/>
          <w:szCs w:val="22"/>
        </w:rPr>
      </w:pPr>
      <w:r>
        <w:rPr>
          <w:rFonts w:cs="Arial"/>
          <w:color w:val="D105B9"/>
          <w:szCs w:val="22"/>
        </w:rPr>
        <w:t>5.40.5</w:t>
      </w:r>
      <w:r>
        <w:rPr>
          <w:rFonts w:cs="Arial"/>
          <w:color w:val="D105B9"/>
          <w:szCs w:val="22"/>
        </w:rPr>
        <w:tab/>
        <w:t>After the first coat the surface is left rough to receive the second coat.  The final coat shall be applied a day or two after the first coat put on has set, but the first coat shall not be allowed to dry.  The final coat shall consist of 1 part of cement to 4 parts of fine sieved sand and shall be applied as in the first coat and brought to a uniform surface and then finished with a sponge to give granular appearance.</w:t>
      </w:r>
    </w:p>
    <w:p w14:paraId="3909F940" w14:textId="77777777" w:rsidR="00AB03C8" w:rsidRDefault="009253BA" w:rsidP="00F84DC5">
      <w:pPr>
        <w:spacing w:after="120"/>
        <w:ind w:left="1170" w:hanging="1170"/>
        <w:jc w:val="both"/>
        <w:rPr>
          <w:rFonts w:cs="Arial"/>
          <w:color w:val="D105B9"/>
          <w:szCs w:val="22"/>
        </w:rPr>
      </w:pPr>
      <w:r>
        <w:rPr>
          <w:rFonts w:cs="Arial"/>
          <w:color w:val="D105B9"/>
          <w:szCs w:val="22"/>
        </w:rPr>
        <w:t>5.40.6</w:t>
      </w:r>
      <w:r>
        <w:rPr>
          <w:rFonts w:cs="Arial"/>
          <w:color w:val="D105B9"/>
          <w:szCs w:val="22"/>
        </w:rPr>
        <w:tab/>
        <w:t>All corners, junctions and arises shall be brought truly to a line, level and plumb.</w:t>
      </w:r>
    </w:p>
    <w:p w14:paraId="4EABED95" w14:textId="77777777" w:rsidR="00AB03C8" w:rsidRDefault="009253BA" w:rsidP="00F84DC5">
      <w:pPr>
        <w:spacing w:after="120"/>
        <w:ind w:left="1170" w:hanging="1170"/>
        <w:jc w:val="both"/>
        <w:rPr>
          <w:rFonts w:cs="Arial"/>
          <w:color w:val="D105B9"/>
          <w:szCs w:val="22"/>
        </w:rPr>
      </w:pPr>
      <w:r>
        <w:rPr>
          <w:rFonts w:cs="Arial"/>
          <w:color w:val="D105B9"/>
          <w:szCs w:val="22"/>
        </w:rPr>
        <w:t>5.40.7</w:t>
      </w:r>
      <w:r>
        <w:rPr>
          <w:rFonts w:cs="Arial"/>
          <w:color w:val="D105B9"/>
          <w:szCs w:val="22"/>
        </w:rPr>
        <w:tab/>
        <w:t>The finished surface shall be watered for a period of atleast 10 days.</w:t>
      </w:r>
    </w:p>
    <w:p w14:paraId="34C64519" w14:textId="77777777" w:rsidR="00AB03C8" w:rsidRDefault="009253BA" w:rsidP="00F84DC5">
      <w:pPr>
        <w:spacing w:after="120"/>
        <w:ind w:left="1170" w:hanging="1170"/>
        <w:jc w:val="both"/>
        <w:rPr>
          <w:rFonts w:cs="Arial"/>
          <w:color w:val="D105B9"/>
          <w:szCs w:val="22"/>
        </w:rPr>
      </w:pPr>
      <w:r>
        <w:rPr>
          <w:rFonts w:cs="Arial"/>
          <w:color w:val="D105B9"/>
          <w:szCs w:val="22"/>
        </w:rPr>
        <w:t>5.40.8</w:t>
      </w:r>
      <w:r>
        <w:rPr>
          <w:rFonts w:cs="Arial"/>
          <w:color w:val="D105B9"/>
          <w:szCs w:val="22"/>
        </w:rPr>
        <w:tab/>
        <w:t>Theoretical requirement of cement for plastering should be as follows:</w:t>
      </w:r>
      <w:r>
        <w:rPr>
          <w:rFonts w:cs="Arial"/>
          <w:color w:val="D105B9"/>
          <w:szCs w:val="22"/>
        </w:rPr>
        <w:tab/>
        <w:t>Cement bags of 50 kgs.</w:t>
      </w:r>
    </w:p>
    <w:p w14:paraId="35558D00"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a.</w:t>
      </w:r>
      <w:r>
        <w:rPr>
          <w:rFonts w:ascii="Arial" w:hAnsi="Arial" w:cs="Arial"/>
          <w:color w:val="D105B9"/>
          <w:spacing w:val="0"/>
          <w:sz w:val="22"/>
          <w:szCs w:val="22"/>
        </w:rPr>
        <w:tab/>
        <w:t>12 mm plastering in C.M. (1:5)&amp; C.M. (1:3)</w:t>
      </w:r>
      <w:r>
        <w:rPr>
          <w:rFonts w:ascii="Arial" w:hAnsi="Arial" w:cs="Arial"/>
          <w:color w:val="D105B9"/>
          <w:spacing w:val="0"/>
          <w:sz w:val="22"/>
          <w:szCs w:val="22"/>
        </w:rPr>
        <w:tab/>
        <w:t>1.02 bags per 10 Sqm.</w:t>
      </w:r>
    </w:p>
    <w:p w14:paraId="2E0F0654"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b.</w:t>
      </w:r>
      <w:r>
        <w:rPr>
          <w:rFonts w:ascii="Arial" w:hAnsi="Arial" w:cs="Arial"/>
          <w:color w:val="D105B9"/>
          <w:spacing w:val="0"/>
          <w:sz w:val="22"/>
          <w:szCs w:val="22"/>
        </w:rPr>
        <w:tab/>
        <w:t>12 mm plastering in C.M. (1:6)&amp; C.M. (1:4)</w:t>
      </w:r>
      <w:r>
        <w:rPr>
          <w:rFonts w:ascii="Arial" w:hAnsi="Arial" w:cs="Arial"/>
          <w:color w:val="D105B9"/>
          <w:spacing w:val="0"/>
          <w:sz w:val="22"/>
          <w:szCs w:val="22"/>
        </w:rPr>
        <w:tab/>
        <w:t>0.82 bags per 10 Sqm.</w:t>
      </w:r>
    </w:p>
    <w:p w14:paraId="11728961"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c.</w:t>
      </w:r>
      <w:r>
        <w:rPr>
          <w:rFonts w:ascii="Arial" w:hAnsi="Arial" w:cs="Arial"/>
          <w:color w:val="D105B9"/>
          <w:spacing w:val="0"/>
          <w:sz w:val="22"/>
          <w:szCs w:val="22"/>
        </w:rPr>
        <w:tab/>
        <w:t>20 mm plastering in C.M. (1:6)&amp; C.M. (1:4)</w:t>
      </w:r>
      <w:r>
        <w:rPr>
          <w:rFonts w:ascii="Arial" w:hAnsi="Arial" w:cs="Arial"/>
          <w:color w:val="D105B9"/>
          <w:spacing w:val="0"/>
          <w:sz w:val="22"/>
          <w:szCs w:val="22"/>
        </w:rPr>
        <w:tab/>
        <w:t>1.15 bags per 10 Sqm.</w:t>
      </w:r>
    </w:p>
    <w:p w14:paraId="720CFEF0" w14:textId="77777777" w:rsidR="00AB03C8" w:rsidRDefault="009253BA" w:rsidP="00F84DC5">
      <w:pPr>
        <w:pStyle w:val="running"/>
        <w:tabs>
          <w:tab w:val="clear" w:pos="567"/>
          <w:tab w:val="left" w:pos="1134"/>
          <w:tab w:val="left" w:pos="1531"/>
          <w:tab w:val="left" w:pos="6287"/>
        </w:tabs>
        <w:spacing w:line="240" w:lineRule="auto"/>
        <w:ind w:left="1134" w:hanging="1134"/>
        <w:rPr>
          <w:rFonts w:ascii="Arial" w:hAnsi="Arial" w:cs="Arial"/>
          <w:color w:val="D105B9"/>
          <w:spacing w:val="0"/>
          <w:sz w:val="22"/>
          <w:szCs w:val="22"/>
        </w:rPr>
      </w:pPr>
      <w:r>
        <w:rPr>
          <w:rFonts w:ascii="Arial" w:hAnsi="Arial" w:cs="Arial"/>
          <w:color w:val="D105B9"/>
          <w:spacing w:val="0"/>
          <w:sz w:val="22"/>
          <w:szCs w:val="22"/>
        </w:rPr>
        <w:tab/>
        <w:t>d.</w:t>
      </w:r>
      <w:r>
        <w:rPr>
          <w:rFonts w:ascii="Arial" w:hAnsi="Arial" w:cs="Arial"/>
          <w:color w:val="D105B9"/>
          <w:spacing w:val="0"/>
          <w:sz w:val="22"/>
          <w:szCs w:val="22"/>
        </w:rPr>
        <w:tab/>
        <w:t>12  mm  plastering  in  C.M.  (1:4)</w:t>
      </w:r>
      <w:r>
        <w:rPr>
          <w:rFonts w:ascii="Arial" w:hAnsi="Arial" w:cs="Arial"/>
          <w:color w:val="D105B9"/>
          <w:spacing w:val="0"/>
          <w:sz w:val="22"/>
          <w:szCs w:val="22"/>
        </w:rPr>
        <w:tab/>
        <w:t>1.08 bags per 10 Sqm.</w:t>
      </w:r>
    </w:p>
    <w:p w14:paraId="779D3FEF" w14:textId="77777777" w:rsidR="00AB03C8" w:rsidRDefault="009253BA" w:rsidP="00F84DC5">
      <w:pPr>
        <w:ind w:left="414" w:firstLine="720"/>
        <w:rPr>
          <w:rFonts w:cs="Arial"/>
          <w:color w:val="D105B9"/>
          <w:szCs w:val="22"/>
        </w:rPr>
      </w:pPr>
      <w:r>
        <w:rPr>
          <w:rFonts w:cs="Arial"/>
          <w:color w:val="D105B9"/>
          <w:szCs w:val="22"/>
        </w:rPr>
        <w:t>e.</w:t>
      </w:r>
      <w:r>
        <w:rPr>
          <w:rFonts w:cs="Arial"/>
          <w:color w:val="D105B9"/>
          <w:szCs w:val="22"/>
        </w:rPr>
        <w:tab/>
        <w:t xml:space="preserve">  12 mm plastering in C.M. (1:6)</w:t>
      </w:r>
      <w:r>
        <w:rPr>
          <w:rFonts w:cs="Arial"/>
          <w:color w:val="D105B9"/>
          <w:szCs w:val="22"/>
        </w:rPr>
        <w:tab/>
      </w:r>
      <w:r>
        <w:rPr>
          <w:rFonts w:cs="Arial"/>
          <w:color w:val="D105B9"/>
          <w:szCs w:val="22"/>
        </w:rPr>
        <w:tab/>
        <w:t xml:space="preserve">         0.72 bags per 10 Sqm.</w:t>
      </w:r>
    </w:p>
    <w:p w14:paraId="66AAB2AD"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5.41</w:t>
      </w:r>
      <w:r>
        <w:rPr>
          <w:rFonts w:cs="Arial"/>
          <w:b/>
          <w:bCs/>
          <w:color w:val="D105B9"/>
          <w:szCs w:val="22"/>
        </w:rPr>
        <w:tab/>
        <w:t>Water proof plaster over the roof</w:t>
      </w:r>
    </w:p>
    <w:p w14:paraId="3D95849E" w14:textId="77777777" w:rsidR="00AB03C8" w:rsidRDefault="00AB03C8" w:rsidP="00F84DC5">
      <w:pPr>
        <w:spacing w:after="120"/>
        <w:ind w:left="1170" w:hanging="1170"/>
        <w:jc w:val="both"/>
        <w:rPr>
          <w:rFonts w:cs="Arial"/>
          <w:color w:val="D105B9"/>
          <w:szCs w:val="22"/>
        </w:rPr>
      </w:pPr>
    </w:p>
    <w:p w14:paraId="2C0D7F36" w14:textId="77777777" w:rsidR="00AB03C8" w:rsidRDefault="009253BA" w:rsidP="00F84DC5">
      <w:pPr>
        <w:spacing w:after="120"/>
        <w:ind w:left="1170" w:hanging="1170"/>
        <w:jc w:val="both"/>
        <w:rPr>
          <w:rFonts w:cs="Arial"/>
          <w:color w:val="D105B9"/>
          <w:szCs w:val="22"/>
        </w:rPr>
      </w:pPr>
      <w:r>
        <w:rPr>
          <w:rFonts w:cs="Arial"/>
          <w:color w:val="D105B9"/>
          <w:szCs w:val="22"/>
        </w:rPr>
        <w:t>5.41.1</w:t>
      </w:r>
      <w:r>
        <w:rPr>
          <w:rFonts w:cs="Arial"/>
          <w:color w:val="D105B9"/>
          <w:szCs w:val="22"/>
        </w:rPr>
        <w:tab/>
        <w:t>On the clean wet surface of the concrete slab, before it has set, a layer of cement plaster shall be laid to give an average depth of 20mm over the concrete.</w:t>
      </w:r>
    </w:p>
    <w:p w14:paraId="1CD5FDFB" w14:textId="77777777" w:rsidR="00AB03C8" w:rsidRDefault="009253BA" w:rsidP="00F84DC5">
      <w:pPr>
        <w:spacing w:after="120"/>
        <w:ind w:left="1170" w:hanging="1170"/>
        <w:jc w:val="both"/>
        <w:rPr>
          <w:rFonts w:cs="Arial"/>
          <w:color w:val="D105B9"/>
          <w:szCs w:val="22"/>
        </w:rPr>
      </w:pPr>
      <w:r>
        <w:rPr>
          <w:rFonts w:cs="Arial"/>
          <w:color w:val="D105B9"/>
          <w:szCs w:val="22"/>
        </w:rPr>
        <w:t>5.41.2</w:t>
      </w:r>
      <w:r>
        <w:rPr>
          <w:rFonts w:cs="Arial"/>
          <w:color w:val="D105B9"/>
          <w:szCs w:val="22"/>
        </w:rPr>
        <w:tab/>
        <w:t>The Mortar to be used shall be of CM 1:3 proportion mixed thoroughly with a standard water proofing material with water repelling properties to ensure non-absorption.</w:t>
      </w:r>
    </w:p>
    <w:p w14:paraId="587D44F9" w14:textId="77777777" w:rsidR="00AB03C8" w:rsidRDefault="009253BA" w:rsidP="00F84DC5">
      <w:pPr>
        <w:spacing w:after="120"/>
        <w:ind w:left="1170" w:hanging="1170"/>
        <w:jc w:val="both"/>
        <w:rPr>
          <w:rFonts w:cs="Arial"/>
          <w:color w:val="D105B9"/>
          <w:szCs w:val="22"/>
        </w:rPr>
      </w:pPr>
      <w:r>
        <w:rPr>
          <w:rFonts w:cs="Arial"/>
          <w:color w:val="D105B9"/>
          <w:szCs w:val="22"/>
        </w:rPr>
        <w:t>5.41.3</w:t>
      </w:r>
      <w:r>
        <w:rPr>
          <w:rFonts w:cs="Arial"/>
          <w:color w:val="D105B9"/>
          <w:szCs w:val="22"/>
        </w:rPr>
        <w:tab/>
        <w:t>Gauges should be put on the floor about ten feet apart to ensure even thickness.</w:t>
      </w:r>
    </w:p>
    <w:p w14:paraId="58CBE689" w14:textId="77777777" w:rsidR="00AB03C8" w:rsidRDefault="009253BA" w:rsidP="00F84DC5">
      <w:pPr>
        <w:spacing w:after="120"/>
        <w:ind w:left="1170" w:hanging="1170"/>
        <w:jc w:val="both"/>
        <w:rPr>
          <w:rFonts w:cs="Arial"/>
          <w:color w:val="D105B9"/>
          <w:szCs w:val="22"/>
        </w:rPr>
      </w:pPr>
      <w:r>
        <w:rPr>
          <w:rFonts w:cs="Arial"/>
          <w:color w:val="D105B9"/>
          <w:szCs w:val="22"/>
        </w:rPr>
        <w:t>5.41.4</w:t>
      </w:r>
      <w:r>
        <w:rPr>
          <w:rFonts w:cs="Arial"/>
          <w:color w:val="D105B9"/>
          <w:szCs w:val="22"/>
        </w:rPr>
        <w:tab/>
        <w:t>Plastering must be done in squares or strips to avoid cracks.  After the floor has been completed, it shall be covered with two inches of grass; sand or saw-dust and kept wet for three weeks.</w:t>
      </w:r>
    </w:p>
    <w:p w14:paraId="21580D0F" w14:textId="77777777" w:rsidR="00AB03C8" w:rsidRDefault="009253BA" w:rsidP="00F84DC5">
      <w:pPr>
        <w:spacing w:after="120"/>
        <w:ind w:left="1170" w:hanging="1170"/>
        <w:jc w:val="both"/>
        <w:rPr>
          <w:rFonts w:cs="Arial"/>
          <w:color w:val="D105B9"/>
          <w:szCs w:val="22"/>
        </w:rPr>
      </w:pPr>
      <w:r>
        <w:rPr>
          <w:rFonts w:cs="Arial"/>
          <w:color w:val="D105B9"/>
          <w:szCs w:val="22"/>
        </w:rPr>
        <w:t>5.41.5</w:t>
      </w:r>
      <w:r>
        <w:rPr>
          <w:rFonts w:cs="Arial"/>
          <w:color w:val="D105B9"/>
          <w:szCs w:val="22"/>
        </w:rPr>
        <w:tab/>
        <w:t xml:space="preserve">Providing Chemical Water proof treatment 100mm thick with Brick bat coba &amp; chemical cement mortars to exposed RCC roof slab surfaces to required slopes mixed with water proofing chemical compound, laid over roof slab and brickbat coba treatment in chemical cement mortar 120/100 mm thick at the centre and 80/60 mm thick at the edges finished smooth with a floating coat of chemical mixed cement mortar as per the manufacturer specification including cost and conveyance of all materials like sand, chemical water proofing compound, water etc., to site, including seigniorage charges and operational, incidental, and labour charges for mixing mortar, laying, lift charges, rendering smooth curing including rounding off junctions of wall and slab etc., complete for finished item of work. </w:t>
      </w:r>
    </w:p>
    <w:p w14:paraId="49F9B285"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5.42</w:t>
      </w:r>
      <w:r>
        <w:rPr>
          <w:rFonts w:cs="Arial"/>
          <w:b/>
          <w:bCs/>
          <w:color w:val="D105B9"/>
          <w:szCs w:val="22"/>
        </w:rPr>
        <w:tab/>
        <w:t>Pointing: (APSS - 906)</w:t>
      </w:r>
    </w:p>
    <w:p w14:paraId="0B426964" w14:textId="77777777" w:rsidR="00AB03C8" w:rsidRDefault="00AB03C8" w:rsidP="00F84DC5">
      <w:pPr>
        <w:tabs>
          <w:tab w:val="left" w:pos="1134"/>
        </w:tabs>
        <w:ind w:left="1134" w:hanging="1134"/>
        <w:jc w:val="both"/>
        <w:rPr>
          <w:rFonts w:cs="Arial"/>
          <w:color w:val="D105B9"/>
          <w:szCs w:val="22"/>
        </w:rPr>
      </w:pPr>
    </w:p>
    <w:p w14:paraId="0DD1E956" w14:textId="77777777" w:rsidR="00AB03C8" w:rsidRDefault="009253BA" w:rsidP="00F84DC5">
      <w:pPr>
        <w:spacing w:after="120"/>
        <w:ind w:left="1170" w:hanging="1170"/>
        <w:jc w:val="both"/>
        <w:rPr>
          <w:rFonts w:cs="Arial"/>
          <w:color w:val="D105B9"/>
          <w:szCs w:val="22"/>
        </w:rPr>
      </w:pPr>
      <w:r>
        <w:rPr>
          <w:rFonts w:cs="Arial"/>
          <w:color w:val="D105B9"/>
          <w:szCs w:val="22"/>
        </w:rPr>
        <w:t>5.42.1</w:t>
      </w:r>
      <w:r>
        <w:rPr>
          <w:rFonts w:cs="Arial"/>
          <w:color w:val="D105B9"/>
          <w:szCs w:val="22"/>
        </w:rPr>
        <w:tab/>
        <w:t xml:space="preserve">Cement mortar for pointing shall conform to SS: 115 and shall be of 1:3 proportion. </w:t>
      </w:r>
    </w:p>
    <w:p w14:paraId="48F15113" w14:textId="77777777" w:rsidR="00AB03C8" w:rsidRDefault="00AB03C8" w:rsidP="00F84DC5">
      <w:pPr>
        <w:tabs>
          <w:tab w:val="left" w:pos="1134"/>
        </w:tabs>
        <w:ind w:left="1140"/>
        <w:jc w:val="both"/>
        <w:rPr>
          <w:rFonts w:cs="Arial"/>
          <w:color w:val="D105B9"/>
          <w:szCs w:val="22"/>
        </w:rPr>
      </w:pPr>
    </w:p>
    <w:p w14:paraId="6CC00EA8" w14:textId="77777777" w:rsidR="00AB03C8" w:rsidRDefault="009253BA" w:rsidP="00F84DC5">
      <w:pPr>
        <w:spacing w:after="120"/>
        <w:ind w:left="1170" w:hanging="1170"/>
        <w:jc w:val="both"/>
        <w:rPr>
          <w:rFonts w:cs="Arial"/>
          <w:color w:val="D105B9"/>
          <w:szCs w:val="22"/>
        </w:rPr>
      </w:pPr>
      <w:r>
        <w:rPr>
          <w:rFonts w:cs="Arial"/>
          <w:color w:val="D105B9"/>
          <w:szCs w:val="22"/>
        </w:rPr>
        <w:t>5.42.2</w:t>
      </w:r>
      <w:r>
        <w:rPr>
          <w:rFonts w:cs="Arial"/>
          <w:color w:val="D105B9"/>
          <w:szCs w:val="22"/>
        </w:rPr>
        <w:tab/>
        <w:t>The joints in the masonry shall be raked out to a depth not less than the width of the joint, when the mortar is green. Joints are to be brushed clean of dust and loose particles with a stiff brush. The area shall then be washed and the joints thoroughly wetted before pointing is commenced.</w:t>
      </w:r>
    </w:p>
    <w:p w14:paraId="1EFF2B2F" w14:textId="77777777" w:rsidR="00AB03C8" w:rsidRDefault="00AB03C8" w:rsidP="00F84DC5">
      <w:pPr>
        <w:tabs>
          <w:tab w:val="left" w:pos="1134"/>
        </w:tabs>
        <w:jc w:val="both"/>
        <w:rPr>
          <w:rFonts w:cs="Arial"/>
          <w:color w:val="D105B9"/>
          <w:szCs w:val="22"/>
        </w:rPr>
      </w:pPr>
    </w:p>
    <w:p w14:paraId="3E287022" w14:textId="77777777" w:rsidR="00AB03C8" w:rsidRDefault="009253BA" w:rsidP="00F84DC5">
      <w:pPr>
        <w:spacing w:after="120"/>
        <w:ind w:left="1170" w:hanging="1170"/>
        <w:jc w:val="both"/>
        <w:rPr>
          <w:rFonts w:cs="Arial"/>
          <w:color w:val="D105B9"/>
          <w:szCs w:val="22"/>
        </w:rPr>
      </w:pPr>
      <w:r>
        <w:rPr>
          <w:rFonts w:cs="Arial"/>
          <w:color w:val="D105B9"/>
          <w:szCs w:val="22"/>
        </w:rPr>
        <w:t>5.42.3</w:t>
      </w:r>
      <w:r>
        <w:rPr>
          <w:rFonts w:cs="Arial"/>
          <w:color w:val="D105B9"/>
          <w:szCs w:val="22"/>
        </w:rPr>
        <w:tab/>
        <w:t>The mortar shall be pressed into the raked out joints according to the type of joint required. The mortar shall not be spread over the corners, edges or surface of the masonry.  The pointing shall then be finished with proper tool.  The superfluous mortar shall be cut off from the edges of the line and the surface of the masonry shall be cleaned of all mortar.</w:t>
      </w:r>
    </w:p>
    <w:p w14:paraId="30629BD3" w14:textId="77777777" w:rsidR="00AB03C8" w:rsidRDefault="00AB03C8" w:rsidP="00F84DC5">
      <w:pPr>
        <w:tabs>
          <w:tab w:val="left" w:pos="1134"/>
        </w:tabs>
        <w:jc w:val="both"/>
        <w:rPr>
          <w:rFonts w:cs="Arial"/>
          <w:color w:val="D105B9"/>
          <w:szCs w:val="22"/>
        </w:rPr>
      </w:pPr>
    </w:p>
    <w:p w14:paraId="5200AE77" w14:textId="77777777" w:rsidR="00AB03C8" w:rsidRDefault="009253BA" w:rsidP="00F84DC5">
      <w:pPr>
        <w:spacing w:after="120"/>
        <w:ind w:left="1170" w:hanging="1170"/>
        <w:jc w:val="both"/>
        <w:rPr>
          <w:rFonts w:cs="Arial"/>
          <w:color w:val="D105B9"/>
          <w:szCs w:val="22"/>
        </w:rPr>
      </w:pPr>
      <w:r>
        <w:rPr>
          <w:rFonts w:cs="Arial"/>
          <w:color w:val="D105B9"/>
          <w:szCs w:val="22"/>
        </w:rPr>
        <w:t>5.42.4</w:t>
      </w:r>
      <w:r>
        <w:rPr>
          <w:rFonts w:cs="Arial"/>
          <w:color w:val="D105B9"/>
          <w:szCs w:val="22"/>
        </w:rPr>
        <w:tab/>
        <w:t>Pointing could be either flush pointing, or groove pointing.</w:t>
      </w:r>
    </w:p>
    <w:p w14:paraId="7F31E9A3" w14:textId="77777777" w:rsidR="00AB03C8" w:rsidRDefault="00AB03C8" w:rsidP="00F84DC5">
      <w:pPr>
        <w:pStyle w:val="ListParagraph"/>
        <w:rPr>
          <w:rFonts w:cs="Arial"/>
          <w:color w:val="D105B9"/>
          <w:szCs w:val="22"/>
        </w:rPr>
      </w:pPr>
    </w:p>
    <w:p w14:paraId="38DD0D53" w14:textId="77777777" w:rsidR="00AB03C8" w:rsidRDefault="00AB03C8" w:rsidP="00F84DC5">
      <w:pPr>
        <w:tabs>
          <w:tab w:val="left" w:pos="1134"/>
        </w:tabs>
        <w:jc w:val="both"/>
        <w:rPr>
          <w:rFonts w:cs="Arial"/>
          <w:color w:val="D105B9"/>
          <w:szCs w:val="22"/>
        </w:rPr>
      </w:pPr>
    </w:p>
    <w:p w14:paraId="1354ED6A" w14:textId="77777777" w:rsidR="00AB03C8" w:rsidRDefault="00AB03C8" w:rsidP="00F84DC5">
      <w:pPr>
        <w:tabs>
          <w:tab w:val="left" w:pos="1134"/>
        </w:tabs>
        <w:jc w:val="both"/>
        <w:rPr>
          <w:rFonts w:cs="Arial"/>
          <w:color w:val="D105B9"/>
          <w:szCs w:val="22"/>
        </w:rPr>
      </w:pPr>
    </w:p>
    <w:p w14:paraId="3C24C131" w14:textId="77777777" w:rsidR="00AB03C8" w:rsidRDefault="009253BA" w:rsidP="00F84DC5">
      <w:pPr>
        <w:tabs>
          <w:tab w:val="left" w:pos="1134"/>
        </w:tabs>
        <w:spacing w:after="28"/>
        <w:ind w:left="1134" w:hanging="1134"/>
        <w:jc w:val="both"/>
        <w:rPr>
          <w:rFonts w:cs="Arial"/>
          <w:color w:val="D105B9"/>
          <w:szCs w:val="22"/>
        </w:rPr>
      </w:pPr>
      <w:r>
        <w:rPr>
          <w:rFonts w:cs="Arial"/>
          <w:b/>
          <w:bCs/>
          <w:color w:val="D105B9"/>
          <w:szCs w:val="22"/>
        </w:rPr>
        <w:t>5.43</w:t>
      </w:r>
      <w:r>
        <w:rPr>
          <w:rFonts w:cs="Arial"/>
          <w:b/>
          <w:bCs/>
          <w:color w:val="D105B9"/>
          <w:szCs w:val="22"/>
        </w:rPr>
        <w:tab/>
        <w:t>Notes on pointing:</w:t>
      </w:r>
    </w:p>
    <w:p w14:paraId="69144BCA" w14:textId="77777777" w:rsidR="00AB03C8" w:rsidRDefault="00AB03C8" w:rsidP="00F84DC5">
      <w:pPr>
        <w:tabs>
          <w:tab w:val="left" w:pos="1134"/>
        </w:tabs>
        <w:spacing w:after="28"/>
        <w:ind w:left="1134" w:hanging="1134"/>
        <w:jc w:val="both"/>
        <w:rPr>
          <w:rFonts w:cs="Arial"/>
          <w:color w:val="D105B9"/>
          <w:szCs w:val="22"/>
        </w:rPr>
      </w:pPr>
    </w:p>
    <w:p w14:paraId="4AAC802A"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i) </w:t>
      </w:r>
      <w:r>
        <w:rPr>
          <w:rFonts w:cs="Arial"/>
          <w:color w:val="D105B9"/>
          <w:szCs w:val="22"/>
        </w:rPr>
        <w:tab/>
        <w:t>Flush pointing with a groove or a line appears neat and does not spoil the look of the stone or brick masonry.</w:t>
      </w:r>
    </w:p>
    <w:p w14:paraId="56BDA7CB" w14:textId="77777777" w:rsidR="00AB03C8" w:rsidRDefault="00AB03C8" w:rsidP="00F84DC5">
      <w:pPr>
        <w:tabs>
          <w:tab w:val="left" w:pos="1134"/>
          <w:tab w:val="left" w:pos="1701"/>
        </w:tabs>
        <w:spacing w:after="28"/>
        <w:ind w:left="1701" w:hanging="1701"/>
        <w:jc w:val="both"/>
        <w:rPr>
          <w:rFonts w:cs="Arial"/>
          <w:color w:val="D105B9"/>
          <w:szCs w:val="22"/>
        </w:rPr>
      </w:pPr>
    </w:p>
    <w:p w14:paraId="44DAFD19"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ii) </w:t>
      </w:r>
      <w:r>
        <w:rPr>
          <w:rFonts w:cs="Arial"/>
          <w:color w:val="D105B9"/>
          <w:szCs w:val="22"/>
        </w:rPr>
        <w:tab/>
        <w:t>As far as possible a minimum amount of mortar shall be used to avoid wastage.</w:t>
      </w:r>
    </w:p>
    <w:p w14:paraId="202C8692"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iii) </w:t>
      </w:r>
      <w:r>
        <w:rPr>
          <w:rFonts w:cs="Arial"/>
          <w:color w:val="D105B9"/>
          <w:szCs w:val="22"/>
        </w:rPr>
        <w:tab/>
        <w:t>The edges shall be neatly trimmed with a trowel and a straight edge.</w:t>
      </w:r>
    </w:p>
    <w:p w14:paraId="67334463"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iv) </w:t>
      </w:r>
      <w:r>
        <w:rPr>
          <w:rFonts w:cs="Arial"/>
          <w:color w:val="D105B9"/>
          <w:szCs w:val="22"/>
        </w:rPr>
        <w:tab/>
        <w:t>While mortar is green a groove shall be formed by running a tool along the center lines of the joints.  This operation shall be continued till a smooth and hard surface is obtained.</w:t>
      </w:r>
    </w:p>
    <w:p w14:paraId="34D37065"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v) </w:t>
      </w:r>
      <w:r>
        <w:rPr>
          <w:rFonts w:cs="Arial"/>
          <w:color w:val="D105B9"/>
          <w:szCs w:val="22"/>
        </w:rPr>
        <w:tab/>
        <w:t>Even the vertical joints shall be finished in a similar fashion.</w:t>
      </w:r>
    </w:p>
    <w:p w14:paraId="2E8B91C8"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vi) </w:t>
      </w:r>
      <w:r>
        <w:rPr>
          <w:rFonts w:cs="Arial"/>
          <w:color w:val="D105B9"/>
          <w:szCs w:val="22"/>
        </w:rPr>
        <w:tab/>
        <w:t>Even when the job is done carefully, there is always an amount of superfluous mortar sticking to the masonry.  This should be wiped off with a wet cloth.</w:t>
      </w:r>
    </w:p>
    <w:p w14:paraId="3B647D3F"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vii) </w:t>
      </w:r>
      <w:r>
        <w:rPr>
          <w:rFonts w:cs="Arial"/>
          <w:color w:val="D105B9"/>
          <w:szCs w:val="22"/>
        </w:rPr>
        <w:tab/>
        <w:t>After the work is set and dry i.e., after one or two days the stones shall be cleaned with a strong acid so as to remove the cement stains.</w:t>
      </w:r>
    </w:p>
    <w:p w14:paraId="1925C0B1" w14:textId="77777777" w:rsidR="00AB03C8" w:rsidRDefault="00AB03C8" w:rsidP="00F84DC5">
      <w:pPr>
        <w:tabs>
          <w:tab w:val="left" w:pos="1134"/>
          <w:tab w:val="left" w:pos="1701"/>
        </w:tabs>
        <w:spacing w:after="28"/>
        <w:ind w:left="1701" w:hanging="1701"/>
        <w:jc w:val="both"/>
        <w:rPr>
          <w:rFonts w:cs="Arial"/>
          <w:color w:val="D105B9"/>
          <w:szCs w:val="22"/>
        </w:rPr>
      </w:pPr>
    </w:p>
    <w:p w14:paraId="585E01DE" w14:textId="77777777" w:rsidR="00AB03C8" w:rsidRDefault="009253BA" w:rsidP="00F84DC5">
      <w:pPr>
        <w:tabs>
          <w:tab w:val="left" w:pos="1134"/>
          <w:tab w:val="left" w:pos="1701"/>
        </w:tabs>
        <w:spacing w:after="28"/>
        <w:ind w:left="1701" w:hanging="1701"/>
        <w:jc w:val="both"/>
        <w:rPr>
          <w:rFonts w:cs="Arial"/>
          <w:color w:val="D105B9"/>
          <w:szCs w:val="22"/>
        </w:rPr>
      </w:pPr>
      <w:r>
        <w:rPr>
          <w:rFonts w:cs="Arial"/>
          <w:color w:val="D105B9"/>
          <w:szCs w:val="22"/>
        </w:rPr>
        <w:tab/>
        <w:t xml:space="preserve">viii) </w:t>
      </w:r>
      <w:r>
        <w:rPr>
          <w:rFonts w:cs="Arial"/>
          <w:color w:val="D105B9"/>
          <w:szCs w:val="22"/>
        </w:rPr>
        <w:tab/>
        <w:t>After cleaning with acid the stones shall be cleaned with soap water to ensure natural colour of the stones.</w:t>
      </w:r>
    </w:p>
    <w:p w14:paraId="297A8B00" w14:textId="77777777" w:rsidR="00AB03C8" w:rsidRDefault="00AB03C8" w:rsidP="00F84DC5">
      <w:pPr>
        <w:tabs>
          <w:tab w:val="left" w:pos="1134"/>
          <w:tab w:val="left" w:pos="1701"/>
        </w:tabs>
        <w:ind w:left="1701" w:hanging="1701"/>
        <w:jc w:val="both"/>
        <w:rPr>
          <w:rFonts w:cs="Arial"/>
          <w:color w:val="D105B9"/>
          <w:szCs w:val="22"/>
        </w:rPr>
      </w:pPr>
    </w:p>
    <w:p w14:paraId="5D33414F"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ix) </w:t>
      </w:r>
      <w:r>
        <w:rPr>
          <w:rFonts w:cs="Arial"/>
          <w:color w:val="D105B9"/>
          <w:szCs w:val="22"/>
        </w:rPr>
        <w:tab/>
        <w:t>If care is taken as shown above the pointing work will look attractive and neat, and the natural appearance of the stone masonry is retained.</w:t>
      </w:r>
    </w:p>
    <w:p w14:paraId="125D6A64" w14:textId="77777777" w:rsidR="00AB03C8" w:rsidRDefault="00AB03C8" w:rsidP="00F84DC5">
      <w:pPr>
        <w:tabs>
          <w:tab w:val="left" w:pos="1134"/>
        </w:tabs>
        <w:ind w:left="1134" w:hanging="1134"/>
        <w:jc w:val="both"/>
        <w:rPr>
          <w:rFonts w:cs="Arial"/>
          <w:color w:val="D105B9"/>
          <w:szCs w:val="22"/>
        </w:rPr>
      </w:pPr>
    </w:p>
    <w:p w14:paraId="24C72704"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5.44</w:t>
      </w:r>
      <w:r>
        <w:rPr>
          <w:rFonts w:cs="Arial"/>
          <w:b/>
          <w:bCs/>
          <w:color w:val="D105B9"/>
          <w:szCs w:val="22"/>
        </w:rPr>
        <w:tab/>
        <w:t>Flooring: (APSS 701 &amp; 702)</w:t>
      </w:r>
    </w:p>
    <w:p w14:paraId="07309022" w14:textId="77777777" w:rsidR="00AB03C8" w:rsidRDefault="00AB03C8" w:rsidP="00F84DC5">
      <w:pPr>
        <w:tabs>
          <w:tab w:val="left" w:pos="1134"/>
        </w:tabs>
        <w:ind w:left="1134" w:hanging="1134"/>
        <w:jc w:val="both"/>
        <w:rPr>
          <w:rFonts w:cs="Arial"/>
          <w:color w:val="D105B9"/>
          <w:szCs w:val="22"/>
        </w:rPr>
      </w:pPr>
    </w:p>
    <w:p w14:paraId="6D162D5C" w14:textId="77777777" w:rsidR="00AB03C8" w:rsidRDefault="009253BA" w:rsidP="00F84DC5">
      <w:pPr>
        <w:tabs>
          <w:tab w:val="left" w:pos="1134"/>
        </w:tabs>
        <w:ind w:left="1134" w:hanging="1134"/>
        <w:jc w:val="both"/>
        <w:rPr>
          <w:rFonts w:cs="Arial"/>
          <w:b/>
          <w:color w:val="D105B9"/>
          <w:szCs w:val="22"/>
        </w:rPr>
      </w:pPr>
      <w:r>
        <w:rPr>
          <w:rFonts w:cs="Arial"/>
          <w:b/>
          <w:color w:val="D105B9"/>
          <w:szCs w:val="22"/>
        </w:rPr>
        <w:t>5.44.1         Granite Flooring:</w:t>
      </w:r>
    </w:p>
    <w:p w14:paraId="06D7076E" w14:textId="77777777" w:rsidR="00AB03C8" w:rsidRDefault="00AB03C8" w:rsidP="00F84DC5">
      <w:pPr>
        <w:tabs>
          <w:tab w:val="left" w:pos="1134"/>
        </w:tabs>
        <w:ind w:left="1134" w:hanging="1134"/>
        <w:jc w:val="both"/>
        <w:rPr>
          <w:rFonts w:cs="Arial"/>
          <w:color w:val="D105B9"/>
          <w:szCs w:val="22"/>
        </w:rPr>
      </w:pPr>
    </w:p>
    <w:p w14:paraId="0244B4BF"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Flooring shall be with high polished colour granite stone slabs 18 to 20 mm  thick of size not less than 2.40 mts length, laid over existing RCC slab or CC bed. </w:t>
      </w:r>
    </w:p>
    <w:p w14:paraId="20D6B631" w14:textId="77777777" w:rsidR="00AB03C8" w:rsidRDefault="00AB03C8" w:rsidP="00F84DC5">
      <w:pPr>
        <w:tabs>
          <w:tab w:val="left" w:pos="1134"/>
        </w:tabs>
        <w:ind w:left="1134" w:hanging="1134"/>
        <w:jc w:val="both"/>
        <w:rPr>
          <w:rFonts w:cs="Arial"/>
          <w:color w:val="D105B9"/>
          <w:szCs w:val="22"/>
        </w:rPr>
      </w:pPr>
    </w:p>
    <w:p w14:paraId="68182F1F" w14:textId="77777777" w:rsidR="00AB03C8" w:rsidRDefault="009253BA" w:rsidP="00F84DC5">
      <w:pPr>
        <w:tabs>
          <w:tab w:val="left" w:pos="1134"/>
        </w:tabs>
        <w:ind w:left="1134" w:hanging="1134"/>
        <w:jc w:val="both"/>
        <w:rPr>
          <w:rFonts w:cs="Arial"/>
          <w:color w:val="D105B9"/>
          <w:szCs w:val="22"/>
        </w:rPr>
      </w:pPr>
      <w:r>
        <w:rPr>
          <w:rFonts w:cs="Arial"/>
          <w:color w:val="D105B9"/>
          <w:szCs w:val="22"/>
        </w:rPr>
        <w:lastRenderedPageBreak/>
        <w:tab/>
        <w:t>All the stones in one room shall be preferably of same width and shade. The width of all the slabs in one row must be uniform with longitudinal joints parallel to each other.</w:t>
      </w:r>
    </w:p>
    <w:p w14:paraId="02D4A762" w14:textId="77777777" w:rsidR="00AB03C8" w:rsidRDefault="00AB03C8" w:rsidP="00F84DC5">
      <w:pPr>
        <w:tabs>
          <w:tab w:val="left" w:pos="1134"/>
        </w:tabs>
        <w:ind w:left="1134" w:hanging="1134"/>
        <w:jc w:val="both"/>
        <w:rPr>
          <w:rFonts w:cs="Arial"/>
          <w:color w:val="D105B9"/>
          <w:szCs w:val="22"/>
        </w:rPr>
      </w:pPr>
    </w:p>
    <w:p w14:paraId="33261C64" w14:textId="77777777" w:rsidR="00AB03C8" w:rsidRDefault="009253BA" w:rsidP="00F84DC5">
      <w:pPr>
        <w:tabs>
          <w:tab w:val="left" w:pos="1134"/>
        </w:tabs>
        <w:ind w:left="1134"/>
        <w:jc w:val="both"/>
        <w:rPr>
          <w:rFonts w:cs="Arial"/>
          <w:color w:val="D105B9"/>
          <w:szCs w:val="22"/>
        </w:rPr>
      </w:pPr>
      <w:r>
        <w:rPr>
          <w:rFonts w:cs="Arial"/>
          <w:color w:val="D105B9"/>
          <w:szCs w:val="22"/>
        </w:rPr>
        <w:t xml:space="preserve"> The joint width shall be kept minimum and the sides of the slab shall be chisel dressed to ensure a correct joint.</w:t>
      </w:r>
    </w:p>
    <w:p w14:paraId="581BEE3D" w14:textId="77777777" w:rsidR="00AB03C8" w:rsidRDefault="00AB03C8" w:rsidP="00F84DC5">
      <w:pPr>
        <w:tabs>
          <w:tab w:val="left" w:pos="1134"/>
        </w:tabs>
        <w:jc w:val="both"/>
        <w:rPr>
          <w:rFonts w:cs="Arial"/>
          <w:color w:val="D105B9"/>
          <w:szCs w:val="22"/>
        </w:rPr>
      </w:pPr>
    </w:p>
    <w:p w14:paraId="428F76B2"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bCs/>
          <w:color w:val="D105B9"/>
          <w:szCs w:val="22"/>
        </w:rPr>
        <w:tab/>
      </w:r>
      <w:r>
        <w:rPr>
          <w:rFonts w:cs="Arial"/>
          <w:b/>
          <w:bCs/>
          <w:color w:val="D105B9"/>
          <w:szCs w:val="22"/>
        </w:rPr>
        <w:tab/>
        <w:t xml:space="preserve">             </w:t>
      </w:r>
      <w:r>
        <w:rPr>
          <w:rFonts w:cs="Arial"/>
          <w:b/>
          <w:bCs/>
          <w:noProof/>
          <w:color w:val="D105B9"/>
          <w:szCs w:val="22"/>
          <w:lang w:val="en-IN" w:eastAsia="en-IN"/>
        </w:rPr>
        <w:drawing>
          <wp:inline distT="0" distB="0" distL="0" distR="0" wp14:anchorId="41B0D0B3" wp14:editId="3743458F">
            <wp:extent cx="1943100" cy="1466850"/>
            <wp:effectExtent l="19050" t="0" r="0" b="0"/>
            <wp:docPr id="3" name="Picture 3" descr="raw-silk-ivory-gra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aw-silk-ivory-granite"/>
                    <pic:cNvPicPr>
                      <a:picLocks noChangeAspect="1" noChangeArrowheads="1"/>
                    </pic:cNvPicPr>
                  </pic:nvPicPr>
                  <pic:blipFill>
                    <a:blip r:embed="rId20"/>
                    <a:srcRect/>
                    <a:stretch>
                      <a:fillRect/>
                    </a:stretch>
                  </pic:blipFill>
                  <pic:spPr>
                    <a:xfrm>
                      <a:off x="0" y="0"/>
                      <a:ext cx="1943100" cy="1466850"/>
                    </a:xfrm>
                    <a:prstGeom prst="rect">
                      <a:avLst/>
                    </a:prstGeom>
                    <a:noFill/>
                    <a:ln w="9525">
                      <a:noFill/>
                      <a:miter lim="800000"/>
                      <a:headEnd/>
                      <a:tailEnd/>
                    </a:ln>
                  </pic:spPr>
                </pic:pic>
              </a:graphicData>
            </a:graphic>
          </wp:inline>
        </w:drawing>
      </w:r>
      <w:r>
        <w:rPr>
          <w:rFonts w:cs="Arial"/>
          <w:b/>
          <w:bCs/>
          <w:color w:val="D105B9"/>
          <w:szCs w:val="22"/>
        </w:rPr>
        <w:tab/>
      </w:r>
      <w:r>
        <w:rPr>
          <w:rFonts w:cs="Arial"/>
          <w:b/>
          <w:bCs/>
          <w:noProof/>
          <w:color w:val="D105B9"/>
          <w:szCs w:val="22"/>
          <w:lang w:val="en-IN" w:eastAsia="en-IN"/>
        </w:rPr>
        <w:drawing>
          <wp:inline distT="0" distB="0" distL="0" distR="0" wp14:anchorId="2AD05352" wp14:editId="15193880">
            <wp:extent cx="1676400" cy="1266825"/>
            <wp:effectExtent l="19050" t="0" r="0" b="0"/>
            <wp:docPr id="4" name="Picture 4" descr="red-multicolor-gra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d-multicolor-granite"/>
                    <pic:cNvPicPr>
                      <a:picLocks noChangeAspect="1" noChangeArrowheads="1"/>
                    </pic:cNvPicPr>
                  </pic:nvPicPr>
                  <pic:blipFill>
                    <a:blip r:embed="rId21"/>
                    <a:srcRect/>
                    <a:stretch>
                      <a:fillRect/>
                    </a:stretch>
                  </pic:blipFill>
                  <pic:spPr>
                    <a:xfrm>
                      <a:off x="0" y="0"/>
                      <a:ext cx="1676400" cy="1266825"/>
                    </a:xfrm>
                    <a:prstGeom prst="rect">
                      <a:avLst/>
                    </a:prstGeom>
                    <a:noFill/>
                    <a:ln w="9525">
                      <a:noFill/>
                      <a:miter lim="800000"/>
                      <a:headEnd/>
                      <a:tailEnd/>
                    </a:ln>
                  </pic:spPr>
                </pic:pic>
              </a:graphicData>
            </a:graphic>
          </wp:inline>
        </w:drawing>
      </w:r>
      <w:r>
        <w:rPr>
          <w:rFonts w:cs="Arial"/>
          <w:b/>
          <w:bCs/>
          <w:color w:val="D105B9"/>
          <w:szCs w:val="22"/>
        </w:rPr>
        <w:tab/>
      </w:r>
    </w:p>
    <w:p w14:paraId="14C97105" w14:textId="77777777" w:rsidR="00AB03C8" w:rsidRDefault="00AB03C8" w:rsidP="00F84DC5">
      <w:pPr>
        <w:tabs>
          <w:tab w:val="left" w:pos="1134"/>
        </w:tabs>
        <w:autoSpaceDE w:val="0"/>
        <w:autoSpaceDN w:val="0"/>
        <w:adjustRightInd w:val="0"/>
        <w:ind w:left="1134" w:hanging="1134"/>
        <w:jc w:val="both"/>
        <w:rPr>
          <w:rFonts w:cs="Arial"/>
          <w:b/>
          <w:bCs/>
          <w:color w:val="D105B9"/>
          <w:szCs w:val="22"/>
        </w:rPr>
      </w:pPr>
    </w:p>
    <w:p w14:paraId="0F0184F1"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bCs/>
          <w:color w:val="D105B9"/>
          <w:szCs w:val="22"/>
        </w:rPr>
        <w:t xml:space="preserve">                                 Raw-silk- pink granite</w:t>
      </w:r>
      <w:r>
        <w:rPr>
          <w:rFonts w:cs="Arial"/>
          <w:b/>
          <w:bCs/>
          <w:color w:val="D105B9"/>
          <w:szCs w:val="22"/>
        </w:rPr>
        <w:tab/>
      </w:r>
      <w:r>
        <w:rPr>
          <w:rFonts w:cs="Arial"/>
          <w:b/>
          <w:bCs/>
          <w:color w:val="D105B9"/>
          <w:szCs w:val="22"/>
        </w:rPr>
        <w:tab/>
      </w:r>
      <w:r>
        <w:rPr>
          <w:rFonts w:cs="Arial"/>
          <w:b/>
          <w:bCs/>
          <w:color w:val="D105B9"/>
          <w:szCs w:val="22"/>
        </w:rPr>
        <w:tab/>
        <w:t>Red-multi colour- granite</w:t>
      </w:r>
      <w:r>
        <w:rPr>
          <w:rFonts w:cs="Arial"/>
          <w:b/>
          <w:bCs/>
          <w:color w:val="D105B9"/>
          <w:szCs w:val="22"/>
        </w:rPr>
        <w:tab/>
      </w:r>
      <w:r>
        <w:rPr>
          <w:rFonts w:cs="Arial"/>
          <w:b/>
          <w:bCs/>
          <w:color w:val="D105B9"/>
          <w:szCs w:val="22"/>
        </w:rPr>
        <w:tab/>
      </w:r>
      <w:r>
        <w:rPr>
          <w:rFonts w:cs="Arial"/>
          <w:b/>
          <w:bCs/>
          <w:color w:val="D105B9"/>
          <w:szCs w:val="22"/>
        </w:rPr>
        <w:tab/>
      </w:r>
    </w:p>
    <w:p w14:paraId="4855C6E6" w14:textId="77777777" w:rsidR="00AB03C8" w:rsidRDefault="00AB03C8" w:rsidP="00F84DC5">
      <w:pPr>
        <w:tabs>
          <w:tab w:val="left" w:pos="1134"/>
        </w:tabs>
        <w:autoSpaceDE w:val="0"/>
        <w:autoSpaceDN w:val="0"/>
        <w:adjustRightInd w:val="0"/>
        <w:ind w:left="1134" w:hanging="1134"/>
        <w:jc w:val="both"/>
        <w:rPr>
          <w:rFonts w:cs="Arial"/>
          <w:b/>
          <w:bCs/>
          <w:color w:val="D105B9"/>
          <w:szCs w:val="22"/>
        </w:rPr>
      </w:pPr>
    </w:p>
    <w:p w14:paraId="1DBC4BFC" w14:textId="77777777" w:rsidR="00AB03C8" w:rsidRDefault="00AB03C8" w:rsidP="00F84DC5">
      <w:pPr>
        <w:tabs>
          <w:tab w:val="left" w:pos="1134"/>
        </w:tabs>
        <w:autoSpaceDE w:val="0"/>
        <w:autoSpaceDN w:val="0"/>
        <w:adjustRightInd w:val="0"/>
        <w:ind w:left="1134" w:hanging="1134"/>
        <w:jc w:val="both"/>
        <w:rPr>
          <w:rFonts w:cs="Arial"/>
          <w:b/>
          <w:bCs/>
          <w:color w:val="D105B9"/>
          <w:szCs w:val="22"/>
        </w:rPr>
      </w:pPr>
    </w:p>
    <w:p w14:paraId="5BBBC1A3"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bCs/>
          <w:color w:val="D105B9"/>
          <w:szCs w:val="22"/>
        </w:rPr>
        <w:t xml:space="preserve">                         </w:t>
      </w:r>
      <w:r>
        <w:rPr>
          <w:rFonts w:cs="Arial"/>
          <w:b/>
          <w:bCs/>
          <w:noProof/>
          <w:color w:val="D105B9"/>
          <w:szCs w:val="22"/>
          <w:lang w:val="en-IN" w:eastAsia="en-IN"/>
        </w:rPr>
        <w:drawing>
          <wp:inline distT="0" distB="0" distL="0" distR="0" wp14:anchorId="03993376" wp14:editId="2757E8BF">
            <wp:extent cx="1676400" cy="1266825"/>
            <wp:effectExtent l="19050" t="0" r="0" b="0"/>
            <wp:docPr id="5" name="Picture 5" descr="imperial-red-gra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perial-red-granite"/>
                    <pic:cNvPicPr>
                      <a:picLocks noChangeAspect="1" noChangeArrowheads="1"/>
                    </pic:cNvPicPr>
                  </pic:nvPicPr>
                  <pic:blipFill>
                    <a:blip r:embed="rId22"/>
                    <a:srcRect/>
                    <a:stretch>
                      <a:fillRect/>
                    </a:stretch>
                  </pic:blipFill>
                  <pic:spPr>
                    <a:xfrm>
                      <a:off x="0" y="0"/>
                      <a:ext cx="1676400" cy="1266825"/>
                    </a:xfrm>
                    <a:prstGeom prst="rect">
                      <a:avLst/>
                    </a:prstGeom>
                    <a:noFill/>
                    <a:ln w="9525">
                      <a:noFill/>
                      <a:miter lim="800000"/>
                      <a:headEnd/>
                      <a:tailEnd/>
                    </a:ln>
                  </pic:spPr>
                </pic:pic>
              </a:graphicData>
            </a:graphic>
          </wp:inline>
        </w:drawing>
      </w:r>
      <w:r>
        <w:rPr>
          <w:rFonts w:cs="Arial"/>
          <w:b/>
          <w:bCs/>
          <w:color w:val="D105B9"/>
          <w:szCs w:val="22"/>
        </w:rPr>
        <w:tab/>
        <w:t xml:space="preserve">     </w:t>
      </w:r>
      <w:r>
        <w:rPr>
          <w:rFonts w:cs="Arial"/>
          <w:b/>
          <w:bCs/>
          <w:color w:val="D105B9"/>
          <w:szCs w:val="22"/>
        </w:rPr>
        <w:tab/>
        <w:t xml:space="preserve">        </w:t>
      </w:r>
      <w:r>
        <w:rPr>
          <w:rFonts w:cs="Arial"/>
          <w:b/>
          <w:bCs/>
          <w:color w:val="D105B9"/>
          <w:szCs w:val="22"/>
        </w:rPr>
        <w:tab/>
      </w:r>
      <w:r>
        <w:rPr>
          <w:rFonts w:cs="Arial"/>
          <w:b/>
          <w:bCs/>
          <w:noProof/>
          <w:color w:val="D105B9"/>
          <w:szCs w:val="22"/>
          <w:lang w:val="en-IN" w:eastAsia="en-IN"/>
        </w:rPr>
        <w:drawing>
          <wp:inline distT="0" distB="0" distL="0" distR="0" wp14:anchorId="7288A7AC" wp14:editId="7F956BD7">
            <wp:extent cx="1676400" cy="1266825"/>
            <wp:effectExtent l="19050" t="0" r="0" b="0"/>
            <wp:docPr id="6" name="Picture 6" descr="kashmir-gold-gra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kashmir-gold-granite"/>
                    <pic:cNvPicPr>
                      <a:picLocks noChangeAspect="1" noChangeArrowheads="1"/>
                    </pic:cNvPicPr>
                  </pic:nvPicPr>
                  <pic:blipFill>
                    <a:blip r:embed="rId23"/>
                    <a:srcRect/>
                    <a:stretch>
                      <a:fillRect/>
                    </a:stretch>
                  </pic:blipFill>
                  <pic:spPr>
                    <a:xfrm>
                      <a:off x="0" y="0"/>
                      <a:ext cx="1676400" cy="1266825"/>
                    </a:xfrm>
                    <a:prstGeom prst="rect">
                      <a:avLst/>
                    </a:prstGeom>
                    <a:noFill/>
                    <a:ln w="9525">
                      <a:noFill/>
                      <a:miter lim="800000"/>
                      <a:headEnd/>
                      <a:tailEnd/>
                    </a:ln>
                  </pic:spPr>
                </pic:pic>
              </a:graphicData>
            </a:graphic>
          </wp:inline>
        </w:drawing>
      </w:r>
    </w:p>
    <w:p w14:paraId="4D0061CE" w14:textId="77777777" w:rsidR="00AB03C8" w:rsidRDefault="00AB03C8" w:rsidP="00F84DC5">
      <w:pPr>
        <w:tabs>
          <w:tab w:val="left" w:pos="1134"/>
        </w:tabs>
        <w:autoSpaceDE w:val="0"/>
        <w:autoSpaceDN w:val="0"/>
        <w:adjustRightInd w:val="0"/>
        <w:ind w:left="1134" w:hanging="1134"/>
        <w:jc w:val="both"/>
        <w:rPr>
          <w:rFonts w:cs="Arial"/>
          <w:b/>
          <w:bCs/>
          <w:color w:val="D105B9"/>
          <w:szCs w:val="22"/>
        </w:rPr>
      </w:pPr>
    </w:p>
    <w:p w14:paraId="22B502A4"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bCs/>
          <w:color w:val="D105B9"/>
          <w:szCs w:val="22"/>
        </w:rPr>
        <w:t xml:space="preserve">                                 Imperial- red- granite</w:t>
      </w:r>
      <w:r>
        <w:rPr>
          <w:rFonts w:cs="Arial"/>
          <w:b/>
          <w:bCs/>
          <w:color w:val="D105B9"/>
          <w:szCs w:val="22"/>
        </w:rPr>
        <w:tab/>
      </w:r>
      <w:r>
        <w:rPr>
          <w:rFonts w:cs="Arial"/>
          <w:b/>
          <w:bCs/>
          <w:color w:val="D105B9"/>
          <w:szCs w:val="22"/>
        </w:rPr>
        <w:tab/>
        <w:t xml:space="preserve">               Kashmir- gold- granite</w:t>
      </w:r>
      <w:r>
        <w:rPr>
          <w:rFonts w:cs="Arial"/>
          <w:b/>
          <w:bCs/>
          <w:color w:val="D105B9"/>
          <w:szCs w:val="22"/>
        </w:rPr>
        <w:tab/>
        <w:t xml:space="preserve"> </w:t>
      </w:r>
    </w:p>
    <w:p w14:paraId="15330926"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color w:val="D105B9"/>
          <w:szCs w:val="22"/>
        </w:rPr>
        <w:t>5.44.2</w:t>
      </w:r>
      <w:r>
        <w:rPr>
          <w:rFonts w:cs="Arial"/>
          <w:color w:val="D105B9"/>
          <w:szCs w:val="22"/>
        </w:rPr>
        <w:t xml:space="preserve"> </w:t>
      </w:r>
      <w:r>
        <w:rPr>
          <w:rFonts w:cs="Arial"/>
          <w:color w:val="D105B9"/>
          <w:szCs w:val="22"/>
        </w:rPr>
        <w:tab/>
      </w:r>
      <w:r>
        <w:rPr>
          <w:rFonts w:cs="Arial"/>
          <w:b/>
          <w:bCs/>
          <w:color w:val="D105B9"/>
          <w:szCs w:val="22"/>
        </w:rPr>
        <w:t>Granolithic concrete flooring (APSS No. 701 &amp; 710)</w:t>
      </w:r>
    </w:p>
    <w:p w14:paraId="61F2B9CA" w14:textId="77777777" w:rsidR="00AB03C8" w:rsidRDefault="00AB03C8" w:rsidP="00F84DC5">
      <w:pPr>
        <w:tabs>
          <w:tab w:val="left" w:pos="1134"/>
        </w:tabs>
        <w:ind w:left="1134" w:hanging="1134"/>
        <w:jc w:val="both"/>
        <w:rPr>
          <w:rFonts w:cs="Arial"/>
          <w:color w:val="D105B9"/>
          <w:szCs w:val="22"/>
        </w:rPr>
      </w:pPr>
    </w:p>
    <w:p w14:paraId="37CE630F"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mix proportions for the Granolithic concrete floor topping shall be (1:2:4) (Cement: F.A.: C.A) by volume. The minimum amount of water which will give necessary workability for adequate compaction shall be added. The grading of the course aggregate for Granolithic concrete shall be from 6mm to 12mm. The finished thickness of flooring shall be 50mm thick or as specified in the approved drawings and the panels into which the floor is divided for laying the Granolithic concrete shall not have any panel dimensions in excess of 5.0m.</w:t>
      </w:r>
    </w:p>
    <w:p w14:paraId="03BB06C7" w14:textId="77777777" w:rsidR="00AB03C8" w:rsidRDefault="00AB03C8" w:rsidP="00F84DC5">
      <w:pPr>
        <w:tabs>
          <w:tab w:val="left" w:pos="1134"/>
        </w:tabs>
        <w:ind w:left="1134" w:hanging="1134"/>
        <w:jc w:val="both"/>
        <w:rPr>
          <w:rFonts w:cs="Arial"/>
          <w:color w:val="D105B9"/>
          <w:szCs w:val="22"/>
        </w:rPr>
      </w:pPr>
    </w:p>
    <w:p w14:paraId="38FFA8FB"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5.45</w:t>
      </w:r>
      <w:r>
        <w:rPr>
          <w:rFonts w:cs="Arial"/>
          <w:b/>
          <w:bCs/>
          <w:color w:val="D105B9"/>
          <w:szCs w:val="22"/>
        </w:rPr>
        <w:tab/>
        <w:t>Joinery:</w:t>
      </w:r>
    </w:p>
    <w:p w14:paraId="430270DC" w14:textId="77777777" w:rsidR="00AB03C8" w:rsidRDefault="00AB03C8" w:rsidP="00F84DC5">
      <w:pPr>
        <w:tabs>
          <w:tab w:val="left" w:pos="1134"/>
        </w:tabs>
        <w:ind w:left="1134" w:hanging="1134"/>
        <w:jc w:val="both"/>
        <w:rPr>
          <w:rFonts w:cs="Arial"/>
          <w:b/>
          <w:bCs/>
          <w:color w:val="D105B9"/>
          <w:szCs w:val="22"/>
        </w:rPr>
      </w:pPr>
    </w:p>
    <w:p w14:paraId="4FB0934B" w14:textId="77777777" w:rsidR="00AB03C8" w:rsidRDefault="009253BA" w:rsidP="00F84DC5">
      <w:pPr>
        <w:ind w:left="1134"/>
        <w:jc w:val="both"/>
        <w:rPr>
          <w:rFonts w:cs="Arial"/>
          <w:color w:val="D105B9"/>
          <w:szCs w:val="22"/>
        </w:rPr>
      </w:pPr>
      <w:r>
        <w:rPr>
          <w:rFonts w:cs="Arial"/>
          <w:color w:val="D105B9"/>
          <w:szCs w:val="22"/>
        </w:rPr>
        <w:t>For all wood/iron/ Aluminium work a sample of each item i.e., frame with shutters complete should be prepared and got approved by the Engineer-in-Charge before they are manufactured in full quantities and fixed in position.</w:t>
      </w:r>
    </w:p>
    <w:p w14:paraId="440F8940" w14:textId="77777777" w:rsidR="00AB03C8" w:rsidRDefault="00AB03C8" w:rsidP="00F84DC5">
      <w:pPr>
        <w:tabs>
          <w:tab w:val="left" w:pos="1134"/>
        </w:tabs>
        <w:ind w:left="1134" w:hanging="1134"/>
        <w:jc w:val="both"/>
        <w:rPr>
          <w:rFonts w:cs="Arial"/>
          <w:b/>
          <w:bCs/>
          <w:color w:val="D105B9"/>
          <w:szCs w:val="22"/>
        </w:rPr>
      </w:pPr>
    </w:p>
    <w:p w14:paraId="23113066" w14:textId="77777777" w:rsidR="00AB03C8" w:rsidRDefault="009253BA" w:rsidP="00F84DC5">
      <w:pPr>
        <w:ind w:left="1134"/>
        <w:jc w:val="both"/>
        <w:rPr>
          <w:rFonts w:cs="Arial"/>
          <w:b/>
          <w:bCs/>
          <w:color w:val="D105B9"/>
          <w:szCs w:val="22"/>
        </w:rPr>
      </w:pPr>
      <w:r>
        <w:rPr>
          <w:rFonts w:cs="Arial"/>
          <w:color w:val="D105B9"/>
          <w:szCs w:val="22"/>
        </w:rPr>
        <w:t xml:space="preserve">The furniture and fixtures and wind appliances for wood work should be of best quality available in the market, and should be got approved by the Engineer-in-Charge before fixing.  </w:t>
      </w:r>
    </w:p>
    <w:p w14:paraId="657A6BDB" w14:textId="77777777" w:rsidR="00AB03C8" w:rsidRDefault="00AB03C8" w:rsidP="00F84DC5">
      <w:pPr>
        <w:tabs>
          <w:tab w:val="left" w:pos="1134"/>
        </w:tabs>
        <w:ind w:left="1134" w:hanging="1134"/>
        <w:jc w:val="both"/>
        <w:rPr>
          <w:rFonts w:cs="Arial"/>
          <w:b/>
          <w:bCs/>
          <w:color w:val="D105B9"/>
          <w:szCs w:val="22"/>
        </w:rPr>
      </w:pPr>
    </w:p>
    <w:p w14:paraId="2488903E"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5.46</w:t>
      </w:r>
      <w:r>
        <w:rPr>
          <w:rFonts w:cs="Arial"/>
          <w:b/>
          <w:bCs/>
          <w:color w:val="D105B9"/>
          <w:szCs w:val="22"/>
        </w:rPr>
        <w:tab/>
        <w:t>Door Frame:</w:t>
      </w:r>
    </w:p>
    <w:p w14:paraId="261272A4"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ab/>
      </w:r>
    </w:p>
    <w:p w14:paraId="2CC4C86F" w14:textId="77777777" w:rsidR="00AB03C8" w:rsidRDefault="009253BA" w:rsidP="00F84DC5">
      <w:pPr>
        <w:tabs>
          <w:tab w:val="left" w:pos="1134"/>
        </w:tabs>
        <w:ind w:left="1134" w:hanging="1134"/>
        <w:jc w:val="both"/>
        <w:rPr>
          <w:rFonts w:cs="Arial"/>
          <w:b/>
          <w:color w:val="D105B9"/>
          <w:szCs w:val="22"/>
        </w:rPr>
      </w:pPr>
      <w:r>
        <w:rPr>
          <w:rFonts w:cs="Arial"/>
          <w:color w:val="D105B9"/>
          <w:szCs w:val="22"/>
        </w:rPr>
        <w:tab/>
      </w:r>
      <w:r>
        <w:rPr>
          <w:rFonts w:cs="Arial"/>
          <w:b/>
          <w:color w:val="D105B9"/>
          <w:szCs w:val="22"/>
        </w:rPr>
        <w:t>Wooden Doors &amp; Windows:</w:t>
      </w:r>
    </w:p>
    <w:p w14:paraId="144A0F69" w14:textId="77777777" w:rsidR="00AB03C8" w:rsidRDefault="00AB03C8" w:rsidP="00F84DC5">
      <w:pPr>
        <w:tabs>
          <w:tab w:val="left" w:pos="1134"/>
        </w:tabs>
        <w:ind w:left="1134" w:hanging="1134"/>
        <w:jc w:val="both"/>
        <w:rPr>
          <w:rFonts w:cs="Arial"/>
          <w:b/>
          <w:color w:val="D105B9"/>
          <w:szCs w:val="22"/>
        </w:rPr>
      </w:pPr>
    </w:p>
    <w:p w14:paraId="783DF4C0" w14:textId="77777777" w:rsidR="00AB03C8" w:rsidRDefault="009253BA" w:rsidP="00F84DC5">
      <w:pPr>
        <w:tabs>
          <w:tab w:val="left" w:pos="1134"/>
        </w:tabs>
        <w:spacing w:after="227"/>
        <w:ind w:left="1134" w:hanging="1134"/>
        <w:jc w:val="both"/>
        <w:rPr>
          <w:rFonts w:cs="Arial"/>
          <w:b/>
          <w:bCs/>
          <w:color w:val="D105B9"/>
          <w:szCs w:val="22"/>
        </w:rPr>
      </w:pPr>
      <w:r>
        <w:rPr>
          <w:rFonts w:cs="Arial"/>
          <w:color w:val="D105B9"/>
          <w:szCs w:val="22"/>
        </w:rPr>
        <w:tab/>
        <w:t>The wood shall be of Best Sal wood//1</w:t>
      </w:r>
      <w:r>
        <w:rPr>
          <w:rFonts w:cs="Arial"/>
          <w:color w:val="D105B9"/>
          <w:szCs w:val="22"/>
          <w:vertAlign w:val="superscript"/>
        </w:rPr>
        <w:t>st</w:t>
      </w:r>
      <w:r>
        <w:rPr>
          <w:rFonts w:cs="Arial"/>
          <w:color w:val="D105B9"/>
          <w:szCs w:val="22"/>
        </w:rPr>
        <w:t xml:space="preserve"> class teak wood/2</w:t>
      </w:r>
      <w:r>
        <w:rPr>
          <w:rFonts w:cs="Arial"/>
          <w:color w:val="D105B9"/>
          <w:szCs w:val="22"/>
          <w:vertAlign w:val="superscript"/>
        </w:rPr>
        <w:t>nd</w:t>
      </w:r>
      <w:r>
        <w:rPr>
          <w:rFonts w:cs="Arial"/>
          <w:color w:val="D105B9"/>
          <w:szCs w:val="22"/>
        </w:rPr>
        <w:t xml:space="preserve"> class Teak wood as specified in Bill of quantities for frames and shutters.</w:t>
      </w:r>
    </w:p>
    <w:p w14:paraId="7BE36022" w14:textId="77777777" w:rsidR="00AB03C8" w:rsidRDefault="009253BA" w:rsidP="00F84DC5">
      <w:pPr>
        <w:tabs>
          <w:tab w:val="left" w:pos="1134"/>
        </w:tabs>
        <w:spacing w:after="227"/>
        <w:ind w:left="1134" w:hanging="1134"/>
        <w:jc w:val="both"/>
        <w:rPr>
          <w:rFonts w:cs="Arial"/>
          <w:color w:val="D105B9"/>
          <w:szCs w:val="22"/>
        </w:rPr>
      </w:pPr>
      <w:r>
        <w:rPr>
          <w:rFonts w:cs="Arial"/>
          <w:b/>
          <w:bCs/>
          <w:color w:val="D105B9"/>
          <w:szCs w:val="22"/>
        </w:rPr>
        <w:tab/>
      </w:r>
      <w:r>
        <w:rPr>
          <w:rFonts w:cs="Arial"/>
          <w:color w:val="D105B9"/>
          <w:szCs w:val="22"/>
        </w:rPr>
        <w:t>The wood shall be well seasoned, uniformly coloured and shall be free from knots, cracks, shakes, splits, cross grains etc.</w:t>
      </w:r>
    </w:p>
    <w:p w14:paraId="5CEBF841"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The wood shall be durable and of reasonably straight grains.</w:t>
      </w:r>
    </w:p>
    <w:p w14:paraId="639FB1D9"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Moisture content of the wood used shall be as near as possible to the following values:</w:t>
      </w:r>
    </w:p>
    <w:p w14:paraId="0076C2AE"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Recommended </w:t>
      </w:r>
      <w:r>
        <w:rPr>
          <w:rFonts w:cs="Arial"/>
          <w:b/>
          <w:bCs/>
          <w:color w:val="D105B9"/>
          <w:szCs w:val="22"/>
        </w:rPr>
        <w:t>values</w:t>
      </w:r>
      <w:r>
        <w:rPr>
          <w:rFonts w:cs="Arial"/>
          <w:color w:val="D105B9"/>
          <w:szCs w:val="22"/>
        </w:rPr>
        <w:t xml:space="preserve"> of </w:t>
      </w:r>
      <w:r>
        <w:rPr>
          <w:rFonts w:cs="Arial"/>
          <w:b/>
          <w:bCs/>
          <w:color w:val="D105B9"/>
          <w:szCs w:val="22"/>
        </w:rPr>
        <w:t>moisture content</w:t>
      </w:r>
      <w:r>
        <w:rPr>
          <w:rFonts w:cs="Arial"/>
          <w:color w:val="D105B9"/>
          <w:szCs w:val="22"/>
        </w:rPr>
        <w:t xml:space="preserve"> in timber at the time of assembly or framing.</w:t>
      </w:r>
    </w:p>
    <w:p w14:paraId="67172F73" w14:textId="77777777" w:rsidR="00AB03C8" w:rsidRDefault="00AB03C8" w:rsidP="00F84DC5">
      <w:pPr>
        <w:tabs>
          <w:tab w:val="left" w:pos="1134"/>
        </w:tabs>
        <w:ind w:left="1134" w:hanging="1134"/>
        <w:jc w:val="both"/>
        <w:rPr>
          <w:rFonts w:cs="Arial"/>
          <w:color w:val="D105B9"/>
          <w:szCs w:val="22"/>
        </w:rPr>
      </w:pPr>
    </w:p>
    <w:p w14:paraId="7F844F5A" w14:textId="77777777" w:rsidR="00AB03C8" w:rsidRDefault="009253BA" w:rsidP="00F84DC5">
      <w:pPr>
        <w:tabs>
          <w:tab w:val="left" w:pos="1134"/>
          <w:tab w:val="center" w:pos="5443"/>
          <w:tab w:val="center" w:pos="7370"/>
        </w:tabs>
        <w:ind w:left="1134" w:hanging="1134"/>
        <w:jc w:val="both"/>
        <w:rPr>
          <w:rFonts w:cs="Arial"/>
          <w:b/>
          <w:color w:val="D105B9"/>
          <w:szCs w:val="22"/>
        </w:rPr>
      </w:pPr>
      <w:r>
        <w:rPr>
          <w:rFonts w:cs="Arial"/>
          <w:b/>
          <w:color w:val="D105B9"/>
          <w:szCs w:val="22"/>
        </w:rPr>
        <w:tab/>
        <w:t>Type of work</w:t>
      </w:r>
      <w:r>
        <w:rPr>
          <w:rFonts w:cs="Arial"/>
          <w:b/>
          <w:color w:val="D105B9"/>
          <w:szCs w:val="22"/>
        </w:rPr>
        <w:tab/>
        <w:t>Coastal area</w:t>
      </w:r>
      <w:r>
        <w:rPr>
          <w:rFonts w:cs="Arial"/>
          <w:b/>
          <w:color w:val="D105B9"/>
          <w:szCs w:val="22"/>
        </w:rPr>
        <w:tab/>
        <w:t>Inland area</w:t>
      </w:r>
    </w:p>
    <w:p w14:paraId="11E52FAD" w14:textId="77777777" w:rsidR="00AB03C8" w:rsidRDefault="00AB03C8" w:rsidP="00F84DC5">
      <w:pPr>
        <w:tabs>
          <w:tab w:val="left" w:pos="1134"/>
          <w:tab w:val="center" w:pos="5443"/>
          <w:tab w:val="center" w:pos="7370"/>
        </w:tabs>
        <w:ind w:left="1134" w:hanging="1134"/>
        <w:jc w:val="both"/>
        <w:rPr>
          <w:rFonts w:cs="Arial"/>
          <w:color w:val="D105B9"/>
          <w:szCs w:val="22"/>
        </w:rPr>
      </w:pPr>
    </w:p>
    <w:p w14:paraId="2062BC9E" w14:textId="77777777" w:rsidR="00AB03C8" w:rsidRDefault="009253BA" w:rsidP="00F84DC5">
      <w:pPr>
        <w:tabs>
          <w:tab w:val="left" w:pos="1134"/>
          <w:tab w:val="center" w:pos="5443"/>
          <w:tab w:val="center" w:pos="7370"/>
        </w:tabs>
        <w:ind w:left="1134" w:hanging="1134"/>
        <w:jc w:val="both"/>
        <w:rPr>
          <w:rFonts w:cs="Arial"/>
          <w:color w:val="D105B9"/>
          <w:szCs w:val="22"/>
        </w:rPr>
      </w:pPr>
      <w:r>
        <w:rPr>
          <w:rFonts w:cs="Arial"/>
          <w:color w:val="D105B9"/>
          <w:szCs w:val="22"/>
        </w:rPr>
        <w:tab/>
        <w:t>Frames of windows</w:t>
      </w:r>
      <w:r>
        <w:rPr>
          <w:rFonts w:cs="Arial"/>
          <w:color w:val="D105B9"/>
          <w:szCs w:val="22"/>
        </w:rPr>
        <w:tab/>
        <w:t>16 to 18%</w:t>
      </w:r>
      <w:r>
        <w:rPr>
          <w:rFonts w:cs="Arial"/>
          <w:color w:val="D105B9"/>
          <w:szCs w:val="22"/>
        </w:rPr>
        <w:tab/>
        <w:t>14 to 15%</w:t>
      </w:r>
    </w:p>
    <w:p w14:paraId="06EAB8CB" w14:textId="77777777" w:rsidR="00AB03C8" w:rsidRDefault="009253BA" w:rsidP="00F84DC5">
      <w:pPr>
        <w:tabs>
          <w:tab w:val="left" w:pos="1134"/>
          <w:tab w:val="center" w:pos="5443"/>
          <w:tab w:val="center" w:pos="7370"/>
        </w:tabs>
        <w:spacing w:before="170" w:after="227"/>
        <w:ind w:left="1134" w:hanging="1134"/>
        <w:jc w:val="both"/>
        <w:rPr>
          <w:rFonts w:cs="Arial"/>
          <w:color w:val="D105B9"/>
          <w:szCs w:val="22"/>
        </w:rPr>
      </w:pPr>
      <w:r>
        <w:rPr>
          <w:rFonts w:cs="Arial"/>
          <w:color w:val="D105B9"/>
          <w:szCs w:val="22"/>
        </w:rPr>
        <w:tab/>
        <w:t>Shutters of windows etc.</w:t>
      </w:r>
      <w:r>
        <w:rPr>
          <w:rFonts w:cs="Arial"/>
          <w:color w:val="D105B9"/>
          <w:szCs w:val="22"/>
        </w:rPr>
        <w:tab/>
        <w:t>15 to 16%</w:t>
      </w:r>
      <w:r>
        <w:rPr>
          <w:rFonts w:cs="Arial"/>
          <w:color w:val="D105B9"/>
          <w:szCs w:val="22"/>
        </w:rPr>
        <w:tab/>
        <w:t>12 to 14%</w:t>
      </w:r>
    </w:p>
    <w:p w14:paraId="75BFEA7B" w14:textId="77777777" w:rsidR="00AB03C8" w:rsidRDefault="009253BA" w:rsidP="00F84DC5">
      <w:pPr>
        <w:tabs>
          <w:tab w:val="left" w:pos="1134"/>
        </w:tabs>
        <w:spacing w:after="227"/>
        <w:ind w:left="1134" w:hanging="1134"/>
        <w:jc w:val="both"/>
        <w:rPr>
          <w:rFonts w:cs="Arial"/>
          <w:b/>
          <w:bCs/>
          <w:color w:val="D105B9"/>
          <w:szCs w:val="22"/>
        </w:rPr>
      </w:pPr>
      <w:r>
        <w:rPr>
          <w:rFonts w:cs="Arial"/>
          <w:b/>
          <w:bCs/>
          <w:color w:val="D105B9"/>
          <w:szCs w:val="22"/>
        </w:rPr>
        <w:tab/>
        <w:t>Construction and fixing</w:t>
      </w:r>
    </w:p>
    <w:p w14:paraId="5E936D5D"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Frames shall have dovetail, tenon or mortise joints. </w:t>
      </w:r>
    </w:p>
    <w:p w14:paraId="58D76C37" w14:textId="77777777" w:rsidR="00AB03C8" w:rsidRDefault="009253BA" w:rsidP="00F84DC5">
      <w:pPr>
        <w:tabs>
          <w:tab w:val="left" w:pos="1134"/>
        </w:tabs>
        <w:ind w:left="1134" w:hanging="1134"/>
        <w:jc w:val="both"/>
        <w:rPr>
          <w:rFonts w:cs="Arial"/>
          <w:color w:val="D105B9"/>
          <w:szCs w:val="22"/>
        </w:rPr>
      </w:pPr>
      <w:r>
        <w:rPr>
          <w:rFonts w:cs="Arial"/>
          <w:color w:val="D105B9"/>
          <w:szCs w:val="22"/>
        </w:rPr>
        <w:t xml:space="preserve"> </w:t>
      </w:r>
    </w:p>
    <w:p w14:paraId="5B5F553E"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 xml:space="preserve">Before fixing in position, the frames shall be inspected and passed by the Engineer-in-charge. A coat of primer shall be applied before the frames are fixed in position. All portions of untreated timber abutting against masonry or concrete shall be painted with boiling coal tar or approved preservative, before placed in position. </w:t>
      </w:r>
      <w:r>
        <w:rPr>
          <w:rFonts w:cs="Arial"/>
          <w:color w:val="D105B9"/>
          <w:szCs w:val="22"/>
        </w:rPr>
        <w:tab/>
      </w:r>
    </w:p>
    <w:p w14:paraId="73560E80"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The frames shall be erected in position and held plumb with strong supports from both sides.</w:t>
      </w:r>
    </w:p>
    <w:p w14:paraId="477742AE"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Hold fasts shall be embedded in C.C. beds as specified.</w:t>
      </w:r>
    </w:p>
    <w:p w14:paraId="4545E28E" w14:textId="77777777" w:rsidR="00AB03C8" w:rsidRDefault="00AB03C8" w:rsidP="00F84DC5">
      <w:pPr>
        <w:tabs>
          <w:tab w:val="left" w:pos="1134"/>
        </w:tabs>
        <w:ind w:left="1134" w:hanging="1134"/>
        <w:jc w:val="both"/>
        <w:rPr>
          <w:rFonts w:cs="Arial"/>
          <w:color w:val="D105B9"/>
          <w:szCs w:val="22"/>
        </w:rPr>
      </w:pPr>
    </w:p>
    <w:p w14:paraId="25113728"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Frames shall have dovetail, tenon or mortise joints.</w:t>
      </w:r>
    </w:p>
    <w:p w14:paraId="207DBDA5"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p>
    <w:p w14:paraId="12E11AB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Frames without sills shall be provided with temporary wooden bracings between the styles at sill level which can be withdrawn after the frame is firmly set.</w:t>
      </w:r>
    </w:p>
    <w:p w14:paraId="60C9B12B" w14:textId="77777777" w:rsidR="00AB03C8" w:rsidRDefault="00AB03C8" w:rsidP="00F84DC5">
      <w:pPr>
        <w:tabs>
          <w:tab w:val="left" w:pos="1134"/>
        </w:tabs>
        <w:ind w:left="1134" w:hanging="1134"/>
        <w:jc w:val="both"/>
        <w:rPr>
          <w:rFonts w:cs="Arial"/>
          <w:color w:val="D105B9"/>
          <w:szCs w:val="22"/>
        </w:rPr>
      </w:pPr>
    </w:p>
    <w:p w14:paraId="349EB9A8" w14:textId="77777777" w:rsidR="00AB03C8" w:rsidRDefault="009253BA" w:rsidP="00F84DC5">
      <w:pPr>
        <w:tabs>
          <w:tab w:val="left" w:pos="1134"/>
        </w:tabs>
        <w:ind w:left="1134" w:hanging="1134"/>
        <w:jc w:val="both"/>
        <w:rPr>
          <w:rFonts w:cs="Arial"/>
          <w:b/>
          <w:color w:val="D105B9"/>
          <w:szCs w:val="22"/>
        </w:rPr>
      </w:pPr>
      <w:r>
        <w:rPr>
          <w:rFonts w:cs="Arial"/>
          <w:b/>
          <w:color w:val="D105B9"/>
          <w:szCs w:val="22"/>
        </w:rPr>
        <w:t>5.47</w:t>
      </w:r>
      <w:r>
        <w:rPr>
          <w:rFonts w:cs="Arial"/>
          <w:color w:val="D105B9"/>
          <w:szCs w:val="22"/>
        </w:rPr>
        <w:tab/>
      </w:r>
      <w:r>
        <w:rPr>
          <w:rFonts w:cs="Arial"/>
          <w:b/>
          <w:color w:val="D105B9"/>
          <w:szCs w:val="22"/>
        </w:rPr>
        <w:t>Steel Door frames:</w:t>
      </w:r>
    </w:p>
    <w:p w14:paraId="48451F3F" w14:textId="77777777" w:rsidR="00AB03C8" w:rsidRDefault="00AB03C8" w:rsidP="00F84DC5">
      <w:pPr>
        <w:tabs>
          <w:tab w:val="left" w:pos="1134"/>
        </w:tabs>
        <w:ind w:left="1134" w:hanging="1134"/>
        <w:jc w:val="both"/>
        <w:rPr>
          <w:rFonts w:cs="Arial"/>
          <w:color w:val="D105B9"/>
          <w:szCs w:val="22"/>
        </w:rPr>
      </w:pPr>
    </w:p>
    <w:p w14:paraId="1ECC9D17" w14:textId="77777777" w:rsidR="00AB03C8" w:rsidRDefault="009253BA" w:rsidP="00F84DC5">
      <w:pPr>
        <w:tabs>
          <w:tab w:val="left" w:pos="1134"/>
        </w:tabs>
        <w:ind w:left="1134" w:hanging="1134"/>
        <w:jc w:val="both"/>
        <w:rPr>
          <w:rFonts w:cs="Arial"/>
          <w:b/>
          <w:bCs/>
          <w:color w:val="D105B9"/>
          <w:szCs w:val="22"/>
        </w:rPr>
      </w:pPr>
      <w:r>
        <w:rPr>
          <w:rFonts w:cs="Arial"/>
          <w:color w:val="D105B9"/>
          <w:szCs w:val="22"/>
        </w:rPr>
        <w:tab/>
        <w:t xml:space="preserve">M.S. Hollow door frames manufactured by cold roll formed process steel sheet 1.25mm thick bright </w:t>
      </w:r>
      <w:r>
        <w:rPr>
          <w:rFonts w:cs="Arial"/>
          <w:b/>
          <w:bCs/>
          <w:color w:val="D105B9"/>
          <w:szCs w:val="22"/>
        </w:rPr>
        <w:t>CRCA</w:t>
      </w:r>
      <w:r>
        <w:rPr>
          <w:rFonts w:cs="Arial"/>
          <w:color w:val="D105B9"/>
          <w:szCs w:val="22"/>
        </w:rPr>
        <w:t xml:space="preserve"> confirming to IS 4351-1976 with                   105 x 60mm size.</w:t>
      </w:r>
    </w:p>
    <w:p w14:paraId="2AB32FBB" w14:textId="77777777" w:rsidR="00AB03C8" w:rsidRDefault="00AB03C8" w:rsidP="00F84DC5">
      <w:pPr>
        <w:tabs>
          <w:tab w:val="left" w:pos="1134"/>
        </w:tabs>
        <w:ind w:left="1134" w:hanging="1134"/>
        <w:jc w:val="both"/>
        <w:rPr>
          <w:rFonts w:cs="Arial"/>
          <w:b/>
          <w:bCs/>
          <w:color w:val="D105B9"/>
          <w:szCs w:val="22"/>
        </w:rPr>
      </w:pPr>
    </w:p>
    <w:p w14:paraId="373AF180" w14:textId="77777777" w:rsidR="00AB03C8" w:rsidRDefault="009253BA" w:rsidP="00F84DC5">
      <w:pPr>
        <w:tabs>
          <w:tab w:val="left" w:pos="1134"/>
        </w:tabs>
        <w:ind w:left="1134" w:hanging="1134"/>
        <w:jc w:val="both"/>
        <w:rPr>
          <w:rFonts w:cs="Arial"/>
          <w:color w:val="D105B9"/>
          <w:szCs w:val="22"/>
        </w:rPr>
      </w:pPr>
      <w:r>
        <w:rPr>
          <w:rFonts w:cs="Arial"/>
          <w:b/>
          <w:color w:val="D105B9"/>
          <w:szCs w:val="22"/>
        </w:rPr>
        <w:t>5.48</w:t>
      </w:r>
      <w:r>
        <w:rPr>
          <w:rFonts w:cs="Arial"/>
          <w:color w:val="D105B9"/>
          <w:szCs w:val="22"/>
        </w:rPr>
        <w:tab/>
      </w:r>
      <w:r>
        <w:rPr>
          <w:rFonts w:cs="Arial"/>
          <w:b/>
          <w:bCs/>
          <w:color w:val="D105B9"/>
          <w:szCs w:val="22"/>
        </w:rPr>
        <w:t xml:space="preserve">Fabrication: </w:t>
      </w:r>
      <w:r>
        <w:rPr>
          <w:rFonts w:cs="Arial"/>
          <w:color w:val="D105B9"/>
          <w:szCs w:val="22"/>
        </w:rPr>
        <w:t>The steel door frames shall be got fabricated in an approved workshop as approved by the Engineer.</w:t>
      </w:r>
    </w:p>
    <w:p w14:paraId="6B4F89CC" w14:textId="77777777" w:rsidR="00AB03C8" w:rsidRDefault="00AB03C8" w:rsidP="00F84DC5">
      <w:pPr>
        <w:tabs>
          <w:tab w:val="left" w:pos="1134"/>
        </w:tabs>
        <w:ind w:left="1134" w:hanging="1134"/>
        <w:jc w:val="both"/>
        <w:rPr>
          <w:rFonts w:cs="Arial"/>
          <w:color w:val="D105B9"/>
          <w:szCs w:val="22"/>
        </w:rPr>
      </w:pPr>
    </w:p>
    <w:p w14:paraId="65665031" w14:textId="77777777" w:rsidR="00AB03C8" w:rsidRDefault="009253BA" w:rsidP="00F84DC5">
      <w:pPr>
        <w:tabs>
          <w:tab w:val="left" w:pos="1134"/>
        </w:tabs>
        <w:ind w:left="1134" w:hanging="1134"/>
        <w:jc w:val="both"/>
        <w:rPr>
          <w:rFonts w:cs="Arial"/>
          <w:color w:val="D105B9"/>
          <w:szCs w:val="22"/>
        </w:rPr>
      </w:pPr>
      <w:r>
        <w:rPr>
          <w:rFonts w:cs="Arial"/>
          <w:b/>
          <w:color w:val="D105B9"/>
          <w:szCs w:val="22"/>
        </w:rPr>
        <w:t>5.49</w:t>
      </w:r>
      <w:r>
        <w:rPr>
          <w:rFonts w:cs="Arial"/>
          <w:color w:val="D105B9"/>
          <w:szCs w:val="22"/>
        </w:rPr>
        <w:tab/>
      </w:r>
      <w:r>
        <w:rPr>
          <w:rFonts w:cs="Arial"/>
          <w:b/>
          <w:bCs/>
          <w:color w:val="D105B9"/>
          <w:szCs w:val="22"/>
        </w:rPr>
        <w:t>Mortar Guards:</w:t>
      </w:r>
      <w:r>
        <w:rPr>
          <w:rFonts w:cs="Arial"/>
          <w:color w:val="D105B9"/>
          <w:szCs w:val="22"/>
        </w:rPr>
        <w:t xml:space="preserve"> Mortar guards as instructed by the Engineer-in-charge shall be provided. These shall be welded to the frame at the head of the frame for double shutter doors to make provision for bolts.</w:t>
      </w:r>
    </w:p>
    <w:p w14:paraId="211F5606" w14:textId="77777777" w:rsidR="00AB03C8" w:rsidRDefault="00AB03C8" w:rsidP="00F84DC5">
      <w:pPr>
        <w:tabs>
          <w:tab w:val="left" w:pos="1134"/>
        </w:tabs>
        <w:ind w:left="1134" w:hanging="1134"/>
        <w:jc w:val="both"/>
        <w:rPr>
          <w:rFonts w:cs="Arial"/>
          <w:color w:val="D105B9"/>
          <w:szCs w:val="22"/>
        </w:rPr>
      </w:pPr>
    </w:p>
    <w:p w14:paraId="4A33DF13" w14:textId="77777777" w:rsidR="00AB03C8" w:rsidRDefault="009253BA" w:rsidP="00F84DC5">
      <w:pPr>
        <w:pStyle w:val="BodyText"/>
        <w:tabs>
          <w:tab w:val="left" w:pos="1134"/>
        </w:tabs>
        <w:spacing w:after="227"/>
        <w:ind w:left="1134" w:hanging="1134"/>
        <w:rPr>
          <w:rFonts w:ascii="Arial" w:hAnsi="Arial" w:cs="Arial"/>
          <w:color w:val="D105B9"/>
          <w:szCs w:val="22"/>
        </w:rPr>
      </w:pPr>
      <w:r>
        <w:rPr>
          <w:rFonts w:ascii="Arial" w:hAnsi="Arial" w:cs="Arial"/>
          <w:b/>
          <w:color w:val="D105B9"/>
          <w:szCs w:val="22"/>
        </w:rPr>
        <w:lastRenderedPageBreak/>
        <w:t>5.50</w:t>
      </w:r>
      <w:r>
        <w:rPr>
          <w:rFonts w:ascii="Arial" w:hAnsi="Arial" w:cs="Arial"/>
          <w:color w:val="D105B9"/>
          <w:szCs w:val="22"/>
        </w:rPr>
        <w:tab/>
      </w:r>
      <w:r>
        <w:rPr>
          <w:rFonts w:ascii="Arial" w:hAnsi="Arial" w:cs="Arial"/>
          <w:b/>
          <w:bCs/>
          <w:color w:val="D105B9"/>
          <w:szCs w:val="22"/>
        </w:rPr>
        <w:t xml:space="preserve">Lock-Strike Plate: </w:t>
      </w:r>
      <w:r>
        <w:rPr>
          <w:rFonts w:ascii="Arial" w:hAnsi="Arial" w:cs="Arial"/>
          <w:color w:val="D105B9"/>
          <w:szCs w:val="22"/>
        </w:rPr>
        <w:t>There shall be an adjustable lock- strike plate of steel complete with mortar guard to make provision for locks or latches complying with the relevant Indian Standards. Lock-strike plate shall be of galvanised mild steel and fixed at 95cm from the head of the frame.</w:t>
      </w:r>
    </w:p>
    <w:p w14:paraId="4301ACE6" w14:textId="77777777" w:rsidR="00AB03C8" w:rsidRDefault="009253BA" w:rsidP="00F84DC5">
      <w:pPr>
        <w:pStyle w:val="BodyTextIndent"/>
        <w:tabs>
          <w:tab w:val="left" w:pos="1134"/>
        </w:tabs>
        <w:spacing w:after="227"/>
        <w:ind w:left="1134" w:hanging="1134"/>
        <w:rPr>
          <w:rFonts w:ascii="Arial" w:hAnsi="Arial" w:cs="Arial"/>
          <w:color w:val="D105B9"/>
          <w:szCs w:val="22"/>
        </w:rPr>
      </w:pPr>
      <w:r>
        <w:rPr>
          <w:rFonts w:ascii="Arial" w:hAnsi="Arial" w:cs="Arial"/>
          <w:b/>
          <w:color w:val="D105B9"/>
          <w:szCs w:val="22"/>
        </w:rPr>
        <w:t>5.51</w:t>
      </w:r>
      <w:r>
        <w:rPr>
          <w:rFonts w:ascii="Arial" w:hAnsi="Arial" w:cs="Arial"/>
          <w:color w:val="D105B9"/>
          <w:szCs w:val="22"/>
        </w:rPr>
        <w:tab/>
      </w:r>
      <w:r>
        <w:rPr>
          <w:rFonts w:ascii="Arial" w:hAnsi="Arial" w:cs="Arial"/>
          <w:b/>
          <w:bCs/>
          <w:color w:val="D105B9"/>
          <w:szCs w:val="22"/>
        </w:rPr>
        <w:t xml:space="preserve">Shock Absorbers : </w:t>
      </w:r>
      <w:r>
        <w:rPr>
          <w:rFonts w:ascii="Arial" w:hAnsi="Arial" w:cs="Arial"/>
          <w:color w:val="D105B9"/>
          <w:szCs w:val="22"/>
        </w:rPr>
        <w:t>For side hung door there shall not be less than three buffers or rubber or other suitable material inserted in holes in the rebate and one shall be located on the centre line of the lock strike plate and the other two at least 45cm above and below the centre line of the lock strike plate. For double shutter doors, there shall be two buffers of rubber or similar suitable material inserted in holes in the rebate in the lock jamb only at the head and spaced 15cm at either side of the centre line of the door.</w:t>
      </w:r>
    </w:p>
    <w:p w14:paraId="3252DAF5" w14:textId="77777777" w:rsidR="00AB03C8" w:rsidRDefault="009253BA" w:rsidP="00F84DC5">
      <w:pPr>
        <w:tabs>
          <w:tab w:val="left" w:pos="1134"/>
        </w:tabs>
        <w:spacing w:after="227"/>
        <w:ind w:left="1134" w:hanging="1134"/>
        <w:jc w:val="both"/>
        <w:rPr>
          <w:rFonts w:cs="Arial"/>
          <w:color w:val="D105B9"/>
          <w:szCs w:val="22"/>
        </w:rPr>
      </w:pPr>
      <w:r>
        <w:rPr>
          <w:rFonts w:cs="Arial"/>
          <w:b/>
          <w:color w:val="D105B9"/>
          <w:szCs w:val="22"/>
        </w:rPr>
        <w:t>5.52</w:t>
      </w:r>
      <w:r>
        <w:rPr>
          <w:rFonts w:cs="Arial"/>
          <w:color w:val="D105B9"/>
          <w:szCs w:val="22"/>
        </w:rPr>
        <w:tab/>
      </w:r>
      <w:r>
        <w:rPr>
          <w:rFonts w:cs="Arial"/>
          <w:b/>
          <w:bCs/>
          <w:color w:val="D105B9"/>
          <w:szCs w:val="22"/>
        </w:rPr>
        <w:t xml:space="preserve">Finish: </w:t>
      </w:r>
      <w:r>
        <w:rPr>
          <w:rFonts w:cs="Arial"/>
          <w:color w:val="D105B9"/>
          <w:szCs w:val="22"/>
        </w:rPr>
        <w:t>The surface of door frame shall be thoroughly cleaned, free of rust, mill-scale dirt, oil etc. either by mechanical means, for example, sand or shot blasting or by chemical means such as picking. After pretreatment of the surface one coat of approved primer i.e. red oxide zinc chrome primer conforming to Ito 2074:79 and two coats of paints as directed by the Engineer-in-charge shall be applied to the exposed surface.</w:t>
      </w:r>
    </w:p>
    <w:p w14:paraId="2FA6B5F5" w14:textId="77777777" w:rsidR="00AB03C8" w:rsidRDefault="009253BA" w:rsidP="00F84DC5">
      <w:pPr>
        <w:tabs>
          <w:tab w:val="left" w:pos="1134"/>
        </w:tabs>
        <w:spacing w:after="227"/>
        <w:ind w:left="1134" w:hanging="1134"/>
        <w:jc w:val="both"/>
        <w:rPr>
          <w:rFonts w:cs="Arial"/>
          <w:color w:val="D105B9"/>
          <w:szCs w:val="22"/>
        </w:rPr>
      </w:pPr>
      <w:r>
        <w:rPr>
          <w:rFonts w:cs="Arial"/>
          <w:b/>
          <w:color w:val="D105B9"/>
          <w:szCs w:val="22"/>
        </w:rPr>
        <w:t>5.53</w:t>
      </w:r>
      <w:r>
        <w:rPr>
          <w:rFonts w:cs="Arial"/>
          <w:color w:val="D105B9"/>
          <w:szCs w:val="22"/>
        </w:rPr>
        <w:tab/>
      </w:r>
      <w:r>
        <w:rPr>
          <w:rFonts w:cs="Arial"/>
          <w:b/>
          <w:bCs/>
          <w:color w:val="D105B9"/>
          <w:szCs w:val="22"/>
        </w:rPr>
        <w:t xml:space="preserve">Fixing: </w:t>
      </w:r>
      <w:r>
        <w:rPr>
          <w:rFonts w:cs="Arial"/>
          <w:color w:val="D105B9"/>
          <w:szCs w:val="22"/>
        </w:rPr>
        <w:t>frames shall be fixed up right in plumb. To avoid sag or bow in width during fixing or during construction phase, temporary struts across the width preventing sides bulging inward may be provided.  Wall shall be built solid on each side and grouted at each course to ensure solid contact with frame leaving no voids behind the frame. The Hollow frame section shall be filled with CC (1:2:4) using 20mm grade HBG metal. Three lugs shall be provided on each jamb with spacing not more than 75 cm. The temporary struts should not be removed till the masonry behind the frame is set. In case screwed base tie is provided, this should be left in position till the flooring is laid when it can be removed. After pretreatment of the surface, one coat of steel primer and two coats, of paint, as directed by the Engineer-in-charge shall be applied to the exposed surface.</w:t>
      </w:r>
    </w:p>
    <w:p w14:paraId="299F4063" w14:textId="77777777" w:rsidR="00AB03C8" w:rsidRDefault="009253BA" w:rsidP="00F84DC5">
      <w:pPr>
        <w:tabs>
          <w:tab w:val="left" w:pos="1134"/>
        </w:tabs>
        <w:spacing w:after="227"/>
        <w:ind w:left="1134" w:hanging="1134"/>
        <w:jc w:val="both"/>
        <w:rPr>
          <w:rFonts w:cs="Arial"/>
          <w:color w:val="D105B9"/>
          <w:szCs w:val="22"/>
        </w:rPr>
      </w:pPr>
      <w:r>
        <w:rPr>
          <w:rFonts w:cs="Arial"/>
          <w:b/>
          <w:bCs/>
          <w:color w:val="D105B9"/>
          <w:szCs w:val="22"/>
        </w:rPr>
        <w:t>5.54</w:t>
      </w:r>
      <w:r>
        <w:rPr>
          <w:rFonts w:cs="Arial"/>
          <w:b/>
          <w:bCs/>
          <w:color w:val="D105B9"/>
          <w:szCs w:val="22"/>
        </w:rPr>
        <w:tab/>
        <w:t>Flush shutters for doors:</w:t>
      </w:r>
    </w:p>
    <w:p w14:paraId="5D75DB46"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5.54.1</w:t>
      </w:r>
      <w:r>
        <w:rPr>
          <w:rFonts w:cs="Arial"/>
          <w:color w:val="D105B9"/>
          <w:szCs w:val="22"/>
        </w:rPr>
        <w:tab/>
      </w:r>
      <w:r>
        <w:rPr>
          <w:rFonts w:cs="Arial"/>
          <w:b/>
          <w:bCs/>
          <w:color w:val="D105B9"/>
          <w:szCs w:val="22"/>
        </w:rPr>
        <w:t xml:space="preserve">Flush shutters (Double/Single) : </w:t>
      </w:r>
      <w:r>
        <w:rPr>
          <w:rFonts w:cs="Arial"/>
          <w:color w:val="D105B9"/>
          <w:szCs w:val="22"/>
        </w:rPr>
        <w:t>should be factory made ISI marked confirming to IS 2202-1991 (part-I), 35mm thick with bond wood solid block board type core having cross bonds and face veneers hot pressed bonded with water proof phenol formaldehyde synthetic resin, with lipping on all sides.</w:t>
      </w:r>
    </w:p>
    <w:p w14:paraId="0D69E6F2" w14:textId="77777777" w:rsidR="00AB03C8" w:rsidRDefault="009253BA" w:rsidP="00F84DC5">
      <w:pPr>
        <w:tabs>
          <w:tab w:val="left" w:pos="1134"/>
        </w:tabs>
        <w:spacing w:after="283"/>
        <w:ind w:left="1134" w:hanging="1134"/>
        <w:jc w:val="both"/>
        <w:rPr>
          <w:rFonts w:cs="Arial"/>
          <w:color w:val="D105B9"/>
          <w:szCs w:val="22"/>
        </w:rPr>
      </w:pPr>
      <w:r>
        <w:rPr>
          <w:rFonts w:cs="Arial"/>
          <w:b/>
          <w:color w:val="D105B9"/>
          <w:szCs w:val="22"/>
        </w:rPr>
        <w:t>5.55</w:t>
      </w:r>
      <w:r>
        <w:rPr>
          <w:rFonts w:cs="Arial"/>
          <w:color w:val="D105B9"/>
          <w:szCs w:val="22"/>
        </w:rPr>
        <w:tab/>
      </w:r>
      <w:r>
        <w:rPr>
          <w:rFonts w:cs="Arial"/>
          <w:b/>
          <w:bCs/>
          <w:color w:val="D105B9"/>
          <w:szCs w:val="22"/>
        </w:rPr>
        <w:t xml:space="preserve">Construction: </w:t>
      </w:r>
      <w:r>
        <w:rPr>
          <w:rFonts w:cs="Arial"/>
          <w:color w:val="D105B9"/>
          <w:szCs w:val="22"/>
        </w:rPr>
        <w:t xml:space="preserve">The block board core shall confirm to the requirements specified in clause 7.1.1 of </w:t>
      </w:r>
      <w:r>
        <w:rPr>
          <w:rFonts w:cs="Arial"/>
          <w:b/>
          <w:bCs/>
          <w:color w:val="D105B9"/>
          <w:szCs w:val="22"/>
        </w:rPr>
        <w:t>IS</w:t>
      </w:r>
      <w:r>
        <w:rPr>
          <w:rFonts w:cs="Arial"/>
          <w:color w:val="D105B9"/>
          <w:szCs w:val="22"/>
        </w:rPr>
        <w:t xml:space="preserve"> 2202 (Part I) : 1991. The frame constructed of stiles and rails shall be provided for holding the core. The width of the frame including internal lipping shall not be less than 45 mm and not more than 75 mm.</w:t>
      </w:r>
    </w:p>
    <w:p w14:paraId="32CD9593" w14:textId="77777777" w:rsidR="00AB03C8" w:rsidRDefault="009253BA" w:rsidP="00F84DC5">
      <w:pPr>
        <w:tabs>
          <w:tab w:val="left" w:pos="1134"/>
        </w:tabs>
        <w:spacing w:after="283"/>
        <w:ind w:left="1134" w:hanging="1134"/>
        <w:jc w:val="both"/>
        <w:rPr>
          <w:rFonts w:cs="Arial"/>
          <w:color w:val="D105B9"/>
          <w:szCs w:val="22"/>
        </w:rPr>
      </w:pPr>
      <w:r>
        <w:rPr>
          <w:rFonts w:cs="Arial"/>
          <w:b/>
          <w:color w:val="D105B9"/>
          <w:szCs w:val="22"/>
        </w:rPr>
        <w:t>5.56</w:t>
      </w:r>
      <w:r>
        <w:rPr>
          <w:rFonts w:cs="Arial"/>
          <w:color w:val="D105B9"/>
          <w:szCs w:val="22"/>
        </w:rPr>
        <w:t>.1</w:t>
      </w:r>
      <w:r>
        <w:rPr>
          <w:rFonts w:cs="Arial"/>
          <w:color w:val="D105B9"/>
          <w:szCs w:val="22"/>
        </w:rPr>
        <w:tab/>
      </w:r>
      <w:r>
        <w:rPr>
          <w:rFonts w:cs="Arial"/>
          <w:b/>
          <w:bCs/>
          <w:color w:val="D105B9"/>
          <w:szCs w:val="22"/>
        </w:rPr>
        <w:t xml:space="preserve">Plywood: </w:t>
      </w:r>
      <w:r>
        <w:rPr>
          <w:rFonts w:cs="Arial"/>
          <w:color w:val="D105B9"/>
          <w:szCs w:val="22"/>
        </w:rPr>
        <w:t>used in flush door shutter shall confirm to IS 710: 1976 with surface requirements confirming to type AB of IS 303: 1989.</w:t>
      </w:r>
    </w:p>
    <w:p w14:paraId="13F00312"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5.56.2</w:t>
      </w:r>
      <w:r>
        <w:rPr>
          <w:rFonts w:cs="Arial"/>
          <w:color w:val="D105B9"/>
          <w:szCs w:val="22"/>
        </w:rPr>
        <w:tab/>
        <w:t>Cross-bands used in flush door shutter shall confirm to the requirements laid down in IS 710:1976.</w:t>
      </w:r>
    </w:p>
    <w:p w14:paraId="79B274C5" w14:textId="77777777" w:rsidR="00AB03C8" w:rsidRDefault="009253BA" w:rsidP="00F84DC5">
      <w:pPr>
        <w:tabs>
          <w:tab w:val="left" w:pos="1134"/>
        </w:tabs>
        <w:spacing w:after="283"/>
        <w:ind w:left="1134" w:hanging="1134"/>
        <w:jc w:val="both"/>
        <w:rPr>
          <w:rFonts w:cs="Arial"/>
          <w:color w:val="D105B9"/>
          <w:szCs w:val="22"/>
        </w:rPr>
      </w:pPr>
      <w:r>
        <w:rPr>
          <w:rFonts w:cs="Arial"/>
          <w:b/>
          <w:bCs/>
          <w:color w:val="D105B9"/>
          <w:szCs w:val="22"/>
        </w:rPr>
        <w:lastRenderedPageBreak/>
        <w:t>5.57.1</w:t>
      </w:r>
      <w:r>
        <w:rPr>
          <w:rFonts w:cs="Arial"/>
          <w:b/>
          <w:bCs/>
          <w:color w:val="D105B9"/>
          <w:szCs w:val="22"/>
        </w:rPr>
        <w:tab/>
        <w:t xml:space="preserve">Face Veneers: </w:t>
      </w:r>
      <w:r>
        <w:rPr>
          <w:rFonts w:cs="Arial"/>
          <w:color w:val="D105B9"/>
          <w:szCs w:val="22"/>
        </w:rPr>
        <w:t>used in flush door shutters shall confirm to the requirements laid down for veneer for BWP grade plywood in IS 710:1976.</w:t>
      </w:r>
    </w:p>
    <w:p w14:paraId="4E36A25A"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5.57.2</w:t>
      </w:r>
      <w:r>
        <w:rPr>
          <w:rFonts w:cs="Arial"/>
          <w:color w:val="D105B9"/>
          <w:szCs w:val="22"/>
        </w:rPr>
        <w:tab/>
        <w:t>All Plywood, cross – boards and veneer used shall be treated in accordance with clause 6.1.5.1. of IS 2202 (Part I) : 1991.</w:t>
      </w:r>
    </w:p>
    <w:p w14:paraId="20FF290B"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5.57.3</w:t>
      </w:r>
      <w:r>
        <w:rPr>
          <w:rFonts w:cs="Arial"/>
          <w:color w:val="D105B9"/>
          <w:szCs w:val="22"/>
        </w:rPr>
        <w:tab/>
        <w:t>Adhesive used for bonding plywood or cross bond and face veneer to core shall be phenol formal dehyde synthetic resin adhesive confirming to BWP grade specified in IS 949:1974.</w:t>
      </w:r>
    </w:p>
    <w:p w14:paraId="77D6565F"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5.57.4</w:t>
      </w:r>
      <w:r>
        <w:rPr>
          <w:rFonts w:cs="Arial"/>
          <w:color w:val="D105B9"/>
          <w:szCs w:val="22"/>
        </w:rPr>
        <w:tab/>
        <w:t>Internal lipping shall be of Teak wood and shall have a total depth not less than 25mm. It may be provided separately, when it is of species different from that of backing or as one piece with the style, designated as frame-cum-lipping, when internal lipping and backing are of the same species.</w:t>
      </w:r>
    </w:p>
    <w:p w14:paraId="74BC705F"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5.57.5</w:t>
      </w:r>
      <w:r>
        <w:rPr>
          <w:rFonts w:cs="Arial"/>
          <w:color w:val="D105B9"/>
          <w:szCs w:val="22"/>
        </w:rPr>
        <w:tab/>
        <w:t>External lipping shall be of teak wood and shall be solid and shall measure at least 6mm on the face of the door. It shall be provided all round the shutter in case of single shutter and on three sides in case of double shutter.</w:t>
      </w:r>
    </w:p>
    <w:p w14:paraId="7C2FE212"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5.57.6</w:t>
      </w:r>
      <w:r>
        <w:rPr>
          <w:rFonts w:cs="Arial"/>
          <w:color w:val="D105B9"/>
          <w:szCs w:val="22"/>
        </w:rPr>
        <w:tab/>
        <w:t>In case of double leaved shutters, the sheeting of the stiles shall be rebated by 8mm to 10mm. The rebating shall be either splayed or square type as per clause 7.7 of IS 2202 (Part – I) : 1991. The depth of lipping at the meeting of stiles shall not be less than 30mm.</w:t>
      </w:r>
    </w:p>
    <w:p w14:paraId="5400CC97"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5.57.7</w:t>
      </w:r>
      <w:r>
        <w:rPr>
          <w:rFonts w:cs="Arial"/>
          <w:color w:val="D105B9"/>
          <w:szCs w:val="22"/>
        </w:rPr>
        <w:tab/>
        <w:t>Shutter shall be shop prepared for taking mortise locks or latches as may be ordered.</w:t>
      </w:r>
    </w:p>
    <w:p w14:paraId="3DB5A708" w14:textId="77777777" w:rsidR="00AB03C8" w:rsidRDefault="009253BA" w:rsidP="00F84DC5">
      <w:pPr>
        <w:tabs>
          <w:tab w:val="left" w:pos="1134"/>
        </w:tabs>
        <w:spacing w:after="283"/>
        <w:ind w:left="1134" w:hanging="1134"/>
        <w:jc w:val="both"/>
        <w:rPr>
          <w:rFonts w:cs="Arial"/>
          <w:color w:val="D105B9"/>
          <w:szCs w:val="22"/>
        </w:rPr>
      </w:pPr>
      <w:r>
        <w:rPr>
          <w:rFonts w:cs="Arial"/>
          <w:color w:val="D105B9"/>
          <w:szCs w:val="22"/>
        </w:rPr>
        <w:t>5.57.8</w:t>
      </w:r>
      <w:r>
        <w:rPr>
          <w:rFonts w:cs="Arial"/>
          <w:color w:val="D105B9"/>
          <w:szCs w:val="22"/>
        </w:rPr>
        <w:tab/>
        <w:t>Workmanship and the finish of the face panels shall be in confirmity with those specified in IS 303:1989</w:t>
      </w:r>
    </w:p>
    <w:p w14:paraId="7CD5A024" w14:textId="77777777" w:rsidR="00AB03C8" w:rsidRDefault="009253BA" w:rsidP="00F84DC5">
      <w:pPr>
        <w:tabs>
          <w:tab w:val="left" w:pos="900"/>
        </w:tabs>
        <w:spacing w:after="283"/>
        <w:ind w:left="900" w:hanging="900"/>
        <w:jc w:val="both"/>
        <w:rPr>
          <w:rFonts w:cs="Arial"/>
          <w:color w:val="D105B9"/>
          <w:szCs w:val="22"/>
        </w:rPr>
      </w:pPr>
      <w:r>
        <w:rPr>
          <w:rFonts w:cs="Arial"/>
          <w:color w:val="D105B9"/>
          <w:szCs w:val="22"/>
        </w:rPr>
        <w:t xml:space="preserve">5.58       </w:t>
      </w:r>
      <w:r>
        <w:rPr>
          <w:rFonts w:cs="Arial"/>
          <w:b/>
          <w:bCs/>
          <w:color w:val="D105B9"/>
          <w:szCs w:val="22"/>
        </w:rPr>
        <w:t xml:space="preserve">Tests: </w:t>
      </w:r>
      <w:r>
        <w:rPr>
          <w:rFonts w:cs="Arial"/>
          <w:color w:val="D105B9"/>
          <w:szCs w:val="22"/>
        </w:rPr>
        <w:t>Knife test, glue Adhesion test, End Immersion test, slamming test shall be carried out as per clause 10 of IS 2202 (Part – I) 1991. The sampling and criteria for conformity, making etc. shall also be as per IS 2202 (Part – I) : 1991.</w:t>
      </w:r>
    </w:p>
    <w:p w14:paraId="2A6D74CC" w14:textId="77777777" w:rsidR="00AB03C8" w:rsidRDefault="009253BA" w:rsidP="00F84DC5">
      <w:pPr>
        <w:tabs>
          <w:tab w:val="left" w:pos="1134"/>
        </w:tabs>
        <w:spacing w:after="227"/>
        <w:ind w:left="1134" w:hanging="1134"/>
        <w:jc w:val="both"/>
        <w:rPr>
          <w:rFonts w:cs="Arial"/>
          <w:b/>
          <w:bCs/>
          <w:color w:val="D105B9"/>
          <w:szCs w:val="22"/>
        </w:rPr>
      </w:pPr>
      <w:r>
        <w:rPr>
          <w:rFonts w:cs="Arial"/>
          <w:color w:val="D105B9"/>
          <w:szCs w:val="22"/>
        </w:rPr>
        <w:t xml:space="preserve">5.59         </w:t>
      </w:r>
      <w:r>
        <w:rPr>
          <w:rFonts w:cs="Arial"/>
          <w:b/>
          <w:bCs/>
          <w:color w:val="D105B9"/>
          <w:szCs w:val="22"/>
        </w:rPr>
        <w:t>Windows</w:t>
      </w:r>
    </w:p>
    <w:p w14:paraId="4426895B" w14:textId="77777777" w:rsidR="00AB03C8" w:rsidRDefault="009253BA" w:rsidP="00F84DC5">
      <w:pPr>
        <w:jc w:val="both"/>
        <w:rPr>
          <w:rFonts w:cs="Arial"/>
          <w:b/>
          <w:color w:val="D105B9"/>
          <w:szCs w:val="22"/>
        </w:rPr>
      </w:pPr>
      <w:r>
        <w:rPr>
          <w:rFonts w:cs="Arial"/>
          <w:color w:val="D105B9"/>
          <w:szCs w:val="22"/>
        </w:rPr>
        <w:t xml:space="preserve">5.59.1      </w:t>
      </w:r>
      <w:r>
        <w:rPr>
          <w:rFonts w:cs="Arial"/>
          <w:b/>
          <w:color w:val="D105B9"/>
          <w:szCs w:val="22"/>
        </w:rPr>
        <w:t>Seccolar Systems</w:t>
      </w:r>
    </w:p>
    <w:p w14:paraId="15703A55" w14:textId="77777777" w:rsidR="00AB03C8" w:rsidRDefault="00AB03C8" w:rsidP="00F84DC5">
      <w:pPr>
        <w:jc w:val="both"/>
        <w:rPr>
          <w:rFonts w:cs="Arial"/>
          <w:color w:val="D105B9"/>
          <w:szCs w:val="22"/>
        </w:rPr>
      </w:pPr>
    </w:p>
    <w:p w14:paraId="0D7A934B" w14:textId="77777777" w:rsidR="00AB03C8" w:rsidRDefault="009253BA" w:rsidP="00F84DC5">
      <w:pPr>
        <w:numPr>
          <w:ilvl w:val="0"/>
          <w:numId w:val="45"/>
        </w:numPr>
        <w:tabs>
          <w:tab w:val="left" w:pos="1080"/>
          <w:tab w:val="left" w:pos="1440"/>
        </w:tabs>
        <w:ind w:left="1440"/>
        <w:jc w:val="both"/>
        <w:rPr>
          <w:rFonts w:cs="Arial"/>
          <w:b/>
          <w:color w:val="D105B9"/>
          <w:szCs w:val="22"/>
        </w:rPr>
      </w:pPr>
      <w:r>
        <w:rPr>
          <w:rFonts w:cs="Arial"/>
          <w:b/>
          <w:color w:val="D105B9"/>
          <w:szCs w:val="22"/>
        </w:rPr>
        <w:t>Windows / Ventilator</w:t>
      </w:r>
    </w:p>
    <w:p w14:paraId="32715181" w14:textId="77777777" w:rsidR="00AB03C8" w:rsidRDefault="00AB03C8" w:rsidP="00F84DC5">
      <w:pPr>
        <w:ind w:left="720"/>
        <w:jc w:val="both"/>
        <w:rPr>
          <w:rFonts w:cs="Arial"/>
          <w:color w:val="D105B9"/>
          <w:szCs w:val="22"/>
        </w:rPr>
      </w:pPr>
    </w:p>
    <w:p w14:paraId="4050909D" w14:textId="77777777" w:rsidR="00AB03C8" w:rsidRDefault="009253BA" w:rsidP="00F84DC5">
      <w:pPr>
        <w:ind w:left="1080"/>
        <w:jc w:val="both"/>
        <w:rPr>
          <w:rFonts w:cs="Arial"/>
          <w:color w:val="D105B9"/>
          <w:szCs w:val="22"/>
        </w:rPr>
      </w:pPr>
      <w:r>
        <w:rPr>
          <w:rFonts w:cs="Arial"/>
          <w:color w:val="D105B9"/>
          <w:szCs w:val="22"/>
        </w:rPr>
        <w:t>Windows / Ventilators fabricated from pre painted Steel Sections, made out of cold rolled steel as per ISD 513 of 0.6mm thick ‘D’ quality, galvanized as per IS 277 with sinc of 120 gm/sq.mtr. Primer Coat of Epoxy Primer of 7 microns thick, finish paint with a modified polyster paint of thickness between 13 – 20 microns, and back coat with Alkyd/Polyster of 7-12 microns. The size of profiles is approximately 56 x 46mm for internal shutter frames and 46 x 52mm for External shutter frames. Shutter in fitted with 4mm thick plain/pinheaded glass fixed with EPDM gaskets in the groove provided in the profile.</w:t>
      </w:r>
    </w:p>
    <w:p w14:paraId="6DC8AD33" w14:textId="77777777" w:rsidR="00AB03C8" w:rsidRDefault="00AB03C8" w:rsidP="00F84DC5">
      <w:pPr>
        <w:ind w:left="1080"/>
        <w:jc w:val="both"/>
        <w:rPr>
          <w:rFonts w:cs="Arial"/>
          <w:color w:val="D105B9"/>
          <w:szCs w:val="22"/>
        </w:rPr>
      </w:pPr>
    </w:p>
    <w:p w14:paraId="46A97962" w14:textId="77777777" w:rsidR="00AB03C8" w:rsidRDefault="009253BA" w:rsidP="00F84DC5">
      <w:pPr>
        <w:numPr>
          <w:ilvl w:val="0"/>
          <w:numId w:val="45"/>
        </w:numPr>
        <w:tabs>
          <w:tab w:val="left" w:pos="1080"/>
          <w:tab w:val="left" w:pos="1440"/>
        </w:tabs>
        <w:ind w:left="1440"/>
        <w:jc w:val="both"/>
        <w:rPr>
          <w:rFonts w:cs="Arial"/>
          <w:b/>
          <w:color w:val="D105B9"/>
          <w:szCs w:val="22"/>
        </w:rPr>
      </w:pPr>
      <w:r>
        <w:rPr>
          <w:rFonts w:cs="Arial"/>
          <w:b/>
          <w:color w:val="D105B9"/>
          <w:szCs w:val="22"/>
        </w:rPr>
        <w:t>Doors</w:t>
      </w:r>
    </w:p>
    <w:p w14:paraId="6EA2882E" w14:textId="77777777" w:rsidR="00AB03C8" w:rsidRDefault="00AB03C8" w:rsidP="00F84DC5">
      <w:pPr>
        <w:ind w:left="720"/>
        <w:jc w:val="both"/>
        <w:rPr>
          <w:rFonts w:cs="Arial"/>
          <w:color w:val="D105B9"/>
          <w:szCs w:val="22"/>
        </w:rPr>
      </w:pPr>
    </w:p>
    <w:p w14:paraId="6C4F35E8" w14:textId="77777777" w:rsidR="00AB03C8" w:rsidRDefault="009253BA" w:rsidP="00F84DC5">
      <w:pPr>
        <w:ind w:left="1080"/>
        <w:jc w:val="both"/>
        <w:rPr>
          <w:rFonts w:cs="Arial"/>
          <w:color w:val="D105B9"/>
          <w:szCs w:val="22"/>
        </w:rPr>
      </w:pPr>
      <w:r>
        <w:rPr>
          <w:rFonts w:cs="Arial"/>
          <w:color w:val="D105B9"/>
          <w:szCs w:val="22"/>
        </w:rPr>
        <w:t xml:space="preserve">Doors fabricated from Pre-Painted Steel Sections, made out of Cold Rolled Steel as per IS 513 of 0.6mm thick ‘D’ quality, galvanized as per IS 277 with zinc of </w:t>
      </w:r>
      <w:r>
        <w:rPr>
          <w:rFonts w:cs="Arial"/>
          <w:color w:val="D105B9"/>
          <w:szCs w:val="22"/>
        </w:rPr>
        <w:lastRenderedPageBreak/>
        <w:t>120gm/se.mtr. Primer Coat of Epoxy Primer of 7 microns thick, finish paint with a modified polyster paint of thickness between 13-20 microns, and back coat with Alkyd/Polyster of 7-12 microns. The size of profiles is approximately 46 x 46mm for Internal Shutter frames and 46 x 52mm for External Shutter frames, middle and bottom jambs of size 23 x 130mm and panels filled with Glass/Board.</w:t>
      </w:r>
    </w:p>
    <w:p w14:paraId="35D40662" w14:textId="77777777" w:rsidR="00AB03C8" w:rsidRDefault="00AB03C8" w:rsidP="00F84DC5">
      <w:pPr>
        <w:ind w:left="720"/>
        <w:jc w:val="both"/>
        <w:rPr>
          <w:rFonts w:cs="Arial"/>
          <w:color w:val="D105B9"/>
          <w:szCs w:val="22"/>
        </w:rPr>
      </w:pPr>
    </w:p>
    <w:p w14:paraId="2205B63E" w14:textId="77777777" w:rsidR="00AB03C8" w:rsidRDefault="009253BA" w:rsidP="00F84DC5">
      <w:pPr>
        <w:tabs>
          <w:tab w:val="left" w:pos="1134"/>
        </w:tabs>
        <w:ind w:left="1134" w:hanging="1134"/>
        <w:jc w:val="both"/>
        <w:rPr>
          <w:rFonts w:cs="Arial"/>
          <w:b/>
          <w:color w:val="D105B9"/>
          <w:szCs w:val="22"/>
        </w:rPr>
      </w:pPr>
      <w:r>
        <w:rPr>
          <w:rFonts w:cs="Arial"/>
          <w:b/>
          <w:color w:val="D105B9"/>
          <w:szCs w:val="22"/>
        </w:rPr>
        <w:t xml:space="preserve">5.60   </w:t>
      </w:r>
      <w:r>
        <w:rPr>
          <w:rFonts w:cs="Arial"/>
          <w:color w:val="D105B9"/>
          <w:szCs w:val="22"/>
        </w:rPr>
        <w:t xml:space="preserve">     </w:t>
      </w:r>
      <w:r>
        <w:rPr>
          <w:rFonts w:cs="Arial"/>
          <w:b/>
          <w:color w:val="D105B9"/>
          <w:szCs w:val="22"/>
        </w:rPr>
        <w:t>ALLUMINUM DOORS, WINDOW &amp; VENTILATORS:</w:t>
      </w:r>
    </w:p>
    <w:p w14:paraId="502D3DCB" w14:textId="77777777" w:rsidR="00AB03C8" w:rsidRDefault="00AB03C8" w:rsidP="00F84DC5">
      <w:pPr>
        <w:jc w:val="both"/>
        <w:rPr>
          <w:rFonts w:cs="Arial"/>
          <w:color w:val="D105B9"/>
          <w:szCs w:val="22"/>
        </w:rPr>
      </w:pPr>
    </w:p>
    <w:p w14:paraId="72A86358" w14:textId="77777777" w:rsidR="00AB03C8" w:rsidRDefault="009253BA" w:rsidP="00F84DC5">
      <w:pPr>
        <w:ind w:left="1134" w:hanging="414"/>
        <w:jc w:val="both"/>
        <w:rPr>
          <w:rFonts w:cs="Arial"/>
          <w:color w:val="D105B9"/>
          <w:szCs w:val="22"/>
        </w:rPr>
      </w:pPr>
      <w:r>
        <w:rPr>
          <w:rFonts w:cs="Arial"/>
          <w:color w:val="D105B9"/>
          <w:szCs w:val="22"/>
        </w:rPr>
        <w:t xml:space="preserve">(i) </w:t>
      </w:r>
      <w:r>
        <w:rPr>
          <w:rFonts w:cs="Arial"/>
          <w:color w:val="D105B9"/>
          <w:szCs w:val="22"/>
        </w:rPr>
        <w:tab/>
        <w:t>Aluminium doors, windows and ventilators: All extruded aluminium section to be used for fabrication shall be hollow aluminium alloy extrusions   confirming to designation 63400 of IS: 1285. Aluminium Doors, Windows and Ventilators shall confirm to IS 1948:1961</w:t>
      </w:r>
    </w:p>
    <w:p w14:paraId="40F81590" w14:textId="77777777" w:rsidR="00AB03C8" w:rsidRDefault="00AB03C8" w:rsidP="00F84DC5">
      <w:pPr>
        <w:jc w:val="both"/>
        <w:rPr>
          <w:rFonts w:cs="Arial"/>
          <w:color w:val="D105B9"/>
          <w:szCs w:val="22"/>
        </w:rPr>
      </w:pPr>
    </w:p>
    <w:p w14:paraId="0860130D" w14:textId="77777777" w:rsidR="00AB03C8" w:rsidRDefault="009253BA" w:rsidP="00F84DC5">
      <w:pPr>
        <w:ind w:left="1170" w:hanging="450"/>
        <w:jc w:val="both"/>
        <w:rPr>
          <w:rFonts w:cs="Arial"/>
          <w:color w:val="D105B9"/>
          <w:szCs w:val="22"/>
        </w:rPr>
      </w:pPr>
      <w:r>
        <w:rPr>
          <w:rFonts w:cs="Arial"/>
          <w:color w:val="D105B9"/>
          <w:szCs w:val="22"/>
        </w:rPr>
        <w:t>(ii)   All extruded aluminium sections and fixtures shall be coated with natural   colour      anodic coating in accordance with IS 1868.</w:t>
      </w:r>
    </w:p>
    <w:p w14:paraId="68C7961D" w14:textId="77777777" w:rsidR="00AB03C8" w:rsidRDefault="00AB03C8" w:rsidP="00F84DC5">
      <w:pPr>
        <w:ind w:left="720"/>
        <w:jc w:val="both"/>
        <w:rPr>
          <w:rFonts w:cs="Arial"/>
          <w:color w:val="D105B9"/>
          <w:szCs w:val="22"/>
        </w:rPr>
      </w:pPr>
    </w:p>
    <w:p w14:paraId="4BD6BFCF" w14:textId="77777777" w:rsidR="00AB03C8" w:rsidRDefault="009253BA" w:rsidP="00F84DC5">
      <w:pPr>
        <w:tabs>
          <w:tab w:val="left" w:pos="990"/>
        </w:tabs>
        <w:ind w:left="720"/>
        <w:jc w:val="both"/>
        <w:rPr>
          <w:rFonts w:cs="Arial"/>
          <w:color w:val="D105B9"/>
          <w:szCs w:val="22"/>
        </w:rPr>
      </w:pPr>
      <w:r>
        <w:rPr>
          <w:rFonts w:cs="Arial"/>
          <w:color w:val="D105B9"/>
          <w:szCs w:val="22"/>
        </w:rPr>
        <w:t>(iii)  The mortice locks shall be provided in accordance with IS 2209.</w:t>
      </w:r>
    </w:p>
    <w:p w14:paraId="088949E9" w14:textId="77777777" w:rsidR="00AB03C8" w:rsidRDefault="00AB03C8" w:rsidP="00F84DC5">
      <w:pPr>
        <w:ind w:left="720"/>
        <w:jc w:val="both"/>
        <w:rPr>
          <w:rFonts w:cs="Arial"/>
          <w:color w:val="D105B9"/>
          <w:szCs w:val="22"/>
        </w:rPr>
      </w:pPr>
    </w:p>
    <w:p w14:paraId="15E51DBA" w14:textId="77777777" w:rsidR="00AB03C8" w:rsidRDefault="009253BA" w:rsidP="00F84DC5">
      <w:pPr>
        <w:ind w:left="1260" w:hanging="540"/>
        <w:jc w:val="both"/>
        <w:rPr>
          <w:rFonts w:cs="Arial"/>
          <w:color w:val="D105B9"/>
          <w:szCs w:val="22"/>
        </w:rPr>
      </w:pPr>
      <w:r>
        <w:rPr>
          <w:rFonts w:cs="Arial"/>
          <w:color w:val="D105B9"/>
          <w:szCs w:val="22"/>
        </w:rPr>
        <w:t>(iv) The floors springs (hydraulically regulated) shall be in accordance with IS 6315:1992.</w:t>
      </w:r>
    </w:p>
    <w:p w14:paraId="11B23740" w14:textId="77777777" w:rsidR="00AB03C8" w:rsidRDefault="00AB03C8" w:rsidP="00F84DC5">
      <w:pPr>
        <w:tabs>
          <w:tab w:val="left" w:pos="1134"/>
        </w:tabs>
        <w:ind w:left="1134" w:hanging="1134"/>
        <w:jc w:val="both"/>
        <w:rPr>
          <w:rFonts w:cs="Arial"/>
          <w:color w:val="D105B9"/>
          <w:szCs w:val="22"/>
        </w:rPr>
      </w:pPr>
    </w:p>
    <w:p w14:paraId="7CFE3B15" w14:textId="77777777" w:rsidR="00AB03C8" w:rsidRDefault="009253BA" w:rsidP="00F84DC5">
      <w:pPr>
        <w:tabs>
          <w:tab w:val="left" w:pos="1134"/>
        </w:tabs>
        <w:spacing w:after="283"/>
        <w:ind w:left="1134" w:hanging="1134"/>
        <w:jc w:val="both"/>
        <w:rPr>
          <w:rFonts w:cs="Arial"/>
          <w:color w:val="D105B9"/>
          <w:szCs w:val="22"/>
        </w:rPr>
      </w:pPr>
      <w:r>
        <w:rPr>
          <w:rFonts w:cs="Arial"/>
          <w:b/>
          <w:color w:val="D105B9"/>
          <w:szCs w:val="22"/>
        </w:rPr>
        <w:t>5.61</w:t>
      </w:r>
      <w:r>
        <w:rPr>
          <w:rFonts w:cs="Arial"/>
          <w:bCs/>
          <w:color w:val="D105B9"/>
          <w:szCs w:val="22"/>
        </w:rPr>
        <w:tab/>
      </w:r>
      <w:r>
        <w:rPr>
          <w:rFonts w:cs="Arial"/>
          <w:b/>
          <w:bCs/>
          <w:color w:val="D105B9"/>
          <w:szCs w:val="22"/>
        </w:rPr>
        <w:t>Q.C. Clearance</w:t>
      </w:r>
      <w:r>
        <w:rPr>
          <w:rFonts w:cs="Arial"/>
          <w:bCs/>
          <w:color w:val="D105B9"/>
          <w:szCs w:val="22"/>
        </w:rPr>
        <w:t xml:space="preserve">: </w:t>
      </w:r>
      <w:r>
        <w:rPr>
          <w:rFonts w:cs="Arial"/>
          <w:color w:val="D105B9"/>
          <w:szCs w:val="22"/>
        </w:rPr>
        <w:t xml:space="preserve">The doors &amp; windows (both frames &amp; shutters) and ventilators should be got cleared by the Engineer / Quality Control agency authorised by the Engineer-in-Chief. The tests will be conducted at the manufacturer’s place and Q.C. clearance certificate will be issued for the lot before supply to site for use in construction. All the arrangements for testing at the manufacturer’s place should be made by the contractor at his cost. No door, window or ventilator should be fixed without clearance of Engineer/ Q.C. agency. The contractor should inform the Engineer/Q.C. agency for testing and clearing at least 7 days in advance. </w:t>
      </w:r>
    </w:p>
    <w:p w14:paraId="402D949B" w14:textId="77777777" w:rsidR="00AB03C8" w:rsidRDefault="009253BA" w:rsidP="00F84DC5">
      <w:pPr>
        <w:tabs>
          <w:tab w:val="left" w:pos="1134"/>
        </w:tabs>
        <w:spacing w:after="227"/>
        <w:ind w:left="1134" w:hanging="1134"/>
        <w:jc w:val="both"/>
        <w:rPr>
          <w:rFonts w:cs="Arial"/>
          <w:color w:val="D105B9"/>
          <w:szCs w:val="22"/>
        </w:rPr>
      </w:pPr>
      <w:r>
        <w:rPr>
          <w:rFonts w:cs="Arial"/>
          <w:b/>
          <w:bCs/>
          <w:color w:val="D105B9"/>
          <w:szCs w:val="22"/>
        </w:rPr>
        <w:t xml:space="preserve">6.0      </w:t>
      </w:r>
      <w:r>
        <w:rPr>
          <w:rFonts w:cs="Arial"/>
          <w:color w:val="D105B9"/>
          <w:szCs w:val="22"/>
        </w:rPr>
        <w:t xml:space="preserve">  </w:t>
      </w:r>
      <w:r>
        <w:rPr>
          <w:rFonts w:cs="Arial"/>
          <w:b/>
          <w:bCs/>
          <w:color w:val="D105B9"/>
          <w:szCs w:val="22"/>
        </w:rPr>
        <w:tab/>
      </w:r>
      <w:r>
        <w:rPr>
          <w:rFonts w:cs="Arial"/>
          <w:b/>
          <w:bCs/>
          <w:caps/>
          <w:color w:val="D105B9"/>
          <w:szCs w:val="22"/>
        </w:rPr>
        <w:t xml:space="preserve">Additional Specifications: </w:t>
      </w:r>
    </w:p>
    <w:p w14:paraId="2FAAE171" w14:textId="77777777" w:rsidR="00AB03C8" w:rsidRDefault="009253BA" w:rsidP="00F84DC5">
      <w:pPr>
        <w:tabs>
          <w:tab w:val="left" w:pos="1134"/>
        </w:tabs>
        <w:spacing w:after="227"/>
        <w:ind w:left="1134" w:hanging="1134"/>
        <w:jc w:val="both"/>
        <w:rPr>
          <w:rFonts w:cs="Arial"/>
          <w:color w:val="D105B9"/>
          <w:szCs w:val="22"/>
        </w:rPr>
      </w:pPr>
      <w:r>
        <w:rPr>
          <w:rFonts w:cs="Arial"/>
          <w:b/>
          <w:bCs/>
          <w:color w:val="D105B9"/>
          <w:szCs w:val="22"/>
        </w:rPr>
        <w:t>6.1</w:t>
      </w:r>
      <w:r>
        <w:rPr>
          <w:rFonts w:cs="Arial"/>
          <w:color w:val="D105B9"/>
          <w:szCs w:val="22"/>
        </w:rPr>
        <w:tab/>
      </w:r>
      <w:r>
        <w:rPr>
          <w:rFonts w:cs="Arial"/>
          <w:b/>
          <w:bCs/>
          <w:color w:val="D105B9"/>
          <w:szCs w:val="22"/>
        </w:rPr>
        <w:t>Anti Termite Treatment</w:t>
      </w:r>
    </w:p>
    <w:p w14:paraId="49976B71"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If the site is infected with white ants, all the ant hills shall be dug out completely and queen ants destroyed. Anti-termite treatment, before construction in foundation and basement where required shall be done as per I.S. code 6313 Part II 2001.</w:t>
      </w:r>
    </w:p>
    <w:p w14:paraId="51019B27"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 xml:space="preserve">Chemicals used, the relevant I.S. specifications for the same and their usual concentrations as water emulsions for soil treatment shall be as given in table 201.9 of S.S. 201 APSS. </w:t>
      </w:r>
    </w:p>
    <w:p w14:paraId="45A9FD7C" w14:textId="77777777" w:rsidR="00AB03C8" w:rsidRDefault="009253BA" w:rsidP="00F84DC5">
      <w:pPr>
        <w:rPr>
          <w:rFonts w:cs="Arial"/>
          <w:b/>
          <w:color w:val="D105B9"/>
          <w:szCs w:val="22"/>
        </w:rPr>
      </w:pPr>
      <w:r>
        <w:rPr>
          <w:rFonts w:cs="Arial"/>
          <w:color w:val="D105B9"/>
          <w:szCs w:val="22"/>
        </w:rPr>
        <w:t>6.2</w:t>
      </w:r>
      <w:r>
        <w:rPr>
          <w:rFonts w:cs="Arial"/>
          <w:color w:val="D105B9"/>
          <w:szCs w:val="22"/>
        </w:rPr>
        <w:tab/>
        <w:t xml:space="preserve">       </w:t>
      </w:r>
      <w:r>
        <w:rPr>
          <w:rFonts w:cs="Arial"/>
          <w:b/>
          <w:color w:val="D105B9"/>
          <w:szCs w:val="22"/>
        </w:rPr>
        <w:t xml:space="preserve">Structural Glazing: </w:t>
      </w:r>
    </w:p>
    <w:p w14:paraId="256E617B" w14:textId="77777777" w:rsidR="00AB03C8" w:rsidRDefault="00AB03C8" w:rsidP="00F84DC5">
      <w:pPr>
        <w:rPr>
          <w:rFonts w:cs="Arial"/>
          <w:b/>
          <w:color w:val="D105B9"/>
          <w:szCs w:val="22"/>
        </w:rPr>
      </w:pPr>
    </w:p>
    <w:p w14:paraId="169E6096" w14:textId="77777777" w:rsidR="00AB03C8" w:rsidRDefault="009253BA" w:rsidP="00F84DC5">
      <w:pPr>
        <w:ind w:left="1134"/>
        <w:jc w:val="both"/>
        <w:rPr>
          <w:rFonts w:cs="Arial"/>
          <w:color w:val="D105B9"/>
          <w:szCs w:val="22"/>
        </w:rPr>
      </w:pPr>
      <w:r>
        <w:rPr>
          <w:rFonts w:cs="Arial"/>
          <w:color w:val="D105B9"/>
          <w:szCs w:val="22"/>
        </w:rPr>
        <w:t xml:space="preserve">The structural glazing shall be made up of electro colour anodized (having 15 micron anodic coating) aluminium structural sections of not less than   101.5 x 57 x 2 mm box sections for all mullions and not less than 63 x 57 x 2 mm box section for all transoms of structural glazing system and sub frame of 26.5 x 20 x 1.8 mm size. The members shall be fixed in grid pattern mechanically joined with Aluminium cleats and GI metal screws. The frame shall be fixed to the beam / slab/ soffit with GI brackets and fasteners. Glazed panels shall be made using 5 mm thick heat strengthened reflective glass of St.Gobain / Glaverbel / Equivalent  make fixed to the sub frame with 6 x 12mm spacer tapes of Norton make or equivalent and structural silicone bonding using G.E. SILICONE (SSG 4000)  or DOW CORNING </w:t>
      </w:r>
      <w:r>
        <w:rPr>
          <w:rFonts w:cs="Arial"/>
          <w:color w:val="D105B9"/>
          <w:szCs w:val="22"/>
        </w:rPr>
        <w:lastRenderedPageBreak/>
        <w:t>(795). The gaps between glazed panels shall be sealed with suitable Bakor rod and Silicon weather sealant of GE / DOW CORNING are to be applied to provide water tightness of glazing frame. Necessary masking tapes are to be used to prevent spreading of sealant over glass panels.</w:t>
      </w:r>
    </w:p>
    <w:p w14:paraId="54EC171C" w14:textId="77777777" w:rsidR="00AB03C8" w:rsidRDefault="00AB03C8" w:rsidP="00F84DC5">
      <w:pPr>
        <w:tabs>
          <w:tab w:val="left" w:pos="1134"/>
        </w:tabs>
        <w:spacing w:after="227"/>
        <w:ind w:left="1134" w:hanging="1134"/>
        <w:jc w:val="both"/>
        <w:rPr>
          <w:rFonts w:cs="Arial"/>
          <w:b/>
          <w:color w:val="D105B9"/>
          <w:szCs w:val="22"/>
        </w:rPr>
      </w:pPr>
    </w:p>
    <w:p w14:paraId="003F64FE" w14:textId="77777777" w:rsidR="00AB03C8" w:rsidRDefault="009253BA" w:rsidP="00F84DC5">
      <w:pPr>
        <w:tabs>
          <w:tab w:val="left" w:pos="1134"/>
        </w:tabs>
        <w:spacing w:after="227"/>
        <w:ind w:left="1134" w:hanging="1134"/>
        <w:jc w:val="both"/>
        <w:rPr>
          <w:rFonts w:cs="Arial"/>
          <w:b/>
          <w:color w:val="D105B9"/>
          <w:szCs w:val="22"/>
        </w:rPr>
      </w:pPr>
      <w:r>
        <w:rPr>
          <w:rFonts w:cs="Arial"/>
          <w:b/>
          <w:color w:val="D105B9"/>
          <w:szCs w:val="22"/>
        </w:rPr>
        <w:t>6.3</w:t>
      </w:r>
      <w:r>
        <w:rPr>
          <w:rFonts w:cs="Arial"/>
          <w:b/>
          <w:color w:val="D105B9"/>
          <w:szCs w:val="22"/>
        </w:rPr>
        <w:tab/>
        <w:t>ACP Cladding:</w:t>
      </w:r>
    </w:p>
    <w:p w14:paraId="1B121342" w14:textId="77777777" w:rsidR="00AB03C8" w:rsidRDefault="009253BA" w:rsidP="00F84DC5">
      <w:pPr>
        <w:tabs>
          <w:tab w:val="left" w:pos="1134"/>
        </w:tabs>
        <w:spacing w:after="227"/>
        <w:ind w:left="1134" w:hanging="1134"/>
        <w:jc w:val="both"/>
        <w:rPr>
          <w:rFonts w:cs="Arial"/>
          <w:color w:val="D105B9"/>
          <w:szCs w:val="22"/>
        </w:rPr>
      </w:pPr>
      <w:r>
        <w:rPr>
          <w:rFonts w:cs="Arial"/>
          <w:color w:val="D105B9"/>
        </w:rPr>
        <w:tab/>
        <w:t>a)</w:t>
      </w:r>
      <w:r>
        <w:rPr>
          <w:rFonts w:cs="Arial"/>
          <w:color w:val="D105B9"/>
          <w:szCs w:val="22"/>
        </w:rPr>
        <w:tab/>
        <w:t>Providing, Designing, cutting, bending and fixing aluminium composite cladding 4mm thick of approved make (Alucopanel, alucobonel, Reynobond, Lennox Durabuid) on external facade of size as shown with water tight system either curved or straight on concrete/ masonry surfaces skin  material 0.25 mm thick aluminium sheet (300 5 H6)  cover material natural polyethylene aluminium cladding panel to be of approved colour / shade fixed with extruded aluminium basis frame (50x25x1.5mm) angle cleats, weather sealants, rivets, GI brackets all as approved, using suitable chemical/ anchor bolts on structural steel work including necessary accessories complete in all  respects, where level difference is shown dummy structural steel backup frame shall be provided including the finished surface shall be protected with 80 microns self adhesive peel off film with two layers of white and black tested to withstand at least 6</w:t>
      </w:r>
      <w:r>
        <w:rPr>
          <w:rFonts w:cs="Arial"/>
          <w:color w:val="D105B9"/>
        </w:rPr>
        <w:t xml:space="preserve"> </w:t>
      </w:r>
      <w:r>
        <w:rPr>
          <w:rFonts w:cs="Arial"/>
          <w:color w:val="D105B9"/>
          <w:szCs w:val="22"/>
        </w:rPr>
        <w:t>months exposure to local weather condition, without loosing the original peel off characteristic or causing stains or other damages with silicon sealant of Dow Corning 789 or Wacker EL 305 or GE etc., including all scaffolding and labour charges etc., complete for finished item of work</w:t>
      </w:r>
    </w:p>
    <w:p w14:paraId="1F797A2F" w14:textId="77777777" w:rsidR="00AB03C8" w:rsidRDefault="009253BA" w:rsidP="00F84DC5">
      <w:pPr>
        <w:tabs>
          <w:tab w:val="left" w:pos="1134"/>
        </w:tabs>
        <w:spacing w:after="227"/>
        <w:ind w:left="1134" w:hanging="1134"/>
        <w:jc w:val="both"/>
        <w:rPr>
          <w:rFonts w:cs="Arial"/>
          <w:color w:val="D105B9"/>
          <w:szCs w:val="22"/>
        </w:rPr>
      </w:pPr>
      <w:r>
        <w:rPr>
          <w:rFonts w:cs="Arial"/>
          <w:color w:val="D105B9"/>
        </w:rPr>
        <w:tab/>
        <w:t>b)</w:t>
      </w:r>
      <w:r>
        <w:rPr>
          <w:rFonts w:cs="Arial"/>
          <w:color w:val="D105B9"/>
        </w:rPr>
        <w:tab/>
      </w:r>
      <w:r>
        <w:rPr>
          <w:rFonts w:cs="Arial"/>
          <w:color w:val="D105B9"/>
          <w:szCs w:val="22"/>
        </w:rPr>
        <w:t>Providing, Designing, cutting, bending and fixing aluminium composite panel cladding of approved make (Alstrong legame, Reynobond, Alpolic, Alcomat) on external facade of size as shown with water tight system either curved or straight on concrete/ masonry surfaces the panel should be of 4 mm thick with combination of aluminium skin  material of 0.5 mm thick aluminium sheet of alloy grade 3105 H 14  cover material natural polyethylene aluminium cladding panel coated on external side with PVDF (Poly Vinyledene Fluoride) of KYNAR PVDF coating containing 70% KYNAR 500 resins for anti-fungal &amp; anti bacterial properties and the central core should be with opaque/ white polyethylene virgin grade, UV stabilized with a combination of 70% LDPE grade 22 FA 002 and 30% HDPE grade E5201and the core should be bonded to the aluminium skin on both sides with DUPONT adhesive film of 30 to 50 μ  to be of approved colour / shade fixed with extruded aluminium basis frame (50x25x1.5mm) angle cleats, weather sealants, rivets, GI brackets all as approved, using suitable chemical/ anchor bolts on structural steel work including necessary accessories complete in all  respects, the surface protection with 80 microns self adhesive peel off film with two layers of white and black tested to withstand at least 6 months exposure to local weather condition, without loosing the original peel off characteristic or causing stains or other damages with silicon sealant of Sil Proof NB/ Wacker EL 305 or Dow Corning 789 or Wacker EL 305 or GE etc., including all scaffolding and labour charges etc., excluding cost of structural steel backup frame complete for finished item of work</w:t>
      </w:r>
    </w:p>
    <w:p w14:paraId="12512F93" w14:textId="77777777" w:rsidR="00AB03C8" w:rsidRDefault="009253BA" w:rsidP="00F84DC5">
      <w:pPr>
        <w:tabs>
          <w:tab w:val="left" w:pos="1134"/>
        </w:tabs>
        <w:spacing w:after="227"/>
        <w:ind w:left="1134" w:hanging="1134"/>
        <w:jc w:val="both"/>
        <w:rPr>
          <w:rFonts w:cs="Arial"/>
          <w:b/>
          <w:color w:val="D105B9"/>
          <w:szCs w:val="22"/>
        </w:rPr>
      </w:pPr>
      <w:r>
        <w:rPr>
          <w:rFonts w:cs="Arial"/>
          <w:b/>
          <w:color w:val="D105B9"/>
          <w:szCs w:val="22"/>
        </w:rPr>
        <w:t>6.4</w:t>
      </w:r>
      <w:r>
        <w:rPr>
          <w:rFonts w:cs="Arial"/>
          <w:b/>
          <w:color w:val="D105B9"/>
          <w:szCs w:val="22"/>
        </w:rPr>
        <w:tab/>
        <w:t>Aluminium Louvers:</w:t>
      </w:r>
    </w:p>
    <w:p w14:paraId="4F9ACD5A" w14:textId="77777777" w:rsidR="00AB03C8" w:rsidRDefault="009253BA" w:rsidP="00F84DC5">
      <w:pPr>
        <w:ind w:left="1134"/>
        <w:jc w:val="both"/>
        <w:rPr>
          <w:rFonts w:cs="Arial"/>
          <w:color w:val="D105B9"/>
          <w:szCs w:val="22"/>
        </w:rPr>
      </w:pPr>
      <w:r>
        <w:rPr>
          <w:rFonts w:cs="Arial"/>
          <w:color w:val="D105B9"/>
          <w:szCs w:val="22"/>
        </w:rPr>
        <w:t>Supply and fixing of powder coated (approved shade) Aluminium Louvers, using 63 x 37 x 1.5mm, Aluminium box section for main frame, the aluminium louver blades of size 103 x 50 x 1.5 mm thick shall be fixed to the main frame using G.I sheet metal screw as shown in the drawing. The spacing between the each louver blade shall be 75 mm.</w:t>
      </w:r>
    </w:p>
    <w:p w14:paraId="00C4E352" w14:textId="77777777" w:rsidR="00AB03C8" w:rsidRDefault="00AB03C8" w:rsidP="00F84DC5">
      <w:pPr>
        <w:spacing w:line="360" w:lineRule="auto"/>
        <w:jc w:val="both"/>
        <w:rPr>
          <w:rFonts w:cs="Arial"/>
          <w:color w:val="D105B9"/>
          <w:szCs w:val="22"/>
        </w:rPr>
      </w:pPr>
    </w:p>
    <w:p w14:paraId="1C516A4D" w14:textId="77777777" w:rsidR="00AB03C8" w:rsidRDefault="009253BA" w:rsidP="00F84DC5">
      <w:pPr>
        <w:tabs>
          <w:tab w:val="left" w:pos="1134"/>
        </w:tabs>
        <w:spacing w:after="227"/>
        <w:ind w:left="1134" w:hanging="1134"/>
        <w:jc w:val="both"/>
        <w:rPr>
          <w:rFonts w:cs="Arial"/>
          <w:color w:val="D105B9"/>
          <w:szCs w:val="22"/>
        </w:rPr>
      </w:pPr>
      <w:r>
        <w:rPr>
          <w:rFonts w:cs="Arial"/>
          <w:b/>
          <w:bCs/>
          <w:color w:val="D105B9"/>
          <w:szCs w:val="22"/>
        </w:rPr>
        <w:lastRenderedPageBreak/>
        <w:t>6.5</w:t>
      </w:r>
      <w:r>
        <w:rPr>
          <w:rFonts w:cs="Arial"/>
          <w:b/>
          <w:bCs/>
          <w:color w:val="D105B9"/>
          <w:szCs w:val="22"/>
        </w:rPr>
        <w:tab/>
        <w:t>Blasting Operations</w:t>
      </w:r>
    </w:p>
    <w:p w14:paraId="7A67D793"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Blasting operations when considered necessary shall be resorted to only with written permission of the Engineer-in-charge.  Where blasting is resorted to only small charges shall be used. Prior inspection shall be carried out for the safety and stability of the public property.  Blasting operations in the proximity of over head power lines, communication lines,  or  other  structures  shall not be  carried until the operator or the owner of both of such lines have been notified and precautionary measures deemed necessary shall be taken as per the procedure laid down in S.S. No. 203 APSS and code 4081-1986 shall be followed.</w:t>
      </w:r>
    </w:p>
    <w:p w14:paraId="7CC6124E"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Excavation in Hard rock y chiseling:</w:t>
      </w:r>
    </w:p>
    <w:p w14:paraId="55B93225"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 xml:space="preserve">This includes rock which is easily excavated by blasting, but due to close proximity of structures or any other reason that the Engineer-in-charge may consider, will have to be excavated by chiseling. </w:t>
      </w:r>
    </w:p>
    <w:p w14:paraId="3CC5A05D"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The contractor may resort to any of the following methods to excavated rock by chiseling:</w:t>
      </w:r>
    </w:p>
    <w:p w14:paraId="04A5F159"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(i) Wedging by means of crowbars, pick axes or pneumatic drills</w:t>
      </w:r>
    </w:p>
    <w:p w14:paraId="6D288379"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(ii) Heating and quenching</w:t>
      </w:r>
    </w:p>
    <w:p w14:paraId="4648B63D"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(iii) Controlled blasting with a small charge just sufficient to make a crack in rock which will be subsequently removed by wedging.</w:t>
      </w:r>
    </w:p>
    <w:p w14:paraId="6E84109C"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 xml:space="preserve">No extra payment shall be made for removal of rock by chiseling and controlled blasting. </w:t>
      </w:r>
    </w:p>
    <w:p w14:paraId="5B7E1154" w14:textId="77777777" w:rsidR="00AB03C8" w:rsidRDefault="009253BA" w:rsidP="00F84DC5">
      <w:pPr>
        <w:tabs>
          <w:tab w:val="left" w:pos="839"/>
          <w:tab w:val="left" w:pos="1134"/>
        </w:tabs>
        <w:spacing w:after="227"/>
        <w:ind w:left="1134" w:hanging="1134"/>
        <w:jc w:val="both"/>
        <w:rPr>
          <w:rFonts w:cs="Arial"/>
          <w:b/>
          <w:bCs/>
          <w:color w:val="D105B9"/>
          <w:szCs w:val="22"/>
        </w:rPr>
      </w:pPr>
      <w:r>
        <w:rPr>
          <w:rFonts w:cs="Arial"/>
          <w:b/>
          <w:bCs/>
          <w:color w:val="D105B9"/>
          <w:szCs w:val="22"/>
        </w:rPr>
        <w:t>6.6</w:t>
      </w:r>
      <w:r>
        <w:rPr>
          <w:rFonts w:cs="Arial"/>
          <w:b/>
          <w:bCs/>
          <w:color w:val="D105B9"/>
          <w:szCs w:val="22"/>
        </w:rPr>
        <w:tab/>
        <w:t>a)</w:t>
      </w:r>
      <w:r>
        <w:rPr>
          <w:rFonts w:cs="Arial"/>
          <w:b/>
          <w:bCs/>
          <w:color w:val="D105B9"/>
          <w:szCs w:val="22"/>
        </w:rPr>
        <w:tab/>
        <w:t>Expansion Joints</w:t>
      </w:r>
    </w:p>
    <w:p w14:paraId="0E6BA9A5" w14:textId="77777777" w:rsidR="00AB03C8" w:rsidRDefault="009253BA" w:rsidP="00F84DC5">
      <w:pPr>
        <w:widowControl w:val="0"/>
        <w:autoSpaceDE w:val="0"/>
        <w:autoSpaceDN w:val="0"/>
        <w:adjustRightInd w:val="0"/>
        <w:spacing w:line="345" w:lineRule="atLeast"/>
        <w:ind w:left="414" w:firstLine="720"/>
        <w:jc w:val="both"/>
        <w:rPr>
          <w:rFonts w:cs="Arial"/>
          <w:b/>
          <w:color w:val="D105B9"/>
          <w:szCs w:val="22"/>
        </w:rPr>
      </w:pPr>
      <w:r>
        <w:rPr>
          <w:rFonts w:cs="Arial"/>
          <w:b/>
          <w:color w:val="D105B9"/>
          <w:szCs w:val="22"/>
        </w:rPr>
        <w:t>GENERAL</w:t>
      </w:r>
    </w:p>
    <w:p w14:paraId="5357E885" w14:textId="77777777" w:rsidR="00AB03C8" w:rsidRDefault="009253BA" w:rsidP="00F84DC5">
      <w:pPr>
        <w:widowControl w:val="0"/>
        <w:autoSpaceDE w:val="0"/>
        <w:autoSpaceDN w:val="0"/>
        <w:adjustRightInd w:val="0"/>
        <w:spacing w:before="134" w:line="230" w:lineRule="atLeast"/>
        <w:ind w:left="1134"/>
        <w:jc w:val="both"/>
        <w:rPr>
          <w:rFonts w:cs="Arial"/>
          <w:color w:val="D105B9"/>
          <w:szCs w:val="22"/>
        </w:rPr>
      </w:pPr>
      <w:r>
        <w:rPr>
          <w:rFonts w:cs="Arial"/>
          <w:color w:val="D105B9"/>
          <w:szCs w:val="22"/>
        </w:rPr>
        <w:t>a)  The expansions joints shall be designed and duly got approved by the Engineer. It shall cater for expected movement and rotation of the structure at the joints and provide smooth riding surface. It shall also be easy for inspection, maintenance and replacement.</w:t>
      </w:r>
    </w:p>
    <w:p w14:paraId="6E801E64" w14:textId="77777777" w:rsidR="00AB03C8" w:rsidRDefault="009253BA" w:rsidP="00F84DC5">
      <w:pPr>
        <w:widowControl w:val="0"/>
        <w:autoSpaceDE w:val="0"/>
        <w:autoSpaceDN w:val="0"/>
        <w:adjustRightInd w:val="0"/>
        <w:spacing w:before="134" w:line="230" w:lineRule="atLeast"/>
        <w:ind w:left="1134"/>
        <w:jc w:val="both"/>
        <w:rPr>
          <w:rFonts w:cs="Arial"/>
          <w:color w:val="D105B9"/>
          <w:szCs w:val="22"/>
        </w:rPr>
      </w:pPr>
      <w:r>
        <w:rPr>
          <w:rFonts w:cs="Arial"/>
          <w:color w:val="D105B9"/>
          <w:szCs w:val="22"/>
        </w:rPr>
        <w:t xml:space="preserve">b)  Expansion joints shall be robust durable water-tight and replaceable.  Fabricated expansion joints shall be prohibited. Expansion joints shall be obtained by the Engineer either directly or through the Contractor from approved manufacturers and be </w:t>
      </w:r>
      <w:r>
        <w:rPr>
          <w:rFonts w:cs="Arial"/>
          <w:i/>
          <w:iCs/>
          <w:color w:val="D105B9"/>
          <w:szCs w:val="22"/>
        </w:rPr>
        <w:t xml:space="preserve">of </w:t>
      </w:r>
      <w:r>
        <w:rPr>
          <w:rFonts w:cs="Arial"/>
          <w:color w:val="D105B9"/>
          <w:szCs w:val="22"/>
        </w:rPr>
        <w:t>proven type.</w:t>
      </w:r>
    </w:p>
    <w:p w14:paraId="441AC7A2" w14:textId="77777777" w:rsidR="00AB03C8" w:rsidRDefault="00AB03C8" w:rsidP="00F84DC5">
      <w:pPr>
        <w:tabs>
          <w:tab w:val="left" w:pos="839"/>
          <w:tab w:val="left" w:pos="1134"/>
        </w:tabs>
        <w:spacing w:after="227"/>
        <w:ind w:left="1134" w:hanging="1134"/>
        <w:jc w:val="both"/>
        <w:rPr>
          <w:rFonts w:cs="Arial"/>
          <w:color w:val="D105B9"/>
          <w:szCs w:val="22"/>
        </w:rPr>
      </w:pPr>
    </w:p>
    <w:p w14:paraId="52695B81"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Structures in which marked changes in plan dimension take place abruptly shall be provided with expansion joint at the section where such changes occur.  Expansion joint shall be so provided that the necessary movement occurs with a minimum resistance at the joint.  The structures adjacent  should preferably supported on separate columns of walls but not necessarily  on separate foundations reinforcement shall not  extend across an expansion joint and the break  between the sections shall be complete.  The  details as to the length of a structure where  expansion joints have to be provided can be determined after taking into consideration various factors such as temperature exposure to weather etc.  For the purpose of general guidance however it is recommended that structure exceed</w:t>
      </w:r>
      <w:r>
        <w:rPr>
          <w:rFonts w:cs="Arial"/>
          <w:color w:val="D105B9"/>
          <w:szCs w:val="22"/>
        </w:rPr>
        <w:softHyphen/>
      </w:r>
      <w:r>
        <w:rPr>
          <w:rFonts w:cs="Arial"/>
          <w:color w:val="D105B9"/>
          <w:szCs w:val="22"/>
        </w:rPr>
        <w:lastRenderedPageBreak/>
        <w:t>ing 45M in level to shall be decided by one or more expansion joints (SS No. 403.8 &amp; IS 456).</w:t>
      </w:r>
    </w:p>
    <w:p w14:paraId="2EE852E9" w14:textId="77777777" w:rsidR="00AB03C8" w:rsidRDefault="00AB03C8" w:rsidP="00F84DC5">
      <w:pPr>
        <w:widowControl w:val="0"/>
        <w:autoSpaceDE w:val="0"/>
        <w:autoSpaceDN w:val="0"/>
        <w:adjustRightInd w:val="0"/>
        <w:spacing w:line="201" w:lineRule="atLeast"/>
        <w:jc w:val="both"/>
        <w:rPr>
          <w:rFonts w:cs="Arial"/>
          <w:color w:val="D105B9"/>
          <w:szCs w:val="22"/>
        </w:rPr>
      </w:pPr>
    </w:p>
    <w:p w14:paraId="21C16F77" w14:textId="77777777" w:rsidR="00AB03C8" w:rsidRDefault="009253BA" w:rsidP="00F84DC5">
      <w:pPr>
        <w:widowControl w:val="0"/>
        <w:tabs>
          <w:tab w:val="left" w:pos="902"/>
        </w:tabs>
        <w:autoSpaceDE w:val="0"/>
        <w:autoSpaceDN w:val="0"/>
        <w:adjustRightInd w:val="0"/>
        <w:spacing w:line="249" w:lineRule="atLeast"/>
        <w:ind w:left="1134"/>
        <w:jc w:val="both"/>
        <w:rPr>
          <w:rFonts w:cs="Arial"/>
          <w:color w:val="D105B9"/>
          <w:szCs w:val="22"/>
        </w:rPr>
      </w:pPr>
      <w:r>
        <w:rPr>
          <w:rFonts w:cs="Arial"/>
          <w:color w:val="D105B9"/>
          <w:szCs w:val="22"/>
        </w:rPr>
        <w:tab/>
        <w:t>This work shall consist of fabrication and placing of expansion joints as indicated on the drawing and conforming to these specifications or as directed by the Engineer.</w:t>
      </w:r>
    </w:p>
    <w:p w14:paraId="14DDF243" w14:textId="77777777" w:rsidR="00AB03C8" w:rsidRDefault="00AB03C8" w:rsidP="00F84DC5">
      <w:pPr>
        <w:widowControl w:val="0"/>
        <w:tabs>
          <w:tab w:val="left" w:pos="273"/>
        </w:tabs>
        <w:autoSpaceDE w:val="0"/>
        <w:autoSpaceDN w:val="0"/>
        <w:adjustRightInd w:val="0"/>
        <w:spacing w:line="249" w:lineRule="atLeast"/>
        <w:jc w:val="both"/>
        <w:rPr>
          <w:rFonts w:cs="Arial"/>
          <w:color w:val="D105B9"/>
          <w:szCs w:val="22"/>
        </w:rPr>
      </w:pPr>
    </w:p>
    <w:p w14:paraId="21A3B980" w14:textId="77777777" w:rsidR="00AB03C8" w:rsidRDefault="009253BA" w:rsidP="00F84DC5">
      <w:pPr>
        <w:widowControl w:val="0"/>
        <w:autoSpaceDE w:val="0"/>
        <w:autoSpaceDN w:val="0"/>
        <w:adjustRightInd w:val="0"/>
        <w:spacing w:line="374" w:lineRule="atLeast"/>
        <w:ind w:left="414" w:firstLine="720"/>
        <w:jc w:val="both"/>
        <w:rPr>
          <w:rFonts w:cs="Arial"/>
          <w:b/>
          <w:color w:val="D105B9"/>
          <w:szCs w:val="22"/>
        </w:rPr>
      </w:pPr>
      <w:r>
        <w:rPr>
          <w:rFonts w:cs="Arial"/>
          <w:b/>
          <w:color w:val="D105B9"/>
          <w:szCs w:val="22"/>
        </w:rPr>
        <w:t>The expansion joint shall:</w:t>
      </w:r>
    </w:p>
    <w:p w14:paraId="21103014" w14:textId="77777777" w:rsidR="00AB03C8" w:rsidRDefault="009253BA" w:rsidP="00F84DC5">
      <w:pPr>
        <w:widowControl w:val="0"/>
        <w:autoSpaceDE w:val="0"/>
        <w:autoSpaceDN w:val="0"/>
        <w:adjustRightInd w:val="0"/>
        <w:spacing w:before="153" w:line="220" w:lineRule="atLeast"/>
        <w:ind w:left="1134"/>
        <w:jc w:val="both"/>
        <w:rPr>
          <w:rFonts w:cs="Arial"/>
          <w:color w:val="D105B9"/>
          <w:szCs w:val="22"/>
        </w:rPr>
      </w:pPr>
      <w:r>
        <w:rPr>
          <w:rFonts w:cs="Arial"/>
          <w:color w:val="D105B9"/>
          <w:szCs w:val="22"/>
        </w:rPr>
        <w:t>a) Withstand the imposed load including the impact load from live load and sources.</w:t>
      </w:r>
      <w:r>
        <w:rPr>
          <w:rFonts w:cs="Arial"/>
          <w:color w:val="D105B9"/>
          <w:szCs w:val="22"/>
        </w:rPr>
        <w:tab/>
        <w:t>.</w:t>
      </w:r>
    </w:p>
    <w:p w14:paraId="05113B2C" w14:textId="77777777" w:rsidR="00AB03C8" w:rsidRDefault="009253BA" w:rsidP="00F84DC5">
      <w:pPr>
        <w:widowControl w:val="0"/>
        <w:autoSpaceDE w:val="0"/>
        <w:autoSpaceDN w:val="0"/>
        <w:adjustRightInd w:val="0"/>
        <w:spacing w:line="235" w:lineRule="atLeast"/>
        <w:ind w:left="1134"/>
        <w:jc w:val="both"/>
        <w:rPr>
          <w:rFonts w:cs="Arial"/>
          <w:color w:val="D105B9"/>
          <w:szCs w:val="22"/>
        </w:rPr>
      </w:pPr>
      <w:r>
        <w:rPr>
          <w:rFonts w:cs="Arial"/>
          <w:color w:val="D105B9"/>
          <w:szCs w:val="22"/>
        </w:rPr>
        <w:t>b) Allow expansion and contraction movement due to temperature. Creep shrinkage, pre stressing and structural deformations.</w:t>
      </w:r>
    </w:p>
    <w:p w14:paraId="0117BA8A" w14:textId="77777777" w:rsidR="00AB03C8" w:rsidRDefault="009253BA" w:rsidP="00F84DC5">
      <w:pPr>
        <w:widowControl w:val="0"/>
        <w:autoSpaceDE w:val="0"/>
        <w:autoSpaceDN w:val="0"/>
        <w:adjustRightInd w:val="0"/>
        <w:spacing w:before="134" w:line="235" w:lineRule="atLeast"/>
        <w:ind w:left="1134"/>
        <w:rPr>
          <w:rFonts w:cs="Arial"/>
          <w:color w:val="D105B9"/>
          <w:szCs w:val="22"/>
        </w:rPr>
      </w:pPr>
      <w:r>
        <w:rPr>
          <w:rFonts w:cs="Arial"/>
          <w:color w:val="D105B9"/>
          <w:szCs w:val="22"/>
        </w:rPr>
        <w:t>c) Permit relative rotation in elevation and plan due to the causes as noted above.</w:t>
      </w:r>
    </w:p>
    <w:p w14:paraId="065BF26A" w14:textId="77777777" w:rsidR="00AB03C8" w:rsidRDefault="009253BA" w:rsidP="00F84DC5">
      <w:pPr>
        <w:widowControl w:val="0"/>
        <w:autoSpaceDE w:val="0"/>
        <w:autoSpaceDN w:val="0"/>
        <w:adjustRightInd w:val="0"/>
        <w:spacing w:line="254" w:lineRule="atLeast"/>
        <w:ind w:left="1134"/>
        <w:jc w:val="both"/>
        <w:rPr>
          <w:rFonts w:cs="Arial"/>
          <w:color w:val="D105B9"/>
          <w:szCs w:val="22"/>
        </w:rPr>
      </w:pPr>
      <w:r>
        <w:rPr>
          <w:rFonts w:cs="Arial"/>
          <w:color w:val="D105B9"/>
          <w:szCs w:val="22"/>
        </w:rPr>
        <w:t xml:space="preserve">d) </w:t>
      </w:r>
      <w:r>
        <w:rPr>
          <w:rFonts w:cs="Arial"/>
          <w:b/>
          <w:color w:val="D105B9"/>
          <w:szCs w:val="22"/>
        </w:rPr>
        <w:t>BE WATER PROOF</w:t>
      </w:r>
      <w:r>
        <w:rPr>
          <w:rFonts w:cs="Arial"/>
          <w:color w:val="D105B9"/>
          <w:szCs w:val="22"/>
        </w:rPr>
        <w:t xml:space="preserve"> bridge deck expansion joint seals play critical role in preventing the degradation of the structural components of the bridge system. Without effective joint seals. water passes through the bridge deck and works harmfully to corrode steel components and causes deterioration of the concrete. Rain water gathers various corroding additives from the atmosphere and also from the carriageway.</w:t>
      </w:r>
    </w:p>
    <w:p w14:paraId="106F7B6B" w14:textId="77777777" w:rsidR="00AB03C8" w:rsidRDefault="00AB03C8" w:rsidP="00F84DC5">
      <w:pPr>
        <w:widowControl w:val="0"/>
        <w:autoSpaceDE w:val="0"/>
        <w:autoSpaceDN w:val="0"/>
        <w:adjustRightInd w:val="0"/>
        <w:spacing w:line="254" w:lineRule="atLeast"/>
        <w:ind w:left="1134"/>
        <w:jc w:val="both"/>
        <w:rPr>
          <w:rFonts w:cs="Arial"/>
          <w:color w:val="D105B9"/>
          <w:szCs w:val="22"/>
        </w:rPr>
      </w:pPr>
    </w:p>
    <w:p w14:paraId="1FDE6B9B" w14:textId="77777777" w:rsidR="00AB03C8" w:rsidRDefault="009253BA" w:rsidP="00F84DC5">
      <w:pPr>
        <w:tabs>
          <w:tab w:val="left" w:pos="850"/>
          <w:tab w:val="left" w:pos="1134"/>
        </w:tabs>
        <w:spacing w:after="227"/>
        <w:ind w:left="1134" w:hanging="1134"/>
        <w:jc w:val="both"/>
        <w:rPr>
          <w:rFonts w:cs="Arial"/>
          <w:color w:val="D105B9"/>
          <w:szCs w:val="22"/>
        </w:rPr>
      </w:pPr>
      <w:r>
        <w:rPr>
          <w:rFonts w:cs="Arial"/>
          <w:color w:val="D105B9"/>
          <w:szCs w:val="22"/>
        </w:rPr>
        <w:tab/>
        <w:t>e)</w:t>
      </w:r>
      <w:r>
        <w:rPr>
          <w:rFonts w:cs="Arial"/>
          <w:color w:val="D105B9"/>
          <w:szCs w:val="22"/>
        </w:rPr>
        <w:tab/>
      </w:r>
      <w:r>
        <w:rPr>
          <w:rFonts w:cs="Arial"/>
          <w:b/>
          <w:bCs/>
          <w:color w:val="D105B9"/>
          <w:szCs w:val="22"/>
        </w:rPr>
        <w:t>Construction Joints</w:t>
      </w:r>
    </w:p>
    <w:p w14:paraId="32D2E891"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Vertical joints in floor and roof slabs shall be provided in the case of long building of more than 30M in length specially when the width or depth of such buildings are less than 15M and when narrow corridors connect blocks of relatively greater width. The most suitable position for such vertical joints are where the corridors take off from inner blocks. On soils such as black cotton, such joints are more essential shall be invariably provided at the places shown in the drawing or as directed by the Engineer-in-charge. Construction joints  when  necessary  shall  be located as follows.</w:t>
      </w:r>
    </w:p>
    <w:p w14:paraId="6030C4C3"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In the main beam over the centre of support. No vertical joint shall be permitted in case of main beams.  In other cases they shall be provided if necessary in the following location.</w:t>
      </w:r>
    </w:p>
    <w:p w14:paraId="49F94E9F" w14:textId="77777777" w:rsidR="00AB03C8" w:rsidRDefault="009253BA" w:rsidP="00F84DC5">
      <w:pPr>
        <w:tabs>
          <w:tab w:val="left" w:pos="1134"/>
          <w:tab w:val="left" w:pos="1417"/>
        </w:tabs>
        <w:spacing w:after="227"/>
        <w:ind w:left="1417" w:hanging="1417"/>
        <w:jc w:val="both"/>
        <w:rPr>
          <w:rFonts w:cs="Arial"/>
          <w:color w:val="D105B9"/>
          <w:szCs w:val="22"/>
        </w:rPr>
      </w:pPr>
      <w:r>
        <w:rPr>
          <w:rFonts w:cs="Arial"/>
          <w:color w:val="D105B9"/>
          <w:szCs w:val="22"/>
        </w:rPr>
        <w:tab/>
        <w:t>i)</w:t>
      </w:r>
      <w:r>
        <w:rPr>
          <w:rFonts w:cs="Arial"/>
          <w:color w:val="D105B9"/>
          <w:szCs w:val="22"/>
        </w:rPr>
        <w:tab/>
        <w:t>In subsidiary beams at mid span.</w:t>
      </w:r>
    </w:p>
    <w:p w14:paraId="7C4A052C" w14:textId="77777777" w:rsidR="00AB03C8" w:rsidRDefault="009253BA" w:rsidP="00F84DC5">
      <w:pPr>
        <w:tabs>
          <w:tab w:val="left" w:pos="1134"/>
        </w:tabs>
        <w:spacing w:after="227"/>
        <w:ind w:left="1417" w:hanging="1417"/>
        <w:jc w:val="both"/>
        <w:rPr>
          <w:rFonts w:cs="Arial"/>
          <w:color w:val="D105B9"/>
          <w:szCs w:val="22"/>
        </w:rPr>
      </w:pPr>
      <w:r>
        <w:rPr>
          <w:rFonts w:cs="Arial"/>
          <w:color w:val="D105B9"/>
          <w:szCs w:val="22"/>
        </w:rPr>
        <w:tab/>
        <w:t>ii)</w:t>
      </w:r>
      <w:r>
        <w:rPr>
          <w:rFonts w:cs="Arial"/>
          <w:color w:val="D105B9"/>
          <w:szCs w:val="22"/>
        </w:rPr>
        <w:tab/>
        <w:t>In the case of slabs the joints wherever possible shall be parallel to main reinforcement. In the case of one way reinforced slabs and over the centre of supporting beams or walls in other cases.  In general the  joints  shall not be provided in locations of considerable shear or under concentrated loads.</w:t>
      </w:r>
    </w:p>
    <w:p w14:paraId="3EB559E7" w14:textId="77777777" w:rsidR="00AB03C8" w:rsidRDefault="009253BA" w:rsidP="00F84DC5">
      <w:pPr>
        <w:tabs>
          <w:tab w:val="left" w:pos="1134"/>
        </w:tabs>
        <w:spacing w:after="227"/>
        <w:ind w:left="1417" w:hanging="1417"/>
        <w:jc w:val="both"/>
        <w:rPr>
          <w:rFonts w:cs="Arial"/>
          <w:color w:val="D105B9"/>
          <w:szCs w:val="22"/>
        </w:rPr>
      </w:pPr>
      <w:r>
        <w:rPr>
          <w:rFonts w:cs="Arial"/>
          <w:color w:val="D105B9"/>
          <w:szCs w:val="22"/>
        </w:rPr>
        <w:tab/>
      </w:r>
      <w:r>
        <w:rPr>
          <w:rFonts w:cs="Arial"/>
          <w:color w:val="D105B9"/>
          <w:szCs w:val="22"/>
        </w:rPr>
        <w:tab/>
        <w:t>Suitable water stops as specified shall be provided in the case of water retain structures (SS No. 403.7).</w:t>
      </w:r>
    </w:p>
    <w:p w14:paraId="4E46C291"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6.7</w:t>
      </w:r>
      <w:r>
        <w:rPr>
          <w:rFonts w:cs="Arial"/>
          <w:b/>
          <w:bCs/>
          <w:color w:val="D105B9"/>
          <w:szCs w:val="22"/>
        </w:rPr>
        <w:tab/>
        <w:t>Bearings of R.C.C slabs &amp; beams</w:t>
      </w:r>
    </w:p>
    <w:p w14:paraId="0BA311BE" w14:textId="77777777" w:rsidR="00AB03C8" w:rsidRDefault="00AB03C8" w:rsidP="00F84DC5">
      <w:pPr>
        <w:tabs>
          <w:tab w:val="left" w:pos="1134"/>
        </w:tabs>
        <w:ind w:left="1134" w:hanging="1134"/>
        <w:jc w:val="both"/>
        <w:rPr>
          <w:rFonts w:cs="Arial"/>
          <w:color w:val="D105B9"/>
          <w:szCs w:val="22"/>
        </w:rPr>
      </w:pPr>
    </w:p>
    <w:p w14:paraId="09EC4A11" w14:textId="77777777" w:rsidR="00AB03C8" w:rsidRDefault="009253BA" w:rsidP="00F84DC5">
      <w:pPr>
        <w:tabs>
          <w:tab w:val="left" w:pos="1134"/>
          <w:tab w:val="left" w:pos="1440"/>
        </w:tabs>
        <w:ind w:left="1440" w:hanging="1440"/>
        <w:jc w:val="both"/>
        <w:rPr>
          <w:rFonts w:cs="Arial"/>
          <w:color w:val="D105B9"/>
          <w:szCs w:val="22"/>
        </w:rPr>
      </w:pPr>
      <w:r>
        <w:rPr>
          <w:rFonts w:cs="Arial"/>
          <w:color w:val="D105B9"/>
          <w:szCs w:val="22"/>
        </w:rPr>
        <w:tab/>
        <w:t xml:space="preserve">a) </w:t>
      </w:r>
      <w:r>
        <w:rPr>
          <w:rFonts w:cs="Arial"/>
          <w:color w:val="D105B9"/>
          <w:szCs w:val="22"/>
        </w:rPr>
        <w:tab/>
        <w:t>Where supports are not monolithic with the beam or slab the bearing surface shall be plastered with cement mortar 1:3 with the craft paper laid over the plaster, before laying the concrete.</w:t>
      </w:r>
    </w:p>
    <w:p w14:paraId="48E22FD0" w14:textId="77777777" w:rsidR="00AB03C8" w:rsidRDefault="00AB03C8" w:rsidP="00F84DC5">
      <w:pPr>
        <w:tabs>
          <w:tab w:val="left" w:pos="1134"/>
          <w:tab w:val="left" w:pos="1701"/>
        </w:tabs>
        <w:ind w:left="1701" w:hanging="1701"/>
        <w:jc w:val="both"/>
        <w:rPr>
          <w:rFonts w:cs="Arial"/>
          <w:color w:val="D105B9"/>
          <w:szCs w:val="22"/>
        </w:rPr>
      </w:pPr>
    </w:p>
    <w:p w14:paraId="28511CE6" w14:textId="77777777" w:rsidR="00AB03C8" w:rsidRDefault="009253BA" w:rsidP="00F84DC5">
      <w:pPr>
        <w:tabs>
          <w:tab w:val="left" w:pos="1134"/>
          <w:tab w:val="left" w:pos="1440"/>
        </w:tabs>
        <w:ind w:left="1440" w:hanging="1701"/>
        <w:jc w:val="both"/>
        <w:rPr>
          <w:rFonts w:cs="Arial"/>
          <w:color w:val="D105B9"/>
          <w:szCs w:val="22"/>
        </w:rPr>
      </w:pPr>
      <w:r>
        <w:rPr>
          <w:rFonts w:cs="Arial"/>
          <w:color w:val="D105B9"/>
          <w:szCs w:val="22"/>
        </w:rPr>
        <w:lastRenderedPageBreak/>
        <w:tab/>
        <w:t xml:space="preserve">b) </w:t>
      </w:r>
      <w:r>
        <w:rPr>
          <w:rFonts w:cs="Arial"/>
          <w:color w:val="D105B9"/>
          <w:szCs w:val="22"/>
        </w:rPr>
        <w:tab/>
        <w:t>The vertical face of the masonry rebate at bearings shall be plastered smooth with CM 1:3. For beams the craft paper shall be continued to the sides by folding the paper neatly to the plastered vertical face of the masonry opening.</w:t>
      </w:r>
    </w:p>
    <w:p w14:paraId="4ACE7154" w14:textId="77777777" w:rsidR="00AB03C8" w:rsidRDefault="00AB03C8" w:rsidP="00F84DC5">
      <w:pPr>
        <w:tabs>
          <w:tab w:val="left" w:pos="1134"/>
        </w:tabs>
        <w:spacing w:after="227"/>
        <w:ind w:left="1134" w:hanging="1134"/>
        <w:jc w:val="both"/>
        <w:rPr>
          <w:rFonts w:cs="Arial"/>
          <w:b/>
          <w:bCs/>
          <w:color w:val="D105B9"/>
          <w:szCs w:val="22"/>
        </w:rPr>
      </w:pPr>
    </w:p>
    <w:p w14:paraId="6CDE922F" w14:textId="77777777" w:rsidR="00AB03C8" w:rsidRDefault="009253BA" w:rsidP="00F84DC5">
      <w:pPr>
        <w:tabs>
          <w:tab w:val="left" w:pos="1134"/>
        </w:tabs>
        <w:spacing w:after="227"/>
        <w:ind w:left="1134" w:hanging="1134"/>
        <w:jc w:val="both"/>
        <w:rPr>
          <w:rFonts w:cs="Arial"/>
          <w:color w:val="D105B9"/>
          <w:szCs w:val="22"/>
        </w:rPr>
      </w:pPr>
      <w:r>
        <w:rPr>
          <w:rFonts w:cs="Arial"/>
          <w:b/>
          <w:bCs/>
          <w:color w:val="D105B9"/>
          <w:szCs w:val="22"/>
        </w:rPr>
        <w:t xml:space="preserve">6.8        </w:t>
      </w:r>
      <w:r>
        <w:rPr>
          <w:rFonts w:cs="Arial"/>
          <w:b/>
          <w:bCs/>
          <w:color w:val="D105B9"/>
          <w:szCs w:val="22"/>
        </w:rPr>
        <w:tab/>
        <w:t>Load testing of structures</w:t>
      </w:r>
    </w:p>
    <w:p w14:paraId="319AF9C7"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Load testing of structures shall conform to SS No. 403 APSS.  Load tests on completed structures shall be made of required by the specifications or condition of contract or by the Engineer-in-Charge in the event of reasonable doubt as to the adequacy of the strength of the structure.  Such tests shall be carried out after expiry of 56 days of effective hardening of the concrete test loading of structures, allowable deflections, recovery of deflection etc., shall be as per clause 17.6 of IS: 456-2000.</w:t>
      </w:r>
    </w:p>
    <w:p w14:paraId="216D25EE" w14:textId="77777777" w:rsidR="00AB03C8" w:rsidRDefault="00AB03C8" w:rsidP="00F84DC5">
      <w:pPr>
        <w:tabs>
          <w:tab w:val="left" w:pos="1134"/>
        </w:tabs>
        <w:autoSpaceDE w:val="0"/>
        <w:autoSpaceDN w:val="0"/>
        <w:adjustRightInd w:val="0"/>
        <w:ind w:left="1134" w:hanging="1134"/>
        <w:jc w:val="both"/>
        <w:rPr>
          <w:rFonts w:cs="Arial"/>
          <w:b/>
          <w:bCs/>
          <w:color w:val="D105B9"/>
          <w:sz w:val="10"/>
          <w:szCs w:val="22"/>
        </w:rPr>
      </w:pPr>
    </w:p>
    <w:p w14:paraId="7354DEBE"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bCs/>
          <w:color w:val="D105B9"/>
          <w:szCs w:val="22"/>
        </w:rPr>
        <w:t xml:space="preserve">7.0  </w:t>
      </w:r>
      <w:r>
        <w:rPr>
          <w:rFonts w:cs="Arial"/>
          <w:b/>
          <w:bCs/>
          <w:color w:val="D105B9"/>
          <w:szCs w:val="22"/>
        </w:rPr>
        <w:tab/>
        <w:t>Safety specification:</w:t>
      </w:r>
    </w:p>
    <w:p w14:paraId="19F2239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7.0.1</w:t>
      </w:r>
      <w:r>
        <w:rPr>
          <w:rFonts w:cs="Arial"/>
          <w:color w:val="D105B9"/>
          <w:szCs w:val="22"/>
        </w:rPr>
        <w:tab/>
        <w:t>All the necessary safety appliances as per IS: 4130 shall be issued to  the  workers  and  their use explained. It shall be ensured that the workers are using all the safety appliances while at work.</w:t>
      </w:r>
    </w:p>
    <w:p w14:paraId="794B7E50"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7.0.2</w:t>
      </w:r>
      <w:r>
        <w:rPr>
          <w:rFonts w:cs="Arial"/>
          <w:color w:val="D105B9"/>
          <w:szCs w:val="22"/>
        </w:rPr>
        <w:tab/>
        <w:t>Walkways and passageways shall be provided for the use of the workman who shall be instructed to use them and all such walkways and passageways shall be kept adequately lighted, free from debris and other materials.</w:t>
      </w:r>
    </w:p>
    <w:p w14:paraId="6039C0F1"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7.0.3</w:t>
      </w:r>
      <w:r>
        <w:rPr>
          <w:rFonts w:cs="Arial"/>
          <w:color w:val="D105B9"/>
          <w:szCs w:val="22"/>
        </w:rPr>
        <w:tab/>
        <w:t>During night, red lights shall be placed on or about all the barricades.</w:t>
      </w:r>
    </w:p>
    <w:p w14:paraId="22ABBD6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7.0.4</w:t>
      </w:r>
      <w:r>
        <w:rPr>
          <w:rFonts w:cs="Arial"/>
          <w:color w:val="D105B9"/>
          <w:szCs w:val="22"/>
        </w:rPr>
        <w:tab/>
        <w:t>All the roads and open area adjacent to the work site shall either be closed or suitably protected.</w:t>
      </w:r>
    </w:p>
    <w:p w14:paraId="318D3EA8"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7.0.5</w:t>
      </w:r>
      <w:r>
        <w:rPr>
          <w:rFonts w:cs="Arial"/>
          <w:color w:val="D105B9"/>
          <w:szCs w:val="22"/>
        </w:rPr>
        <w:tab/>
        <w:t>All nails in any kind of lumber shall be withdrawn, hammered or bent over as soon as such lumber is removed from the structure and placed in pipes for future cleaning or burning.</w:t>
      </w:r>
    </w:p>
    <w:p w14:paraId="12A975A5"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7.0.6</w:t>
      </w:r>
      <w:r>
        <w:rPr>
          <w:rFonts w:cs="Arial"/>
          <w:color w:val="D105B9"/>
          <w:szCs w:val="22"/>
        </w:rPr>
        <w:tab/>
        <w:t>No electric cable or apparatus which is liable to be a source  of  danger or a cable or apparatus used by the operator shall remain electricity charged.</w:t>
      </w:r>
    </w:p>
    <w:p w14:paraId="0A1300C7"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7.0.7</w:t>
      </w:r>
      <w:r>
        <w:rPr>
          <w:rFonts w:cs="Arial"/>
          <w:color w:val="D105B9"/>
          <w:szCs w:val="22"/>
        </w:rPr>
        <w:tab/>
        <w:t xml:space="preserve">Where in any work of demolition it is imperative, because of danger existing to ensure that no unauthorized person shall enter the site of demolition outside working hours, a watchman should be employed. In addition to watching the site, he shall also be responsible for maintaining all notices, lights and barricades. </w:t>
      </w:r>
    </w:p>
    <w:p w14:paraId="161190D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7.0.8</w:t>
      </w:r>
      <w:r>
        <w:rPr>
          <w:rFonts w:cs="Arial"/>
          <w:color w:val="D105B9"/>
          <w:szCs w:val="22"/>
        </w:rPr>
        <w:tab/>
        <w:t xml:space="preserve">On every demolition job, danger signs shall be conspicuously posted all-round the structure and all door openings giving access to structure shall be barricaded or marked except during the movement of actual workmen or equipment. However provision shall be made for at least two  independent exits for escape of workmen during any emergency. </w:t>
      </w:r>
    </w:p>
    <w:p w14:paraId="3AEF1519"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7.0.9</w:t>
      </w:r>
      <w:r>
        <w:rPr>
          <w:rFonts w:cs="Arial"/>
          <w:color w:val="D105B9"/>
          <w:szCs w:val="22"/>
        </w:rPr>
        <w:tab/>
        <w:t>The removal of a member may weaken the side wall of an adjoining structure and to prevent possible damage, these walls shall be supported until such time as permanent protection is provided. In case any danger is anticipated to the adjoining structure the same shall be got vacated to avoid any danger to  human life.</w:t>
      </w:r>
    </w:p>
    <w:p w14:paraId="01093D5F"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7.0.10</w:t>
      </w:r>
      <w:r>
        <w:rPr>
          <w:rFonts w:cs="Arial"/>
          <w:color w:val="D105B9"/>
          <w:szCs w:val="22"/>
        </w:rPr>
        <w:tab/>
        <w:t>The power on all electrical service lines shall be shut off and all such lines cut or disconnected at or outside the property line, before the demolition work is started.  Prior to cutting of such lines the necessary approval shall be obtained from the electrical authorities concerned for demolition work itself.</w:t>
      </w:r>
    </w:p>
    <w:p w14:paraId="5A841E75"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7.0.11</w:t>
      </w:r>
      <w:r>
        <w:rPr>
          <w:rFonts w:cs="Arial"/>
          <w:color w:val="D105B9"/>
          <w:szCs w:val="22"/>
        </w:rPr>
        <w:tab/>
        <w:t xml:space="preserve">All gas, water, steam and other service lines shall be shut off and capped or otherwise controlled at or outside the building line, before demolition work  is started. </w:t>
      </w:r>
    </w:p>
    <w:p w14:paraId="19914A25"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7.0.12</w:t>
      </w:r>
      <w:r>
        <w:rPr>
          <w:rFonts w:cs="Arial"/>
          <w:color w:val="D105B9"/>
          <w:szCs w:val="22"/>
        </w:rPr>
        <w:tab/>
        <w:t>All the mains and meters of the building shall be removed or protected from damage.</w:t>
      </w:r>
    </w:p>
    <w:p w14:paraId="75D631FF"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7.0.13</w:t>
      </w:r>
      <w:r>
        <w:rPr>
          <w:rFonts w:cs="Arial"/>
          <w:color w:val="D105B9"/>
          <w:szCs w:val="22"/>
        </w:rPr>
        <w:tab/>
        <w:t>If a structure to be demolished has been partially wrecked by fire, explosion or other catastrophe, the walls and damaged roofs shall be shored or braced suitably.</w:t>
      </w:r>
    </w:p>
    <w:p w14:paraId="35490B8F" w14:textId="77777777" w:rsidR="00AB03C8" w:rsidRDefault="009253BA" w:rsidP="00F84DC5">
      <w:pPr>
        <w:tabs>
          <w:tab w:val="left" w:pos="1134"/>
        </w:tabs>
        <w:autoSpaceDE w:val="0"/>
        <w:autoSpaceDN w:val="0"/>
        <w:adjustRightInd w:val="0"/>
        <w:ind w:left="1134" w:hanging="1134"/>
        <w:jc w:val="both"/>
        <w:rPr>
          <w:rFonts w:cs="Arial"/>
          <w:b/>
          <w:bCs/>
          <w:color w:val="D105B9"/>
          <w:szCs w:val="22"/>
        </w:rPr>
      </w:pPr>
      <w:r>
        <w:rPr>
          <w:rFonts w:cs="Arial"/>
          <w:b/>
          <w:bCs/>
          <w:color w:val="D105B9"/>
          <w:szCs w:val="22"/>
        </w:rPr>
        <w:lastRenderedPageBreak/>
        <w:t>7.0.14</w:t>
      </w:r>
      <w:r>
        <w:rPr>
          <w:rFonts w:cs="Arial"/>
          <w:color w:val="D105B9"/>
          <w:szCs w:val="22"/>
        </w:rPr>
        <w:tab/>
        <w:t>All practical steps shall be taken to prevent danger to persons employed from risk of fire or explosion or flooding. No floor, roof or other part of the building shall be so overloaded with debris</w:t>
      </w:r>
    </w:p>
    <w:p w14:paraId="5EE597E1" w14:textId="77777777" w:rsidR="00AB03C8" w:rsidRDefault="009253BA" w:rsidP="00F84DC5">
      <w:pPr>
        <w:widowControl w:val="0"/>
        <w:autoSpaceDE w:val="0"/>
        <w:autoSpaceDN w:val="0"/>
        <w:adjustRightInd w:val="0"/>
        <w:spacing w:line="432" w:lineRule="atLeast"/>
        <w:jc w:val="center"/>
        <w:rPr>
          <w:rFonts w:cs="Arial"/>
          <w:b/>
          <w:bCs/>
          <w:color w:val="D105B9"/>
          <w:szCs w:val="22"/>
          <w:u w:val="single"/>
        </w:rPr>
      </w:pPr>
      <w:r>
        <w:rPr>
          <w:rFonts w:cs="Arial"/>
          <w:b/>
          <w:bCs/>
          <w:color w:val="D105B9"/>
          <w:szCs w:val="22"/>
          <w:u w:val="single"/>
        </w:rPr>
        <w:t xml:space="preserve">SCHEDULE – “D” </w:t>
      </w:r>
    </w:p>
    <w:p w14:paraId="29007F89" w14:textId="77777777" w:rsidR="00AB03C8" w:rsidRDefault="009253BA" w:rsidP="00F84DC5">
      <w:pPr>
        <w:widowControl w:val="0"/>
        <w:autoSpaceDE w:val="0"/>
        <w:autoSpaceDN w:val="0"/>
        <w:adjustRightInd w:val="0"/>
        <w:spacing w:line="432" w:lineRule="atLeast"/>
        <w:jc w:val="center"/>
        <w:rPr>
          <w:rFonts w:cs="Arial"/>
          <w:b/>
          <w:bCs/>
          <w:color w:val="D105B9"/>
          <w:szCs w:val="22"/>
          <w:u w:val="single"/>
        </w:rPr>
      </w:pPr>
      <w:r>
        <w:rPr>
          <w:rFonts w:cs="Arial"/>
          <w:b/>
          <w:bCs/>
          <w:color w:val="D105B9"/>
          <w:szCs w:val="22"/>
          <w:u w:val="single"/>
        </w:rPr>
        <w:t>MATERIALS AND WORKMANSHIP</w:t>
      </w:r>
    </w:p>
    <w:p w14:paraId="13297AB9" w14:textId="77777777" w:rsidR="00AB03C8" w:rsidRDefault="009253BA" w:rsidP="00F84DC5">
      <w:pPr>
        <w:widowControl w:val="0"/>
        <w:autoSpaceDE w:val="0"/>
        <w:autoSpaceDN w:val="0"/>
        <w:adjustRightInd w:val="0"/>
        <w:spacing w:line="316" w:lineRule="atLeast"/>
        <w:rPr>
          <w:rFonts w:cs="Arial"/>
          <w:b/>
          <w:color w:val="D105B9"/>
          <w:szCs w:val="22"/>
        </w:rPr>
      </w:pPr>
      <w:r>
        <w:rPr>
          <w:rFonts w:cs="Arial"/>
          <w:b/>
          <w:color w:val="D105B9"/>
          <w:szCs w:val="22"/>
        </w:rPr>
        <w:t>1.1. GENERAL</w:t>
      </w:r>
    </w:p>
    <w:p w14:paraId="3955B76A" w14:textId="77777777" w:rsidR="00AB03C8" w:rsidRDefault="009253BA" w:rsidP="005B4DEA">
      <w:pPr>
        <w:widowControl w:val="0"/>
        <w:autoSpaceDE w:val="0"/>
        <w:autoSpaceDN w:val="0"/>
        <w:adjustRightInd w:val="0"/>
        <w:spacing w:line="316" w:lineRule="atLeast"/>
        <w:ind w:left="567" w:hanging="567"/>
        <w:rPr>
          <w:rFonts w:cs="Arial"/>
          <w:color w:val="D105B9"/>
          <w:szCs w:val="22"/>
        </w:rPr>
      </w:pPr>
      <w:r>
        <w:rPr>
          <w:rFonts w:cs="Arial"/>
          <w:b/>
          <w:color w:val="D105B9"/>
          <w:szCs w:val="22"/>
        </w:rPr>
        <w:t>1.1.1</w:t>
      </w:r>
      <w:r>
        <w:rPr>
          <w:rFonts w:cs="Arial"/>
          <w:color w:val="D105B9"/>
          <w:szCs w:val="22"/>
        </w:rPr>
        <w:t xml:space="preserve"> a) No Material shall be used for construction in any work until notice has been given by the Executive Engineer that the test results are satisfactory. No oral instruction should be followed.</w:t>
      </w:r>
    </w:p>
    <w:p w14:paraId="286A3DCB" w14:textId="77777777" w:rsidR="00AB03C8" w:rsidRDefault="009253BA" w:rsidP="005B4DEA">
      <w:pPr>
        <w:widowControl w:val="0"/>
        <w:tabs>
          <w:tab w:val="left" w:pos="460"/>
        </w:tabs>
        <w:autoSpaceDE w:val="0"/>
        <w:autoSpaceDN w:val="0"/>
        <w:adjustRightInd w:val="0"/>
        <w:spacing w:before="110" w:line="316" w:lineRule="atLeast"/>
        <w:ind w:left="567" w:hanging="567"/>
        <w:jc w:val="both"/>
        <w:rPr>
          <w:rFonts w:cs="Arial"/>
          <w:color w:val="D105B9"/>
          <w:szCs w:val="22"/>
        </w:rPr>
      </w:pPr>
      <w:r>
        <w:rPr>
          <w:rFonts w:cs="Arial"/>
          <w:color w:val="D105B9"/>
          <w:szCs w:val="22"/>
        </w:rPr>
        <w:tab/>
        <w:t xml:space="preserve">b) Recommendation of stacking and storage of construction materials at site shall be in </w:t>
      </w:r>
      <w:r>
        <w:rPr>
          <w:rFonts w:cs="Arial"/>
          <w:color w:val="D105B9"/>
          <w:szCs w:val="22"/>
        </w:rPr>
        <w:tab/>
        <w:t>accordance with IS: 4082 - 1977.</w:t>
      </w:r>
    </w:p>
    <w:p w14:paraId="0ED157E3" w14:textId="77777777" w:rsidR="00AB03C8" w:rsidRDefault="00AB03C8" w:rsidP="005B4DEA">
      <w:pPr>
        <w:widowControl w:val="0"/>
        <w:tabs>
          <w:tab w:val="left" w:pos="763"/>
        </w:tabs>
        <w:autoSpaceDE w:val="0"/>
        <w:autoSpaceDN w:val="0"/>
        <w:adjustRightInd w:val="0"/>
        <w:spacing w:line="316" w:lineRule="atLeast"/>
        <w:ind w:left="567" w:hanging="567"/>
        <w:jc w:val="both"/>
        <w:rPr>
          <w:rFonts w:cs="Arial"/>
          <w:color w:val="D105B9"/>
          <w:szCs w:val="22"/>
        </w:rPr>
      </w:pPr>
    </w:p>
    <w:p w14:paraId="1025495A" w14:textId="77777777" w:rsidR="00AB03C8" w:rsidRDefault="009253BA" w:rsidP="005B4DEA">
      <w:pPr>
        <w:widowControl w:val="0"/>
        <w:autoSpaceDE w:val="0"/>
        <w:autoSpaceDN w:val="0"/>
        <w:adjustRightInd w:val="0"/>
        <w:spacing w:line="321" w:lineRule="atLeast"/>
        <w:ind w:left="567" w:hanging="567"/>
        <w:jc w:val="both"/>
        <w:rPr>
          <w:rFonts w:cs="Arial"/>
          <w:color w:val="D105B9"/>
          <w:szCs w:val="22"/>
        </w:rPr>
      </w:pPr>
      <w:r>
        <w:rPr>
          <w:rFonts w:cs="Arial"/>
          <w:color w:val="D105B9"/>
          <w:szCs w:val="22"/>
        </w:rPr>
        <w:tab/>
        <w:t>c) To be of the best Quality: All materials, articles, and workmanship shall be the best of their respective kinds for the class of work described in the contract specifications and schedule. The word 'best' as used in the specifications shall mean, that in the opinion of the Executive Engineer there is no superior quality of material or finish of articles on the market and that there is no better class of workmanship available for the nature of the particular item described in the contract schedule. The contractor shall upon the request of the Executive Engineer, furnish him with the vouchers to prove that the materials are such as are specified.</w:t>
      </w:r>
    </w:p>
    <w:p w14:paraId="017BC9C8" w14:textId="77777777" w:rsidR="00AB03C8" w:rsidRDefault="009253BA" w:rsidP="005B4DEA">
      <w:pPr>
        <w:widowControl w:val="0"/>
        <w:autoSpaceDE w:val="0"/>
        <w:autoSpaceDN w:val="0"/>
        <w:adjustRightInd w:val="0"/>
        <w:spacing w:before="110" w:line="321" w:lineRule="atLeast"/>
        <w:ind w:left="567" w:hanging="567"/>
        <w:jc w:val="both"/>
        <w:rPr>
          <w:rFonts w:cs="Arial"/>
          <w:color w:val="D105B9"/>
          <w:szCs w:val="22"/>
        </w:rPr>
      </w:pPr>
      <w:r>
        <w:rPr>
          <w:rFonts w:cs="Arial"/>
          <w:b/>
          <w:color w:val="D105B9"/>
          <w:szCs w:val="22"/>
        </w:rPr>
        <w:t>1.1.2</w:t>
      </w:r>
      <w:r>
        <w:rPr>
          <w:rFonts w:cs="Arial"/>
          <w:color w:val="D105B9"/>
          <w:szCs w:val="22"/>
        </w:rPr>
        <w:t xml:space="preserve"> The tenderer has to do his own testing of materials and satisfy himself procure the required construction materials of approved quality including the earth for formation of embankment and water from quarries/sources of his choice. All such quarries / sources of materials required for the work shall be got approved by the Engineer -in - charge in writing well before their use on the work. The materials as per standards of relevant I.S.I. codes only will be accepted.</w:t>
      </w:r>
    </w:p>
    <w:p w14:paraId="04F8A718" w14:textId="128FDCCB" w:rsidR="00AB03C8" w:rsidRDefault="009253BA" w:rsidP="005B4DEA">
      <w:pPr>
        <w:widowControl w:val="0"/>
        <w:autoSpaceDE w:val="0"/>
        <w:autoSpaceDN w:val="0"/>
        <w:adjustRightInd w:val="0"/>
        <w:spacing w:line="321" w:lineRule="atLeast"/>
        <w:ind w:left="567" w:hanging="567"/>
        <w:jc w:val="both"/>
        <w:rPr>
          <w:rFonts w:cs="Arial"/>
          <w:b/>
          <w:color w:val="D105B9"/>
          <w:szCs w:val="22"/>
        </w:rPr>
      </w:pPr>
      <w:r>
        <w:rPr>
          <w:rFonts w:cs="Arial"/>
          <w:b/>
          <w:color w:val="D105B9"/>
          <w:szCs w:val="22"/>
        </w:rPr>
        <w:t xml:space="preserve">1.2. </w:t>
      </w:r>
      <w:r w:rsidR="005B4DEA">
        <w:rPr>
          <w:rFonts w:cs="Arial"/>
          <w:b/>
          <w:color w:val="D105B9"/>
          <w:szCs w:val="22"/>
        </w:rPr>
        <w:t xml:space="preserve">  </w:t>
      </w:r>
      <w:r w:rsidR="005B4DEA">
        <w:rPr>
          <w:rFonts w:cs="Arial"/>
          <w:b/>
          <w:color w:val="D105B9"/>
          <w:szCs w:val="22"/>
        </w:rPr>
        <w:tab/>
      </w:r>
      <w:r>
        <w:rPr>
          <w:rFonts w:cs="Arial"/>
          <w:b/>
          <w:color w:val="D105B9"/>
          <w:szCs w:val="22"/>
        </w:rPr>
        <w:t>Samples:</w:t>
      </w:r>
    </w:p>
    <w:p w14:paraId="522F085A" w14:textId="341613FD" w:rsidR="00AB03C8" w:rsidRDefault="009253BA" w:rsidP="005B4DEA">
      <w:pPr>
        <w:widowControl w:val="0"/>
        <w:autoSpaceDE w:val="0"/>
        <w:autoSpaceDN w:val="0"/>
        <w:adjustRightInd w:val="0"/>
        <w:spacing w:line="321" w:lineRule="atLeast"/>
        <w:ind w:left="567" w:hanging="567"/>
        <w:jc w:val="both"/>
        <w:rPr>
          <w:rFonts w:cs="Arial"/>
          <w:color w:val="D105B9"/>
          <w:szCs w:val="22"/>
        </w:rPr>
      </w:pPr>
      <w:r>
        <w:rPr>
          <w:rFonts w:cs="Arial"/>
          <w:b/>
          <w:color w:val="D105B9"/>
          <w:szCs w:val="22"/>
        </w:rPr>
        <w:t>1.2.1</w:t>
      </w:r>
      <w:r>
        <w:rPr>
          <w:rFonts w:cs="Arial"/>
          <w:color w:val="D105B9"/>
          <w:szCs w:val="22"/>
        </w:rPr>
        <w:t xml:space="preserve"> </w:t>
      </w:r>
      <w:r w:rsidR="005B4DEA">
        <w:rPr>
          <w:rFonts w:cs="Arial"/>
          <w:color w:val="D105B9"/>
          <w:szCs w:val="22"/>
        </w:rPr>
        <w:tab/>
      </w:r>
      <w:r>
        <w:rPr>
          <w:rFonts w:cs="Arial"/>
          <w:color w:val="D105B9"/>
          <w:szCs w:val="22"/>
        </w:rPr>
        <w:t>The representative samples of all materials should be procured by the contractor and arrange to send them to the Engineer - in -charge for conducting pre</w:t>
      </w:r>
      <w:r>
        <w:rPr>
          <w:rFonts w:cs="Arial"/>
          <w:color w:val="D105B9"/>
          <w:szCs w:val="22"/>
        </w:rPr>
        <w:softHyphen/>
        <w:t>construction tests and approval duly informing the source of materials from where he has collected the samples.</w:t>
      </w:r>
    </w:p>
    <w:p w14:paraId="716058B7" w14:textId="767CC8D3"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1.2.2</w:t>
      </w:r>
      <w:r>
        <w:rPr>
          <w:rFonts w:cs="Arial"/>
          <w:color w:val="D105B9"/>
          <w:szCs w:val="22"/>
        </w:rPr>
        <w:t xml:space="preserve"> </w:t>
      </w:r>
      <w:r w:rsidR="005B4DEA">
        <w:rPr>
          <w:rFonts w:cs="Arial"/>
          <w:color w:val="D105B9"/>
          <w:szCs w:val="22"/>
        </w:rPr>
        <w:tab/>
        <w:t xml:space="preserve"> </w:t>
      </w:r>
      <w:r>
        <w:rPr>
          <w:rFonts w:cs="Arial"/>
          <w:color w:val="D105B9"/>
          <w:szCs w:val="22"/>
        </w:rPr>
        <w:t>The raw and processed samples should be supplied at the contractor's expense to the Engineer - in -charge within 14 days after signing of the agreement. For testing of samples maximum of 60 days time will be required. Each sample shall approximately consist of 100 kgs. of materials, or as directed by the Engineer - in - charge.</w:t>
      </w:r>
    </w:p>
    <w:p w14:paraId="18385447" w14:textId="6421D6D5" w:rsidR="00AB03C8" w:rsidRDefault="009253BA" w:rsidP="005B4DEA">
      <w:pPr>
        <w:widowControl w:val="0"/>
        <w:autoSpaceDE w:val="0"/>
        <w:autoSpaceDN w:val="0"/>
        <w:adjustRightInd w:val="0"/>
        <w:spacing w:before="129" w:line="316" w:lineRule="atLeast"/>
        <w:ind w:left="567" w:hanging="567"/>
        <w:jc w:val="both"/>
        <w:rPr>
          <w:rFonts w:cs="Arial"/>
          <w:color w:val="D105B9"/>
          <w:szCs w:val="22"/>
        </w:rPr>
      </w:pPr>
      <w:r>
        <w:rPr>
          <w:rFonts w:cs="Arial"/>
          <w:b/>
          <w:color w:val="D105B9"/>
          <w:szCs w:val="22"/>
        </w:rPr>
        <w:t>1.2.3</w:t>
      </w:r>
      <w:r w:rsidR="005B4DEA">
        <w:rPr>
          <w:rFonts w:cs="Arial"/>
          <w:b/>
          <w:color w:val="D105B9"/>
          <w:szCs w:val="22"/>
        </w:rPr>
        <w:tab/>
      </w:r>
      <w:r>
        <w:rPr>
          <w:rFonts w:cs="Arial"/>
          <w:color w:val="D105B9"/>
          <w:szCs w:val="22"/>
        </w:rPr>
        <w:t xml:space="preserve"> If the contractor desires to change the sour of materials, he shall supply the raw and processed representative samples at his own expense to the Engineer - in - charge at least 60 days before its use for pre  construction tests and approval.</w:t>
      </w:r>
    </w:p>
    <w:p w14:paraId="4405DB92" w14:textId="77777777" w:rsidR="00AB03C8" w:rsidRDefault="009253BA" w:rsidP="005B4DEA">
      <w:pPr>
        <w:widowControl w:val="0"/>
        <w:autoSpaceDE w:val="0"/>
        <w:autoSpaceDN w:val="0"/>
        <w:adjustRightInd w:val="0"/>
        <w:spacing w:line="312" w:lineRule="atLeast"/>
        <w:ind w:left="567" w:hanging="567"/>
        <w:jc w:val="both"/>
        <w:rPr>
          <w:rFonts w:cs="Arial"/>
          <w:color w:val="D105B9"/>
          <w:szCs w:val="22"/>
        </w:rPr>
      </w:pPr>
      <w:r>
        <w:rPr>
          <w:rFonts w:cs="Arial"/>
          <w:b/>
          <w:color w:val="D105B9"/>
          <w:szCs w:val="22"/>
        </w:rPr>
        <w:t>1.2.4</w:t>
      </w:r>
      <w:r>
        <w:rPr>
          <w:rFonts w:cs="Arial"/>
          <w:color w:val="D105B9"/>
          <w:szCs w:val="22"/>
        </w:rPr>
        <w:t xml:space="preserve"> In addition to pre - construction tests and approval of quarries, the Engineer may test the aggregate for their suitability during their processing. The contractor shall provide such' facilities as may be necessary for contractor shall provide such facilities as may be necessary for procuring at no extra cost representative samples at the aggregate </w:t>
      </w:r>
      <w:r>
        <w:rPr>
          <w:rFonts w:cs="Arial"/>
          <w:color w:val="D105B9"/>
          <w:szCs w:val="22"/>
        </w:rPr>
        <w:lastRenderedPageBreak/>
        <w:t>processing plant and at the batching plant. Final acceptance of the materials will be based on the acceptable test results of samples taken from the construction site only.</w:t>
      </w:r>
    </w:p>
    <w:p w14:paraId="2FC53739" w14:textId="77777777" w:rsidR="00AB03C8" w:rsidRDefault="00AB03C8" w:rsidP="005B4DEA">
      <w:pPr>
        <w:widowControl w:val="0"/>
        <w:autoSpaceDE w:val="0"/>
        <w:autoSpaceDN w:val="0"/>
        <w:adjustRightInd w:val="0"/>
        <w:spacing w:line="312" w:lineRule="atLeast"/>
        <w:ind w:left="567" w:hanging="567"/>
        <w:jc w:val="both"/>
        <w:rPr>
          <w:rFonts w:cs="Arial"/>
          <w:color w:val="D105B9"/>
          <w:szCs w:val="22"/>
        </w:rPr>
      </w:pPr>
    </w:p>
    <w:p w14:paraId="3BE44E9D" w14:textId="77777777" w:rsidR="00AB03C8" w:rsidRDefault="009253BA" w:rsidP="005B4DEA">
      <w:pPr>
        <w:widowControl w:val="0"/>
        <w:autoSpaceDE w:val="0"/>
        <w:autoSpaceDN w:val="0"/>
        <w:adjustRightInd w:val="0"/>
        <w:spacing w:before="115" w:line="312" w:lineRule="atLeast"/>
        <w:ind w:left="567" w:hanging="567"/>
        <w:jc w:val="both"/>
        <w:rPr>
          <w:rFonts w:cs="Arial"/>
          <w:color w:val="D105B9"/>
          <w:szCs w:val="22"/>
        </w:rPr>
      </w:pPr>
      <w:r>
        <w:rPr>
          <w:rFonts w:cs="Arial"/>
          <w:b/>
          <w:color w:val="D105B9"/>
          <w:szCs w:val="22"/>
        </w:rPr>
        <w:t xml:space="preserve">1.2.5 </w:t>
      </w:r>
      <w:r>
        <w:rPr>
          <w:rFonts w:cs="Arial"/>
          <w:b/>
          <w:color w:val="D105B9"/>
          <w:szCs w:val="22"/>
        </w:rPr>
        <w:tab/>
      </w:r>
      <w:r>
        <w:rPr>
          <w:rFonts w:cs="Arial"/>
          <w:color w:val="D105B9"/>
          <w:szCs w:val="22"/>
        </w:rPr>
        <w:t>The contractor has to bear the cost of raw and processed representative samples, laboratory tests and filed tests. The contractor has to arrange the required men and material for collecting the samples and bear the cost thereon required for transporting them to the laboratory also. The contractor should quote his rates for finished item of work for the items of works of Schedule 'A' keeping in view the cost of pre and processed samples to be submitted to the Engineer and also the rate of progress and the time required for conducting laboratory tests. No extension of time will be granted for any delay occurred in collecting the samples and conducting pre - construction tests in the laboratory and getting approval.</w:t>
      </w:r>
    </w:p>
    <w:p w14:paraId="40A8ACC2" w14:textId="05374EA7" w:rsidR="00AB03C8" w:rsidRDefault="009253BA" w:rsidP="005B4DEA">
      <w:pPr>
        <w:widowControl w:val="0"/>
        <w:autoSpaceDE w:val="0"/>
        <w:autoSpaceDN w:val="0"/>
        <w:adjustRightInd w:val="0"/>
        <w:spacing w:line="316" w:lineRule="atLeast"/>
        <w:ind w:left="567" w:hanging="567"/>
        <w:rPr>
          <w:rFonts w:cs="Arial"/>
          <w:b/>
          <w:color w:val="D105B9"/>
          <w:szCs w:val="22"/>
        </w:rPr>
      </w:pPr>
      <w:r>
        <w:rPr>
          <w:rFonts w:cs="Arial"/>
          <w:b/>
          <w:color w:val="D105B9"/>
          <w:szCs w:val="22"/>
        </w:rPr>
        <w:t xml:space="preserve">1.3. </w:t>
      </w:r>
      <w:r w:rsidR="005B4DEA">
        <w:rPr>
          <w:rFonts w:cs="Arial"/>
          <w:b/>
          <w:color w:val="D105B9"/>
          <w:szCs w:val="22"/>
        </w:rPr>
        <w:t xml:space="preserve"> </w:t>
      </w:r>
      <w:r>
        <w:rPr>
          <w:rFonts w:cs="Arial"/>
          <w:b/>
          <w:color w:val="D105B9"/>
          <w:szCs w:val="22"/>
        </w:rPr>
        <w:t>Procurement:</w:t>
      </w:r>
    </w:p>
    <w:p w14:paraId="21F87282" w14:textId="77777777" w:rsidR="00AB03C8" w:rsidRDefault="00AB03C8" w:rsidP="005B4DEA">
      <w:pPr>
        <w:widowControl w:val="0"/>
        <w:autoSpaceDE w:val="0"/>
        <w:autoSpaceDN w:val="0"/>
        <w:adjustRightInd w:val="0"/>
        <w:spacing w:line="316" w:lineRule="atLeast"/>
        <w:ind w:left="567" w:hanging="567"/>
        <w:rPr>
          <w:rFonts w:cs="Arial"/>
          <w:b/>
          <w:color w:val="D105B9"/>
          <w:szCs w:val="22"/>
        </w:rPr>
      </w:pPr>
    </w:p>
    <w:p w14:paraId="534DAB82" w14:textId="58F7FE13"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 xml:space="preserve">1.3.1 </w:t>
      </w:r>
      <w:r>
        <w:rPr>
          <w:rFonts w:cs="Arial"/>
          <w:color w:val="D105B9"/>
          <w:szCs w:val="22"/>
        </w:rPr>
        <w:t xml:space="preserve">The rates quoted for all items shall include cost and conveyance of all materials with all </w:t>
      </w:r>
      <w:r w:rsidR="005B4DEA">
        <w:rPr>
          <w:rFonts w:cs="Arial"/>
          <w:color w:val="D105B9"/>
          <w:szCs w:val="22"/>
        </w:rPr>
        <w:t xml:space="preserve">   </w:t>
      </w:r>
      <w:r>
        <w:rPr>
          <w:rFonts w:cs="Arial"/>
          <w:color w:val="D105B9"/>
          <w:szCs w:val="22"/>
        </w:rPr>
        <w:t>leads.</w:t>
      </w:r>
    </w:p>
    <w:p w14:paraId="65B9829A" w14:textId="77777777" w:rsidR="00AB03C8" w:rsidRDefault="009253BA" w:rsidP="005B4DEA">
      <w:pPr>
        <w:widowControl w:val="0"/>
        <w:autoSpaceDE w:val="0"/>
        <w:autoSpaceDN w:val="0"/>
        <w:adjustRightInd w:val="0"/>
        <w:spacing w:before="115" w:line="316" w:lineRule="atLeast"/>
        <w:ind w:left="567" w:hanging="567"/>
        <w:jc w:val="both"/>
        <w:rPr>
          <w:rFonts w:cs="Arial"/>
          <w:color w:val="D105B9"/>
          <w:szCs w:val="22"/>
        </w:rPr>
      </w:pPr>
      <w:r>
        <w:rPr>
          <w:rFonts w:cs="Arial"/>
          <w:b/>
          <w:color w:val="D105B9"/>
          <w:szCs w:val="22"/>
        </w:rPr>
        <w:t>1.3.2</w:t>
      </w:r>
      <w:r>
        <w:rPr>
          <w:rFonts w:cs="Arial"/>
          <w:color w:val="D105B9"/>
          <w:szCs w:val="22"/>
        </w:rPr>
        <w:t xml:space="preserve"> It will be the tenderer's responsibility to satisfy him self that sufficient quantities of construction materials required for the works shall exist in the borrow areas or quarry sites. The Dept. does not accept any responsibility either in handing over the quarries or procuring the materials or any other facilities. The tenderer will not be entitled for any extra rate or claim for the misjudgment on his part for quantity and quality of materials available in the quarries.</w:t>
      </w:r>
    </w:p>
    <w:p w14:paraId="18D428C3" w14:textId="77777777"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1.3.3</w:t>
      </w:r>
      <w:r>
        <w:rPr>
          <w:rFonts w:cs="Arial"/>
          <w:color w:val="D105B9"/>
          <w:szCs w:val="22"/>
        </w:rPr>
        <w:t xml:space="preserve"> Failure by the tenderer to have done all the things, which in accordance with this condition, he is deemed to have done, shall not relieve the successful tenderer of the responsibility for satisfactory completing the works as required at the rates quoted by him.</w:t>
      </w:r>
    </w:p>
    <w:p w14:paraId="1E2C7A03" w14:textId="77777777" w:rsidR="00AB03C8" w:rsidRDefault="009253BA" w:rsidP="005B4DEA">
      <w:pPr>
        <w:widowControl w:val="0"/>
        <w:autoSpaceDE w:val="0"/>
        <w:autoSpaceDN w:val="0"/>
        <w:adjustRightInd w:val="0"/>
        <w:spacing w:before="124" w:line="316" w:lineRule="atLeast"/>
        <w:ind w:left="567" w:hanging="567"/>
        <w:jc w:val="both"/>
        <w:rPr>
          <w:rFonts w:cs="Arial"/>
          <w:color w:val="D105B9"/>
          <w:szCs w:val="22"/>
        </w:rPr>
      </w:pPr>
      <w:r>
        <w:rPr>
          <w:rFonts w:cs="Arial"/>
          <w:b/>
          <w:color w:val="D105B9"/>
          <w:szCs w:val="22"/>
        </w:rPr>
        <w:t>1.3.4</w:t>
      </w:r>
      <w:r>
        <w:rPr>
          <w:rFonts w:cs="Arial"/>
          <w:color w:val="D105B9"/>
          <w:szCs w:val="22"/>
        </w:rPr>
        <w:t xml:space="preserve"> The contractor shall make his own enquiries degrading the availability of other materials and make his own arrangements for procuring them.</w:t>
      </w:r>
    </w:p>
    <w:p w14:paraId="2B518F45" w14:textId="77777777"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1.3.5</w:t>
      </w:r>
      <w:r>
        <w:rPr>
          <w:rFonts w:cs="Arial"/>
          <w:color w:val="D105B9"/>
          <w:szCs w:val="22"/>
        </w:rPr>
        <w:t xml:space="preserve"> The materials for embankment construction shall be obtained and got approved by the Engineer- in - charge. The responsibility for arranging and obtaining the land for borrowing or exploitation in any other way shall rest with the contractor, who shall ensure smooth and uninterrupted supply of materials for the quantity required in construction during the construction period. No separate cost will be paid.</w:t>
      </w:r>
    </w:p>
    <w:p w14:paraId="72F21D29" w14:textId="77777777"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1.3.6</w:t>
      </w:r>
      <w:r>
        <w:rPr>
          <w:rFonts w:cs="Arial"/>
          <w:color w:val="D105B9"/>
          <w:szCs w:val="22"/>
        </w:rPr>
        <w:t xml:space="preserve"> Similarly, the supply of aggregates' for construction shall be of approved quality approved by the Executive Engineer. Responsibility for arranging uninterrupted supply of materials from the source shall be that of the contractor. No separate cost will be paid.</w:t>
      </w:r>
    </w:p>
    <w:p w14:paraId="4D559898" w14:textId="77777777" w:rsidR="00AB03C8" w:rsidRDefault="009253BA" w:rsidP="005B4DEA">
      <w:pPr>
        <w:widowControl w:val="0"/>
        <w:autoSpaceDE w:val="0"/>
        <w:autoSpaceDN w:val="0"/>
        <w:adjustRightInd w:val="0"/>
        <w:spacing w:before="110" w:line="316" w:lineRule="atLeast"/>
        <w:ind w:left="567" w:hanging="567"/>
        <w:jc w:val="both"/>
        <w:rPr>
          <w:rFonts w:cs="Arial"/>
          <w:color w:val="D105B9"/>
          <w:szCs w:val="22"/>
        </w:rPr>
      </w:pPr>
      <w:r>
        <w:rPr>
          <w:rFonts w:cs="Arial"/>
          <w:b/>
          <w:color w:val="D105B9"/>
          <w:szCs w:val="22"/>
        </w:rPr>
        <w:t>1.3.7</w:t>
      </w:r>
      <w:r>
        <w:rPr>
          <w:rFonts w:cs="Arial"/>
          <w:color w:val="D105B9"/>
          <w:szCs w:val="22"/>
        </w:rPr>
        <w:t xml:space="preserve"> The contractor has to open and develop the quarry for the stone and aggregate required. All incidentals such as removal of over burden, stripping etc., in the quarry should be done by the contractor. The contractor shall make his arrangements for maintaining the approach roads to quarry for conveying the materials to site of work.</w:t>
      </w:r>
    </w:p>
    <w:p w14:paraId="67CBCBDE" w14:textId="77777777"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1.3.8</w:t>
      </w:r>
      <w:r>
        <w:rPr>
          <w:rFonts w:cs="Arial"/>
          <w:color w:val="D105B9"/>
          <w:szCs w:val="22"/>
        </w:rPr>
        <w:t xml:space="preserve"> The contractors have to make their own arrangements for storage and conveyance of water and storage at work site for construction purpose, no extra payment will be made </w:t>
      </w:r>
      <w:r>
        <w:rPr>
          <w:rFonts w:cs="Arial"/>
          <w:color w:val="D105B9"/>
          <w:szCs w:val="22"/>
        </w:rPr>
        <w:lastRenderedPageBreak/>
        <w:t>to the contractor over and above their tender rates for water lead for storage arrangements.</w:t>
      </w:r>
    </w:p>
    <w:p w14:paraId="1058FCE3" w14:textId="77777777" w:rsidR="00AB03C8" w:rsidRDefault="009253BA" w:rsidP="005B4DEA">
      <w:pPr>
        <w:widowControl w:val="0"/>
        <w:autoSpaceDE w:val="0"/>
        <w:autoSpaceDN w:val="0"/>
        <w:adjustRightInd w:val="0"/>
        <w:spacing w:before="110" w:line="316" w:lineRule="atLeast"/>
        <w:ind w:left="567" w:hanging="567"/>
        <w:jc w:val="both"/>
        <w:rPr>
          <w:rFonts w:cs="Arial"/>
          <w:color w:val="D105B9"/>
          <w:szCs w:val="22"/>
        </w:rPr>
      </w:pPr>
      <w:r>
        <w:rPr>
          <w:rFonts w:cs="Arial"/>
          <w:b/>
          <w:color w:val="D105B9"/>
          <w:szCs w:val="22"/>
        </w:rPr>
        <w:t>1.3.9</w:t>
      </w:r>
      <w:r>
        <w:rPr>
          <w:rFonts w:cs="Arial"/>
          <w:color w:val="D105B9"/>
          <w:szCs w:val="22"/>
        </w:rPr>
        <w:t xml:space="preserve"> The tenderer should inspect the site and check-up the possible water source for carrying out the entire work throughout the year in monsoon and non-monsoon seasons irrespective of the quantum of rainfall and quote their rates accordingly. No subsequent claims for extra. water lead will be entertained under any circumstances.</w:t>
      </w:r>
    </w:p>
    <w:p w14:paraId="481B6011" w14:textId="77777777" w:rsidR="004B12BF" w:rsidRDefault="004B12BF" w:rsidP="005B4DEA">
      <w:pPr>
        <w:widowControl w:val="0"/>
        <w:autoSpaceDE w:val="0"/>
        <w:autoSpaceDN w:val="0"/>
        <w:adjustRightInd w:val="0"/>
        <w:spacing w:line="321" w:lineRule="atLeast"/>
        <w:ind w:left="567" w:hanging="567"/>
        <w:jc w:val="both"/>
        <w:rPr>
          <w:rFonts w:cs="Arial"/>
          <w:b/>
          <w:color w:val="D105B9"/>
          <w:szCs w:val="22"/>
        </w:rPr>
      </w:pPr>
    </w:p>
    <w:p w14:paraId="75A20D34" w14:textId="0BAEB326" w:rsidR="00AB03C8" w:rsidRDefault="009253BA" w:rsidP="005B4DEA">
      <w:pPr>
        <w:widowControl w:val="0"/>
        <w:autoSpaceDE w:val="0"/>
        <w:autoSpaceDN w:val="0"/>
        <w:adjustRightInd w:val="0"/>
        <w:spacing w:line="321" w:lineRule="atLeast"/>
        <w:ind w:left="567" w:hanging="567"/>
        <w:jc w:val="both"/>
        <w:rPr>
          <w:rFonts w:cs="Arial"/>
          <w:color w:val="D105B9"/>
          <w:szCs w:val="22"/>
        </w:rPr>
      </w:pPr>
      <w:r>
        <w:rPr>
          <w:rFonts w:cs="Arial"/>
          <w:b/>
          <w:color w:val="D105B9"/>
          <w:szCs w:val="22"/>
        </w:rPr>
        <w:t>1.3.10</w:t>
      </w:r>
      <w:r>
        <w:rPr>
          <w:rFonts w:cs="Arial"/>
          <w:color w:val="D105B9"/>
          <w:szCs w:val="22"/>
        </w:rPr>
        <w:t xml:space="preserve"> The materials and labour utilized in the execution of work by the contractor shall not be less than that given in the AP.P.W.D. standard data for the relevant item.</w:t>
      </w:r>
    </w:p>
    <w:p w14:paraId="64E17C00" w14:textId="77777777" w:rsidR="00AB03C8" w:rsidRDefault="009253BA" w:rsidP="005B4DEA">
      <w:pPr>
        <w:widowControl w:val="0"/>
        <w:autoSpaceDE w:val="0"/>
        <w:autoSpaceDN w:val="0"/>
        <w:adjustRightInd w:val="0"/>
        <w:spacing w:before="115" w:line="321" w:lineRule="atLeast"/>
        <w:ind w:left="567" w:hanging="567"/>
        <w:jc w:val="both"/>
        <w:rPr>
          <w:rFonts w:cs="Arial"/>
          <w:color w:val="D105B9"/>
          <w:szCs w:val="22"/>
        </w:rPr>
      </w:pPr>
      <w:r>
        <w:rPr>
          <w:rFonts w:cs="Arial"/>
          <w:b/>
          <w:color w:val="D105B9"/>
          <w:szCs w:val="22"/>
        </w:rPr>
        <w:t>1.3.11. Lay-out of material stacks:</w:t>
      </w:r>
      <w:r>
        <w:rPr>
          <w:rFonts w:cs="Arial"/>
          <w:color w:val="D105B9"/>
          <w:szCs w:val="22"/>
        </w:rPr>
        <w:t xml:space="preserve"> The contractor shall deposit materials for the purpose of the work on such parts only of the ground as may be approved by the Engineer</w:t>
      </w:r>
      <w:r>
        <w:rPr>
          <w:rFonts w:cs="Arial"/>
          <w:color w:val="D105B9"/>
          <w:szCs w:val="22"/>
        </w:rPr>
        <w:softHyphen/>
        <w:t>-in-charge. He shall submit, for the approval of the Executive Engineer, before starting work, a detailed site survey clearly indicating positions and areas where materials shall be stacked and sheds built.</w:t>
      </w:r>
    </w:p>
    <w:p w14:paraId="395EEC6F" w14:textId="77777777" w:rsidR="00AB03C8" w:rsidRDefault="009253BA" w:rsidP="005B4DEA">
      <w:pPr>
        <w:widowControl w:val="0"/>
        <w:autoSpaceDE w:val="0"/>
        <w:autoSpaceDN w:val="0"/>
        <w:adjustRightInd w:val="0"/>
        <w:spacing w:line="316" w:lineRule="atLeast"/>
        <w:ind w:left="567" w:hanging="567"/>
        <w:jc w:val="both"/>
        <w:rPr>
          <w:rFonts w:cs="Arial"/>
          <w:b/>
          <w:color w:val="D105B9"/>
          <w:szCs w:val="22"/>
        </w:rPr>
      </w:pPr>
      <w:r>
        <w:rPr>
          <w:rFonts w:cs="Arial"/>
          <w:b/>
          <w:color w:val="D105B9"/>
          <w:szCs w:val="22"/>
        </w:rPr>
        <w:t>1.4. DEFECTIVE MATERIAL:</w:t>
      </w:r>
    </w:p>
    <w:p w14:paraId="09A12F66" w14:textId="77777777" w:rsidR="00AB03C8" w:rsidRDefault="009253BA" w:rsidP="005B4DEA">
      <w:pPr>
        <w:widowControl w:val="0"/>
        <w:autoSpaceDE w:val="0"/>
        <w:autoSpaceDN w:val="0"/>
        <w:adjustRightInd w:val="0"/>
        <w:spacing w:line="316" w:lineRule="atLeast"/>
        <w:ind w:left="567" w:hanging="567"/>
        <w:jc w:val="both"/>
        <w:rPr>
          <w:rFonts w:cs="Arial"/>
          <w:color w:val="D105B9"/>
          <w:szCs w:val="22"/>
        </w:rPr>
      </w:pPr>
      <w:r>
        <w:rPr>
          <w:rFonts w:cs="Arial"/>
          <w:b/>
          <w:color w:val="D105B9"/>
          <w:szCs w:val="22"/>
        </w:rPr>
        <w:t xml:space="preserve">1.4.1 </w:t>
      </w:r>
      <w:r>
        <w:rPr>
          <w:rFonts w:cs="Arial"/>
          <w:color w:val="D105B9"/>
          <w:szCs w:val="22"/>
        </w:rPr>
        <w:t>All materials which the Executive Engineer/his representative has determined as not conforming to the requirements of the contract will be rejected whether in place or not. They shall be removed immediately from the site as directed. Materials, which have been found defective, and which have been subsequently corrected, shall not be used in the work unless approval accorded in writing by the Engineer-in-charge. Upon failure of the contrac</w:t>
      </w:r>
      <w:r>
        <w:rPr>
          <w:rFonts w:cs="Arial"/>
          <w:color w:val="D105B9"/>
          <w:szCs w:val="22"/>
        </w:rPr>
        <w:softHyphen/>
        <w:t>tor to comply with any order of the Engineer-in-charge, given under this clause, the Engineer -in-charge shall have authority to cause the removal of rejected material and to deduct the removal cost thereof from any money due to the contractor.</w:t>
      </w:r>
    </w:p>
    <w:p w14:paraId="07A42411" w14:textId="77777777" w:rsidR="00AB03C8" w:rsidRDefault="009253BA" w:rsidP="005B4DEA">
      <w:pPr>
        <w:widowControl w:val="0"/>
        <w:autoSpaceDE w:val="0"/>
        <w:autoSpaceDN w:val="0"/>
        <w:adjustRightInd w:val="0"/>
        <w:spacing w:before="110" w:line="316" w:lineRule="atLeast"/>
        <w:ind w:left="567" w:hanging="567"/>
        <w:jc w:val="both"/>
        <w:rPr>
          <w:rFonts w:cs="Arial"/>
          <w:color w:val="D105B9"/>
          <w:szCs w:val="22"/>
        </w:rPr>
      </w:pPr>
      <w:r>
        <w:rPr>
          <w:rFonts w:cs="Arial"/>
          <w:b/>
          <w:color w:val="D105B9"/>
          <w:szCs w:val="22"/>
        </w:rPr>
        <w:t>1.4.2</w:t>
      </w:r>
      <w:r>
        <w:rPr>
          <w:rFonts w:cs="Arial"/>
          <w:color w:val="D105B9"/>
          <w:szCs w:val="22"/>
        </w:rPr>
        <w:t xml:space="preserve"> The rejected rubble and spoils should be dumped far away from work spot as directed by the Engineer-in-charge. The muck, boulders etc., fallen on the approach roads, ramps, etc. below the place should be removed by the contractor immediately after blasting at the contractor's cost. In case the above materials are not cleared within 24 hours of issue, of departmental instructions, the same will be removed by the Dept. and the cost thereof will be recovered from the Contractor's bills.</w:t>
      </w:r>
    </w:p>
    <w:p w14:paraId="3F0842A5" w14:textId="77777777" w:rsidR="00AB03C8" w:rsidRDefault="009253BA" w:rsidP="005B4DEA">
      <w:pPr>
        <w:widowControl w:val="0"/>
        <w:autoSpaceDE w:val="0"/>
        <w:autoSpaceDN w:val="0"/>
        <w:adjustRightInd w:val="0"/>
        <w:spacing w:before="110" w:line="283" w:lineRule="atLeast"/>
        <w:ind w:left="567" w:hanging="567"/>
        <w:jc w:val="both"/>
        <w:rPr>
          <w:rFonts w:cs="Arial"/>
          <w:color w:val="D105B9"/>
          <w:szCs w:val="22"/>
        </w:rPr>
      </w:pPr>
      <w:r>
        <w:rPr>
          <w:rFonts w:cs="Arial"/>
          <w:b/>
          <w:color w:val="D105B9"/>
          <w:szCs w:val="22"/>
        </w:rPr>
        <w:t>1.4.3.</w:t>
      </w:r>
      <w:r>
        <w:rPr>
          <w:rFonts w:cs="Arial"/>
          <w:color w:val="D105B9"/>
          <w:szCs w:val="22"/>
        </w:rPr>
        <w:t xml:space="preserve"> The Dept. will not be liable for any compensation due to breakdown in .machinery, water supply or electricity or dealer in supply of materials and for damage due to rains and floods.</w:t>
      </w:r>
    </w:p>
    <w:p w14:paraId="3AF17CB3" w14:textId="77777777" w:rsidR="00AB03C8" w:rsidRDefault="009253BA" w:rsidP="005B4DEA">
      <w:pPr>
        <w:widowControl w:val="0"/>
        <w:autoSpaceDE w:val="0"/>
        <w:autoSpaceDN w:val="0"/>
        <w:adjustRightInd w:val="0"/>
        <w:spacing w:before="110" w:line="283" w:lineRule="atLeast"/>
        <w:ind w:left="567" w:hanging="567"/>
        <w:jc w:val="both"/>
        <w:rPr>
          <w:rFonts w:cs="Arial"/>
          <w:color w:val="D105B9"/>
          <w:szCs w:val="22"/>
        </w:rPr>
      </w:pPr>
      <w:r>
        <w:rPr>
          <w:rFonts w:cs="Arial"/>
          <w:b/>
          <w:color w:val="D105B9"/>
          <w:szCs w:val="22"/>
        </w:rPr>
        <w:t>1.4.4.</w:t>
      </w:r>
      <w:r>
        <w:rPr>
          <w:rFonts w:cs="Arial"/>
          <w:color w:val="D105B9"/>
          <w:szCs w:val="22"/>
        </w:rPr>
        <w:t xml:space="preserve"> The Executive Engineer shall have power to reject at any stage, any work which he considers to be defective in quality of material or workmanship and he shall not be debarred from rejecting wrought materials by reason of his having previously passed them in an unworked condition. Any portion of the work or materials rejected or pronounced to be infer; or not in accordance with the drawings and specifications shall be taken down and removed from the work-site at the contractor's expense, within 24 hours after written instructions to that effect have been given by the Executive Engineer. Replacement shall at once be made in accordance with the specifications and drawings, at the Contractor's expense.</w:t>
      </w:r>
    </w:p>
    <w:p w14:paraId="5D49A0D0" w14:textId="77777777" w:rsidR="00AB03C8" w:rsidRDefault="009253BA" w:rsidP="005B4DEA">
      <w:pPr>
        <w:widowControl w:val="0"/>
        <w:autoSpaceDE w:val="0"/>
        <w:autoSpaceDN w:val="0"/>
        <w:adjustRightInd w:val="0"/>
        <w:spacing w:before="110" w:line="283" w:lineRule="atLeast"/>
        <w:ind w:left="567" w:hanging="567"/>
        <w:jc w:val="both"/>
        <w:rPr>
          <w:rFonts w:cs="Arial"/>
          <w:color w:val="D105B9"/>
          <w:szCs w:val="22"/>
        </w:rPr>
      </w:pPr>
      <w:r>
        <w:rPr>
          <w:rFonts w:cs="Arial"/>
          <w:b/>
          <w:color w:val="D105B9"/>
          <w:szCs w:val="22"/>
        </w:rPr>
        <w:t>1.4.5.</w:t>
      </w:r>
      <w:r>
        <w:rPr>
          <w:rFonts w:cs="Arial"/>
          <w:color w:val="D105B9"/>
          <w:szCs w:val="22"/>
        </w:rPr>
        <w:t xml:space="preserve"> In case of default on the part of the Contractor to carry out such orders the Executive </w:t>
      </w:r>
      <w:r>
        <w:rPr>
          <w:rFonts w:cs="Arial"/>
          <w:color w:val="D105B9"/>
          <w:szCs w:val="22"/>
        </w:rPr>
        <w:lastRenderedPageBreak/>
        <w:t>Engineer shall have power to employ and pay other persons to carry out the orders at the contractor's risk and all expenses consequent thereon and incidental thereto shall be borne by the contractor.</w:t>
      </w:r>
    </w:p>
    <w:p w14:paraId="6CAB37D5" w14:textId="77777777" w:rsidR="00AB03C8" w:rsidRDefault="009253BA" w:rsidP="005B4DEA">
      <w:pPr>
        <w:widowControl w:val="0"/>
        <w:autoSpaceDE w:val="0"/>
        <w:autoSpaceDN w:val="0"/>
        <w:adjustRightInd w:val="0"/>
        <w:spacing w:before="110" w:line="283" w:lineRule="atLeast"/>
        <w:ind w:left="567" w:hanging="567"/>
        <w:jc w:val="both"/>
        <w:rPr>
          <w:rFonts w:cs="Arial"/>
          <w:color w:val="D105B9"/>
          <w:szCs w:val="22"/>
        </w:rPr>
      </w:pPr>
      <w:r>
        <w:rPr>
          <w:rFonts w:cs="Arial"/>
          <w:b/>
          <w:color w:val="D105B9"/>
          <w:szCs w:val="22"/>
        </w:rPr>
        <w:t xml:space="preserve">1.4.6 </w:t>
      </w:r>
      <w:r>
        <w:rPr>
          <w:rFonts w:cs="Arial"/>
          <w:color w:val="D105B9"/>
          <w:szCs w:val="22"/>
        </w:rPr>
        <w:t>Executive Engineer's decision: To prevent dispute and litigation, it shall be accepted as an inseparable part of the contract that in matters regarding materials, workman</w:t>
      </w:r>
      <w:r>
        <w:rPr>
          <w:rFonts w:cs="Arial"/>
          <w:color w:val="D105B9"/>
          <w:szCs w:val="22"/>
        </w:rPr>
        <w:softHyphen/>
        <w:t xml:space="preserve">ship, removal of improper work, interpretation of the contract drawings and contract specifications, mode of procedure and the carrying out of the work, the decision of the Executive Engineer shall be final and binding on the Contractor and in any technical question which may arise touching the </w:t>
      </w:r>
    </w:p>
    <w:p w14:paraId="7F89D246" w14:textId="77777777" w:rsidR="00AB03C8" w:rsidRDefault="00AB03C8" w:rsidP="005B4DEA">
      <w:pPr>
        <w:widowControl w:val="0"/>
        <w:autoSpaceDE w:val="0"/>
        <w:autoSpaceDN w:val="0"/>
        <w:adjustRightInd w:val="0"/>
        <w:spacing w:before="110" w:line="283" w:lineRule="atLeast"/>
        <w:ind w:left="567" w:hanging="567"/>
        <w:jc w:val="both"/>
        <w:rPr>
          <w:rFonts w:cs="Arial"/>
          <w:color w:val="D105B9"/>
          <w:szCs w:val="22"/>
        </w:rPr>
      </w:pPr>
    </w:p>
    <w:p w14:paraId="6554B6D9" w14:textId="77777777" w:rsidR="00AB03C8" w:rsidRDefault="009253BA" w:rsidP="005B4DEA">
      <w:pPr>
        <w:widowControl w:val="0"/>
        <w:autoSpaceDE w:val="0"/>
        <w:autoSpaceDN w:val="0"/>
        <w:adjustRightInd w:val="0"/>
        <w:spacing w:before="110" w:line="283" w:lineRule="atLeast"/>
        <w:ind w:left="567" w:hanging="567"/>
        <w:jc w:val="both"/>
        <w:rPr>
          <w:rFonts w:cs="Arial"/>
          <w:color w:val="D105B9"/>
          <w:szCs w:val="22"/>
        </w:rPr>
      </w:pPr>
      <w:r>
        <w:rPr>
          <w:rFonts w:cs="Arial"/>
          <w:color w:val="D105B9"/>
          <w:szCs w:val="22"/>
        </w:rPr>
        <w:t>contract, the Executive Engineer's decision shall be final and conclusive. In the case of any difference between Executive Engineer and Contractor on mat</w:t>
      </w:r>
      <w:r>
        <w:rPr>
          <w:rFonts w:cs="Arial"/>
          <w:color w:val="D105B9"/>
          <w:szCs w:val="22"/>
        </w:rPr>
        <w:softHyphen/>
        <w:t>ters regarding materials, workmanship, removal of improper work, interpretation of contract drawings and contract specifications, mode of procedure and the carrying out of the work the contractor shall have a right of appeal to the next higher Authority viz., the Managing Director of the circle, and the decision of the latter shall be final and conclusive.</w:t>
      </w:r>
    </w:p>
    <w:p w14:paraId="7DF78090" w14:textId="77777777" w:rsidR="00AB03C8" w:rsidRDefault="00AB03C8" w:rsidP="005B4DEA">
      <w:pPr>
        <w:widowControl w:val="0"/>
        <w:autoSpaceDE w:val="0"/>
        <w:autoSpaceDN w:val="0"/>
        <w:adjustRightInd w:val="0"/>
        <w:spacing w:line="278" w:lineRule="atLeast"/>
        <w:ind w:left="567" w:hanging="567"/>
        <w:jc w:val="both"/>
        <w:rPr>
          <w:rFonts w:cs="Arial"/>
          <w:b/>
          <w:color w:val="D105B9"/>
          <w:szCs w:val="22"/>
        </w:rPr>
      </w:pPr>
    </w:p>
    <w:p w14:paraId="1B0C1D6F" w14:textId="77777777" w:rsidR="00AB03C8" w:rsidRDefault="009253BA" w:rsidP="00F84DC5">
      <w:pPr>
        <w:widowControl w:val="0"/>
        <w:autoSpaceDE w:val="0"/>
        <w:autoSpaceDN w:val="0"/>
        <w:adjustRightInd w:val="0"/>
        <w:spacing w:line="278" w:lineRule="atLeast"/>
        <w:jc w:val="both"/>
        <w:rPr>
          <w:rFonts w:cs="Arial"/>
          <w:b/>
          <w:color w:val="D105B9"/>
          <w:szCs w:val="22"/>
        </w:rPr>
      </w:pPr>
      <w:r>
        <w:rPr>
          <w:rFonts w:cs="Arial"/>
          <w:b/>
          <w:color w:val="D105B9"/>
          <w:szCs w:val="22"/>
        </w:rPr>
        <w:t>TEST INSPECTION AND REJECTION OF DEFECTIVE MATERIAL AND WORK:</w:t>
      </w:r>
    </w:p>
    <w:p w14:paraId="3AD1EE63" w14:textId="77777777" w:rsidR="00AB03C8" w:rsidRDefault="009253BA" w:rsidP="00F84DC5">
      <w:pPr>
        <w:widowControl w:val="0"/>
        <w:autoSpaceDE w:val="0"/>
        <w:autoSpaceDN w:val="0"/>
        <w:adjustRightInd w:val="0"/>
        <w:spacing w:line="220" w:lineRule="atLeast"/>
        <w:jc w:val="both"/>
        <w:rPr>
          <w:rFonts w:cs="Arial"/>
          <w:b/>
          <w:color w:val="D105B9"/>
          <w:szCs w:val="22"/>
        </w:rPr>
      </w:pPr>
      <w:r>
        <w:rPr>
          <w:rFonts w:cs="Arial"/>
          <w:b/>
          <w:color w:val="D105B9"/>
          <w:szCs w:val="22"/>
        </w:rPr>
        <w:t>1.5. LABORATORY SET UP :</w:t>
      </w:r>
    </w:p>
    <w:p w14:paraId="22B3153F" w14:textId="77777777" w:rsidR="00AB03C8" w:rsidRDefault="00AB03C8" w:rsidP="00F84DC5">
      <w:pPr>
        <w:widowControl w:val="0"/>
        <w:autoSpaceDE w:val="0"/>
        <w:autoSpaceDN w:val="0"/>
        <w:adjustRightInd w:val="0"/>
        <w:spacing w:line="254" w:lineRule="atLeast"/>
        <w:jc w:val="both"/>
        <w:rPr>
          <w:rFonts w:cs="Arial"/>
          <w:color w:val="D105B9"/>
          <w:szCs w:val="22"/>
        </w:rPr>
      </w:pPr>
    </w:p>
    <w:p w14:paraId="4B42DE17" w14:textId="77777777" w:rsidR="00AB03C8" w:rsidRDefault="009253BA" w:rsidP="005B4DEA">
      <w:pPr>
        <w:widowControl w:val="0"/>
        <w:autoSpaceDE w:val="0"/>
        <w:autoSpaceDN w:val="0"/>
        <w:adjustRightInd w:val="0"/>
        <w:spacing w:line="292" w:lineRule="atLeast"/>
        <w:ind w:left="709" w:hanging="709"/>
        <w:jc w:val="both"/>
        <w:rPr>
          <w:rFonts w:cs="Arial"/>
          <w:color w:val="D105B9"/>
          <w:szCs w:val="22"/>
        </w:rPr>
      </w:pPr>
      <w:r>
        <w:rPr>
          <w:rFonts w:cs="Arial"/>
          <w:b/>
          <w:color w:val="D105B9"/>
          <w:szCs w:val="22"/>
        </w:rPr>
        <w:t>1.5.1.</w:t>
      </w:r>
      <w:r>
        <w:rPr>
          <w:rFonts w:cs="Arial"/>
          <w:color w:val="D105B9"/>
          <w:szCs w:val="22"/>
        </w:rPr>
        <w:t xml:space="preserve"> For the works costing Rs.50.00 Lakhs and above the contractor shall setup a labora</w:t>
      </w:r>
      <w:r>
        <w:rPr>
          <w:rFonts w:cs="Arial"/>
          <w:color w:val="D105B9"/>
          <w:szCs w:val="22"/>
        </w:rPr>
        <w:softHyphen/>
        <w:t>tory and equip the same with adequate equipment and personnel in order to carry out all require tests and Quality Control work as per specification s or as directed by the Engineer. The internal layout of the laboratory shall be as given in the drawing and list of equipment shall be got approved from the Engineer in advance.</w:t>
      </w:r>
    </w:p>
    <w:p w14:paraId="5F4EE7C7" w14:textId="487D534A" w:rsidR="00AB03C8" w:rsidRDefault="009253BA" w:rsidP="005B4DEA">
      <w:pPr>
        <w:widowControl w:val="0"/>
        <w:autoSpaceDE w:val="0"/>
        <w:autoSpaceDN w:val="0"/>
        <w:adjustRightInd w:val="0"/>
        <w:spacing w:before="96" w:line="292" w:lineRule="atLeast"/>
        <w:ind w:left="709" w:hanging="709"/>
        <w:jc w:val="both"/>
        <w:rPr>
          <w:rFonts w:cs="Arial"/>
          <w:color w:val="D105B9"/>
          <w:szCs w:val="22"/>
        </w:rPr>
      </w:pPr>
      <w:r>
        <w:rPr>
          <w:rFonts w:cs="Arial"/>
          <w:b/>
          <w:color w:val="D105B9"/>
          <w:szCs w:val="22"/>
        </w:rPr>
        <w:t>1.5.2.</w:t>
      </w:r>
      <w:r>
        <w:rPr>
          <w:rFonts w:cs="Arial"/>
          <w:color w:val="D105B9"/>
          <w:szCs w:val="22"/>
        </w:rPr>
        <w:t xml:space="preserve"> “The cost of laboratory building including services, essential supplies like. water, electricity, sanitary and their maintenance and cost of all equipment, tools, materials, labour and incidentals to perform tests and other operations of quality control according to the speci</w:t>
      </w:r>
      <w:r>
        <w:rPr>
          <w:rFonts w:cs="Arial"/>
          <w:color w:val="D105B9"/>
          <w:szCs w:val="22"/>
        </w:rPr>
        <w:softHyphen/>
        <w:t>fications requirement shall be deemed to be incidental to the work and no extra payment shall be made for the same."</w:t>
      </w:r>
    </w:p>
    <w:p w14:paraId="0AF10D16" w14:textId="77777777" w:rsidR="005B4DEA" w:rsidRDefault="005B4DEA" w:rsidP="005B4DEA">
      <w:pPr>
        <w:widowControl w:val="0"/>
        <w:autoSpaceDE w:val="0"/>
        <w:autoSpaceDN w:val="0"/>
        <w:adjustRightInd w:val="0"/>
        <w:spacing w:before="96" w:line="292" w:lineRule="atLeast"/>
        <w:ind w:left="709" w:hanging="709"/>
        <w:jc w:val="both"/>
        <w:rPr>
          <w:rFonts w:cs="Arial"/>
          <w:color w:val="D105B9"/>
          <w:szCs w:val="22"/>
        </w:rPr>
      </w:pPr>
    </w:p>
    <w:p w14:paraId="711EABCF" w14:textId="77777777" w:rsidR="00AB03C8" w:rsidRDefault="009253BA" w:rsidP="00F84DC5">
      <w:pPr>
        <w:widowControl w:val="0"/>
        <w:autoSpaceDE w:val="0"/>
        <w:autoSpaceDN w:val="0"/>
        <w:adjustRightInd w:val="0"/>
        <w:spacing w:line="379" w:lineRule="atLeast"/>
        <w:jc w:val="both"/>
        <w:rPr>
          <w:rFonts w:cs="Arial"/>
          <w:b/>
          <w:color w:val="D105B9"/>
          <w:szCs w:val="22"/>
        </w:rPr>
      </w:pPr>
      <w:r>
        <w:rPr>
          <w:rFonts w:cs="Arial"/>
          <w:b/>
          <w:color w:val="D105B9"/>
          <w:szCs w:val="22"/>
        </w:rPr>
        <w:t>Laboratory Equipment:</w:t>
      </w:r>
    </w:p>
    <w:p w14:paraId="40B22154" w14:textId="77777777" w:rsidR="00AB03C8" w:rsidRDefault="009253BA" w:rsidP="005B4DEA">
      <w:pPr>
        <w:widowControl w:val="0"/>
        <w:autoSpaceDE w:val="0"/>
        <w:autoSpaceDN w:val="0"/>
        <w:adjustRightInd w:val="0"/>
        <w:spacing w:before="144" w:line="235" w:lineRule="atLeast"/>
        <w:ind w:left="567"/>
        <w:rPr>
          <w:rFonts w:cs="Arial"/>
          <w:color w:val="D105B9"/>
          <w:szCs w:val="22"/>
        </w:rPr>
      </w:pPr>
      <w:r>
        <w:rPr>
          <w:rFonts w:cs="Arial"/>
          <w:color w:val="D105B9"/>
          <w:szCs w:val="22"/>
        </w:rPr>
        <w:t>The following items of laboratory equipment shall be provided in the field laboratory.</w:t>
      </w:r>
    </w:p>
    <w:p w14:paraId="0CB57A8C" w14:textId="4DC5491D" w:rsidR="00AB03C8" w:rsidRDefault="009253BA" w:rsidP="005B4DEA">
      <w:pPr>
        <w:widowControl w:val="0"/>
        <w:autoSpaceDE w:val="0"/>
        <w:autoSpaceDN w:val="0"/>
        <w:adjustRightInd w:val="0"/>
        <w:spacing w:before="144" w:line="235" w:lineRule="atLeast"/>
        <w:ind w:left="284" w:hanging="284"/>
        <w:rPr>
          <w:rFonts w:cs="Arial"/>
          <w:color w:val="D105B9"/>
          <w:szCs w:val="22"/>
        </w:rPr>
      </w:pPr>
      <w:r>
        <w:rPr>
          <w:rFonts w:cs="Arial"/>
          <w:color w:val="D105B9"/>
          <w:szCs w:val="22"/>
        </w:rPr>
        <w:t>(i) Over - Electrically operated,</w:t>
      </w:r>
    </w:p>
    <w:p w14:paraId="292AF6F9" w14:textId="77777777" w:rsidR="00AB03C8" w:rsidRDefault="009253BA" w:rsidP="005B4DEA">
      <w:pPr>
        <w:widowControl w:val="0"/>
        <w:autoSpaceDE w:val="0"/>
        <w:autoSpaceDN w:val="0"/>
        <w:adjustRightInd w:val="0"/>
        <w:spacing w:line="235" w:lineRule="atLeast"/>
        <w:ind w:left="284" w:hanging="284"/>
        <w:jc w:val="both"/>
        <w:rPr>
          <w:rFonts w:cs="Arial"/>
          <w:color w:val="D105B9"/>
          <w:szCs w:val="22"/>
        </w:rPr>
      </w:pPr>
      <w:r>
        <w:rPr>
          <w:rFonts w:cs="Arial"/>
          <w:color w:val="D105B9"/>
          <w:szCs w:val="22"/>
        </w:rPr>
        <w:t xml:space="preserve">thermostatically controlled, range </w:t>
      </w:r>
    </w:p>
    <w:p w14:paraId="70516514" w14:textId="77777777" w:rsidR="00AB03C8" w:rsidRDefault="009253BA" w:rsidP="005B4DEA">
      <w:pPr>
        <w:widowControl w:val="0"/>
        <w:autoSpaceDE w:val="0"/>
        <w:autoSpaceDN w:val="0"/>
        <w:adjustRightInd w:val="0"/>
        <w:spacing w:line="235" w:lineRule="atLeast"/>
        <w:ind w:left="284" w:hanging="284"/>
        <w:jc w:val="both"/>
        <w:rPr>
          <w:rFonts w:cs="Arial"/>
          <w:color w:val="D105B9"/>
          <w:szCs w:val="22"/>
        </w:rPr>
      </w:pPr>
      <w:r>
        <w:rPr>
          <w:rFonts w:cs="Arial"/>
          <w:color w:val="D105B9"/>
          <w:szCs w:val="22"/>
        </w:rPr>
        <w:t>upto 200° C sensitivity 10C</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No.</w:t>
      </w:r>
    </w:p>
    <w:p w14:paraId="7D9F9A10" w14:textId="77777777" w:rsidR="00AB03C8" w:rsidRDefault="009253BA" w:rsidP="005B4DEA">
      <w:pPr>
        <w:widowControl w:val="0"/>
        <w:autoSpaceDE w:val="0"/>
        <w:autoSpaceDN w:val="0"/>
        <w:adjustRightInd w:val="0"/>
        <w:spacing w:line="379" w:lineRule="atLeast"/>
        <w:rPr>
          <w:rFonts w:cs="Arial"/>
          <w:color w:val="D105B9"/>
          <w:szCs w:val="22"/>
        </w:rPr>
      </w:pPr>
      <w:r>
        <w:rPr>
          <w:rFonts w:cs="Arial"/>
          <w:color w:val="D105B9"/>
          <w:szCs w:val="22"/>
        </w:rPr>
        <w:t xml:space="preserve">(ii) P1atform balance 300 kg capacity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No.</w:t>
      </w:r>
    </w:p>
    <w:p w14:paraId="6EE643EE" w14:textId="77777777" w:rsidR="00AB03C8" w:rsidRDefault="009253BA" w:rsidP="005B4DEA">
      <w:pPr>
        <w:widowControl w:val="0"/>
        <w:autoSpaceDE w:val="0"/>
        <w:autoSpaceDN w:val="0"/>
        <w:adjustRightInd w:val="0"/>
        <w:spacing w:line="379" w:lineRule="atLeast"/>
        <w:rPr>
          <w:rFonts w:cs="Arial"/>
          <w:color w:val="D105B9"/>
          <w:szCs w:val="22"/>
        </w:rPr>
      </w:pPr>
      <w:r>
        <w:rPr>
          <w:rFonts w:cs="Arial"/>
          <w:color w:val="D105B9"/>
          <w:szCs w:val="22"/>
        </w:rPr>
        <w:t xml:space="preserve">iii) Balance 20 kg capacity - self indicating type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No.</w:t>
      </w:r>
    </w:p>
    <w:p w14:paraId="12C905DD" w14:textId="77777777" w:rsidR="00AB03C8" w:rsidRDefault="009253BA" w:rsidP="005B4DEA">
      <w:pPr>
        <w:widowControl w:val="0"/>
        <w:autoSpaceDE w:val="0"/>
        <w:autoSpaceDN w:val="0"/>
        <w:adjustRightInd w:val="0"/>
        <w:spacing w:line="379" w:lineRule="atLeast"/>
        <w:rPr>
          <w:rFonts w:cs="Arial"/>
          <w:color w:val="D105B9"/>
          <w:szCs w:val="22"/>
        </w:rPr>
      </w:pPr>
      <w:r>
        <w:rPr>
          <w:rFonts w:cs="Arial"/>
          <w:color w:val="D105B9"/>
          <w:szCs w:val="22"/>
        </w:rPr>
        <w:t xml:space="preserve">(iv) Electronic Balance 5 kg capacity accuracy 0.5 gm. </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2 Nos.</w:t>
      </w:r>
    </w:p>
    <w:p w14:paraId="44F2A143" w14:textId="2492AA7D" w:rsidR="00AB03C8" w:rsidRDefault="009253BA" w:rsidP="005B4DEA">
      <w:pPr>
        <w:widowControl w:val="0"/>
        <w:autoSpaceDE w:val="0"/>
        <w:autoSpaceDN w:val="0"/>
        <w:adjustRightInd w:val="0"/>
        <w:spacing w:before="144" w:line="235" w:lineRule="atLeast"/>
        <w:rPr>
          <w:rFonts w:cs="Arial"/>
          <w:color w:val="D105B9"/>
          <w:szCs w:val="22"/>
        </w:rPr>
      </w:pPr>
      <w:r>
        <w:rPr>
          <w:rFonts w:cs="Arial"/>
          <w:color w:val="D105B9"/>
          <w:szCs w:val="22"/>
        </w:rPr>
        <w:t>v) Water bath-electrically operated and</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No.</w:t>
      </w:r>
    </w:p>
    <w:p w14:paraId="2B21671A" w14:textId="77777777" w:rsidR="00AB03C8" w:rsidRDefault="009253BA" w:rsidP="005B4DEA">
      <w:pPr>
        <w:widowControl w:val="0"/>
        <w:autoSpaceDE w:val="0"/>
        <w:autoSpaceDN w:val="0"/>
        <w:adjustRightInd w:val="0"/>
        <w:spacing w:line="235" w:lineRule="atLeast"/>
        <w:rPr>
          <w:rFonts w:cs="Arial"/>
          <w:color w:val="D105B9"/>
          <w:szCs w:val="22"/>
        </w:rPr>
      </w:pPr>
      <w:r>
        <w:rPr>
          <w:rFonts w:cs="Arial"/>
          <w:color w:val="D105B9"/>
          <w:szCs w:val="22"/>
        </w:rPr>
        <w:t xml:space="preserve">thermostatically controlled with adjustable shelves, </w:t>
      </w:r>
    </w:p>
    <w:p w14:paraId="3B7D092B" w14:textId="77777777" w:rsidR="00AB03C8" w:rsidRDefault="009253BA" w:rsidP="005B4DEA">
      <w:pPr>
        <w:widowControl w:val="0"/>
        <w:autoSpaceDE w:val="0"/>
        <w:autoSpaceDN w:val="0"/>
        <w:adjustRightInd w:val="0"/>
        <w:rPr>
          <w:rFonts w:cs="Arial"/>
          <w:color w:val="D105B9"/>
          <w:szCs w:val="22"/>
        </w:rPr>
      </w:pPr>
      <w:r>
        <w:rPr>
          <w:rFonts w:cs="Arial"/>
          <w:color w:val="D105B9"/>
          <w:szCs w:val="22"/>
        </w:rPr>
        <w:t>sensitivity 1°C</w:t>
      </w:r>
    </w:p>
    <w:p w14:paraId="46D57D5A" w14:textId="29A345CB" w:rsidR="00AB03C8" w:rsidRDefault="009253BA" w:rsidP="005B4DEA">
      <w:pPr>
        <w:widowControl w:val="0"/>
        <w:autoSpaceDE w:val="0"/>
        <w:autoSpaceDN w:val="0"/>
        <w:adjustRightInd w:val="0"/>
        <w:spacing w:before="144" w:line="235" w:lineRule="atLeast"/>
        <w:rPr>
          <w:rFonts w:cs="Arial"/>
          <w:color w:val="D105B9"/>
          <w:szCs w:val="22"/>
        </w:rPr>
      </w:pPr>
      <w:r>
        <w:rPr>
          <w:rFonts w:cs="Arial"/>
          <w:color w:val="D105B9"/>
          <w:szCs w:val="22"/>
        </w:rPr>
        <w:t>(vi) Thermometers: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3 Nos.</w:t>
      </w:r>
    </w:p>
    <w:p w14:paraId="0736D185"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Mercury-in-glass thermometer range</w:t>
      </w:r>
    </w:p>
    <w:p w14:paraId="5D109D67"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lastRenderedPageBreak/>
        <w:t>0</w:t>
      </w:r>
      <w:r>
        <w:rPr>
          <w:rFonts w:cs="Arial"/>
          <w:color w:val="D105B9"/>
          <w:szCs w:val="22"/>
          <w:vertAlign w:val="superscript"/>
        </w:rPr>
        <w:t>0</w:t>
      </w:r>
      <w:r>
        <w:rPr>
          <w:rFonts w:cs="Arial"/>
          <w:color w:val="D105B9"/>
          <w:szCs w:val="22"/>
        </w:rPr>
        <w:t xml:space="preserve"> to 250</w:t>
      </w:r>
      <w:r>
        <w:rPr>
          <w:rFonts w:cs="Arial"/>
          <w:color w:val="D105B9"/>
          <w:szCs w:val="22"/>
          <w:vertAlign w:val="superscript"/>
        </w:rPr>
        <w:t>0</w:t>
      </w:r>
      <w:r>
        <w:rPr>
          <w:rFonts w:cs="Arial"/>
          <w:color w:val="D105B9"/>
          <w:szCs w:val="22"/>
        </w:rPr>
        <w:t xml:space="preserve">  C</w:t>
      </w:r>
    </w:p>
    <w:p w14:paraId="61735A33"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 xml:space="preserve">Mercury-in-steel thermometer with 30 cm stem. </w:t>
      </w:r>
    </w:p>
    <w:p w14:paraId="215831F1"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range upto 300° C</w:t>
      </w:r>
    </w:p>
    <w:p w14:paraId="4F80B51B" w14:textId="77777777" w:rsidR="00AB03C8" w:rsidRDefault="009253BA" w:rsidP="005B4DEA">
      <w:pPr>
        <w:widowControl w:val="0"/>
        <w:autoSpaceDE w:val="0"/>
        <w:autoSpaceDN w:val="0"/>
        <w:adjustRightInd w:val="0"/>
        <w:spacing w:line="379" w:lineRule="atLeast"/>
        <w:ind w:left="567" w:hanging="567"/>
        <w:rPr>
          <w:rFonts w:cs="Arial"/>
          <w:color w:val="D105B9"/>
          <w:szCs w:val="22"/>
        </w:rPr>
      </w:pPr>
      <w:r>
        <w:rPr>
          <w:rFonts w:cs="Arial"/>
          <w:color w:val="D105B9"/>
          <w:szCs w:val="22"/>
        </w:rPr>
        <w:t>(vii) Kerosene or gas stove or electric hot plate</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No.</w:t>
      </w:r>
    </w:p>
    <w:p w14:paraId="17B09C63" w14:textId="2FDB5D56" w:rsidR="00AB03C8" w:rsidRDefault="009253BA" w:rsidP="005B4DEA">
      <w:pPr>
        <w:widowControl w:val="0"/>
        <w:autoSpaceDE w:val="0"/>
        <w:autoSpaceDN w:val="0"/>
        <w:adjustRightInd w:val="0"/>
        <w:spacing w:before="144" w:line="235" w:lineRule="atLeast"/>
        <w:ind w:left="567" w:hanging="567"/>
        <w:rPr>
          <w:rFonts w:cs="Arial"/>
          <w:color w:val="D105B9"/>
          <w:szCs w:val="22"/>
        </w:rPr>
      </w:pPr>
      <w:r>
        <w:rPr>
          <w:rFonts w:cs="Arial"/>
          <w:color w:val="D105B9"/>
          <w:szCs w:val="22"/>
        </w:rPr>
        <w:t>(viii) Glass wares spatulas, wire gauzes.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As required</w:t>
      </w:r>
    </w:p>
    <w:p w14:paraId="6D6C31B1"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steel scales measuring tape, casseroles.</w:t>
      </w:r>
    </w:p>
    <w:p w14:paraId="6ABB4830"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Karahis enameled trays of assorted sizes.</w:t>
      </w:r>
    </w:p>
    <w:p w14:paraId="2DCD4111"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pestle mortar, porcelain dishes gunny bags.</w:t>
      </w:r>
    </w:p>
    <w:p w14:paraId="3645E4AB"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plastic bags chemicals digging tools like</w:t>
      </w:r>
    </w:p>
    <w:p w14:paraId="32625681"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pickaxes, shovels etc.</w:t>
      </w:r>
    </w:p>
    <w:p w14:paraId="019D594D" w14:textId="0D986770" w:rsidR="00AB03C8" w:rsidRDefault="009253BA" w:rsidP="005B4DEA">
      <w:pPr>
        <w:widowControl w:val="0"/>
        <w:autoSpaceDE w:val="0"/>
        <w:autoSpaceDN w:val="0"/>
        <w:adjustRightInd w:val="0"/>
        <w:spacing w:before="144" w:line="235" w:lineRule="atLeast"/>
        <w:ind w:left="567" w:hanging="567"/>
        <w:rPr>
          <w:rFonts w:cs="Arial"/>
          <w:color w:val="D105B9"/>
          <w:szCs w:val="22"/>
        </w:rPr>
      </w:pPr>
      <w:r>
        <w:rPr>
          <w:rFonts w:cs="Arial"/>
          <w:color w:val="D105B9"/>
          <w:szCs w:val="22"/>
        </w:rPr>
        <w:t>(ix) Set of IS sieves with lid and pan :</w:t>
      </w:r>
    </w:p>
    <w:p w14:paraId="0C778890" w14:textId="77777777" w:rsidR="00AB03C8" w:rsidRDefault="009253BA" w:rsidP="005B4DEA">
      <w:pPr>
        <w:widowControl w:val="0"/>
        <w:tabs>
          <w:tab w:val="left" w:pos="864"/>
          <w:tab w:val="left" w:pos="7262"/>
        </w:tabs>
        <w:autoSpaceDE w:val="0"/>
        <w:autoSpaceDN w:val="0"/>
        <w:adjustRightInd w:val="0"/>
        <w:spacing w:line="235" w:lineRule="atLeast"/>
        <w:ind w:left="567" w:hanging="567"/>
        <w:jc w:val="both"/>
        <w:rPr>
          <w:rFonts w:cs="Arial"/>
          <w:color w:val="D105B9"/>
          <w:szCs w:val="22"/>
        </w:rPr>
      </w:pPr>
      <w:r>
        <w:rPr>
          <w:rFonts w:cs="Arial"/>
          <w:color w:val="D105B9"/>
          <w:szCs w:val="22"/>
        </w:rPr>
        <w:t>450 mm diameter:</w:t>
      </w:r>
      <w:r>
        <w:rPr>
          <w:rFonts w:cs="Arial"/>
          <w:color w:val="D105B9"/>
          <w:szCs w:val="22"/>
        </w:rPr>
        <w:tab/>
      </w:r>
      <w:r>
        <w:rPr>
          <w:rFonts w:cs="Arial"/>
          <w:color w:val="D105B9"/>
          <w:szCs w:val="22"/>
        </w:rPr>
        <w:tab/>
        <w:t>1 set</w:t>
      </w:r>
    </w:p>
    <w:p w14:paraId="60BEA885"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63 mm, 53 mm, 37.5 mm, 26.5 mm. 13.2 mm, 9.5mm,</w:t>
      </w:r>
    </w:p>
    <w:p w14:paraId="0D53E21B"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6.7 mm and 4.75 mm size</w:t>
      </w:r>
    </w:p>
    <w:p w14:paraId="6615D144"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200 mm diameter:</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2 Sets.</w:t>
      </w:r>
    </w:p>
    <w:p w14:paraId="6E0A0507" w14:textId="77777777" w:rsidR="00AB03C8" w:rsidRDefault="009253BA" w:rsidP="005B4DEA">
      <w:pPr>
        <w:widowControl w:val="0"/>
        <w:autoSpaceDE w:val="0"/>
        <w:autoSpaceDN w:val="0"/>
        <w:adjustRightInd w:val="0"/>
        <w:spacing w:line="235" w:lineRule="atLeast"/>
        <w:ind w:left="567" w:hanging="567"/>
        <w:rPr>
          <w:rFonts w:cs="Arial"/>
          <w:color w:val="D105B9"/>
          <w:szCs w:val="22"/>
          <w:lang w:val="fr-FR"/>
        </w:rPr>
      </w:pPr>
      <w:r>
        <w:rPr>
          <w:rFonts w:cs="Arial"/>
          <w:color w:val="D105B9"/>
          <w:szCs w:val="22"/>
          <w:lang w:val="fr-FR"/>
        </w:rPr>
        <w:t>2.36 mm, 2.0 mm, 1.18 mm, 600 micron, 425 micron,</w:t>
      </w:r>
    </w:p>
    <w:p w14:paraId="116FC9E4"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300 micron, 150 micron, and 75 micron</w:t>
      </w:r>
    </w:p>
    <w:p w14:paraId="08A0FC7C" w14:textId="77777777" w:rsidR="00AB03C8" w:rsidRDefault="009253BA" w:rsidP="005B4DEA">
      <w:pPr>
        <w:widowControl w:val="0"/>
        <w:autoSpaceDE w:val="0"/>
        <w:autoSpaceDN w:val="0"/>
        <w:adjustRightInd w:val="0"/>
        <w:spacing w:line="235" w:lineRule="atLeast"/>
        <w:ind w:left="567" w:hanging="567"/>
        <w:rPr>
          <w:rFonts w:cs="Arial"/>
          <w:color w:val="D105B9"/>
          <w:szCs w:val="22"/>
        </w:rPr>
      </w:pPr>
      <w:r>
        <w:rPr>
          <w:rFonts w:cs="Arial"/>
          <w:color w:val="D105B9"/>
          <w:szCs w:val="22"/>
        </w:rPr>
        <w:t>(x) Water testing kit</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2302CD8E" w14:textId="77777777" w:rsidR="00AB03C8" w:rsidRDefault="009253BA" w:rsidP="005B4DEA">
      <w:pPr>
        <w:widowControl w:val="0"/>
        <w:autoSpaceDE w:val="0"/>
        <w:autoSpaceDN w:val="0"/>
        <w:adjustRightInd w:val="0"/>
        <w:spacing w:line="379" w:lineRule="atLeast"/>
        <w:ind w:left="567" w:hanging="567"/>
        <w:jc w:val="both"/>
        <w:rPr>
          <w:rFonts w:cs="Arial"/>
          <w:color w:val="D105B9"/>
          <w:szCs w:val="22"/>
        </w:rPr>
      </w:pPr>
      <w:r>
        <w:rPr>
          <w:rFonts w:cs="Arial"/>
          <w:color w:val="D105B9"/>
          <w:szCs w:val="22"/>
        </w:rPr>
        <w:t xml:space="preserve">(xi) First aid box </w:t>
      </w:r>
      <w:r>
        <w:rPr>
          <w:rFonts w:cs="Arial"/>
          <w:color w:val="D105B9"/>
          <w:szCs w:val="22"/>
        </w:rPr>
        <w:softHyphen/>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3D949661" w14:textId="77777777" w:rsidR="00AB03C8" w:rsidRDefault="009253BA" w:rsidP="00F84DC5">
      <w:pPr>
        <w:widowControl w:val="0"/>
        <w:tabs>
          <w:tab w:val="left" w:pos="216"/>
        </w:tabs>
        <w:autoSpaceDE w:val="0"/>
        <w:autoSpaceDN w:val="0"/>
        <w:adjustRightInd w:val="0"/>
        <w:jc w:val="both"/>
        <w:rPr>
          <w:rFonts w:cs="Arial"/>
          <w:b/>
          <w:color w:val="D105B9"/>
          <w:szCs w:val="22"/>
        </w:rPr>
      </w:pPr>
      <w:r>
        <w:rPr>
          <w:rFonts w:cs="Arial"/>
          <w:b/>
          <w:color w:val="D105B9"/>
          <w:szCs w:val="22"/>
        </w:rPr>
        <w:t xml:space="preserve">5.3.2 For soils and aggregates </w:t>
      </w:r>
    </w:p>
    <w:p w14:paraId="0859E042" w14:textId="77777777" w:rsidR="00AB03C8" w:rsidRDefault="009253BA" w:rsidP="00F84DC5">
      <w:pPr>
        <w:widowControl w:val="0"/>
        <w:tabs>
          <w:tab w:val="left" w:pos="216"/>
        </w:tabs>
        <w:autoSpaceDE w:val="0"/>
        <w:autoSpaceDN w:val="0"/>
        <w:adjustRightInd w:val="0"/>
        <w:jc w:val="both"/>
        <w:rPr>
          <w:rFonts w:cs="Arial"/>
          <w:color w:val="D105B9"/>
          <w:szCs w:val="22"/>
        </w:rPr>
      </w:pPr>
      <w:r>
        <w:rPr>
          <w:rFonts w:cs="Arial"/>
          <w:color w:val="D105B9"/>
          <w:szCs w:val="22"/>
        </w:rPr>
        <w:t>(i) Riffle Box</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No.</w:t>
      </w:r>
    </w:p>
    <w:p w14:paraId="7AFCEF5B" w14:textId="77777777" w:rsidR="00AB03C8" w:rsidRDefault="009253BA" w:rsidP="00F84DC5">
      <w:pPr>
        <w:widowControl w:val="0"/>
        <w:tabs>
          <w:tab w:val="left" w:pos="158"/>
        </w:tabs>
        <w:autoSpaceDE w:val="0"/>
        <w:autoSpaceDN w:val="0"/>
        <w:adjustRightInd w:val="0"/>
        <w:spacing w:before="153"/>
        <w:jc w:val="both"/>
        <w:rPr>
          <w:rFonts w:cs="Arial"/>
          <w:color w:val="D105B9"/>
          <w:szCs w:val="22"/>
        </w:rPr>
      </w:pPr>
      <w:r>
        <w:rPr>
          <w:rFonts w:cs="Arial"/>
          <w:color w:val="D105B9"/>
          <w:szCs w:val="22"/>
        </w:rPr>
        <w:t xml:space="preserve">(ii) </w:t>
      </w:r>
      <w:r>
        <w:rPr>
          <w:rFonts w:cs="Arial"/>
          <w:color w:val="D105B9"/>
          <w:szCs w:val="22"/>
        </w:rPr>
        <w:tab/>
        <w:t>Atterberg Limits (liquid and plastic</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54777CC7" w14:textId="77777777" w:rsidR="00AB03C8" w:rsidRDefault="009253BA" w:rsidP="00F84DC5">
      <w:pPr>
        <w:widowControl w:val="0"/>
        <w:autoSpaceDE w:val="0"/>
        <w:autoSpaceDN w:val="0"/>
        <w:adjustRightInd w:val="0"/>
        <w:spacing w:line="249" w:lineRule="atLeast"/>
        <w:jc w:val="both"/>
        <w:rPr>
          <w:rFonts w:cs="Arial"/>
          <w:color w:val="D105B9"/>
          <w:szCs w:val="22"/>
        </w:rPr>
      </w:pPr>
      <w:r>
        <w:rPr>
          <w:rFonts w:cs="Arial"/>
          <w:color w:val="D105B9"/>
          <w:szCs w:val="22"/>
        </w:rPr>
        <w:t xml:space="preserve">       </w:t>
      </w:r>
      <w:r>
        <w:rPr>
          <w:rFonts w:cs="Arial"/>
          <w:color w:val="D105B9"/>
          <w:szCs w:val="22"/>
        </w:rPr>
        <w:tab/>
        <w:t>limits) determination apparatus</w:t>
      </w:r>
    </w:p>
    <w:p w14:paraId="06FACEEA"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 xml:space="preserve">(iii)  </w:t>
      </w:r>
      <w:r>
        <w:rPr>
          <w:rFonts w:cs="Arial"/>
          <w:color w:val="D105B9"/>
          <w:szCs w:val="22"/>
        </w:rPr>
        <w:tab/>
        <w:t>Compaction Test Equipment both 2.5 Kg. and 4.5 Kg</w:t>
      </w:r>
    </w:p>
    <w:p w14:paraId="5EE09AB5"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ab/>
        <w:t>rammers (Light and heavy compactive efforts)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699BF854"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 xml:space="preserve">(iv)  </w:t>
      </w:r>
      <w:r>
        <w:rPr>
          <w:rFonts w:cs="Arial"/>
          <w:color w:val="D105B9"/>
          <w:szCs w:val="22"/>
        </w:rPr>
        <w:tab/>
        <w:t xml:space="preserve">Dry Bulk Density Test apparatus (sand pouring </w:t>
      </w:r>
    </w:p>
    <w:p w14:paraId="1F92A1E8"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ab/>
        <w:t>cylinder, tray, can etc.,) complete</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575A10A1"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(v)</w:t>
      </w:r>
      <w:r>
        <w:rPr>
          <w:rFonts w:cs="Arial"/>
          <w:color w:val="D105B9"/>
          <w:szCs w:val="22"/>
        </w:rPr>
        <w:tab/>
        <w:t>Speedy Moisture master complete with chemicals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353CD80A"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(vi)</w:t>
      </w:r>
      <w:r>
        <w:rPr>
          <w:rFonts w:cs="Arial"/>
          <w:color w:val="D105B9"/>
          <w:szCs w:val="22"/>
        </w:rPr>
        <w:tab/>
        <w:t>Post hole Auger with extensions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7A38D285"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(vii)</w:t>
      </w:r>
      <w:r>
        <w:rPr>
          <w:rFonts w:cs="Arial"/>
          <w:color w:val="D105B9"/>
          <w:szCs w:val="22"/>
        </w:rPr>
        <w:tab/>
        <w:t>Core cutter apparatus 10 Cm. dia, 10/15 Cm.</w:t>
      </w:r>
    </w:p>
    <w:p w14:paraId="70F11ED1"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ab/>
        <w:t>height, complete with dolly, rammer etc.,</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6D382458"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(viii)</w:t>
      </w:r>
      <w:r>
        <w:rPr>
          <w:rFonts w:cs="Arial"/>
          <w:color w:val="D105B9"/>
          <w:szCs w:val="22"/>
        </w:rPr>
        <w:tab/>
        <w:t>Aggregate Impact value test apparatus / Los Angeles,</w:t>
      </w:r>
      <w:r>
        <w:rPr>
          <w:rFonts w:cs="Arial"/>
          <w:color w:val="D105B9"/>
          <w:szCs w:val="22"/>
        </w:rPr>
        <w:tab/>
      </w:r>
      <w:r>
        <w:rPr>
          <w:rFonts w:cs="Arial"/>
          <w:color w:val="D105B9"/>
          <w:szCs w:val="22"/>
        </w:rPr>
        <w:tab/>
      </w:r>
      <w:r>
        <w:rPr>
          <w:rFonts w:cs="Arial"/>
          <w:color w:val="D105B9"/>
          <w:szCs w:val="22"/>
        </w:rPr>
        <w:tab/>
        <w:t>1 Set.</w:t>
      </w:r>
    </w:p>
    <w:p w14:paraId="1DD73DE1"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ab/>
        <w:t>Abrasion Test apparatus.</w:t>
      </w:r>
    </w:p>
    <w:p w14:paraId="656DA898"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(ix)</w:t>
      </w:r>
      <w:r>
        <w:rPr>
          <w:rFonts w:cs="Arial"/>
          <w:color w:val="D105B9"/>
          <w:szCs w:val="22"/>
        </w:rPr>
        <w:tab/>
        <w:t>Flakiness and Elongation Test Guages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3AE9B07A"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(x)</w:t>
      </w:r>
      <w:r>
        <w:rPr>
          <w:rFonts w:cs="Arial"/>
          <w:color w:val="D105B9"/>
          <w:szCs w:val="22"/>
        </w:rPr>
        <w:tab/>
        <w:t>Standard measures of 30, 15 and 3 litres capacity</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32240952"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ab/>
        <w:t>along with standard tamping rod.</w:t>
      </w:r>
    </w:p>
    <w:p w14:paraId="2B864FD4"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(xi)</w:t>
      </w:r>
      <w:r>
        <w:rPr>
          <w:rFonts w:cs="Arial"/>
          <w:color w:val="D105B9"/>
          <w:szCs w:val="22"/>
        </w:rPr>
        <w:tab/>
        <w:t>California Bearing Ratio test apparatus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5AB144F7" w14:textId="77777777" w:rsidR="00AB03C8" w:rsidRDefault="009253BA" w:rsidP="00F84DC5">
      <w:pPr>
        <w:widowControl w:val="0"/>
        <w:autoSpaceDE w:val="0"/>
        <w:autoSpaceDN w:val="0"/>
        <w:adjustRightInd w:val="0"/>
        <w:spacing w:line="216" w:lineRule="atLeast"/>
        <w:jc w:val="both"/>
        <w:rPr>
          <w:rFonts w:cs="Arial"/>
          <w:color w:val="D105B9"/>
          <w:szCs w:val="22"/>
        </w:rPr>
      </w:pPr>
      <w:r>
        <w:rPr>
          <w:rFonts w:cs="Arial"/>
          <w:color w:val="D105B9"/>
          <w:szCs w:val="22"/>
        </w:rPr>
        <w:t>(xii)</w:t>
      </w:r>
      <w:r>
        <w:rPr>
          <w:rFonts w:cs="Arial"/>
          <w:color w:val="D105B9"/>
          <w:szCs w:val="22"/>
        </w:rPr>
        <w:tab/>
        <w:t>Unconfined compression test apparatus</w:t>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1 Set.</w:t>
      </w:r>
    </w:p>
    <w:p w14:paraId="5DAFA679" w14:textId="77777777" w:rsidR="00AB03C8" w:rsidRDefault="00AB03C8" w:rsidP="00F84DC5">
      <w:pPr>
        <w:widowControl w:val="0"/>
        <w:tabs>
          <w:tab w:val="right" w:pos="9148"/>
        </w:tabs>
        <w:autoSpaceDE w:val="0"/>
        <w:autoSpaceDN w:val="0"/>
        <w:adjustRightInd w:val="0"/>
        <w:spacing w:before="76" w:line="316" w:lineRule="atLeast"/>
        <w:jc w:val="both"/>
        <w:rPr>
          <w:rFonts w:cs="Arial"/>
          <w:color w:val="D105B9"/>
          <w:szCs w:val="22"/>
        </w:rPr>
      </w:pPr>
    </w:p>
    <w:p w14:paraId="36925BA1" w14:textId="77777777" w:rsidR="00AB03C8" w:rsidRDefault="009253BA" w:rsidP="00F84DC5">
      <w:pPr>
        <w:widowControl w:val="0"/>
        <w:tabs>
          <w:tab w:val="right" w:pos="9148"/>
        </w:tabs>
        <w:autoSpaceDE w:val="0"/>
        <w:autoSpaceDN w:val="0"/>
        <w:adjustRightInd w:val="0"/>
        <w:spacing w:before="76" w:line="316" w:lineRule="atLeast"/>
        <w:jc w:val="both"/>
        <w:rPr>
          <w:rFonts w:cs="Arial"/>
          <w:b/>
          <w:color w:val="D105B9"/>
          <w:szCs w:val="22"/>
        </w:rPr>
      </w:pPr>
      <w:r>
        <w:rPr>
          <w:rFonts w:cs="Arial"/>
          <w:b/>
          <w:color w:val="D105B9"/>
          <w:szCs w:val="22"/>
        </w:rPr>
        <w:t>1.5.3.4. For cement and cement concrete</w:t>
      </w:r>
    </w:p>
    <w:p w14:paraId="27D20A01"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(i)  Vicat apparatus for testing setting times</w:t>
      </w:r>
      <w:r>
        <w:rPr>
          <w:rFonts w:cs="Arial"/>
          <w:color w:val="D105B9"/>
          <w:szCs w:val="22"/>
        </w:rPr>
        <w:tab/>
        <w:t>1 Set</w:t>
      </w:r>
    </w:p>
    <w:p w14:paraId="3FD68C06"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(ii)  Slump testing apparatus</w:t>
      </w:r>
      <w:r>
        <w:rPr>
          <w:rFonts w:cs="Arial"/>
          <w:color w:val="D105B9"/>
          <w:szCs w:val="22"/>
        </w:rPr>
        <w:tab/>
        <w:t>4 Sets.</w:t>
      </w:r>
    </w:p>
    <w:p w14:paraId="24C69CD8"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(iii)  Compression and Flexural strength testing machine</w:t>
      </w:r>
      <w:r>
        <w:rPr>
          <w:rFonts w:cs="Arial"/>
          <w:color w:val="D105B9"/>
          <w:szCs w:val="22"/>
        </w:rPr>
        <w:tab/>
        <w:t>1 No.</w:t>
      </w:r>
    </w:p>
    <w:p w14:paraId="727BDC10"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 xml:space="preserve">        of 200 tonne capacity with additional dial for flexural testing.</w:t>
      </w:r>
    </w:p>
    <w:p w14:paraId="14B64A9A"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(iv)  Needle Vibrator</w:t>
      </w:r>
      <w:r>
        <w:rPr>
          <w:rFonts w:cs="Arial"/>
          <w:color w:val="D105B9"/>
          <w:szCs w:val="22"/>
        </w:rPr>
        <w:tab/>
        <w:t>2 Nos.</w:t>
      </w:r>
    </w:p>
    <w:p w14:paraId="3058A1EE"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 w:val="2"/>
          <w:szCs w:val="22"/>
        </w:rPr>
      </w:pPr>
      <w:r>
        <w:rPr>
          <w:rFonts w:cs="Arial"/>
          <w:color w:val="D105B9"/>
          <w:szCs w:val="22"/>
        </w:rPr>
        <w:t>(v)  Air meter</w:t>
      </w:r>
      <w:r>
        <w:rPr>
          <w:rFonts w:cs="Arial"/>
          <w:color w:val="D105B9"/>
          <w:szCs w:val="22"/>
        </w:rPr>
        <w:tab/>
        <w:t>1 No.</w:t>
      </w:r>
    </w:p>
    <w:p w14:paraId="5348F2D7"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lastRenderedPageBreak/>
        <w:t xml:space="preserve">(vi) Vibrating hammer for vibrating dry mix as for Dry, </w:t>
      </w:r>
      <w:r>
        <w:rPr>
          <w:rFonts w:cs="Arial"/>
          <w:color w:val="D105B9"/>
          <w:szCs w:val="22"/>
        </w:rPr>
        <w:tab/>
        <w:t>1 No.</w:t>
      </w:r>
    </w:p>
    <w:p w14:paraId="3098F19B"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 xml:space="preserve">       Lean Cement concrete sub-base.</w:t>
      </w:r>
    </w:p>
    <w:p w14:paraId="7679966E" w14:textId="77777777" w:rsidR="00AB03C8" w:rsidRDefault="009253BA" w:rsidP="00F84DC5">
      <w:pPr>
        <w:widowControl w:val="0"/>
        <w:tabs>
          <w:tab w:val="left" w:pos="7920"/>
        </w:tabs>
        <w:autoSpaceDE w:val="0"/>
        <w:autoSpaceDN w:val="0"/>
        <w:adjustRightInd w:val="0"/>
        <w:spacing w:before="76" w:line="316" w:lineRule="atLeast"/>
        <w:jc w:val="both"/>
        <w:rPr>
          <w:rFonts w:cs="Arial"/>
          <w:color w:val="D105B9"/>
          <w:szCs w:val="22"/>
        </w:rPr>
      </w:pPr>
      <w:r>
        <w:rPr>
          <w:rFonts w:cs="Arial"/>
          <w:color w:val="D105B9"/>
          <w:szCs w:val="22"/>
        </w:rPr>
        <w:t>Note :-  The items and their numbers listed above in this clause shall be decided by the Engineer as per requirements of the project and modified accordingly.</w:t>
      </w:r>
    </w:p>
    <w:p w14:paraId="318CF2F9" w14:textId="77777777" w:rsidR="00AB03C8" w:rsidRDefault="00AB03C8" w:rsidP="00F84DC5">
      <w:pPr>
        <w:widowControl w:val="0"/>
        <w:autoSpaceDE w:val="0"/>
        <w:autoSpaceDN w:val="0"/>
        <w:adjustRightInd w:val="0"/>
        <w:spacing w:line="302" w:lineRule="atLeast"/>
        <w:rPr>
          <w:rFonts w:cs="Arial"/>
          <w:b/>
          <w:color w:val="D105B9"/>
          <w:szCs w:val="22"/>
        </w:rPr>
      </w:pPr>
    </w:p>
    <w:p w14:paraId="0751FB6C" w14:textId="77777777" w:rsidR="00AB03C8" w:rsidRDefault="009253BA" w:rsidP="00F84DC5">
      <w:pPr>
        <w:widowControl w:val="0"/>
        <w:autoSpaceDE w:val="0"/>
        <w:autoSpaceDN w:val="0"/>
        <w:adjustRightInd w:val="0"/>
        <w:spacing w:line="302" w:lineRule="atLeast"/>
        <w:rPr>
          <w:rFonts w:cs="Arial"/>
          <w:b/>
          <w:color w:val="D105B9"/>
          <w:szCs w:val="22"/>
        </w:rPr>
      </w:pPr>
      <w:r>
        <w:rPr>
          <w:rFonts w:cs="Arial"/>
          <w:b/>
          <w:color w:val="D105B9"/>
          <w:szCs w:val="22"/>
        </w:rPr>
        <w:t>1.6 STANDARD TESTS AND QUALITY:</w:t>
      </w:r>
    </w:p>
    <w:p w14:paraId="6F272437" w14:textId="77777777" w:rsidR="00AB03C8" w:rsidRDefault="009253BA" w:rsidP="005B4DEA">
      <w:pPr>
        <w:widowControl w:val="0"/>
        <w:autoSpaceDE w:val="0"/>
        <w:autoSpaceDN w:val="0"/>
        <w:adjustRightInd w:val="0"/>
        <w:spacing w:line="302" w:lineRule="atLeast"/>
        <w:ind w:left="567" w:hanging="567"/>
        <w:jc w:val="both"/>
        <w:rPr>
          <w:rFonts w:cs="Arial"/>
          <w:color w:val="D105B9"/>
          <w:szCs w:val="22"/>
        </w:rPr>
      </w:pPr>
      <w:r>
        <w:rPr>
          <w:rFonts w:cs="Arial"/>
          <w:color w:val="D105B9"/>
          <w:szCs w:val="22"/>
        </w:rPr>
        <w:t>1.6.1 The day to day and periodical tests to be carried out on materials, finished or otherwise shall be specified by the Engineer-in-charge from time and the contractor shall allow all facilities and co-operation towards collection of samples and cores etc., The contractor shall however make good at his cost, materials, mixes and cores with similar or other materials as may be directed and the satisfaction of the Engineer-in-charge.</w:t>
      </w:r>
    </w:p>
    <w:p w14:paraId="4BA544D8" w14:textId="77777777" w:rsidR="00AB03C8" w:rsidRDefault="009253BA" w:rsidP="005B4DEA">
      <w:pPr>
        <w:widowControl w:val="0"/>
        <w:autoSpaceDE w:val="0"/>
        <w:autoSpaceDN w:val="0"/>
        <w:adjustRightInd w:val="0"/>
        <w:spacing w:before="120" w:line="302" w:lineRule="atLeast"/>
        <w:ind w:left="567" w:hanging="567"/>
        <w:jc w:val="both"/>
        <w:rPr>
          <w:rFonts w:cs="Arial"/>
          <w:color w:val="D105B9"/>
          <w:szCs w:val="22"/>
        </w:rPr>
      </w:pPr>
      <w:r>
        <w:rPr>
          <w:rFonts w:cs="Arial"/>
          <w:color w:val="D105B9"/>
          <w:szCs w:val="22"/>
        </w:rPr>
        <w:t>1.6.2 An authorized representative 'of the contractor shall remain present at the time when the samples or cores etc., are taken shall authenticate the fact if so required. Should the contractors agent, fail to be present as aforesaid the samples or cores etc., taken by the Engineer-in.-charge, or his representatives shall be considered to be authentic. The contract</w:t>
      </w:r>
      <w:r>
        <w:rPr>
          <w:rFonts w:cs="Arial"/>
          <w:color w:val="D105B9"/>
          <w:szCs w:val="22"/>
        </w:rPr>
        <w:softHyphen/>
        <w:t xml:space="preserve"> or to however will be informed of the details of such samples and cores etc., having been taken.</w:t>
      </w:r>
    </w:p>
    <w:p w14:paraId="1E4EFDD8" w14:textId="77777777" w:rsidR="00AB03C8" w:rsidRDefault="009253BA" w:rsidP="005B4DEA">
      <w:pPr>
        <w:widowControl w:val="0"/>
        <w:autoSpaceDE w:val="0"/>
        <w:autoSpaceDN w:val="0"/>
        <w:adjustRightInd w:val="0"/>
        <w:spacing w:line="307" w:lineRule="atLeast"/>
        <w:ind w:left="567" w:hanging="567"/>
        <w:jc w:val="both"/>
        <w:rPr>
          <w:rFonts w:cs="Arial"/>
          <w:color w:val="D105B9"/>
          <w:szCs w:val="22"/>
        </w:rPr>
      </w:pPr>
      <w:r>
        <w:rPr>
          <w:rFonts w:cs="Arial"/>
          <w:color w:val="D105B9"/>
          <w:szCs w:val="22"/>
        </w:rPr>
        <w:t>1.6.3 The material, mixes and cores etc., shall be tested day to day periodically at the laboratory available at the site or at other laboratory or place that the Executive Engineer may direct and the results given thereby shall be considered correct authentic by the contractor. It shall then be the contractor's responsibility to execute work to the standard based on the laboratory designs and tests.</w:t>
      </w:r>
    </w:p>
    <w:p w14:paraId="576D061C" w14:textId="77777777" w:rsidR="00AB03C8" w:rsidRDefault="009253BA" w:rsidP="005B4DEA">
      <w:pPr>
        <w:widowControl w:val="0"/>
        <w:autoSpaceDE w:val="0"/>
        <w:autoSpaceDN w:val="0"/>
        <w:adjustRightInd w:val="0"/>
        <w:spacing w:line="196" w:lineRule="atLeast"/>
        <w:ind w:left="567" w:hanging="567"/>
        <w:jc w:val="both"/>
        <w:rPr>
          <w:rFonts w:cs="Arial"/>
          <w:color w:val="D105B9"/>
          <w:szCs w:val="22"/>
        </w:rPr>
      </w:pPr>
      <w:r>
        <w:rPr>
          <w:rFonts w:cs="Arial"/>
          <w:color w:val="D105B9"/>
          <w:szCs w:val="22"/>
        </w:rPr>
        <w:t>1.6.4 The contractor shall provide proper facilities at all times, for the testing of materials, and inspection of work by the Engineer-in-charge, and the Engineer-in-charge shall accordingly also have access at .all times to the place of storage or manufacture where materials are being made for use under the contract to determine that manufacture is proceeding in according with the drawings and specifications.</w:t>
      </w:r>
    </w:p>
    <w:p w14:paraId="0C903452" w14:textId="77777777" w:rsidR="00AB03C8" w:rsidRDefault="009253BA" w:rsidP="005B4DEA">
      <w:pPr>
        <w:widowControl w:val="0"/>
        <w:autoSpaceDE w:val="0"/>
        <w:autoSpaceDN w:val="0"/>
        <w:adjustRightInd w:val="0"/>
        <w:spacing w:line="196" w:lineRule="atLeast"/>
        <w:ind w:left="567" w:hanging="567"/>
        <w:jc w:val="both"/>
        <w:rPr>
          <w:rFonts w:cs="Arial"/>
          <w:color w:val="D105B9"/>
          <w:szCs w:val="22"/>
        </w:rPr>
      </w:pPr>
      <w:r>
        <w:rPr>
          <w:rFonts w:cs="Arial"/>
          <w:color w:val="D105B9"/>
          <w:szCs w:val="22"/>
        </w:rPr>
        <w:t>1.6.5 The contractor shall, upon demand, also forward for the Executive Engineer's inspection, test certificates supplied by the vendors, when he is purchasing consignments of cement, steel and other materials in respect of which such certificates are usually available.</w:t>
      </w:r>
    </w:p>
    <w:p w14:paraId="483BE08A" w14:textId="77777777" w:rsidR="00AB03C8" w:rsidRDefault="009253BA" w:rsidP="00F84DC5">
      <w:pPr>
        <w:widowControl w:val="0"/>
        <w:autoSpaceDE w:val="0"/>
        <w:autoSpaceDN w:val="0"/>
        <w:adjustRightInd w:val="0"/>
        <w:spacing w:line="297" w:lineRule="atLeast"/>
        <w:rPr>
          <w:rFonts w:cs="Arial"/>
          <w:b/>
          <w:color w:val="D105B9"/>
          <w:szCs w:val="22"/>
        </w:rPr>
      </w:pPr>
      <w:r>
        <w:rPr>
          <w:rFonts w:cs="Arial"/>
          <w:b/>
          <w:color w:val="D105B9"/>
          <w:szCs w:val="22"/>
        </w:rPr>
        <w:t>DRILLING AND GROUTING:</w:t>
      </w:r>
    </w:p>
    <w:p w14:paraId="3C21E640" w14:textId="77777777" w:rsidR="00AB03C8" w:rsidRDefault="009253BA" w:rsidP="00F84DC5">
      <w:pPr>
        <w:widowControl w:val="0"/>
        <w:autoSpaceDE w:val="0"/>
        <w:autoSpaceDN w:val="0"/>
        <w:adjustRightInd w:val="0"/>
        <w:spacing w:line="297" w:lineRule="atLeast"/>
        <w:rPr>
          <w:rFonts w:cs="Arial"/>
          <w:b/>
          <w:color w:val="D105B9"/>
          <w:szCs w:val="22"/>
        </w:rPr>
      </w:pPr>
      <w:r>
        <w:rPr>
          <w:rFonts w:cs="Arial"/>
          <w:b/>
          <w:color w:val="D105B9"/>
          <w:szCs w:val="22"/>
        </w:rPr>
        <w:t>General:</w:t>
      </w:r>
    </w:p>
    <w:p w14:paraId="7B8AF01A" w14:textId="77777777" w:rsidR="00AB03C8" w:rsidRDefault="009253BA" w:rsidP="00F84DC5">
      <w:pPr>
        <w:widowControl w:val="0"/>
        <w:autoSpaceDE w:val="0"/>
        <w:autoSpaceDN w:val="0"/>
        <w:adjustRightInd w:val="0"/>
        <w:spacing w:line="297" w:lineRule="atLeast"/>
        <w:ind w:firstLine="465"/>
        <w:rPr>
          <w:rFonts w:cs="Arial"/>
          <w:color w:val="D105B9"/>
          <w:szCs w:val="22"/>
        </w:rPr>
      </w:pPr>
      <w:r>
        <w:rPr>
          <w:rFonts w:cs="Arial"/>
          <w:color w:val="D105B9"/>
          <w:szCs w:val="22"/>
        </w:rPr>
        <w:t>The specifications provide for drilling of "A" and "B" holes and grouting of "A" and "B" holes with cement slurry for foundation treatment.</w:t>
      </w:r>
    </w:p>
    <w:p w14:paraId="127116F4" w14:textId="77777777" w:rsidR="00AB03C8" w:rsidRDefault="009253BA" w:rsidP="00F84DC5">
      <w:pPr>
        <w:widowControl w:val="0"/>
        <w:autoSpaceDE w:val="0"/>
        <w:autoSpaceDN w:val="0"/>
        <w:adjustRightInd w:val="0"/>
        <w:spacing w:before="81" w:line="297" w:lineRule="atLeast"/>
        <w:rPr>
          <w:rFonts w:cs="Arial"/>
          <w:b/>
          <w:color w:val="D105B9"/>
          <w:szCs w:val="22"/>
        </w:rPr>
      </w:pPr>
      <w:r>
        <w:rPr>
          <w:rFonts w:cs="Arial"/>
          <w:b/>
          <w:color w:val="D105B9"/>
          <w:szCs w:val="22"/>
        </w:rPr>
        <w:t>8.1. A LIST OF IS CODES APPLICABLE IS FURNISHED BELOW:</w:t>
      </w:r>
    </w:p>
    <w:p w14:paraId="178A463D" w14:textId="77777777" w:rsidR="00AB03C8" w:rsidRDefault="009253BA" w:rsidP="00F84DC5">
      <w:pPr>
        <w:widowControl w:val="0"/>
        <w:tabs>
          <w:tab w:val="left" w:pos="484"/>
          <w:tab w:val="left" w:pos="1180"/>
          <w:tab w:val="left" w:pos="2899"/>
        </w:tabs>
        <w:autoSpaceDE w:val="0"/>
        <w:autoSpaceDN w:val="0"/>
        <w:adjustRightInd w:val="0"/>
        <w:spacing w:line="297" w:lineRule="atLeast"/>
        <w:ind w:left="480" w:hanging="480"/>
        <w:jc w:val="both"/>
        <w:rPr>
          <w:rFonts w:cs="Arial"/>
          <w:color w:val="D105B9"/>
          <w:szCs w:val="22"/>
        </w:rPr>
      </w:pPr>
      <w:r>
        <w:rPr>
          <w:rFonts w:cs="Arial"/>
          <w:color w:val="D105B9"/>
          <w:szCs w:val="22"/>
        </w:rPr>
        <w:t>01</w:t>
      </w:r>
      <w:r>
        <w:rPr>
          <w:rFonts w:cs="Arial"/>
          <w:color w:val="D105B9"/>
          <w:szCs w:val="22"/>
        </w:rPr>
        <w:tab/>
        <w:t>IS 6066-1984</w:t>
      </w:r>
      <w:r>
        <w:rPr>
          <w:rFonts w:cs="Arial"/>
          <w:color w:val="D105B9"/>
          <w:szCs w:val="22"/>
        </w:rPr>
        <w:tab/>
        <w:t xml:space="preserve">Recommendations of pressure grouting of ROCK </w:t>
      </w:r>
    </w:p>
    <w:p w14:paraId="2EB56375" w14:textId="77777777" w:rsidR="00AB03C8" w:rsidRDefault="009253BA" w:rsidP="00F84DC5">
      <w:pPr>
        <w:widowControl w:val="0"/>
        <w:tabs>
          <w:tab w:val="left" w:pos="484"/>
          <w:tab w:val="left" w:pos="1180"/>
          <w:tab w:val="left" w:pos="2899"/>
        </w:tabs>
        <w:autoSpaceDE w:val="0"/>
        <w:autoSpaceDN w:val="0"/>
        <w:adjustRightInd w:val="0"/>
        <w:spacing w:line="297" w:lineRule="atLeast"/>
        <w:ind w:left="480" w:hanging="480"/>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t>FOUNDA</w:t>
      </w:r>
      <w:r>
        <w:rPr>
          <w:rFonts w:cs="Arial"/>
          <w:color w:val="D105B9"/>
          <w:szCs w:val="22"/>
        </w:rPr>
        <w:softHyphen/>
        <w:t>TIONS in river valley projects.</w:t>
      </w:r>
    </w:p>
    <w:p w14:paraId="7FB55C69" w14:textId="77777777" w:rsidR="00AB03C8" w:rsidRDefault="009253BA" w:rsidP="00F84DC5">
      <w:pPr>
        <w:widowControl w:val="0"/>
        <w:autoSpaceDE w:val="0"/>
        <w:autoSpaceDN w:val="0"/>
        <w:adjustRightInd w:val="0"/>
        <w:spacing w:line="379" w:lineRule="atLeast"/>
        <w:rPr>
          <w:rFonts w:cs="Arial"/>
          <w:color w:val="D105B9"/>
          <w:szCs w:val="22"/>
        </w:rPr>
      </w:pPr>
      <w:r>
        <w:rPr>
          <w:rFonts w:cs="Arial"/>
          <w:color w:val="D105B9"/>
          <w:szCs w:val="22"/>
        </w:rPr>
        <w:t xml:space="preserve">02    IS 5441-1986 </w:t>
      </w:r>
      <w:r>
        <w:rPr>
          <w:rFonts w:cs="Arial"/>
          <w:color w:val="D105B9"/>
          <w:szCs w:val="22"/>
        </w:rPr>
        <w:tab/>
      </w:r>
      <w:r>
        <w:rPr>
          <w:rFonts w:cs="Arial"/>
          <w:color w:val="D105B9"/>
          <w:szCs w:val="22"/>
        </w:rPr>
        <w:tab/>
        <w:t>Portable pneumatic drilling machine</w:t>
      </w:r>
    </w:p>
    <w:p w14:paraId="6BA73156" w14:textId="77777777" w:rsidR="00AB03C8" w:rsidRDefault="009253BA" w:rsidP="00F84DC5">
      <w:pPr>
        <w:widowControl w:val="0"/>
        <w:autoSpaceDE w:val="0"/>
        <w:autoSpaceDN w:val="0"/>
        <w:adjustRightInd w:val="0"/>
        <w:spacing w:line="379" w:lineRule="atLeast"/>
        <w:jc w:val="both"/>
        <w:rPr>
          <w:rFonts w:cs="Arial"/>
          <w:color w:val="D105B9"/>
          <w:szCs w:val="22"/>
        </w:rPr>
      </w:pPr>
      <w:r>
        <w:rPr>
          <w:rFonts w:cs="Arial"/>
          <w:color w:val="D105B9"/>
          <w:szCs w:val="22"/>
        </w:rPr>
        <w:t xml:space="preserve">03    IS 2529-1973 </w:t>
      </w:r>
      <w:r>
        <w:rPr>
          <w:rFonts w:cs="Arial"/>
          <w:color w:val="D105B9"/>
          <w:szCs w:val="22"/>
        </w:rPr>
        <w:tab/>
      </w:r>
      <w:r>
        <w:rPr>
          <w:rFonts w:cs="Arial"/>
          <w:color w:val="D105B9"/>
          <w:szCs w:val="22"/>
        </w:rPr>
        <w:tab/>
        <w:t>Code of practice for in-situ permeability tests</w:t>
      </w:r>
    </w:p>
    <w:p w14:paraId="081CA090" w14:textId="77777777" w:rsidR="00AB03C8" w:rsidRDefault="00AB03C8" w:rsidP="00F84DC5">
      <w:pPr>
        <w:widowControl w:val="0"/>
        <w:autoSpaceDE w:val="0"/>
        <w:autoSpaceDN w:val="0"/>
        <w:adjustRightInd w:val="0"/>
        <w:spacing w:line="288" w:lineRule="atLeast"/>
        <w:ind w:firstLine="446"/>
        <w:jc w:val="both"/>
        <w:rPr>
          <w:rFonts w:cs="Arial"/>
          <w:b/>
          <w:color w:val="D105B9"/>
          <w:szCs w:val="22"/>
        </w:rPr>
      </w:pPr>
    </w:p>
    <w:p w14:paraId="6F606F6E" w14:textId="77777777" w:rsidR="00AB03C8" w:rsidRDefault="009253BA" w:rsidP="00F84DC5">
      <w:pPr>
        <w:widowControl w:val="0"/>
        <w:autoSpaceDE w:val="0"/>
        <w:autoSpaceDN w:val="0"/>
        <w:adjustRightInd w:val="0"/>
        <w:spacing w:line="288" w:lineRule="atLeast"/>
        <w:jc w:val="both"/>
        <w:rPr>
          <w:rFonts w:cs="Arial"/>
          <w:color w:val="D105B9"/>
          <w:szCs w:val="22"/>
        </w:rPr>
      </w:pPr>
      <w:r>
        <w:rPr>
          <w:rFonts w:cs="Arial"/>
          <w:b/>
          <w:color w:val="D105B9"/>
          <w:szCs w:val="22"/>
        </w:rPr>
        <w:t xml:space="preserve">8.2 </w:t>
      </w:r>
      <w:r>
        <w:rPr>
          <w:rFonts w:cs="Arial"/>
          <w:color w:val="D105B9"/>
          <w:szCs w:val="22"/>
        </w:rPr>
        <w:t>a) Drilling and grouting shall include drilling holes, washing of holes, washing of seams, fixing of grout pipes of packers for stage-wise grouting, grouting with cement grout and back filling of holes.</w:t>
      </w:r>
    </w:p>
    <w:p w14:paraId="619FBCBB" w14:textId="77777777" w:rsidR="00AB03C8" w:rsidRDefault="00AB03C8" w:rsidP="00F84DC5">
      <w:pPr>
        <w:widowControl w:val="0"/>
        <w:autoSpaceDE w:val="0"/>
        <w:autoSpaceDN w:val="0"/>
        <w:adjustRightInd w:val="0"/>
        <w:spacing w:line="288" w:lineRule="atLeast"/>
        <w:jc w:val="both"/>
        <w:rPr>
          <w:rFonts w:cs="Arial"/>
          <w:color w:val="D105B9"/>
          <w:szCs w:val="22"/>
        </w:rPr>
      </w:pPr>
    </w:p>
    <w:p w14:paraId="48182FD2" w14:textId="77777777" w:rsidR="00AB03C8" w:rsidRDefault="009253BA" w:rsidP="00F84DC5">
      <w:pPr>
        <w:widowControl w:val="0"/>
        <w:autoSpaceDE w:val="0"/>
        <w:autoSpaceDN w:val="0"/>
        <w:adjustRightInd w:val="0"/>
        <w:spacing w:before="110" w:line="288" w:lineRule="atLeast"/>
        <w:jc w:val="both"/>
        <w:rPr>
          <w:rFonts w:cs="Arial"/>
          <w:color w:val="D105B9"/>
          <w:szCs w:val="22"/>
        </w:rPr>
      </w:pPr>
      <w:r>
        <w:rPr>
          <w:rFonts w:cs="Arial"/>
          <w:color w:val="D105B9"/>
          <w:szCs w:val="22"/>
        </w:rPr>
        <w:t xml:space="preserve">b) The purpose of grouting is to consolidate the foundations and to reduce seepage through </w:t>
      </w:r>
      <w:r>
        <w:rPr>
          <w:rFonts w:cs="Arial"/>
          <w:color w:val="D105B9"/>
          <w:szCs w:val="22"/>
        </w:rPr>
        <w:lastRenderedPageBreak/>
        <w:t>the foundations and uplift pressures under the structure. The Programme of grouting prescribed herein, consists first of a low pressure shallow grouting for consolidating and improving the stability of the upper portion of foundation rock followed by a high pressure curtain grouting to create a tight a tight curtain which will cut off any paths of percolation.</w:t>
      </w:r>
    </w:p>
    <w:p w14:paraId="62EF559E" w14:textId="77777777" w:rsidR="00AB03C8" w:rsidRDefault="009253BA" w:rsidP="00F84DC5">
      <w:pPr>
        <w:widowControl w:val="0"/>
        <w:autoSpaceDE w:val="0"/>
        <w:autoSpaceDN w:val="0"/>
        <w:adjustRightInd w:val="0"/>
        <w:spacing w:line="288" w:lineRule="atLeast"/>
        <w:jc w:val="both"/>
        <w:rPr>
          <w:rFonts w:cs="Arial"/>
          <w:color w:val="D105B9"/>
          <w:szCs w:val="22"/>
        </w:rPr>
      </w:pPr>
      <w:r>
        <w:rPr>
          <w:rFonts w:cs="Arial"/>
          <w:color w:val="D105B9"/>
          <w:szCs w:val="22"/>
        </w:rPr>
        <w:t>c) Drilling and grouting of foundations is inclusive of washing and testing of permeability. The curtain grout holes for foundations treatment will be drilled to a depth and spacing of holes as shown on the drawings of or as directed to geologist of Geological survey of India and holes shall be drilled and grouted after the completion of excavation and prior to placing masonry or' concrete. But if grouting to be done after construction of masonry or concrete for 3.0 metre height 65 MM/O.M.S. Black Steel Pipes should be left in masonry or concrete. The pipes will be procured by the contractor and the contractor shall fix the pipes vertically in position and see that no damage occurs to them while laying masonry. In case the verticals is maintained for pipes before drilling and grouting operations are taken up, drilling through masonry shall be done by the Contractor.</w:t>
      </w:r>
    </w:p>
    <w:p w14:paraId="2F23B16B" w14:textId="77777777" w:rsidR="00AB03C8" w:rsidRDefault="009253BA" w:rsidP="00F84DC5">
      <w:pPr>
        <w:widowControl w:val="0"/>
        <w:autoSpaceDE w:val="0"/>
        <w:autoSpaceDN w:val="0"/>
        <w:adjustRightInd w:val="0"/>
        <w:spacing w:before="76" w:line="288" w:lineRule="atLeast"/>
        <w:jc w:val="both"/>
        <w:rPr>
          <w:rFonts w:cs="Arial"/>
          <w:b/>
          <w:color w:val="D105B9"/>
          <w:szCs w:val="22"/>
        </w:rPr>
      </w:pPr>
      <w:r>
        <w:rPr>
          <w:rFonts w:cs="Arial"/>
          <w:b/>
          <w:color w:val="D105B9"/>
          <w:szCs w:val="22"/>
        </w:rPr>
        <w:t>8.3. EQUIPMENT:</w:t>
      </w:r>
    </w:p>
    <w:p w14:paraId="075A2347" w14:textId="77777777" w:rsidR="00AB03C8" w:rsidRDefault="009253BA" w:rsidP="00F84DC5">
      <w:pPr>
        <w:widowControl w:val="0"/>
        <w:autoSpaceDE w:val="0"/>
        <w:autoSpaceDN w:val="0"/>
        <w:adjustRightInd w:val="0"/>
        <w:spacing w:line="288" w:lineRule="atLeast"/>
        <w:jc w:val="both"/>
        <w:rPr>
          <w:rFonts w:cs="Arial"/>
          <w:color w:val="D105B9"/>
          <w:szCs w:val="22"/>
        </w:rPr>
      </w:pPr>
      <w:r>
        <w:rPr>
          <w:rFonts w:cs="Arial"/>
          <w:color w:val="D105B9"/>
          <w:szCs w:val="22"/>
        </w:rPr>
        <w:t>a) Drilling Equipment: Grout holes will be drilled with standard core drilling equipment. Plug or non coring bit may also be used. Where consolidation or blanket grouting is to be done from the foundation surface, in rock which does not produce mud slurries, percussion, drilling in lieu of rotary drilling may be used for shallow holes.</w:t>
      </w:r>
    </w:p>
    <w:p w14:paraId="28080042" w14:textId="77777777" w:rsidR="00AB03C8" w:rsidRDefault="009253BA" w:rsidP="00F84DC5">
      <w:pPr>
        <w:widowControl w:val="0"/>
        <w:autoSpaceDE w:val="0"/>
        <w:autoSpaceDN w:val="0"/>
        <w:adjustRightInd w:val="0"/>
        <w:spacing w:line="364" w:lineRule="atLeast"/>
        <w:jc w:val="both"/>
        <w:rPr>
          <w:rFonts w:cs="Arial"/>
          <w:color w:val="D105B9"/>
          <w:szCs w:val="22"/>
        </w:rPr>
      </w:pPr>
      <w:r>
        <w:rPr>
          <w:rFonts w:cs="Arial"/>
          <w:color w:val="D105B9"/>
          <w:szCs w:val="22"/>
        </w:rPr>
        <w:t>1) Creations pneumatic or electrical driven diamond drill machine and its equipment. 2) Deep hole jack hammer with 80'.0" drill capacity and its equipment.</w:t>
      </w:r>
    </w:p>
    <w:p w14:paraId="55FEB6EC" w14:textId="77777777" w:rsidR="00AB03C8" w:rsidRDefault="009253BA" w:rsidP="00F84DC5">
      <w:pPr>
        <w:widowControl w:val="0"/>
        <w:autoSpaceDE w:val="0"/>
        <w:autoSpaceDN w:val="0"/>
        <w:adjustRightInd w:val="0"/>
        <w:spacing w:before="105" w:line="312" w:lineRule="atLeast"/>
        <w:jc w:val="both"/>
        <w:rPr>
          <w:rFonts w:cs="Arial"/>
          <w:color w:val="D105B9"/>
          <w:szCs w:val="22"/>
        </w:rPr>
      </w:pPr>
      <w:r>
        <w:rPr>
          <w:rFonts w:cs="Arial"/>
          <w:color w:val="D105B9"/>
          <w:szCs w:val="22"/>
        </w:rPr>
        <w:t xml:space="preserve">or pipe of not less than 40mm in diameter and return line not less than 40mm in diameter. Wherever practicable the grout plant shall be placed as near the hole as possible and along pipe lines avoided especially during hot weather. The flow of grout into the holes at a constant speed of the pump shall be controlled by the return valve on the header, by passing and returning to the agitation all grout, not accepted by the hole at the desired pressure. As the </w:t>
      </w:r>
      <w:r>
        <w:rPr>
          <w:rFonts w:cs="Arial"/>
          <w:iCs/>
          <w:color w:val="D105B9"/>
          <w:szCs w:val="22"/>
        </w:rPr>
        <w:t xml:space="preserve">grout </w:t>
      </w:r>
      <w:r>
        <w:rPr>
          <w:rFonts w:cs="Arial"/>
          <w:color w:val="D105B9"/>
          <w:szCs w:val="22"/>
        </w:rPr>
        <w:t xml:space="preserve">hole approaches refusal, or when the valves on the holes are closed for any reason, the pump shall continue in full operation, circulation the </w:t>
      </w:r>
      <w:r>
        <w:rPr>
          <w:rFonts w:cs="Arial"/>
          <w:iCs/>
          <w:color w:val="D105B9"/>
          <w:szCs w:val="22"/>
        </w:rPr>
        <w:t xml:space="preserve">grout </w:t>
      </w:r>
      <w:r>
        <w:rPr>
          <w:rFonts w:cs="Arial"/>
          <w:color w:val="D105B9"/>
          <w:szCs w:val="22"/>
        </w:rPr>
        <w:t xml:space="preserve">through the line </w:t>
      </w:r>
      <w:r>
        <w:rPr>
          <w:rFonts w:cs="Arial"/>
          <w:iCs/>
          <w:color w:val="D105B9"/>
          <w:szCs w:val="22"/>
        </w:rPr>
        <w:t xml:space="preserve">to </w:t>
      </w:r>
      <w:r>
        <w:rPr>
          <w:rFonts w:cs="Arial"/>
          <w:color w:val="D105B9"/>
          <w:szCs w:val="22"/>
        </w:rPr>
        <w:t xml:space="preserve">prevent setting or clogging. Both the pump and the pipe line shall be flushed periodically with clear water during grouting operations,.especial1ywhen using thick grout. Deposits of grout in the pump mixer and agitator not removed by flushing shall be cleaned out, once a week, by scraping and chipping. Upon the completion of any continuous operation or at such time as found necessary, the pump </w:t>
      </w:r>
      <w:r>
        <w:rPr>
          <w:rFonts w:cs="Arial"/>
          <w:iCs/>
          <w:color w:val="D105B9"/>
          <w:szCs w:val="22"/>
        </w:rPr>
        <w:t xml:space="preserve">grout </w:t>
      </w:r>
      <w:r>
        <w:rPr>
          <w:rFonts w:cs="Arial"/>
          <w:color w:val="D105B9"/>
          <w:szCs w:val="22"/>
        </w:rPr>
        <w:t>lines heads, cap and mechanical expander shall be dismantled, thoroughly cleaned with water and blown out with air.</w:t>
      </w:r>
    </w:p>
    <w:p w14:paraId="27BC587F" w14:textId="77777777" w:rsidR="00AB03C8" w:rsidRDefault="009253BA" w:rsidP="00F84DC5">
      <w:pPr>
        <w:widowControl w:val="0"/>
        <w:autoSpaceDE w:val="0"/>
        <w:autoSpaceDN w:val="0"/>
        <w:adjustRightInd w:val="0"/>
        <w:spacing w:line="302" w:lineRule="atLeast"/>
        <w:ind w:left="240" w:hanging="240"/>
        <w:jc w:val="both"/>
        <w:rPr>
          <w:rFonts w:cs="Arial"/>
          <w:color w:val="D105B9"/>
          <w:szCs w:val="22"/>
        </w:rPr>
      </w:pPr>
      <w:r>
        <w:rPr>
          <w:rFonts w:cs="Arial"/>
          <w:color w:val="D105B9"/>
          <w:szCs w:val="22"/>
        </w:rPr>
        <w:t xml:space="preserve">e) The mixer shall be provided with an accurate meter, </w:t>
      </w:r>
      <w:r>
        <w:rPr>
          <w:rFonts w:cs="Arial"/>
          <w:iCs/>
          <w:color w:val="D105B9"/>
          <w:szCs w:val="22"/>
        </w:rPr>
        <w:t xml:space="preserve">for </w:t>
      </w:r>
      <w:r>
        <w:rPr>
          <w:rFonts w:cs="Arial"/>
          <w:color w:val="D105B9"/>
          <w:szCs w:val="22"/>
        </w:rPr>
        <w:t xml:space="preserve">controlling and measuring the amount of mixing water in the grout. Specially equipped pressure gauges shall be provided with diaphrams or by filling a shot gauge tube in the </w:t>
      </w:r>
      <w:r>
        <w:rPr>
          <w:rFonts w:cs="Arial"/>
          <w:iCs/>
          <w:color w:val="D105B9"/>
          <w:szCs w:val="22"/>
        </w:rPr>
        <w:t xml:space="preserve">form of </w:t>
      </w:r>
      <w:r>
        <w:rPr>
          <w:rFonts w:cs="Arial"/>
          <w:color w:val="D105B9"/>
          <w:szCs w:val="22"/>
        </w:rPr>
        <w:t xml:space="preserve">a "Pigtail" with semi fluid water proof grease and oil or other devices to prevent the entrance of grout in the gauge. The combined ranges of the high pressure gauge shall be 0.035 Kg/Sq.CM/.500 PSI and for low pressure gauges shall be 0.0175kg/Sq:CM/O.250 P-I one of the pressure gauges shall be </w:t>
      </w:r>
    </w:p>
    <w:p w14:paraId="2C7EF761" w14:textId="77777777" w:rsidR="00AB03C8" w:rsidRDefault="009253BA" w:rsidP="00F84DC5">
      <w:pPr>
        <w:widowControl w:val="0"/>
        <w:autoSpaceDE w:val="0"/>
        <w:autoSpaceDN w:val="0"/>
        <w:adjustRightInd w:val="0"/>
        <w:spacing w:line="302" w:lineRule="atLeast"/>
        <w:ind w:left="240"/>
        <w:jc w:val="both"/>
        <w:rPr>
          <w:rFonts w:cs="Arial"/>
          <w:color w:val="D105B9"/>
          <w:szCs w:val="22"/>
        </w:rPr>
      </w:pPr>
      <w:r>
        <w:rPr>
          <w:rFonts w:cs="Arial"/>
          <w:color w:val="D105B9"/>
          <w:szCs w:val="22"/>
        </w:rPr>
        <w:t>mounted so that it will measure directly the pressure on the hole and shall preferably be mounted directly on the vertical pipe of the head connected to the grout cap or expanding packer the other gauge shall be mounted on the supply line at the pump.</w:t>
      </w:r>
    </w:p>
    <w:p w14:paraId="1DE5201A" w14:textId="77777777" w:rsidR="00AB03C8" w:rsidRDefault="00AB03C8" w:rsidP="00F84DC5">
      <w:pPr>
        <w:widowControl w:val="0"/>
        <w:autoSpaceDE w:val="0"/>
        <w:autoSpaceDN w:val="0"/>
        <w:adjustRightInd w:val="0"/>
        <w:spacing w:line="302" w:lineRule="atLeast"/>
        <w:ind w:left="240" w:hanging="240"/>
        <w:jc w:val="both"/>
        <w:rPr>
          <w:rFonts w:cs="Arial"/>
          <w:color w:val="D105B9"/>
          <w:szCs w:val="22"/>
        </w:rPr>
      </w:pPr>
    </w:p>
    <w:p w14:paraId="7A0D5371" w14:textId="77777777" w:rsidR="00AB03C8" w:rsidRDefault="009253BA" w:rsidP="00F84DC5">
      <w:pPr>
        <w:widowControl w:val="0"/>
        <w:autoSpaceDE w:val="0"/>
        <w:autoSpaceDN w:val="0"/>
        <w:adjustRightInd w:val="0"/>
        <w:spacing w:before="81" w:line="302" w:lineRule="atLeast"/>
        <w:rPr>
          <w:rFonts w:cs="Arial"/>
          <w:b/>
          <w:color w:val="D105B9"/>
          <w:szCs w:val="22"/>
        </w:rPr>
      </w:pPr>
      <w:r>
        <w:rPr>
          <w:rFonts w:cs="Arial"/>
          <w:b/>
          <w:color w:val="D105B9"/>
          <w:szCs w:val="22"/>
        </w:rPr>
        <w:lastRenderedPageBreak/>
        <w:t>8.4 DRILLING GROUT HOLES AT FOUNDATIONS:</w:t>
      </w:r>
    </w:p>
    <w:p w14:paraId="6C47199F" w14:textId="77777777" w:rsidR="00AB03C8" w:rsidRDefault="009253BA" w:rsidP="00F84DC5">
      <w:pPr>
        <w:widowControl w:val="0"/>
        <w:tabs>
          <w:tab w:val="center" w:pos="4833"/>
        </w:tabs>
        <w:autoSpaceDE w:val="0"/>
        <w:autoSpaceDN w:val="0"/>
        <w:adjustRightInd w:val="0"/>
        <w:spacing w:before="81" w:line="302" w:lineRule="atLeast"/>
        <w:jc w:val="both"/>
        <w:rPr>
          <w:rFonts w:cs="Arial"/>
          <w:color w:val="D105B9"/>
          <w:szCs w:val="22"/>
        </w:rPr>
      </w:pPr>
      <w:r>
        <w:rPr>
          <w:rFonts w:cs="Arial"/>
          <w:b/>
          <w:color w:val="D105B9"/>
          <w:szCs w:val="22"/>
        </w:rPr>
        <w:t>a) Low pressure Grouting:</w:t>
      </w:r>
      <w:r>
        <w:rPr>
          <w:rFonts w:cs="Arial"/>
          <w:color w:val="D105B9"/>
          <w:szCs w:val="22"/>
        </w:rPr>
        <w:t xml:space="preserve"> The procedure for grouting of the foundation will be subject to modification as determined in the field, but in general, will consist of.</w:t>
      </w:r>
    </w:p>
    <w:p w14:paraId="7EAEE776" w14:textId="77777777" w:rsidR="00AB03C8" w:rsidRDefault="009253BA" w:rsidP="005B4DEA">
      <w:pPr>
        <w:widowControl w:val="0"/>
        <w:autoSpaceDE w:val="0"/>
        <w:autoSpaceDN w:val="0"/>
        <w:adjustRightInd w:val="0"/>
        <w:spacing w:before="81" w:line="302" w:lineRule="atLeast"/>
        <w:ind w:left="426" w:hanging="284"/>
        <w:jc w:val="both"/>
        <w:rPr>
          <w:rFonts w:cs="Arial"/>
          <w:color w:val="D105B9"/>
          <w:szCs w:val="22"/>
        </w:rPr>
      </w:pPr>
      <w:r>
        <w:rPr>
          <w:rFonts w:cs="Arial"/>
          <w:color w:val="D105B9"/>
          <w:szCs w:val="22"/>
        </w:rPr>
        <w:t>1. Drilling the holes of diameter 75 MM to 50 MM to the required depth at a time except in the cases where shattered rock on crushed zone is met with in such cases descending stage of drilling and grouting to be done. After completion of drilling, the hole is to be protected by capping till the grouting is completed.</w:t>
      </w:r>
    </w:p>
    <w:p w14:paraId="16F2A011" w14:textId="77777777" w:rsidR="00AB03C8" w:rsidRDefault="009253BA" w:rsidP="005B4DEA">
      <w:pPr>
        <w:widowControl w:val="0"/>
        <w:autoSpaceDE w:val="0"/>
        <w:autoSpaceDN w:val="0"/>
        <w:adjustRightInd w:val="0"/>
        <w:spacing w:before="81" w:line="302" w:lineRule="atLeast"/>
        <w:ind w:left="426" w:hanging="284"/>
        <w:jc w:val="both"/>
        <w:rPr>
          <w:rFonts w:cs="Arial"/>
          <w:color w:val="D105B9"/>
          <w:szCs w:val="22"/>
        </w:rPr>
      </w:pPr>
      <w:r>
        <w:rPr>
          <w:rFonts w:cs="Arial"/>
          <w:color w:val="D105B9"/>
          <w:szCs w:val="22"/>
        </w:rPr>
        <w:t>2. Plain washing of holes is to be done using G.I. Pipes or drill rods, with air and water lowering the pipes or rods to full depth</w:t>
      </w:r>
    </w:p>
    <w:p w14:paraId="74F36BF0" w14:textId="77777777" w:rsidR="00AB03C8" w:rsidRDefault="009253BA" w:rsidP="005B4DEA">
      <w:pPr>
        <w:widowControl w:val="0"/>
        <w:autoSpaceDE w:val="0"/>
        <w:autoSpaceDN w:val="0"/>
        <w:adjustRightInd w:val="0"/>
        <w:spacing w:before="81" w:line="302" w:lineRule="atLeast"/>
        <w:ind w:left="426" w:hanging="284"/>
        <w:jc w:val="both"/>
        <w:rPr>
          <w:rFonts w:cs="Arial"/>
          <w:color w:val="D105B9"/>
          <w:szCs w:val="22"/>
        </w:rPr>
      </w:pPr>
      <w:r>
        <w:rPr>
          <w:rFonts w:cs="Arial"/>
          <w:color w:val="D105B9"/>
          <w:szCs w:val="22"/>
        </w:rPr>
        <w:t>3. Washing of seams is to be done by fixing grout pipes or mechanical expanding packers, in stages starting from bottom zone.</w:t>
      </w:r>
    </w:p>
    <w:p w14:paraId="3980C622" w14:textId="77777777" w:rsidR="00AB03C8" w:rsidRDefault="009253BA" w:rsidP="005B4DEA">
      <w:pPr>
        <w:widowControl w:val="0"/>
        <w:autoSpaceDE w:val="0"/>
        <w:autoSpaceDN w:val="0"/>
        <w:adjustRightInd w:val="0"/>
        <w:spacing w:before="81" w:line="302" w:lineRule="atLeast"/>
        <w:ind w:left="426" w:hanging="284"/>
        <w:jc w:val="both"/>
        <w:rPr>
          <w:rFonts w:cs="Arial"/>
          <w:color w:val="D105B9"/>
          <w:szCs w:val="22"/>
        </w:rPr>
      </w:pPr>
      <w:r>
        <w:rPr>
          <w:rFonts w:cs="Arial"/>
          <w:color w:val="D105B9"/>
          <w:szCs w:val="22"/>
        </w:rPr>
        <w:t>4. The holes are to be washed after seam washing of each zone is to be completed, and then seam washing of next higher zone is to be taken up.</w:t>
      </w:r>
    </w:p>
    <w:p w14:paraId="1C3DC837" w14:textId="77777777" w:rsidR="00AB03C8" w:rsidRDefault="009253BA" w:rsidP="005B4DEA">
      <w:pPr>
        <w:widowControl w:val="0"/>
        <w:autoSpaceDE w:val="0"/>
        <w:autoSpaceDN w:val="0"/>
        <w:adjustRightInd w:val="0"/>
        <w:spacing w:before="81" w:line="302" w:lineRule="atLeast"/>
        <w:ind w:left="426" w:hanging="284"/>
        <w:jc w:val="both"/>
        <w:rPr>
          <w:rFonts w:cs="Arial"/>
          <w:color w:val="D105B9"/>
          <w:szCs w:val="22"/>
        </w:rPr>
      </w:pPr>
      <w:r>
        <w:rPr>
          <w:rFonts w:cs="Arial"/>
          <w:color w:val="D105B9"/>
          <w:szCs w:val="22"/>
        </w:rPr>
        <w:t>5. After completion of washing of seams, the holes are to be flushed with air and water and grouting to be started for bottom zones first by using expanding packers. First grouting of all bottom zones in a region are to be completed before taking up grouting of next higher zones.</w:t>
      </w:r>
    </w:p>
    <w:p w14:paraId="0936B2DC" w14:textId="77777777" w:rsidR="00AB03C8" w:rsidRDefault="009253BA" w:rsidP="005B4DEA">
      <w:pPr>
        <w:widowControl w:val="0"/>
        <w:tabs>
          <w:tab w:val="left" w:pos="854"/>
        </w:tabs>
        <w:autoSpaceDE w:val="0"/>
        <w:autoSpaceDN w:val="0"/>
        <w:adjustRightInd w:val="0"/>
        <w:spacing w:before="81" w:line="302" w:lineRule="atLeast"/>
        <w:ind w:left="426" w:hanging="284"/>
        <w:jc w:val="both"/>
        <w:rPr>
          <w:rFonts w:cs="Arial"/>
          <w:color w:val="D105B9"/>
          <w:szCs w:val="22"/>
        </w:rPr>
      </w:pPr>
      <w:r>
        <w:rPr>
          <w:rFonts w:cs="Arial"/>
          <w:color w:val="D105B9"/>
          <w:szCs w:val="22"/>
        </w:rPr>
        <w:tab/>
        <w:t>6. During grouting of any hole, If interconnection is found in neighboring holes, the same are to be plugged till the grouting of the hole in operation is completed and then the inter-connected holes are to be drilled again and washed to full depth or required depth with water.</w:t>
      </w:r>
    </w:p>
    <w:p w14:paraId="12786356" w14:textId="77777777" w:rsidR="00AB03C8" w:rsidRDefault="009253BA" w:rsidP="005B4DEA">
      <w:pPr>
        <w:widowControl w:val="0"/>
        <w:autoSpaceDE w:val="0"/>
        <w:autoSpaceDN w:val="0"/>
        <w:adjustRightInd w:val="0"/>
        <w:spacing w:before="81" w:line="302" w:lineRule="atLeast"/>
        <w:ind w:left="426" w:hanging="284"/>
        <w:jc w:val="both"/>
        <w:rPr>
          <w:rFonts w:cs="Arial"/>
          <w:color w:val="D105B9"/>
          <w:szCs w:val="22"/>
        </w:rPr>
      </w:pPr>
      <w:r>
        <w:rPr>
          <w:rFonts w:cs="Arial"/>
          <w:color w:val="D105B9"/>
          <w:szCs w:val="22"/>
        </w:rPr>
        <w:t>7. Grouting is to be .continued till the zone of the hole refuses to take grout which can be found by measuring at the grout agitator or sump.</w:t>
      </w:r>
    </w:p>
    <w:p w14:paraId="2F87A3AC" w14:textId="77777777" w:rsidR="00AB03C8" w:rsidRDefault="009253BA" w:rsidP="005B4DEA">
      <w:pPr>
        <w:widowControl w:val="0"/>
        <w:tabs>
          <w:tab w:val="right" w:pos="9321"/>
        </w:tabs>
        <w:autoSpaceDE w:val="0"/>
        <w:autoSpaceDN w:val="0"/>
        <w:adjustRightInd w:val="0"/>
        <w:spacing w:before="81" w:line="302" w:lineRule="atLeast"/>
        <w:ind w:left="426" w:hanging="284"/>
        <w:jc w:val="both"/>
        <w:rPr>
          <w:rFonts w:cs="Arial"/>
          <w:color w:val="D105B9"/>
          <w:szCs w:val="22"/>
        </w:rPr>
      </w:pPr>
      <w:r>
        <w:rPr>
          <w:rFonts w:cs="Arial"/>
          <w:color w:val="D105B9"/>
          <w:szCs w:val="22"/>
        </w:rPr>
        <w:t xml:space="preserve">8. Once grouting of holes in a region is completed the holes are to be kept plugged for </w:t>
      </w:r>
    </w:p>
    <w:p w14:paraId="019ED7A1" w14:textId="77777777" w:rsidR="00AB03C8" w:rsidRDefault="009253BA" w:rsidP="005B4DEA">
      <w:pPr>
        <w:widowControl w:val="0"/>
        <w:tabs>
          <w:tab w:val="right" w:pos="9321"/>
        </w:tabs>
        <w:autoSpaceDE w:val="0"/>
        <w:autoSpaceDN w:val="0"/>
        <w:adjustRightInd w:val="0"/>
        <w:spacing w:before="81" w:line="302" w:lineRule="atLeast"/>
        <w:ind w:left="426" w:hanging="284"/>
        <w:jc w:val="both"/>
        <w:rPr>
          <w:rFonts w:cs="Arial"/>
          <w:color w:val="D105B9"/>
          <w:szCs w:val="22"/>
        </w:rPr>
      </w:pPr>
      <w:r>
        <w:rPr>
          <w:rFonts w:cs="Arial"/>
          <w:color w:val="D105B9"/>
          <w:szCs w:val="22"/>
        </w:rPr>
        <w:t>48 hours and then blown with air and then back filled to the top with some kind of mortar</w:t>
      </w:r>
    </w:p>
    <w:p w14:paraId="45C2DC4F" w14:textId="77777777" w:rsidR="00AB03C8" w:rsidRDefault="009253BA" w:rsidP="005B4DEA">
      <w:pPr>
        <w:widowControl w:val="0"/>
        <w:tabs>
          <w:tab w:val="right" w:pos="9321"/>
        </w:tabs>
        <w:autoSpaceDE w:val="0"/>
        <w:autoSpaceDN w:val="0"/>
        <w:adjustRightInd w:val="0"/>
        <w:spacing w:before="81" w:line="302" w:lineRule="atLeast"/>
        <w:ind w:left="426" w:hanging="284"/>
        <w:jc w:val="both"/>
        <w:rPr>
          <w:rFonts w:cs="Arial"/>
          <w:color w:val="D105B9"/>
          <w:szCs w:val="22"/>
        </w:rPr>
      </w:pPr>
      <w:r>
        <w:rPr>
          <w:rFonts w:cs="Arial"/>
          <w:color w:val="D105B9"/>
          <w:szCs w:val="22"/>
        </w:rPr>
        <w:t xml:space="preserve"> that .is being using in that, region for construction of masonry.</w:t>
      </w:r>
    </w:p>
    <w:p w14:paraId="5F8A8B9B" w14:textId="6B75794F" w:rsidR="00AB03C8" w:rsidRDefault="005B4DEA" w:rsidP="00F84DC5">
      <w:pPr>
        <w:widowControl w:val="0"/>
        <w:tabs>
          <w:tab w:val="right" w:pos="9321"/>
        </w:tabs>
        <w:autoSpaceDE w:val="0"/>
        <w:autoSpaceDN w:val="0"/>
        <w:adjustRightInd w:val="0"/>
        <w:spacing w:before="81" w:line="302" w:lineRule="atLeast"/>
        <w:jc w:val="both"/>
        <w:rPr>
          <w:rFonts w:cs="Arial"/>
          <w:color w:val="D105B9"/>
          <w:szCs w:val="22"/>
        </w:rPr>
      </w:pPr>
      <w:r>
        <w:rPr>
          <w:rFonts w:cs="Arial"/>
          <w:b/>
          <w:color w:val="D105B9"/>
          <w:szCs w:val="22"/>
        </w:rPr>
        <w:t>b</w:t>
      </w:r>
      <w:r w:rsidR="009253BA">
        <w:rPr>
          <w:rFonts w:cs="Arial"/>
          <w:b/>
          <w:color w:val="D105B9"/>
          <w:szCs w:val="22"/>
        </w:rPr>
        <w:t>) High Pressure Grouting:</w:t>
      </w:r>
      <w:r w:rsidR="009253BA">
        <w:rPr>
          <w:rFonts w:cs="Arial"/>
          <w:color w:val="D105B9"/>
          <w:szCs w:val="22"/>
        </w:rPr>
        <w:t xml:space="preserve"> The holes for the high pressure grouting the foundation of the structure shall and be drilled from the foundation to a depth and spacing of holes as shown on the drawings are approximate and subject to revisions at the time of drilling, testing, and grouting. The diameter of any grout hole shall not be less then 50 MM core recover will not be required. Grout holes shall be drilled to varying depth and at carrying inclination, not to exceed 30 degrees from that vertical. The exact depth direction and interval between holes will be determined in the field from the conditions encountered, and as directed by the geologist of Geological Survey of India, drilling of any grout holes to a total depth greater than 60mm is not anticipated, however holes to greater depths may have to be drilled if found necessary during execution whenever, the drill water is lost or artesian flow encountered, the drilling operations or not to be stopped, hut continued taking precautionary steps. Upon completion of drilling of a hole, it shall be temporarily capped or otherwise protected from entry of foreign material until grouting operations requires it to be opened.</w:t>
      </w:r>
    </w:p>
    <w:p w14:paraId="611A947F" w14:textId="77777777" w:rsidR="00AB03C8" w:rsidRDefault="009253BA" w:rsidP="00F84DC5">
      <w:pPr>
        <w:widowControl w:val="0"/>
        <w:autoSpaceDE w:val="0"/>
        <w:autoSpaceDN w:val="0"/>
        <w:adjustRightInd w:val="0"/>
        <w:spacing w:line="307" w:lineRule="atLeast"/>
        <w:jc w:val="both"/>
        <w:rPr>
          <w:rFonts w:cs="Arial"/>
          <w:b/>
          <w:color w:val="D105B9"/>
          <w:szCs w:val="22"/>
        </w:rPr>
      </w:pPr>
      <w:r>
        <w:rPr>
          <w:rFonts w:cs="Arial"/>
          <w:b/>
          <w:color w:val="D105B9"/>
          <w:szCs w:val="22"/>
        </w:rPr>
        <w:t>8.5 PIPES FOR FOUNDATION GROUTING:</w:t>
      </w:r>
    </w:p>
    <w:p w14:paraId="53BFA826" w14:textId="77777777" w:rsidR="00AB03C8" w:rsidRDefault="009253BA" w:rsidP="005B4DEA">
      <w:pPr>
        <w:widowControl w:val="0"/>
        <w:autoSpaceDE w:val="0"/>
        <w:autoSpaceDN w:val="0"/>
        <w:adjustRightInd w:val="0"/>
        <w:spacing w:line="307" w:lineRule="atLeast"/>
        <w:ind w:left="426" w:hanging="284"/>
        <w:jc w:val="both"/>
        <w:rPr>
          <w:rFonts w:cs="Arial"/>
          <w:color w:val="D105B9"/>
          <w:szCs w:val="22"/>
        </w:rPr>
      </w:pPr>
      <w:r>
        <w:rPr>
          <w:rFonts w:cs="Arial"/>
          <w:b/>
          <w:color w:val="D105B9"/>
          <w:szCs w:val="22"/>
        </w:rPr>
        <w:t>a) Low pressure grout holes:</w:t>
      </w:r>
      <w:r>
        <w:rPr>
          <w:rFonts w:cs="Arial"/>
          <w:color w:val="D105B9"/>
          <w:szCs w:val="22"/>
        </w:rPr>
        <w:t xml:space="preserve"> 65 mm or 75 mm diameter steel pipe of length 0.6m into masonry in the drilled holes to a depth 0.3 m into masonry or concrete from surface by </w:t>
      </w:r>
      <w:r>
        <w:rPr>
          <w:rFonts w:cs="Arial"/>
          <w:color w:val="D105B9"/>
          <w:szCs w:val="22"/>
        </w:rPr>
        <w:lastRenderedPageBreak/>
        <w:t>reaming the hole with 80 mm or 100 mm bit to facilitate the easy washing of holes and prevent the drilling from re-entry into the holes; the cost of these pipes and fixing them should be included in the unit rates for drilling and grouting and no separate payment will be made.</w:t>
      </w:r>
    </w:p>
    <w:p w14:paraId="7AA295BD" w14:textId="77777777" w:rsidR="00AB03C8" w:rsidRDefault="009253BA" w:rsidP="005B4DEA">
      <w:pPr>
        <w:widowControl w:val="0"/>
        <w:autoSpaceDE w:val="0"/>
        <w:autoSpaceDN w:val="0"/>
        <w:adjustRightInd w:val="0"/>
        <w:spacing w:before="91" w:line="307" w:lineRule="atLeast"/>
        <w:ind w:left="426" w:hanging="284"/>
        <w:jc w:val="both"/>
        <w:rPr>
          <w:rFonts w:cs="Arial"/>
          <w:color w:val="D105B9"/>
          <w:szCs w:val="22"/>
        </w:rPr>
      </w:pPr>
      <w:r>
        <w:rPr>
          <w:rFonts w:cs="Arial"/>
          <w:b/>
          <w:color w:val="D105B9"/>
          <w:szCs w:val="22"/>
        </w:rPr>
        <w:t>b) High pressure grout holes:</w:t>
      </w:r>
      <w:r>
        <w:rPr>
          <w:rFonts w:cs="Arial"/>
          <w:color w:val="D105B9"/>
          <w:szCs w:val="22"/>
        </w:rPr>
        <w:t xml:space="preserve"> Standard 65 mm black steel pipe shall be used whenever embedded pipe specified for grout holes and also in foundation work over springs, crevices, seems, and other spots disclosing foundation defects and elsewhere if required. Pipes and fittings that are embedded in masonry or concrete shall be thoroughly cleaned and shall be held firmly in position and protected from damaged while masonry or concrete is being laid around them. The pipes for the high pressure grout holes shall be over 0.9 mts long from the foundation level so that where drilling is done later on, difficulties inclination may be avoided. The above pipe shall be' procured by the contractor at his own cost. The contractor has to embed these pipes without extra cost do the department.</w:t>
      </w:r>
    </w:p>
    <w:p w14:paraId="1749DF84" w14:textId="77777777" w:rsidR="00AB03C8" w:rsidRDefault="009253BA" w:rsidP="00F84DC5">
      <w:pPr>
        <w:widowControl w:val="0"/>
        <w:autoSpaceDE w:val="0"/>
        <w:autoSpaceDN w:val="0"/>
        <w:adjustRightInd w:val="0"/>
        <w:spacing w:line="321" w:lineRule="atLeast"/>
        <w:rPr>
          <w:rFonts w:cs="Arial"/>
          <w:b/>
          <w:color w:val="D105B9"/>
          <w:szCs w:val="22"/>
        </w:rPr>
      </w:pPr>
      <w:r>
        <w:rPr>
          <w:rFonts w:cs="Arial"/>
          <w:b/>
          <w:color w:val="D105B9"/>
          <w:szCs w:val="22"/>
        </w:rPr>
        <w:t>9. PROVIDING WEEP HOLES:</w:t>
      </w:r>
    </w:p>
    <w:p w14:paraId="08108B3F" w14:textId="77777777" w:rsidR="00AB03C8" w:rsidRDefault="009253BA" w:rsidP="00F84DC5">
      <w:pPr>
        <w:widowControl w:val="0"/>
        <w:autoSpaceDE w:val="0"/>
        <w:autoSpaceDN w:val="0"/>
        <w:adjustRightInd w:val="0"/>
        <w:spacing w:line="321" w:lineRule="atLeast"/>
        <w:ind w:firstLine="513"/>
        <w:rPr>
          <w:rFonts w:cs="Arial"/>
          <w:color w:val="D105B9"/>
          <w:szCs w:val="22"/>
        </w:rPr>
      </w:pPr>
      <w:r>
        <w:rPr>
          <w:rFonts w:cs="Arial"/>
          <w:color w:val="D105B9"/>
          <w:szCs w:val="22"/>
        </w:rPr>
        <w:t>Providing weep holes as shown on the drawings and providing filters and jali as per, the drawings including cost of materials and labour complete.</w:t>
      </w:r>
    </w:p>
    <w:p w14:paraId="7B39C28B" w14:textId="77777777" w:rsidR="00AB03C8" w:rsidRDefault="009253BA" w:rsidP="00F84DC5">
      <w:pPr>
        <w:widowControl w:val="0"/>
        <w:autoSpaceDE w:val="0"/>
        <w:autoSpaceDN w:val="0"/>
        <w:adjustRightInd w:val="0"/>
        <w:spacing w:line="321" w:lineRule="atLeast"/>
        <w:rPr>
          <w:rFonts w:cs="Arial"/>
          <w:color w:val="D105B9"/>
          <w:szCs w:val="22"/>
        </w:rPr>
      </w:pPr>
      <w:r>
        <w:rPr>
          <w:rFonts w:cs="Arial"/>
          <w:b/>
          <w:color w:val="D105B9"/>
          <w:szCs w:val="22"/>
        </w:rPr>
        <w:t>9.1 General:</w:t>
      </w:r>
    </w:p>
    <w:p w14:paraId="71E9366B" w14:textId="5C829D52" w:rsidR="00AB03C8" w:rsidRDefault="009253BA" w:rsidP="005B4DEA">
      <w:pPr>
        <w:widowControl w:val="0"/>
        <w:autoSpaceDE w:val="0"/>
        <w:autoSpaceDN w:val="0"/>
        <w:adjustRightInd w:val="0"/>
        <w:spacing w:line="321" w:lineRule="atLeast"/>
        <w:ind w:left="426" w:hanging="426"/>
        <w:jc w:val="both"/>
        <w:rPr>
          <w:rFonts w:cs="Arial"/>
          <w:color w:val="D105B9"/>
          <w:szCs w:val="22"/>
        </w:rPr>
      </w:pPr>
      <w:r>
        <w:rPr>
          <w:rFonts w:cs="Arial"/>
          <w:color w:val="D105B9"/>
          <w:szCs w:val="22"/>
        </w:rPr>
        <w:tab/>
      </w:r>
      <w:r>
        <w:rPr>
          <w:rFonts w:cs="Arial"/>
          <w:b/>
          <w:color w:val="D105B9"/>
          <w:szCs w:val="22"/>
        </w:rPr>
        <w:t>a) Rectangular weep holes:</w:t>
      </w:r>
      <w:r>
        <w:rPr>
          <w:rFonts w:cs="Arial"/>
          <w:color w:val="D105B9"/>
          <w:szCs w:val="22"/>
        </w:rPr>
        <w:t xml:space="preserve"> Weep holes of the size 75mm wide and 150mm high or of circular pipe size of 10mm diameter as shown on the drawings shall be provided and they shall extend through the full width of the masonry with a slope a about 1 vertical to 20 horizontal towards _e draining face to drain moisture from the back filling. The spacing of holes shall be as per the drawings, 'in either direction staggered. The sides and bottom of weep holes in the interior shall be made up in the stones/concrete having fairly plain surface and channel so formed slab bed over with stones/</w:t>
      </w:r>
      <w:r>
        <w:rPr>
          <w:rFonts w:cs="Arial"/>
          <w:iCs/>
          <w:color w:val="D105B9"/>
          <w:szCs w:val="22"/>
        </w:rPr>
        <w:t>concrete</w:t>
      </w:r>
      <w:r>
        <w:rPr>
          <w:rFonts w:cs="Arial"/>
          <w:i/>
          <w:iCs/>
          <w:color w:val="D105B9"/>
          <w:szCs w:val="22"/>
        </w:rPr>
        <w:t xml:space="preserve"> </w:t>
      </w:r>
      <w:r>
        <w:rPr>
          <w:rFonts w:cs="Arial"/>
          <w:color w:val="D105B9"/>
          <w:szCs w:val="22"/>
        </w:rPr>
        <w:t>lintels not less than 150 mm on each side.</w:t>
      </w:r>
    </w:p>
    <w:p w14:paraId="19DA44AF" w14:textId="77777777" w:rsidR="005B4DEA" w:rsidRDefault="005B4DEA" w:rsidP="005B4DEA">
      <w:pPr>
        <w:widowControl w:val="0"/>
        <w:autoSpaceDE w:val="0"/>
        <w:autoSpaceDN w:val="0"/>
        <w:adjustRightInd w:val="0"/>
        <w:spacing w:line="321" w:lineRule="atLeast"/>
        <w:ind w:left="426" w:hanging="426"/>
        <w:jc w:val="both"/>
        <w:rPr>
          <w:rFonts w:cs="Arial"/>
          <w:color w:val="D105B9"/>
          <w:szCs w:val="22"/>
        </w:rPr>
      </w:pPr>
    </w:p>
    <w:p w14:paraId="1AD9A4AE" w14:textId="77777777" w:rsidR="00AB03C8" w:rsidRDefault="00AB03C8" w:rsidP="00F84DC5">
      <w:pPr>
        <w:widowControl w:val="0"/>
        <w:autoSpaceDE w:val="0"/>
        <w:autoSpaceDN w:val="0"/>
        <w:adjustRightInd w:val="0"/>
        <w:spacing w:line="321" w:lineRule="atLeast"/>
        <w:ind w:hanging="292"/>
        <w:jc w:val="both"/>
        <w:rPr>
          <w:rFonts w:cs="Arial"/>
          <w:color w:val="D105B9"/>
          <w:szCs w:val="22"/>
        </w:rPr>
      </w:pPr>
    </w:p>
    <w:p w14:paraId="2A8F59CA" w14:textId="77777777" w:rsidR="00AB03C8" w:rsidRDefault="009253BA" w:rsidP="00F84DC5">
      <w:pPr>
        <w:widowControl w:val="0"/>
        <w:tabs>
          <w:tab w:val="left" w:pos="451"/>
        </w:tabs>
        <w:autoSpaceDE w:val="0"/>
        <w:autoSpaceDN w:val="0"/>
        <w:adjustRightInd w:val="0"/>
        <w:jc w:val="both"/>
        <w:rPr>
          <w:rFonts w:cs="Arial"/>
          <w:color w:val="D105B9"/>
          <w:szCs w:val="22"/>
        </w:rPr>
      </w:pPr>
      <w:r>
        <w:rPr>
          <w:rFonts w:cs="Arial"/>
          <w:color w:val="D105B9"/>
          <w:szCs w:val="22"/>
        </w:rPr>
        <w:tab/>
        <w:t>In stone masonry, generally the height of weep holes shall be the same as the height of the course in which they are formed as directed by the Engineer.</w:t>
      </w:r>
    </w:p>
    <w:p w14:paraId="58746529" w14:textId="77777777" w:rsidR="00AB03C8" w:rsidRDefault="009253BA" w:rsidP="00F84DC5">
      <w:pPr>
        <w:widowControl w:val="0"/>
        <w:tabs>
          <w:tab w:val="left" w:pos="451"/>
        </w:tabs>
        <w:autoSpaceDE w:val="0"/>
        <w:autoSpaceDN w:val="0"/>
        <w:adjustRightInd w:val="0"/>
        <w:spacing w:before="124"/>
        <w:jc w:val="both"/>
        <w:rPr>
          <w:rFonts w:cs="Arial"/>
          <w:color w:val="D105B9"/>
          <w:szCs w:val="22"/>
        </w:rPr>
      </w:pPr>
      <w:r>
        <w:rPr>
          <w:rFonts w:cs="Arial"/>
          <w:color w:val="D105B9"/>
          <w:szCs w:val="22"/>
        </w:rPr>
        <w:tab/>
        <w:t>Filters behind weep holes with jali shall be provided to the dimensions and grades as shown on the drawings.</w:t>
      </w:r>
    </w:p>
    <w:p w14:paraId="014FBE9C" w14:textId="77777777" w:rsidR="00AB03C8" w:rsidRDefault="009253BA" w:rsidP="00F84DC5">
      <w:pPr>
        <w:widowControl w:val="0"/>
        <w:autoSpaceDE w:val="0"/>
        <w:autoSpaceDN w:val="0"/>
        <w:adjustRightInd w:val="0"/>
        <w:ind w:hanging="292"/>
        <w:jc w:val="both"/>
        <w:rPr>
          <w:rFonts w:cs="Arial"/>
          <w:color w:val="D105B9"/>
          <w:szCs w:val="22"/>
        </w:rPr>
      </w:pPr>
      <w:r>
        <w:rPr>
          <w:rFonts w:cs="Arial"/>
          <w:color w:val="D105B9"/>
          <w:szCs w:val="22"/>
        </w:rPr>
        <w:tab/>
        <w:t>b) In case of pipes, where the length of pipe falls short of the required length, it shall be joined with necessary collars in CM 1:3 or as directed by the Engineer to form a continuous hole in the body of wall.</w:t>
      </w:r>
    </w:p>
    <w:p w14:paraId="6B500FF4" w14:textId="77777777" w:rsidR="00AB03C8" w:rsidRDefault="009253BA" w:rsidP="00F84DC5">
      <w:pPr>
        <w:widowControl w:val="0"/>
        <w:autoSpaceDE w:val="0"/>
        <w:autoSpaceDN w:val="0"/>
        <w:adjustRightInd w:val="0"/>
        <w:spacing w:before="105"/>
        <w:ind w:hanging="273"/>
        <w:rPr>
          <w:rFonts w:cs="Arial"/>
          <w:color w:val="D105B9"/>
          <w:szCs w:val="22"/>
        </w:rPr>
      </w:pPr>
      <w:r>
        <w:rPr>
          <w:rFonts w:cs="Arial"/>
          <w:color w:val="D105B9"/>
          <w:szCs w:val="22"/>
        </w:rPr>
        <w:tab/>
        <w:t>c) Defective work shall not be paid. The interior of the weep holes shall be free from. all sand, mortar, stone pieces, dirt and other foreign matter. Care shall be taken to prevent entrance of any foreign matter into the weep holes during progress of the work.</w:t>
      </w:r>
    </w:p>
    <w:p w14:paraId="28385124" w14:textId="77777777" w:rsidR="005D0262" w:rsidRDefault="005D0262" w:rsidP="00F84DC5">
      <w:pPr>
        <w:widowControl w:val="0"/>
        <w:autoSpaceDE w:val="0"/>
        <w:autoSpaceDN w:val="0"/>
        <w:adjustRightInd w:val="0"/>
        <w:spacing w:before="105"/>
        <w:ind w:hanging="273"/>
        <w:rPr>
          <w:rFonts w:cs="Arial"/>
          <w:color w:val="D105B9"/>
          <w:szCs w:val="22"/>
        </w:rPr>
      </w:pPr>
    </w:p>
    <w:p w14:paraId="3C205285" w14:textId="77777777" w:rsidR="005D0262" w:rsidRDefault="005D0262" w:rsidP="00F84DC5">
      <w:pPr>
        <w:widowControl w:val="0"/>
        <w:autoSpaceDE w:val="0"/>
        <w:autoSpaceDN w:val="0"/>
        <w:adjustRightInd w:val="0"/>
        <w:spacing w:before="105"/>
        <w:ind w:hanging="273"/>
        <w:rPr>
          <w:rFonts w:cs="Arial"/>
          <w:color w:val="D105B9"/>
          <w:szCs w:val="22"/>
        </w:rPr>
      </w:pPr>
    </w:p>
    <w:p w14:paraId="11CCCEC5" w14:textId="77777777" w:rsidR="005D0262" w:rsidRDefault="005D0262" w:rsidP="00F84DC5">
      <w:pPr>
        <w:widowControl w:val="0"/>
        <w:autoSpaceDE w:val="0"/>
        <w:autoSpaceDN w:val="0"/>
        <w:adjustRightInd w:val="0"/>
        <w:spacing w:before="105"/>
        <w:ind w:hanging="273"/>
        <w:rPr>
          <w:rFonts w:cs="Arial"/>
          <w:color w:val="D105B9"/>
          <w:szCs w:val="22"/>
        </w:rPr>
      </w:pPr>
    </w:p>
    <w:p w14:paraId="1E238625" w14:textId="77777777" w:rsidR="005D0262" w:rsidRDefault="005D0262" w:rsidP="00F84DC5">
      <w:pPr>
        <w:widowControl w:val="0"/>
        <w:autoSpaceDE w:val="0"/>
        <w:autoSpaceDN w:val="0"/>
        <w:adjustRightInd w:val="0"/>
        <w:spacing w:before="105"/>
        <w:ind w:hanging="273"/>
        <w:rPr>
          <w:rFonts w:cs="Arial"/>
          <w:color w:val="D105B9"/>
          <w:szCs w:val="22"/>
        </w:rPr>
      </w:pPr>
    </w:p>
    <w:p w14:paraId="0529F5C9" w14:textId="77777777" w:rsidR="005D0262" w:rsidRDefault="005D0262" w:rsidP="00F84DC5">
      <w:pPr>
        <w:widowControl w:val="0"/>
        <w:autoSpaceDE w:val="0"/>
        <w:autoSpaceDN w:val="0"/>
        <w:adjustRightInd w:val="0"/>
        <w:spacing w:before="105"/>
        <w:ind w:hanging="273"/>
        <w:rPr>
          <w:rFonts w:cs="Arial"/>
          <w:color w:val="D105B9"/>
          <w:szCs w:val="22"/>
        </w:rPr>
      </w:pPr>
    </w:p>
    <w:p w14:paraId="29786C1E" w14:textId="77777777" w:rsidR="005D0262" w:rsidRDefault="005D0262" w:rsidP="00F84DC5">
      <w:pPr>
        <w:widowControl w:val="0"/>
        <w:autoSpaceDE w:val="0"/>
        <w:autoSpaceDN w:val="0"/>
        <w:adjustRightInd w:val="0"/>
        <w:spacing w:before="105"/>
        <w:ind w:hanging="273"/>
        <w:rPr>
          <w:rFonts w:cs="Arial"/>
          <w:color w:val="D105B9"/>
          <w:szCs w:val="22"/>
        </w:rPr>
      </w:pPr>
    </w:p>
    <w:p w14:paraId="398AB760" w14:textId="25169FA5" w:rsidR="00AB03C8" w:rsidRDefault="009253BA" w:rsidP="00B206E7">
      <w:pPr>
        <w:widowControl w:val="0"/>
        <w:autoSpaceDE w:val="0"/>
        <w:autoSpaceDN w:val="0"/>
        <w:adjustRightInd w:val="0"/>
        <w:spacing w:before="105" w:line="336" w:lineRule="atLeast"/>
        <w:ind w:hanging="273"/>
        <w:jc w:val="center"/>
        <w:rPr>
          <w:rFonts w:cs="Arial"/>
          <w:b/>
          <w:color w:val="D105B9"/>
          <w:szCs w:val="22"/>
          <w:u w:val="single"/>
        </w:rPr>
      </w:pPr>
      <w:r>
        <w:rPr>
          <w:rFonts w:cs="Arial"/>
          <w:b/>
          <w:color w:val="D105B9"/>
          <w:szCs w:val="22"/>
          <w:u w:val="single"/>
        </w:rPr>
        <w:lastRenderedPageBreak/>
        <w:t>LIST OF APPROVED MAKES /MATERIALS TO BE USED FOR CIVIL WORKS</w:t>
      </w:r>
    </w:p>
    <w:p w14:paraId="42EFD0D8" w14:textId="77777777" w:rsidR="001E51FA" w:rsidRDefault="001E51FA" w:rsidP="00B206E7">
      <w:pPr>
        <w:widowControl w:val="0"/>
        <w:autoSpaceDE w:val="0"/>
        <w:autoSpaceDN w:val="0"/>
        <w:adjustRightInd w:val="0"/>
        <w:spacing w:before="105" w:line="336" w:lineRule="atLeast"/>
        <w:ind w:hanging="273"/>
        <w:jc w:val="center"/>
        <w:rPr>
          <w:rFonts w:cs="Arial"/>
          <w:b/>
          <w:color w:val="D105B9"/>
          <w:szCs w:val="22"/>
          <w:u w:val="single"/>
        </w:rPr>
      </w:pPr>
    </w:p>
    <w:p w14:paraId="7A4BE067" w14:textId="77777777" w:rsidR="001E51FA" w:rsidRDefault="001E51FA" w:rsidP="00B206E7">
      <w:pPr>
        <w:widowControl w:val="0"/>
        <w:autoSpaceDE w:val="0"/>
        <w:autoSpaceDN w:val="0"/>
        <w:adjustRightInd w:val="0"/>
        <w:spacing w:before="105" w:line="336" w:lineRule="atLeast"/>
        <w:ind w:hanging="273"/>
        <w:jc w:val="center"/>
        <w:rPr>
          <w:rFonts w:cs="Arial"/>
          <w:b/>
          <w:color w:val="D105B9"/>
          <w:szCs w:val="22"/>
          <w:u w:val="single"/>
        </w:rPr>
      </w:pPr>
    </w:p>
    <w:p w14:paraId="58AC0413" w14:textId="40A306D7" w:rsidR="001E51FA" w:rsidRDefault="001E51FA" w:rsidP="001E51FA">
      <w:pPr>
        <w:widowControl w:val="0"/>
        <w:autoSpaceDE w:val="0"/>
        <w:autoSpaceDN w:val="0"/>
        <w:adjustRightInd w:val="0"/>
        <w:spacing w:before="105" w:line="336" w:lineRule="atLeast"/>
        <w:ind w:hanging="273"/>
        <w:rPr>
          <w:rFonts w:cs="Arial"/>
          <w:b/>
          <w:color w:val="D105B9"/>
          <w:szCs w:val="22"/>
          <w:u w:val="single"/>
        </w:rPr>
      </w:pPr>
      <w:r>
        <w:rPr>
          <w:noProof/>
        </w:rPr>
        <w:drawing>
          <wp:inline distT="0" distB="0" distL="0" distR="0" wp14:anchorId="494A35AE" wp14:editId="66B8DE9B">
            <wp:extent cx="6240780" cy="2240280"/>
            <wp:effectExtent l="0" t="0" r="0" b="0"/>
            <wp:docPr id="128294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40813" name=""/>
                    <pic:cNvPicPr/>
                  </pic:nvPicPr>
                  <pic:blipFill>
                    <a:blip r:embed="rId24"/>
                    <a:stretch>
                      <a:fillRect/>
                    </a:stretch>
                  </pic:blipFill>
                  <pic:spPr>
                    <a:xfrm>
                      <a:off x="0" y="0"/>
                      <a:ext cx="6241323" cy="2240475"/>
                    </a:xfrm>
                    <a:prstGeom prst="rect">
                      <a:avLst/>
                    </a:prstGeom>
                  </pic:spPr>
                </pic:pic>
              </a:graphicData>
            </a:graphic>
          </wp:inline>
        </w:drawing>
      </w:r>
    </w:p>
    <w:p w14:paraId="6FF74E50" w14:textId="77777777" w:rsidR="006A654B" w:rsidRDefault="006A654B" w:rsidP="00B206E7">
      <w:pPr>
        <w:widowControl w:val="0"/>
        <w:autoSpaceDE w:val="0"/>
        <w:autoSpaceDN w:val="0"/>
        <w:adjustRightInd w:val="0"/>
        <w:spacing w:before="105" w:line="336" w:lineRule="atLeast"/>
        <w:ind w:hanging="273"/>
        <w:jc w:val="center"/>
        <w:rPr>
          <w:rFonts w:cs="Arial"/>
          <w:b/>
          <w:color w:val="D105B9"/>
          <w:szCs w:val="22"/>
          <w:u w:val="single"/>
        </w:rPr>
      </w:pPr>
    </w:p>
    <w:p w14:paraId="1D3AA5C4" w14:textId="77777777" w:rsidR="001E51FA" w:rsidRDefault="001E51FA" w:rsidP="00F84DC5">
      <w:pPr>
        <w:spacing w:before="80" w:after="120" w:line="240" w:lineRule="atLeast"/>
        <w:jc w:val="center"/>
        <w:rPr>
          <w:rFonts w:cs="Arial"/>
          <w:b/>
          <w:color w:val="D105B9"/>
          <w:szCs w:val="22"/>
        </w:rPr>
      </w:pPr>
    </w:p>
    <w:p w14:paraId="13AFC819" w14:textId="177BA027" w:rsidR="001E51FA" w:rsidRDefault="001E51FA" w:rsidP="001E51FA">
      <w:pPr>
        <w:spacing w:before="80" w:after="120" w:line="240" w:lineRule="atLeast"/>
        <w:rPr>
          <w:rFonts w:cs="Arial"/>
          <w:b/>
          <w:color w:val="D105B9"/>
          <w:szCs w:val="22"/>
        </w:rPr>
      </w:pPr>
      <w:r>
        <w:rPr>
          <w:noProof/>
        </w:rPr>
        <w:drawing>
          <wp:inline distT="0" distB="0" distL="0" distR="0" wp14:anchorId="7CBBC172" wp14:editId="04601AD3">
            <wp:extent cx="6065520" cy="4853940"/>
            <wp:effectExtent l="0" t="0" r="0" b="0"/>
            <wp:docPr id="210426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68280" name=""/>
                    <pic:cNvPicPr/>
                  </pic:nvPicPr>
                  <pic:blipFill>
                    <a:blip r:embed="rId25"/>
                    <a:stretch>
                      <a:fillRect/>
                    </a:stretch>
                  </pic:blipFill>
                  <pic:spPr>
                    <a:xfrm>
                      <a:off x="0" y="0"/>
                      <a:ext cx="6066050" cy="4854364"/>
                    </a:xfrm>
                    <a:prstGeom prst="rect">
                      <a:avLst/>
                    </a:prstGeom>
                  </pic:spPr>
                </pic:pic>
              </a:graphicData>
            </a:graphic>
          </wp:inline>
        </w:drawing>
      </w:r>
    </w:p>
    <w:p w14:paraId="57E40CE4" w14:textId="77777777" w:rsidR="001E51FA" w:rsidRDefault="001E51FA" w:rsidP="00F84DC5">
      <w:pPr>
        <w:spacing w:before="80" w:after="120" w:line="240" w:lineRule="atLeast"/>
        <w:jc w:val="center"/>
        <w:rPr>
          <w:rFonts w:cs="Arial"/>
          <w:b/>
          <w:color w:val="D105B9"/>
          <w:szCs w:val="22"/>
        </w:rPr>
      </w:pPr>
    </w:p>
    <w:p w14:paraId="4B7F71FA" w14:textId="77777777" w:rsidR="001E51FA" w:rsidRDefault="001E51FA" w:rsidP="00F84DC5">
      <w:pPr>
        <w:spacing w:before="80" w:after="120" w:line="240" w:lineRule="atLeast"/>
        <w:jc w:val="center"/>
        <w:rPr>
          <w:rFonts w:cs="Arial"/>
          <w:b/>
          <w:color w:val="D105B9"/>
          <w:szCs w:val="22"/>
        </w:rPr>
      </w:pPr>
    </w:p>
    <w:p w14:paraId="2405C8D3" w14:textId="277E92AC" w:rsidR="001E51FA" w:rsidRDefault="001E51FA" w:rsidP="00F84DC5">
      <w:pPr>
        <w:spacing w:before="80" w:after="120" w:line="240" w:lineRule="atLeast"/>
        <w:jc w:val="center"/>
        <w:rPr>
          <w:rFonts w:cs="Arial"/>
          <w:b/>
          <w:color w:val="D105B9"/>
          <w:szCs w:val="22"/>
        </w:rPr>
      </w:pPr>
      <w:r>
        <w:rPr>
          <w:noProof/>
        </w:rPr>
        <w:drawing>
          <wp:inline distT="0" distB="0" distL="0" distR="0" wp14:anchorId="3DCD8D07" wp14:editId="0FB3CA40">
            <wp:extent cx="6210935" cy="7932420"/>
            <wp:effectExtent l="0" t="0" r="0" b="0"/>
            <wp:docPr id="85355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54936" name=""/>
                    <pic:cNvPicPr/>
                  </pic:nvPicPr>
                  <pic:blipFill>
                    <a:blip r:embed="rId26"/>
                    <a:stretch>
                      <a:fillRect/>
                    </a:stretch>
                  </pic:blipFill>
                  <pic:spPr>
                    <a:xfrm>
                      <a:off x="0" y="0"/>
                      <a:ext cx="6230465" cy="7957363"/>
                    </a:xfrm>
                    <a:prstGeom prst="rect">
                      <a:avLst/>
                    </a:prstGeom>
                  </pic:spPr>
                </pic:pic>
              </a:graphicData>
            </a:graphic>
          </wp:inline>
        </w:drawing>
      </w:r>
    </w:p>
    <w:p w14:paraId="53DA120A" w14:textId="77777777" w:rsidR="001E51FA" w:rsidRDefault="001E51FA" w:rsidP="00F84DC5">
      <w:pPr>
        <w:spacing w:before="80" w:after="120" w:line="240" w:lineRule="atLeast"/>
        <w:jc w:val="center"/>
        <w:rPr>
          <w:rFonts w:cs="Arial"/>
          <w:b/>
          <w:color w:val="D105B9"/>
          <w:szCs w:val="22"/>
        </w:rPr>
      </w:pPr>
    </w:p>
    <w:p w14:paraId="53F0ABEC" w14:textId="77777777" w:rsidR="001E51FA" w:rsidRDefault="001E51FA" w:rsidP="00F84DC5">
      <w:pPr>
        <w:spacing w:before="80" w:after="120" w:line="240" w:lineRule="atLeast"/>
        <w:jc w:val="center"/>
        <w:rPr>
          <w:rFonts w:cs="Arial"/>
          <w:b/>
          <w:color w:val="D105B9"/>
          <w:szCs w:val="22"/>
        </w:rPr>
      </w:pPr>
    </w:p>
    <w:p w14:paraId="4F6212EF" w14:textId="15219FF9" w:rsidR="001E51FA" w:rsidRDefault="001E51FA" w:rsidP="00F84DC5">
      <w:pPr>
        <w:spacing w:before="80" w:after="120" w:line="240" w:lineRule="atLeast"/>
        <w:jc w:val="center"/>
        <w:rPr>
          <w:rFonts w:cs="Arial"/>
          <w:b/>
          <w:color w:val="D105B9"/>
          <w:szCs w:val="22"/>
        </w:rPr>
      </w:pPr>
      <w:r>
        <w:rPr>
          <w:noProof/>
        </w:rPr>
        <w:lastRenderedPageBreak/>
        <w:drawing>
          <wp:inline distT="0" distB="0" distL="0" distR="0" wp14:anchorId="4602DCBD" wp14:editId="120A995D">
            <wp:extent cx="5288280" cy="7818120"/>
            <wp:effectExtent l="0" t="0" r="0" b="0"/>
            <wp:docPr id="29026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6701" name=""/>
                    <pic:cNvPicPr/>
                  </pic:nvPicPr>
                  <pic:blipFill>
                    <a:blip r:embed="rId27"/>
                    <a:stretch>
                      <a:fillRect/>
                    </a:stretch>
                  </pic:blipFill>
                  <pic:spPr>
                    <a:xfrm>
                      <a:off x="0" y="0"/>
                      <a:ext cx="5288741" cy="7818802"/>
                    </a:xfrm>
                    <a:prstGeom prst="rect">
                      <a:avLst/>
                    </a:prstGeom>
                  </pic:spPr>
                </pic:pic>
              </a:graphicData>
            </a:graphic>
          </wp:inline>
        </w:drawing>
      </w:r>
    </w:p>
    <w:p w14:paraId="6184CAF5" w14:textId="77777777" w:rsidR="001E51FA" w:rsidRDefault="001E51FA" w:rsidP="00F84DC5">
      <w:pPr>
        <w:spacing w:before="80" w:after="120" w:line="240" w:lineRule="atLeast"/>
        <w:jc w:val="center"/>
        <w:rPr>
          <w:rFonts w:cs="Arial"/>
          <w:b/>
          <w:color w:val="D105B9"/>
          <w:szCs w:val="22"/>
        </w:rPr>
      </w:pPr>
    </w:p>
    <w:p w14:paraId="2BF27791" w14:textId="77777777" w:rsidR="001E51FA" w:rsidRDefault="001E51FA" w:rsidP="00F84DC5">
      <w:pPr>
        <w:spacing w:before="80" w:after="120" w:line="240" w:lineRule="atLeast"/>
        <w:jc w:val="center"/>
        <w:rPr>
          <w:rFonts w:cs="Arial"/>
          <w:b/>
          <w:color w:val="D105B9"/>
          <w:szCs w:val="22"/>
        </w:rPr>
      </w:pPr>
    </w:p>
    <w:p w14:paraId="62398B46" w14:textId="77777777" w:rsidR="001E51FA" w:rsidRDefault="001E51FA" w:rsidP="00F84DC5">
      <w:pPr>
        <w:spacing w:before="80" w:after="120" w:line="240" w:lineRule="atLeast"/>
        <w:jc w:val="center"/>
        <w:rPr>
          <w:rFonts w:cs="Arial"/>
          <w:b/>
          <w:color w:val="D105B9"/>
          <w:szCs w:val="22"/>
        </w:rPr>
      </w:pPr>
    </w:p>
    <w:p w14:paraId="3BDB2920" w14:textId="77777777" w:rsidR="001E51FA" w:rsidRDefault="001E51FA" w:rsidP="00F84DC5">
      <w:pPr>
        <w:spacing w:before="80" w:after="120" w:line="240" w:lineRule="atLeast"/>
        <w:jc w:val="center"/>
        <w:rPr>
          <w:rFonts w:cs="Arial"/>
          <w:b/>
          <w:color w:val="D105B9"/>
          <w:szCs w:val="22"/>
        </w:rPr>
      </w:pPr>
    </w:p>
    <w:p w14:paraId="6EDA1161" w14:textId="73998885" w:rsidR="001E51FA" w:rsidRDefault="001E51FA" w:rsidP="001E51FA">
      <w:pPr>
        <w:spacing w:before="80" w:after="120" w:line="240" w:lineRule="atLeast"/>
        <w:rPr>
          <w:rFonts w:cs="Arial"/>
          <w:b/>
          <w:color w:val="D105B9"/>
          <w:szCs w:val="22"/>
        </w:rPr>
      </w:pPr>
      <w:r>
        <w:rPr>
          <w:noProof/>
        </w:rPr>
        <w:lastRenderedPageBreak/>
        <w:drawing>
          <wp:inline distT="0" distB="0" distL="0" distR="0" wp14:anchorId="64175684" wp14:editId="4964A335">
            <wp:extent cx="5869940" cy="7498080"/>
            <wp:effectExtent l="0" t="0" r="0" b="0"/>
            <wp:docPr id="181652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0285" name=""/>
                    <pic:cNvPicPr/>
                  </pic:nvPicPr>
                  <pic:blipFill>
                    <a:blip r:embed="rId28"/>
                    <a:stretch>
                      <a:fillRect/>
                    </a:stretch>
                  </pic:blipFill>
                  <pic:spPr>
                    <a:xfrm>
                      <a:off x="0" y="0"/>
                      <a:ext cx="5869940" cy="7498080"/>
                    </a:xfrm>
                    <a:prstGeom prst="rect">
                      <a:avLst/>
                    </a:prstGeom>
                  </pic:spPr>
                </pic:pic>
              </a:graphicData>
            </a:graphic>
          </wp:inline>
        </w:drawing>
      </w:r>
    </w:p>
    <w:p w14:paraId="3EFCD875" w14:textId="77777777" w:rsidR="001E51FA" w:rsidRDefault="001E51FA" w:rsidP="00F84DC5">
      <w:pPr>
        <w:spacing w:before="80" w:after="120" w:line="240" w:lineRule="atLeast"/>
        <w:jc w:val="center"/>
        <w:rPr>
          <w:rFonts w:cs="Arial"/>
          <w:b/>
          <w:color w:val="D105B9"/>
          <w:szCs w:val="22"/>
        </w:rPr>
      </w:pPr>
    </w:p>
    <w:p w14:paraId="41C6BB75" w14:textId="77777777" w:rsidR="001E51FA" w:rsidRDefault="001E51FA" w:rsidP="00F84DC5">
      <w:pPr>
        <w:spacing w:before="80" w:after="120" w:line="240" w:lineRule="atLeast"/>
        <w:jc w:val="center"/>
        <w:rPr>
          <w:rFonts w:cs="Arial"/>
          <w:b/>
          <w:color w:val="D105B9"/>
          <w:szCs w:val="22"/>
        </w:rPr>
      </w:pPr>
    </w:p>
    <w:p w14:paraId="5934D53C" w14:textId="77777777" w:rsidR="001E51FA" w:rsidRDefault="001E51FA" w:rsidP="00F84DC5">
      <w:pPr>
        <w:spacing w:before="80" w:after="120" w:line="240" w:lineRule="atLeast"/>
        <w:jc w:val="center"/>
        <w:rPr>
          <w:rFonts w:cs="Arial"/>
          <w:b/>
          <w:color w:val="D105B9"/>
          <w:szCs w:val="22"/>
        </w:rPr>
      </w:pPr>
    </w:p>
    <w:p w14:paraId="2969A59E" w14:textId="77777777" w:rsidR="001E51FA" w:rsidRDefault="001E51FA" w:rsidP="00F84DC5">
      <w:pPr>
        <w:spacing w:before="80" w:after="120" w:line="240" w:lineRule="atLeast"/>
        <w:jc w:val="center"/>
        <w:rPr>
          <w:rFonts w:cs="Arial"/>
          <w:b/>
          <w:color w:val="D105B9"/>
          <w:szCs w:val="22"/>
        </w:rPr>
      </w:pPr>
    </w:p>
    <w:p w14:paraId="7D8DD758" w14:textId="77777777" w:rsidR="001E51FA" w:rsidRDefault="001E51FA" w:rsidP="00F84DC5">
      <w:pPr>
        <w:spacing w:before="80" w:after="120" w:line="240" w:lineRule="atLeast"/>
        <w:jc w:val="center"/>
        <w:rPr>
          <w:rFonts w:cs="Arial"/>
          <w:b/>
          <w:color w:val="D105B9"/>
          <w:szCs w:val="22"/>
        </w:rPr>
      </w:pPr>
    </w:p>
    <w:p w14:paraId="08C4ABB5" w14:textId="77777777" w:rsidR="001E51FA" w:rsidRDefault="001E51FA" w:rsidP="00F84DC5">
      <w:pPr>
        <w:spacing w:before="80" w:after="120" w:line="240" w:lineRule="atLeast"/>
        <w:jc w:val="center"/>
        <w:rPr>
          <w:rFonts w:cs="Arial"/>
          <w:b/>
          <w:color w:val="D105B9"/>
          <w:szCs w:val="22"/>
        </w:rPr>
      </w:pPr>
    </w:p>
    <w:p w14:paraId="0C1B2C83" w14:textId="77777777" w:rsidR="001E51FA" w:rsidRDefault="001E51FA" w:rsidP="00F84DC5">
      <w:pPr>
        <w:spacing w:before="80" w:after="120" w:line="240" w:lineRule="atLeast"/>
        <w:jc w:val="center"/>
        <w:rPr>
          <w:rFonts w:cs="Arial"/>
          <w:b/>
          <w:color w:val="D105B9"/>
          <w:szCs w:val="22"/>
        </w:rPr>
      </w:pPr>
    </w:p>
    <w:p w14:paraId="2A2EE8F7" w14:textId="28FEE2E5" w:rsidR="001E51FA" w:rsidRDefault="001E51FA" w:rsidP="00F84DC5">
      <w:pPr>
        <w:spacing w:before="80" w:after="120" w:line="240" w:lineRule="atLeast"/>
        <w:jc w:val="center"/>
        <w:rPr>
          <w:rFonts w:cs="Arial"/>
          <w:b/>
          <w:color w:val="D105B9"/>
          <w:szCs w:val="22"/>
        </w:rPr>
      </w:pPr>
      <w:r>
        <w:rPr>
          <w:noProof/>
        </w:rPr>
        <w:drawing>
          <wp:inline distT="0" distB="0" distL="0" distR="0" wp14:anchorId="5553464E" wp14:editId="449A20C9">
            <wp:extent cx="5295900" cy="7216140"/>
            <wp:effectExtent l="0" t="0" r="0" b="0"/>
            <wp:docPr id="47815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56189" name=""/>
                    <pic:cNvPicPr/>
                  </pic:nvPicPr>
                  <pic:blipFill>
                    <a:blip r:embed="rId29"/>
                    <a:stretch>
                      <a:fillRect/>
                    </a:stretch>
                  </pic:blipFill>
                  <pic:spPr>
                    <a:xfrm>
                      <a:off x="0" y="0"/>
                      <a:ext cx="5296362" cy="7216770"/>
                    </a:xfrm>
                    <a:prstGeom prst="rect">
                      <a:avLst/>
                    </a:prstGeom>
                  </pic:spPr>
                </pic:pic>
              </a:graphicData>
            </a:graphic>
          </wp:inline>
        </w:drawing>
      </w:r>
    </w:p>
    <w:p w14:paraId="3A442E0F" w14:textId="77777777" w:rsidR="001E51FA" w:rsidRDefault="001E51FA" w:rsidP="00F84DC5">
      <w:pPr>
        <w:spacing w:before="80" w:after="120" w:line="240" w:lineRule="atLeast"/>
        <w:jc w:val="center"/>
        <w:rPr>
          <w:rFonts w:cs="Arial"/>
          <w:b/>
          <w:color w:val="D105B9"/>
          <w:szCs w:val="22"/>
        </w:rPr>
      </w:pPr>
    </w:p>
    <w:p w14:paraId="1260F73C" w14:textId="77777777" w:rsidR="001E51FA" w:rsidRDefault="001E51FA" w:rsidP="00F84DC5">
      <w:pPr>
        <w:spacing w:before="80" w:after="120" w:line="240" w:lineRule="atLeast"/>
        <w:jc w:val="center"/>
        <w:rPr>
          <w:rFonts w:cs="Arial"/>
          <w:b/>
          <w:color w:val="D105B9"/>
          <w:szCs w:val="22"/>
        </w:rPr>
      </w:pPr>
    </w:p>
    <w:p w14:paraId="77990CA6" w14:textId="77777777" w:rsidR="001E51FA" w:rsidRDefault="001E51FA" w:rsidP="00F84DC5">
      <w:pPr>
        <w:spacing w:before="80" w:after="120" w:line="240" w:lineRule="atLeast"/>
        <w:jc w:val="center"/>
        <w:rPr>
          <w:rFonts w:cs="Arial"/>
          <w:b/>
          <w:color w:val="D105B9"/>
          <w:szCs w:val="22"/>
        </w:rPr>
      </w:pPr>
    </w:p>
    <w:p w14:paraId="71C1469B" w14:textId="77777777" w:rsidR="001E51FA" w:rsidRDefault="001E51FA" w:rsidP="00F84DC5">
      <w:pPr>
        <w:spacing w:before="80" w:after="120" w:line="240" w:lineRule="atLeast"/>
        <w:jc w:val="center"/>
        <w:rPr>
          <w:rFonts w:cs="Arial"/>
          <w:b/>
          <w:color w:val="D105B9"/>
          <w:szCs w:val="22"/>
        </w:rPr>
      </w:pPr>
    </w:p>
    <w:p w14:paraId="12D7E0D3" w14:textId="77777777" w:rsidR="001E51FA" w:rsidRDefault="001E51FA" w:rsidP="00F84DC5">
      <w:pPr>
        <w:spacing w:before="80" w:after="120" w:line="240" w:lineRule="atLeast"/>
        <w:jc w:val="center"/>
        <w:rPr>
          <w:rFonts w:cs="Arial"/>
          <w:b/>
          <w:color w:val="D105B9"/>
          <w:szCs w:val="22"/>
        </w:rPr>
      </w:pPr>
    </w:p>
    <w:p w14:paraId="5DB46570" w14:textId="689B5E1A" w:rsidR="001E51FA" w:rsidRDefault="001E51FA" w:rsidP="00F84DC5">
      <w:pPr>
        <w:spacing w:before="80" w:after="120" w:line="240" w:lineRule="atLeast"/>
        <w:jc w:val="center"/>
        <w:rPr>
          <w:rFonts w:cs="Arial"/>
          <w:b/>
          <w:color w:val="D105B9"/>
          <w:szCs w:val="22"/>
        </w:rPr>
      </w:pPr>
      <w:r>
        <w:rPr>
          <w:noProof/>
        </w:rPr>
        <w:drawing>
          <wp:inline distT="0" distB="0" distL="0" distR="0" wp14:anchorId="2B760D5F" wp14:editId="5C141A75">
            <wp:extent cx="5257800" cy="6878320"/>
            <wp:effectExtent l="0" t="0" r="0" b="0"/>
            <wp:docPr id="112183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39233" name=""/>
                    <pic:cNvPicPr/>
                  </pic:nvPicPr>
                  <pic:blipFill>
                    <a:blip r:embed="rId30"/>
                    <a:stretch>
                      <a:fillRect/>
                    </a:stretch>
                  </pic:blipFill>
                  <pic:spPr>
                    <a:xfrm>
                      <a:off x="0" y="0"/>
                      <a:ext cx="5267175" cy="6890584"/>
                    </a:xfrm>
                    <a:prstGeom prst="rect">
                      <a:avLst/>
                    </a:prstGeom>
                  </pic:spPr>
                </pic:pic>
              </a:graphicData>
            </a:graphic>
          </wp:inline>
        </w:drawing>
      </w:r>
    </w:p>
    <w:p w14:paraId="7A7DCD2C" w14:textId="77777777" w:rsidR="001E51FA" w:rsidRDefault="001E51FA" w:rsidP="00F84DC5">
      <w:pPr>
        <w:spacing w:before="80" w:after="120" w:line="240" w:lineRule="atLeast"/>
        <w:jc w:val="center"/>
        <w:rPr>
          <w:rFonts w:cs="Arial"/>
          <w:b/>
          <w:color w:val="D105B9"/>
          <w:szCs w:val="22"/>
        </w:rPr>
      </w:pPr>
    </w:p>
    <w:p w14:paraId="59BEB1BC" w14:textId="77777777" w:rsidR="001E51FA" w:rsidRDefault="001E51FA" w:rsidP="00F84DC5">
      <w:pPr>
        <w:spacing w:before="80" w:after="120" w:line="240" w:lineRule="atLeast"/>
        <w:jc w:val="center"/>
        <w:rPr>
          <w:rFonts w:cs="Arial"/>
          <w:b/>
          <w:color w:val="D105B9"/>
          <w:szCs w:val="22"/>
        </w:rPr>
      </w:pPr>
    </w:p>
    <w:p w14:paraId="60E6B8FE" w14:textId="77777777" w:rsidR="001E51FA" w:rsidRDefault="001E51FA" w:rsidP="00F84DC5">
      <w:pPr>
        <w:spacing w:before="80" w:after="120" w:line="240" w:lineRule="atLeast"/>
        <w:jc w:val="center"/>
        <w:rPr>
          <w:rFonts w:cs="Arial"/>
          <w:b/>
          <w:color w:val="D105B9"/>
          <w:szCs w:val="22"/>
        </w:rPr>
      </w:pPr>
    </w:p>
    <w:p w14:paraId="4291D2EF" w14:textId="77777777" w:rsidR="001E51FA" w:rsidRDefault="001E51FA" w:rsidP="00F84DC5">
      <w:pPr>
        <w:spacing w:before="80" w:after="120" w:line="240" w:lineRule="atLeast"/>
        <w:jc w:val="center"/>
        <w:rPr>
          <w:rFonts w:cs="Arial"/>
          <w:b/>
          <w:color w:val="D105B9"/>
          <w:szCs w:val="22"/>
        </w:rPr>
      </w:pPr>
    </w:p>
    <w:p w14:paraId="4FF10B6B" w14:textId="77777777" w:rsidR="001E51FA" w:rsidRDefault="001E51FA" w:rsidP="00F84DC5">
      <w:pPr>
        <w:spacing w:before="80" w:after="120" w:line="240" w:lineRule="atLeast"/>
        <w:jc w:val="center"/>
        <w:rPr>
          <w:rFonts w:cs="Arial"/>
          <w:b/>
          <w:color w:val="D105B9"/>
          <w:szCs w:val="22"/>
        </w:rPr>
      </w:pPr>
    </w:p>
    <w:p w14:paraId="305E6914" w14:textId="77777777" w:rsidR="001E51FA" w:rsidRDefault="001E51FA" w:rsidP="00F84DC5">
      <w:pPr>
        <w:spacing w:before="80" w:after="120" w:line="240" w:lineRule="atLeast"/>
        <w:jc w:val="center"/>
        <w:rPr>
          <w:rFonts w:cs="Arial"/>
          <w:b/>
          <w:color w:val="D105B9"/>
          <w:szCs w:val="22"/>
        </w:rPr>
      </w:pPr>
    </w:p>
    <w:p w14:paraId="4CD6B8B0" w14:textId="77777777" w:rsidR="001E51FA" w:rsidRDefault="001E51FA" w:rsidP="00F84DC5">
      <w:pPr>
        <w:spacing w:before="80" w:after="120" w:line="240" w:lineRule="atLeast"/>
        <w:jc w:val="center"/>
        <w:rPr>
          <w:rFonts w:cs="Arial"/>
          <w:b/>
          <w:color w:val="D105B9"/>
          <w:szCs w:val="22"/>
        </w:rPr>
      </w:pPr>
    </w:p>
    <w:p w14:paraId="70C9E8DF" w14:textId="77777777" w:rsidR="001E51FA" w:rsidRDefault="001E51FA" w:rsidP="00F84DC5">
      <w:pPr>
        <w:spacing w:before="80" w:after="120" w:line="240" w:lineRule="atLeast"/>
        <w:jc w:val="center"/>
        <w:rPr>
          <w:rFonts w:cs="Arial"/>
          <w:b/>
          <w:color w:val="D105B9"/>
          <w:szCs w:val="22"/>
        </w:rPr>
      </w:pPr>
    </w:p>
    <w:p w14:paraId="13D72B6C" w14:textId="77777777" w:rsidR="001E51FA" w:rsidRDefault="001E51FA" w:rsidP="00F84DC5">
      <w:pPr>
        <w:spacing w:before="80" w:after="120" w:line="240" w:lineRule="atLeast"/>
        <w:jc w:val="center"/>
        <w:rPr>
          <w:rFonts w:cs="Arial"/>
          <w:b/>
          <w:color w:val="D105B9"/>
          <w:szCs w:val="22"/>
        </w:rPr>
      </w:pPr>
    </w:p>
    <w:p w14:paraId="43EFFD1F" w14:textId="32988B79" w:rsidR="001E51FA" w:rsidRDefault="001E51FA">
      <w:pPr>
        <w:rPr>
          <w:rFonts w:cs="Arial"/>
          <w:b/>
          <w:color w:val="D105B9"/>
          <w:szCs w:val="22"/>
        </w:rPr>
      </w:pPr>
      <w:r>
        <w:rPr>
          <w:rFonts w:cs="Arial"/>
          <w:b/>
          <w:color w:val="D105B9"/>
          <w:szCs w:val="22"/>
        </w:rPr>
        <w:br w:type="page"/>
      </w:r>
      <w:r>
        <w:rPr>
          <w:noProof/>
        </w:rPr>
        <w:lastRenderedPageBreak/>
        <w:drawing>
          <wp:inline distT="0" distB="0" distL="0" distR="0" wp14:anchorId="212B6598" wp14:editId="6B59C99E">
            <wp:extent cx="5873750" cy="7017327"/>
            <wp:effectExtent l="0" t="0" r="0" b="0"/>
            <wp:docPr id="124546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62035" name=""/>
                    <pic:cNvPicPr/>
                  </pic:nvPicPr>
                  <pic:blipFill>
                    <a:blip r:embed="rId31"/>
                    <a:stretch>
                      <a:fillRect/>
                    </a:stretch>
                  </pic:blipFill>
                  <pic:spPr>
                    <a:xfrm>
                      <a:off x="0" y="0"/>
                      <a:ext cx="5880345" cy="7025206"/>
                    </a:xfrm>
                    <a:prstGeom prst="rect">
                      <a:avLst/>
                    </a:prstGeom>
                  </pic:spPr>
                </pic:pic>
              </a:graphicData>
            </a:graphic>
          </wp:inline>
        </w:drawing>
      </w:r>
    </w:p>
    <w:p w14:paraId="53624943" w14:textId="77777777" w:rsidR="001E51FA" w:rsidRDefault="001E51FA" w:rsidP="00F84DC5">
      <w:pPr>
        <w:spacing w:before="80" w:after="120" w:line="240" w:lineRule="atLeast"/>
        <w:jc w:val="center"/>
        <w:rPr>
          <w:rFonts w:cs="Arial"/>
          <w:b/>
          <w:color w:val="D105B9"/>
          <w:szCs w:val="22"/>
        </w:rPr>
      </w:pPr>
    </w:p>
    <w:p w14:paraId="56588660" w14:textId="77777777" w:rsidR="001E51FA" w:rsidRDefault="001E51FA">
      <w:pPr>
        <w:rPr>
          <w:rFonts w:cs="Arial"/>
          <w:b/>
          <w:color w:val="D105B9"/>
          <w:szCs w:val="22"/>
        </w:rPr>
      </w:pPr>
      <w:r>
        <w:rPr>
          <w:rFonts w:cs="Arial"/>
          <w:b/>
          <w:color w:val="D105B9"/>
          <w:szCs w:val="22"/>
        </w:rPr>
        <w:br w:type="page"/>
      </w:r>
    </w:p>
    <w:p w14:paraId="20167823" w14:textId="4E514A3E" w:rsidR="001E51FA" w:rsidRDefault="001E51FA" w:rsidP="00F84DC5">
      <w:pPr>
        <w:spacing w:before="80" w:after="120" w:line="240" w:lineRule="atLeast"/>
        <w:jc w:val="center"/>
        <w:rPr>
          <w:rFonts w:cs="Arial"/>
          <w:b/>
          <w:color w:val="D105B9"/>
          <w:szCs w:val="22"/>
        </w:rPr>
      </w:pPr>
      <w:r>
        <w:rPr>
          <w:noProof/>
        </w:rPr>
        <w:lastRenderedPageBreak/>
        <w:drawing>
          <wp:inline distT="0" distB="0" distL="0" distR="0" wp14:anchorId="1F9A181F" wp14:editId="3D474CC9">
            <wp:extent cx="5299075" cy="7225145"/>
            <wp:effectExtent l="0" t="0" r="0" b="0"/>
            <wp:docPr id="73454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41330" name=""/>
                    <pic:cNvPicPr/>
                  </pic:nvPicPr>
                  <pic:blipFill>
                    <a:blip r:embed="rId32"/>
                    <a:stretch>
                      <a:fillRect/>
                    </a:stretch>
                  </pic:blipFill>
                  <pic:spPr>
                    <a:xfrm>
                      <a:off x="0" y="0"/>
                      <a:ext cx="5305970" cy="7234546"/>
                    </a:xfrm>
                    <a:prstGeom prst="rect">
                      <a:avLst/>
                    </a:prstGeom>
                  </pic:spPr>
                </pic:pic>
              </a:graphicData>
            </a:graphic>
          </wp:inline>
        </w:drawing>
      </w:r>
    </w:p>
    <w:p w14:paraId="6CA435BE" w14:textId="77777777" w:rsidR="001E51FA" w:rsidRDefault="001E51FA">
      <w:pPr>
        <w:rPr>
          <w:rFonts w:cs="Arial"/>
          <w:b/>
          <w:color w:val="D105B9"/>
          <w:szCs w:val="22"/>
        </w:rPr>
      </w:pPr>
      <w:r>
        <w:rPr>
          <w:rFonts w:cs="Arial"/>
          <w:b/>
          <w:color w:val="D105B9"/>
          <w:szCs w:val="22"/>
        </w:rPr>
        <w:br w:type="page"/>
      </w:r>
    </w:p>
    <w:p w14:paraId="33D4D8B3" w14:textId="1BDC2D3E" w:rsidR="001E51FA" w:rsidRDefault="009E6BA5" w:rsidP="00F84DC5">
      <w:pPr>
        <w:spacing w:before="80" w:after="120" w:line="240" w:lineRule="atLeast"/>
        <w:jc w:val="center"/>
        <w:rPr>
          <w:rFonts w:cs="Arial"/>
          <w:b/>
          <w:color w:val="D105B9"/>
          <w:szCs w:val="22"/>
        </w:rPr>
      </w:pPr>
      <w:r>
        <w:rPr>
          <w:noProof/>
        </w:rPr>
        <w:lastRenderedPageBreak/>
        <w:drawing>
          <wp:inline distT="0" distB="0" distL="0" distR="0" wp14:anchorId="68C0531A" wp14:editId="06313389">
            <wp:extent cx="5153660" cy="5417127"/>
            <wp:effectExtent l="0" t="0" r="0" b="0"/>
            <wp:docPr id="28034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48615" name=""/>
                    <pic:cNvPicPr/>
                  </pic:nvPicPr>
                  <pic:blipFill>
                    <a:blip r:embed="rId33"/>
                    <a:stretch>
                      <a:fillRect/>
                    </a:stretch>
                  </pic:blipFill>
                  <pic:spPr>
                    <a:xfrm>
                      <a:off x="0" y="0"/>
                      <a:ext cx="5162327" cy="5426237"/>
                    </a:xfrm>
                    <a:prstGeom prst="rect">
                      <a:avLst/>
                    </a:prstGeom>
                  </pic:spPr>
                </pic:pic>
              </a:graphicData>
            </a:graphic>
          </wp:inline>
        </w:drawing>
      </w:r>
    </w:p>
    <w:p w14:paraId="7DDC436D" w14:textId="46CCFCC5" w:rsidR="00AB03C8" w:rsidRDefault="00AB03C8" w:rsidP="0021536F">
      <w:pPr>
        <w:rPr>
          <w:rFonts w:cs="Arial"/>
          <w:b/>
          <w:color w:val="D105B9"/>
          <w:szCs w:val="22"/>
        </w:rPr>
      </w:pPr>
    </w:p>
    <w:p w14:paraId="10926BA4" w14:textId="77777777" w:rsidR="00D31032" w:rsidRDefault="00D31032" w:rsidP="0021536F">
      <w:pPr>
        <w:rPr>
          <w:rFonts w:cs="Arial"/>
          <w:b/>
          <w:color w:val="D105B9"/>
          <w:szCs w:val="22"/>
        </w:rPr>
      </w:pPr>
    </w:p>
    <w:p w14:paraId="708BDF18" w14:textId="77777777" w:rsidR="00D31032" w:rsidRDefault="00D31032" w:rsidP="0021536F">
      <w:pPr>
        <w:rPr>
          <w:rFonts w:cs="Arial"/>
          <w:b/>
          <w:color w:val="D105B9"/>
          <w:szCs w:val="22"/>
        </w:rPr>
      </w:pPr>
    </w:p>
    <w:p w14:paraId="64EF8FF0" w14:textId="77777777" w:rsidR="00D31032" w:rsidRDefault="00D31032" w:rsidP="0021536F">
      <w:pPr>
        <w:rPr>
          <w:rFonts w:cs="Arial"/>
          <w:b/>
          <w:color w:val="D105B9"/>
          <w:szCs w:val="22"/>
        </w:rPr>
      </w:pPr>
    </w:p>
    <w:p w14:paraId="093AA98E" w14:textId="77777777" w:rsidR="00D31032" w:rsidRDefault="00D31032" w:rsidP="0021536F">
      <w:pPr>
        <w:rPr>
          <w:rFonts w:cs="Arial"/>
          <w:b/>
          <w:color w:val="D105B9"/>
          <w:szCs w:val="22"/>
        </w:rPr>
      </w:pPr>
    </w:p>
    <w:p w14:paraId="25498553" w14:textId="77777777" w:rsidR="00D31032" w:rsidRDefault="00D31032" w:rsidP="0021536F">
      <w:pPr>
        <w:rPr>
          <w:rFonts w:cs="Arial"/>
          <w:b/>
          <w:color w:val="D105B9"/>
          <w:szCs w:val="22"/>
        </w:rPr>
      </w:pPr>
    </w:p>
    <w:p w14:paraId="7A291637" w14:textId="77777777" w:rsidR="00D31032" w:rsidRDefault="00D31032" w:rsidP="0021536F">
      <w:pPr>
        <w:rPr>
          <w:rFonts w:cs="Arial"/>
          <w:b/>
          <w:color w:val="D105B9"/>
          <w:szCs w:val="22"/>
        </w:rPr>
      </w:pPr>
    </w:p>
    <w:p w14:paraId="3F5DACD4" w14:textId="77777777" w:rsidR="00D31032" w:rsidRDefault="00D31032" w:rsidP="0021536F">
      <w:pPr>
        <w:rPr>
          <w:rFonts w:cs="Arial"/>
          <w:b/>
          <w:color w:val="D105B9"/>
          <w:szCs w:val="22"/>
        </w:rPr>
      </w:pPr>
    </w:p>
    <w:p w14:paraId="5622B7F2" w14:textId="77777777" w:rsidR="00D31032" w:rsidRDefault="00D31032" w:rsidP="0021536F">
      <w:pPr>
        <w:rPr>
          <w:rFonts w:cs="Arial"/>
          <w:b/>
          <w:color w:val="D105B9"/>
          <w:szCs w:val="22"/>
        </w:rPr>
      </w:pPr>
    </w:p>
    <w:p w14:paraId="1313459F" w14:textId="77777777" w:rsidR="00D31032" w:rsidRDefault="00D31032" w:rsidP="0021536F">
      <w:pPr>
        <w:rPr>
          <w:rFonts w:cs="Arial"/>
          <w:b/>
          <w:color w:val="D105B9"/>
          <w:szCs w:val="22"/>
        </w:rPr>
      </w:pPr>
    </w:p>
    <w:p w14:paraId="15B028B8" w14:textId="77777777" w:rsidR="00D31032" w:rsidRDefault="00D31032" w:rsidP="0021536F">
      <w:pPr>
        <w:rPr>
          <w:rFonts w:cs="Arial"/>
          <w:b/>
          <w:color w:val="D105B9"/>
          <w:szCs w:val="22"/>
        </w:rPr>
      </w:pPr>
    </w:p>
    <w:p w14:paraId="60DEC6FC" w14:textId="77777777" w:rsidR="00D31032" w:rsidRDefault="00D31032" w:rsidP="0021536F">
      <w:pPr>
        <w:rPr>
          <w:rFonts w:cs="Arial"/>
          <w:b/>
          <w:color w:val="D105B9"/>
          <w:szCs w:val="22"/>
        </w:rPr>
      </w:pPr>
    </w:p>
    <w:p w14:paraId="428AB3A0" w14:textId="77777777" w:rsidR="00D31032" w:rsidRDefault="00D31032" w:rsidP="0021536F">
      <w:pPr>
        <w:rPr>
          <w:rFonts w:cs="Arial"/>
          <w:b/>
          <w:color w:val="D105B9"/>
          <w:szCs w:val="22"/>
        </w:rPr>
      </w:pPr>
    </w:p>
    <w:p w14:paraId="22145A58" w14:textId="77777777" w:rsidR="00D31032" w:rsidRDefault="00D31032" w:rsidP="0021536F">
      <w:pPr>
        <w:rPr>
          <w:rFonts w:cs="Arial"/>
          <w:b/>
          <w:color w:val="D105B9"/>
          <w:szCs w:val="22"/>
        </w:rPr>
      </w:pPr>
    </w:p>
    <w:p w14:paraId="3A701EE8" w14:textId="77777777" w:rsidR="00D31032" w:rsidRDefault="00D31032" w:rsidP="0021536F">
      <w:pPr>
        <w:rPr>
          <w:rFonts w:cs="Arial"/>
          <w:b/>
          <w:color w:val="D105B9"/>
          <w:szCs w:val="22"/>
        </w:rPr>
      </w:pPr>
    </w:p>
    <w:p w14:paraId="13538C3B" w14:textId="77777777" w:rsidR="00D31032" w:rsidRDefault="00D31032" w:rsidP="0021536F">
      <w:pPr>
        <w:rPr>
          <w:rFonts w:cs="Arial"/>
          <w:b/>
          <w:color w:val="D105B9"/>
          <w:szCs w:val="22"/>
        </w:rPr>
      </w:pPr>
    </w:p>
    <w:p w14:paraId="72C75213" w14:textId="77777777" w:rsidR="00D31032" w:rsidRDefault="00D31032" w:rsidP="0021536F">
      <w:pPr>
        <w:rPr>
          <w:rFonts w:cs="Arial"/>
          <w:b/>
          <w:color w:val="D105B9"/>
          <w:szCs w:val="22"/>
        </w:rPr>
      </w:pPr>
    </w:p>
    <w:p w14:paraId="3AD07A0F" w14:textId="77777777" w:rsidR="00D31032" w:rsidRDefault="00D31032" w:rsidP="0021536F">
      <w:pPr>
        <w:rPr>
          <w:rFonts w:cs="Arial"/>
          <w:b/>
          <w:color w:val="D105B9"/>
          <w:szCs w:val="22"/>
        </w:rPr>
      </w:pPr>
    </w:p>
    <w:p w14:paraId="4CE61237" w14:textId="77777777" w:rsidR="00D31032" w:rsidRDefault="00D31032" w:rsidP="0021536F">
      <w:pPr>
        <w:rPr>
          <w:rFonts w:cs="Arial"/>
          <w:b/>
          <w:color w:val="D105B9"/>
          <w:szCs w:val="22"/>
        </w:rPr>
      </w:pPr>
    </w:p>
    <w:p w14:paraId="3EB4B55F" w14:textId="77777777" w:rsidR="00D31032" w:rsidRDefault="00D31032" w:rsidP="0021536F">
      <w:pPr>
        <w:rPr>
          <w:rFonts w:cs="Arial"/>
          <w:b/>
          <w:color w:val="D105B9"/>
          <w:szCs w:val="22"/>
        </w:rPr>
      </w:pPr>
    </w:p>
    <w:p w14:paraId="318887B2" w14:textId="77777777" w:rsidR="00D31032" w:rsidRDefault="00D31032" w:rsidP="0021536F">
      <w:pPr>
        <w:rPr>
          <w:rFonts w:cs="Arial"/>
          <w:b/>
          <w:color w:val="D105B9"/>
          <w:szCs w:val="22"/>
        </w:rPr>
      </w:pPr>
    </w:p>
    <w:p w14:paraId="3E3A1F2D" w14:textId="59434771" w:rsidR="00D31032" w:rsidRDefault="00D31032">
      <w:pPr>
        <w:rPr>
          <w:rFonts w:cs="Arial"/>
          <w:b/>
          <w:color w:val="D105B9"/>
          <w:szCs w:val="22"/>
        </w:rPr>
      </w:pPr>
      <w:r>
        <w:rPr>
          <w:noProof/>
        </w:rPr>
        <w:drawing>
          <wp:inline distT="0" distB="0" distL="0" distR="0" wp14:anchorId="05189099" wp14:editId="43831D53">
            <wp:extent cx="5956300" cy="7335982"/>
            <wp:effectExtent l="0" t="0" r="0" b="0"/>
            <wp:docPr id="209022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20634" name=""/>
                    <pic:cNvPicPr/>
                  </pic:nvPicPr>
                  <pic:blipFill>
                    <a:blip r:embed="rId34"/>
                    <a:stretch>
                      <a:fillRect/>
                    </a:stretch>
                  </pic:blipFill>
                  <pic:spPr>
                    <a:xfrm>
                      <a:off x="0" y="0"/>
                      <a:ext cx="5974085" cy="7357886"/>
                    </a:xfrm>
                    <a:prstGeom prst="rect">
                      <a:avLst/>
                    </a:prstGeom>
                  </pic:spPr>
                </pic:pic>
              </a:graphicData>
            </a:graphic>
          </wp:inline>
        </w:drawing>
      </w:r>
      <w:r>
        <w:rPr>
          <w:rFonts w:cs="Arial"/>
          <w:b/>
          <w:color w:val="D105B9"/>
          <w:szCs w:val="22"/>
        </w:rPr>
        <w:br w:type="page"/>
      </w:r>
    </w:p>
    <w:p w14:paraId="3D4DA8DF" w14:textId="77777777" w:rsidR="00D31032" w:rsidRDefault="00D31032" w:rsidP="0021536F">
      <w:pPr>
        <w:rPr>
          <w:rFonts w:cs="Arial"/>
          <w:b/>
          <w:color w:val="D105B9"/>
          <w:szCs w:val="22"/>
        </w:rPr>
      </w:pPr>
    </w:p>
    <w:p w14:paraId="2779DFDA" w14:textId="3540995D" w:rsidR="00D31032" w:rsidRDefault="00D31032">
      <w:pPr>
        <w:rPr>
          <w:rFonts w:cs="Arial"/>
          <w:b/>
          <w:color w:val="D105B9"/>
          <w:szCs w:val="22"/>
        </w:rPr>
      </w:pPr>
      <w:r>
        <w:rPr>
          <w:rFonts w:cs="Arial"/>
          <w:b/>
          <w:color w:val="D105B9"/>
          <w:szCs w:val="22"/>
        </w:rPr>
        <w:br w:type="page"/>
      </w:r>
      <w:r>
        <w:rPr>
          <w:noProof/>
        </w:rPr>
        <w:lastRenderedPageBreak/>
        <w:drawing>
          <wp:inline distT="0" distB="0" distL="0" distR="0" wp14:anchorId="0A486718" wp14:editId="140F42EB">
            <wp:extent cx="6096000" cy="5541818"/>
            <wp:effectExtent l="0" t="0" r="0" b="0"/>
            <wp:docPr id="184132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25620" name=""/>
                    <pic:cNvPicPr/>
                  </pic:nvPicPr>
                  <pic:blipFill>
                    <a:blip r:embed="rId35"/>
                    <a:stretch>
                      <a:fillRect/>
                    </a:stretch>
                  </pic:blipFill>
                  <pic:spPr>
                    <a:xfrm>
                      <a:off x="0" y="0"/>
                      <a:ext cx="6105818" cy="5550743"/>
                    </a:xfrm>
                    <a:prstGeom prst="rect">
                      <a:avLst/>
                    </a:prstGeom>
                  </pic:spPr>
                </pic:pic>
              </a:graphicData>
            </a:graphic>
          </wp:inline>
        </w:drawing>
      </w:r>
    </w:p>
    <w:p w14:paraId="5968119E" w14:textId="77777777" w:rsidR="00D31032" w:rsidRDefault="00D31032" w:rsidP="0021536F">
      <w:pPr>
        <w:rPr>
          <w:rFonts w:cs="Arial"/>
          <w:b/>
          <w:color w:val="D105B9"/>
          <w:szCs w:val="22"/>
        </w:rPr>
      </w:pPr>
    </w:p>
    <w:p w14:paraId="1728EAB1" w14:textId="2886E0BA" w:rsidR="0021536F" w:rsidRDefault="0021536F" w:rsidP="0021536F">
      <w:pPr>
        <w:rPr>
          <w:rFonts w:cs="Arial"/>
          <w:b/>
          <w:color w:val="D105B9"/>
          <w:szCs w:val="22"/>
        </w:rPr>
      </w:pPr>
      <w:r>
        <w:rPr>
          <w:rFonts w:cs="Arial"/>
          <w:b/>
          <w:color w:val="D105B9"/>
          <w:szCs w:val="22"/>
        </w:rPr>
        <w:t>I here by agree to use materials from the makes specified against each item</w:t>
      </w:r>
    </w:p>
    <w:p w14:paraId="17C039E8" w14:textId="77777777" w:rsidR="0021536F" w:rsidRDefault="0021536F" w:rsidP="0021536F">
      <w:pPr>
        <w:spacing w:before="80" w:after="120" w:line="240" w:lineRule="atLeast"/>
        <w:ind w:left="4320" w:hanging="3330"/>
        <w:rPr>
          <w:rFonts w:cs="Arial"/>
          <w:color w:val="D105B9"/>
          <w:szCs w:val="22"/>
        </w:rPr>
      </w:pPr>
    </w:p>
    <w:p w14:paraId="34E38317" w14:textId="77777777" w:rsidR="0021536F" w:rsidRDefault="0021536F" w:rsidP="0021536F">
      <w:pPr>
        <w:rPr>
          <w:rFonts w:cs="Arial"/>
          <w:color w:val="D105B9"/>
          <w:szCs w:val="22"/>
        </w:rPr>
      </w:pPr>
    </w:p>
    <w:p w14:paraId="0613B798" w14:textId="77777777" w:rsidR="00AB03C8" w:rsidRDefault="00AB03C8" w:rsidP="00F84DC5">
      <w:pPr>
        <w:spacing w:before="80" w:after="120" w:line="240" w:lineRule="atLeast"/>
        <w:ind w:left="4320" w:hanging="3330"/>
        <w:rPr>
          <w:rFonts w:cs="Arial"/>
          <w:color w:val="D105B9"/>
          <w:szCs w:val="22"/>
        </w:rPr>
      </w:pPr>
    </w:p>
    <w:p w14:paraId="3D76F399" w14:textId="77777777" w:rsidR="00AB03C8" w:rsidRDefault="00AB03C8" w:rsidP="00F84DC5">
      <w:pPr>
        <w:pStyle w:val="Heading8"/>
        <w:ind w:left="720" w:firstLine="720"/>
        <w:jc w:val="left"/>
        <w:rPr>
          <w:rFonts w:cs="Arial"/>
          <w:color w:val="D105B9"/>
          <w:sz w:val="22"/>
          <w:szCs w:val="22"/>
        </w:rPr>
      </w:pPr>
    </w:p>
    <w:p w14:paraId="176C02F6" w14:textId="77777777" w:rsidR="00AB03C8" w:rsidRDefault="00AB03C8" w:rsidP="00F84DC5">
      <w:pPr>
        <w:pStyle w:val="Heading8"/>
        <w:ind w:left="720" w:firstLine="720"/>
        <w:jc w:val="left"/>
        <w:rPr>
          <w:rFonts w:cs="Arial"/>
          <w:color w:val="D105B9"/>
          <w:sz w:val="22"/>
          <w:szCs w:val="22"/>
        </w:rPr>
      </w:pPr>
    </w:p>
    <w:p w14:paraId="25BA4AB2" w14:textId="77777777" w:rsidR="00AB03C8" w:rsidRDefault="00AB03C8" w:rsidP="00F84DC5">
      <w:pPr>
        <w:pStyle w:val="Heading8"/>
        <w:ind w:left="720" w:firstLine="720"/>
        <w:jc w:val="left"/>
        <w:rPr>
          <w:rFonts w:cs="Arial"/>
          <w:color w:val="D105B9"/>
          <w:sz w:val="22"/>
          <w:szCs w:val="22"/>
        </w:rPr>
      </w:pPr>
    </w:p>
    <w:p w14:paraId="76D05265" w14:textId="77777777" w:rsidR="00AB03C8" w:rsidRDefault="00AB03C8" w:rsidP="00F84DC5">
      <w:pPr>
        <w:rPr>
          <w:rFonts w:cs="Arial"/>
          <w:color w:val="D105B9"/>
          <w:szCs w:val="22"/>
        </w:rPr>
      </w:pPr>
    </w:p>
    <w:p w14:paraId="472EA73C" w14:textId="77777777" w:rsidR="00AB03C8" w:rsidRDefault="00AB03C8" w:rsidP="00F84DC5">
      <w:pPr>
        <w:rPr>
          <w:rFonts w:cs="Arial"/>
          <w:color w:val="D105B9"/>
          <w:szCs w:val="22"/>
        </w:rPr>
      </w:pPr>
    </w:p>
    <w:p w14:paraId="63D276A5" w14:textId="77777777" w:rsidR="00AB03C8" w:rsidRDefault="00AB03C8" w:rsidP="00F84DC5">
      <w:pPr>
        <w:rPr>
          <w:rFonts w:cs="Arial"/>
          <w:color w:val="D105B9"/>
          <w:szCs w:val="22"/>
        </w:rPr>
      </w:pPr>
    </w:p>
    <w:p w14:paraId="1C1E8D95" w14:textId="77777777" w:rsidR="00AB03C8" w:rsidRDefault="00AB03C8" w:rsidP="00F84DC5">
      <w:pPr>
        <w:rPr>
          <w:rFonts w:cs="Arial"/>
          <w:color w:val="D105B9"/>
          <w:szCs w:val="22"/>
        </w:rPr>
      </w:pPr>
    </w:p>
    <w:p w14:paraId="5B2A4759" w14:textId="77777777" w:rsidR="00AB03C8" w:rsidRDefault="00AB03C8" w:rsidP="00F84DC5">
      <w:pPr>
        <w:rPr>
          <w:rFonts w:cs="Arial"/>
          <w:color w:val="D105B9"/>
          <w:szCs w:val="22"/>
        </w:rPr>
      </w:pPr>
    </w:p>
    <w:p w14:paraId="3AFD24F0" w14:textId="77777777" w:rsidR="0021536F" w:rsidRDefault="0021536F" w:rsidP="00F84DC5">
      <w:pPr>
        <w:pStyle w:val="Heading8"/>
        <w:ind w:left="2160" w:firstLine="720"/>
        <w:jc w:val="left"/>
        <w:rPr>
          <w:rFonts w:cs="Arial"/>
          <w:color w:val="D105B9"/>
          <w:sz w:val="22"/>
          <w:szCs w:val="22"/>
        </w:rPr>
      </w:pPr>
    </w:p>
    <w:p w14:paraId="77F6B030" w14:textId="77777777" w:rsidR="00D31032" w:rsidRPr="00D31032" w:rsidRDefault="00D31032" w:rsidP="00D31032"/>
    <w:p w14:paraId="03DFF12B" w14:textId="4233096B" w:rsidR="00AB03C8" w:rsidRDefault="009253BA" w:rsidP="00F84DC5">
      <w:pPr>
        <w:pStyle w:val="Heading8"/>
        <w:ind w:left="2160" w:firstLine="720"/>
        <w:jc w:val="left"/>
        <w:rPr>
          <w:rFonts w:cs="Arial"/>
          <w:color w:val="D105B9"/>
          <w:sz w:val="22"/>
          <w:szCs w:val="22"/>
        </w:rPr>
      </w:pPr>
      <w:r>
        <w:rPr>
          <w:rFonts w:cs="Arial"/>
          <w:color w:val="D105B9"/>
          <w:sz w:val="22"/>
          <w:szCs w:val="22"/>
        </w:rPr>
        <w:lastRenderedPageBreak/>
        <w:t>TECHNICAL SPECIFICATIONS</w:t>
      </w:r>
    </w:p>
    <w:p w14:paraId="60B5F8DA" w14:textId="1C7EE794" w:rsidR="005B4DEA" w:rsidRDefault="009253BA" w:rsidP="00F84DC5">
      <w:pPr>
        <w:spacing w:line="360" w:lineRule="auto"/>
        <w:rPr>
          <w:rFonts w:cs="Arial"/>
          <w:b/>
          <w:color w:val="D105B9"/>
          <w:szCs w:val="22"/>
        </w:rPr>
      </w:pPr>
      <w:r>
        <w:rPr>
          <w:rFonts w:cs="Arial"/>
          <w:b/>
          <w:color w:val="D105B9"/>
          <w:szCs w:val="22"/>
        </w:rPr>
        <w:t xml:space="preserve"> </w:t>
      </w:r>
      <w:r>
        <w:rPr>
          <w:rFonts w:cs="Arial"/>
          <w:b/>
          <w:color w:val="D105B9"/>
          <w:szCs w:val="22"/>
        </w:rPr>
        <w:tab/>
      </w:r>
      <w:r>
        <w:rPr>
          <w:rFonts w:cs="Arial"/>
          <w:b/>
          <w:color w:val="D105B9"/>
          <w:szCs w:val="22"/>
        </w:rPr>
        <w:tab/>
      </w:r>
      <w:r>
        <w:rPr>
          <w:rFonts w:cs="Arial"/>
          <w:b/>
          <w:color w:val="D105B9"/>
          <w:szCs w:val="22"/>
        </w:rPr>
        <w:tab/>
      </w:r>
      <w:r>
        <w:rPr>
          <w:rFonts w:cs="Arial"/>
          <w:b/>
          <w:color w:val="D105B9"/>
          <w:szCs w:val="22"/>
        </w:rPr>
        <w:tab/>
        <w:t>SANITARY AND WATER SUPPLY</w:t>
      </w:r>
    </w:p>
    <w:p w14:paraId="0D1F9AA8" w14:textId="77777777" w:rsidR="0021536F" w:rsidRDefault="0021536F" w:rsidP="00F84DC5">
      <w:pPr>
        <w:spacing w:line="360" w:lineRule="auto"/>
        <w:rPr>
          <w:rFonts w:cs="Arial"/>
          <w:b/>
          <w:color w:val="D105B9"/>
          <w:szCs w:val="22"/>
        </w:rPr>
      </w:pPr>
    </w:p>
    <w:p w14:paraId="024E796A" w14:textId="77777777" w:rsidR="00AB03C8" w:rsidRDefault="00AB03C8" w:rsidP="00F84DC5">
      <w:pPr>
        <w:spacing w:line="360" w:lineRule="auto"/>
        <w:rPr>
          <w:rFonts w:cs="Arial"/>
          <w:b/>
          <w:color w:val="D105B9"/>
          <w:szCs w:val="22"/>
        </w:rPr>
      </w:pPr>
    </w:p>
    <w:p w14:paraId="17947ED9" w14:textId="77777777" w:rsidR="00AB03C8" w:rsidRDefault="009253BA" w:rsidP="00F84DC5">
      <w:pPr>
        <w:jc w:val="center"/>
        <w:rPr>
          <w:rFonts w:cs="Arial"/>
          <w:b/>
          <w:color w:val="D105B9"/>
          <w:szCs w:val="22"/>
        </w:rPr>
      </w:pPr>
      <w:r>
        <w:rPr>
          <w:rFonts w:cs="Arial"/>
          <w:b/>
          <w:color w:val="D105B9"/>
          <w:szCs w:val="22"/>
        </w:rPr>
        <w:t>STANDARD SPECIFICATION FOR BUILDING WORK (AS PER A.P.S.S.)</w:t>
      </w:r>
    </w:p>
    <w:p w14:paraId="36D30C2C" w14:textId="77777777" w:rsidR="00AB03C8" w:rsidRDefault="00AB03C8" w:rsidP="00F84DC5">
      <w:pPr>
        <w:autoSpaceDE w:val="0"/>
        <w:autoSpaceDN w:val="0"/>
        <w:adjustRightInd w:val="0"/>
        <w:rPr>
          <w:rFonts w:cs="Arial"/>
          <w:color w:val="D105B9"/>
          <w:szCs w:val="22"/>
        </w:rPr>
      </w:pPr>
    </w:p>
    <w:p w14:paraId="5986CD73" w14:textId="77777777" w:rsidR="00AB03C8" w:rsidRDefault="009253BA" w:rsidP="00F84DC5">
      <w:pPr>
        <w:autoSpaceDE w:val="0"/>
        <w:autoSpaceDN w:val="0"/>
        <w:adjustRightInd w:val="0"/>
        <w:jc w:val="both"/>
        <w:rPr>
          <w:rFonts w:cs="Arial"/>
          <w:color w:val="D105B9"/>
          <w:szCs w:val="22"/>
        </w:rPr>
      </w:pPr>
      <w:r>
        <w:rPr>
          <w:rFonts w:cs="Arial"/>
          <w:color w:val="D105B9"/>
          <w:szCs w:val="22"/>
        </w:rPr>
        <w:t>All the items of work shall be executed as per the Standard Specifications laid down in APSS, the relevant I.S Codes of the Special Specification as indicated in Schedule - 'A' of the tender</w:t>
      </w:r>
    </w:p>
    <w:p w14:paraId="238489F9" w14:textId="77777777" w:rsidR="00AB03C8" w:rsidRDefault="00AB03C8" w:rsidP="00F84DC5">
      <w:pPr>
        <w:rPr>
          <w:rFonts w:cs="Arial"/>
          <w:color w:val="D105B9"/>
          <w:szCs w:val="22"/>
        </w:rPr>
      </w:pPr>
    </w:p>
    <w:p w14:paraId="2EADDD17" w14:textId="77777777" w:rsidR="00AB03C8" w:rsidRDefault="00AB03C8" w:rsidP="00F84DC5">
      <w:pPr>
        <w:rPr>
          <w:rFonts w:cs="Arial"/>
          <w:color w:val="D105B9"/>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25"/>
        <w:gridCol w:w="7020"/>
        <w:gridCol w:w="1445"/>
      </w:tblGrid>
      <w:tr w:rsidR="00AB03C8" w14:paraId="08B4CC1A" w14:textId="77777777">
        <w:trPr>
          <w:trHeight w:val="549"/>
          <w:tblHeader/>
        </w:trPr>
        <w:tc>
          <w:tcPr>
            <w:tcW w:w="725" w:type="dxa"/>
            <w:vAlign w:val="center"/>
          </w:tcPr>
          <w:p w14:paraId="5F0787B5"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Sl. No.</w:t>
            </w:r>
          </w:p>
        </w:tc>
        <w:tc>
          <w:tcPr>
            <w:tcW w:w="7020" w:type="dxa"/>
            <w:vAlign w:val="center"/>
          </w:tcPr>
          <w:p w14:paraId="3EEE081D"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Name of the specification</w:t>
            </w:r>
          </w:p>
        </w:tc>
        <w:tc>
          <w:tcPr>
            <w:tcW w:w="1445" w:type="dxa"/>
            <w:vAlign w:val="center"/>
          </w:tcPr>
          <w:p w14:paraId="4CBA26D0"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Specification</w:t>
            </w:r>
          </w:p>
          <w:p w14:paraId="1C6FD115" w14:textId="77777777" w:rsidR="00AB03C8" w:rsidRDefault="009253BA" w:rsidP="00F84DC5">
            <w:pPr>
              <w:autoSpaceDE w:val="0"/>
              <w:autoSpaceDN w:val="0"/>
              <w:adjustRightInd w:val="0"/>
              <w:jc w:val="center"/>
              <w:rPr>
                <w:rFonts w:cs="Arial"/>
                <w:b/>
                <w:color w:val="D105B9"/>
                <w:szCs w:val="22"/>
              </w:rPr>
            </w:pPr>
            <w:r>
              <w:rPr>
                <w:rFonts w:cs="Arial"/>
                <w:b/>
                <w:color w:val="D105B9"/>
                <w:szCs w:val="22"/>
              </w:rPr>
              <w:t>No.of.APSS</w:t>
            </w:r>
          </w:p>
        </w:tc>
      </w:tr>
      <w:tr w:rsidR="00AB03C8" w14:paraId="62C23542" w14:textId="77777777">
        <w:tc>
          <w:tcPr>
            <w:tcW w:w="725" w:type="dxa"/>
          </w:tcPr>
          <w:p w14:paraId="1B06C123" w14:textId="77777777" w:rsidR="00AB03C8" w:rsidRDefault="009253BA" w:rsidP="00F84DC5">
            <w:pPr>
              <w:autoSpaceDE w:val="0"/>
              <w:autoSpaceDN w:val="0"/>
              <w:adjustRightInd w:val="0"/>
              <w:rPr>
                <w:rFonts w:cs="Arial"/>
                <w:b/>
                <w:color w:val="D105B9"/>
                <w:szCs w:val="22"/>
              </w:rPr>
            </w:pPr>
            <w:r>
              <w:rPr>
                <w:rFonts w:cs="Arial"/>
                <w:b/>
                <w:color w:val="D105B9"/>
                <w:szCs w:val="22"/>
              </w:rPr>
              <w:t>13.</w:t>
            </w:r>
          </w:p>
        </w:tc>
        <w:tc>
          <w:tcPr>
            <w:tcW w:w="7020" w:type="dxa"/>
          </w:tcPr>
          <w:p w14:paraId="6D2C1E53" w14:textId="77777777" w:rsidR="00AB03C8" w:rsidRDefault="009253BA" w:rsidP="00F84DC5">
            <w:pPr>
              <w:autoSpaceDE w:val="0"/>
              <w:autoSpaceDN w:val="0"/>
              <w:adjustRightInd w:val="0"/>
              <w:rPr>
                <w:rFonts w:cs="Arial"/>
                <w:b/>
                <w:color w:val="D105B9"/>
                <w:szCs w:val="22"/>
              </w:rPr>
            </w:pPr>
            <w:r>
              <w:rPr>
                <w:rFonts w:cs="Arial"/>
                <w:b/>
                <w:color w:val="D105B9"/>
                <w:szCs w:val="22"/>
              </w:rPr>
              <w:t>SANITORY WORKS AND ROOF PLUMBING</w:t>
            </w:r>
          </w:p>
        </w:tc>
        <w:tc>
          <w:tcPr>
            <w:tcW w:w="1445" w:type="dxa"/>
          </w:tcPr>
          <w:p w14:paraId="50944259" w14:textId="77777777" w:rsidR="00AB03C8" w:rsidRDefault="00AB03C8" w:rsidP="00F84DC5">
            <w:pPr>
              <w:autoSpaceDE w:val="0"/>
              <w:autoSpaceDN w:val="0"/>
              <w:adjustRightInd w:val="0"/>
              <w:jc w:val="center"/>
              <w:rPr>
                <w:rFonts w:cs="Arial"/>
                <w:color w:val="D105B9"/>
                <w:szCs w:val="22"/>
              </w:rPr>
            </w:pPr>
          </w:p>
        </w:tc>
      </w:tr>
      <w:tr w:rsidR="00AB03C8" w14:paraId="304CF33B" w14:textId="77777777">
        <w:tc>
          <w:tcPr>
            <w:tcW w:w="725" w:type="dxa"/>
          </w:tcPr>
          <w:p w14:paraId="4F821884" w14:textId="77777777" w:rsidR="00AB03C8" w:rsidRDefault="009253BA" w:rsidP="00F84DC5">
            <w:pPr>
              <w:autoSpaceDE w:val="0"/>
              <w:autoSpaceDN w:val="0"/>
              <w:adjustRightInd w:val="0"/>
              <w:rPr>
                <w:rFonts w:cs="Arial"/>
                <w:color w:val="D105B9"/>
                <w:szCs w:val="22"/>
              </w:rPr>
            </w:pPr>
            <w:r>
              <w:rPr>
                <w:rFonts w:cs="Arial"/>
                <w:color w:val="D105B9"/>
                <w:szCs w:val="22"/>
              </w:rPr>
              <w:t>13.01</w:t>
            </w:r>
          </w:p>
        </w:tc>
        <w:tc>
          <w:tcPr>
            <w:tcW w:w="7020" w:type="dxa"/>
          </w:tcPr>
          <w:p w14:paraId="4CF35D3D" w14:textId="77777777" w:rsidR="00AB03C8" w:rsidRDefault="009253BA" w:rsidP="00F84DC5">
            <w:pPr>
              <w:autoSpaceDE w:val="0"/>
              <w:autoSpaceDN w:val="0"/>
              <w:adjustRightInd w:val="0"/>
              <w:rPr>
                <w:rFonts w:cs="Arial"/>
                <w:color w:val="D105B9"/>
                <w:szCs w:val="22"/>
              </w:rPr>
            </w:pPr>
            <w:r>
              <w:rPr>
                <w:rFonts w:cs="Arial"/>
                <w:color w:val="D105B9"/>
                <w:szCs w:val="22"/>
              </w:rPr>
              <w:t>Stoneware pipes and fittings</w:t>
            </w:r>
          </w:p>
        </w:tc>
        <w:tc>
          <w:tcPr>
            <w:tcW w:w="1445" w:type="dxa"/>
          </w:tcPr>
          <w:p w14:paraId="2F4CCC78" w14:textId="77777777" w:rsidR="00AB03C8" w:rsidRDefault="009253BA" w:rsidP="00F84DC5">
            <w:pPr>
              <w:autoSpaceDE w:val="0"/>
              <w:autoSpaceDN w:val="0"/>
              <w:adjustRightInd w:val="0"/>
              <w:jc w:val="center"/>
              <w:rPr>
                <w:rFonts w:cs="Arial"/>
                <w:color w:val="D105B9"/>
                <w:szCs w:val="22"/>
              </w:rPr>
            </w:pPr>
            <w:r>
              <w:rPr>
                <w:rFonts w:cs="Arial"/>
                <w:color w:val="D105B9"/>
                <w:szCs w:val="22"/>
              </w:rPr>
              <w:t>1301</w:t>
            </w:r>
          </w:p>
        </w:tc>
      </w:tr>
      <w:tr w:rsidR="00AB03C8" w14:paraId="70BD442C" w14:textId="77777777">
        <w:tc>
          <w:tcPr>
            <w:tcW w:w="725" w:type="dxa"/>
          </w:tcPr>
          <w:p w14:paraId="131BFDE5" w14:textId="77777777" w:rsidR="00AB03C8" w:rsidRDefault="009253BA" w:rsidP="00F84DC5">
            <w:pPr>
              <w:rPr>
                <w:rFonts w:cs="Arial"/>
                <w:color w:val="D105B9"/>
                <w:szCs w:val="22"/>
              </w:rPr>
            </w:pPr>
            <w:r>
              <w:rPr>
                <w:rFonts w:cs="Arial"/>
                <w:color w:val="D105B9"/>
                <w:szCs w:val="22"/>
              </w:rPr>
              <w:t>13.02</w:t>
            </w:r>
          </w:p>
        </w:tc>
        <w:tc>
          <w:tcPr>
            <w:tcW w:w="7020" w:type="dxa"/>
          </w:tcPr>
          <w:p w14:paraId="33E7FD67" w14:textId="77777777" w:rsidR="00AB03C8" w:rsidRDefault="009253BA" w:rsidP="00F84DC5">
            <w:pPr>
              <w:autoSpaceDE w:val="0"/>
              <w:autoSpaceDN w:val="0"/>
              <w:adjustRightInd w:val="0"/>
              <w:rPr>
                <w:rFonts w:cs="Arial"/>
                <w:color w:val="D105B9"/>
                <w:szCs w:val="22"/>
              </w:rPr>
            </w:pPr>
            <w:r>
              <w:rPr>
                <w:rFonts w:cs="Arial"/>
                <w:color w:val="D105B9"/>
                <w:szCs w:val="22"/>
              </w:rPr>
              <w:t>Cast iron pipes &amp; special castings for water &amp; Sewage</w:t>
            </w:r>
          </w:p>
        </w:tc>
        <w:tc>
          <w:tcPr>
            <w:tcW w:w="1445" w:type="dxa"/>
          </w:tcPr>
          <w:p w14:paraId="65F12FA2" w14:textId="77777777" w:rsidR="00AB03C8" w:rsidRDefault="009253BA" w:rsidP="00F84DC5">
            <w:pPr>
              <w:jc w:val="center"/>
              <w:rPr>
                <w:rFonts w:cs="Arial"/>
                <w:color w:val="D105B9"/>
                <w:szCs w:val="22"/>
              </w:rPr>
            </w:pPr>
            <w:r>
              <w:rPr>
                <w:rFonts w:cs="Arial"/>
                <w:color w:val="D105B9"/>
                <w:szCs w:val="22"/>
              </w:rPr>
              <w:t>1302</w:t>
            </w:r>
          </w:p>
        </w:tc>
      </w:tr>
      <w:tr w:rsidR="00AB03C8" w14:paraId="3FFDA22A" w14:textId="77777777">
        <w:tc>
          <w:tcPr>
            <w:tcW w:w="725" w:type="dxa"/>
          </w:tcPr>
          <w:p w14:paraId="27ED4286" w14:textId="77777777" w:rsidR="00AB03C8" w:rsidRDefault="009253BA" w:rsidP="00F84DC5">
            <w:pPr>
              <w:rPr>
                <w:rFonts w:cs="Arial"/>
                <w:color w:val="D105B9"/>
                <w:szCs w:val="22"/>
              </w:rPr>
            </w:pPr>
            <w:r>
              <w:rPr>
                <w:rFonts w:cs="Arial"/>
                <w:color w:val="D105B9"/>
                <w:szCs w:val="22"/>
              </w:rPr>
              <w:t>13.03</w:t>
            </w:r>
          </w:p>
        </w:tc>
        <w:tc>
          <w:tcPr>
            <w:tcW w:w="7020" w:type="dxa"/>
          </w:tcPr>
          <w:p w14:paraId="541DCFF1" w14:textId="77777777" w:rsidR="00AB03C8" w:rsidRDefault="009253BA" w:rsidP="00F84DC5">
            <w:pPr>
              <w:autoSpaceDE w:val="0"/>
              <w:autoSpaceDN w:val="0"/>
              <w:adjustRightInd w:val="0"/>
              <w:rPr>
                <w:rFonts w:cs="Arial"/>
                <w:color w:val="D105B9"/>
                <w:szCs w:val="22"/>
              </w:rPr>
            </w:pPr>
            <w:r>
              <w:rPr>
                <w:rFonts w:cs="Arial"/>
                <w:color w:val="D105B9"/>
                <w:szCs w:val="22"/>
              </w:rPr>
              <w:t>Galvanised mild Steel Pipes &amp; Fittings</w:t>
            </w:r>
          </w:p>
        </w:tc>
        <w:tc>
          <w:tcPr>
            <w:tcW w:w="1445" w:type="dxa"/>
          </w:tcPr>
          <w:p w14:paraId="16BF3269" w14:textId="77777777" w:rsidR="00AB03C8" w:rsidRDefault="009253BA" w:rsidP="00F84DC5">
            <w:pPr>
              <w:jc w:val="center"/>
              <w:rPr>
                <w:rFonts w:cs="Arial"/>
                <w:color w:val="D105B9"/>
                <w:szCs w:val="22"/>
              </w:rPr>
            </w:pPr>
            <w:r>
              <w:rPr>
                <w:rFonts w:cs="Arial"/>
                <w:color w:val="D105B9"/>
                <w:szCs w:val="22"/>
              </w:rPr>
              <w:t>1303</w:t>
            </w:r>
          </w:p>
        </w:tc>
      </w:tr>
      <w:tr w:rsidR="00AB03C8" w14:paraId="462DA8F5" w14:textId="77777777">
        <w:tc>
          <w:tcPr>
            <w:tcW w:w="725" w:type="dxa"/>
          </w:tcPr>
          <w:p w14:paraId="0042EBB2" w14:textId="77777777" w:rsidR="00AB03C8" w:rsidRDefault="009253BA" w:rsidP="00F84DC5">
            <w:pPr>
              <w:rPr>
                <w:rFonts w:cs="Arial"/>
                <w:color w:val="D105B9"/>
                <w:szCs w:val="22"/>
              </w:rPr>
            </w:pPr>
            <w:r>
              <w:rPr>
                <w:rFonts w:cs="Arial"/>
                <w:color w:val="D105B9"/>
                <w:szCs w:val="22"/>
              </w:rPr>
              <w:t>13.04</w:t>
            </w:r>
          </w:p>
        </w:tc>
        <w:tc>
          <w:tcPr>
            <w:tcW w:w="7020" w:type="dxa"/>
          </w:tcPr>
          <w:p w14:paraId="2258B540" w14:textId="77777777" w:rsidR="00AB03C8" w:rsidRDefault="009253BA" w:rsidP="00F84DC5">
            <w:pPr>
              <w:autoSpaceDE w:val="0"/>
              <w:autoSpaceDN w:val="0"/>
              <w:adjustRightInd w:val="0"/>
              <w:rPr>
                <w:rFonts w:cs="Arial"/>
                <w:color w:val="D105B9"/>
                <w:szCs w:val="22"/>
              </w:rPr>
            </w:pPr>
            <w:r>
              <w:rPr>
                <w:rFonts w:cs="Arial"/>
                <w:color w:val="D105B9"/>
                <w:szCs w:val="22"/>
              </w:rPr>
              <w:t>Concrete &amp; pre-stressed Concrete Pipes &amp; Collars</w:t>
            </w:r>
          </w:p>
        </w:tc>
        <w:tc>
          <w:tcPr>
            <w:tcW w:w="1445" w:type="dxa"/>
          </w:tcPr>
          <w:p w14:paraId="402E2AD3" w14:textId="77777777" w:rsidR="00AB03C8" w:rsidRDefault="009253BA" w:rsidP="00F84DC5">
            <w:pPr>
              <w:jc w:val="center"/>
              <w:rPr>
                <w:rFonts w:cs="Arial"/>
                <w:color w:val="D105B9"/>
                <w:szCs w:val="22"/>
              </w:rPr>
            </w:pPr>
            <w:r>
              <w:rPr>
                <w:rFonts w:cs="Arial"/>
                <w:color w:val="D105B9"/>
                <w:szCs w:val="22"/>
              </w:rPr>
              <w:t>1304</w:t>
            </w:r>
          </w:p>
        </w:tc>
      </w:tr>
      <w:tr w:rsidR="00AB03C8" w14:paraId="216D6539" w14:textId="77777777">
        <w:tc>
          <w:tcPr>
            <w:tcW w:w="725" w:type="dxa"/>
          </w:tcPr>
          <w:p w14:paraId="60B7A3B5" w14:textId="77777777" w:rsidR="00AB03C8" w:rsidRDefault="009253BA" w:rsidP="00F84DC5">
            <w:pPr>
              <w:rPr>
                <w:rFonts w:cs="Arial"/>
                <w:color w:val="D105B9"/>
                <w:szCs w:val="22"/>
              </w:rPr>
            </w:pPr>
            <w:r>
              <w:rPr>
                <w:rFonts w:cs="Arial"/>
                <w:color w:val="D105B9"/>
                <w:szCs w:val="22"/>
              </w:rPr>
              <w:t>13.05</w:t>
            </w:r>
          </w:p>
        </w:tc>
        <w:tc>
          <w:tcPr>
            <w:tcW w:w="7020" w:type="dxa"/>
          </w:tcPr>
          <w:p w14:paraId="00103564" w14:textId="77777777" w:rsidR="00AB03C8" w:rsidRDefault="009253BA" w:rsidP="00F84DC5">
            <w:pPr>
              <w:autoSpaceDE w:val="0"/>
              <w:autoSpaceDN w:val="0"/>
              <w:adjustRightInd w:val="0"/>
              <w:rPr>
                <w:rFonts w:cs="Arial"/>
                <w:color w:val="D105B9"/>
                <w:szCs w:val="22"/>
              </w:rPr>
            </w:pPr>
            <w:r>
              <w:rPr>
                <w:rFonts w:cs="Arial"/>
                <w:color w:val="D105B9"/>
                <w:szCs w:val="22"/>
              </w:rPr>
              <w:t>Asbestos Cement Pressure Pipes &amp; Fittings</w:t>
            </w:r>
          </w:p>
        </w:tc>
        <w:tc>
          <w:tcPr>
            <w:tcW w:w="1445" w:type="dxa"/>
          </w:tcPr>
          <w:p w14:paraId="08DD009E" w14:textId="77777777" w:rsidR="00AB03C8" w:rsidRDefault="009253BA" w:rsidP="00F84DC5">
            <w:pPr>
              <w:jc w:val="center"/>
              <w:rPr>
                <w:rFonts w:cs="Arial"/>
                <w:color w:val="D105B9"/>
                <w:szCs w:val="22"/>
              </w:rPr>
            </w:pPr>
            <w:r>
              <w:rPr>
                <w:rFonts w:cs="Arial"/>
                <w:color w:val="D105B9"/>
                <w:szCs w:val="22"/>
              </w:rPr>
              <w:t>1305</w:t>
            </w:r>
          </w:p>
        </w:tc>
      </w:tr>
      <w:tr w:rsidR="00AB03C8" w14:paraId="568DCF88" w14:textId="77777777">
        <w:tc>
          <w:tcPr>
            <w:tcW w:w="725" w:type="dxa"/>
          </w:tcPr>
          <w:p w14:paraId="7CD10933" w14:textId="77777777" w:rsidR="00AB03C8" w:rsidRDefault="009253BA" w:rsidP="00F84DC5">
            <w:pPr>
              <w:rPr>
                <w:rFonts w:cs="Arial"/>
                <w:color w:val="D105B9"/>
                <w:szCs w:val="22"/>
              </w:rPr>
            </w:pPr>
            <w:r>
              <w:rPr>
                <w:rFonts w:cs="Arial"/>
                <w:color w:val="D105B9"/>
                <w:szCs w:val="22"/>
              </w:rPr>
              <w:t>13.06</w:t>
            </w:r>
          </w:p>
        </w:tc>
        <w:tc>
          <w:tcPr>
            <w:tcW w:w="7020" w:type="dxa"/>
          </w:tcPr>
          <w:p w14:paraId="7A5ADAD1" w14:textId="77777777" w:rsidR="00AB03C8" w:rsidRDefault="009253BA" w:rsidP="00F84DC5">
            <w:pPr>
              <w:autoSpaceDE w:val="0"/>
              <w:autoSpaceDN w:val="0"/>
              <w:adjustRightInd w:val="0"/>
              <w:rPr>
                <w:rFonts w:cs="Arial"/>
                <w:color w:val="D105B9"/>
                <w:szCs w:val="22"/>
              </w:rPr>
            </w:pPr>
            <w:r>
              <w:rPr>
                <w:rFonts w:cs="Arial"/>
                <w:color w:val="D105B9"/>
                <w:szCs w:val="22"/>
              </w:rPr>
              <w:t>Unplasticised (Rigid) PVC pipes and fittings for potable water supplies</w:t>
            </w:r>
          </w:p>
        </w:tc>
        <w:tc>
          <w:tcPr>
            <w:tcW w:w="1445" w:type="dxa"/>
          </w:tcPr>
          <w:p w14:paraId="0A897658" w14:textId="77777777" w:rsidR="00AB03C8" w:rsidRDefault="009253BA" w:rsidP="00F84DC5">
            <w:pPr>
              <w:jc w:val="center"/>
              <w:rPr>
                <w:rFonts w:cs="Arial"/>
                <w:color w:val="D105B9"/>
                <w:szCs w:val="22"/>
              </w:rPr>
            </w:pPr>
            <w:r>
              <w:rPr>
                <w:rFonts w:cs="Arial"/>
                <w:color w:val="D105B9"/>
                <w:szCs w:val="22"/>
              </w:rPr>
              <w:t>1306</w:t>
            </w:r>
          </w:p>
        </w:tc>
      </w:tr>
      <w:tr w:rsidR="00AB03C8" w14:paraId="48424424" w14:textId="77777777">
        <w:tc>
          <w:tcPr>
            <w:tcW w:w="725" w:type="dxa"/>
          </w:tcPr>
          <w:p w14:paraId="195F6BC6" w14:textId="77777777" w:rsidR="00AB03C8" w:rsidRDefault="009253BA" w:rsidP="00F84DC5">
            <w:pPr>
              <w:rPr>
                <w:rFonts w:cs="Arial"/>
                <w:color w:val="D105B9"/>
                <w:szCs w:val="22"/>
              </w:rPr>
            </w:pPr>
            <w:r>
              <w:rPr>
                <w:rFonts w:cs="Arial"/>
                <w:color w:val="D105B9"/>
                <w:szCs w:val="22"/>
              </w:rPr>
              <w:t>13.07</w:t>
            </w:r>
          </w:p>
        </w:tc>
        <w:tc>
          <w:tcPr>
            <w:tcW w:w="7020" w:type="dxa"/>
          </w:tcPr>
          <w:p w14:paraId="7CB65CD3" w14:textId="77777777" w:rsidR="00AB03C8" w:rsidRDefault="009253BA" w:rsidP="00F84DC5">
            <w:pPr>
              <w:autoSpaceDE w:val="0"/>
              <w:autoSpaceDN w:val="0"/>
              <w:adjustRightInd w:val="0"/>
              <w:rPr>
                <w:rFonts w:cs="Arial"/>
                <w:color w:val="D105B9"/>
                <w:szCs w:val="22"/>
              </w:rPr>
            </w:pPr>
            <w:r>
              <w:rPr>
                <w:rFonts w:cs="Arial"/>
                <w:color w:val="D105B9"/>
                <w:szCs w:val="22"/>
              </w:rPr>
              <w:t>Polyethylene pipes and fittings for potable water supplies</w:t>
            </w:r>
          </w:p>
        </w:tc>
        <w:tc>
          <w:tcPr>
            <w:tcW w:w="1445" w:type="dxa"/>
          </w:tcPr>
          <w:p w14:paraId="7B13F8F2" w14:textId="77777777" w:rsidR="00AB03C8" w:rsidRDefault="009253BA" w:rsidP="00F84DC5">
            <w:pPr>
              <w:jc w:val="center"/>
              <w:rPr>
                <w:rFonts w:cs="Arial"/>
                <w:color w:val="D105B9"/>
                <w:szCs w:val="22"/>
              </w:rPr>
            </w:pPr>
            <w:r>
              <w:rPr>
                <w:rFonts w:cs="Arial"/>
                <w:color w:val="D105B9"/>
                <w:szCs w:val="22"/>
              </w:rPr>
              <w:t>1307</w:t>
            </w:r>
          </w:p>
        </w:tc>
      </w:tr>
      <w:tr w:rsidR="00AB03C8" w14:paraId="6E90AF50" w14:textId="77777777">
        <w:tc>
          <w:tcPr>
            <w:tcW w:w="725" w:type="dxa"/>
          </w:tcPr>
          <w:p w14:paraId="313CE608" w14:textId="77777777" w:rsidR="00AB03C8" w:rsidRDefault="009253BA" w:rsidP="00F84DC5">
            <w:pPr>
              <w:rPr>
                <w:rFonts w:cs="Arial"/>
                <w:color w:val="D105B9"/>
                <w:szCs w:val="22"/>
              </w:rPr>
            </w:pPr>
            <w:r>
              <w:rPr>
                <w:rFonts w:cs="Arial"/>
                <w:color w:val="D105B9"/>
                <w:szCs w:val="22"/>
              </w:rPr>
              <w:t>13.08</w:t>
            </w:r>
          </w:p>
        </w:tc>
        <w:tc>
          <w:tcPr>
            <w:tcW w:w="7020" w:type="dxa"/>
          </w:tcPr>
          <w:p w14:paraId="0851894A" w14:textId="77777777" w:rsidR="00AB03C8" w:rsidRDefault="009253BA" w:rsidP="00F84DC5">
            <w:pPr>
              <w:autoSpaceDE w:val="0"/>
              <w:autoSpaceDN w:val="0"/>
              <w:adjustRightInd w:val="0"/>
              <w:rPr>
                <w:rFonts w:cs="Arial"/>
                <w:color w:val="D105B9"/>
                <w:szCs w:val="22"/>
              </w:rPr>
            </w:pPr>
            <w:r>
              <w:rPr>
                <w:rFonts w:cs="Arial"/>
                <w:color w:val="D105B9"/>
                <w:szCs w:val="22"/>
              </w:rPr>
              <w:t>Cast iron manhole covers &amp; frames intended for use in drainage works</w:t>
            </w:r>
          </w:p>
        </w:tc>
        <w:tc>
          <w:tcPr>
            <w:tcW w:w="1445" w:type="dxa"/>
          </w:tcPr>
          <w:p w14:paraId="3B0CA131" w14:textId="77777777" w:rsidR="00AB03C8" w:rsidRDefault="009253BA" w:rsidP="00F84DC5">
            <w:pPr>
              <w:jc w:val="center"/>
              <w:rPr>
                <w:rFonts w:cs="Arial"/>
                <w:color w:val="D105B9"/>
                <w:szCs w:val="22"/>
              </w:rPr>
            </w:pPr>
            <w:r>
              <w:rPr>
                <w:rFonts w:cs="Arial"/>
                <w:color w:val="D105B9"/>
                <w:szCs w:val="22"/>
              </w:rPr>
              <w:t>1308</w:t>
            </w:r>
          </w:p>
        </w:tc>
      </w:tr>
      <w:tr w:rsidR="00AB03C8" w14:paraId="4B24DACD" w14:textId="77777777">
        <w:tc>
          <w:tcPr>
            <w:tcW w:w="725" w:type="dxa"/>
          </w:tcPr>
          <w:p w14:paraId="3FA27A16" w14:textId="77777777" w:rsidR="00AB03C8" w:rsidRDefault="009253BA" w:rsidP="00F84DC5">
            <w:pPr>
              <w:autoSpaceDE w:val="0"/>
              <w:autoSpaceDN w:val="0"/>
              <w:adjustRightInd w:val="0"/>
              <w:rPr>
                <w:rFonts w:cs="Arial"/>
                <w:color w:val="D105B9"/>
                <w:szCs w:val="22"/>
              </w:rPr>
            </w:pPr>
            <w:r>
              <w:rPr>
                <w:rFonts w:cs="Arial"/>
                <w:color w:val="D105B9"/>
                <w:szCs w:val="22"/>
              </w:rPr>
              <w:t>13.09</w:t>
            </w:r>
          </w:p>
        </w:tc>
        <w:tc>
          <w:tcPr>
            <w:tcW w:w="7020" w:type="dxa"/>
          </w:tcPr>
          <w:p w14:paraId="573278BB" w14:textId="77777777" w:rsidR="00AB03C8" w:rsidRDefault="009253BA" w:rsidP="00F84DC5">
            <w:pPr>
              <w:autoSpaceDE w:val="0"/>
              <w:autoSpaceDN w:val="0"/>
              <w:adjustRightInd w:val="0"/>
              <w:rPr>
                <w:rFonts w:cs="Arial"/>
                <w:color w:val="D105B9"/>
                <w:szCs w:val="22"/>
              </w:rPr>
            </w:pPr>
            <w:r>
              <w:rPr>
                <w:rFonts w:cs="Arial"/>
                <w:color w:val="D105B9"/>
                <w:szCs w:val="22"/>
              </w:rPr>
              <w:t>C.I. Surface boxes for sluice valves, fire hydrants and air valves</w:t>
            </w:r>
          </w:p>
        </w:tc>
        <w:tc>
          <w:tcPr>
            <w:tcW w:w="1445" w:type="dxa"/>
          </w:tcPr>
          <w:p w14:paraId="464E7680" w14:textId="77777777" w:rsidR="00AB03C8" w:rsidRDefault="009253BA" w:rsidP="00F84DC5">
            <w:pPr>
              <w:autoSpaceDE w:val="0"/>
              <w:autoSpaceDN w:val="0"/>
              <w:adjustRightInd w:val="0"/>
              <w:jc w:val="center"/>
              <w:rPr>
                <w:rFonts w:cs="Arial"/>
                <w:color w:val="D105B9"/>
                <w:szCs w:val="22"/>
              </w:rPr>
            </w:pPr>
            <w:r>
              <w:rPr>
                <w:rFonts w:cs="Arial"/>
                <w:color w:val="D105B9"/>
                <w:szCs w:val="22"/>
              </w:rPr>
              <w:t>1309</w:t>
            </w:r>
          </w:p>
        </w:tc>
      </w:tr>
      <w:tr w:rsidR="00AB03C8" w14:paraId="73BFCDE6" w14:textId="77777777">
        <w:tc>
          <w:tcPr>
            <w:tcW w:w="725" w:type="dxa"/>
          </w:tcPr>
          <w:p w14:paraId="5FEABD31" w14:textId="77777777" w:rsidR="00AB03C8" w:rsidRDefault="009253BA" w:rsidP="00F84DC5">
            <w:pPr>
              <w:autoSpaceDE w:val="0"/>
              <w:autoSpaceDN w:val="0"/>
              <w:adjustRightInd w:val="0"/>
              <w:rPr>
                <w:rFonts w:cs="Arial"/>
                <w:color w:val="D105B9"/>
                <w:szCs w:val="22"/>
              </w:rPr>
            </w:pPr>
            <w:r>
              <w:rPr>
                <w:rFonts w:cs="Arial"/>
                <w:color w:val="D105B9"/>
                <w:szCs w:val="22"/>
              </w:rPr>
              <w:t>13.10</w:t>
            </w:r>
          </w:p>
        </w:tc>
        <w:tc>
          <w:tcPr>
            <w:tcW w:w="7020" w:type="dxa"/>
          </w:tcPr>
          <w:p w14:paraId="4B68EF05" w14:textId="77777777" w:rsidR="00AB03C8" w:rsidRDefault="009253BA" w:rsidP="00F84DC5">
            <w:pPr>
              <w:autoSpaceDE w:val="0"/>
              <w:autoSpaceDN w:val="0"/>
              <w:adjustRightInd w:val="0"/>
              <w:rPr>
                <w:rFonts w:cs="Arial"/>
                <w:color w:val="D105B9"/>
                <w:szCs w:val="22"/>
              </w:rPr>
            </w:pPr>
            <w:r>
              <w:rPr>
                <w:rFonts w:cs="Arial"/>
                <w:color w:val="D105B9"/>
                <w:szCs w:val="22"/>
              </w:rPr>
              <w:t>C.I. Grating for drainage works</w:t>
            </w:r>
          </w:p>
        </w:tc>
        <w:tc>
          <w:tcPr>
            <w:tcW w:w="1445" w:type="dxa"/>
          </w:tcPr>
          <w:p w14:paraId="13A67414" w14:textId="77777777" w:rsidR="00AB03C8" w:rsidRDefault="009253BA" w:rsidP="00F84DC5">
            <w:pPr>
              <w:autoSpaceDE w:val="0"/>
              <w:autoSpaceDN w:val="0"/>
              <w:adjustRightInd w:val="0"/>
              <w:jc w:val="center"/>
              <w:rPr>
                <w:rFonts w:cs="Arial"/>
                <w:color w:val="D105B9"/>
                <w:szCs w:val="22"/>
              </w:rPr>
            </w:pPr>
            <w:r>
              <w:rPr>
                <w:rFonts w:cs="Arial"/>
                <w:color w:val="D105B9"/>
                <w:szCs w:val="22"/>
              </w:rPr>
              <w:t>1310</w:t>
            </w:r>
          </w:p>
        </w:tc>
      </w:tr>
      <w:tr w:rsidR="00AB03C8" w14:paraId="47F5CC6C" w14:textId="77777777">
        <w:tc>
          <w:tcPr>
            <w:tcW w:w="725" w:type="dxa"/>
          </w:tcPr>
          <w:p w14:paraId="204AD7F5" w14:textId="77777777" w:rsidR="00AB03C8" w:rsidRDefault="009253BA" w:rsidP="00F84DC5">
            <w:pPr>
              <w:rPr>
                <w:rFonts w:cs="Arial"/>
                <w:color w:val="D105B9"/>
                <w:szCs w:val="22"/>
              </w:rPr>
            </w:pPr>
            <w:r>
              <w:rPr>
                <w:rFonts w:cs="Arial"/>
                <w:color w:val="D105B9"/>
                <w:szCs w:val="22"/>
              </w:rPr>
              <w:t>13.11</w:t>
            </w:r>
          </w:p>
        </w:tc>
        <w:tc>
          <w:tcPr>
            <w:tcW w:w="7020" w:type="dxa"/>
          </w:tcPr>
          <w:p w14:paraId="724B9EF4" w14:textId="77777777" w:rsidR="00AB03C8" w:rsidRDefault="009253BA" w:rsidP="00F84DC5">
            <w:pPr>
              <w:autoSpaceDE w:val="0"/>
              <w:autoSpaceDN w:val="0"/>
              <w:adjustRightInd w:val="0"/>
              <w:rPr>
                <w:rFonts w:cs="Arial"/>
                <w:color w:val="D105B9"/>
                <w:szCs w:val="22"/>
              </w:rPr>
            </w:pPr>
            <w:r>
              <w:rPr>
                <w:rFonts w:cs="Arial"/>
                <w:color w:val="D105B9"/>
                <w:szCs w:val="22"/>
              </w:rPr>
              <w:t>Sheet metal rain Water Pipes, gutters, fitting &amp; accessories</w:t>
            </w:r>
          </w:p>
        </w:tc>
        <w:tc>
          <w:tcPr>
            <w:tcW w:w="1445" w:type="dxa"/>
          </w:tcPr>
          <w:p w14:paraId="5A1DE562" w14:textId="77777777" w:rsidR="00AB03C8" w:rsidRDefault="009253BA" w:rsidP="00F84DC5">
            <w:pPr>
              <w:jc w:val="center"/>
              <w:rPr>
                <w:rFonts w:cs="Arial"/>
                <w:color w:val="D105B9"/>
                <w:szCs w:val="22"/>
              </w:rPr>
            </w:pPr>
            <w:r>
              <w:rPr>
                <w:rFonts w:cs="Arial"/>
                <w:color w:val="D105B9"/>
                <w:szCs w:val="22"/>
              </w:rPr>
              <w:t>1311</w:t>
            </w:r>
          </w:p>
        </w:tc>
      </w:tr>
      <w:tr w:rsidR="00AB03C8" w14:paraId="135EE484" w14:textId="77777777">
        <w:tc>
          <w:tcPr>
            <w:tcW w:w="725" w:type="dxa"/>
          </w:tcPr>
          <w:p w14:paraId="3BB033AF" w14:textId="77777777" w:rsidR="00AB03C8" w:rsidRDefault="009253BA" w:rsidP="00F84DC5">
            <w:pPr>
              <w:rPr>
                <w:rFonts w:cs="Arial"/>
                <w:color w:val="D105B9"/>
                <w:szCs w:val="22"/>
              </w:rPr>
            </w:pPr>
            <w:r>
              <w:rPr>
                <w:rFonts w:cs="Arial"/>
                <w:color w:val="D105B9"/>
                <w:szCs w:val="22"/>
              </w:rPr>
              <w:t>13.12</w:t>
            </w:r>
          </w:p>
        </w:tc>
        <w:tc>
          <w:tcPr>
            <w:tcW w:w="7020" w:type="dxa"/>
          </w:tcPr>
          <w:p w14:paraId="71BBA25A" w14:textId="77777777" w:rsidR="00AB03C8" w:rsidRDefault="009253BA" w:rsidP="00F84DC5">
            <w:pPr>
              <w:autoSpaceDE w:val="0"/>
              <w:autoSpaceDN w:val="0"/>
              <w:adjustRightInd w:val="0"/>
              <w:rPr>
                <w:rFonts w:cs="Arial"/>
                <w:color w:val="D105B9"/>
                <w:szCs w:val="22"/>
              </w:rPr>
            </w:pPr>
            <w:r>
              <w:rPr>
                <w:rFonts w:cs="Arial"/>
                <w:color w:val="D105B9"/>
                <w:szCs w:val="22"/>
              </w:rPr>
              <w:t>C.I. Rain water pipes and fittings</w:t>
            </w:r>
          </w:p>
        </w:tc>
        <w:tc>
          <w:tcPr>
            <w:tcW w:w="1445" w:type="dxa"/>
          </w:tcPr>
          <w:p w14:paraId="46505879" w14:textId="77777777" w:rsidR="00AB03C8" w:rsidRDefault="009253BA" w:rsidP="00F84DC5">
            <w:pPr>
              <w:jc w:val="center"/>
              <w:rPr>
                <w:rFonts w:cs="Arial"/>
                <w:color w:val="D105B9"/>
                <w:szCs w:val="22"/>
              </w:rPr>
            </w:pPr>
            <w:r>
              <w:rPr>
                <w:rFonts w:cs="Arial"/>
                <w:color w:val="D105B9"/>
                <w:szCs w:val="22"/>
              </w:rPr>
              <w:t>1312</w:t>
            </w:r>
          </w:p>
        </w:tc>
      </w:tr>
      <w:tr w:rsidR="00AB03C8" w14:paraId="5C44CCF8" w14:textId="77777777">
        <w:tc>
          <w:tcPr>
            <w:tcW w:w="725" w:type="dxa"/>
          </w:tcPr>
          <w:p w14:paraId="3A71452A" w14:textId="77777777" w:rsidR="00AB03C8" w:rsidRDefault="009253BA" w:rsidP="00F84DC5">
            <w:pPr>
              <w:rPr>
                <w:rFonts w:cs="Arial"/>
                <w:color w:val="D105B9"/>
                <w:szCs w:val="22"/>
              </w:rPr>
            </w:pPr>
            <w:r>
              <w:rPr>
                <w:rFonts w:cs="Arial"/>
                <w:color w:val="D105B9"/>
                <w:szCs w:val="22"/>
              </w:rPr>
              <w:t>13.13</w:t>
            </w:r>
          </w:p>
        </w:tc>
        <w:tc>
          <w:tcPr>
            <w:tcW w:w="7020" w:type="dxa"/>
          </w:tcPr>
          <w:p w14:paraId="2677325A" w14:textId="77777777" w:rsidR="00AB03C8" w:rsidRDefault="009253BA" w:rsidP="00F84DC5">
            <w:pPr>
              <w:autoSpaceDE w:val="0"/>
              <w:autoSpaceDN w:val="0"/>
              <w:adjustRightInd w:val="0"/>
              <w:rPr>
                <w:rFonts w:cs="Arial"/>
                <w:color w:val="D105B9"/>
                <w:szCs w:val="22"/>
              </w:rPr>
            </w:pPr>
            <w:r>
              <w:rPr>
                <w:rFonts w:cs="Arial"/>
                <w:color w:val="D105B9"/>
                <w:szCs w:val="22"/>
              </w:rPr>
              <w:t>Asbestos cement rain water pipes, gutters and fittings (spigot and socket type)</w:t>
            </w:r>
          </w:p>
        </w:tc>
        <w:tc>
          <w:tcPr>
            <w:tcW w:w="1445" w:type="dxa"/>
          </w:tcPr>
          <w:p w14:paraId="45D37538" w14:textId="77777777" w:rsidR="00AB03C8" w:rsidRDefault="009253BA" w:rsidP="00F84DC5">
            <w:pPr>
              <w:jc w:val="center"/>
              <w:rPr>
                <w:rFonts w:cs="Arial"/>
                <w:color w:val="D105B9"/>
                <w:szCs w:val="22"/>
              </w:rPr>
            </w:pPr>
            <w:r>
              <w:rPr>
                <w:rFonts w:cs="Arial"/>
                <w:color w:val="D105B9"/>
                <w:szCs w:val="22"/>
              </w:rPr>
              <w:t>1313</w:t>
            </w:r>
          </w:p>
        </w:tc>
      </w:tr>
      <w:tr w:rsidR="00AB03C8" w14:paraId="465B18F7" w14:textId="77777777">
        <w:tc>
          <w:tcPr>
            <w:tcW w:w="725" w:type="dxa"/>
          </w:tcPr>
          <w:p w14:paraId="567827F3" w14:textId="77777777" w:rsidR="00AB03C8" w:rsidRDefault="009253BA" w:rsidP="00F84DC5">
            <w:pPr>
              <w:rPr>
                <w:rFonts w:cs="Arial"/>
                <w:color w:val="D105B9"/>
                <w:szCs w:val="22"/>
              </w:rPr>
            </w:pPr>
            <w:r>
              <w:rPr>
                <w:rFonts w:cs="Arial"/>
                <w:color w:val="D105B9"/>
                <w:szCs w:val="22"/>
              </w:rPr>
              <w:t>13.14</w:t>
            </w:r>
          </w:p>
        </w:tc>
        <w:tc>
          <w:tcPr>
            <w:tcW w:w="7020" w:type="dxa"/>
          </w:tcPr>
          <w:p w14:paraId="5AA177A8" w14:textId="77777777" w:rsidR="00AB03C8" w:rsidRDefault="009253BA" w:rsidP="00F84DC5">
            <w:pPr>
              <w:autoSpaceDE w:val="0"/>
              <w:autoSpaceDN w:val="0"/>
              <w:adjustRightInd w:val="0"/>
              <w:rPr>
                <w:rFonts w:cs="Arial"/>
                <w:color w:val="D105B9"/>
                <w:szCs w:val="22"/>
              </w:rPr>
            </w:pPr>
            <w:r>
              <w:rPr>
                <w:rFonts w:cs="Arial"/>
                <w:color w:val="D105B9"/>
                <w:szCs w:val="22"/>
              </w:rPr>
              <w:t>Asbestos cement soil, waste and ventilating pipes and fittings</w:t>
            </w:r>
          </w:p>
        </w:tc>
        <w:tc>
          <w:tcPr>
            <w:tcW w:w="1445" w:type="dxa"/>
          </w:tcPr>
          <w:p w14:paraId="7F7854D3" w14:textId="77777777" w:rsidR="00AB03C8" w:rsidRDefault="009253BA" w:rsidP="00F84DC5">
            <w:pPr>
              <w:jc w:val="center"/>
              <w:rPr>
                <w:rFonts w:cs="Arial"/>
                <w:color w:val="D105B9"/>
                <w:szCs w:val="22"/>
              </w:rPr>
            </w:pPr>
            <w:r>
              <w:rPr>
                <w:rFonts w:cs="Arial"/>
                <w:color w:val="D105B9"/>
                <w:szCs w:val="22"/>
              </w:rPr>
              <w:t>1314</w:t>
            </w:r>
          </w:p>
        </w:tc>
      </w:tr>
      <w:tr w:rsidR="00AB03C8" w14:paraId="24FF23FD" w14:textId="77777777">
        <w:tc>
          <w:tcPr>
            <w:tcW w:w="725" w:type="dxa"/>
          </w:tcPr>
          <w:p w14:paraId="2FD98E61" w14:textId="77777777" w:rsidR="00AB03C8" w:rsidRDefault="009253BA" w:rsidP="00F84DC5">
            <w:pPr>
              <w:rPr>
                <w:rFonts w:cs="Arial"/>
                <w:color w:val="D105B9"/>
                <w:szCs w:val="22"/>
              </w:rPr>
            </w:pPr>
            <w:r>
              <w:rPr>
                <w:rFonts w:cs="Arial"/>
                <w:color w:val="D105B9"/>
                <w:szCs w:val="22"/>
              </w:rPr>
              <w:t>13.15</w:t>
            </w:r>
          </w:p>
        </w:tc>
        <w:tc>
          <w:tcPr>
            <w:tcW w:w="7020" w:type="dxa"/>
          </w:tcPr>
          <w:p w14:paraId="4837E020" w14:textId="77777777" w:rsidR="00AB03C8" w:rsidRDefault="009253BA" w:rsidP="00F84DC5">
            <w:pPr>
              <w:autoSpaceDE w:val="0"/>
              <w:autoSpaceDN w:val="0"/>
              <w:adjustRightInd w:val="0"/>
              <w:rPr>
                <w:rFonts w:cs="Arial"/>
                <w:color w:val="D105B9"/>
                <w:szCs w:val="22"/>
              </w:rPr>
            </w:pPr>
            <w:r>
              <w:rPr>
                <w:rFonts w:cs="Arial"/>
                <w:color w:val="D105B9"/>
                <w:szCs w:val="22"/>
              </w:rPr>
              <w:t>C.I. Soil, waste and ventilating pipes &amp; fittings</w:t>
            </w:r>
          </w:p>
        </w:tc>
        <w:tc>
          <w:tcPr>
            <w:tcW w:w="1445" w:type="dxa"/>
          </w:tcPr>
          <w:p w14:paraId="229E1101" w14:textId="77777777" w:rsidR="00AB03C8" w:rsidRDefault="009253BA" w:rsidP="00F84DC5">
            <w:pPr>
              <w:jc w:val="center"/>
              <w:rPr>
                <w:rFonts w:cs="Arial"/>
                <w:color w:val="D105B9"/>
                <w:szCs w:val="22"/>
              </w:rPr>
            </w:pPr>
            <w:r>
              <w:rPr>
                <w:rFonts w:cs="Arial"/>
                <w:color w:val="D105B9"/>
                <w:szCs w:val="22"/>
              </w:rPr>
              <w:t>1315</w:t>
            </w:r>
          </w:p>
        </w:tc>
      </w:tr>
      <w:tr w:rsidR="00AB03C8" w14:paraId="71166781" w14:textId="77777777">
        <w:tc>
          <w:tcPr>
            <w:tcW w:w="725" w:type="dxa"/>
          </w:tcPr>
          <w:p w14:paraId="6B146578" w14:textId="77777777" w:rsidR="00AB03C8" w:rsidRDefault="009253BA" w:rsidP="00F84DC5">
            <w:pPr>
              <w:rPr>
                <w:rFonts w:cs="Arial"/>
                <w:color w:val="D105B9"/>
                <w:szCs w:val="22"/>
              </w:rPr>
            </w:pPr>
            <w:r>
              <w:rPr>
                <w:rFonts w:cs="Arial"/>
                <w:color w:val="D105B9"/>
                <w:szCs w:val="22"/>
              </w:rPr>
              <w:t>13.16</w:t>
            </w:r>
          </w:p>
        </w:tc>
        <w:tc>
          <w:tcPr>
            <w:tcW w:w="7020" w:type="dxa"/>
          </w:tcPr>
          <w:p w14:paraId="08858E27" w14:textId="77777777" w:rsidR="00AB03C8" w:rsidRDefault="009253BA" w:rsidP="00F84DC5">
            <w:pPr>
              <w:autoSpaceDE w:val="0"/>
              <w:autoSpaceDN w:val="0"/>
              <w:adjustRightInd w:val="0"/>
              <w:rPr>
                <w:rFonts w:cs="Arial"/>
                <w:color w:val="D105B9"/>
                <w:szCs w:val="22"/>
              </w:rPr>
            </w:pPr>
            <w:r>
              <w:rPr>
                <w:rFonts w:cs="Arial"/>
                <w:color w:val="D105B9"/>
                <w:szCs w:val="22"/>
              </w:rPr>
              <w:t>Handling, transport and custody of pipes, fittings valves etc.</w:t>
            </w:r>
          </w:p>
        </w:tc>
        <w:tc>
          <w:tcPr>
            <w:tcW w:w="1445" w:type="dxa"/>
          </w:tcPr>
          <w:p w14:paraId="06AB34D4" w14:textId="77777777" w:rsidR="00AB03C8" w:rsidRDefault="009253BA" w:rsidP="00F84DC5">
            <w:pPr>
              <w:jc w:val="center"/>
              <w:rPr>
                <w:rFonts w:cs="Arial"/>
                <w:color w:val="D105B9"/>
                <w:szCs w:val="22"/>
              </w:rPr>
            </w:pPr>
            <w:r>
              <w:rPr>
                <w:rFonts w:cs="Arial"/>
                <w:color w:val="D105B9"/>
                <w:szCs w:val="22"/>
              </w:rPr>
              <w:t>1316</w:t>
            </w:r>
          </w:p>
        </w:tc>
      </w:tr>
      <w:tr w:rsidR="00AB03C8" w14:paraId="4E2E98B3" w14:textId="77777777">
        <w:tc>
          <w:tcPr>
            <w:tcW w:w="725" w:type="dxa"/>
          </w:tcPr>
          <w:p w14:paraId="038DAC70" w14:textId="77777777" w:rsidR="00AB03C8" w:rsidRDefault="009253BA" w:rsidP="00F84DC5">
            <w:pPr>
              <w:rPr>
                <w:rFonts w:cs="Arial"/>
                <w:color w:val="D105B9"/>
                <w:szCs w:val="22"/>
              </w:rPr>
            </w:pPr>
            <w:r>
              <w:rPr>
                <w:rFonts w:cs="Arial"/>
                <w:color w:val="D105B9"/>
                <w:szCs w:val="22"/>
              </w:rPr>
              <w:t>13.17</w:t>
            </w:r>
          </w:p>
        </w:tc>
        <w:tc>
          <w:tcPr>
            <w:tcW w:w="7020" w:type="dxa"/>
          </w:tcPr>
          <w:p w14:paraId="6D1CFFCE" w14:textId="77777777" w:rsidR="00AB03C8" w:rsidRDefault="009253BA" w:rsidP="00F84DC5">
            <w:pPr>
              <w:autoSpaceDE w:val="0"/>
              <w:autoSpaceDN w:val="0"/>
              <w:adjustRightInd w:val="0"/>
              <w:rPr>
                <w:rFonts w:cs="Arial"/>
                <w:color w:val="D105B9"/>
                <w:szCs w:val="22"/>
              </w:rPr>
            </w:pPr>
            <w:r>
              <w:rPr>
                <w:rFonts w:cs="Arial"/>
                <w:color w:val="D105B9"/>
                <w:szCs w:val="22"/>
              </w:rPr>
              <w:t>Trench work excavation and back filling</w:t>
            </w:r>
          </w:p>
        </w:tc>
        <w:tc>
          <w:tcPr>
            <w:tcW w:w="1445" w:type="dxa"/>
          </w:tcPr>
          <w:p w14:paraId="0C8E67BE" w14:textId="77777777" w:rsidR="00AB03C8" w:rsidRDefault="009253BA" w:rsidP="00F84DC5">
            <w:pPr>
              <w:jc w:val="center"/>
              <w:rPr>
                <w:rFonts w:cs="Arial"/>
                <w:color w:val="D105B9"/>
                <w:szCs w:val="22"/>
              </w:rPr>
            </w:pPr>
            <w:r>
              <w:rPr>
                <w:rFonts w:cs="Arial"/>
                <w:color w:val="D105B9"/>
                <w:szCs w:val="22"/>
              </w:rPr>
              <w:t>1317</w:t>
            </w:r>
          </w:p>
        </w:tc>
      </w:tr>
      <w:tr w:rsidR="00AB03C8" w14:paraId="4D62D3F9" w14:textId="77777777">
        <w:tc>
          <w:tcPr>
            <w:tcW w:w="725" w:type="dxa"/>
          </w:tcPr>
          <w:p w14:paraId="6CA4D91A" w14:textId="77777777" w:rsidR="00AB03C8" w:rsidRDefault="009253BA" w:rsidP="00F84DC5">
            <w:pPr>
              <w:rPr>
                <w:rFonts w:cs="Arial"/>
                <w:color w:val="D105B9"/>
                <w:szCs w:val="22"/>
              </w:rPr>
            </w:pPr>
            <w:r>
              <w:rPr>
                <w:rFonts w:cs="Arial"/>
                <w:color w:val="D105B9"/>
                <w:szCs w:val="22"/>
              </w:rPr>
              <w:t>13.18</w:t>
            </w:r>
          </w:p>
        </w:tc>
        <w:tc>
          <w:tcPr>
            <w:tcW w:w="7020" w:type="dxa"/>
          </w:tcPr>
          <w:p w14:paraId="0B299EA1" w14:textId="77777777" w:rsidR="00AB03C8" w:rsidRDefault="009253BA" w:rsidP="00F84DC5">
            <w:pPr>
              <w:autoSpaceDE w:val="0"/>
              <w:autoSpaceDN w:val="0"/>
              <w:adjustRightInd w:val="0"/>
              <w:rPr>
                <w:rFonts w:cs="Arial"/>
                <w:color w:val="D105B9"/>
                <w:szCs w:val="22"/>
              </w:rPr>
            </w:pPr>
            <w:r>
              <w:rPr>
                <w:rFonts w:cs="Arial"/>
                <w:color w:val="D105B9"/>
                <w:szCs w:val="22"/>
              </w:rPr>
              <w:t>Laying and Jointing of glazed stoneware pipes and fittings</w:t>
            </w:r>
          </w:p>
        </w:tc>
        <w:tc>
          <w:tcPr>
            <w:tcW w:w="1445" w:type="dxa"/>
          </w:tcPr>
          <w:p w14:paraId="56B7346B" w14:textId="77777777" w:rsidR="00AB03C8" w:rsidRDefault="009253BA" w:rsidP="00F84DC5">
            <w:pPr>
              <w:jc w:val="center"/>
              <w:rPr>
                <w:rFonts w:cs="Arial"/>
                <w:color w:val="D105B9"/>
                <w:szCs w:val="22"/>
              </w:rPr>
            </w:pPr>
            <w:r>
              <w:rPr>
                <w:rFonts w:cs="Arial"/>
                <w:color w:val="D105B9"/>
                <w:szCs w:val="22"/>
              </w:rPr>
              <w:t>1318</w:t>
            </w:r>
          </w:p>
        </w:tc>
      </w:tr>
      <w:tr w:rsidR="00AB03C8" w14:paraId="62E0AB98" w14:textId="77777777">
        <w:tc>
          <w:tcPr>
            <w:tcW w:w="725" w:type="dxa"/>
          </w:tcPr>
          <w:p w14:paraId="636ACEE6" w14:textId="77777777" w:rsidR="00AB03C8" w:rsidRDefault="009253BA" w:rsidP="00F84DC5">
            <w:pPr>
              <w:rPr>
                <w:rFonts w:cs="Arial"/>
                <w:color w:val="D105B9"/>
                <w:szCs w:val="22"/>
              </w:rPr>
            </w:pPr>
            <w:r>
              <w:rPr>
                <w:rFonts w:cs="Arial"/>
                <w:color w:val="D105B9"/>
                <w:szCs w:val="22"/>
              </w:rPr>
              <w:t>13.19</w:t>
            </w:r>
          </w:p>
        </w:tc>
        <w:tc>
          <w:tcPr>
            <w:tcW w:w="7020" w:type="dxa"/>
          </w:tcPr>
          <w:p w14:paraId="1390266C" w14:textId="77777777" w:rsidR="00AB03C8" w:rsidRDefault="009253BA" w:rsidP="00F84DC5">
            <w:pPr>
              <w:autoSpaceDE w:val="0"/>
              <w:autoSpaceDN w:val="0"/>
              <w:adjustRightInd w:val="0"/>
              <w:rPr>
                <w:rFonts w:cs="Arial"/>
                <w:color w:val="D105B9"/>
                <w:szCs w:val="22"/>
              </w:rPr>
            </w:pPr>
            <w:r>
              <w:rPr>
                <w:rFonts w:cs="Arial"/>
                <w:color w:val="D105B9"/>
                <w:szCs w:val="22"/>
              </w:rPr>
              <w:t>Laying &amp; Jointing of C.I. pipes, fittings &amp; fixing accessories</w:t>
            </w:r>
          </w:p>
        </w:tc>
        <w:tc>
          <w:tcPr>
            <w:tcW w:w="1445" w:type="dxa"/>
          </w:tcPr>
          <w:p w14:paraId="1C1EC10C" w14:textId="77777777" w:rsidR="00AB03C8" w:rsidRDefault="009253BA" w:rsidP="00F84DC5">
            <w:pPr>
              <w:jc w:val="center"/>
              <w:rPr>
                <w:rFonts w:cs="Arial"/>
                <w:color w:val="D105B9"/>
                <w:szCs w:val="22"/>
              </w:rPr>
            </w:pPr>
            <w:r>
              <w:rPr>
                <w:rFonts w:cs="Arial"/>
                <w:color w:val="D105B9"/>
                <w:szCs w:val="22"/>
              </w:rPr>
              <w:t>1319</w:t>
            </w:r>
          </w:p>
        </w:tc>
      </w:tr>
      <w:tr w:rsidR="00AB03C8" w14:paraId="68542F19" w14:textId="77777777">
        <w:tc>
          <w:tcPr>
            <w:tcW w:w="725" w:type="dxa"/>
          </w:tcPr>
          <w:p w14:paraId="6023D5EF" w14:textId="77777777" w:rsidR="00AB03C8" w:rsidRDefault="009253BA" w:rsidP="00F84DC5">
            <w:pPr>
              <w:rPr>
                <w:rFonts w:cs="Arial"/>
                <w:color w:val="D105B9"/>
                <w:szCs w:val="22"/>
              </w:rPr>
            </w:pPr>
            <w:r>
              <w:rPr>
                <w:rFonts w:cs="Arial"/>
                <w:color w:val="D105B9"/>
                <w:szCs w:val="22"/>
              </w:rPr>
              <w:t>13.20</w:t>
            </w:r>
          </w:p>
        </w:tc>
        <w:tc>
          <w:tcPr>
            <w:tcW w:w="7020" w:type="dxa"/>
          </w:tcPr>
          <w:p w14:paraId="59D32B5B" w14:textId="77777777" w:rsidR="00AB03C8" w:rsidRDefault="009253BA" w:rsidP="00F84DC5">
            <w:pPr>
              <w:autoSpaceDE w:val="0"/>
              <w:autoSpaceDN w:val="0"/>
              <w:adjustRightInd w:val="0"/>
              <w:rPr>
                <w:rFonts w:cs="Arial"/>
                <w:color w:val="D105B9"/>
                <w:szCs w:val="22"/>
              </w:rPr>
            </w:pPr>
            <w:r>
              <w:rPr>
                <w:rFonts w:cs="Arial"/>
                <w:color w:val="D105B9"/>
                <w:szCs w:val="22"/>
              </w:rPr>
              <w:t>Laying &amp; Jointing of Galvanised mild steel pipes &amp; fittings</w:t>
            </w:r>
          </w:p>
        </w:tc>
        <w:tc>
          <w:tcPr>
            <w:tcW w:w="1445" w:type="dxa"/>
          </w:tcPr>
          <w:p w14:paraId="153333BA" w14:textId="77777777" w:rsidR="00AB03C8" w:rsidRDefault="009253BA" w:rsidP="00F84DC5">
            <w:pPr>
              <w:jc w:val="center"/>
              <w:rPr>
                <w:rFonts w:cs="Arial"/>
                <w:color w:val="D105B9"/>
                <w:szCs w:val="22"/>
              </w:rPr>
            </w:pPr>
            <w:r>
              <w:rPr>
                <w:rFonts w:cs="Arial"/>
                <w:color w:val="D105B9"/>
                <w:szCs w:val="22"/>
              </w:rPr>
              <w:t>1320</w:t>
            </w:r>
          </w:p>
        </w:tc>
      </w:tr>
      <w:tr w:rsidR="00AB03C8" w14:paraId="5184D8AF" w14:textId="77777777">
        <w:tc>
          <w:tcPr>
            <w:tcW w:w="725" w:type="dxa"/>
          </w:tcPr>
          <w:p w14:paraId="009FCBB2" w14:textId="77777777" w:rsidR="00AB03C8" w:rsidRDefault="009253BA" w:rsidP="00F84DC5">
            <w:pPr>
              <w:rPr>
                <w:rFonts w:cs="Arial"/>
                <w:color w:val="D105B9"/>
                <w:szCs w:val="22"/>
              </w:rPr>
            </w:pPr>
            <w:r>
              <w:rPr>
                <w:rFonts w:cs="Arial"/>
                <w:color w:val="D105B9"/>
                <w:szCs w:val="22"/>
              </w:rPr>
              <w:t>13.21</w:t>
            </w:r>
          </w:p>
        </w:tc>
        <w:tc>
          <w:tcPr>
            <w:tcW w:w="7020" w:type="dxa"/>
          </w:tcPr>
          <w:p w14:paraId="0D561793" w14:textId="77777777" w:rsidR="00AB03C8" w:rsidRDefault="009253BA" w:rsidP="00F84DC5">
            <w:pPr>
              <w:autoSpaceDE w:val="0"/>
              <w:autoSpaceDN w:val="0"/>
              <w:adjustRightInd w:val="0"/>
              <w:rPr>
                <w:rFonts w:cs="Arial"/>
                <w:color w:val="D105B9"/>
                <w:szCs w:val="22"/>
              </w:rPr>
            </w:pPr>
            <w:r>
              <w:rPr>
                <w:rFonts w:cs="Arial"/>
                <w:color w:val="D105B9"/>
                <w:szCs w:val="22"/>
              </w:rPr>
              <w:t>Laying &amp; jointing of cement pipes</w:t>
            </w:r>
          </w:p>
        </w:tc>
        <w:tc>
          <w:tcPr>
            <w:tcW w:w="1445" w:type="dxa"/>
          </w:tcPr>
          <w:p w14:paraId="3AD326D0" w14:textId="77777777" w:rsidR="00AB03C8" w:rsidRDefault="009253BA" w:rsidP="00F84DC5">
            <w:pPr>
              <w:jc w:val="center"/>
              <w:rPr>
                <w:rFonts w:cs="Arial"/>
                <w:color w:val="D105B9"/>
                <w:szCs w:val="22"/>
              </w:rPr>
            </w:pPr>
            <w:r>
              <w:rPr>
                <w:rFonts w:cs="Arial"/>
                <w:color w:val="D105B9"/>
                <w:szCs w:val="22"/>
              </w:rPr>
              <w:t>1321</w:t>
            </w:r>
          </w:p>
        </w:tc>
      </w:tr>
      <w:tr w:rsidR="00AB03C8" w14:paraId="78DB5E12" w14:textId="77777777">
        <w:tc>
          <w:tcPr>
            <w:tcW w:w="725" w:type="dxa"/>
          </w:tcPr>
          <w:p w14:paraId="70798EEF" w14:textId="77777777" w:rsidR="00AB03C8" w:rsidRDefault="009253BA" w:rsidP="00F84DC5">
            <w:pPr>
              <w:rPr>
                <w:rFonts w:cs="Arial"/>
                <w:color w:val="D105B9"/>
                <w:szCs w:val="22"/>
              </w:rPr>
            </w:pPr>
            <w:r>
              <w:rPr>
                <w:rFonts w:cs="Arial"/>
                <w:color w:val="D105B9"/>
                <w:szCs w:val="22"/>
              </w:rPr>
              <w:t>13.22</w:t>
            </w:r>
          </w:p>
        </w:tc>
        <w:tc>
          <w:tcPr>
            <w:tcW w:w="7020" w:type="dxa"/>
          </w:tcPr>
          <w:p w14:paraId="026D4D1B" w14:textId="77777777" w:rsidR="00AB03C8" w:rsidRDefault="009253BA" w:rsidP="00F84DC5">
            <w:pPr>
              <w:autoSpaceDE w:val="0"/>
              <w:autoSpaceDN w:val="0"/>
              <w:adjustRightInd w:val="0"/>
              <w:rPr>
                <w:rFonts w:cs="Arial"/>
                <w:color w:val="D105B9"/>
                <w:szCs w:val="22"/>
              </w:rPr>
            </w:pPr>
            <w:r>
              <w:rPr>
                <w:rFonts w:cs="Arial"/>
                <w:color w:val="D105B9"/>
                <w:szCs w:val="22"/>
              </w:rPr>
              <w:t>Laying &amp; jointing of AC pressure pipes &amp; fittings</w:t>
            </w:r>
          </w:p>
        </w:tc>
        <w:tc>
          <w:tcPr>
            <w:tcW w:w="1445" w:type="dxa"/>
          </w:tcPr>
          <w:p w14:paraId="3633B60A" w14:textId="77777777" w:rsidR="00AB03C8" w:rsidRDefault="009253BA" w:rsidP="00F84DC5">
            <w:pPr>
              <w:jc w:val="center"/>
              <w:rPr>
                <w:rFonts w:cs="Arial"/>
                <w:color w:val="D105B9"/>
                <w:szCs w:val="22"/>
              </w:rPr>
            </w:pPr>
            <w:r>
              <w:rPr>
                <w:rFonts w:cs="Arial"/>
                <w:color w:val="D105B9"/>
                <w:szCs w:val="22"/>
              </w:rPr>
              <w:t>1322</w:t>
            </w:r>
          </w:p>
        </w:tc>
      </w:tr>
      <w:tr w:rsidR="00AB03C8" w14:paraId="2646576D" w14:textId="77777777">
        <w:tc>
          <w:tcPr>
            <w:tcW w:w="725" w:type="dxa"/>
          </w:tcPr>
          <w:p w14:paraId="12B4D17A" w14:textId="77777777" w:rsidR="00AB03C8" w:rsidRDefault="009253BA" w:rsidP="00F84DC5">
            <w:pPr>
              <w:autoSpaceDE w:val="0"/>
              <w:autoSpaceDN w:val="0"/>
              <w:adjustRightInd w:val="0"/>
              <w:rPr>
                <w:rFonts w:cs="Arial"/>
                <w:color w:val="D105B9"/>
                <w:szCs w:val="22"/>
              </w:rPr>
            </w:pPr>
            <w:r>
              <w:rPr>
                <w:rFonts w:cs="Arial"/>
                <w:color w:val="D105B9"/>
                <w:szCs w:val="22"/>
              </w:rPr>
              <w:t>13.23</w:t>
            </w:r>
          </w:p>
        </w:tc>
        <w:tc>
          <w:tcPr>
            <w:tcW w:w="7020" w:type="dxa"/>
          </w:tcPr>
          <w:p w14:paraId="3DD4EF64" w14:textId="77777777" w:rsidR="00AB03C8" w:rsidRDefault="009253BA" w:rsidP="00F84DC5">
            <w:pPr>
              <w:autoSpaceDE w:val="0"/>
              <w:autoSpaceDN w:val="0"/>
              <w:adjustRightInd w:val="0"/>
              <w:rPr>
                <w:rFonts w:cs="Arial"/>
                <w:color w:val="D105B9"/>
                <w:szCs w:val="22"/>
              </w:rPr>
            </w:pPr>
            <w:r>
              <w:rPr>
                <w:rFonts w:cs="Arial"/>
                <w:color w:val="D105B9"/>
                <w:szCs w:val="22"/>
              </w:rPr>
              <w:t>Laying &amp; jointing of Unplasticised (Rigid) PVC pipes and fittings for potable water supplies</w:t>
            </w:r>
          </w:p>
        </w:tc>
        <w:tc>
          <w:tcPr>
            <w:tcW w:w="1445" w:type="dxa"/>
          </w:tcPr>
          <w:p w14:paraId="2CF0A067" w14:textId="77777777" w:rsidR="00AB03C8" w:rsidRDefault="009253BA" w:rsidP="00F84DC5">
            <w:pPr>
              <w:autoSpaceDE w:val="0"/>
              <w:autoSpaceDN w:val="0"/>
              <w:adjustRightInd w:val="0"/>
              <w:jc w:val="center"/>
              <w:rPr>
                <w:rFonts w:cs="Arial"/>
                <w:color w:val="D105B9"/>
                <w:szCs w:val="22"/>
              </w:rPr>
            </w:pPr>
            <w:r>
              <w:rPr>
                <w:rFonts w:cs="Arial"/>
                <w:color w:val="D105B9"/>
                <w:szCs w:val="22"/>
              </w:rPr>
              <w:t>1323</w:t>
            </w:r>
          </w:p>
        </w:tc>
      </w:tr>
      <w:tr w:rsidR="00AB03C8" w14:paraId="03E471A2" w14:textId="77777777">
        <w:tc>
          <w:tcPr>
            <w:tcW w:w="725" w:type="dxa"/>
          </w:tcPr>
          <w:p w14:paraId="7394B96D" w14:textId="77777777" w:rsidR="00AB03C8" w:rsidRDefault="009253BA" w:rsidP="00F84DC5">
            <w:pPr>
              <w:rPr>
                <w:rFonts w:cs="Arial"/>
                <w:color w:val="D105B9"/>
                <w:szCs w:val="22"/>
              </w:rPr>
            </w:pPr>
            <w:r>
              <w:rPr>
                <w:rFonts w:cs="Arial"/>
                <w:color w:val="D105B9"/>
                <w:szCs w:val="22"/>
              </w:rPr>
              <w:t>13.24</w:t>
            </w:r>
          </w:p>
        </w:tc>
        <w:tc>
          <w:tcPr>
            <w:tcW w:w="7020" w:type="dxa"/>
          </w:tcPr>
          <w:p w14:paraId="2B9A79B8" w14:textId="77777777" w:rsidR="00AB03C8" w:rsidRDefault="009253BA" w:rsidP="00F84DC5">
            <w:pPr>
              <w:autoSpaceDE w:val="0"/>
              <w:autoSpaceDN w:val="0"/>
              <w:adjustRightInd w:val="0"/>
              <w:rPr>
                <w:rFonts w:cs="Arial"/>
                <w:color w:val="D105B9"/>
                <w:szCs w:val="22"/>
              </w:rPr>
            </w:pPr>
            <w:r>
              <w:rPr>
                <w:rFonts w:cs="Arial"/>
                <w:color w:val="D105B9"/>
                <w:szCs w:val="22"/>
              </w:rPr>
              <w:t>Disinfection of water mains before commissioning</w:t>
            </w:r>
          </w:p>
        </w:tc>
        <w:tc>
          <w:tcPr>
            <w:tcW w:w="1445" w:type="dxa"/>
          </w:tcPr>
          <w:p w14:paraId="603C49B4" w14:textId="77777777" w:rsidR="00AB03C8" w:rsidRDefault="009253BA" w:rsidP="00F84DC5">
            <w:pPr>
              <w:jc w:val="center"/>
              <w:rPr>
                <w:rFonts w:cs="Arial"/>
                <w:color w:val="D105B9"/>
                <w:szCs w:val="22"/>
              </w:rPr>
            </w:pPr>
            <w:r>
              <w:rPr>
                <w:rFonts w:cs="Arial"/>
                <w:color w:val="D105B9"/>
                <w:szCs w:val="22"/>
              </w:rPr>
              <w:t>1324</w:t>
            </w:r>
          </w:p>
        </w:tc>
      </w:tr>
      <w:tr w:rsidR="00AB03C8" w14:paraId="211D4608" w14:textId="77777777">
        <w:tc>
          <w:tcPr>
            <w:tcW w:w="725" w:type="dxa"/>
          </w:tcPr>
          <w:p w14:paraId="6DE81543" w14:textId="77777777" w:rsidR="00AB03C8" w:rsidRDefault="009253BA" w:rsidP="00F84DC5">
            <w:pPr>
              <w:rPr>
                <w:rFonts w:cs="Arial"/>
                <w:color w:val="D105B9"/>
                <w:szCs w:val="22"/>
              </w:rPr>
            </w:pPr>
            <w:r>
              <w:rPr>
                <w:rFonts w:cs="Arial"/>
                <w:color w:val="D105B9"/>
                <w:szCs w:val="22"/>
              </w:rPr>
              <w:t>13.25</w:t>
            </w:r>
          </w:p>
        </w:tc>
        <w:tc>
          <w:tcPr>
            <w:tcW w:w="7020" w:type="dxa"/>
          </w:tcPr>
          <w:p w14:paraId="7B849B21" w14:textId="77777777" w:rsidR="00AB03C8" w:rsidRDefault="009253BA" w:rsidP="00F84DC5">
            <w:pPr>
              <w:autoSpaceDE w:val="0"/>
              <w:autoSpaceDN w:val="0"/>
              <w:adjustRightInd w:val="0"/>
              <w:rPr>
                <w:rFonts w:cs="Arial"/>
                <w:color w:val="D105B9"/>
                <w:szCs w:val="22"/>
              </w:rPr>
            </w:pPr>
            <w:r>
              <w:rPr>
                <w:rFonts w:cs="Arial"/>
                <w:color w:val="D105B9"/>
                <w:szCs w:val="22"/>
              </w:rPr>
              <w:t>Construction of manholes, flush tanks &amp; other masonry works on sewers</w:t>
            </w:r>
          </w:p>
        </w:tc>
        <w:tc>
          <w:tcPr>
            <w:tcW w:w="1445" w:type="dxa"/>
          </w:tcPr>
          <w:p w14:paraId="2940417E" w14:textId="77777777" w:rsidR="00AB03C8" w:rsidRDefault="009253BA" w:rsidP="00F84DC5">
            <w:pPr>
              <w:jc w:val="center"/>
              <w:rPr>
                <w:rFonts w:cs="Arial"/>
                <w:color w:val="D105B9"/>
                <w:szCs w:val="22"/>
              </w:rPr>
            </w:pPr>
            <w:r>
              <w:rPr>
                <w:rFonts w:cs="Arial"/>
                <w:color w:val="D105B9"/>
                <w:szCs w:val="22"/>
              </w:rPr>
              <w:t>1325</w:t>
            </w:r>
          </w:p>
        </w:tc>
      </w:tr>
      <w:tr w:rsidR="00AB03C8" w14:paraId="26430E3C" w14:textId="77777777">
        <w:tc>
          <w:tcPr>
            <w:tcW w:w="725" w:type="dxa"/>
          </w:tcPr>
          <w:p w14:paraId="7B1470C7" w14:textId="77777777" w:rsidR="00AB03C8" w:rsidRDefault="009253BA" w:rsidP="00F84DC5">
            <w:pPr>
              <w:autoSpaceDE w:val="0"/>
              <w:autoSpaceDN w:val="0"/>
              <w:adjustRightInd w:val="0"/>
              <w:rPr>
                <w:rFonts w:cs="Arial"/>
                <w:color w:val="D105B9"/>
                <w:szCs w:val="22"/>
              </w:rPr>
            </w:pPr>
            <w:r>
              <w:rPr>
                <w:rFonts w:cs="Arial"/>
                <w:color w:val="D105B9"/>
                <w:szCs w:val="22"/>
              </w:rPr>
              <w:t>13.26</w:t>
            </w:r>
          </w:p>
        </w:tc>
        <w:tc>
          <w:tcPr>
            <w:tcW w:w="7020" w:type="dxa"/>
          </w:tcPr>
          <w:p w14:paraId="5A377442" w14:textId="77777777" w:rsidR="00AB03C8" w:rsidRDefault="009253BA" w:rsidP="00F84DC5">
            <w:pPr>
              <w:autoSpaceDE w:val="0"/>
              <w:autoSpaceDN w:val="0"/>
              <w:adjustRightInd w:val="0"/>
              <w:rPr>
                <w:rFonts w:cs="Arial"/>
                <w:color w:val="D105B9"/>
                <w:szCs w:val="22"/>
              </w:rPr>
            </w:pPr>
            <w:r>
              <w:rPr>
                <w:rFonts w:cs="Arial"/>
                <w:color w:val="D105B9"/>
                <w:szCs w:val="22"/>
              </w:rPr>
              <w:t>Fixing and Plumbing of sanitary fittings</w:t>
            </w:r>
          </w:p>
        </w:tc>
        <w:tc>
          <w:tcPr>
            <w:tcW w:w="1445" w:type="dxa"/>
          </w:tcPr>
          <w:p w14:paraId="1C73EC75" w14:textId="77777777" w:rsidR="00AB03C8" w:rsidRDefault="009253BA" w:rsidP="00F84DC5">
            <w:pPr>
              <w:autoSpaceDE w:val="0"/>
              <w:autoSpaceDN w:val="0"/>
              <w:adjustRightInd w:val="0"/>
              <w:jc w:val="center"/>
              <w:rPr>
                <w:rFonts w:cs="Arial"/>
                <w:color w:val="D105B9"/>
                <w:szCs w:val="22"/>
              </w:rPr>
            </w:pPr>
            <w:r>
              <w:rPr>
                <w:rFonts w:cs="Arial"/>
                <w:color w:val="D105B9"/>
                <w:szCs w:val="22"/>
              </w:rPr>
              <w:t>1326</w:t>
            </w:r>
          </w:p>
        </w:tc>
      </w:tr>
      <w:tr w:rsidR="00AB03C8" w14:paraId="04465BF4" w14:textId="77777777">
        <w:tc>
          <w:tcPr>
            <w:tcW w:w="725" w:type="dxa"/>
          </w:tcPr>
          <w:p w14:paraId="7585E371" w14:textId="77777777" w:rsidR="00AB03C8" w:rsidRDefault="009253BA" w:rsidP="00F84DC5">
            <w:pPr>
              <w:rPr>
                <w:rFonts w:cs="Arial"/>
                <w:color w:val="D105B9"/>
                <w:szCs w:val="22"/>
              </w:rPr>
            </w:pPr>
            <w:r>
              <w:rPr>
                <w:rFonts w:cs="Arial"/>
                <w:color w:val="D105B9"/>
                <w:szCs w:val="22"/>
              </w:rPr>
              <w:t>13.27</w:t>
            </w:r>
          </w:p>
        </w:tc>
        <w:tc>
          <w:tcPr>
            <w:tcW w:w="7020" w:type="dxa"/>
          </w:tcPr>
          <w:p w14:paraId="2C73697A" w14:textId="77777777" w:rsidR="00AB03C8" w:rsidRDefault="009253BA" w:rsidP="00F84DC5">
            <w:pPr>
              <w:autoSpaceDE w:val="0"/>
              <w:autoSpaceDN w:val="0"/>
              <w:adjustRightInd w:val="0"/>
              <w:rPr>
                <w:rFonts w:cs="Arial"/>
                <w:color w:val="D105B9"/>
                <w:szCs w:val="22"/>
              </w:rPr>
            </w:pPr>
            <w:r>
              <w:rPr>
                <w:rFonts w:cs="Arial"/>
                <w:color w:val="D105B9"/>
                <w:szCs w:val="22"/>
              </w:rPr>
              <w:t>House Drains Connection – Construction</w:t>
            </w:r>
          </w:p>
        </w:tc>
        <w:tc>
          <w:tcPr>
            <w:tcW w:w="1445" w:type="dxa"/>
          </w:tcPr>
          <w:p w14:paraId="62A237DF" w14:textId="77777777" w:rsidR="00AB03C8" w:rsidRDefault="009253BA" w:rsidP="00F84DC5">
            <w:pPr>
              <w:jc w:val="center"/>
              <w:rPr>
                <w:rFonts w:cs="Arial"/>
                <w:color w:val="D105B9"/>
                <w:szCs w:val="22"/>
              </w:rPr>
            </w:pPr>
            <w:r>
              <w:rPr>
                <w:rFonts w:cs="Arial"/>
                <w:color w:val="D105B9"/>
                <w:szCs w:val="22"/>
              </w:rPr>
              <w:t>1327</w:t>
            </w:r>
          </w:p>
        </w:tc>
      </w:tr>
      <w:tr w:rsidR="00AB03C8" w14:paraId="6F3AA11F" w14:textId="77777777">
        <w:tc>
          <w:tcPr>
            <w:tcW w:w="725" w:type="dxa"/>
          </w:tcPr>
          <w:p w14:paraId="1A424F5F" w14:textId="77777777" w:rsidR="00AB03C8" w:rsidRDefault="009253BA" w:rsidP="00F84DC5">
            <w:pPr>
              <w:autoSpaceDE w:val="0"/>
              <w:autoSpaceDN w:val="0"/>
              <w:adjustRightInd w:val="0"/>
              <w:rPr>
                <w:rFonts w:cs="Arial"/>
                <w:color w:val="D105B9"/>
                <w:szCs w:val="22"/>
              </w:rPr>
            </w:pPr>
            <w:r>
              <w:rPr>
                <w:rFonts w:cs="Arial"/>
                <w:color w:val="D105B9"/>
                <w:szCs w:val="22"/>
              </w:rPr>
              <w:t>13.28</w:t>
            </w:r>
          </w:p>
        </w:tc>
        <w:tc>
          <w:tcPr>
            <w:tcW w:w="7020" w:type="dxa"/>
          </w:tcPr>
          <w:p w14:paraId="7CEBBE08" w14:textId="77777777" w:rsidR="00AB03C8" w:rsidRDefault="009253BA" w:rsidP="00F84DC5">
            <w:pPr>
              <w:autoSpaceDE w:val="0"/>
              <w:autoSpaceDN w:val="0"/>
              <w:adjustRightInd w:val="0"/>
              <w:rPr>
                <w:rFonts w:cs="Arial"/>
                <w:color w:val="D105B9"/>
                <w:szCs w:val="22"/>
              </w:rPr>
            </w:pPr>
            <w:r>
              <w:rPr>
                <w:rFonts w:cs="Arial"/>
                <w:color w:val="D105B9"/>
                <w:szCs w:val="22"/>
              </w:rPr>
              <w:t>fixing of rain water gutters &amp; down take pipes for roof drainage</w:t>
            </w:r>
          </w:p>
        </w:tc>
        <w:tc>
          <w:tcPr>
            <w:tcW w:w="1445" w:type="dxa"/>
          </w:tcPr>
          <w:p w14:paraId="7AE646E4" w14:textId="77777777" w:rsidR="00AB03C8" w:rsidRDefault="009253BA" w:rsidP="00F84DC5">
            <w:pPr>
              <w:autoSpaceDE w:val="0"/>
              <w:autoSpaceDN w:val="0"/>
              <w:adjustRightInd w:val="0"/>
              <w:jc w:val="center"/>
              <w:rPr>
                <w:rFonts w:cs="Arial"/>
                <w:color w:val="D105B9"/>
                <w:szCs w:val="22"/>
              </w:rPr>
            </w:pPr>
            <w:r>
              <w:rPr>
                <w:rFonts w:cs="Arial"/>
                <w:color w:val="D105B9"/>
                <w:szCs w:val="22"/>
              </w:rPr>
              <w:t>1328</w:t>
            </w:r>
          </w:p>
        </w:tc>
      </w:tr>
      <w:tr w:rsidR="00AB03C8" w14:paraId="252B0C2D" w14:textId="77777777">
        <w:tc>
          <w:tcPr>
            <w:tcW w:w="725" w:type="dxa"/>
          </w:tcPr>
          <w:p w14:paraId="37440BB0" w14:textId="77777777" w:rsidR="00AB03C8" w:rsidRDefault="00AB03C8" w:rsidP="00F84DC5">
            <w:pPr>
              <w:autoSpaceDE w:val="0"/>
              <w:autoSpaceDN w:val="0"/>
              <w:adjustRightInd w:val="0"/>
              <w:rPr>
                <w:rFonts w:cs="Arial"/>
                <w:b/>
                <w:color w:val="D105B9"/>
                <w:szCs w:val="22"/>
              </w:rPr>
            </w:pPr>
          </w:p>
        </w:tc>
        <w:tc>
          <w:tcPr>
            <w:tcW w:w="7020" w:type="dxa"/>
            <w:vAlign w:val="bottom"/>
          </w:tcPr>
          <w:p w14:paraId="4881284B" w14:textId="77777777" w:rsidR="00AB03C8" w:rsidRDefault="00AB03C8" w:rsidP="00F84DC5">
            <w:pPr>
              <w:rPr>
                <w:rFonts w:cs="Arial"/>
                <w:b/>
                <w:color w:val="D105B9"/>
                <w:szCs w:val="22"/>
              </w:rPr>
            </w:pPr>
          </w:p>
        </w:tc>
        <w:tc>
          <w:tcPr>
            <w:tcW w:w="1445" w:type="dxa"/>
          </w:tcPr>
          <w:p w14:paraId="1DF3986B" w14:textId="77777777" w:rsidR="00AB03C8" w:rsidRDefault="00AB03C8" w:rsidP="00F84DC5">
            <w:pPr>
              <w:autoSpaceDE w:val="0"/>
              <w:autoSpaceDN w:val="0"/>
              <w:adjustRightInd w:val="0"/>
              <w:jc w:val="center"/>
              <w:rPr>
                <w:rFonts w:cs="Arial"/>
                <w:color w:val="D105B9"/>
                <w:szCs w:val="22"/>
              </w:rPr>
            </w:pPr>
          </w:p>
        </w:tc>
      </w:tr>
    </w:tbl>
    <w:p w14:paraId="7F7EE2E0" w14:textId="77777777" w:rsidR="00AB03C8" w:rsidRDefault="009253BA" w:rsidP="00F84DC5">
      <w:pPr>
        <w:jc w:val="center"/>
        <w:rPr>
          <w:rFonts w:cs="Arial"/>
          <w:b/>
          <w:color w:val="D105B9"/>
          <w:szCs w:val="22"/>
        </w:rPr>
      </w:pPr>
      <w:r>
        <w:rPr>
          <w:rFonts w:cs="Arial"/>
          <w:color w:val="D105B9"/>
          <w:szCs w:val="22"/>
        </w:rPr>
        <w:br w:type="page"/>
      </w:r>
      <w:r>
        <w:rPr>
          <w:rFonts w:cs="Arial"/>
          <w:b/>
          <w:color w:val="D105B9"/>
          <w:szCs w:val="22"/>
        </w:rPr>
        <w:lastRenderedPageBreak/>
        <w:t xml:space="preserve">      DRAINAGE, SEWERAGE,WATER SUPPLY, PLUMBING ETC.</w:t>
      </w:r>
    </w:p>
    <w:p w14:paraId="41D2A4FC" w14:textId="77777777" w:rsidR="00AB03C8" w:rsidRDefault="00AB03C8" w:rsidP="00F84DC5">
      <w:pPr>
        <w:ind w:left="720"/>
        <w:jc w:val="both"/>
        <w:rPr>
          <w:rFonts w:cs="Arial"/>
          <w:color w:val="D105B9"/>
          <w:szCs w:val="22"/>
        </w:rPr>
      </w:pPr>
    </w:p>
    <w:p w14:paraId="491029E5" w14:textId="77777777" w:rsidR="00AB03C8" w:rsidRDefault="009253BA" w:rsidP="00F84DC5">
      <w:pPr>
        <w:autoSpaceDE w:val="0"/>
        <w:autoSpaceDN w:val="0"/>
        <w:adjustRightInd w:val="0"/>
        <w:spacing w:line="364" w:lineRule="exact"/>
        <w:rPr>
          <w:rFonts w:cs="Arial"/>
          <w:b/>
          <w:color w:val="D105B9"/>
          <w:szCs w:val="22"/>
        </w:rPr>
      </w:pPr>
      <w:r>
        <w:rPr>
          <w:rFonts w:cs="Arial"/>
          <w:b/>
          <w:color w:val="D105B9"/>
          <w:szCs w:val="22"/>
        </w:rPr>
        <w:t>1.0</w:t>
      </w:r>
      <w:r>
        <w:rPr>
          <w:rFonts w:cs="Arial"/>
          <w:b/>
          <w:color w:val="D105B9"/>
          <w:szCs w:val="22"/>
        </w:rPr>
        <w:tab/>
        <w:t>DRAINAGE, SEWERAGE, WATER SUPPLY, PLUMBING ETC.</w:t>
      </w:r>
    </w:p>
    <w:p w14:paraId="0C240193" w14:textId="77777777" w:rsidR="00AB03C8" w:rsidRDefault="009253BA" w:rsidP="00F84DC5">
      <w:pPr>
        <w:autoSpaceDE w:val="0"/>
        <w:autoSpaceDN w:val="0"/>
        <w:adjustRightInd w:val="0"/>
        <w:spacing w:line="364" w:lineRule="exact"/>
        <w:rPr>
          <w:rFonts w:cs="Arial"/>
          <w:b/>
          <w:color w:val="D105B9"/>
          <w:szCs w:val="22"/>
        </w:rPr>
      </w:pPr>
      <w:r>
        <w:rPr>
          <w:rFonts w:cs="Arial"/>
          <w:b/>
          <w:color w:val="D105B9"/>
          <w:szCs w:val="22"/>
        </w:rPr>
        <w:t>1. 1</w:t>
      </w:r>
      <w:r>
        <w:rPr>
          <w:rFonts w:cs="Arial"/>
          <w:b/>
          <w:color w:val="D105B9"/>
          <w:szCs w:val="22"/>
        </w:rPr>
        <w:tab/>
        <w:t>General</w:t>
      </w:r>
    </w:p>
    <w:p w14:paraId="5C5D0D89" w14:textId="77777777" w:rsidR="00AB03C8" w:rsidRDefault="009253BA" w:rsidP="00F84DC5">
      <w:pPr>
        <w:autoSpaceDE w:val="0"/>
        <w:autoSpaceDN w:val="0"/>
        <w:adjustRightInd w:val="0"/>
        <w:spacing w:line="364" w:lineRule="exact"/>
        <w:rPr>
          <w:rFonts w:cs="Arial"/>
          <w:b/>
          <w:color w:val="D105B9"/>
          <w:szCs w:val="22"/>
        </w:rPr>
      </w:pPr>
      <w:r>
        <w:rPr>
          <w:rFonts w:cs="Arial"/>
          <w:b/>
          <w:color w:val="D105B9"/>
          <w:szCs w:val="22"/>
        </w:rPr>
        <w:t>1.2</w:t>
      </w:r>
      <w:r>
        <w:rPr>
          <w:rFonts w:cs="Arial"/>
          <w:b/>
          <w:color w:val="D105B9"/>
          <w:szCs w:val="22"/>
        </w:rPr>
        <w:tab/>
      </w:r>
      <w:r>
        <w:rPr>
          <w:rFonts w:cs="Arial"/>
          <w:color w:val="D105B9"/>
          <w:szCs w:val="22"/>
        </w:rPr>
        <w:t xml:space="preserve">All water supply, drainage and sanitary work shall be executed by a licenced or </w:t>
      </w:r>
      <w:r>
        <w:rPr>
          <w:rFonts w:cs="Arial"/>
          <w:color w:val="D105B9"/>
          <w:szCs w:val="22"/>
        </w:rPr>
        <w:tab/>
        <w:t xml:space="preserve">authorised plumbing supervisor or licenced or authorised plumber and shall be in </w:t>
      </w:r>
      <w:r>
        <w:rPr>
          <w:rFonts w:cs="Arial"/>
          <w:color w:val="D105B9"/>
          <w:szCs w:val="22"/>
        </w:rPr>
        <w:tab/>
        <w:t xml:space="preserve">accordance with the requirements of relevant bye-laws of-municipal or other authorities </w:t>
      </w:r>
      <w:r>
        <w:rPr>
          <w:rFonts w:cs="Arial"/>
          <w:color w:val="D105B9"/>
          <w:szCs w:val="22"/>
        </w:rPr>
        <w:tab/>
        <w:t>in whose jurisdiction the work is being carried out.</w:t>
      </w:r>
    </w:p>
    <w:p w14:paraId="78DD3641" w14:textId="77777777" w:rsidR="00AB03C8" w:rsidRDefault="009253BA" w:rsidP="00F84DC5">
      <w:pPr>
        <w:autoSpaceDE w:val="0"/>
        <w:autoSpaceDN w:val="0"/>
        <w:adjustRightInd w:val="0"/>
        <w:spacing w:line="364" w:lineRule="exact"/>
        <w:rPr>
          <w:rFonts w:cs="Arial"/>
          <w:b/>
          <w:color w:val="D105B9"/>
          <w:szCs w:val="22"/>
        </w:rPr>
      </w:pPr>
      <w:r>
        <w:rPr>
          <w:rFonts w:cs="Arial"/>
          <w:b/>
          <w:color w:val="D105B9"/>
          <w:szCs w:val="22"/>
        </w:rPr>
        <w:t>1.3</w:t>
      </w:r>
      <w:r>
        <w:rPr>
          <w:rFonts w:cs="Arial"/>
          <w:b/>
          <w:color w:val="D105B9"/>
          <w:szCs w:val="22"/>
        </w:rPr>
        <w:tab/>
      </w:r>
      <w:r>
        <w:rPr>
          <w:rFonts w:cs="Arial"/>
          <w:color w:val="D105B9"/>
          <w:szCs w:val="22"/>
        </w:rPr>
        <w:t xml:space="preserve">All items such as earthwork excavation, concrete, brick work, stone work, painting, etc., </w:t>
      </w:r>
      <w:r>
        <w:rPr>
          <w:rFonts w:cs="Arial"/>
          <w:color w:val="D105B9"/>
          <w:szCs w:val="22"/>
        </w:rPr>
        <w:tab/>
        <w:t>relevant specifications for those shall apply unless otherwise specified.</w:t>
      </w:r>
    </w:p>
    <w:p w14:paraId="5977549F" w14:textId="77777777" w:rsidR="00AB03C8" w:rsidRDefault="009253BA" w:rsidP="00F84DC5">
      <w:pPr>
        <w:autoSpaceDE w:val="0"/>
        <w:autoSpaceDN w:val="0"/>
        <w:adjustRightInd w:val="0"/>
        <w:spacing w:line="364" w:lineRule="exact"/>
        <w:rPr>
          <w:rFonts w:cs="Arial"/>
          <w:color w:val="D105B9"/>
          <w:szCs w:val="22"/>
        </w:rPr>
      </w:pPr>
      <w:r>
        <w:rPr>
          <w:rFonts w:cs="Arial"/>
          <w:color w:val="D105B9"/>
          <w:szCs w:val="22"/>
        </w:rPr>
        <w:t>1.4</w:t>
      </w:r>
      <w:r>
        <w:rPr>
          <w:rFonts w:cs="Arial"/>
          <w:color w:val="D105B9"/>
          <w:szCs w:val="22"/>
        </w:rPr>
        <w:tab/>
        <w:t xml:space="preserve">Unless otherwise specified, all exposed work such as cisterns, brackets etc., shall be </w:t>
      </w:r>
      <w:r>
        <w:rPr>
          <w:rFonts w:cs="Arial"/>
          <w:color w:val="D105B9"/>
          <w:szCs w:val="22"/>
        </w:rPr>
        <w:tab/>
        <w:t>painted with synthetic enamel paint of approved colour in two coats over a priming coat.</w:t>
      </w:r>
    </w:p>
    <w:p w14:paraId="51F63F16" w14:textId="77777777" w:rsidR="00AB03C8" w:rsidRDefault="009253BA" w:rsidP="00F84DC5">
      <w:pPr>
        <w:autoSpaceDE w:val="0"/>
        <w:autoSpaceDN w:val="0"/>
        <w:adjustRightInd w:val="0"/>
        <w:spacing w:line="364" w:lineRule="exact"/>
        <w:rPr>
          <w:rFonts w:cs="Arial"/>
          <w:color w:val="D105B9"/>
          <w:szCs w:val="22"/>
        </w:rPr>
      </w:pPr>
      <w:r>
        <w:rPr>
          <w:rFonts w:cs="Arial"/>
          <w:color w:val="D105B9"/>
          <w:szCs w:val="22"/>
        </w:rPr>
        <w:t xml:space="preserve">1.5 </w:t>
      </w:r>
      <w:r>
        <w:rPr>
          <w:rFonts w:cs="Arial"/>
          <w:color w:val="D105B9"/>
          <w:szCs w:val="22"/>
        </w:rPr>
        <w:tab/>
        <w:t xml:space="preserve">The diameter of pipes and fittings wherever mentioned shall mean the internal diameter </w:t>
      </w:r>
      <w:r>
        <w:rPr>
          <w:rFonts w:cs="Arial"/>
          <w:color w:val="D105B9"/>
          <w:szCs w:val="22"/>
        </w:rPr>
        <w:tab/>
        <w:t>of nominal bore unless otherwise specified.</w:t>
      </w:r>
    </w:p>
    <w:p w14:paraId="6EDF1B56" w14:textId="77777777" w:rsidR="00AB03C8" w:rsidRDefault="009253BA" w:rsidP="00F84DC5">
      <w:pPr>
        <w:autoSpaceDE w:val="0"/>
        <w:autoSpaceDN w:val="0"/>
        <w:adjustRightInd w:val="0"/>
        <w:spacing w:line="364" w:lineRule="exact"/>
        <w:rPr>
          <w:rFonts w:cs="Arial"/>
          <w:color w:val="D105B9"/>
          <w:szCs w:val="22"/>
        </w:rPr>
      </w:pPr>
      <w:r>
        <w:rPr>
          <w:rFonts w:cs="Arial"/>
          <w:color w:val="D105B9"/>
          <w:szCs w:val="22"/>
        </w:rPr>
        <w:t xml:space="preserve">1.6 </w:t>
      </w:r>
      <w:r>
        <w:rPr>
          <w:rFonts w:cs="Arial"/>
          <w:color w:val="D105B9"/>
          <w:szCs w:val="22"/>
        </w:rPr>
        <w:tab/>
        <w:t xml:space="preserve"> The job shall include the cost of making necessary chases, grooves, holes etc, in walls, </w:t>
      </w:r>
      <w:r>
        <w:rPr>
          <w:rFonts w:cs="Arial"/>
          <w:color w:val="D105B9"/>
          <w:szCs w:val="22"/>
        </w:rPr>
        <w:tab/>
        <w:t xml:space="preserve">floors and in other places and also making good or completion of the works. ANY </w:t>
      </w:r>
      <w:r>
        <w:rPr>
          <w:rFonts w:cs="Arial"/>
          <w:color w:val="D105B9"/>
          <w:szCs w:val="22"/>
        </w:rPr>
        <w:tab/>
        <w:t xml:space="preserve">DAMAGE caused to floors, walls etc., during the execution of the sanitary and plumbing </w:t>
      </w:r>
      <w:r>
        <w:rPr>
          <w:rFonts w:cs="Arial"/>
          <w:color w:val="D105B9"/>
          <w:szCs w:val="22"/>
        </w:rPr>
        <w:tab/>
        <w:t xml:space="preserve">works shall be made good by the Contractor at his own cost to the satisfaction of the </w:t>
      </w:r>
      <w:r>
        <w:rPr>
          <w:rFonts w:cs="Arial"/>
          <w:color w:val="D105B9"/>
          <w:szCs w:val="22"/>
        </w:rPr>
        <w:tab/>
        <w:t xml:space="preserve">Engineer-in-charge. </w:t>
      </w:r>
    </w:p>
    <w:p w14:paraId="0028A51D" w14:textId="77777777" w:rsidR="00AB03C8" w:rsidRDefault="009253BA" w:rsidP="00F84DC5">
      <w:pPr>
        <w:autoSpaceDE w:val="0"/>
        <w:autoSpaceDN w:val="0"/>
        <w:adjustRightInd w:val="0"/>
        <w:spacing w:line="364" w:lineRule="exact"/>
        <w:rPr>
          <w:rFonts w:cs="Arial"/>
          <w:color w:val="D105B9"/>
          <w:szCs w:val="22"/>
        </w:rPr>
      </w:pPr>
      <w:r>
        <w:rPr>
          <w:rFonts w:cs="Arial"/>
          <w:color w:val="D105B9"/>
          <w:szCs w:val="22"/>
        </w:rPr>
        <w:t>1.7</w:t>
      </w:r>
      <w:r>
        <w:rPr>
          <w:rFonts w:cs="Arial"/>
          <w:color w:val="D105B9"/>
          <w:szCs w:val="22"/>
        </w:rPr>
        <w:tab/>
        <w:t xml:space="preserve">All the water supply and sanitary connections are to be tested against leakage and </w:t>
      </w:r>
      <w:r>
        <w:rPr>
          <w:rFonts w:cs="Arial"/>
          <w:color w:val="D105B9"/>
          <w:szCs w:val="22"/>
        </w:rPr>
        <w:tab/>
        <w:t>satisfactory performance based on standard tests before they are fixed.</w:t>
      </w:r>
    </w:p>
    <w:p w14:paraId="3252E82F" w14:textId="77777777" w:rsidR="00AB03C8" w:rsidRDefault="00AB03C8" w:rsidP="00F84DC5">
      <w:pPr>
        <w:tabs>
          <w:tab w:val="left" w:pos="585"/>
          <w:tab w:val="left" w:pos="1080"/>
          <w:tab w:val="left" w:pos="6067"/>
          <w:tab w:val="left" w:pos="6897"/>
        </w:tabs>
        <w:autoSpaceDE w:val="0"/>
        <w:autoSpaceDN w:val="0"/>
        <w:adjustRightInd w:val="0"/>
        <w:ind w:left="1080" w:hanging="1080"/>
        <w:rPr>
          <w:rFonts w:cs="Arial"/>
          <w:color w:val="D105B9"/>
          <w:szCs w:val="22"/>
        </w:rPr>
      </w:pPr>
    </w:p>
    <w:p w14:paraId="31A211B8"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r>
    </w:p>
    <w:p w14:paraId="42385376" w14:textId="77777777" w:rsidR="00AB03C8" w:rsidRDefault="009253BA" w:rsidP="00F84DC5">
      <w:pPr>
        <w:tabs>
          <w:tab w:val="left" w:pos="1080"/>
        </w:tabs>
        <w:autoSpaceDE w:val="0"/>
        <w:autoSpaceDN w:val="0"/>
        <w:adjustRightInd w:val="0"/>
        <w:rPr>
          <w:rFonts w:cs="Arial"/>
          <w:b/>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t xml:space="preserve">   </w:t>
      </w:r>
      <w:r>
        <w:rPr>
          <w:rFonts w:cs="Arial"/>
          <w:b/>
          <w:color w:val="D105B9"/>
          <w:szCs w:val="22"/>
        </w:rPr>
        <w:t>Codes and Standards</w:t>
      </w:r>
    </w:p>
    <w:p w14:paraId="05E69D94" w14:textId="77777777" w:rsidR="00AB03C8" w:rsidRDefault="00AB03C8" w:rsidP="00F84DC5">
      <w:pPr>
        <w:jc w:val="both"/>
        <w:rPr>
          <w:rFonts w:cs="Arial"/>
          <w:color w:val="D105B9"/>
          <w:szCs w:val="22"/>
        </w:rPr>
      </w:pPr>
    </w:p>
    <w:p w14:paraId="7B37E3B8"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ab/>
        <w:t xml:space="preserve"> </w:t>
      </w:r>
      <w:r>
        <w:rPr>
          <w:rFonts w:cs="Arial"/>
          <w:color w:val="D105B9"/>
          <w:szCs w:val="22"/>
        </w:rPr>
        <w:tab/>
      </w:r>
      <w:r>
        <w:rPr>
          <w:rFonts w:cs="Arial"/>
          <w:color w:val="D105B9"/>
          <w:szCs w:val="22"/>
        </w:rPr>
        <w:tab/>
      </w:r>
      <w:r>
        <w:rPr>
          <w:rFonts w:cs="Arial"/>
          <w:color w:val="D105B9"/>
          <w:szCs w:val="22"/>
        </w:rPr>
        <w:tab/>
        <w:t xml:space="preserve">        SCHEDULE -C</w:t>
      </w:r>
    </w:p>
    <w:p w14:paraId="2A280973" w14:textId="77777777" w:rsidR="00AB03C8" w:rsidRDefault="009253BA" w:rsidP="00F84DC5">
      <w:pPr>
        <w:pStyle w:val="running"/>
        <w:spacing w:before="170" w:line="280" w:lineRule="atLeast"/>
        <w:ind w:left="0" w:firstLine="0"/>
        <w:jc w:val="center"/>
        <w:rPr>
          <w:rFonts w:ascii="Arial" w:hAnsi="Arial" w:cs="Arial"/>
          <w:b/>
          <w:color w:val="D105B9"/>
          <w:spacing w:val="0"/>
          <w:sz w:val="22"/>
          <w:szCs w:val="22"/>
        </w:rPr>
      </w:pPr>
      <w:r>
        <w:rPr>
          <w:rFonts w:ascii="Arial" w:hAnsi="Arial" w:cs="Arial"/>
          <w:b/>
          <w:color w:val="D105B9"/>
          <w:spacing w:val="0"/>
          <w:sz w:val="22"/>
          <w:szCs w:val="22"/>
        </w:rPr>
        <w:t xml:space="preserve">LIST OF SPECIFICATIONS FOR THE </w:t>
      </w:r>
      <w:r>
        <w:rPr>
          <w:rFonts w:ascii="Arial" w:hAnsi="Arial" w:cs="Arial"/>
          <w:b/>
          <w:caps/>
          <w:color w:val="D105B9"/>
          <w:spacing w:val="0"/>
          <w:sz w:val="22"/>
          <w:szCs w:val="22"/>
        </w:rPr>
        <w:t xml:space="preserve">VARIouS </w:t>
      </w:r>
      <w:r>
        <w:rPr>
          <w:rFonts w:ascii="Arial" w:hAnsi="Arial" w:cs="Arial"/>
          <w:b/>
          <w:color w:val="D105B9"/>
          <w:spacing w:val="0"/>
          <w:sz w:val="22"/>
          <w:szCs w:val="22"/>
        </w:rPr>
        <w:t>ITEMS OF WORKS SUPPLEMENTING THOSE DESCRIBED IN</w:t>
      </w:r>
    </w:p>
    <w:p w14:paraId="5CFF4124" w14:textId="77777777" w:rsidR="00AB03C8" w:rsidRDefault="009253BA" w:rsidP="00F84DC5">
      <w:pPr>
        <w:pStyle w:val="running"/>
        <w:spacing w:line="280" w:lineRule="atLeast"/>
        <w:ind w:left="0" w:firstLine="0"/>
        <w:jc w:val="center"/>
        <w:rPr>
          <w:rFonts w:ascii="Arial" w:hAnsi="Arial" w:cs="Arial"/>
          <w:b/>
          <w:color w:val="D105B9"/>
          <w:spacing w:val="0"/>
          <w:sz w:val="22"/>
          <w:szCs w:val="22"/>
        </w:rPr>
      </w:pPr>
      <w:r>
        <w:rPr>
          <w:rFonts w:ascii="Arial" w:hAnsi="Arial" w:cs="Arial"/>
          <w:b/>
          <w:color w:val="D105B9"/>
          <w:spacing w:val="0"/>
          <w:sz w:val="22"/>
          <w:szCs w:val="22"/>
        </w:rPr>
        <w:t>SCHEDULE ‘A’ BY S.S. NUMBERS</w:t>
      </w:r>
    </w:p>
    <w:p w14:paraId="4772DD0A" w14:textId="77777777" w:rsidR="00AB03C8" w:rsidRDefault="00AB03C8" w:rsidP="00F84DC5">
      <w:pPr>
        <w:jc w:val="center"/>
        <w:rPr>
          <w:rFonts w:cs="Arial"/>
          <w:b/>
          <w:color w:val="D105B9"/>
          <w:szCs w:val="22"/>
        </w:rPr>
      </w:pPr>
    </w:p>
    <w:p w14:paraId="1C96B61B" w14:textId="77777777" w:rsidR="00AB03C8" w:rsidRDefault="009253BA" w:rsidP="00F84DC5">
      <w:pPr>
        <w:jc w:val="center"/>
        <w:rPr>
          <w:rFonts w:cs="Arial"/>
          <w:b/>
          <w:color w:val="D105B9"/>
          <w:szCs w:val="22"/>
        </w:rPr>
      </w:pPr>
      <w:r>
        <w:rPr>
          <w:rFonts w:cs="Arial"/>
          <w:b/>
          <w:color w:val="D105B9"/>
          <w:szCs w:val="22"/>
        </w:rPr>
        <w:t>GENERAL SPECIFICATIONS</w:t>
      </w: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
        <w:gridCol w:w="1015"/>
        <w:gridCol w:w="5815"/>
        <w:gridCol w:w="1710"/>
      </w:tblGrid>
      <w:tr w:rsidR="00AB03C8" w14:paraId="3EEA0D4F" w14:textId="77777777">
        <w:trPr>
          <w:trHeight w:val="686"/>
          <w:tblHeader/>
        </w:trPr>
        <w:tc>
          <w:tcPr>
            <w:tcW w:w="1844" w:type="dxa"/>
            <w:gridSpan w:val="2"/>
            <w:tcBorders>
              <w:top w:val="single" w:sz="4" w:space="0" w:color="auto"/>
              <w:left w:val="single" w:sz="4" w:space="0" w:color="auto"/>
              <w:bottom w:val="single" w:sz="4" w:space="0" w:color="auto"/>
              <w:right w:val="nil"/>
            </w:tcBorders>
            <w:vAlign w:val="center"/>
          </w:tcPr>
          <w:p w14:paraId="5CD4EBBE" w14:textId="77777777" w:rsidR="00AB03C8" w:rsidRDefault="009253BA" w:rsidP="00F84DC5">
            <w:pPr>
              <w:ind w:left="99"/>
              <w:jc w:val="center"/>
              <w:rPr>
                <w:rFonts w:cs="Arial"/>
                <w:b/>
                <w:color w:val="D105B9"/>
                <w:szCs w:val="22"/>
              </w:rPr>
            </w:pPr>
            <w:r>
              <w:rPr>
                <w:rFonts w:cs="Arial"/>
                <w:b/>
                <w:color w:val="D105B9"/>
                <w:szCs w:val="22"/>
              </w:rPr>
              <w:t>Sl.No.</w:t>
            </w:r>
          </w:p>
        </w:tc>
        <w:tc>
          <w:tcPr>
            <w:tcW w:w="5815" w:type="dxa"/>
            <w:tcBorders>
              <w:top w:val="single" w:sz="4" w:space="0" w:color="auto"/>
              <w:left w:val="nil"/>
              <w:bottom w:val="single" w:sz="4" w:space="0" w:color="auto"/>
              <w:right w:val="nil"/>
            </w:tcBorders>
            <w:vAlign w:val="center"/>
          </w:tcPr>
          <w:p w14:paraId="6F64D23B" w14:textId="77777777" w:rsidR="00AB03C8" w:rsidRDefault="009253BA" w:rsidP="00F84DC5">
            <w:pPr>
              <w:jc w:val="center"/>
              <w:rPr>
                <w:rFonts w:cs="Arial"/>
                <w:b/>
                <w:color w:val="D105B9"/>
                <w:szCs w:val="22"/>
              </w:rPr>
            </w:pPr>
            <w:r>
              <w:rPr>
                <w:rFonts w:cs="Arial"/>
                <w:b/>
                <w:color w:val="D105B9"/>
                <w:szCs w:val="22"/>
              </w:rPr>
              <w:t>Description</w:t>
            </w:r>
          </w:p>
        </w:tc>
        <w:tc>
          <w:tcPr>
            <w:tcW w:w="1710" w:type="dxa"/>
            <w:tcBorders>
              <w:top w:val="single" w:sz="4" w:space="0" w:color="auto"/>
              <w:left w:val="nil"/>
              <w:bottom w:val="single" w:sz="4" w:space="0" w:color="auto"/>
              <w:right w:val="single" w:sz="4" w:space="0" w:color="auto"/>
            </w:tcBorders>
            <w:vAlign w:val="center"/>
          </w:tcPr>
          <w:p w14:paraId="09E20518" w14:textId="77777777" w:rsidR="00AB03C8" w:rsidRDefault="009253BA" w:rsidP="00F84DC5">
            <w:pPr>
              <w:jc w:val="center"/>
              <w:rPr>
                <w:rFonts w:cs="Arial"/>
                <w:b/>
                <w:color w:val="D105B9"/>
                <w:szCs w:val="22"/>
              </w:rPr>
            </w:pPr>
            <w:r>
              <w:rPr>
                <w:rFonts w:cs="Arial"/>
                <w:b/>
                <w:color w:val="D105B9"/>
                <w:szCs w:val="22"/>
              </w:rPr>
              <w:t>IS.No. and as amended from time to time</w:t>
            </w:r>
          </w:p>
        </w:tc>
      </w:tr>
      <w:tr w:rsidR="00AB03C8" w14:paraId="0331B251" w14:textId="77777777">
        <w:trPr>
          <w:trHeight w:val="404"/>
        </w:trPr>
        <w:tc>
          <w:tcPr>
            <w:tcW w:w="9369" w:type="dxa"/>
            <w:gridSpan w:val="4"/>
            <w:tcBorders>
              <w:top w:val="single" w:sz="4" w:space="0" w:color="auto"/>
              <w:left w:val="single" w:sz="4" w:space="0" w:color="auto"/>
              <w:bottom w:val="nil"/>
              <w:right w:val="single" w:sz="4" w:space="0" w:color="auto"/>
            </w:tcBorders>
            <w:vAlign w:val="center"/>
          </w:tcPr>
          <w:p w14:paraId="340D7441" w14:textId="77777777" w:rsidR="00AB03C8" w:rsidRDefault="009253BA" w:rsidP="00F84DC5">
            <w:pPr>
              <w:ind w:left="99"/>
              <w:rPr>
                <w:rFonts w:cs="Arial"/>
                <w:b/>
                <w:color w:val="D105B9"/>
                <w:szCs w:val="22"/>
              </w:rPr>
            </w:pPr>
            <w:r>
              <w:rPr>
                <w:rFonts w:cs="Arial"/>
                <w:b/>
                <w:color w:val="D105B9"/>
                <w:szCs w:val="22"/>
              </w:rPr>
              <w:t>A)    LIST OF INDIAN STANDARDS</w:t>
            </w:r>
          </w:p>
        </w:tc>
      </w:tr>
      <w:tr w:rsidR="00AB03C8" w14:paraId="729CC93E" w14:textId="77777777">
        <w:trPr>
          <w:trHeight w:val="333"/>
        </w:trPr>
        <w:tc>
          <w:tcPr>
            <w:tcW w:w="829" w:type="dxa"/>
            <w:tcBorders>
              <w:top w:val="nil"/>
              <w:left w:val="single" w:sz="4" w:space="0" w:color="auto"/>
              <w:bottom w:val="nil"/>
              <w:right w:val="nil"/>
            </w:tcBorders>
          </w:tcPr>
          <w:p w14:paraId="2492729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142E84C" w14:textId="77777777" w:rsidR="00AB03C8" w:rsidRDefault="00AB03C8" w:rsidP="00F84DC5">
            <w:pPr>
              <w:jc w:val="both"/>
              <w:rPr>
                <w:rFonts w:cs="Arial"/>
                <w:color w:val="D105B9"/>
                <w:szCs w:val="22"/>
              </w:rPr>
            </w:pPr>
          </w:p>
        </w:tc>
        <w:tc>
          <w:tcPr>
            <w:tcW w:w="5815" w:type="dxa"/>
            <w:tcBorders>
              <w:top w:val="nil"/>
              <w:left w:val="nil"/>
              <w:bottom w:val="nil"/>
              <w:right w:val="nil"/>
            </w:tcBorders>
          </w:tcPr>
          <w:p w14:paraId="1ED66322" w14:textId="77777777" w:rsidR="00AB03C8" w:rsidRDefault="00AB03C8" w:rsidP="00F84DC5">
            <w:pPr>
              <w:jc w:val="both"/>
              <w:rPr>
                <w:rFonts w:cs="Arial"/>
                <w:color w:val="D105B9"/>
                <w:szCs w:val="22"/>
              </w:rPr>
            </w:pPr>
          </w:p>
        </w:tc>
        <w:tc>
          <w:tcPr>
            <w:tcW w:w="1710" w:type="dxa"/>
            <w:tcBorders>
              <w:top w:val="nil"/>
              <w:left w:val="nil"/>
              <w:bottom w:val="nil"/>
              <w:right w:val="single" w:sz="4" w:space="0" w:color="auto"/>
            </w:tcBorders>
          </w:tcPr>
          <w:p w14:paraId="21A5D9AF" w14:textId="77777777" w:rsidR="00AB03C8" w:rsidRDefault="00AB03C8" w:rsidP="00F84DC5">
            <w:pPr>
              <w:jc w:val="center"/>
              <w:rPr>
                <w:rFonts w:cs="Arial"/>
                <w:color w:val="D105B9"/>
                <w:szCs w:val="22"/>
              </w:rPr>
            </w:pPr>
          </w:p>
        </w:tc>
      </w:tr>
      <w:tr w:rsidR="00AB03C8" w14:paraId="1D5F8DAB" w14:textId="77777777">
        <w:trPr>
          <w:trHeight w:val="405"/>
        </w:trPr>
        <w:tc>
          <w:tcPr>
            <w:tcW w:w="829" w:type="dxa"/>
            <w:tcBorders>
              <w:top w:val="nil"/>
              <w:left w:val="single" w:sz="4" w:space="0" w:color="auto"/>
              <w:bottom w:val="nil"/>
              <w:right w:val="nil"/>
            </w:tcBorders>
          </w:tcPr>
          <w:p w14:paraId="03E131FC" w14:textId="77777777" w:rsidR="00AB03C8" w:rsidRDefault="009253BA" w:rsidP="00F84DC5">
            <w:pPr>
              <w:ind w:left="99"/>
              <w:jc w:val="both"/>
              <w:rPr>
                <w:rFonts w:cs="Arial"/>
                <w:b/>
                <w:color w:val="D105B9"/>
                <w:szCs w:val="22"/>
              </w:rPr>
            </w:pPr>
            <w:r>
              <w:rPr>
                <w:rFonts w:cs="Arial"/>
                <w:b/>
                <w:color w:val="D105B9"/>
                <w:szCs w:val="22"/>
              </w:rPr>
              <w:t>I.</w:t>
            </w:r>
          </w:p>
        </w:tc>
        <w:tc>
          <w:tcPr>
            <w:tcW w:w="6830" w:type="dxa"/>
            <w:gridSpan w:val="2"/>
            <w:tcBorders>
              <w:top w:val="nil"/>
              <w:left w:val="nil"/>
              <w:bottom w:val="nil"/>
              <w:right w:val="nil"/>
            </w:tcBorders>
          </w:tcPr>
          <w:p w14:paraId="714737BB" w14:textId="77777777" w:rsidR="00AB03C8" w:rsidRDefault="009253BA" w:rsidP="00F84DC5">
            <w:pPr>
              <w:jc w:val="both"/>
              <w:rPr>
                <w:rFonts w:cs="Arial"/>
                <w:b/>
                <w:color w:val="D105B9"/>
                <w:szCs w:val="22"/>
              </w:rPr>
            </w:pPr>
            <w:r>
              <w:rPr>
                <w:rFonts w:cs="Arial"/>
                <w:b/>
                <w:color w:val="D105B9"/>
                <w:szCs w:val="22"/>
              </w:rPr>
              <w:t>PIPES &amp; FITTINGS FOR SANITARY, PLUMBING, DRAINAGE</w:t>
            </w:r>
          </w:p>
        </w:tc>
        <w:tc>
          <w:tcPr>
            <w:tcW w:w="1710" w:type="dxa"/>
            <w:tcBorders>
              <w:top w:val="nil"/>
              <w:left w:val="nil"/>
              <w:bottom w:val="nil"/>
              <w:right w:val="single" w:sz="4" w:space="0" w:color="auto"/>
            </w:tcBorders>
          </w:tcPr>
          <w:p w14:paraId="5432010F" w14:textId="77777777" w:rsidR="00AB03C8" w:rsidRDefault="00AB03C8" w:rsidP="00F84DC5">
            <w:pPr>
              <w:jc w:val="center"/>
              <w:rPr>
                <w:rFonts w:cs="Arial"/>
                <w:color w:val="D105B9"/>
                <w:szCs w:val="22"/>
              </w:rPr>
            </w:pPr>
          </w:p>
        </w:tc>
      </w:tr>
      <w:tr w:rsidR="00AB03C8" w14:paraId="04D1A42A" w14:textId="77777777">
        <w:trPr>
          <w:trHeight w:val="369"/>
        </w:trPr>
        <w:tc>
          <w:tcPr>
            <w:tcW w:w="829" w:type="dxa"/>
            <w:tcBorders>
              <w:top w:val="nil"/>
              <w:left w:val="single" w:sz="4" w:space="0" w:color="auto"/>
              <w:bottom w:val="nil"/>
              <w:right w:val="nil"/>
            </w:tcBorders>
          </w:tcPr>
          <w:p w14:paraId="75CA9E3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9241CDC" w14:textId="77777777" w:rsidR="00AB03C8" w:rsidRDefault="009253BA" w:rsidP="00F84DC5">
            <w:pPr>
              <w:jc w:val="both"/>
              <w:rPr>
                <w:rFonts w:cs="Arial"/>
                <w:color w:val="D105B9"/>
                <w:szCs w:val="22"/>
              </w:rPr>
            </w:pPr>
            <w:r>
              <w:rPr>
                <w:rFonts w:cs="Arial"/>
                <w:color w:val="D105B9"/>
                <w:szCs w:val="22"/>
              </w:rPr>
              <w:t>1</w:t>
            </w:r>
          </w:p>
        </w:tc>
        <w:tc>
          <w:tcPr>
            <w:tcW w:w="5815" w:type="dxa"/>
            <w:tcBorders>
              <w:top w:val="nil"/>
              <w:left w:val="nil"/>
              <w:bottom w:val="nil"/>
              <w:right w:val="nil"/>
            </w:tcBorders>
          </w:tcPr>
          <w:p w14:paraId="79741A61" w14:textId="77777777" w:rsidR="00AB03C8" w:rsidRDefault="009253BA" w:rsidP="00F84DC5">
            <w:pPr>
              <w:autoSpaceDE w:val="0"/>
              <w:autoSpaceDN w:val="0"/>
              <w:adjustRightInd w:val="0"/>
              <w:rPr>
                <w:rFonts w:cs="Arial"/>
                <w:color w:val="D105B9"/>
                <w:szCs w:val="22"/>
              </w:rPr>
            </w:pPr>
            <w:r>
              <w:rPr>
                <w:rFonts w:cs="Arial"/>
                <w:color w:val="D105B9"/>
                <w:szCs w:val="22"/>
              </w:rPr>
              <w:t>Lead Pipe</w:t>
            </w:r>
          </w:p>
        </w:tc>
        <w:tc>
          <w:tcPr>
            <w:tcW w:w="1710" w:type="dxa"/>
            <w:tcBorders>
              <w:top w:val="nil"/>
              <w:left w:val="nil"/>
              <w:bottom w:val="nil"/>
              <w:right w:val="single" w:sz="4" w:space="0" w:color="auto"/>
            </w:tcBorders>
          </w:tcPr>
          <w:p w14:paraId="7625022E"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  404:1993 </w:t>
            </w:r>
          </w:p>
        </w:tc>
      </w:tr>
      <w:tr w:rsidR="00AB03C8" w14:paraId="03C30E9C" w14:textId="77777777">
        <w:trPr>
          <w:trHeight w:val="360"/>
        </w:trPr>
        <w:tc>
          <w:tcPr>
            <w:tcW w:w="829" w:type="dxa"/>
            <w:tcBorders>
              <w:top w:val="nil"/>
              <w:left w:val="single" w:sz="4" w:space="0" w:color="auto"/>
              <w:bottom w:val="nil"/>
              <w:right w:val="nil"/>
            </w:tcBorders>
          </w:tcPr>
          <w:p w14:paraId="79937FB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A96E8D2" w14:textId="77777777" w:rsidR="00AB03C8" w:rsidRDefault="009253BA" w:rsidP="00F84DC5">
            <w:pPr>
              <w:jc w:val="both"/>
              <w:rPr>
                <w:rFonts w:cs="Arial"/>
                <w:color w:val="D105B9"/>
                <w:szCs w:val="22"/>
              </w:rPr>
            </w:pPr>
            <w:r>
              <w:rPr>
                <w:rFonts w:cs="Arial"/>
                <w:color w:val="D105B9"/>
                <w:szCs w:val="22"/>
              </w:rPr>
              <w:t>2</w:t>
            </w:r>
          </w:p>
        </w:tc>
        <w:tc>
          <w:tcPr>
            <w:tcW w:w="5815" w:type="dxa"/>
            <w:tcBorders>
              <w:top w:val="nil"/>
              <w:left w:val="nil"/>
              <w:bottom w:val="nil"/>
              <w:right w:val="nil"/>
            </w:tcBorders>
          </w:tcPr>
          <w:p w14:paraId="7A6E7E40" w14:textId="77777777" w:rsidR="00AB03C8" w:rsidRDefault="009253BA" w:rsidP="00F84DC5">
            <w:pPr>
              <w:autoSpaceDE w:val="0"/>
              <w:autoSpaceDN w:val="0"/>
              <w:adjustRightInd w:val="0"/>
              <w:rPr>
                <w:rFonts w:cs="Arial"/>
                <w:color w:val="D105B9"/>
                <w:szCs w:val="22"/>
              </w:rPr>
            </w:pPr>
            <w:r>
              <w:rPr>
                <w:rFonts w:cs="Arial"/>
                <w:color w:val="D105B9"/>
                <w:szCs w:val="22"/>
              </w:rPr>
              <w:t>Lead sheet</w:t>
            </w:r>
          </w:p>
        </w:tc>
        <w:tc>
          <w:tcPr>
            <w:tcW w:w="1710" w:type="dxa"/>
            <w:tcBorders>
              <w:top w:val="nil"/>
              <w:left w:val="nil"/>
              <w:bottom w:val="nil"/>
              <w:right w:val="single" w:sz="4" w:space="0" w:color="auto"/>
            </w:tcBorders>
          </w:tcPr>
          <w:p w14:paraId="7BEE65C4"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  405:1992 </w:t>
            </w:r>
          </w:p>
        </w:tc>
      </w:tr>
      <w:tr w:rsidR="00AB03C8" w14:paraId="4145EAAF" w14:textId="77777777">
        <w:trPr>
          <w:trHeight w:val="512"/>
        </w:trPr>
        <w:tc>
          <w:tcPr>
            <w:tcW w:w="829" w:type="dxa"/>
            <w:tcBorders>
              <w:top w:val="nil"/>
              <w:left w:val="single" w:sz="4" w:space="0" w:color="auto"/>
              <w:bottom w:val="nil"/>
              <w:right w:val="nil"/>
            </w:tcBorders>
          </w:tcPr>
          <w:p w14:paraId="6D143AA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C1A2907"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52A4B2CE" w14:textId="77777777" w:rsidR="00AB03C8" w:rsidRDefault="009253BA" w:rsidP="00F84DC5">
            <w:pPr>
              <w:autoSpaceDE w:val="0"/>
              <w:autoSpaceDN w:val="0"/>
              <w:adjustRightInd w:val="0"/>
              <w:rPr>
                <w:rFonts w:cs="Arial"/>
                <w:color w:val="D105B9"/>
                <w:szCs w:val="22"/>
              </w:rPr>
            </w:pPr>
            <w:r>
              <w:rPr>
                <w:rFonts w:cs="Arial"/>
                <w:color w:val="D105B9"/>
                <w:szCs w:val="22"/>
              </w:rPr>
              <w:t>Pre-cast Concrete pipes with or without reinforcement – Specifications</w:t>
            </w:r>
          </w:p>
        </w:tc>
        <w:tc>
          <w:tcPr>
            <w:tcW w:w="1710" w:type="dxa"/>
            <w:tcBorders>
              <w:top w:val="nil"/>
              <w:left w:val="nil"/>
              <w:bottom w:val="nil"/>
              <w:right w:val="single" w:sz="4" w:space="0" w:color="auto"/>
            </w:tcBorders>
          </w:tcPr>
          <w:p w14:paraId="136C6AB2"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  458:2003 </w:t>
            </w:r>
          </w:p>
        </w:tc>
      </w:tr>
      <w:tr w:rsidR="00AB03C8" w14:paraId="33228BAB" w14:textId="77777777">
        <w:trPr>
          <w:trHeight w:val="477"/>
        </w:trPr>
        <w:tc>
          <w:tcPr>
            <w:tcW w:w="829" w:type="dxa"/>
            <w:tcBorders>
              <w:top w:val="nil"/>
              <w:left w:val="single" w:sz="4" w:space="0" w:color="auto"/>
              <w:bottom w:val="nil"/>
              <w:right w:val="nil"/>
            </w:tcBorders>
          </w:tcPr>
          <w:p w14:paraId="3249020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5DED6AD" w14:textId="77777777" w:rsidR="00AB03C8" w:rsidRDefault="009253BA" w:rsidP="00F84DC5">
            <w:pPr>
              <w:jc w:val="both"/>
              <w:rPr>
                <w:rFonts w:cs="Arial"/>
                <w:color w:val="D105B9"/>
                <w:szCs w:val="22"/>
              </w:rPr>
            </w:pPr>
            <w:r>
              <w:rPr>
                <w:rFonts w:cs="Arial"/>
                <w:color w:val="D105B9"/>
                <w:szCs w:val="22"/>
              </w:rPr>
              <w:t>4</w:t>
            </w:r>
          </w:p>
        </w:tc>
        <w:tc>
          <w:tcPr>
            <w:tcW w:w="5815" w:type="dxa"/>
            <w:tcBorders>
              <w:top w:val="nil"/>
              <w:left w:val="nil"/>
              <w:bottom w:val="nil"/>
              <w:right w:val="nil"/>
            </w:tcBorders>
          </w:tcPr>
          <w:p w14:paraId="40DE7D6B" w14:textId="77777777" w:rsidR="00AB03C8" w:rsidRDefault="009253BA" w:rsidP="00F84DC5">
            <w:pPr>
              <w:tabs>
                <w:tab w:val="left" w:pos="1080"/>
              </w:tabs>
              <w:autoSpaceDE w:val="0"/>
              <w:autoSpaceDN w:val="0"/>
              <w:adjustRightInd w:val="0"/>
              <w:ind w:left="4"/>
              <w:rPr>
                <w:rFonts w:cs="Arial"/>
                <w:color w:val="D105B9"/>
                <w:szCs w:val="22"/>
              </w:rPr>
            </w:pPr>
            <w:r>
              <w:rPr>
                <w:rFonts w:cs="Arial"/>
                <w:color w:val="D105B9"/>
                <w:szCs w:val="22"/>
              </w:rPr>
              <w:t xml:space="preserve">Specification for Salt-glazed stone ware pipe and fittings </w:t>
            </w:r>
          </w:p>
        </w:tc>
        <w:tc>
          <w:tcPr>
            <w:tcW w:w="1710" w:type="dxa"/>
            <w:tcBorders>
              <w:top w:val="nil"/>
              <w:left w:val="nil"/>
              <w:bottom w:val="nil"/>
              <w:right w:val="single" w:sz="4" w:space="0" w:color="auto"/>
            </w:tcBorders>
          </w:tcPr>
          <w:p w14:paraId="327E5228"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 xml:space="preserve">IS  651:1992 </w:t>
            </w:r>
          </w:p>
        </w:tc>
      </w:tr>
      <w:tr w:rsidR="00AB03C8" w14:paraId="6E32DA4D" w14:textId="77777777">
        <w:trPr>
          <w:trHeight w:val="342"/>
        </w:trPr>
        <w:tc>
          <w:tcPr>
            <w:tcW w:w="829" w:type="dxa"/>
            <w:tcBorders>
              <w:top w:val="nil"/>
              <w:left w:val="single" w:sz="4" w:space="0" w:color="auto"/>
              <w:bottom w:val="nil"/>
              <w:right w:val="nil"/>
            </w:tcBorders>
          </w:tcPr>
          <w:p w14:paraId="4F54EF5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86FD799" w14:textId="77777777" w:rsidR="00AB03C8" w:rsidRDefault="009253BA" w:rsidP="00F84DC5">
            <w:pPr>
              <w:jc w:val="both"/>
              <w:rPr>
                <w:rFonts w:cs="Arial"/>
                <w:color w:val="D105B9"/>
                <w:szCs w:val="22"/>
              </w:rPr>
            </w:pPr>
            <w:r>
              <w:rPr>
                <w:rFonts w:cs="Arial"/>
                <w:color w:val="D105B9"/>
                <w:szCs w:val="22"/>
              </w:rPr>
              <w:t>5</w:t>
            </w:r>
          </w:p>
        </w:tc>
        <w:tc>
          <w:tcPr>
            <w:tcW w:w="5815" w:type="dxa"/>
            <w:tcBorders>
              <w:top w:val="nil"/>
              <w:left w:val="nil"/>
              <w:bottom w:val="nil"/>
              <w:right w:val="nil"/>
            </w:tcBorders>
          </w:tcPr>
          <w:p w14:paraId="45AEB204"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Method of test for concrete pipes.</w:t>
            </w:r>
          </w:p>
        </w:tc>
        <w:tc>
          <w:tcPr>
            <w:tcW w:w="1710" w:type="dxa"/>
            <w:tcBorders>
              <w:top w:val="nil"/>
              <w:left w:val="nil"/>
              <w:bottom w:val="nil"/>
              <w:right w:val="single" w:sz="4" w:space="0" w:color="auto"/>
            </w:tcBorders>
          </w:tcPr>
          <w:p w14:paraId="59F02E73"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3597:1998</w:t>
            </w:r>
          </w:p>
        </w:tc>
      </w:tr>
      <w:tr w:rsidR="00AB03C8" w14:paraId="2832586C" w14:textId="77777777">
        <w:trPr>
          <w:trHeight w:val="360"/>
        </w:trPr>
        <w:tc>
          <w:tcPr>
            <w:tcW w:w="829" w:type="dxa"/>
            <w:tcBorders>
              <w:top w:val="nil"/>
              <w:left w:val="single" w:sz="4" w:space="0" w:color="auto"/>
              <w:bottom w:val="nil"/>
              <w:right w:val="nil"/>
            </w:tcBorders>
          </w:tcPr>
          <w:p w14:paraId="2FEDA4B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AD524A6" w14:textId="77777777" w:rsidR="00AB03C8" w:rsidRDefault="009253BA" w:rsidP="00F84DC5">
            <w:pPr>
              <w:jc w:val="both"/>
              <w:rPr>
                <w:rFonts w:cs="Arial"/>
                <w:color w:val="D105B9"/>
                <w:szCs w:val="22"/>
              </w:rPr>
            </w:pPr>
            <w:r>
              <w:rPr>
                <w:rFonts w:cs="Arial"/>
                <w:color w:val="D105B9"/>
                <w:szCs w:val="22"/>
              </w:rPr>
              <w:t>6</w:t>
            </w:r>
          </w:p>
        </w:tc>
        <w:tc>
          <w:tcPr>
            <w:tcW w:w="5815" w:type="dxa"/>
            <w:tcBorders>
              <w:top w:val="nil"/>
              <w:left w:val="nil"/>
              <w:bottom w:val="nil"/>
              <w:right w:val="nil"/>
            </w:tcBorders>
          </w:tcPr>
          <w:p w14:paraId="6DEBCD2B" w14:textId="77777777" w:rsidR="00AB03C8" w:rsidRDefault="009253BA" w:rsidP="00F84DC5">
            <w:pPr>
              <w:autoSpaceDE w:val="0"/>
              <w:autoSpaceDN w:val="0"/>
              <w:adjustRightInd w:val="0"/>
              <w:rPr>
                <w:rFonts w:cs="Arial"/>
                <w:color w:val="D105B9"/>
                <w:szCs w:val="22"/>
              </w:rPr>
            </w:pPr>
            <w:r>
              <w:rPr>
                <w:rFonts w:cs="Arial"/>
                <w:color w:val="D105B9"/>
                <w:szCs w:val="22"/>
              </w:rPr>
              <w:t>Specification for Caulking lead.</w:t>
            </w:r>
          </w:p>
        </w:tc>
        <w:tc>
          <w:tcPr>
            <w:tcW w:w="1710" w:type="dxa"/>
            <w:tcBorders>
              <w:top w:val="nil"/>
              <w:left w:val="nil"/>
              <w:bottom w:val="nil"/>
              <w:right w:val="single" w:sz="4" w:space="0" w:color="auto"/>
            </w:tcBorders>
          </w:tcPr>
          <w:p w14:paraId="0A2AD4CC" w14:textId="77777777" w:rsidR="00AB03C8" w:rsidRDefault="009253BA" w:rsidP="00F84DC5">
            <w:pPr>
              <w:rPr>
                <w:rFonts w:cs="Arial"/>
                <w:color w:val="D105B9"/>
                <w:szCs w:val="22"/>
              </w:rPr>
            </w:pPr>
            <w:r>
              <w:rPr>
                <w:rFonts w:cs="Arial"/>
                <w:color w:val="D105B9"/>
                <w:szCs w:val="22"/>
              </w:rPr>
              <w:t xml:space="preserve"> IS  782:1978</w:t>
            </w:r>
          </w:p>
        </w:tc>
      </w:tr>
      <w:tr w:rsidR="00AB03C8" w14:paraId="6980B679" w14:textId="77777777">
        <w:trPr>
          <w:trHeight w:val="512"/>
        </w:trPr>
        <w:tc>
          <w:tcPr>
            <w:tcW w:w="829" w:type="dxa"/>
            <w:tcBorders>
              <w:top w:val="nil"/>
              <w:left w:val="single" w:sz="4" w:space="0" w:color="auto"/>
              <w:bottom w:val="nil"/>
              <w:right w:val="nil"/>
            </w:tcBorders>
          </w:tcPr>
          <w:p w14:paraId="2E76F78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503F800" w14:textId="77777777" w:rsidR="00AB03C8" w:rsidRDefault="009253BA" w:rsidP="00F84DC5">
            <w:pPr>
              <w:jc w:val="both"/>
              <w:rPr>
                <w:rFonts w:cs="Arial"/>
                <w:color w:val="D105B9"/>
                <w:szCs w:val="22"/>
              </w:rPr>
            </w:pPr>
            <w:r>
              <w:rPr>
                <w:rFonts w:cs="Arial"/>
                <w:color w:val="D105B9"/>
                <w:szCs w:val="22"/>
              </w:rPr>
              <w:t>7</w:t>
            </w:r>
          </w:p>
        </w:tc>
        <w:tc>
          <w:tcPr>
            <w:tcW w:w="5815" w:type="dxa"/>
            <w:tcBorders>
              <w:top w:val="nil"/>
              <w:left w:val="nil"/>
              <w:bottom w:val="nil"/>
              <w:right w:val="nil"/>
            </w:tcBorders>
          </w:tcPr>
          <w:p w14:paraId="244DE3AE"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Centrifugally cast (spun) iron pressure pipes for water, gas and sewage.</w:t>
            </w:r>
          </w:p>
        </w:tc>
        <w:tc>
          <w:tcPr>
            <w:tcW w:w="1710" w:type="dxa"/>
            <w:tcBorders>
              <w:top w:val="nil"/>
              <w:left w:val="nil"/>
              <w:bottom w:val="nil"/>
              <w:right w:val="single" w:sz="4" w:space="0" w:color="auto"/>
            </w:tcBorders>
          </w:tcPr>
          <w:p w14:paraId="5B244F38"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1536:2001</w:t>
            </w:r>
          </w:p>
          <w:p w14:paraId="1AFFFC5A" w14:textId="77777777" w:rsidR="00AB03C8" w:rsidRDefault="00AB03C8" w:rsidP="00F84DC5">
            <w:pPr>
              <w:tabs>
                <w:tab w:val="left" w:pos="1080"/>
              </w:tabs>
              <w:autoSpaceDE w:val="0"/>
              <w:autoSpaceDN w:val="0"/>
              <w:adjustRightInd w:val="0"/>
              <w:rPr>
                <w:rFonts w:cs="Arial"/>
                <w:color w:val="D105B9"/>
                <w:szCs w:val="22"/>
              </w:rPr>
            </w:pPr>
          </w:p>
        </w:tc>
      </w:tr>
      <w:tr w:rsidR="00AB03C8" w14:paraId="27469CDA" w14:textId="77777777">
        <w:trPr>
          <w:trHeight w:val="512"/>
        </w:trPr>
        <w:tc>
          <w:tcPr>
            <w:tcW w:w="829" w:type="dxa"/>
            <w:tcBorders>
              <w:top w:val="nil"/>
              <w:left w:val="single" w:sz="4" w:space="0" w:color="auto"/>
              <w:bottom w:val="nil"/>
              <w:right w:val="nil"/>
            </w:tcBorders>
          </w:tcPr>
          <w:p w14:paraId="09E53F7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AC157BB" w14:textId="77777777" w:rsidR="00AB03C8" w:rsidRDefault="009253BA" w:rsidP="00F84DC5">
            <w:pPr>
              <w:jc w:val="both"/>
              <w:rPr>
                <w:rFonts w:cs="Arial"/>
                <w:color w:val="D105B9"/>
                <w:szCs w:val="22"/>
              </w:rPr>
            </w:pPr>
            <w:r>
              <w:rPr>
                <w:rFonts w:cs="Arial"/>
                <w:color w:val="D105B9"/>
                <w:szCs w:val="22"/>
              </w:rPr>
              <w:t>8</w:t>
            </w:r>
          </w:p>
        </w:tc>
        <w:tc>
          <w:tcPr>
            <w:tcW w:w="5815" w:type="dxa"/>
            <w:tcBorders>
              <w:top w:val="nil"/>
              <w:left w:val="nil"/>
              <w:bottom w:val="nil"/>
              <w:right w:val="nil"/>
            </w:tcBorders>
          </w:tcPr>
          <w:p w14:paraId="264F790D" w14:textId="77777777" w:rsidR="00AB03C8" w:rsidRDefault="009253BA" w:rsidP="00F84DC5">
            <w:pPr>
              <w:autoSpaceDE w:val="0"/>
              <w:autoSpaceDN w:val="0"/>
              <w:adjustRightInd w:val="0"/>
              <w:rPr>
                <w:rFonts w:cs="Arial"/>
                <w:color w:val="D105B9"/>
                <w:szCs w:val="22"/>
              </w:rPr>
            </w:pPr>
            <w:r>
              <w:rPr>
                <w:rFonts w:cs="Arial"/>
                <w:color w:val="D105B9"/>
                <w:szCs w:val="22"/>
              </w:rPr>
              <w:t xml:space="preserve">Vertically cast iron pressure pipes for water, gas and sewage. </w:t>
            </w:r>
          </w:p>
        </w:tc>
        <w:tc>
          <w:tcPr>
            <w:tcW w:w="1710" w:type="dxa"/>
            <w:tcBorders>
              <w:top w:val="nil"/>
              <w:left w:val="nil"/>
              <w:bottom w:val="nil"/>
              <w:right w:val="single" w:sz="4" w:space="0" w:color="auto"/>
            </w:tcBorders>
          </w:tcPr>
          <w:p w14:paraId="51E3B293" w14:textId="77777777" w:rsidR="00AB03C8" w:rsidRDefault="009253BA" w:rsidP="00F84DC5">
            <w:pPr>
              <w:autoSpaceDE w:val="0"/>
              <w:autoSpaceDN w:val="0"/>
              <w:adjustRightInd w:val="0"/>
              <w:rPr>
                <w:rFonts w:cs="Arial"/>
                <w:color w:val="D105B9"/>
                <w:szCs w:val="22"/>
              </w:rPr>
            </w:pPr>
            <w:r>
              <w:rPr>
                <w:rFonts w:cs="Arial"/>
                <w:color w:val="D105B9"/>
                <w:szCs w:val="22"/>
              </w:rPr>
              <w:t>IS 1537:1976</w:t>
            </w:r>
          </w:p>
        </w:tc>
      </w:tr>
      <w:tr w:rsidR="00AB03C8" w14:paraId="5FEFD06A" w14:textId="77777777">
        <w:trPr>
          <w:trHeight w:val="512"/>
        </w:trPr>
        <w:tc>
          <w:tcPr>
            <w:tcW w:w="829" w:type="dxa"/>
            <w:tcBorders>
              <w:top w:val="nil"/>
              <w:left w:val="single" w:sz="4" w:space="0" w:color="auto"/>
              <w:bottom w:val="nil"/>
              <w:right w:val="nil"/>
            </w:tcBorders>
          </w:tcPr>
          <w:p w14:paraId="5AFC1CC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4E9DADD" w14:textId="77777777" w:rsidR="00AB03C8" w:rsidRDefault="009253BA" w:rsidP="00F84DC5">
            <w:pPr>
              <w:jc w:val="both"/>
              <w:rPr>
                <w:rFonts w:cs="Arial"/>
                <w:color w:val="D105B9"/>
                <w:szCs w:val="22"/>
              </w:rPr>
            </w:pPr>
            <w:r>
              <w:rPr>
                <w:rFonts w:cs="Arial"/>
                <w:color w:val="D105B9"/>
                <w:szCs w:val="22"/>
              </w:rPr>
              <w:t>9</w:t>
            </w:r>
          </w:p>
        </w:tc>
        <w:tc>
          <w:tcPr>
            <w:tcW w:w="5815" w:type="dxa"/>
            <w:tcBorders>
              <w:top w:val="nil"/>
              <w:left w:val="nil"/>
              <w:bottom w:val="nil"/>
              <w:right w:val="nil"/>
            </w:tcBorders>
          </w:tcPr>
          <w:p w14:paraId="6A7E0375" w14:textId="77777777" w:rsidR="00AB03C8" w:rsidRDefault="009253BA" w:rsidP="00F84DC5">
            <w:pPr>
              <w:jc w:val="both"/>
              <w:rPr>
                <w:rFonts w:cs="Arial"/>
                <w:color w:val="D105B9"/>
                <w:szCs w:val="22"/>
              </w:rPr>
            </w:pPr>
            <w:r>
              <w:rPr>
                <w:rFonts w:cs="Arial"/>
                <w:color w:val="D105B9"/>
                <w:szCs w:val="22"/>
              </w:rPr>
              <w:t>Cast iron fittings for pressure pipes for water, gas and sewage</w:t>
            </w:r>
          </w:p>
        </w:tc>
        <w:tc>
          <w:tcPr>
            <w:tcW w:w="1710" w:type="dxa"/>
            <w:tcBorders>
              <w:top w:val="nil"/>
              <w:left w:val="nil"/>
              <w:bottom w:val="nil"/>
              <w:right w:val="single" w:sz="4" w:space="0" w:color="auto"/>
            </w:tcBorders>
          </w:tcPr>
          <w:p w14:paraId="7F57A207" w14:textId="77777777" w:rsidR="00AB03C8" w:rsidRDefault="009253BA" w:rsidP="00F84DC5">
            <w:pPr>
              <w:jc w:val="center"/>
              <w:rPr>
                <w:rFonts w:cs="Arial"/>
                <w:color w:val="D105B9"/>
                <w:szCs w:val="22"/>
              </w:rPr>
            </w:pPr>
            <w:r>
              <w:rPr>
                <w:rFonts w:cs="Arial"/>
                <w:color w:val="D105B9"/>
                <w:szCs w:val="22"/>
              </w:rPr>
              <w:t>IS 1538:1993</w:t>
            </w:r>
          </w:p>
        </w:tc>
      </w:tr>
      <w:tr w:rsidR="00AB03C8" w14:paraId="7051CD13" w14:textId="77777777">
        <w:trPr>
          <w:trHeight w:val="512"/>
        </w:trPr>
        <w:tc>
          <w:tcPr>
            <w:tcW w:w="829" w:type="dxa"/>
            <w:tcBorders>
              <w:top w:val="nil"/>
              <w:left w:val="single" w:sz="4" w:space="0" w:color="auto"/>
              <w:bottom w:val="nil"/>
              <w:right w:val="nil"/>
            </w:tcBorders>
          </w:tcPr>
          <w:p w14:paraId="0E1B65A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C18584B" w14:textId="77777777" w:rsidR="00AB03C8" w:rsidRDefault="009253BA" w:rsidP="00F84DC5">
            <w:pPr>
              <w:jc w:val="both"/>
              <w:rPr>
                <w:rFonts w:cs="Arial"/>
                <w:color w:val="D105B9"/>
                <w:szCs w:val="22"/>
              </w:rPr>
            </w:pPr>
            <w:r>
              <w:rPr>
                <w:rFonts w:cs="Arial"/>
                <w:color w:val="D105B9"/>
                <w:szCs w:val="22"/>
              </w:rPr>
              <w:t>10</w:t>
            </w:r>
          </w:p>
        </w:tc>
        <w:tc>
          <w:tcPr>
            <w:tcW w:w="5815" w:type="dxa"/>
            <w:tcBorders>
              <w:top w:val="nil"/>
              <w:left w:val="nil"/>
              <w:bottom w:val="nil"/>
              <w:right w:val="nil"/>
            </w:tcBorders>
          </w:tcPr>
          <w:p w14:paraId="5D0002CC" w14:textId="77777777" w:rsidR="00AB03C8" w:rsidRDefault="009253BA" w:rsidP="00F84DC5">
            <w:pPr>
              <w:jc w:val="both"/>
              <w:rPr>
                <w:rFonts w:cs="Arial"/>
                <w:color w:val="D105B9"/>
                <w:szCs w:val="22"/>
              </w:rPr>
            </w:pPr>
            <w:r>
              <w:rPr>
                <w:rFonts w:cs="Arial"/>
                <w:color w:val="D105B9"/>
                <w:szCs w:val="22"/>
              </w:rPr>
              <w:t>Specifications for Centrifugally Cast (Spun) Ductile Iron  Pipes for Water, Gas and Sewage</w:t>
            </w:r>
          </w:p>
        </w:tc>
        <w:tc>
          <w:tcPr>
            <w:tcW w:w="1710" w:type="dxa"/>
            <w:tcBorders>
              <w:top w:val="nil"/>
              <w:left w:val="nil"/>
              <w:bottom w:val="nil"/>
              <w:right w:val="single" w:sz="4" w:space="0" w:color="auto"/>
            </w:tcBorders>
          </w:tcPr>
          <w:p w14:paraId="647825DF" w14:textId="77777777" w:rsidR="00AB03C8" w:rsidRDefault="009253BA" w:rsidP="00F84DC5">
            <w:pPr>
              <w:jc w:val="center"/>
              <w:rPr>
                <w:rFonts w:cs="Arial"/>
                <w:color w:val="D105B9"/>
                <w:szCs w:val="22"/>
              </w:rPr>
            </w:pPr>
            <w:r>
              <w:rPr>
                <w:rFonts w:cs="Arial"/>
                <w:color w:val="D105B9"/>
                <w:szCs w:val="22"/>
              </w:rPr>
              <w:t>IS 8329:2000</w:t>
            </w:r>
          </w:p>
        </w:tc>
      </w:tr>
      <w:tr w:rsidR="00AB03C8" w14:paraId="7A8E6CE5" w14:textId="77777777">
        <w:trPr>
          <w:trHeight w:val="441"/>
        </w:trPr>
        <w:tc>
          <w:tcPr>
            <w:tcW w:w="829" w:type="dxa"/>
            <w:tcBorders>
              <w:top w:val="nil"/>
              <w:left w:val="single" w:sz="4" w:space="0" w:color="auto"/>
              <w:bottom w:val="nil"/>
              <w:right w:val="nil"/>
            </w:tcBorders>
          </w:tcPr>
          <w:p w14:paraId="0D3555C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2288125" w14:textId="77777777" w:rsidR="00AB03C8" w:rsidRDefault="009253BA" w:rsidP="00F84DC5">
            <w:pPr>
              <w:jc w:val="both"/>
              <w:rPr>
                <w:rFonts w:cs="Arial"/>
                <w:color w:val="D105B9"/>
                <w:szCs w:val="22"/>
              </w:rPr>
            </w:pPr>
            <w:r>
              <w:rPr>
                <w:rFonts w:cs="Arial"/>
                <w:color w:val="D105B9"/>
                <w:szCs w:val="22"/>
              </w:rPr>
              <w:t>11</w:t>
            </w:r>
          </w:p>
        </w:tc>
        <w:tc>
          <w:tcPr>
            <w:tcW w:w="5815" w:type="dxa"/>
            <w:tcBorders>
              <w:top w:val="nil"/>
              <w:left w:val="nil"/>
              <w:bottom w:val="nil"/>
              <w:right w:val="nil"/>
            </w:tcBorders>
          </w:tcPr>
          <w:p w14:paraId="76EF37B6"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Specification for high density polyethylene pipes for potable water supplies.</w:t>
            </w:r>
          </w:p>
        </w:tc>
        <w:tc>
          <w:tcPr>
            <w:tcW w:w="1710" w:type="dxa"/>
            <w:tcBorders>
              <w:top w:val="nil"/>
              <w:left w:val="nil"/>
              <w:bottom w:val="nil"/>
              <w:right w:val="single" w:sz="4" w:space="0" w:color="auto"/>
            </w:tcBorders>
          </w:tcPr>
          <w:p w14:paraId="52394810"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 xml:space="preserve">IS 4984:1995 </w:t>
            </w:r>
          </w:p>
        </w:tc>
      </w:tr>
      <w:tr w:rsidR="00AB03C8" w14:paraId="0DCE99CE" w14:textId="77777777">
        <w:trPr>
          <w:trHeight w:val="297"/>
        </w:trPr>
        <w:tc>
          <w:tcPr>
            <w:tcW w:w="829" w:type="dxa"/>
            <w:tcBorders>
              <w:top w:val="nil"/>
              <w:left w:val="single" w:sz="4" w:space="0" w:color="auto"/>
              <w:bottom w:val="nil"/>
              <w:right w:val="nil"/>
            </w:tcBorders>
          </w:tcPr>
          <w:p w14:paraId="44F47A4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2042E57" w14:textId="77777777" w:rsidR="00AB03C8" w:rsidRDefault="009253BA" w:rsidP="00F84DC5">
            <w:pPr>
              <w:jc w:val="both"/>
              <w:rPr>
                <w:rFonts w:cs="Arial"/>
                <w:color w:val="D105B9"/>
                <w:szCs w:val="22"/>
              </w:rPr>
            </w:pPr>
            <w:r>
              <w:rPr>
                <w:rFonts w:cs="Arial"/>
                <w:color w:val="D105B9"/>
                <w:szCs w:val="22"/>
              </w:rPr>
              <w:t>12</w:t>
            </w:r>
          </w:p>
        </w:tc>
        <w:tc>
          <w:tcPr>
            <w:tcW w:w="5815" w:type="dxa"/>
            <w:tcBorders>
              <w:top w:val="nil"/>
              <w:left w:val="nil"/>
              <w:bottom w:val="nil"/>
              <w:right w:val="nil"/>
            </w:tcBorders>
          </w:tcPr>
          <w:p w14:paraId="2572A80F" w14:textId="77777777" w:rsidR="00AB03C8" w:rsidRDefault="009253BA" w:rsidP="00F84DC5">
            <w:pPr>
              <w:autoSpaceDE w:val="0"/>
              <w:autoSpaceDN w:val="0"/>
              <w:adjustRightInd w:val="0"/>
              <w:rPr>
                <w:rFonts w:cs="Arial"/>
                <w:color w:val="D105B9"/>
                <w:szCs w:val="22"/>
              </w:rPr>
            </w:pPr>
            <w:r>
              <w:rPr>
                <w:rFonts w:cs="Arial"/>
                <w:color w:val="D105B9"/>
                <w:szCs w:val="22"/>
              </w:rPr>
              <w:t xml:space="preserve">Mild steel tubes and tubulars. </w:t>
            </w:r>
          </w:p>
        </w:tc>
        <w:tc>
          <w:tcPr>
            <w:tcW w:w="1710" w:type="dxa"/>
            <w:tcBorders>
              <w:top w:val="nil"/>
              <w:left w:val="nil"/>
              <w:bottom w:val="nil"/>
              <w:right w:val="single" w:sz="4" w:space="0" w:color="auto"/>
            </w:tcBorders>
          </w:tcPr>
          <w:p w14:paraId="3AA60305" w14:textId="77777777" w:rsidR="00AB03C8" w:rsidRDefault="009253BA" w:rsidP="00F84DC5">
            <w:pPr>
              <w:autoSpaceDE w:val="0"/>
              <w:autoSpaceDN w:val="0"/>
              <w:adjustRightInd w:val="0"/>
              <w:rPr>
                <w:rFonts w:cs="Arial"/>
                <w:color w:val="D105B9"/>
                <w:szCs w:val="22"/>
              </w:rPr>
            </w:pPr>
            <w:r>
              <w:rPr>
                <w:rFonts w:cs="Arial"/>
                <w:color w:val="D105B9"/>
                <w:szCs w:val="22"/>
              </w:rPr>
              <w:t xml:space="preserve">  IS 1239 </w:t>
            </w:r>
          </w:p>
        </w:tc>
      </w:tr>
      <w:tr w:rsidR="00AB03C8" w14:paraId="67CE09F1" w14:textId="77777777">
        <w:trPr>
          <w:trHeight w:val="441"/>
        </w:trPr>
        <w:tc>
          <w:tcPr>
            <w:tcW w:w="829" w:type="dxa"/>
            <w:tcBorders>
              <w:top w:val="nil"/>
              <w:left w:val="single" w:sz="4" w:space="0" w:color="auto"/>
              <w:bottom w:val="nil"/>
              <w:right w:val="nil"/>
            </w:tcBorders>
          </w:tcPr>
          <w:p w14:paraId="49EF362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8FD2020" w14:textId="77777777" w:rsidR="00AB03C8" w:rsidRDefault="009253BA" w:rsidP="00F84DC5">
            <w:pPr>
              <w:jc w:val="both"/>
              <w:rPr>
                <w:rFonts w:cs="Arial"/>
                <w:color w:val="D105B9"/>
                <w:szCs w:val="22"/>
              </w:rPr>
            </w:pPr>
            <w:r>
              <w:rPr>
                <w:rFonts w:cs="Arial"/>
                <w:color w:val="D105B9"/>
                <w:szCs w:val="22"/>
              </w:rPr>
              <w:t>13</w:t>
            </w:r>
          </w:p>
        </w:tc>
        <w:tc>
          <w:tcPr>
            <w:tcW w:w="5815" w:type="dxa"/>
            <w:tcBorders>
              <w:top w:val="nil"/>
              <w:left w:val="nil"/>
              <w:bottom w:val="nil"/>
              <w:right w:val="nil"/>
            </w:tcBorders>
          </w:tcPr>
          <w:p w14:paraId="21C6610A"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Specification for Chemically resistant salt-glazed stone ware pipe and fittings.</w:t>
            </w:r>
          </w:p>
        </w:tc>
        <w:tc>
          <w:tcPr>
            <w:tcW w:w="1710" w:type="dxa"/>
            <w:tcBorders>
              <w:top w:val="nil"/>
              <w:left w:val="nil"/>
              <w:bottom w:val="nil"/>
              <w:right w:val="single" w:sz="4" w:space="0" w:color="auto"/>
            </w:tcBorders>
          </w:tcPr>
          <w:p w14:paraId="52858862"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3006:1979</w:t>
            </w:r>
          </w:p>
        </w:tc>
      </w:tr>
      <w:tr w:rsidR="00AB03C8" w14:paraId="31ADFC9D" w14:textId="77777777">
        <w:trPr>
          <w:trHeight w:val="441"/>
        </w:trPr>
        <w:tc>
          <w:tcPr>
            <w:tcW w:w="829" w:type="dxa"/>
            <w:tcBorders>
              <w:top w:val="nil"/>
              <w:left w:val="single" w:sz="4" w:space="0" w:color="auto"/>
              <w:bottom w:val="nil"/>
              <w:right w:val="nil"/>
            </w:tcBorders>
          </w:tcPr>
          <w:p w14:paraId="6660436E" w14:textId="77777777" w:rsidR="00AB03C8" w:rsidRDefault="009253BA" w:rsidP="00F84DC5">
            <w:pPr>
              <w:ind w:left="99"/>
              <w:jc w:val="both"/>
              <w:rPr>
                <w:rFonts w:cs="Arial"/>
                <w:b/>
                <w:color w:val="D105B9"/>
                <w:szCs w:val="22"/>
              </w:rPr>
            </w:pPr>
            <w:r>
              <w:rPr>
                <w:rFonts w:cs="Arial"/>
                <w:b/>
                <w:color w:val="D105B9"/>
                <w:szCs w:val="22"/>
              </w:rPr>
              <w:t>II</w:t>
            </w:r>
          </w:p>
        </w:tc>
        <w:tc>
          <w:tcPr>
            <w:tcW w:w="6830" w:type="dxa"/>
            <w:gridSpan w:val="2"/>
            <w:tcBorders>
              <w:top w:val="nil"/>
              <w:left w:val="nil"/>
              <w:bottom w:val="nil"/>
              <w:right w:val="nil"/>
            </w:tcBorders>
          </w:tcPr>
          <w:p w14:paraId="1607CDD9" w14:textId="77777777" w:rsidR="00AB03C8" w:rsidRDefault="009253BA" w:rsidP="00F84DC5">
            <w:pPr>
              <w:jc w:val="both"/>
              <w:rPr>
                <w:rFonts w:cs="Arial"/>
                <w:b/>
                <w:color w:val="D105B9"/>
                <w:szCs w:val="22"/>
              </w:rPr>
            </w:pPr>
            <w:r>
              <w:rPr>
                <w:rFonts w:cs="Arial"/>
                <w:b/>
                <w:color w:val="D105B9"/>
                <w:szCs w:val="22"/>
              </w:rPr>
              <w:t>WATER SUPPLY FITTINGS</w:t>
            </w:r>
          </w:p>
        </w:tc>
        <w:tc>
          <w:tcPr>
            <w:tcW w:w="1710" w:type="dxa"/>
            <w:tcBorders>
              <w:top w:val="nil"/>
              <w:left w:val="nil"/>
              <w:bottom w:val="nil"/>
              <w:right w:val="single" w:sz="4" w:space="0" w:color="auto"/>
            </w:tcBorders>
          </w:tcPr>
          <w:p w14:paraId="4470AD1D" w14:textId="77777777" w:rsidR="00AB03C8" w:rsidRDefault="00AB03C8" w:rsidP="00F84DC5">
            <w:pPr>
              <w:jc w:val="center"/>
              <w:rPr>
                <w:rFonts w:cs="Arial"/>
                <w:color w:val="D105B9"/>
                <w:szCs w:val="22"/>
              </w:rPr>
            </w:pPr>
          </w:p>
        </w:tc>
      </w:tr>
      <w:tr w:rsidR="00AB03C8" w14:paraId="10658050" w14:textId="77777777">
        <w:trPr>
          <w:trHeight w:val="306"/>
        </w:trPr>
        <w:tc>
          <w:tcPr>
            <w:tcW w:w="829" w:type="dxa"/>
            <w:tcBorders>
              <w:top w:val="nil"/>
              <w:left w:val="single" w:sz="4" w:space="0" w:color="auto"/>
              <w:bottom w:val="nil"/>
              <w:right w:val="nil"/>
            </w:tcBorders>
          </w:tcPr>
          <w:p w14:paraId="7AC0ED0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651DECA" w14:textId="77777777" w:rsidR="00AB03C8" w:rsidRDefault="009253BA" w:rsidP="00F84DC5">
            <w:pPr>
              <w:jc w:val="both"/>
              <w:rPr>
                <w:rFonts w:cs="Arial"/>
                <w:color w:val="D105B9"/>
                <w:szCs w:val="22"/>
              </w:rPr>
            </w:pPr>
            <w:r>
              <w:rPr>
                <w:rFonts w:cs="Arial"/>
                <w:color w:val="D105B9"/>
                <w:szCs w:val="22"/>
              </w:rPr>
              <w:t>1</w:t>
            </w:r>
          </w:p>
        </w:tc>
        <w:tc>
          <w:tcPr>
            <w:tcW w:w="5815" w:type="dxa"/>
            <w:tcBorders>
              <w:top w:val="nil"/>
              <w:left w:val="nil"/>
              <w:bottom w:val="nil"/>
              <w:right w:val="nil"/>
            </w:tcBorders>
          </w:tcPr>
          <w:p w14:paraId="1DDCBC88"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Specification for Pillar taps for water supply purpose</w:t>
            </w:r>
          </w:p>
        </w:tc>
        <w:tc>
          <w:tcPr>
            <w:tcW w:w="1710" w:type="dxa"/>
            <w:tcBorders>
              <w:top w:val="nil"/>
              <w:left w:val="nil"/>
              <w:bottom w:val="nil"/>
              <w:right w:val="single" w:sz="4" w:space="0" w:color="auto"/>
            </w:tcBorders>
          </w:tcPr>
          <w:p w14:paraId="38397C62"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1795:1982</w:t>
            </w:r>
          </w:p>
        </w:tc>
      </w:tr>
      <w:tr w:rsidR="00AB03C8" w14:paraId="285456BF" w14:textId="77777777">
        <w:trPr>
          <w:trHeight w:val="441"/>
        </w:trPr>
        <w:tc>
          <w:tcPr>
            <w:tcW w:w="829" w:type="dxa"/>
            <w:tcBorders>
              <w:top w:val="nil"/>
              <w:left w:val="single" w:sz="4" w:space="0" w:color="auto"/>
              <w:bottom w:val="nil"/>
              <w:right w:val="nil"/>
            </w:tcBorders>
          </w:tcPr>
          <w:p w14:paraId="20F8463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FA9AA6D" w14:textId="77777777" w:rsidR="00AB03C8" w:rsidRDefault="009253BA" w:rsidP="00F84DC5">
            <w:pPr>
              <w:jc w:val="both"/>
              <w:rPr>
                <w:rFonts w:cs="Arial"/>
                <w:color w:val="D105B9"/>
                <w:szCs w:val="22"/>
              </w:rPr>
            </w:pPr>
            <w:r>
              <w:rPr>
                <w:rFonts w:cs="Arial"/>
                <w:color w:val="D105B9"/>
                <w:szCs w:val="22"/>
              </w:rPr>
              <w:t>2</w:t>
            </w:r>
          </w:p>
        </w:tc>
        <w:tc>
          <w:tcPr>
            <w:tcW w:w="5815" w:type="dxa"/>
            <w:tcBorders>
              <w:top w:val="nil"/>
              <w:left w:val="nil"/>
              <w:bottom w:val="nil"/>
              <w:right w:val="nil"/>
            </w:tcBorders>
          </w:tcPr>
          <w:p w14:paraId="5AFC15A0"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 xml:space="preserve">Specification for Plug cocks for water supply </w:t>
            </w:r>
          </w:p>
        </w:tc>
        <w:tc>
          <w:tcPr>
            <w:tcW w:w="1710" w:type="dxa"/>
            <w:tcBorders>
              <w:top w:val="nil"/>
              <w:left w:val="nil"/>
              <w:bottom w:val="nil"/>
              <w:right w:val="single" w:sz="4" w:space="0" w:color="auto"/>
            </w:tcBorders>
          </w:tcPr>
          <w:p w14:paraId="13D6890C"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3004:1979</w:t>
            </w:r>
          </w:p>
        </w:tc>
      </w:tr>
      <w:tr w:rsidR="00AB03C8" w14:paraId="4CD94DC3" w14:textId="77777777">
        <w:trPr>
          <w:trHeight w:val="441"/>
        </w:trPr>
        <w:tc>
          <w:tcPr>
            <w:tcW w:w="829" w:type="dxa"/>
            <w:tcBorders>
              <w:top w:val="nil"/>
              <w:left w:val="single" w:sz="4" w:space="0" w:color="auto"/>
              <w:bottom w:val="nil"/>
              <w:right w:val="nil"/>
            </w:tcBorders>
          </w:tcPr>
          <w:p w14:paraId="4690988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43772C4"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4E3AA43E"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Washers for use with fittings  for cold water services.</w:t>
            </w:r>
          </w:p>
        </w:tc>
        <w:tc>
          <w:tcPr>
            <w:tcW w:w="1710" w:type="dxa"/>
            <w:tcBorders>
              <w:top w:val="nil"/>
              <w:left w:val="nil"/>
              <w:bottom w:val="nil"/>
              <w:right w:val="single" w:sz="4" w:space="0" w:color="auto"/>
            </w:tcBorders>
          </w:tcPr>
          <w:p w14:paraId="3ABBAC99"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4346:1982</w:t>
            </w:r>
          </w:p>
        </w:tc>
      </w:tr>
      <w:tr w:rsidR="00AB03C8" w14:paraId="569080E5" w14:textId="77777777">
        <w:trPr>
          <w:trHeight w:val="207"/>
        </w:trPr>
        <w:tc>
          <w:tcPr>
            <w:tcW w:w="829" w:type="dxa"/>
            <w:tcBorders>
              <w:top w:val="nil"/>
              <w:left w:val="single" w:sz="4" w:space="0" w:color="auto"/>
              <w:bottom w:val="nil"/>
              <w:right w:val="nil"/>
            </w:tcBorders>
          </w:tcPr>
          <w:p w14:paraId="4789060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EBA4D94" w14:textId="77777777" w:rsidR="00AB03C8" w:rsidRDefault="009253BA" w:rsidP="00F84DC5">
            <w:pPr>
              <w:jc w:val="both"/>
              <w:rPr>
                <w:rFonts w:cs="Arial"/>
                <w:color w:val="D105B9"/>
                <w:szCs w:val="22"/>
              </w:rPr>
            </w:pPr>
            <w:r>
              <w:rPr>
                <w:rFonts w:cs="Arial"/>
                <w:color w:val="D105B9"/>
                <w:szCs w:val="22"/>
              </w:rPr>
              <w:t>4</w:t>
            </w:r>
          </w:p>
        </w:tc>
        <w:tc>
          <w:tcPr>
            <w:tcW w:w="5815" w:type="dxa"/>
            <w:tcBorders>
              <w:top w:val="nil"/>
              <w:left w:val="nil"/>
              <w:bottom w:val="nil"/>
              <w:right w:val="nil"/>
            </w:tcBorders>
          </w:tcPr>
          <w:p w14:paraId="7C3F28B0" w14:textId="77777777" w:rsidR="00AB03C8" w:rsidRDefault="009253BA" w:rsidP="00F84DC5">
            <w:pPr>
              <w:autoSpaceDE w:val="0"/>
              <w:autoSpaceDN w:val="0"/>
              <w:adjustRightInd w:val="0"/>
              <w:rPr>
                <w:rFonts w:cs="Arial"/>
                <w:color w:val="D105B9"/>
                <w:szCs w:val="22"/>
              </w:rPr>
            </w:pPr>
            <w:r>
              <w:rPr>
                <w:rFonts w:cs="Arial"/>
                <w:color w:val="D105B9"/>
                <w:szCs w:val="22"/>
              </w:rPr>
              <w:t>Specification for Self closing taps for water supply</w:t>
            </w:r>
          </w:p>
        </w:tc>
        <w:tc>
          <w:tcPr>
            <w:tcW w:w="1710" w:type="dxa"/>
            <w:tcBorders>
              <w:top w:val="nil"/>
              <w:left w:val="nil"/>
              <w:bottom w:val="nil"/>
              <w:right w:val="single" w:sz="4" w:space="0" w:color="auto"/>
            </w:tcBorders>
          </w:tcPr>
          <w:p w14:paraId="1E08E6F1" w14:textId="77777777" w:rsidR="00AB03C8" w:rsidRDefault="009253BA" w:rsidP="00F84DC5">
            <w:pPr>
              <w:autoSpaceDE w:val="0"/>
              <w:autoSpaceDN w:val="0"/>
              <w:adjustRightInd w:val="0"/>
              <w:rPr>
                <w:rFonts w:cs="Arial"/>
                <w:color w:val="D105B9"/>
                <w:szCs w:val="22"/>
              </w:rPr>
            </w:pPr>
            <w:r>
              <w:rPr>
                <w:rFonts w:cs="Arial"/>
                <w:color w:val="D105B9"/>
                <w:szCs w:val="22"/>
              </w:rPr>
              <w:t>IS 1711:1984</w:t>
            </w:r>
          </w:p>
        </w:tc>
      </w:tr>
      <w:tr w:rsidR="00AB03C8" w14:paraId="4FA233E5" w14:textId="77777777">
        <w:trPr>
          <w:trHeight w:val="441"/>
        </w:trPr>
        <w:tc>
          <w:tcPr>
            <w:tcW w:w="829" w:type="dxa"/>
            <w:tcBorders>
              <w:top w:val="nil"/>
              <w:left w:val="single" w:sz="4" w:space="0" w:color="auto"/>
              <w:bottom w:val="nil"/>
              <w:right w:val="nil"/>
            </w:tcBorders>
          </w:tcPr>
          <w:p w14:paraId="00ADA6C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0E34AF4" w14:textId="77777777" w:rsidR="00AB03C8" w:rsidRDefault="009253BA" w:rsidP="00F84DC5">
            <w:pPr>
              <w:jc w:val="both"/>
              <w:rPr>
                <w:rFonts w:cs="Arial"/>
                <w:color w:val="D105B9"/>
                <w:szCs w:val="22"/>
              </w:rPr>
            </w:pPr>
            <w:r>
              <w:rPr>
                <w:rFonts w:cs="Arial"/>
                <w:color w:val="D105B9"/>
                <w:szCs w:val="22"/>
              </w:rPr>
              <w:t>5</w:t>
            </w:r>
          </w:p>
        </w:tc>
        <w:tc>
          <w:tcPr>
            <w:tcW w:w="5815" w:type="dxa"/>
            <w:tcBorders>
              <w:top w:val="nil"/>
              <w:left w:val="nil"/>
              <w:bottom w:val="nil"/>
              <w:right w:val="nil"/>
            </w:tcBorders>
          </w:tcPr>
          <w:p w14:paraId="4ABF2A63" w14:textId="77777777" w:rsidR="00AB03C8" w:rsidRDefault="009253BA" w:rsidP="00F84DC5">
            <w:pPr>
              <w:tabs>
                <w:tab w:val="left" w:pos="1080"/>
              </w:tabs>
              <w:autoSpaceDE w:val="0"/>
              <w:autoSpaceDN w:val="0"/>
              <w:adjustRightInd w:val="0"/>
              <w:ind w:left="22"/>
              <w:rPr>
                <w:rFonts w:cs="Arial"/>
                <w:color w:val="D105B9"/>
                <w:szCs w:val="22"/>
              </w:rPr>
            </w:pPr>
            <w:r>
              <w:rPr>
                <w:rFonts w:cs="Arial"/>
                <w:color w:val="D105B9"/>
                <w:szCs w:val="22"/>
              </w:rPr>
              <w:t xml:space="preserve">Specification for cast copper alloy screw down bib taps and stop valves  for  water services. </w:t>
            </w:r>
          </w:p>
        </w:tc>
        <w:tc>
          <w:tcPr>
            <w:tcW w:w="1710" w:type="dxa"/>
            <w:tcBorders>
              <w:top w:val="nil"/>
              <w:left w:val="nil"/>
              <w:bottom w:val="nil"/>
              <w:right w:val="single" w:sz="4" w:space="0" w:color="auto"/>
            </w:tcBorders>
          </w:tcPr>
          <w:p w14:paraId="22CA02B4"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781:1984</w:t>
            </w:r>
          </w:p>
          <w:p w14:paraId="3AD67062" w14:textId="77777777" w:rsidR="00AB03C8" w:rsidRDefault="00AB03C8" w:rsidP="00F84DC5">
            <w:pPr>
              <w:tabs>
                <w:tab w:val="left" w:pos="1080"/>
              </w:tabs>
              <w:autoSpaceDE w:val="0"/>
              <w:autoSpaceDN w:val="0"/>
              <w:adjustRightInd w:val="0"/>
              <w:rPr>
                <w:rFonts w:cs="Arial"/>
                <w:color w:val="D105B9"/>
                <w:szCs w:val="22"/>
              </w:rPr>
            </w:pPr>
          </w:p>
        </w:tc>
      </w:tr>
      <w:tr w:rsidR="00AB03C8" w14:paraId="06F8C78C" w14:textId="77777777">
        <w:trPr>
          <w:trHeight w:val="279"/>
        </w:trPr>
        <w:tc>
          <w:tcPr>
            <w:tcW w:w="829" w:type="dxa"/>
            <w:tcBorders>
              <w:top w:val="nil"/>
              <w:left w:val="single" w:sz="4" w:space="0" w:color="auto"/>
              <w:bottom w:val="nil"/>
              <w:right w:val="nil"/>
            </w:tcBorders>
          </w:tcPr>
          <w:p w14:paraId="1CADBF4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9077B0" w14:textId="77777777" w:rsidR="00AB03C8" w:rsidRDefault="009253BA" w:rsidP="00F84DC5">
            <w:pPr>
              <w:jc w:val="both"/>
              <w:rPr>
                <w:rFonts w:cs="Arial"/>
                <w:color w:val="D105B9"/>
                <w:szCs w:val="22"/>
              </w:rPr>
            </w:pPr>
            <w:r>
              <w:rPr>
                <w:rFonts w:cs="Arial"/>
                <w:color w:val="D105B9"/>
                <w:szCs w:val="22"/>
              </w:rPr>
              <w:t>6</w:t>
            </w:r>
          </w:p>
        </w:tc>
        <w:tc>
          <w:tcPr>
            <w:tcW w:w="5815" w:type="dxa"/>
            <w:tcBorders>
              <w:top w:val="nil"/>
              <w:left w:val="nil"/>
              <w:bottom w:val="nil"/>
              <w:right w:val="nil"/>
            </w:tcBorders>
          </w:tcPr>
          <w:p w14:paraId="514C73CD"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Water meter boxes domestic type.</w:t>
            </w:r>
          </w:p>
        </w:tc>
        <w:tc>
          <w:tcPr>
            <w:tcW w:w="1710" w:type="dxa"/>
            <w:tcBorders>
              <w:top w:val="nil"/>
              <w:left w:val="nil"/>
              <w:bottom w:val="nil"/>
              <w:right w:val="single" w:sz="4" w:space="0" w:color="auto"/>
            </w:tcBorders>
          </w:tcPr>
          <w:p w14:paraId="7D0369A5"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2104:1981</w:t>
            </w:r>
          </w:p>
        </w:tc>
      </w:tr>
      <w:tr w:rsidR="00AB03C8" w14:paraId="0FF362BC" w14:textId="77777777">
        <w:trPr>
          <w:trHeight w:val="441"/>
        </w:trPr>
        <w:tc>
          <w:tcPr>
            <w:tcW w:w="829" w:type="dxa"/>
            <w:tcBorders>
              <w:top w:val="nil"/>
              <w:left w:val="single" w:sz="4" w:space="0" w:color="auto"/>
              <w:bottom w:val="nil"/>
              <w:right w:val="nil"/>
            </w:tcBorders>
          </w:tcPr>
          <w:p w14:paraId="110BE8D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0F0C65E" w14:textId="77777777" w:rsidR="00AB03C8" w:rsidRDefault="009253BA" w:rsidP="00F84DC5">
            <w:pPr>
              <w:jc w:val="both"/>
              <w:rPr>
                <w:rFonts w:cs="Arial"/>
                <w:color w:val="D105B9"/>
                <w:szCs w:val="22"/>
              </w:rPr>
            </w:pPr>
            <w:r>
              <w:rPr>
                <w:rFonts w:cs="Arial"/>
                <w:color w:val="D105B9"/>
                <w:szCs w:val="22"/>
              </w:rPr>
              <w:t>7</w:t>
            </w:r>
          </w:p>
        </w:tc>
        <w:tc>
          <w:tcPr>
            <w:tcW w:w="5815" w:type="dxa"/>
            <w:tcBorders>
              <w:top w:val="nil"/>
              <w:left w:val="nil"/>
              <w:bottom w:val="nil"/>
              <w:right w:val="nil"/>
            </w:tcBorders>
          </w:tcPr>
          <w:p w14:paraId="7FF6CF73" w14:textId="77777777" w:rsidR="00AB03C8" w:rsidRDefault="009253BA" w:rsidP="00F84DC5">
            <w:pPr>
              <w:autoSpaceDE w:val="0"/>
              <w:autoSpaceDN w:val="0"/>
              <w:adjustRightInd w:val="0"/>
              <w:rPr>
                <w:rFonts w:cs="Arial"/>
                <w:color w:val="D105B9"/>
                <w:szCs w:val="22"/>
              </w:rPr>
            </w:pPr>
            <w:r>
              <w:rPr>
                <w:rFonts w:cs="Arial"/>
                <w:color w:val="D105B9"/>
                <w:szCs w:val="22"/>
              </w:rPr>
              <w:t xml:space="preserve">Water fittings - Copper alloy float valves (horizontal plunger type)  - Specification </w:t>
            </w:r>
          </w:p>
        </w:tc>
        <w:tc>
          <w:tcPr>
            <w:tcW w:w="1710" w:type="dxa"/>
            <w:tcBorders>
              <w:top w:val="nil"/>
              <w:left w:val="nil"/>
              <w:bottom w:val="nil"/>
              <w:right w:val="single" w:sz="4" w:space="0" w:color="auto"/>
            </w:tcBorders>
          </w:tcPr>
          <w:p w14:paraId="3A815DAC"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 1703:2000 </w:t>
            </w:r>
          </w:p>
        </w:tc>
      </w:tr>
      <w:tr w:rsidR="00AB03C8" w14:paraId="29506B14" w14:textId="77777777">
        <w:trPr>
          <w:trHeight w:val="441"/>
        </w:trPr>
        <w:tc>
          <w:tcPr>
            <w:tcW w:w="829" w:type="dxa"/>
            <w:tcBorders>
              <w:top w:val="nil"/>
              <w:left w:val="single" w:sz="4" w:space="0" w:color="auto"/>
              <w:bottom w:val="nil"/>
              <w:right w:val="nil"/>
            </w:tcBorders>
          </w:tcPr>
          <w:p w14:paraId="071F723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C6D1FA9" w14:textId="77777777" w:rsidR="00AB03C8" w:rsidRDefault="009253BA" w:rsidP="00F84DC5">
            <w:pPr>
              <w:jc w:val="both"/>
              <w:rPr>
                <w:rFonts w:cs="Arial"/>
                <w:color w:val="D105B9"/>
                <w:szCs w:val="22"/>
              </w:rPr>
            </w:pPr>
            <w:r>
              <w:rPr>
                <w:rFonts w:cs="Arial"/>
                <w:color w:val="D105B9"/>
                <w:szCs w:val="22"/>
              </w:rPr>
              <w:t>8</w:t>
            </w:r>
          </w:p>
        </w:tc>
        <w:tc>
          <w:tcPr>
            <w:tcW w:w="5815" w:type="dxa"/>
            <w:tcBorders>
              <w:top w:val="nil"/>
              <w:left w:val="nil"/>
              <w:bottom w:val="nil"/>
              <w:right w:val="nil"/>
            </w:tcBorders>
          </w:tcPr>
          <w:p w14:paraId="61649060"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Specification for copper alloy  gate, globe and check valves for water  works purposes .</w:t>
            </w:r>
          </w:p>
        </w:tc>
        <w:tc>
          <w:tcPr>
            <w:tcW w:w="1710" w:type="dxa"/>
            <w:tcBorders>
              <w:top w:val="nil"/>
              <w:left w:val="nil"/>
              <w:bottom w:val="nil"/>
              <w:right w:val="single" w:sz="4" w:space="0" w:color="auto"/>
            </w:tcBorders>
          </w:tcPr>
          <w:p w14:paraId="6A03A7FC"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778-1984</w:t>
            </w:r>
          </w:p>
        </w:tc>
      </w:tr>
      <w:tr w:rsidR="00AB03C8" w14:paraId="2AC4C072" w14:textId="77777777">
        <w:trPr>
          <w:trHeight w:val="441"/>
        </w:trPr>
        <w:tc>
          <w:tcPr>
            <w:tcW w:w="829" w:type="dxa"/>
            <w:tcBorders>
              <w:top w:val="nil"/>
              <w:left w:val="single" w:sz="4" w:space="0" w:color="auto"/>
              <w:bottom w:val="nil"/>
              <w:right w:val="nil"/>
            </w:tcBorders>
          </w:tcPr>
          <w:p w14:paraId="0D28B3C3" w14:textId="77777777" w:rsidR="00AB03C8" w:rsidRDefault="009253BA" w:rsidP="00F84DC5">
            <w:pPr>
              <w:ind w:left="99"/>
              <w:jc w:val="both"/>
              <w:rPr>
                <w:rFonts w:cs="Arial"/>
                <w:b/>
                <w:color w:val="D105B9"/>
                <w:szCs w:val="22"/>
              </w:rPr>
            </w:pPr>
            <w:r>
              <w:rPr>
                <w:rFonts w:cs="Arial"/>
                <w:b/>
                <w:color w:val="D105B9"/>
                <w:szCs w:val="22"/>
              </w:rPr>
              <w:t>III</w:t>
            </w:r>
          </w:p>
        </w:tc>
        <w:tc>
          <w:tcPr>
            <w:tcW w:w="6830" w:type="dxa"/>
            <w:gridSpan w:val="2"/>
            <w:tcBorders>
              <w:top w:val="nil"/>
              <w:left w:val="nil"/>
              <w:bottom w:val="nil"/>
              <w:right w:val="nil"/>
            </w:tcBorders>
          </w:tcPr>
          <w:p w14:paraId="6D84FCFB" w14:textId="77777777" w:rsidR="00AB03C8" w:rsidRDefault="009253BA" w:rsidP="00F84DC5">
            <w:pPr>
              <w:jc w:val="both"/>
              <w:rPr>
                <w:rFonts w:cs="Arial"/>
                <w:b/>
                <w:color w:val="D105B9"/>
                <w:szCs w:val="22"/>
              </w:rPr>
            </w:pPr>
            <w:r>
              <w:rPr>
                <w:rFonts w:cs="Arial"/>
                <w:b/>
                <w:color w:val="D105B9"/>
                <w:szCs w:val="22"/>
              </w:rPr>
              <w:t>SANITARY FITTINGS</w:t>
            </w:r>
          </w:p>
        </w:tc>
        <w:tc>
          <w:tcPr>
            <w:tcW w:w="1710" w:type="dxa"/>
            <w:tcBorders>
              <w:top w:val="nil"/>
              <w:left w:val="nil"/>
              <w:bottom w:val="nil"/>
              <w:right w:val="single" w:sz="4" w:space="0" w:color="auto"/>
            </w:tcBorders>
          </w:tcPr>
          <w:p w14:paraId="21EA0B6B" w14:textId="77777777" w:rsidR="00AB03C8" w:rsidRDefault="00AB03C8" w:rsidP="00F84DC5">
            <w:pPr>
              <w:jc w:val="center"/>
              <w:rPr>
                <w:rFonts w:cs="Arial"/>
                <w:color w:val="D105B9"/>
                <w:szCs w:val="22"/>
              </w:rPr>
            </w:pPr>
          </w:p>
        </w:tc>
      </w:tr>
      <w:tr w:rsidR="00AB03C8" w14:paraId="19BA880A" w14:textId="77777777">
        <w:trPr>
          <w:trHeight w:val="441"/>
        </w:trPr>
        <w:tc>
          <w:tcPr>
            <w:tcW w:w="829" w:type="dxa"/>
            <w:tcBorders>
              <w:top w:val="nil"/>
              <w:left w:val="single" w:sz="4" w:space="0" w:color="auto"/>
              <w:bottom w:val="nil"/>
              <w:right w:val="nil"/>
            </w:tcBorders>
          </w:tcPr>
          <w:p w14:paraId="59178E3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7B77B51" w14:textId="77777777" w:rsidR="00AB03C8" w:rsidRDefault="009253BA" w:rsidP="00F84DC5">
            <w:pPr>
              <w:jc w:val="both"/>
              <w:rPr>
                <w:rFonts w:cs="Arial"/>
                <w:color w:val="D105B9"/>
                <w:szCs w:val="22"/>
              </w:rPr>
            </w:pPr>
            <w:r>
              <w:rPr>
                <w:rFonts w:cs="Arial"/>
                <w:color w:val="D105B9"/>
                <w:szCs w:val="22"/>
              </w:rPr>
              <w:t>1</w:t>
            </w:r>
          </w:p>
        </w:tc>
        <w:tc>
          <w:tcPr>
            <w:tcW w:w="5815" w:type="dxa"/>
            <w:tcBorders>
              <w:top w:val="nil"/>
              <w:left w:val="nil"/>
              <w:bottom w:val="nil"/>
              <w:right w:val="nil"/>
            </w:tcBorders>
          </w:tcPr>
          <w:p w14:paraId="5502BA20" w14:textId="77777777" w:rsidR="00AB03C8" w:rsidRDefault="009253BA" w:rsidP="00F84DC5">
            <w:pPr>
              <w:autoSpaceDE w:val="0"/>
              <w:autoSpaceDN w:val="0"/>
              <w:adjustRightInd w:val="0"/>
              <w:rPr>
                <w:rFonts w:cs="Arial"/>
                <w:color w:val="D105B9"/>
                <w:szCs w:val="22"/>
              </w:rPr>
            </w:pPr>
            <w:r>
              <w:rPr>
                <w:rFonts w:cs="Arial"/>
                <w:color w:val="D105B9"/>
                <w:szCs w:val="22"/>
              </w:rPr>
              <w:t>Vitreous sanitary appliances (Vitreous china)</w:t>
            </w:r>
          </w:p>
        </w:tc>
        <w:tc>
          <w:tcPr>
            <w:tcW w:w="1710" w:type="dxa"/>
            <w:tcBorders>
              <w:top w:val="nil"/>
              <w:left w:val="nil"/>
              <w:bottom w:val="nil"/>
              <w:right w:val="single" w:sz="4" w:space="0" w:color="auto"/>
            </w:tcBorders>
          </w:tcPr>
          <w:p w14:paraId="64AB4673"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IS:2556 </w:t>
            </w:r>
          </w:p>
        </w:tc>
      </w:tr>
      <w:tr w:rsidR="00AB03C8" w14:paraId="6AA821A0" w14:textId="77777777">
        <w:trPr>
          <w:trHeight w:val="441"/>
        </w:trPr>
        <w:tc>
          <w:tcPr>
            <w:tcW w:w="829" w:type="dxa"/>
            <w:tcBorders>
              <w:top w:val="nil"/>
              <w:left w:val="single" w:sz="4" w:space="0" w:color="auto"/>
              <w:bottom w:val="nil"/>
              <w:right w:val="nil"/>
            </w:tcBorders>
          </w:tcPr>
          <w:p w14:paraId="2401AE7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F8DF17A" w14:textId="77777777" w:rsidR="00AB03C8" w:rsidRDefault="009253BA" w:rsidP="00F84DC5">
            <w:pPr>
              <w:jc w:val="both"/>
              <w:rPr>
                <w:rFonts w:cs="Arial"/>
                <w:color w:val="D105B9"/>
                <w:szCs w:val="22"/>
              </w:rPr>
            </w:pPr>
            <w:r>
              <w:rPr>
                <w:rFonts w:cs="Arial"/>
                <w:color w:val="D105B9"/>
                <w:szCs w:val="22"/>
              </w:rPr>
              <w:t>2</w:t>
            </w:r>
          </w:p>
        </w:tc>
        <w:tc>
          <w:tcPr>
            <w:tcW w:w="5815" w:type="dxa"/>
            <w:tcBorders>
              <w:top w:val="nil"/>
              <w:left w:val="nil"/>
              <w:bottom w:val="nil"/>
              <w:right w:val="nil"/>
            </w:tcBorders>
          </w:tcPr>
          <w:p w14:paraId="3375B9A7"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Specification for Glazed fire clay sanitary appliances.</w:t>
            </w:r>
          </w:p>
        </w:tc>
        <w:tc>
          <w:tcPr>
            <w:tcW w:w="1710" w:type="dxa"/>
            <w:tcBorders>
              <w:top w:val="nil"/>
              <w:left w:val="nil"/>
              <w:bottom w:val="nil"/>
              <w:right w:val="single" w:sz="4" w:space="0" w:color="auto"/>
            </w:tcBorders>
          </w:tcPr>
          <w:p w14:paraId="465FF789"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771: 1979</w:t>
            </w:r>
          </w:p>
        </w:tc>
      </w:tr>
      <w:tr w:rsidR="00AB03C8" w14:paraId="10CF6408" w14:textId="77777777">
        <w:trPr>
          <w:trHeight w:val="441"/>
        </w:trPr>
        <w:tc>
          <w:tcPr>
            <w:tcW w:w="829" w:type="dxa"/>
            <w:tcBorders>
              <w:top w:val="nil"/>
              <w:left w:val="single" w:sz="4" w:space="0" w:color="auto"/>
              <w:bottom w:val="nil"/>
              <w:right w:val="nil"/>
            </w:tcBorders>
          </w:tcPr>
          <w:p w14:paraId="4F1EF5A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1C3E608"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035CA83D"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Flushing cistern for water closets and urinals.</w:t>
            </w:r>
          </w:p>
        </w:tc>
        <w:tc>
          <w:tcPr>
            <w:tcW w:w="1710" w:type="dxa"/>
            <w:tcBorders>
              <w:top w:val="nil"/>
              <w:left w:val="nil"/>
              <w:bottom w:val="nil"/>
              <w:right w:val="single" w:sz="4" w:space="0" w:color="auto"/>
            </w:tcBorders>
          </w:tcPr>
          <w:p w14:paraId="14AECBDC"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774:2004</w:t>
            </w:r>
          </w:p>
        </w:tc>
      </w:tr>
      <w:tr w:rsidR="00AB03C8" w14:paraId="6CE70641" w14:textId="77777777">
        <w:trPr>
          <w:trHeight w:val="441"/>
        </w:trPr>
        <w:tc>
          <w:tcPr>
            <w:tcW w:w="829" w:type="dxa"/>
            <w:tcBorders>
              <w:top w:val="nil"/>
              <w:left w:val="single" w:sz="4" w:space="0" w:color="auto"/>
              <w:bottom w:val="nil"/>
              <w:right w:val="nil"/>
            </w:tcBorders>
          </w:tcPr>
          <w:p w14:paraId="7F3D47B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CF53C40" w14:textId="77777777" w:rsidR="00AB03C8" w:rsidRDefault="009253BA" w:rsidP="00F84DC5">
            <w:pPr>
              <w:jc w:val="both"/>
              <w:rPr>
                <w:rFonts w:cs="Arial"/>
                <w:color w:val="D105B9"/>
                <w:szCs w:val="22"/>
              </w:rPr>
            </w:pPr>
            <w:r>
              <w:rPr>
                <w:rFonts w:cs="Arial"/>
                <w:color w:val="D105B9"/>
                <w:szCs w:val="22"/>
              </w:rPr>
              <w:t>4</w:t>
            </w:r>
          </w:p>
        </w:tc>
        <w:tc>
          <w:tcPr>
            <w:tcW w:w="5815" w:type="dxa"/>
            <w:tcBorders>
              <w:top w:val="nil"/>
              <w:left w:val="nil"/>
              <w:bottom w:val="nil"/>
              <w:right w:val="nil"/>
            </w:tcBorders>
          </w:tcPr>
          <w:p w14:paraId="17155E5C"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Brackets and supports for wash basins and sinks</w:t>
            </w:r>
          </w:p>
        </w:tc>
        <w:tc>
          <w:tcPr>
            <w:tcW w:w="1710" w:type="dxa"/>
            <w:tcBorders>
              <w:top w:val="nil"/>
              <w:left w:val="nil"/>
              <w:bottom w:val="nil"/>
              <w:right w:val="single" w:sz="4" w:space="0" w:color="auto"/>
            </w:tcBorders>
          </w:tcPr>
          <w:p w14:paraId="29D1B3AF"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775:1970</w:t>
            </w:r>
          </w:p>
        </w:tc>
      </w:tr>
      <w:tr w:rsidR="00AB03C8" w14:paraId="22DFAD67" w14:textId="77777777">
        <w:trPr>
          <w:trHeight w:val="441"/>
        </w:trPr>
        <w:tc>
          <w:tcPr>
            <w:tcW w:w="829" w:type="dxa"/>
            <w:tcBorders>
              <w:top w:val="nil"/>
              <w:left w:val="single" w:sz="4" w:space="0" w:color="auto"/>
              <w:bottom w:val="nil"/>
              <w:right w:val="nil"/>
            </w:tcBorders>
          </w:tcPr>
          <w:p w14:paraId="75E7E8F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CE14796" w14:textId="77777777" w:rsidR="00AB03C8" w:rsidRDefault="009253BA" w:rsidP="00F84DC5">
            <w:pPr>
              <w:jc w:val="both"/>
              <w:rPr>
                <w:rFonts w:cs="Arial"/>
                <w:color w:val="D105B9"/>
                <w:szCs w:val="22"/>
              </w:rPr>
            </w:pPr>
            <w:r>
              <w:rPr>
                <w:rFonts w:cs="Arial"/>
                <w:color w:val="D105B9"/>
                <w:szCs w:val="22"/>
              </w:rPr>
              <w:t>5</w:t>
            </w:r>
          </w:p>
        </w:tc>
        <w:tc>
          <w:tcPr>
            <w:tcW w:w="5815" w:type="dxa"/>
            <w:tcBorders>
              <w:top w:val="nil"/>
              <w:left w:val="nil"/>
              <w:bottom w:val="nil"/>
              <w:right w:val="nil"/>
            </w:tcBorders>
          </w:tcPr>
          <w:p w14:paraId="49842912" w14:textId="77777777" w:rsidR="00AB03C8" w:rsidRDefault="009253BA" w:rsidP="00F84DC5">
            <w:pPr>
              <w:tabs>
                <w:tab w:val="left" w:pos="1080"/>
                <w:tab w:val="left" w:pos="1252"/>
              </w:tabs>
              <w:autoSpaceDE w:val="0"/>
              <w:autoSpaceDN w:val="0"/>
              <w:adjustRightInd w:val="0"/>
              <w:jc w:val="both"/>
              <w:rPr>
                <w:rFonts w:cs="Arial"/>
                <w:color w:val="D105B9"/>
                <w:szCs w:val="22"/>
              </w:rPr>
            </w:pPr>
            <w:r>
              <w:rPr>
                <w:rFonts w:cs="Arial"/>
                <w:color w:val="D105B9"/>
                <w:szCs w:val="22"/>
              </w:rPr>
              <w:t>Wooden water closet seats and covers.</w:t>
            </w:r>
          </w:p>
        </w:tc>
        <w:tc>
          <w:tcPr>
            <w:tcW w:w="1710" w:type="dxa"/>
            <w:tcBorders>
              <w:top w:val="nil"/>
              <w:left w:val="nil"/>
              <w:bottom w:val="nil"/>
              <w:right w:val="single" w:sz="4" w:space="0" w:color="auto"/>
            </w:tcBorders>
          </w:tcPr>
          <w:p w14:paraId="6E2880BC" w14:textId="77777777" w:rsidR="00AB03C8" w:rsidRDefault="009253BA" w:rsidP="00F84DC5">
            <w:pPr>
              <w:tabs>
                <w:tab w:val="left" w:pos="1080"/>
                <w:tab w:val="left" w:pos="1252"/>
              </w:tabs>
              <w:autoSpaceDE w:val="0"/>
              <w:autoSpaceDN w:val="0"/>
              <w:adjustRightInd w:val="0"/>
              <w:jc w:val="both"/>
              <w:rPr>
                <w:rFonts w:cs="Arial"/>
                <w:color w:val="D105B9"/>
                <w:szCs w:val="22"/>
              </w:rPr>
            </w:pPr>
            <w:r>
              <w:rPr>
                <w:rFonts w:cs="Arial"/>
                <w:color w:val="D105B9"/>
                <w:szCs w:val="22"/>
              </w:rPr>
              <w:t>IS 776:1962</w:t>
            </w:r>
          </w:p>
        </w:tc>
      </w:tr>
      <w:tr w:rsidR="00AB03C8" w14:paraId="70157588" w14:textId="77777777">
        <w:trPr>
          <w:trHeight w:val="441"/>
        </w:trPr>
        <w:tc>
          <w:tcPr>
            <w:tcW w:w="829" w:type="dxa"/>
            <w:tcBorders>
              <w:top w:val="nil"/>
              <w:left w:val="single" w:sz="4" w:space="0" w:color="auto"/>
              <w:bottom w:val="nil"/>
              <w:right w:val="nil"/>
            </w:tcBorders>
          </w:tcPr>
          <w:p w14:paraId="7A0BFAB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89D53EF" w14:textId="77777777" w:rsidR="00AB03C8" w:rsidRDefault="009253BA" w:rsidP="00F84DC5">
            <w:pPr>
              <w:jc w:val="both"/>
              <w:rPr>
                <w:rFonts w:cs="Arial"/>
                <w:color w:val="D105B9"/>
                <w:szCs w:val="22"/>
              </w:rPr>
            </w:pPr>
            <w:r>
              <w:rPr>
                <w:rFonts w:cs="Arial"/>
                <w:color w:val="D105B9"/>
                <w:szCs w:val="22"/>
              </w:rPr>
              <w:t>6</w:t>
            </w:r>
          </w:p>
        </w:tc>
        <w:tc>
          <w:tcPr>
            <w:tcW w:w="5815" w:type="dxa"/>
            <w:tcBorders>
              <w:top w:val="nil"/>
              <w:left w:val="nil"/>
              <w:bottom w:val="nil"/>
              <w:right w:val="nil"/>
            </w:tcBorders>
          </w:tcPr>
          <w:p w14:paraId="06A9C694" w14:textId="77777777" w:rsidR="00AB03C8" w:rsidRDefault="009253BA" w:rsidP="00F84DC5">
            <w:pPr>
              <w:autoSpaceDE w:val="0"/>
              <w:autoSpaceDN w:val="0"/>
              <w:adjustRightInd w:val="0"/>
              <w:rPr>
                <w:rFonts w:cs="Arial"/>
                <w:color w:val="D105B9"/>
                <w:szCs w:val="22"/>
              </w:rPr>
            </w:pPr>
            <w:r>
              <w:rPr>
                <w:rFonts w:cs="Arial"/>
                <w:color w:val="D105B9"/>
                <w:szCs w:val="22"/>
              </w:rPr>
              <w:t>Plastic seats and covers for water closets</w:t>
            </w:r>
          </w:p>
        </w:tc>
        <w:tc>
          <w:tcPr>
            <w:tcW w:w="1710" w:type="dxa"/>
            <w:tcBorders>
              <w:top w:val="nil"/>
              <w:left w:val="nil"/>
              <w:bottom w:val="nil"/>
              <w:right w:val="single" w:sz="4" w:space="0" w:color="auto"/>
            </w:tcBorders>
          </w:tcPr>
          <w:p w14:paraId="3A33CB92"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 2548:1996 </w:t>
            </w:r>
          </w:p>
        </w:tc>
      </w:tr>
      <w:tr w:rsidR="00AB03C8" w14:paraId="7AF3FA0D" w14:textId="77777777">
        <w:trPr>
          <w:trHeight w:val="441"/>
        </w:trPr>
        <w:tc>
          <w:tcPr>
            <w:tcW w:w="829" w:type="dxa"/>
            <w:tcBorders>
              <w:top w:val="nil"/>
              <w:left w:val="single" w:sz="4" w:space="0" w:color="auto"/>
              <w:bottom w:val="nil"/>
              <w:right w:val="nil"/>
            </w:tcBorders>
          </w:tcPr>
          <w:p w14:paraId="024AC5E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9975DE1" w14:textId="77777777" w:rsidR="00AB03C8" w:rsidRDefault="009253BA" w:rsidP="00F84DC5">
            <w:pPr>
              <w:jc w:val="both"/>
              <w:rPr>
                <w:rFonts w:cs="Arial"/>
                <w:color w:val="D105B9"/>
                <w:szCs w:val="22"/>
              </w:rPr>
            </w:pPr>
            <w:r>
              <w:rPr>
                <w:rFonts w:cs="Arial"/>
                <w:color w:val="D105B9"/>
                <w:szCs w:val="22"/>
              </w:rPr>
              <w:t>7</w:t>
            </w:r>
          </w:p>
        </w:tc>
        <w:tc>
          <w:tcPr>
            <w:tcW w:w="5815" w:type="dxa"/>
            <w:tcBorders>
              <w:top w:val="nil"/>
              <w:left w:val="nil"/>
              <w:bottom w:val="nil"/>
              <w:right w:val="nil"/>
            </w:tcBorders>
          </w:tcPr>
          <w:p w14:paraId="0EF9393D"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Waste plug and its accessories for sinks and wash basins.</w:t>
            </w:r>
          </w:p>
        </w:tc>
        <w:tc>
          <w:tcPr>
            <w:tcW w:w="1710" w:type="dxa"/>
            <w:tcBorders>
              <w:top w:val="nil"/>
              <w:left w:val="nil"/>
              <w:bottom w:val="nil"/>
              <w:right w:val="single" w:sz="4" w:space="0" w:color="auto"/>
            </w:tcBorders>
          </w:tcPr>
          <w:p w14:paraId="0A15A1FC"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3311:1979</w:t>
            </w:r>
          </w:p>
        </w:tc>
      </w:tr>
      <w:tr w:rsidR="00AB03C8" w14:paraId="31DE32B9" w14:textId="77777777">
        <w:trPr>
          <w:trHeight w:val="441"/>
        </w:trPr>
        <w:tc>
          <w:tcPr>
            <w:tcW w:w="829" w:type="dxa"/>
            <w:tcBorders>
              <w:top w:val="nil"/>
              <w:left w:val="single" w:sz="4" w:space="0" w:color="auto"/>
              <w:bottom w:val="nil"/>
              <w:right w:val="nil"/>
            </w:tcBorders>
          </w:tcPr>
          <w:p w14:paraId="7CCCC17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625DFE5" w14:textId="77777777" w:rsidR="00AB03C8" w:rsidRDefault="009253BA" w:rsidP="00F84DC5">
            <w:pPr>
              <w:jc w:val="both"/>
              <w:rPr>
                <w:rFonts w:cs="Arial"/>
                <w:color w:val="D105B9"/>
                <w:szCs w:val="22"/>
              </w:rPr>
            </w:pPr>
            <w:r>
              <w:rPr>
                <w:rFonts w:cs="Arial"/>
                <w:color w:val="D105B9"/>
                <w:szCs w:val="22"/>
              </w:rPr>
              <w:t>8</w:t>
            </w:r>
          </w:p>
        </w:tc>
        <w:tc>
          <w:tcPr>
            <w:tcW w:w="5815" w:type="dxa"/>
            <w:tcBorders>
              <w:top w:val="nil"/>
              <w:left w:val="nil"/>
              <w:bottom w:val="nil"/>
              <w:right w:val="nil"/>
            </w:tcBorders>
          </w:tcPr>
          <w:p w14:paraId="060B37ED"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Non ferrous waste fittings for wash basin and sink.</w:t>
            </w:r>
          </w:p>
        </w:tc>
        <w:tc>
          <w:tcPr>
            <w:tcW w:w="1710" w:type="dxa"/>
            <w:tcBorders>
              <w:top w:val="nil"/>
              <w:left w:val="nil"/>
              <w:bottom w:val="nil"/>
              <w:right w:val="single" w:sz="4" w:space="0" w:color="auto"/>
            </w:tcBorders>
          </w:tcPr>
          <w:p w14:paraId="776D2981"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2963:1979</w:t>
            </w:r>
          </w:p>
        </w:tc>
      </w:tr>
      <w:tr w:rsidR="00AB03C8" w14:paraId="1C786BB2" w14:textId="77777777">
        <w:trPr>
          <w:trHeight w:val="468"/>
        </w:trPr>
        <w:tc>
          <w:tcPr>
            <w:tcW w:w="829" w:type="dxa"/>
            <w:tcBorders>
              <w:top w:val="nil"/>
              <w:left w:val="single" w:sz="4" w:space="0" w:color="auto"/>
              <w:bottom w:val="nil"/>
              <w:right w:val="nil"/>
            </w:tcBorders>
          </w:tcPr>
          <w:p w14:paraId="344CBC99" w14:textId="77777777" w:rsidR="00AB03C8" w:rsidRDefault="009253BA" w:rsidP="00F84DC5">
            <w:pPr>
              <w:ind w:left="99"/>
              <w:jc w:val="both"/>
              <w:rPr>
                <w:rFonts w:cs="Arial"/>
                <w:b/>
                <w:color w:val="D105B9"/>
                <w:szCs w:val="22"/>
              </w:rPr>
            </w:pPr>
            <w:r>
              <w:rPr>
                <w:rFonts w:cs="Arial"/>
                <w:b/>
                <w:color w:val="D105B9"/>
                <w:szCs w:val="22"/>
              </w:rPr>
              <w:t>IV</w:t>
            </w:r>
          </w:p>
        </w:tc>
        <w:tc>
          <w:tcPr>
            <w:tcW w:w="6830" w:type="dxa"/>
            <w:gridSpan w:val="2"/>
            <w:tcBorders>
              <w:top w:val="nil"/>
              <w:left w:val="nil"/>
              <w:bottom w:val="nil"/>
              <w:right w:val="nil"/>
            </w:tcBorders>
          </w:tcPr>
          <w:p w14:paraId="7EEC07CE" w14:textId="77777777" w:rsidR="00AB03C8" w:rsidRDefault="009253BA" w:rsidP="00F84DC5">
            <w:pPr>
              <w:jc w:val="both"/>
              <w:rPr>
                <w:rFonts w:cs="Arial"/>
                <w:b/>
                <w:color w:val="D105B9"/>
                <w:szCs w:val="22"/>
              </w:rPr>
            </w:pPr>
            <w:r>
              <w:rPr>
                <w:rFonts w:cs="Arial"/>
                <w:b/>
                <w:color w:val="D105B9"/>
                <w:szCs w:val="22"/>
              </w:rPr>
              <w:t>LAYING OF PIPES</w:t>
            </w:r>
          </w:p>
        </w:tc>
        <w:tc>
          <w:tcPr>
            <w:tcW w:w="1710" w:type="dxa"/>
            <w:tcBorders>
              <w:top w:val="nil"/>
              <w:left w:val="nil"/>
              <w:bottom w:val="nil"/>
              <w:right w:val="single" w:sz="4" w:space="0" w:color="auto"/>
            </w:tcBorders>
          </w:tcPr>
          <w:p w14:paraId="3FF45BF4" w14:textId="77777777" w:rsidR="00AB03C8" w:rsidRDefault="00AB03C8" w:rsidP="00F84DC5">
            <w:pPr>
              <w:jc w:val="center"/>
              <w:rPr>
                <w:rFonts w:cs="Arial"/>
                <w:color w:val="D105B9"/>
                <w:szCs w:val="22"/>
              </w:rPr>
            </w:pPr>
          </w:p>
        </w:tc>
      </w:tr>
      <w:tr w:rsidR="00AB03C8" w14:paraId="7534A916" w14:textId="77777777">
        <w:trPr>
          <w:trHeight w:val="441"/>
        </w:trPr>
        <w:tc>
          <w:tcPr>
            <w:tcW w:w="829" w:type="dxa"/>
            <w:tcBorders>
              <w:top w:val="nil"/>
              <w:left w:val="single" w:sz="4" w:space="0" w:color="auto"/>
              <w:bottom w:val="nil"/>
              <w:right w:val="nil"/>
            </w:tcBorders>
          </w:tcPr>
          <w:p w14:paraId="52C84D2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944A190" w14:textId="77777777" w:rsidR="00AB03C8" w:rsidRDefault="009253BA" w:rsidP="00F84DC5">
            <w:pPr>
              <w:jc w:val="both"/>
              <w:rPr>
                <w:rFonts w:cs="Arial"/>
                <w:color w:val="D105B9"/>
                <w:szCs w:val="22"/>
              </w:rPr>
            </w:pPr>
            <w:r>
              <w:rPr>
                <w:rFonts w:cs="Arial"/>
                <w:color w:val="D105B9"/>
                <w:szCs w:val="22"/>
              </w:rPr>
              <w:t>1</w:t>
            </w:r>
          </w:p>
        </w:tc>
        <w:tc>
          <w:tcPr>
            <w:tcW w:w="5815" w:type="dxa"/>
            <w:tcBorders>
              <w:top w:val="nil"/>
              <w:left w:val="nil"/>
              <w:bottom w:val="nil"/>
              <w:right w:val="nil"/>
            </w:tcBorders>
          </w:tcPr>
          <w:p w14:paraId="08F70DB2"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Code of practice for water supply in buildings.</w:t>
            </w:r>
          </w:p>
        </w:tc>
        <w:tc>
          <w:tcPr>
            <w:tcW w:w="1710" w:type="dxa"/>
            <w:tcBorders>
              <w:top w:val="nil"/>
              <w:left w:val="nil"/>
              <w:bottom w:val="nil"/>
              <w:right w:val="single" w:sz="4" w:space="0" w:color="auto"/>
            </w:tcBorders>
          </w:tcPr>
          <w:p w14:paraId="08D52D39"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2065:1983</w:t>
            </w:r>
          </w:p>
        </w:tc>
      </w:tr>
      <w:tr w:rsidR="00AB03C8" w14:paraId="4BF11D87" w14:textId="77777777">
        <w:trPr>
          <w:trHeight w:val="512"/>
        </w:trPr>
        <w:tc>
          <w:tcPr>
            <w:tcW w:w="829" w:type="dxa"/>
            <w:tcBorders>
              <w:top w:val="nil"/>
              <w:left w:val="single" w:sz="4" w:space="0" w:color="auto"/>
              <w:bottom w:val="nil"/>
              <w:right w:val="nil"/>
            </w:tcBorders>
          </w:tcPr>
          <w:p w14:paraId="0047B8D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A8ACFB8" w14:textId="77777777" w:rsidR="00AB03C8" w:rsidRDefault="009253BA" w:rsidP="00F84DC5">
            <w:pPr>
              <w:jc w:val="both"/>
              <w:rPr>
                <w:rFonts w:cs="Arial"/>
                <w:color w:val="D105B9"/>
                <w:szCs w:val="22"/>
              </w:rPr>
            </w:pPr>
            <w:r>
              <w:rPr>
                <w:rFonts w:cs="Arial"/>
                <w:color w:val="D105B9"/>
                <w:szCs w:val="22"/>
              </w:rPr>
              <w:t>2</w:t>
            </w:r>
          </w:p>
        </w:tc>
        <w:tc>
          <w:tcPr>
            <w:tcW w:w="5815" w:type="dxa"/>
            <w:tcBorders>
              <w:top w:val="nil"/>
              <w:left w:val="nil"/>
              <w:bottom w:val="nil"/>
              <w:right w:val="nil"/>
            </w:tcBorders>
          </w:tcPr>
          <w:p w14:paraId="1A4FA7DB"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Code of practice for building drainage.</w:t>
            </w:r>
          </w:p>
        </w:tc>
        <w:tc>
          <w:tcPr>
            <w:tcW w:w="1710" w:type="dxa"/>
            <w:tcBorders>
              <w:top w:val="nil"/>
              <w:left w:val="nil"/>
              <w:bottom w:val="nil"/>
              <w:right w:val="single" w:sz="4" w:space="0" w:color="auto"/>
            </w:tcBorders>
          </w:tcPr>
          <w:p w14:paraId="7CE72E88"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1742:1983</w:t>
            </w:r>
          </w:p>
        </w:tc>
      </w:tr>
      <w:tr w:rsidR="00AB03C8" w14:paraId="224A888F" w14:textId="77777777">
        <w:trPr>
          <w:trHeight w:val="441"/>
        </w:trPr>
        <w:tc>
          <w:tcPr>
            <w:tcW w:w="829" w:type="dxa"/>
            <w:tcBorders>
              <w:top w:val="nil"/>
              <w:left w:val="single" w:sz="4" w:space="0" w:color="auto"/>
              <w:bottom w:val="nil"/>
              <w:right w:val="nil"/>
            </w:tcBorders>
          </w:tcPr>
          <w:p w14:paraId="7C06A34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5B2AF77"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53022599"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Code of practice for laying of cast iron pipes.</w:t>
            </w:r>
          </w:p>
        </w:tc>
        <w:tc>
          <w:tcPr>
            <w:tcW w:w="1710" w:type="dxa"/>
            <w:tcBorders>
              <w:top w:val="nil"/>
              <w:left w:val="nil"/>
              <w:bottom w:val="nil"/>
              <w:right w:val="single" w:sz="4" w:space="0" w:color="auto"/>
            </w:tcBorders>
          </w:tcPr>
          <w:p w14:paraId="14692F5C" w14:textId="77777777" w:rsidR="00AB03C8" w:rsidRDefault="009253BA" w:rsidP="00F84DC5">
            <w:pPr>
              <w:rPr>
                <w:rFonts w:cs="Arial"/>
                <w:color w:val="D105B9"/>
                <w:szCs w:val="22"/>
              </w:rPr>
            </w:pPr>
            <w:r>
              <w:rPr>
                <w:rFonts w:cs="Arial"/>
                <w:color w:val="D105B9"/>
                <w:szCs w:val="22"/>
              </w:rPr>
              <w:t xml:space="preserve">IS 3114:1994 </w:t>
            </w:r>
          </w:p>
        </w:tc>
      </w:tr>
      <w:tr w:rsidR="00AB03C8" w14:paraId="5B4437D8" w14:textId="77777777">
        <w:trPr>
          <w:trHeight w:val="441"/>
        </w:trPr>
        <w:tc>
          <w:tcPr>
            <w:tcW w:w="829" w:type="dxa"/>
            <w:tcBorders>
              <w:top w:val="nil"/>
              <w:left w:val="single" w:sz="4" w:space="0" w:color="auto"/>
              <w:bottom w:val="nil"/>
              <w:right w:val="nil"/>
            </w:tcBorders>
          </w:tcPr>
          <w:p w14:paraId="206588E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241CD2C" w14:textId="77777777" w:rsidR="00AB03C8" w:rsidRDefault="009253BA" w:rsidP="00F84DC5">
            <w:pPr>
              <w:jc w:val="both"/>
              <w:rPr>
                <w:rFonts w:cs="Arial"/>
                <w:color w:val="D105B9"/>
                <w:szCs w:val="22"/>
              </w:rPr>
            </w:pPr>
            <w:r>
              <w:rPr>
                <w:rFonts w:cs="Arial"/>
                <w:color w:val="D105B9"/>
                <w:szCs w:val="22"/>
              </w:rPr>
              <w:t>4</w:t>
            </w:r>
          </w:p>
        </w:tc>
        <w:tc>
          <w:tcPr>
            <w:tcW w:w="5815" w:type="dxa"/>
            <w:tcBorders>
              <w:top w:val="nil"/>
              <w:left w:val="nil"/>
              <w:bottom w:val="nil"/>
              <w:right w:val="nil"/>
            </w:tcBorders>
          </w:tcPr>
          <w:p w14:paraId="61690738"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Code of practice for laying of glazed stone-ware pipes.</w:t>
            </w:r>
          </w:p>
        </w:tc>
        <w:tc>
          <w:tcPr>
            <w:tcW w:w="1710" w:type="dxa"/>
            <w:tcBorders>
              <w:top w:val="nil"/>
              <w:left w:val="nil"/>
              <w:bottom w:val="nil"/>
              <w:right w:val="single" w:sz="4" w:space="0" w:color="auto"/>
            </w:tcBorders>
          </w:tcPr>
          <w:p w14:paraId="1546E176"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4127:1983</w:t>
            </w:r>
          </w:p>
        </w:tc>
      </w:tr>
      <w:tr w:rsidR="00AB03C8" w14:paraId="02E10FE3" w14:textId="77777777">
        <w:trPr>
          <w:trHeight w:val="441"/>
        </w:trPr>
        <w:tc>
          <w:tcPr>
            <w:tcW w:w="829" w:type="dxa"/>
            <w:tcBorders>
              <w:top w:val="nil"/>
              <w:left w:val="single" w:sz="4" w:space="0" w:color="auto"/>
              <w:bottom w:val="nil"/>
              <w:right w:val="nil"/>
            </w:tcBorders>
          </w:tcPr>
          <w:p w14:paraId="631F3A5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00E6337" w14:textId="77777777" w:rsidR="00AB03C8" w:rsidRDefault="009253BA" w:rsidP="00F84DC5">
            <w:pPr>
              <w:jc w:val="both"/>
              <w:rPr>
                <w:rFonts w:cs="Arial"/>
                <w:color w:val="D105B9"/>
                <w:szCs w:val="22"/>
              </w:rPr>
            </w:pPr>
            <w:r>
              <w:rPr>
                <w:rFonts w:cs="Arial"/>
                <w:color w:val="D105B9"/>
                <w:szCs w:val="22"/>
              </w:rPr>
              <w:t>5</w:t>
            </w:r>
          </w:p>
        </w:tc>
        <w:tc>
          <w:tcPr>
            <w:tcW w:w="5815" w:type="dxa"/>
            <w:tcBorders>
              <w:top w:val="nil"/>
              <w:left w:val="nil"/>
              <w:bottom w:val="nil"/>
              <w:right w:val="nil"/>
            </w:tcBorders>
          </w:tcPr>
          <w:p w14:paraId="03010AA1" w14:textId="77777777" w:rsidR="00AB03C8" w:rsidRDefault="009253BA" w:rsidP="00F84DC5">
            <w:pPr>
              <w:tabs>
                <w:tab w:val="left" w:pos="1080"/>
              </w:tabs>
              <w:autoSpaceDE w:val="0"/>
              <w:autoSpaceDN w:val="0"/>
              <w:adjustRightInd w:val="0"/>
              <w:ind w:left="79"/>
              <w:rPr>
                <w:rFonts w:cs="Arial"/>
                <w:color w:val="D105B9"/>
                <w:szCs w:val="22"/>
              </w:rPr>
            </w:pPr>
            <w:r>
              <w:rPr>
                <w:rFonts w:cs="Arial"/>
                <w:color w:val="D105B9"/>
                <w:szCs w:val="22"/>
              </w:rPr>
              <w:t xml:space="preserve">Laying and jointing of polyethylene pipes and PVC pipes parts- I to III </w:t>
            </w:r>
          </w:p>
        </w:tc>
        <w:tc>
          <w:tcPr>
            <w:tcW w:w="1710" w:type="dxa"/>
            <w:tcBorders>
              <w:top w:val="nil"/>
              <w:left w:val="nil"/>
              <w:bottom w:val="nil"/>
              <w:right w:val="single" w:sz="4" w:space="0" w:color="auto"/>
            </w:tcBorders>
          </w:tcPr>
          <w:p w14:paraId="5A016734"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7634:</w:t>
            </w:r>
          </w:p>
        </w:tc>
      </w:tr>
      <w:tr w:rsidR="00AB03C8" w14:paraId="3D7EA1A8" w14:textId="77777777">
        <w:trPr>
          <w:trHeight w:val="387"/>
        </w:trPr>
        <w:tc>
          <w:tcPr>
            <w:tcW w:w="829" w:type="dxa"/>
            <w:tcBorders>
              <w:top w:val="nil"/>
              <w:left w:val="single" w:sz="4" w:space="0" w:color="auto"/>
              <w:bottom w:val="nil"/>
              <w:right w:val="nil"/>
            </w:tcBorders>
          </w:tcPr>
          <w:p w14:paraId="0F2B215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4AB41C8" w14:textId="77777777" w:rsidR="00AB03C8" w:rsidRDefault="009253BA" w:rsidP="00F84DC5">
            <w:pPr>
              <w:jc w:val="both"/>
              <w:rPr>
                <w:rFonts w:cs="Arial"/>
                <w:color w:val="D105B9"/>
                <w:szCs w:val="22"/>
              </w:rPr>
            </w:pPr>
            <w:r>
              <w:rPr>
                <w:rFonts w:cs="Arial"/>
                <w:color w:val="D105B9"/>
                <w:szCs w:val="22"/>
              </w:rPr>
              <w:t>6</w:t>
            </w:r>
          </w:p>
        </w:tc>
        <w:tc>
          <w:tcPr>
            <w:tcW w:w="5815" w:type="dxa"/>
            <w:tcBorders>
              <w:top w:val="nil"/>
              <w:left w:val="nil"/>
              <w:bottom w:val="nil"/>
              <w:right w:val="nil"/>
            </w:tcBorders>
          </w:tcPr>
          <w:p w14:paraId="39075618" w14:textId="77777777" w:rsidR="00AB03C8" w:rsidRDefault="009253BA" w:rsidP="00F84DC5">
            <w:pPr>
              <w:jc w:val="both"/>
              <w:rPr>
                <w:rFonts w:cs="Arial"/>
                <w:color w:val="D105B9"/>
                <w:szCs w:val="22"/>
              </w:rPr>
            </w:pPr>
            <w:r>
              <w:rPr>
                <w:rFonts w:cs="Arial"/>
                <w:color w:val="D105B9"/>
                <w:szCs w:val="22"/>
              </w:rPr>
              <w:t>Laying of D.I pipes</w:t>
            </w:r>
          </w:p>
        </w:tc>
        <w:tc>
          <w:tcPr>
            <w:tcW w:w="1710" w:type="dxa"/>
            <w:tcBorders>
              <w:top w:val="nil"/>
              <w:left w:val="nil"/>
              <w:bottom w:val="nil"/>
              <w:right w:val="single" w:sz="4" w:space="0" w:color="auto"/>
            </w:tcBorders>
          </w:tcPr>
          <w:p w14:paraId="697EB8A6" w14:textId="77777777" w:rsidR="00AB03C8" w:rsidRDefault="009253BA" w:rsidP="00F84DC5">
            <w:pPr>
              <w:rPr>
                <w:rFonts w:cs="Arial"/>
                <w:color w:val="D105B9"/>
                <w:szCs w:val="22"/>
              </w:rPr>
            </w:pPr>
            <w:r>
              <w:rPr>
                <w:rFonts w:cs="Arial"/>
                <w:color w:val="D105B9"/>
                <w:szCs w:val="22"/>
              </w:rPr>
              <w:t>IS 3114: 11500</w:t>
            </w:r>
          </w:p>
        </w:tc>
      </w:tr>
      <w:tr w:rsidR="00AB03C8" w14:paraId="03B566C4" w14:textId="77777777">
        <w:trPr>
          <w:trHeight w:val="512"/>
        </w:trPr>
        <w:tc>
          <w:tcPr>
            <w:tcW w:w="829" w:type="dxa"/>
            <w:tcBorders>
              <w:top w:val="nil"/>
              <w:left w:val="single" w:sz="4" w:space="0" w:color="auto"/>
              <w:bottom w:val="nil"/>
              <w:right w:val="nil"/>
            </w:tcBorders>
          </w:tcPr>
          <w:p w14:paraId="3E0C6C5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DA53C4A" w14:textId="77777777" w:rsidR="00AB03C8" w:rsidRDefault="009253BA" w:rsidP="00F84DC5">
            <w:pPr>
              <w:jc w:val="both"/>
              <w:rPr>
                <w:rFonts w:cs="Arial"/>
                <w:color w:val="D105B9"/>
                <w:szCs w:val="22"/>
              </w:rPr>
            </w:pPr>
            <w:r>
              <w:rPr>
                <w:rFonts w:cs="Arial"/>
                <w:color w:val="D105B9"/>
                <w:szCs w:val="22"/>
              </w:rPr>
              <w:t>7</w:t>
            </w:r>
          </w:p>
        </w:tc>
        <w:tc>
          <w:tcPr>
            <w:tcW w:w="5815" w:type="dxa"/>
            <w:tcBorders>
              <w:top w:val="nil"/>
              <w:left w:val="nil"/>
              <w:bottom w:val="nil"/>
              <w:right w:val="nil"/>
            </w:tcBorders>
          </w:tcPr>
          <w:p w14:paraId="4706D84C" w14:textId="77777777" w:rsidR="00AB03C8" w:rsidRDefault="009253BA" w:rsidP="00F84DC5">
            <w:pPr>
              <w:autoSpaceDE w:val="0"/>
              <w:autoSpaceDN w:val="0"/>
              <w:adjustRightInd w:val="0"/>
              <w:rPr>
                <w:rFonts w:cs="Arial"/>
                <w:color w:val="D105B9"/>
                <w:szCs w:val="22"/>
              </w:rPr>
            </w:pPr>
            <w:r>
              <w:rPr>
                <w:rFonts w:cs="Arial"/>
                <w:color w:val="D105B9"/>
                <w:szCs w:val="22"/>
              </w:rPr>
              <w:t>Code of practice for laying concrete pipes.</w:t>
            </w:r>
          </w:p>
        </w:tc>
        <w:tc>
          <w:tcPr>
            <w:tcW w:w="1710" w:type="dxa"/>
            <w:tcBorders>
              <w:top w:val="nil"/>
              <w:left w:val="nil"/>
              <w:bottom w:val="nil"/>
              <w:right w:val="single" w:sz="4" w:space="0" w:color="auto"/>
            </w:tcBorders>
          </w:tcPr>
          <w:p w14:paraId="6CA4A75C" w14:textId="77777777" w:rsidR="00AB03C8" w:rsidRDefault="009253BA" w:rsidP="00F84DC5">
            <w:pPr>
              <w:rPr>
                <w:rFonts w:cs="Arial"/>
                <w:color w:val="D105B9"/>
                <w:szCs w:val="22"/>
              </w:rPr>
            </w:pPr>
            <w:r>
              <w:rPr>
                <w:rFonts w:cs="Arial"/>
                <w:color w:val="D105B9"/>
                <w:szCs w:val="22"/>
              </w:rPr>
              <w:t>IS  783 :1985</w:t>
            </w:r>
          </w:p>
        </w:tc>
      </w:tr>
      <w:tr w:rsidR="00AB03C8" w14:paraId="49C1E277" w14:textId="77777777">
        <w:trPr>
          <w:trHeight w:val="441"/>
        </w:trPr>
        <w:tc>
          <w:tcPr>
            <w:tcW w:w="829" w:type="dxa"/>
            <w:tcBorders>
              <w:top w:val="nil"/>
              <w:left w:val="single" w:sz="4" w:space="0" w:color="auto"/>
              <w:bottom w:val="nil"/>
              <w:right w:val="nil"/>
            </w:tcBorders>
          </w:tcPr>
          <w:p w14:paraId="613427DF" w14:textId="77777777" w:rsidR="00AB03C8" w:rsidRDefault="009253BA" w:rsidP="00F84DC5">
            <w:pPr>
              <w:ind w:left="99"/>
              <w:jc w:val="both"/>
              <w:rPr>
                <w:rFonts w:cs="Arial"/>
                <w:b/>
                <w:color w:val="D105B9"/>
                <w:szCs w:val="22"/>
              </w:rPr>
            </w:pPr>
            <w:r>
              <w:rPr>
                <w:rFonts w:cs="Arial"/>
                <w:b/>
                <w:color w:val="D105B9"/>
                <w:szCs w:val="22"/>
              </w:rPr>
              <w:t>V</w:t>
            </w:r>
          </w:p>
        </w:tc>
        <w:tc>
          <w:tcPr>
            <w:tcW w:w="6830" w:type="dxa"/>
            <w:gridSpan w:val="2"/>
            <w:tcBorders>
              <w:top w:val="nil"/>
              <w:left w:val="nil"/>
              <w:bottom w:val="nil"/>
              <w:right w:val="nil"/>
            </w:tcBorders>
          </w:tcPr>
          <w:p w14:paraId="28EA7878" w14:textId="77777777" w:rsidR="00AB03C8" w:rsidRDefault="009253BA" w:rsidP="00F84DC5">
            <w:pPr>
              <w:tabs>
                <w:tab w:val="left" w:pos="1080"/>
              </w:tabs>
              <w:autoSpaceDE w:val="0"/>
              <w:autoSpaceDN w:val="0"/>
              <w:adjustRightInd w:val="0"/>
              <w:ind w:left="79"/>
              <w:rPr>
                <w:rFonts w:cs="Arial"/>
                <w:b/>
                <w:color w:val="D105B9"/>
                <w:szCs w:val="22"/>
              </w:rPr>
            </w:pPr>
            <w:r>
              <w:rPr>
                <w:rFonts w:cs="Arial"/>
                <w:b/>
                <w:color w:val="D105B9"/>
                <w:szCs w:val="22"/>
              </w:rPr>
              <w:t xml:space="preserve">ROOF DRAINAGE SYSTEM </w:t>
            </w:r>
          </w:p>
        </w:tc>
        <w:tc>
          <w:tcPr>
            <w:tcW w:w="1710" w:type="dxa"/>
            <w:tcBorders>
              <w:top w:val="nil"/>
              <w:left w:val="nil"/>
              <w:bottom w:val="nil"/>
              <w:right w:val="single" w:sz="4" w:space="0" w:color="auto"/>
            </w:tcBorders>
          </w:tcPr>
          <w:p w14:paraId="461C60FF" w14:textId="77777777" w:rsidR="00AB03C8" w:rsidRDefault="00AB03C8" w:rsidP="00F84DC5">
            <w:pPr>
              <w:tabs>
                <w:tab w:val="left" w:pos="1080"/>
              </w:tabs>
              <w:autoSpaceDE w:val="0"/>
              <w:autoSpaceDN w:val="0"/>
              <w:adjustRightInd w:val="0"/>
              <w:rPr>
                <w:rFonts w:cs="Arial"/>
                <w:color w:val="D105B9"/>
                <w:szCs w:val="22"/>
              </w:rPr>
            </w:pPr>
          </w:p>
        </w:tc>
      </w:tr>
      <w:tr w:rsidR="00AB03C8" w14:paraId="1CBA4E73" w14:textId="77777777">
        <w:trPr>
          <w:trHeight w:val="441"/>
        </w:trPr>
        <w:tc>
          <w:tcPr>
            <w:tcW w:w="829" w:type="dxa"/>
            <w:tcBorders>
              <w:top w:val="nil"/>
              <w:left w:val="single" w:sz="4" w:space="0" w:color="auto"/>
              <w:bottom w:val="nil"/>
              <w:right w:val="nil"/>
            </w:tcBorders>
          </w:tcPr>
          <w:p w14:paraId="2E19C22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D3B151C" w14:textId="77777777" w:rsidR="00AB03C8" w:rsidRDefault="009253BA" w:rsidP="00F84DC5">
            <w:pPr>
              <w:jc w:val="both"/>
              <w:rPr>
                <w:rFonts w:cs="Arial"/>
                <w:color w:val="D105B9"/>
                <w:szCs w:val="22"/>
              </w:rPr>
            </w:pPr>
            <w:r>
              <w:rPr>
                <w:rFonts w:cs="Arial"/>
                <w:color w:val="D105B9"/>
                <w:szCs w:val="22"/>
              </w:rPr>
              <w:t>1</w:t>
            </w:r>
          </w:p>
        </w:tc>
        <w:tc>
          <w:tcPr>
            <w:tcW w:w="5815" w:type="dxa"/>
            <w:tcBorders>
              <w:top w:val="nil"/>
              <w:left w:val="nil"/>
              <w:bottom w:val="nil"/>
              <w:right w:val="nil"/>
            </w:tcBorders>
          </w:tcPr>
          <w:p w14:paraId="4EA5A811" w14:textId="77777777" w:rsidR="00AB03C8" w:rsidRDefault="009253BA" w:rsidP="00F84DC5">
            <w:pPr>
              <w:autoSpaceDE w:val="0"/>
              <w:autoSpaceDN w:val="0"/>
              <w:adjustRightInd w:val="0"/>
              <w:rPr>
                <w:rFonts w:cs="Arial"/>
                <w:color w:val="D105B9"/>
                <w:szCs w:val="22"/>
              </w:rPr>
            </w:pPr>
            <w:r>
              <w:rPr>
                <w:rFonts w:cs="Arial"/>
                <w:color w:val="D105B9"/>
                <w:szCs w:val="22"/>
              </w:rPr>
              <w:t>Cast iron rain water pipes and fittings.</w:t>
            </w:r>
          </w:p>
        </w:tc>
        <w:tc>
          <w:tcPr>
            <w:tcW w:w="1710" w:type="dxa"/>
            <w:tcBorders>
              <w:top w:val="nil"/>
              <w:left w:val="nil"/>
              <w:bottom w:val="nil"/>
              <w:right w:val="single" w:sz="4" w:space="0" w:color="auto"/>
            </w:tcBorders>
          </w:tcPr>
          <w:p w14:paraId="442D664C" w14:textId="77777777" w:rsidR="00AB03C8" w:rsidRDefault="009253BA" w:rsidP="00F84DC5">
            <w:pPr>
              <w:autoSpaceDE w:val="0"/>
              <w:autoSpaceDN w:val="0"/>
              <w:adjustRightInd w:val="0"/>
              <w:rPr>
                <w:rFonts w:cs="Arial"/>
                <w:color w:val="D105B9"/>
                <w:szCs w:val="22"/>
              </w:rPr>
            </w:pPr>
            <w:r>
              <w:rPr>
                <w:rFonts w:cs="Arial"/>
                <w:color w:val="D105B9"/>
                <w:szCs w:val="22"/>
              </w:rPr>
              <w:t xml:space="preserve">IS:1230:1979  </w:t>
            </w:r>
          </w:p>
        </w:tc>
      </w:tr>
      <w:tr w:rsidR="00AB03C8" w14:paraId="1060B6BB" w14:textId="77777777">
        <w:trPr>
          <w:trHeight w:val="441"/>
        </w:trPr>
        <w:tc>
          <w:tcPr>
            <w:tcW w:w="829" w:type="dxa"/>
            <w:tcBorders>
              <w:top w:val="nil"/>
              <w:left w:val="single" w:sz="4" w:space="0" w:color="auto"/>
              <w:bottom w:val="nil"/>
              <w:right w:val="nil"/>
            </w:tcBorders>
          </w:tcPr>
          <w:p w14:paraId="3260474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29B3CCB" w14:textId="77777777" w:rsidR="00AB03C8" w:rsidRDefault="009253BA" w:rsidP="00F84DC5">
            <w:pPr>
              <w:jc w:val="both"/>
              <w:rPr>
                <w:rFonts w:cs="Arial"/>
                <w:color w:val="D105B9"/>
                <w:szCs w:val="22"/>
              </w:rPr>
            </w:pPr>
            <w:r>
              <w:rPr>
                <w:rFonts w:cs="Arial"/>
                <w:color w:val="D105B9"/>
                <w:szCs w:val="22"/>
              </w:rPr>
              <w:t>2</w:t>
            </w:r>
          </w:p>
        </w:tc>
        <w:tc>
          <w:tcPr>
            <w:tcW w:w="5815" w:type="dxa"/>
            <w:tcBorders>
              <w:top w:val="nil"/>
              <w:left w:val="nil"/>
              <w:bottom w:val="nil"/>
              <w:right w:val="nil"/>
            </w:tcBorders>
          </w:tcPr>
          <w:p w14:paraId="087814F6" w14:textId="77777777" w:rsidR="00AB03C8" w:rsidRDefault="009253BA" w:rsidP="00F84DC5">
            <w:pPr>
              <w:autoSpaceDE w:val="0"/>
              <w:autoSpaceDN w:val="0"/>
              <w:adjustRightInd w:val="0"/>
              <w:rPr>
                <w:rFonts w:cs="Arial"/>
                <w:color w:val="D105B9"/>
                <w:szCs w:val="22"/>
              </w:rPr>
            </w:pPr>
            <w:r>
              <w:rPr>
                <w:rFonts w:cs="Arial"/>
                <w:color w:val="D105B9"/>
                <w:szCs w:val="22"/>
              </w:rPr>
              <w:t>Specification for Asbestos cement building pipes, gutters and fittings (spigot and socket  type )</w:t>
            </w:r>
          </w:p>
        </w:tc>
        <w:tc>
          <w:tcPr>
            <w:tcW w:w="1710" w:type="dxa"/>
            <w:tcBorders>
              <w:top w:val="nil"/>
              <w:left w:val="nil"/>
              <w:bottom w:val="nil"/>
              <w:right w:val="single" w:sz="4" w:space="0" w:color="auto"/>
            </w:tcBorders>
          </w:tcPr>
          <w:p w14:paraId="01C8D359" w14:textId="77777777" w:rsidR="00AB03C8" w:rsidRDefault="009253BA" w:rsidP="00F84DC5">
            <w:pPr>
              <w:autoSpaceDE w:val="0"/>
              <w:autoSpaceDN w:val="0"/>
              <w:adjustRightInd w:val="0"/>
              <w:rPr>
                <w:rFonts w:cs="Arial"/>
                <w:color w:val="D105B9"/>
                <w:szCs w:val="22"/>
              </w:rPr>
            </w:pPr>
            <w:r>
              <w:rPr>
                <w:rFonts w:cs="Arial"/>
                <w:color w:val="D105B9"/>
                <w:szCs w:val="22"/>
              </w:rPr>
              <w:t>IS 1626:1994</w:t>
            </w:r>
          </w:p>
        </w:tc>
      </w:tr>
      <w:tr w:rsidR="00AB03C8" w14:paraId="107C7C81" w14:textId="77777777">
        <w:trPr>
          <w:trHeight w:val="441"/>
        </w:trPr>
        <w:tc>
          <w:tcPr>
            <w:tcW w:w="829" w:type="dxa"/>
            <w:tcBorders>
              <w:top w:val="nil"/>
              <w:left w:val="single" w:sz="4" w:space="0" w:color="auto"/>
              <w:bottom w:val="nil"/>
              <w:right w:val="nil"/>
            </w:tcBorders>
          </w:tcPr>
          <w:p w14:paraId="694EDCA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173F6C5"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28CE9FF6" w14:textId="77777777" w:rsidR="00AB03C8" w:rsidRDefault="009253BA" w:rsidP="00F84DC5">
            <w:pPr>
              <w:autoSpaceDE w:val="0"/>
              <w:autoSpaceDN w:val="0"/>
              <w:adjustRightInd w:val="0"/>
              <w:rPr>
                <w:rFonts w:cs="Arial"/>
                <w:color w:val="D105B9"/>
                <w:szCs w:val="22"/>
              </w:rPr>
            </w:pPr>
            <w:r>
              <w:rPr>
                <w:rFonts w:cs="Arial"/>
                <w:color w:val="D105B9"/>
                <w:szCs w:val="22"/>
              </w:rPr>
              <w:t>Cast iron/Ductile iron drainage pipes and fittings</w:t>
            </w:r>
          </w:p>
        </w:tc>
        <w:tc>
          <w:tcPr>
            <w:tcW w:w="1710" w:type="dxa"/>
            <w:tcBorders>
              <w:top w:val="nil"/>
              <w:left w:val="nil"/>
              <w:bottom w:val="nil"/>
              <w:right w:val="single" w:sz="4" w:space="0" w:color="auto"/>
            </w:tcBorders>
          </w:tcPr>
          <w:p w14:paraId="19DB6348" w14:textId="77777777" w:rsidR="00AB03C8" w:rsidRDefault="009253BA" w:rsidP="00F84DC5">
            <w:pPr>
              <w:autoSpaceDE w:val="0"/>
              <w:autoSpaceDN w:val="0"/>
              <w:adjustRightInd w:val="0"/>
              <w:rPr>
                <w:rFonts w:cs="Arial"/>
                <w:color w:val="D105B9"/>
                <w:szCs w:val="22"/>
              </w:rPr>
            </w:pPr>
            <w:r>
              <w:rPr>
                <w:rFonts w:cs="Arial"/>
                <w:color w:val="D105B9"/>
                <w:szCs w:val="22"/>
              </w:rPr>
              <w:t>IS 1729:2002</w:t>
            </w:r>
          </w:p>
        </w:tc>
      </w:tr>
      <w:tr w:rsidR="00AB03C8" w14:paraId="20485829" w14:textId="77777777">
        <w:trPr>
          <w:trHeight w:val="441"/>
        </w:trPr>
        <w:tc>
          <w:tcPr>
            <w:tcW w:w="829" w:type="dxa"/>
            <w:tcBorders>
              <w:top w:val="nil"/>
              <w:left w:val="single" w:sz="4" w:space="0" w:color="auto"/>
              <w:bottom w:val="nil"/>
              <w:right w:val="nil"/>
            </w:tcBorders>
          </w:tcPr>
          <w:p w14:paraId="12C10EF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3672898"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778CF80D" w14:textId="77777777" w:rsidR="00AB03C8" w:rsidRDefault="009253BA" w:rsidP="00F84DC5">
            <w:pPr>
              <w:autoSpaceDE w:val="0"/>
              <w:autoSpaceDN w:val="0"/>
              <w:adjustRightInd w:val="0"/>
              <w:spacing w:before="100"/>
              <w:rPr>
                <w:rFonts w:cs="Arial"/>
                <w:color w:val="D105B9"/>
                <w:szCs w:val="22"/>
              </w:rPr>
            </w:pPr>
            <w:r>
              <w:rPr>
                <w:rFonts w:cs="Arial"/>
                <w:color w:val="D105B9"/>
                <w:szCs w:val="22"/>
              </w:rPr>
              <w:t>Specification for Centrifugally cast (spun) iron spigot  and socket soil, waste and ventilating pipes, fittings and accessories.</w:t>
            </w:r>
          </w:p>
        </w:tc>
        <w:tc>
          <w:tcPr>
            <w:tcW w:w="1710" w:type="dxa"/>
            <w:tcBorders>
              <w:top w:val="nil"/>
              <w:left w:val="nil"/>
              <w:bottom w:val="nil"/>
              <w:right w:val="single" w:sz="4" w:space="0" w:color="auto"/>
            </w:tcBorders>
          </w:tcPr>
          <w:p w14:paraId="76150AB2" w14:textId="77777777" w:rsidR="00AB03C8" w:rsidRDefault="009253BA" w:rsidP="00F84DC5">
            <w:pPr>
              <w:autoSpaceDE w:val="0"/>
              <w:autoSpaceDN w:val="0"/>
              <w:adjustRightInd w:val="0"/>
              <w:spacing w:before="100"/>
              <w:rPr>
                <w:rFonts w:cs="Arial"/>
                <w:color w:val="D105B9"/>
                <w:szCs w:val="22"/>
              </w:rPr>
            </w:pPr>
            <w:r>
              <w:rPr>
                <w:rFonts w:cs="Arial"/>
                <w:color w:val="D105B9"/>
                <w:szCs w:val="22"/>
              </w:rPr>
              <w:t>IS 3989:1984</w:t>
            </w:r>
          </w:p>
        </w:tc>
      </w:tr>
      <w:tr w:rsidR="00AB03C8" w14:paraId="6B45404B" w14:textId="77777777">
        <w:trPr>
          <w:trHeight w:val="441"/>
        </w:trPr>
        <w:tc>
          <w:tcPr>
            <w:tcW w:w="829" w:type="dxa"/>
            <w:tcBorders>
              <w:top w:val="nil"/>
              <w:left w:val="single" w:sz="4" w:space="0" w:color="auto"/>
              <w:bottom w:val="nil"/>
              <w:right w:val="nil"/>
            </w:tcBorders>
          </w:tcPr>
          <w:p w14:paraId="126ADC5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894897E" w14:textId="77777777" w:rsidR="00AB03C8" w:rsidRDefault="009253BA" w:rsidP="00F84DC5">
            <w:pPr>
              <w:jc w:val="both"/>
              <w:rPr>
                <w:rFonts w:cs="Arial"/>
                <w:color w:val="D105B9"/>
                <w:szCs w:val="22"/>
              </w:rPr>
            </w:pPr>
            <w:r>
              <w:rPr>
                <w:rFonts w:cs="Arial"/>
                <w:color w:val="D105B9"/>
                <w:szCs w:val="22"/>
              </w:rPr>
              <w:t>4</w:t>
            </w:r>
          </w:p>
        </w:tc>
        <w:tc>
          <w:tcPr>
            <w:tcW w:w="5815" w:type="dxa"/>
            <w:tcBorders>
              <w:top w:val="nil"/>
              <w:left w:val="nil"/>
              <w:bottom w:val="nil"/>
              <w:right w:val="nil"/>
            </w:tcBorders>
          </w:tcPr>
          <w:p w14:paraId="656B78F8" w14:textId="77777777" w:rsidR="00AB03C8" w:rsidRDefault="009253BA" w:rsidP="00F84DC5">
            <w:pPr>
              <w:autoSpaceDE w:val="0"/>
              <w:autoSpaceDN w:val="0"/>
              <w:adjustRightInd w:val="0"/>
              <w:spacing w:before="100"/>
              <w:rPr>
                <w:rFonts w:cs="Arial"/>
                <w:color w:val="D105B9"/>
                <w:szCs w:val="22"/>
              </w:rPr>
            </w:pPr>
            <w:r>
              <w:rPr>
                <w:rFonts w:cs="Arial"/>
                <w:color w:val="D105B9"/>
                <w:szCs w:val="22"/>
              </w:rPr>
              <w:t>Code of practice for fixing rainwater gutters and down pipes for drainage.</w:t>
            </w:r>
          </w:p>
        </w:tc>
        <w:tc>
          <w:tcPr>
            <w:tcW w:w="1710" w:type="dxa"/>
            <w:tcBorders>
              <w:top w:val="nil"/>
              <w:left w:val="nil"/>
              <w:bottom w:val="nil"/>
              <w:right w:val="single" w:sz="4" w:space="0" w:color="auto"/>
            </w:tcBorders>
          </w:tcPr>
          <w:p w14:paraId="670CA5E5" w14:textId="77777777" w:rsidR="00AB03C8" w:rsidRDefault="009253BA" w:rsidP="00F84DC5">
            <w:pPr>
              <w:autoSpaceDE w:val="0"/>
              <w:autoSpaceDN w:val="0"/>
              <w:adjustRightInd w:val="0"/>
              <w:spacing w:before="100"/>
              <w:rPr>
                <w:rFonts w:cs="Arial"/>
                <w:color w:val="D105B9"/>
                <w:szCs w:val="22"/>
              </w:rPr>
            </w:pPr>
            <w:r>
              <w:rPr>
                <w:rFonts w:cs="Arial"/>
                <w:color w:val="D105B9"/>
                <w:szCs w:val="22"/>
              </w:rPr>
              <w:t>IS 2527:1984</w:t>
            </w:r>
          </w:p>
        </w:tc>
      </w:tr>
      <w:tr w:rsidR="00AB03C8" w14:paraId="7CB2489D" w14:textId="77777777">
        <w:trPr>
          <w:trHeight w:val="441"/>
        </w:trPr>
        <w:tc>
          <w:tcPr>
            <w:tcW w:w="829" w:type="dxa"/>
            <w:tcBorders>
              <w:top w:val="nil"/>
              <w:left w:val="single" w:sz="4" w:space="0" w:color="auto"/>
              <w:bottom w:val="nil"/>
              <w:right w:val="nil"/>
            </w:tcBorders>
          </w:tcPr>
          <w:p w14:paraId="5AC071F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3E1AA63" w14:textId="77777777" w:rsidR="00AB03C8" w:rsidRDefault="009253BA" w:rsidP="00F84DC5">
            <w:pPr>
              <w:jc w:val="both"/>
              <w:rPr>
                <w:rFonts w:cs="Arial"/>
                <w:color w:val="D105B9"/>
                <w:szCs w:val="22"/>
              </w:rPr>
            </w:pPr>
            <w:r>
              <w:rPr>
                <w:rFonts w:cs="Arial"/>
                <w:color w:val="D105B9"/>
                <w:szCs w:val="22"/>
              </w:rPr>
              <w:t>5</w:t>
            </w:r>
          </w:p>
        </w:tc>
        <w:tc>
          <w:tcPr>
            <w:tcW w:w="5815" w:type="dxa"/>
            <w:tcBorders>
              <w:top w:val="nil"/>
              <w:left w:val="nil"/>
              <w:bottom w:val="nil"/>
              <w:right w:val="nil"/>
            </w:tcBorders>
          </w:tcPr>
          <w:p w14:paraId="235269A4" w14:textId="77777777" w:rsidR="00AB03C8" w:rsidRDefault="009253BA" w:rsidP="00F84DC5">
            <w:pPr>
              <w:autoSpaceDE w:val="0"/>
              <w:autoSpaceDN w:val="0"/>
              <w:adjustRightInd w:val="0"/>
              <w:rPr>
                <w:rFonts w:cs="Arial"/>
                <w:color w:val="D105B9"/>
                <w:szCs w:val="22"/>
              </w:rPr>
            </w:pPr>
            <w:r>
              <w:rPr>
                <w:rFonts w:cs="Arial"/>
                <w:color w:val="D105B9"/>
                <w:szCs w:val="22"/>
              </w:rPr>
              <w:t>Code of practice for building drainage.</w:t>
            </w:r>
          </w:p>
          <w:p w14:paraId="2BAB6B9B" w14:textId="77777777" w:rsidR="00AB03C8" w:rsidRDefault="00AB03C8" w:rsidP="00F84DC5">
            <w:pPr>
              <w:autoSpaceDE w:val="0"/>
              <w:autoSpaceDN w:val="0"/>
              <w:adjustRightInd w:val="0"/>
              <w:rPr>
                <w:rFonts w:cs="Arial"/>
                <w:color w:val="D105B9"/>
                <w:szCs w:val="22"/>
              </w:rPr>
            </w:pPr>
          </w:p>
          <w:p w14:paraId="6A4BE788" w14:textId="77777777" w:rsidR="00AB03C8" w:rsidRDefault="00AB03C8" w:rsidP="00F84DC5">
            <w:pPr>
              <w:autoSpaceDE w:val="0"/>
              <w:autoSpaceDN w:val="0"/>
              <w:adjustRightInd w:val="0"/>
              <w:rPr>
                <w:rFonts w:cs="Arial"/>
                <w:color w:val="D105B9"/>
                <w:szCs w:val="22"/>
              </w:rPr>
            </w:pPr>
          </w:p>
          <w:p w14:paraId="7CFE3E85" w14:textId="77777777" w:rsidR="00AB03C8" w:rsidRDefault="00AB03C8" w:rsidP="00F84DC5">
            <w:pPr>
              <w:autoSpaceDE w:val="0"/>
              <w:autoSpaceDN w:val="0"/>
              <w:adjustRightInd w:val="0"/>
              <w:rPr>
                <w:rFonts w:cs="Arial"/>
                <w:color w:val="D105B9"/>
                <w:szCs w:val="22"/>
              </w:rPr>
            </w:pPr>
          </w:p>
          <w:p w14:paraId="40B166A8" w14:textId="77777777" w:rsidR="00AB03C8" w:rsidRDefault="00AB03C8" w:rsidP="00F84DC5">
            <w:pPr>
              <w:autoSpaceDE w:val="0"/>
              <w:autoSpaceDN w:val="0"/>
              <w:adjustRightInd w:val="0"/>
              <w:rPr>
                <w:rFonts w:cs="Arial"/>
                <w:color w:val="D105B9"/>
                <w:szCs w:val="22"/>
              </w:rPr>
            </w:pPr>
          </w:p>
          <w:p w14:paraId="70BC1C10" w14:textId="77777777" w:rsidR="00AB03C8" w:rsidRDefault="00AB03C8" w:rsidP="00F84DC5">
            <w:pPr>
              <w:autoSpaceDE w:val="0"/>
              <w:autoSpaceDN w:val="0"/>
              <w:adjustRightInd w:val="0"/>
              <w:rPr>
                <w:rFonts w:cs="Arial"/>
                <w:color w:val="D105B9"/>
                <w:szCs w:val="22"/>
              </w:rPr>
            </w:pPr>
          </w:p>
        </w:tc>
        <w:tc>
          <w:tcPr>
            <w:tcW w:w="1710" w:type="dxa"/>
            <w:tcBorders>
              <w:top w:val="nil"/>
              <w:left w:val="nil"/>
              <w:bottom w:val="nil"/>
              <w:right w:val="single" w:sz="4" w:space="0" w:color="auto"/>
            </w:tcBorders>
          </w:tcPr>
          <w:p w14:paraId="7B8D7444" w14:textId="77777777" w:rsidR="00AB03C8" w:rsidRDefault="009253BA" w:rsidP="00F84DC5">
            <w:pPr>
              <w:autoSpaceDE w:val="0"/>
              <w:autoSpaceDN w:val="0"/>
              <w:adjustRightInd w:val="0"/>
              <w:rPr>
                <w:rFonts w:cs="Arial"/>
                <w:color w:val="D105B9"/>
                <w:szCs w:val="22"/>
              </w:rPr>
            </w:pPr>
            <w:r>
              <w:rPr>
                <w:rFonts w:cs="Arial"/>
                <w:color w:val="D105B9"/>
                <w:szCs w:val="22"/>
              </w:rPr>
              <w:t>IS 1742:1983</w:t>
            </w:r>
          </w:p>
        </w:tc>
      </w:tr>
      <w:tr w:rsidR="00AB03C8" w14:paraId="319DB9AF" w14:textId="77777777">
        <w:trPr>
          <w:trHeight w:val="441"/>
        </w:trPr>
        <w:tc>
          <w:tcPr>
            <w:tcW w:w="829" w:type="dxa"/>
            <w:tcBorders>
              <w:top w:val="nil"/>
              <w:left w:val="single" w:sz="4" w:space="0" w:color="auto"/>
              <w:bottom w:val="nil"/>
              <w:right w:val="nil"/>
            </w:tcBorders>
          </w:tcPr>
          <w:p w14:paraId="5E98AF3C" w14:textId="77777777" w:rsidR="00AB03C8" w:rsidRDefault="009253BA" w:rsidP="00F84DC5">
            <w:pPr>
              <w:ind w:left="99"/>
              <w:jc w:val="both"/>
              <w:rPr>
                <w:rFonts w:cs="Arial"/>
                <w:b/>
                <w:color w:val="D105B9"/>
                <w:szCs w:val="22"/>
              </w:rPr>
            </w:pPr>
            <w:r>
              <w:rPr>
                <w:rFonts w:cs="Arial"/>
                <w:b/>
                <w:color w:val="D105B9"/>
                <w:szCs w:val="22"/>
              </w:rPr>
              <w:t>VI</w:t>
            </w:r>
          </w:p>
        </w:tc>
        <w:tc>
          <w:tcPr>
            <w:tcW w:w="6830" w:type="dxa"/>
            <w:gridSpan w:val="2"/>
            <w:tcBorders>
              <w:top w:val="nil"/>
              <w:left w:val="nil"/>
              <w:bottom w:val="nil"/>
              <w:right w:val="nil"/>
            </w:tcBorders>
          </w:tcPr>
          <w:p w14:paraId="228788E9" w14:textId="77777777" w:rsidR="00AB03C8" w:rsidRDefault="009253BA" w:rsidP="00F84DC5">
            <w:pPr>
              <w:tabs>
                <w:tab w:val="left" w:pos="1080"/>
              </w:tabs>
              <w:autoSpaceDE w:val="0"/>
              <w:autoSpaceDN w:val="0"/>
              <w:adjustRightInd w:val="0"/>
              <w:ind w:left="79"/>
              <w:rPr>
                <w:rFonts w:cs="Arial"/>
                <w:b/>
                <w:color w:val="D105B9"/>
                <w:szCs w:val="22"/>
              </w:rPr>
            </w:pPr>
            <w:r>
              <w:rPr>
                <w:rFonts w:cs="Arial"/>
                <w:b/>
                <w:color w:val="D105B9"/>
                <w:szCs w:val="22"/>
              </w:rPr>
              <w:t xml:space="preserve">TANKS/ MANHOLE COVERS / MISC. </w:t>
            </w:r>
          </w:p>
        </w:tc>
        <w:tc>
          <w:tcPr>
            <w:tcW w:w="1710" w:type="dxa"/>
            <w:tcBorders>
              <w:top w:val="nil"/>
              <w:left w:val="nil"/>
              <w:bottom w:val="nil"/>
              <w:right w:val="single" w:sz="4" w:space="0" w:color="auto"/>
            </w:tcBorders>
          </w:tcPr>
          <w:p w14:paraId="449C0CA4" w14:textId="77777777" w:rsidR="00AB03C8" w:rsidRDefault="00AB03C8" w:rsidP="00F84DC5">
            <w:pPr>
              <w:tabs>
                <w:tab w:val="left" w:pos="1080"/>
              </w:tabs>
              <w:autoSpaceDE w:val="0"/>
              <w:autoSpaceDN w:val="0"/>
              <w:adjustRightInd w:val="0"/>
              <w:rPr>
                <w:rFonts w:cs="Arial"/>
                <w:color w:val="D105B9"/>
                <w:szCs w:val="22"/>
              </w:rPr>
            </w:pPr>
          </w:p>
        </w:tc>
      </w:tr>
      <w:tr w:rsidR="00AB03C8" w14:paraId="5A311EB6" w14:textId="77777777">
        <w:trPr>
          <w:trHeight w:val="252"/>
        </w:trPr>
        <w:tc>
          <w:tcPr>
            <w:tcW w:w="829" w:type="dxa"/>
            <w:tcBorders>
              <w:top w:val="nil"/>
              <w:left w:val="single" w:sz="4" w:space="0" w:color="auto"/>
              <w:bottom w:val="nil"/>
              <w:right w:val="nil"/>
            </w:tcBorders>
          </w:tcPr>
          <w:p w14:paraId="0AE93AB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07DD3D9" w14:textId="77777777" w:rsidR="00AB03C8" w:rsidRDefault="00AB03C8" w:rsidP="00F84DC5">
            <w:pPr>
              <w:jc w:val="both"/>
              <w:rPr>
                <w:rFonts w:cs="Arial"/>
                <w:b/>
                <w:color w:val="D105B9"/>
                <w:szCs w:val="22"/>
              </w:rPr>
            </w:pPr>
          </w:p>
        </w:tc>
        <w:tc>
          <w:tcPr>
            <w:tcW w:w="5815" w:type="dxa"/>
            <w:tcBorders>
              <w:top w:val="nil"/>
              <w:left w:val="nil"/>
              <w:bottom w:val="nil"/>
              <w:right w:val="nil"/>
            </w:tcBorders>
          </w:tcPr>
          <w:p w14:paraId="6634F81B" w14:textId="77777777" w:rsidR="00AB03C8" w:rsidRDefault="00AB03C8" w:rsidP="00F84DC5">
            <w:pPr>
              <w:jc w:val="center"/>
              <w:rPr>
                <w:rFonts w:cs="Arial"/>
                <w:color w:val="D105B9"/>
                <w:szCs w:val="22"/>
              </w:rPr>
            </w:pPr>
          </w:p>
        </w:tc>
        <w:tc>
          <w:tcPr>
            <w:tcW w:w="1710" w:type="dxa"/>
            <w:tcBorders>
              <w:top w:val="nil"/>
              <w:left w:val="nil"/>
              <w:bottom w:val="nil"/>
              <w:right w:val="single" w:sz="4" w:space="0" w:color="auto"/>
            </w:tcBorders>
          </w:tcPr>
          <w:p w14:paraId="191F2091" w14:textId="77777777" w:rsidR="00AB03C8" w:rsidRDefault="00AB03C8" w:rsidP="00F84DC5">
            <w:pPr>
              <w:jc w:val="center"/>
              <w:rPr>
                <w:rFonts w:cs="Arial"/>
                <w:color w:val="D105B9"/>
                <w:szCs w:val="22"/>
              </w:rPr>
            </w:pPr>
          </w:p>
        </w:tc>
      </w:tr>
      <w:tr w:rsidR="00AB03C8" w14:paraId="68F4756E" w14:textId="77777777">
        <w:trPr>
          <w:trHeight w:val="252"/>
        </w:trPr>
        <w:tc>
          <w:tcPr>
            <w:tcW w:w="829" w:type="dxa"/>
            <w:tcBorders>
              <w:top w:val="nil"/>
              <w:left w:val="single" w:sz="4" w:space="0" w:color="auto"/>
              <w:bottom w:val="nil"/>
              <w:right w:val="nil"/>
            </w:tcBorders>
          </w:tcPr>
          <w:p w14:paraId="2974034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2ADDE54" w14:textId="77777777" w:rsidR="00AB03C8" w:rsidRDefault="009253BA" w:rsidP="00F84DC5">
            <w:pPr>
              <w:jc w:val="both"/>
              <w:rPr>
                <w:rFonts w:cs="Arial"/>
                <w:color w:val="D105B9"/>
                <w:szCs w:val="22"/>
              </w:rPr>
            </w:pPr>
            <w:r>
              <w:rPr>
                <w:rFonts w:cs="Arial"/>
                <w:color w:val="D105B9"/>
                <w:szCs w:val="22"/>
              </w:rPr>
              <w:t>1</w:t>
            </w:r>
          </w:p>
        </w:tc>
        <w:tc>
          <w:tcPr>
            <w:tcW w:w="5815" w:type="dxa"/>
            <w:tcBorders>
              <w:top w:val="nil"/>
              <w:left w:val="nil"/>
              <w:bottom w:val="nil"/>
              <w:right w:val="nil"/>
            </w:tcBorders>
          </w:tcPr>
          <w:p w14:paraId="4337372C" w14:textId="77777777" w:rsidR="00AB03C8" w:rsidRDefault="009253BA" w:rsidP="00F84DC5">
            <w:pPr>
              <w:autoSpaceDE w:val="0"/>
              <w:autoSpaceDN w:val="0"/>
              <w:adjustRightInd w:val="0"/>
              <w:rPr>
                <w:rFonts w:cs="Arial"/>
                <w:color w:val="D105B9"/>
                <w:szCs w:val="22"/>
              </w:rPr>
            </w:pPr>
            <w:r>
              <w:rPr>
                <w:rFonts w:cs="Arial"/>
                <w:color w:val="D105B9"/>
                <w:szCs w:val="22"/>
              </w:rPr>
              <w:t>Rectangular pressed steel tanks.</w:t>
            </w:r>
          </w:p>
        </w:tc>
        <w:tc>
          <w:tcPr>
            <w:tcW w:w="1710" w:type="dxa"/>
            <w:tcBorders>
              <w:top w:val="nil"/>
              <w:left w:val="nil"/>
              <w:bottom w:val="nil"/>
              <w:right w:val="single" w:sz="4" w:space="0" w:color="auto"/>
            </w:tcBorders>
          </w:tcPr>
          <w:p w14:paraId="384C7A16" w14:textId="77777777" w:rsidR="00AB03C8" w:rsidRDefault="009253BA" w:rsidP="00F84DC5">
            <w:pPr>
              <w:autoSpaceDE w:val="0"/>
              <w:autoSpaceDN w:val="0"/>
              <w:adjustRightInd w:val="0"/>
              <w:rPr>
                <w:rFonts w:cs="Arial"/>
                <w:color w:val="D105B9"/>
                <w:szCs w:val="22"/>
              </w:rPr>
            </w:pPr>
            <w:r>
              <w:rPr>
                <w:rFonts w:cs="Arial"/>
                <w:color w:val="D105B9"/>
                <w:szCs w:val="22"/>
              </w:rPr>
              <w:t>IS  804 :1967</w:t>
            </w:r>
          </w:p>
        </w:tc>
      </w:tr>
      <w:tr w:rsidR="00AB03C8" w14:paraId="0AAD0B32" w14:textId="77777777">
        <w:trPr>
          <w:trHeight w:val="252"/>
        </w:trPr>
        <w:tc>
          <w:tcPr>
            <w:tcW w:w="829" w:type="dxa"/>
            <w:tcBorders>
              <w:top w:val="nil"/>
              <w:left w:val="single" w:sz="4" w:space="0" w:color="auto"/>
              <w:bottom w:val="nil"/>
              <w:right w:val="nil"/>
            </w:tcBorders>
          </w:tcPr>
          <w:p w14:paraId="0549FC3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25CA79D" w14:textId="77777777" w:rsidR="00AB03C8" w:rsidRDefault="009253BA" w:rsidP="00F84DC5">
            <w:pPr>
              <w:jc w:val="both"/>
              <w:rPr>
                <w:rFonts w:cs="Arial"/>
                <w:color w:val="D105B9"/>
                <w:szCs w:val="22"/>
              </w:rPr>
            </w:pPr>
            <w:r>
              <w:rPr>
                <w:rFonts w:cs="Arial"/>
                <w:color w:val="D105B9"/>
                <w:szCs w:val="22"/>
              </w:rPr>
              <w:t>2</w:t>
            </w:r>
          </w:p>
        </w:tc>
        <w:tc>
          <w:tcPr>
            <w:tcW w:w="5815" w:type="dxa"/>
            <w:tcBorders>
              <w:top w:val="nil"/>
              <w:left w:val="nil"/>
              <w:bottom w:val="nil"/>
              <w:right w:val="nil"/>
            </w:tcBorders>
          </w:tcPr>
          <w:p w14:paraId="3796F446" w14:textId="77777777" w:rsidR="00AB03C8" w:rsidRDefault="009253BA" w:rsidP="00F84DC5">
            <w:pPr>
              <w:autoSpaceDE w:val="0"/>
              <w:autoSpaceDN w:val="0"/>
              <w:adjustRightInd w:val="0"/>
              <w:rPr>
                <w:rFonts w:cs="Arial"/>
                <w:color w:val="D105B9"/>
                <w:szCs w:val="22"/>
              </w:rPr>
            </w:pPr>
            <w:r>
              <w:rPr>
                <w:rFonts w:cs="Arial"/>
                <w:color w:val="D105B9"/>
                <w:szCs w:val="22"/>
              </w:rPr>
              <w:t>Code of practice for design and construction of septic tank</w:t>
            </w:r>
          </w:p>
        </w:tc>
        <w:tc>
          <w:tcPr>
            <w:tcW w:w="1710" w:type="dxa"/>
            <w:tcBorders>
              <w:top w:val="nil"/>
              <w:left w:val="nil"/>
              <w:bottom w:val="nil"/>
              <w:right w:val="single" w:sz="4" w:space="0" w:color="auto"/>
            </w:tcBorders>
          </w:tcPr>
          <w:p w14:paraId="3525EACA" w14:textId="77777777" w:rsidR="00AB03C8" w:rsidRDefault="009253BA" w:rsidP="00F84DC5">
            <w:pPr>
              <w:autoSpaceDE w:val="0"/>
              <w:autoSpaceDN w:val="0"/>
              <w:adjustRightInd w:val="0"/>
              <w:rPr>
                <w:rFonts w:cs="Arial"/>
                <w:color w:val="D105B9"/>
                <w:szCs w:val="22"/>
              </w:rPr>
            </w:pPr>
            <w:r>
              <w:rPr>
                <w:rFonts w:cs="Arial"/>
                <w:color w:val="D105B9"/>
                <w:szCs w:val="22"/>
              </w:rPr>
              <w:t>IS 2470:1985</w:t>
            </w:r>
          </w:p>
        </w:tc>
      </w:tr>
      <w:tr w:rsidR="00AB03C8" w14:paraId="3681E967" w14:textId="77777777">
        <w:trPr>
          <w:trHeight w:val="252"/>
        </w:trPr>
        <w:tc>
          <w:tcPr>
            <w:tcW w:w="829" w:type="dxa"/>
            <w:tcBorders>
              <w:top w:val="nil"/>
              <w:left w:val="single" w:sz="4" w:space="0" w:color="auto"/>
              <w:bottom w:val="nil"/>
              <w:right w:val="nil"/>
            </w:tcBorders>
          </w:tcPr>
          <w:p w14:paraId="2B933F6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AF41BC6" w14:textId="77777777" w:rsidR="00AB03C8" w:rsidRDefault="009253BA" w:rsidP="00F84DC5">
            <w:pPr>
              <w:jc w:val="both"/>
              <w:rPr>
                <w:rFonts w:cs="Arial"/>
                <w:color w:val="D105B9"/>
                <w:szCs w:val="22"/>
              </w:rPr>
            </w:pPr>
            <w:r>
              <w:rPr>
                <w:rFonts w:cs="Arial"/>
                <w:color w:val="D105B9"/>
                <w:szCs w:val="22"/>
              </w:rPr>
              <w:t>3</w:t>
            </w:r>
          </w:p>
        </w:tc>
        <w:tc>
          <w:tcPr>
            <w:tcW w:w="5815" w:type="dxa"/>
            <w:tcBorders>
              <w:top w:val="nil"/>
              <w:left w:val="nil"/>
              <w:bottom w:val="nil"/>
              <w:right w:val="nil"/>
            </w:tcBorders>
          </w:tcPr>
          <w:p w14:paraId="11DA4E1A"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 xml:space="preserve">Specifications for Cast iron manhole covers and frames </w:t>
            </w:r>
          </w:p>
        </w:tc>
        <w:tc>
          <w:tcPr>
            <w:tcW w:w="1710" w:type="dxa"/>
            <w:tcBorders>
              <w:top w:val="nil"/>
              <w:left w:val="nil"/>
              <w:bottom w:val="nil"/>
              <w:right w:val="single" w:sz="4" w:space="0" w:color="auto"/>
            </w:tcBorders>
          </w:tcPr>
          <w:p w14:paraId="7EF306BF" w14:textId="77777777" w:rsidR="00AB03C8" w:rsidRDefault="009253BA" w:rsidP="00F84DC5">
            <w:pPr>
              <w:tabs>
                <w:tab w:val="left" w:pos="1080"/>
              </w:tabs>
              <w:autoSpaceDE w:val="0"/>
              <w:autoSpaceDN w:val="0"/>
              <w:adjustRightInd w:val="0"/>
              <w:rPr>
                <w:rFonts w:cs="Arial"/>
                <w:color w:val="D105B9"/>
                <w:szCs w:val="22"/>
              </w:rPr>
            </w:pPr>
            <w:r>
              <w:rPr>
                <w:rFonts w:cs="Arial"/>
                <w:color w:val="D105B9"/>
                <w:szCs w:val="22"/>
              </w:rPr>
              <w:t>IS 1726:1991</w:t>
            </w:r>
          </w:p>
          <w:p w14:paraId="4C56BC48" w14:textId="77777777" w:rsidR="00AB03C8" w:rsidRDefault="00AB03C8" w:rsidP="00F84DC5">
            <w:pPr>
              <w:tabs>
                <w:tab w:val="left" w:pos="1080"/>
              </w:tabs>
              <w:autoSpaceDE w:val="0"/>
              <w:autoSpaceDN w:val="0"/>
              <w:adjustRightInd w:val="0"/>
              <w:rPr>
                <w:rFonts w:cs="Arial"/>
                <w:color w:val="D105B9"/>
                <w:szCs w:val="22"/>
              </w:rPr>
            </w:pPr>
          </w:p>
        </w:tc>
      </w:tr>
    </w:tbl>
    <w:p w14:paraId="30E3E6B1" w14:textId="77777777" w:rsidR="00AB03C8" w:rsidRDefault="00AB03C8" w:rsidP="00F84DC5">
      <w:pPr>
        <w:jc w:val="both"/>
        <w:rPr>
          <w:rFonts w:cs="Arial"/>
          <w:color w:val="D105B9"/>
          <w:szCs w:val="22"/>
        </w:rPr>
      </w:pPr>
    </w:p>
    <w:p w14:paraId="3215D8B6" w14:textId="77777777" w:rsidR="00AB03C8" w:rsidRDefault="009253BA" w:rsidP="00F84DC5">
      <w:pPr>
        <w:jc w:val="both"/>
        <w:rPr>
          <w:rFonts w:cs="Arial"/>
          <w:color w:val="D105B9"/>
          <w:szCs w:val="22"/>
        </w:rPr>
      </w:pPr>
      <w:r>
        <w:rPr>
          <w:rFonts w:cs="Arial"/>
          <w:color w:val="D105B9"/>
          <w:szCs w:val="22"/>
          <w:u w:val="single"/>
        </w:rPr>
        <w:t>Note</w:t>
      </w:r>
      <w:r>
        <w:rPr>
          <w:rFonts w:cs="Arial"/>
          <w:color w:val="D105B9"/>
          <w:szCs w:val="22"/>
        </w:rPr>
        <w:t>:-  The above I.S specifications mean latest over and above with amendments if  any.</w:t>
      </w:r>
    </w:p>
    <w:p w14:paraId="0B2791BE" w14:textId="77777777" w:rsidR="00AB03C8" w:rsidRDefault="00AB03C8" w:rsidP="00F84DC5">
      <w:pPr>
        <w:tabs>
          <w:tab w:val="left" w:pos="567"/>
          <w:tab w:val="left" w:pos="6520"/>
        </w:tabs>
        <w:autoSpaceDE w:val="0"/>
        <w:autoSpaceDN w:val="0"/>
        <w:adjustRightInd w:val="0"/>
        <w:spacing w:after="113"/>
        <w:jc w:val="center"/>
        <w:rPr>
          <w:rFonts w:cs="Arial"/>
          <w:color w:val="D105B9"/>
          <w:szCs w:val="22"/>
        </w:rPr>
      </w:pPr>
    </w:p>
    <w:p w14:paraId="080ECE6A"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w:t>
      </w:r>
      <w:r>
        <w:rPr>
          <w:rFonts w:cs="Arial"/>
          <w:b/>
          <w:color w:val="D105B9"/>
          <w:szCs w:val="22"/>
        </w:rPr>
        <w:tab/>
        <w:t>Materials:</w:t>
      </w:r>
      <w:r>
        <w:rPr>
          <w:rFonts w:cs="Arial"/>
          <w:color w:val="D105B9"/>
          <w:szCs w:val="22"/>
        </w:rPr>
        <w:t xml:space="preserve">  Materials, fittings and appliances for sanitary and plumbing work, used in the </w:t>
      </w:r>
      <w:r>
        <w:rPr>
          <w:rFonts w:cs="Arial"/>
          <w:color w:val="D105B9"/>
          <w:szCs w:val="22"/>
        </w:rPr>
        <w:tab/>
        <w:t xml:space="preserve">work shall be as specified in the Bill of quantities. The contractor shall submit to the </w:t>
      </w:r>
      <w:r>
        <w:rPr>
          <w:rFonts w:cs="Arial"/>
          <w:color w:val="D105B9"/>
          <w:szCs w:val="22"/>
        </w:rPr>
        <w:tab/>
        <w:t xml:space="preserve">Engineer-in-charge, samples of all materials, fittings and appliances for approval well in </w:t>
      </w:r>
      <w:r>
        <w:rPr>
          <w:rFonts w:cs="Arial"/>
          <w:color w:val="D105B9"/>
          <w:szCs w:val="22"/>
        </w:rPr>
        <w:tab/>
        <w:t xml:space="preserve">advance before starting the work. All materials, fittings and appliances used in the work </w:t>
      </w:r>
      <w:r>
        <w:rPr>
          <w:rFonts w:cs="Arial"/>
          <w:color w:val="D105B9"/>
          <w:szCs w:val="22"/>
        </w:rPr>
        <w:tab/>
        <w:t>shall confirm to the approved samples.</w:t>
      </w:r>
    </w:p>
    <w:p w14:paraId="3B116850"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25DB9A8F"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1.2.1</w:t>
      </w:r>
      <w:r>
        <w:rPr>
          <w:rFonts w:cs="Arial"/>
          <w:b/>
          <w:color w:val="D105B9"/>
          <w:szCs w:val="22"/>
        </w:rPr>
        <w:tab/>
        <w:t>Galvanised pipes and fittings</w:t>
      </w:r>
      <w:r>
        <w:rPr>
          <w:rFonts w:cs="Arial"/>
          <w:color w:val="D105B9"/>
          <w:szCs w:val="22"/>
        </w:rPr>
        <w:t xml:space="preserve">: -Galvanised steel pipe, fittings and accessories shall be </w:t>
      </w:r>
      <w:r>
        <w:rPr>
          <w:rFonts w:cs="Arial"/>
          <w:color w:val="D105B9"/>
          <w:szCs w:val="22"/>
        </w:rPr>
        <w:tab/>
        <w:t>of tested quality and shall confirm to IS: 1239 - (Part-I) 1968.</w:t>
      </w:r>
    </w:p>
    <w:p w14:paraId="74C51D16"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48F9DD96"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1.2.2</w:t>
      </w:r>
      <w:r>
        <w:rPr>
          <w:rFonts w:cs="Arial"/>
          <w:b/>
          <w:color w:val="D105B9"/>
          <w:szCs w:val="22"/>
        </w:rPr>
        <w:tab/>
        <w:t>Lead Pipe</w:t>
      </w:r>
      <w:r>
        <w:rPr>
          <w:rFonts w:cs="Arial"/>
          <w:color w:val="D105B9"/>
          <w:szCs w:val="22"/>
        </w:rPr>
        <w:t xml:space="preserve">:-  Lead pipes shall confirm to IS:404 Weight and thickness of pipes shall be </w:t>
      </w:r>
      <w:r>
        <w:rPr>
          <w:rFonts w:cs="Arial"/>
          <w:color w:val="D105B9"/>
          <w:szCs w:val="22"/>
        </w:rPr>
        <w:tab/>
        <w:t>indicated in the drawings or in the Bill of quantities.</w:t>
      </w:r>
    </w:p>
    <w:p w14:paraId="34B6A26D"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5D820EC1"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1.2.3</w:t>
      </w:r>
      <w:r>
        <w:rPr>
          <w:rFonts w:cs="Arial"/>
          <w:b/>
          <w:color w:val="D105B9"/>
          <w:szCs w:val="22"/>
        </w:rPr>
        <w:tab/>
        <w:t>Lead sheets</w:t>
      </w:r>
      <w:r>
        <w:rPr>
          <w:rFonts w:cs="Arial"/>
          <w:color w:val="D105B9"/>
          <w:szCs w:val="22"/>
        </w:rPr>
        <w:t xml:space="preserve">: Sheet lead for finishing shall weight at least 30 Kgs. per sq.m. unless </w:t>
      </w:r>
      <w:r>
        <w:rPr>
          <w:rFonts w:cs="Arial"/>
          <w:color w:val="D105B9"/>
          <w:szCs w:val="22"/>
        </w:rPr>
        <w:tab/>
        <w:t>specified otherwise and shall confirm IS:405.</w:t>
      </w:r>
    </w:p>
    <w:p w14:paraId="617CF62D"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11FD040D"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ab/>
        <w:t>Bottle trap shall be of approved quality heavy brass chromium plated trap and made particularly smooth on the inside and shall have minimum 50 mm water seal and cleaning screw at bottom.</w:t>
      </w:r>
    </w:p>
    <w:p w14:paraId="3291292F"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05E5CE56"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1.2.4</w:t>
      </w:r>
      <w:r>
        <w:rPr>
          <w:rFonts w:cs="Arial"/>
          <w:b/>
          <w:color w:val="D105B9"/>
          <w:szCs w:val="22"/>
        </w:rPr>
        <w:tab/>
        <w:t>Lead trap</w:t>
      </w:r>
      <w:r>
        <w:rPr>
          <w:rFonts w:cs="Arial"/>
          <w:color w:val="D105B9"/>
          <w:szCs w:val="22"/>
        </w:rPr>
        <w:t xml:space="preserve">; Lead traps shall be of the same weight and thickness for lead pipes. Lead </w:t>
      </w:r>
      <w:r>
        <w:rPr>
          <w:rFonts w:cs="Arial"/>
          <w:color w:val="D105B9"/>
          <w:szCs w:val="22"/>
        </w:rPr>
        <w:tab/>
        <w:t xml:space="preserve">traps wherever provided hall have minimum 50 mm water seal and cleaning screw at </w:t>
      </w:r>
      <w:r>
        <w:rPr>
          <w:rFonts w:cs="Arial"/>
          <w:color w:val="D105B9"/>
          <w:szCs w:val="22"/>
        </w:rPr>
        <w:tab/>
        <w:t xml:space="preserve">bottom. Traps shall be connected to wasted pipes with brass cap and lining of required </w:t>
      </w:r>
      <w:r>
        <w:rPr>
          <w:rFonts w:cs="Arial"/>
          <w:color w:val="D105B9"/>
          <w:szCs w:val="22"/>
        </w:rPr>
        <w:tab/>
        <w:t>sizes and wiped solder joints.</w:t>
      </w:r>
    </w:p>
    <w:p w14:paraId="5C29800C"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3F223F26"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1.2.5</w:t>
      </w:r>
      <w:r>
        <w:rPr>
          <w:rFonts w:cs="Arial"/>
          <w:b/>
          <w:color w:val="D105B9"/>
          <w:szCs w:val="22"/>
        </w:rPr>
        <w:tab/>
        <w:t>High density polythelene pipes and fittings</w:t>
      </w:r>
      <w:r>
        <w:rPr>
          <w:rFonts w:cs="Arial"/>
          <w:color w:val="D105B9"/>
          <w:szCs w:val="22"/>
        </w:rPr>
        <w:t xml:space="preserve">: High density polythelene pipes and </w:t>
      </w:r>
      <w:r>
        <w:rPr>
          <w:rFonts w:cs="Arial"/>
          <w:color w:val="D105B9"/>
          <w:szCs w:val="22"/>
        </w:rPr>
        <w:tab/>
        <w:t>fittings shall be of tested quality and shall confirm to IS:4984-1972 and IS: 8008</w:t>
      </w:r>
    </w:p>
    <w:p w14:paraId="1FDD7923"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0E7CEF83"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1.2.6</w:t>
      </w:r>
      <w:r>
        <w:rPr>
          <w:rFonts w:cs="Arial"/>
          <w:b/>
          <w:color w:val="D105B9"/>
          <w:szCs w:val="22"/>
        </w:rPr>
        <w:tab/>
        <w:t>Cast iron pipes and accessories</w:t>
      </w:r>
      <w:r>
        <w:rPr>
          <w:rFonts w:cs="Arial"/>
          <w:color w:val="D105B9"/>
          <w:szCs w:val="22"/>
        </w:rPr>
        <w:t xml:space="preserve">: Cast iron pipes with sockets spigots ends shall </w:t>
      </w:r>
      <w:r>
        <w:rPr>
          <w:rFonts w:cs="Arial"/>
          <w:color w:val="D105B9"/>
          <w:szCs w:val="22"/>
        </w:rPr>
        <w:tab/>
        <w:t>confirm to IS:1230 and IS:1729.</w:t>
      </w:r>
    </w:p>
    <w:p w14:paraId="69FD261D"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2FAC2936" w14:textId="77777777" w:rsidR="00AB03C8" w:rsidRDefault="009253BA" w:rsidP="00F84DC5">
      <w:pPr>
        <w:autoSpaceDE w:val="0"/>
        <w:autoSpaceDN w:val="0"/>
        <w:adjustRightInd w:val="0"/>
        <w:spacing w:line="364" w:lineRule="exact"/>
        <w:rPr>
          <w:rFonts w:cs="Arial"/>
          <w:color w:val="D105B9"/>
          <w:szCs w:val="22"/>
        </w:rPr>
      </w:pPr>
      <w:r>
        <w:rPr>
          <w:rFonts w:cs="Arial"/>
          <w:color w:val="D105B9"/>
          <w:szCs w:val="22"/>
        </w:rPr>
        <w:t>1.2.7</w:t>
      </w:r>
      <w:r>
        <w:rPr>
          <w:rFonts w:cs="Arial"/>
          <w:color w:val="D105B9"/>
          <w:szCs w:val="22"/>
        </w:rPr>
        <w:tab/>
        <w:t xml:space="preserve">IS:8008 : Specification for injection moulded HDPE (Part I to IV) fittings for                                   </w:t>
      </w:r>
      <w:r>
        <w:rPr>
          <w:rFonts w:cs="Arial"/>
          <w:color w:val="D105B9"/>
          <w:szCs w:val="22"/>
        </w:rPr>
        <w:tab/>
        <w:t>potable water supplies.</w:t>
      </w:r>
    </w:p>
    <w:p w14:paraId="7AB5CE10"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2BAF26A9"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1.2.8</w:t>
      </w:r>
      <w:r>
        <w:rPr>
          <w:rFonts w:cs="Arial"/>
          <w:b/>
          <w:color w:val="D105B9"/>
          <w:szCs w:val="22"/>
        </w:rPr>
        <w:tab/>
        <w:t>Manhole covers</w:t>
      </w:r>
      <w:r>
        <w:rPr>
          <w:rFonts w:cs="Arial"/>
          <w:color w:val="D105B9"/>
          <w:szCs w:val="22"/>
        </w:rPr>
        <w:t>: Manhole covers shall confirm to IS: 1726.</w:t>
      </w:r>
    </w:p>
    <w:p w14:paraId="796AFC21"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18577CEB" w14:textId="77777777" w:rsidR="00AB03C8" w:rsidRDefault="009253BA" w:rsidP="005B4DEA">
      <w:pPr>
        <w:autoSpaceDE w:val="0"/>
        <w:autoSpaceDN w:val="0"/>
        <w:adjustRightInd w:val="0"/>
        <w:spacing w:line="364" w:lineRule="exact"/>
        <w:ind w:left="720" w:hanging="720"/>
        <w:rPr>
          <w:rFonts w:cs="Arial"/>
          <w:color w:val="D105B9"/>
          <w:szCs w:val="22"/>
        </w:rPr>
      </w:pPr>
      <w:r>
        <w:rPr>
          <w:rFonts w:cs="Arial"/>
          <w:b/>
          <w:color w:val="D105B9"/>
          <w:szCs w:val="22"/>
        </w:rPr>
        <w:t>1.2.9</w:t>
      </w:r>
      <w:r>
        <w:rPr>
          <w:rFonts w:cs="Arial"/>
          <w:b/>
          <w:color w:val="D105B9"/>
          <w:szCs w:val="22"/>
        </w:rPr>
        <w:tab/>
        <w:t>Concrete pipes</w:t>
      </w:r>
      <w:r>
        <w:rPr>
          <w:rFonts w:cs="Arial"/>
          <w:color w:val="D105B9"/>
          <w:szCs w:val="22"/>
        </w:rPr>
        <w:t xml:space="preserve">: Concrete pipes shall be non-pressure type and shall confirm to IS :458 </w:t>
      </w:r>
      <w:r>
        <w:rPr>
          <w:rFonts w:cs="Arial"/>
          <w:color w:val="D105B9"/>
          <w:szCs w:val="22"/>
        </w:rPr>
        <w:tab/>
        <w:t>and the type of joints shall be as indicated in the drawings.</w:t>
      </w:r>
    </w:p>
    <w:p w14:paraId="6F6011D2"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539885F2" w14:textId="77777777" w:rsidR="00AB03C8" w:rsidRDefault="009253BA" w:rsidP="00F84DC5">
      <w:pPr>
        <w:autoSpaceDE w:val="0"/>
        <w:autoSpaceDN w:val="0"/>
        <w:adjustRightInd w:val="0"/>
        <w:spacing w:line="364" w:lineRule="exact"/>
        <w:rPr>
          <w:rFonts w:cs="Arial"/>
          <w:color w:val="D105B9"/>
          <w:szCs w:val="22"/>
        </w:rPr>
      </w:pPr>
      <w:r>
        <w:rPr>
          <w:rFonts w:cs="Arial"/>
          <w:b/>
          <w:color w:val="D105B9"/>
          <w:szCs w:val="22"/>
        </w:rPr>
        <w:t>1.2.10</w:t>
      </w:r>
      <w:r>
        <w:rPr>
          <w:rFonts w:cs="Arial"/>
          <w:b/>
          <w:color w:val="D105B9"/>
          <w:szCs w:val="22"/>
        </w:rPr>
        <w:tab/>
        <w:t>Salt-glazed stoneware pipe</w:t>
      </w:r>
      <w:r>
        <w:rPr>
          <w:rFonts w:cs="Arial"/>
          <w:color w:val="D105B9"/>
          <w:szCs w:val="22"/>
        </w:rPr>
        <w:t>:  Salt glazed pipe shall conform to IS:651 and IS:4006.</w:t>
      </w:r>
    </w:p>
    <w:p w14:paraId="1D577B0B" w14:textId="77777777" w:rsidR="00AB03C8" w:rsidRDefault="00AB03C8" w:rsidP="00F84DC5">
      <w:pPr>
        <w:autoSpaceDE w:val="0"/>
        <w:autoSpaceDN w:val="0"/>
        <w:adjustRightInd w:val="0"/>
        <w:jc w:val="both"/>
        <w:rPr>
          <w:rFonts w:cs="Arial"/>
          <w:color w:val="D105B9"/>
          <w:szCs w:val="22"/>
        </w:rPr>
      </w:pPr>
    </w:p>
    <w:p w14:paraId="40181E93" w14:textId="77777777" w:rsidR="00AB03C8" w:rsidRDefault="009253BA" w:rsidP="005B4DEA">
      <w:pPr>
        <w:autoSpaceDE w:val="0"/>
        <w:autoSpaceDN w:val="0"/>
        <w:adjustRightInd w:val="0"/>
        <w:spacing w:line="364" w:lineRule="exact"/>
        <w:ind w:left="720" w:hanging="720"/>
        <w:rPr>
          <w:rFonts w:cs="Arial"/>
          <w:color w:val="D105B9"/>
          <w:szCs w:val="22"/>
        </w:rPr>
      </w:pPr>
      <w:r>
        <w:rPr>
          <w:rFonts w:cs="Arial"/>
          <w:b/>
          <w:color w:val="D105B9"/>
          <w:szCs w:val="22"/>
        </w:rPr>
        <w:t>1.2.11</w:t>
      </w:r>
      <w:r>
        <w:rPr>
          <w:rFonts w:cs="Arial"/>
          <w:b/>
          <w:color w:val="D105B9"/>
          <w:szCs w:val="22"/>
        </w:rPr>
        <w:tab/>
        <w:t>Sanitary appliances and non-ferrous fittings</w:t>
      </w:r>
      <w:r>
        <w:rPr>
          <w:rFonts w:cs="Arial"/>
          <w:color w:val="D105B9"/>
          <w:szCs w:val="22"/>
        </w:rPr>
        <w:t xml:space="preserve">: All sanitary appliances and non-ferrous </w:t>
      </w:r>
      <w:r>
        <w:rPr>
          <w:rFonts w:cs="Arial"/>
          <w:color w:val="D105B9"/>
          <w:szCs w:val="22"/>
        </w:rPr>
        <w:tab/>
        <w:t>fittings shall be of tested quality and shall confirm to the relevant Indian Standards.</w:t>
      </w:r>
    </w:p>
    <w:p w14:paraId="7859D57A" w14:textId="77777777" w:rsidR="00AB03C8" w:rsidRDefault="009253BA" w:rsidP="00F84DC5">
      <w:pPr>
        <w:autoSpaceDE w:val="0"/>
        <w:autoSpaceDN w:val="0"/>
        <w:adjustRightInd w:val="0"/>
        <w:jc w:val="both"/>
        <w:rPr>
          <w:rFonts w:cs="Arial"/>
          <w:color w:val="D105B9"/>
          <w:szCs w:val="22"/>
        </w:rPr>
      </w:pPr>
      <w:r>
        <w:rPr>
          <w:rFonts w:cs="Arial"/>
          <w:color w:val="D105B9"/>
          <w:szCs w:val="22"/>
        </w:rPr>
        <w:t xml:space="preserve">      </w:t>
      </w:r>
    </w:p>
    <w:p w14:paraId="295F8EA0" w14:textId="77777777" w:rsidR="00AB03C8" w:rsidRDefault="009253BA" w:rsidP="00F84DC5">
      <w:pPr>
        <w:autoSpaceDE w:val="0"/>
        <w:autoSpaceDN w:val="0"/>
        <w:adjustRightInd w:val="0"/>
        <w:spacing w:line="364" w:lineRule="exact"/>
        <w:rPr>
          <w:rFonts w:cs="Arial"/>
          <w:b/>
          <w:color w:val="D105B9"/>
          <w:szCs w:val="22"/>
        </w:rPr>
      </w:pPr>
      <w:r>
        <w:rPr>
          <w:rFonts w:cs="Arial"/>
          <w:b/>
          <w:color w:val="D105B9"/>
          <w:szCs w:val="22"/>
        </w:rPr>
        <w:t>1.3</w:t>
      </w:r>
      <w:r>
        <w:rPr>
          <w:rFonts w:cs="Arial"/>
          <w:b/>
          <w:color w:val="D105B9"/>
          <w:szCs w:val="22"/>
        </w:rPr>
        <w:tab/>
        <w:t>Joints</w:t>
      </w:r>
    </w:p>
    <w:p w14:paraId="51EF59C7"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color w:val="D105B9"/>
          <w:szCs w:val="22"/>
        </w:rPr>
        <w:t>1.03.1</w:t>
      </w:r>
      <w:r>
        <w:rPr>
          <w:rFonts w:cs="Arial"/>
          <w:color w:val="D105B9"/>
          <w:szCs w:val="22"/>
        </w:rPr>
        <w:tab/>
      </w:r>
      <w:r>
        <w:rPr>
          <w:rFonts w:cs="Arial"/>
          <w:b/>
          <w:color w:val="D105B9"/>
          <w:szCs w:val="22"/>
        </w:rPr>
        <w:t>Cast iron Pipes</w:t>
      </w:r>
      <w:r>
        <w:rPr>
          <w:rFonts w:cs="Arial"/>
          <w:color w:val="D105B9"/>
          <w:szCs w:val="22"/>
        </w:rPr>
        <w:t>: The type of jointing for CI pipes confirming to IS: 1729 shall be socket and spigot either with molten lead wool and gasket confirming to IS:782.</w:t>
      </w:r>
    </w:p>
    <w:p w14:paraId="66541656" w14:textId="77777777" w:rsidR="00AB03C8" w:rsidRDefault="00AB03C8" w:rsidP="00F84DC5">
      <w:pPr>
        <w:rPr>
          <w:rFonts w:cs="Arial"/>
          <w:color w:val="D105B9"/>
          <w:szCs w:val="22"/>
        </w:rPr>
      </w:pPr>
    </w:p>
    <w:p w14:paraId="42E9C26D" w14:textId="77777777" w:rsidR="00AB03C8" w:rsidRDefault="009253BA" w:rsidP="00F84DC5">
      <w:pPr>
        <w:ind w:left="1080"/>
        <w:jc w:val="both"/>
        <w:rPr>
          <w:rFonts w:cs="Arial"/>
          <w:color w:val="D105B9"/>
          <w:szCs w:val="22"/>
        </w:rPr>
      </w:pPr>
      <w:r>
        <w:rPr>
          <w:rFonts w:cs="Arial"/>
          <w:color w:val="D105B9"/>
          <w:szCs w:val="22"/>
        </w:rPr>
        <w:lastRenderedPageBreak/>
        <w:t>If the joints used are spigot and socket types, the spigot shall be careful centered in the socket by one or more pieces of clean white hemp/spun yarn with about 25mm overlap; sufficient yarn only shall be forced into the socket to leave a correct depth for lead caulking. The pipe shall then be examined again for line and level and the proper depth of each joint shall be tested before running the molten lead. For pouring of molten lead of ring of hemp rope shall be wrapped round the pipe at the end of the socket and the joint shall be covered with stiff damp clay. The rope shall then be removed carefully leaving V shaped large hole at the top of the joint to pour the molten lead. Lead shall be poured in one operation only. After a section of convenient length of pipe has been laid, lead shall be caulked sufficiently with caulking tools and hand hammer till the excess lead is removed and the joint shall be made neat and clean.</w:t>
      </w:r>
    </w:p>
    <w:p w14:paraId="1CD499A1" w14:textId="77777777" w:rsidR="00AB03C8" w:rsidRDefault="00AB03C8" w:rsidP="00F84DC5">
      <w:pPr>
        <w:tabs>
          <w:tab w:val="left" w:pos="24"/>
          <w:tab w:val="left" w:pos="1137"/>
        </w:tabs>
        <w:autoSpaceDE w:val="0"/>
        <w:autoSpaceDN w:val="0"/>
        <w:adjustRightInd w:val="0"/>
        <w:spacing w:before="96"/>
        <w:ind w:left="1080"/>
        <w:jc w:val="both"/>
        <w:rPr>
          <w:rFonts w:cs="Arial"/>
          <w:color w:val="D105B9"/>
          <w:szCs w:val="22"/>
        </w:rPr>
      </w:pPr>
    </w:p>
    <w:p w14:paraId="23167AA6" w14:textId="77777777" w:rsidR="00AB03C8" w:rsidRDefault="009253BA" w:rsidP="00F84DC5">
      <w:pPr>
        <w:tabs>
          <w:tab w:val="left" w:pos="24"/>
          <w:tab w:val="left" w:pos="1137"/>
        </w:tabs>
        <w:autoSpaceDE w:val="0"/>
        <w:autoSpaceDN w:val="0"/>
        <w:adjustRightInd w:val="0"/>
        <w:spacing w:before="96"/>
        <w:ind w:left="1080"/>
        <w:jc w:val="both"/>
        <w:rPr>
          <w:rFonts w:cs="Arial"/>
          <w:color w:val="D105B9"/>
          <w:szCs w:val="22"/>
        </w:rPr>
      </w:pPr>
      <w:r>
        <w:rPr>
          <w:rFonts w:cs="Arial"/>
          <w:color w:val="D105B9"/>
          <w:szCs w:val="22"/>
        </w:rPr>
        <w:t>The type of jointing CI pipes conforming to IS: 1230 shall be socket and spigot with cement and sand. mortar (1 : 1) and gasket yarn.</w:t>
      </w:r>
    </w:p>
    <w:p w14:paraId="306BFEE2" w14:textId="77777777" w:rsidR="00AB03C8" w:rsidRDefault="00AB03C8" w:rsidP="00F84DC5">
      <w:pPr>
        <w:tabs>
          <w:tab w:val="left" w:pos="24"/>
          <w:tab w:val="left" w:pos="1137"/>
        </w:tabs>
        <w:autoSpaceDE w:val="0"/>
        <w:autoSpaceDN w:val="0"/>
        <w:adjustRightInd w:val="0"/>
        <w:spacing w:before="96"/>
        <w:ind w:left="1080"/>
        <w:jc w:val="both"/>
        <w:rPr>
          <w:rFonts w:cs="Arial"/>
          <w:color w:val="D105B9"/>
          <w:szCs w:val="22"/>
        </w:rPr>
      </w:pPr>
    </w:p>
    <w:p w14:paraId="3A1DF001" w14:textId="77777777" w:rsidR="00AB03C8" w:rsidRDefault="009253BA" w:rsidP="00F84DC5">
      <w:pPr>
        <w:tabs>
          <w:tab w:val="left" w:pos="24"/>
          <w:tab w:val="left" w:pos="1137"/>
        </w:tabs>
        <w:autoSpaceDE w:val="0"/>
        <w:autoSpaceDN w:val="0"/>
        <w:adjustRightInd w:val="0"/>
        <w:spacing w:before="96"/>
        <w:ind w:left="1080"/>
        <w:jc w:val="both"/>
        <w:rPr>
          <w:rFonts w:cs="Arial"/>
          <w:color w:val="D105B9"/>
          <w:szCs w:val="22"/>
        </w:rPr>
      </w:pPr>
      <w:r>
        <w:rPr>
          <w:rFonts w:cs="Arial"/>
          <w:color w:val="D105B9"/>
          <w:szCs w:val="22"/>
        </w:rPr>
        <w:t xml:space="preserve">The spigot shall be carefully inserted and centered in the socket by and or more pieces of thick clean hemp/spun yarn and shall be forced into the socket to leave a correct depth of 30 mm around for cement mortar. The pipe shall then be examined again for line and level and the proper depth of each joint shall be tested before inserting the cement mortar. The joints shall then be adequately carefully filled with stiff cement and sand mortar (1: 1) and the joints shall be levelled to the edge of the socket. Each joint shall be adequately cured by covering with wet clothes and pouring water at frequent intervals. </w:t>
      </w:r>
    </w:p>
    <w:p w14:paraId="298D3047" w14:textId="77777777" w:rsidR="00AB03C8" w:rsidRDefault="00AB03C8" w:rsidP="00F84DC5">
      <w:pPr>
        <w:tabs>
          <w:tab w:val="left" w:pos="24"/>
          <w:tab w:val="left" w:pos="1137"/>
        </w:tabs>
        <w:autoSpaceDE w:val="0"/>
        <w:autoSpaceDN w:val="0"/>
        <w:adjustRightInd w:val="0"/>
        <w:spacing w:before="96"/>
        <w:ind w:left="1080"/>
        <w:jc w:val="both"/>
        <w:rPr>
          <w:rFonts w:cs="Arial"/>
          <w:color w:val="D105B9"/>
          <w:szCs w:val="22"/>
        </w:rPr>
      </w:pPr>
    </w:p>
    <w:p w14:paraId="2881EC6F" w14:textId="77777777" w:rsidR="00AB03C8" w:rsidRDefault="009253BA" w:rsidP="00F84DC5">
      <w:pPr>
        <w:tabs>
          <w:tab w:val="left" w:pos="24"/>
          <w:tab w:val="left" w:pos="1137"/>
        </w:tabs>
        <w:autoSpaceDE w:val="0"/>
        <w:autoSpaceDN w:val="0"/>
        <w:adjustRightInd w:val="0"/>
        <w:spacing w:before="96"/>
        <w:ind w:left="1080"/>
        <w:jc w:val="both"/>
        <w:rPr>
          <w:rFonts w:cs="Arial"/>
          <w:color w:val="D105B9"/>
          <w:szCs w:val="22"/>
        </w:rPr>
      </w:pPr>
      <w:r>
        <w:rPr>
          <w:rFonts w:cs="Arial"/>
          <w:color w:val="D105B9"/>
          <w:szCs w:val="22"/>
        </w:rPr>
        <w:t xml:space="preserve">The parking ring or washer for the flanged joints shall be rubbed for the full diameter of the flange with proper pipe hole and the holes cut out suitably. The packing shall be smeared with graphite paste or a mixture of red lead and white lead and shall be introduced between the flanges of both the pipes and nuts </w:t>
      </w:r>
      <w:r>
        <w:rPr>
          <w:rFonts w:cs="Arial"/>
          <w:color w:val="D105B9"/>
          <w:szCs w:val="22"/>
          <w:u w:val="single"/>
        </w:rPr>
        <w:t>tight</w:t>
      </w:r>
      <w:r>
        <w:rPr>
          <w:rFonts w:cs="Arial"/>
          <w:color w:val="D105B9"/>
          <w:szCs w:val="22"/>
        </w:rPr>
        <w:t xml:space="preserve"> in opposite pairs keeping the longitudinal axes adjoining pipe lines in exactly the same straight line. Lead washers shall be provided along with bolt, to prevent any leakage through bolt holes.</w:t>
      </w:r>
    </w:p>
    <w:p w14:paraId="1B583398"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b/>
          <w:color w:val="D105B9"/>
          <w:szCs w:val="22"/>
        </w:rPr>
        <w:t xml:space="preserve">      1.03.2</w:t>
      </w:r>
      <w:r>
        <w:rPr>
          <w:rFonts w:cs="Arial"/>
          <w:b/>
          <w:color w:val="D105B9"/>
          <w:szCs w:val="22"/>
        </w:rPr>
        <w:tab/>
      </w:r>
      <w:r>
        <w:rPr>
          <w:rFonts w:cs="Arial"/>
          <w:bCs/>
          <w:color w:val="D105B9"/>
          <w:szCs w:val="22"/>
        </w:rPr>
        <w:t>Stoneware pipes: The type of jointing for stoneware pipes shall be socket and spigot as indicated on the drawings. The inside of the socket shall be first painted with a layer of cement mortar (1 :2) and a gasket of yarn dipped in cement slurry shall be inserted in the socket of the pipe with in wooden caulking tool and wooden mallet in such a way that the gasket shall fully encircle the spigot with a slight overlap. When the spigot end received the gasket, it shall be wrapped round with two or three turns of treated spun yarn its end before being inserted into the sockets. The rest of the joint shall be then completely filled with cement sand mortar (1 : 1) having very little water and the joint shall be leveled to form a smooth splayed; filled at the angle of 45 degree. All excess of cement mortar left inside the pipe joint shall be neatly cleaned off and the joint shall be adequately cured by covering with gunny bags and pouring water at frequent in</w:t>
      </w:r>
      <w:r>
        <w:rPr>
          <w:rFonts w:cs="Arial"/>
          <w:color w:val="D105B9"/>
          <w:szCs w:val="22"/>
        </w:rPr>
        <w:t>tervals. In jointing stoneware pipes, care shall be taken that the pipes and kept concentric and the socket especially on the underside, shall be completely filled with cement mortar.    Where settlement of earth is envisaged, the joint shall be made with bitumenastic filler or any other materials as approved by the Engineer-in-charge.</w:t>
      </w:r>
    </w:p>
    <w:p w14:paraId="21C01CD2"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b/>
          <w:color w:val="D105B9"/>
          <w:szCs w:val="22"/>
        </w:rPr>
        <w:t xml:space="preserve"> 1.03.3</w:t>
      </w:r>
      <w:r>
        <w:rPr>
          <w:rFonts w:cs="Arial"/>
          <w:b/>
          <w:color w:val="D105B9"/>
          <w:szCs w:val="22"/>
        </w:rPr>
        <w:tab/>
        <w:t xml:space="preserve">Concrete Pipes: </w:t>
      </w:r>
      <w:r>
        <w:rPr>
          <w:rFonts w:cs="Arial"/>
          <w:color w:val="D105B9"/>
          <w:szCs w:val="22"/>
        </w:rPr>
        <w:t xml:space="preserve">The type of jointing  for  concrete  pipes  shall  be with  loose concrete collars and the joints shall be packed from other side with spun yarn dipped in cement slurry as specified for jointing stoneware pipes; stiff cement </w:t>
      </w:r>
      <w:r>
        <w:rPr>
          <w:rFonts w:cs="Arial"/>
          <w:color w:val="D105B9"/>
          <w:szCs w:val="22"/>
        </w:rPr>
        <w:lastRenderedPageBreak/>
        <w:t>mortar (1: 1) shall be filled from both sides and splayed at an angle of 45 degree on both side, the joints shall be adequately cured as specified for joints in stoneware pipes.</w:t>
      </w:r>
    </w:p>
    <w:p w14:paraId="621E6C85" w14:textId="77777777" w:rsidR="00AB03C8" w:rsidRDefault="00AB03C8" w:rsidP="00F84DC5">
      <w:pPr>
        <w:tabs>
          <w:tab w:val="left" w:pos="1080"/>
        </w:tabs>
        <w:autoSpaceDE w:val="0"/>
        <w:autoSpaceDN w:val="0"/>
        <w:adjustRightInd w:val="0"/>
        <w:spacing w:before="96"/>
        <w:jc w:val="both"/>
        <w:rPr>
          <w:rFonts w:cs="Arial"/>
          <w:color w:val="D105B9"/>
          <w:szCs w:val="22"/>
        </w:rPr>
      </w:pPr>
    </w:p>
    <w:p w14:paraId="4436080D" w14:textId="77777777" w:rsidR="00AB03C8" w:rsidRDefault="009253BA" w:rsidP="00F84DC5">
      <w:pPr>
        <w:tabs>
          <w:tab w:val="left" w:pos="1080"/>
        </w:tabs>
        <w:autoSpaceDE w:val="0"/>
        <w:autoSpaceDN w:val="0"/>
        <w:adjustRightInd w:val="0"/>
        <w:spacing w:before="96"/>
        <w:ind w:left="1080" w:hanging="1080"/>
        <w:jc w:val="both"/>
        <w:rPr>
          <w:rFonts w:cs="Arial"/>
          <w:b/>
          <w:color w:val="D105B9"/>
          <w:szCs w:val="22"/>
        </w:rPr>
      </w:pPr>
      <w:r>
        <w:rPr>
          <w:rFonts w:cs="Arial"/>
          <w:b/>
          <w:color w:val="D105B9"/>
          <w:szCs w:val="22"/>
        </w:rPr>
        <w:t>1.04.</w:t>
      </w:r>
      <w:r>
        <w:rPr>
          <w:rFonts w:cs="Arial"/>
          <w:b/>
          <w:color w:val="D105B9"/>
          <w:szCs w:val="22"/>
        </w:rPr>
        <w:tab/>
        <w:t xml:space="preserve">Laying of pipes : </w:t>
      </w:r>
    </w:p>
    <w:p w14:paraId="67DFBD7A"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b/>
          <w:color w:val="D105B9"/>
          <w:szCs w:val="22"/>
        </w:rPr>
        <w:t>1.04.1</w:t>
      </w:r>
      <w:r>
        <w:rPr>
          <w:rFonts w:cs="Arial"/>
          <w:b/>
          <w:color w:val="D105B9"/>
          <w:szCs w:val="22"/>
        </w:rPr>
        <w:tab/>
        <w:t xml:space="preserve">Cast iron pipes: </w:t>
      </w:r>
      <w:r>
        <w:rPr>
          <w:rFonts w:cs="Arial"/>
          <w:color w:val="D105B9"/>
          <w:szCs w:val="22"/>
        </w:rPr>
        <w:t xml:space="preserve">The laying of cast iron pipe lines shall commence only after the bottom of the trench at various points have been levelled and aligned in accordance with the drawings. The sides of the trenches shall be vertical as far as possible and the width of the bottom shall be 300 mm wider than the diameter of the pipe. Where joints are made, the trench shall be widened suitable to provide room for caulking joints. Shorting and Timbering shall not be used without prior approval of the Engineer. For pipes buried in the ground, the Contractor shall take care to maintain always the minimum cushion of earth over the pipes as indicated in the drawings. All pipes, Water mains, cables etc met within the course of excavation shall be carefully protected and supported. All pipes and fittings shall be sounded with a light hammer and checked properly to detect any crack or blow holes before laying. The excavated materials shall be thrown on one side of the trench and the pipes stacked on the other side.  </w:t>
      </w:r>
    </w:p>
    <w:p w14:paraId="0D74DA99" w14:textId="77777777" w:rsidR="00AB03C8" w:rsidRDefault="00AB03C8" w:rsidP="00F84DC5">
      <w:pPr>
        <w:tabs>
          <w:tab w:val="left" w:pos="1080"/>
        </w:tabs>
        <w:autoSpaceDE w:val="0"/>
        <w:autoSpaceDN w:val="0"/>
        <w:adjustRightInd w:val="0"/>
        <w:spacing w:before="96"/>
        <w:ind w:left="1080"/>
        <w:jc w:val="both"/>
        <w:rPr>
          <w:rFonts w:cs="Arial"/>
          <w:color w:val="D105B9"/>
          <w:szCs w:val="22"/>
        </w:rPr>
      </w:pPr>
    </w:p>
    <w:p w14:paraId="56F2DAED"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The inside of the socket and the outside of spigot shall be thoroughly cleaned of all foreign matter before laying. The pipes shall be laid with their socket ends facing the directions of the flow. The pipes shall then be lowered in the trenches by a method as approved by the Engineer. The pipes shall then be jointed by caulking as specified in clause 8.01.15. After each section of the pipeline has been laid it shall be tested for water tightness before back filling the trench. On successful completion of testing, the trench shall be backfilled with the excavated earth in layer of200 mm and shall be watered and rammed. Any subsidence accruing in the line of branches after backfilling shall be repaired by the contractor at his own cost. Where the pipe lines cross roads, the sides of the trenches shall be suitably shored.</w:t>
      </w:r>
    </w:p>
    <w:p w14:paraId="3DC58A8B" w14:textId="77777777" w:rsidR="00AB03C8" w:rsidRDefault="00AB03C8" w:rsidP="00F84DC5">
      <w:pPr>
        <w:tabs>
          <w:tab w:val="left" w:pos="1080"/>
        </w:tabs>
        <w:autoSpaceDE w:val="0"/>
        <w:autoSpaceDN w:val="0"/>
        <w:adjustRightInd w:val="0"/>
        <w:spacing w:before="96"/>
        <w:jc w:val="both"/>
        <w:rPr>
          <w:rFonts w:cs="Arial"/>
          <w:color w:val="D105B9"/>
          <w:szCs w:val="22"/>
        </w:rPr>
      </w:pPr>
    </w:p>
    <w:p w14:paraId="5E60C52B"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b/>
          <w:color w:val="D105B9"/>
          <w:szCs w:val="22"/>
        </w:rPr>
        <w:t>1.04.2</w:t>
      </w:r>
      <w:r>
        <w:rPr>
          <w:rFonts w:cs="Arial"/>
          <w:b/>
          <w:color w:val="D105B9"/>
          <w:szCs w:val="22"/>
        </w:rPr>
        <w:tab/>
        <w:t xml:space="preserve">Concrete pipes: </w:t>
      </w:r>
      <w:r>
        <w:rPr>
          <w:rFonts w:cs="Arial"/>
          <w:color w:val="D105B9"/>
          <w:szCs w:val="22"/>
        </w:rPr>
        <w:t>The laying of concrete pipelines shall conform to clause 9 of IS:783.  Pipes shall be laid true to line and grade. Laying of pipes shall always proceed upgrade of a slope.</w:t>
      </w:r>
    </w:p>
    <w:p w14:paraId="4178F82F" w14:textId="77777777" w:rsidR="00AB03C8" w:rsidRDefault="00AB03C8" w:rsidP="00F84DC5">
      <w:pPr>
        <w:tabs>
          <w:tab w:val="left" w:pos="1080"/>
        </w:tabs>
        <w:autoSpaceDE w:val="0"/>
        <w:autoSpaceDN w:val="0"/>
        <w:adjustRightInd w:val="0"/>
        <w:spacing w:before="96"/>
        <w:jc w:val="both"/>
        <w:rPr>
          <w:rFonts w:cs="Arial"/>
          <w:color w:val="D105B9"/>
          <w:szCs w:val="22"/>
        </w:rPr>
      </w:pPr>
    </w:p>
    <w:p w14:paraId="58D5FCB0"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b/>
          <w:color w:val="D105B9"/>
          <w:szCs w:val="22"/>
        </w:rPr>
        <w:t xml:space="preserve"> 1.04.3</w:t>
      </w:r>
      <w:r>
        <w:rPr>
          <w:rFonts w:cs="Arial"/>
          <w:b/>
          <w:color w:val="D105B9"/>
          <w:szCs w:val="22"/>
        </w:rPr>
        <w:tab/>
        <w:t>Stoneware pipes:</w:t>
      </w:r>
      <w:r>
        <w:rPr>
          <w:rFonts w:cs="Arial"/>
          <w:color w:val="D105B9"/>
          <w:szCs w:val="22"/>
        </w:rPr>
        <w:t xml:space="preserve"> The laying of stoneware pipeline shall commence only after the bottom of the trench at various points have been levelled as shown in the drawings. The centre line of the trench shall be first marked out on the ground and shall be excavated correct to depth, slope and width at all points. The pipes shall be carefully laid to the alignment, levels and gradients as shown on the drawings. The trench shall be excavated wide enough under the sockets to allow hands to pass for making joints. The pipes between manholes shall be laid truly in straight lines and without any vertical or horizontal deviations on a bed of concrete as shown in the drawings. While laying pipes, portion of concrete under each socket shall be dug and taken off so that the barrel of the pipe gets full support on the concrete bed. Pipes shall be launched with concrete tangentially up to the crown of the diameter of the pipe as shown on the drawing. When it crosses under a road, the pipes shall be fully encased in concrete as shown on drawings. The contractor shall take precautions to maintain always a minimum cushion of earth over the pipes as indicated in the drawings. All pipes shall be carefully examined with a light hammer for soundness before laying. After each section of the pipeline has been laid, the joints hall be allowed to sit properly and shall be inspected and carried out only after </w:t>
      </w:r>
      <w:r>
        <w:rPr>
          <w:rFonts w:cs="Arial"/>
          <w:color w:val="D105B9"/>
          <w:szCs w:val="22"/>
        </w:rPr>
        <w:lastRenderedPageBreak/>
        <w:t>approval of the Engineer. After testing, the trench shall be back filled with selected earth in layers of 200 mm and shall be watered and thoroughly rammed all pipes, water mains, cables etc. met within the course of excavation shall be carefully protected and supported.</w:t>
      </w:r>
    </w:p>
    <w:p w14:paraId="244BCF12"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When the pipelines cross roads, the trenches shall have vertical sides with suitable shoring. Any subsidence in the line of trenches after backfilling shall be repaired by the contractor at his own cost.</w:t>
      </w:r>
    </w:p>
    <w:p w14:paraId="0B53A4EF" w14:textId="77777777" w:rsidR="00AB03C8" w:rsidRDefault="00AB03C8" w:rsidP="00F84DC5">
      <w:pPr>
        <w:tabs>
          <w:tab w:val="left" w:pos="1080"/>
        </w:tabs>
        <w:autoSpaceDE w:val="0"/>
        <w:autoSpaceDN w:val="0"/>
        <w:adjustRightInd w:val="0"/>
        <w:spacing w:before="96"/>
        <w:jc w:val="both"/>
        <w:rPr>
          <w:rFonts w:cs="Arial"/>
          <w:color w:val="D105B9"/>
          <w:szCs w:val="22"/>
        </w:rPr>
      </w:pPr>
    </w:p>
    <w:p w14:paraId="22EB0B90" w14:textId="77777777" w:rsidR="00AB03C8" w:rsidRDefault="009253BA" w:rsidP="00F84DC5">
      <w:pPr>
        <w:tabs>
          <w:tab w:val="left" w:pos="1080"/>
        </w:tabs>
        <w:autoSpaceDE w:val="0"/>
        <w:autoSpaceDN w:val="0"/>
        <w:adjustRightInd w:val="0"/>
        <w:spacing w:before="96"/>
        <w:ind w:left="1080" w:hanging="1080"/>
        <w:jc w:val="both"/>
        <w:rPr>
          <w:rFonts w:cs="Arial"/>
          <w:color w:val="D105B9"/>
          <w:szCs w:val="22"/>
        </w:rPr>
      </w:pPr>
      <w:r>
        <w:rPr>
          <w:rFonts w:cs="Arial"/>
          <w:b/>
          <w:color w:val="D105B9"/>
          <w:szCs w:val="22"/>
        </w:rPr>
        <w:t xml:space="preserve"> 1.04.4</w:t>
      </w:r>
      <w:r>
        <w:rPr>
          <w:rFonts w:cs="Arial"/>
          <w:b/>
          <w:color w:val="D105B9"/>
          <w:szCs w:val="22"/>
        </w:rPr>
        <w:tab/>
        <w:t>Cast iron rain water pipes:</w:t>
      </w:r>
      <w:r>
        <w:rPr>
          <w:rFonts w:cs="Arial"/>
          <w:color w:val="D105B9"/>
          <w:szCs w:val="22"/>
        </w:rPr>
        <w:t xml:space="preserve"> </w:t>
      </w:r>
    </w:p>
    <w:p w14:paraId="2E2769A2"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Cast iron rainwater pipes shall confirm to IS:1230 and IS: 1729 and shall be installed as shown in the drawings.</w:t>
      </w:r>
    </w:p>
    <w:p w14:paraId="390C28EB"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Cast iron rainwater pipes fixed exposed to external walls shall confirm to IS: 1230 and shall be blocked out at least 20 mm from the plastered surface by means of cast iron bobbing. The rain water pipes at the roof level shall be fitted with a cast iron band with a masonry bell mouth of suitable size fitted with a cast iron grating. The bottom of the down pipe shall be fitted with a shoe fixed 150mm above ground / apron level of the building as shown on the drawings. The sockets spigots of pipes and fittings shall be joined as specified in clause 8.01.15.</w:t>
      </w:r>
    </w:p>
    <w:p w14:paraId="228A9AA3"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Cast iron rainwater pipes embedded in concrete or masonry shall confirm to IS: 1729 and shall be securely fixed to wall with wooden plugs and nails. Joints of the sockets and spigots of pipes and fittings shall be as specified in clause 8.01.15.</w:t>
      </w:r>
    </w:p>
    <w:p w14:paraId="3A5B1BD5" w14:textId="77777777" w:rsidR="00AB03C8" w:rsidRDefault="00AB03C8" w:rsidP="00F84DC5">
      <w:pPr>
        <w:tabs>
          <w:tab w:val="left" w:pos="1080"/>
        </w:tabs>
        <w:autoSpaceDE w:val="0"/>
        <w:autoSpaceDN w:val="0"/>
        <w:adjustRightInd w:val="0"/>
        <w:spacing w:before="96"/>
        <w:jc w:val="both"/>
        <w:rPr>
          <w:rFonts w:cs="Arial"/>
          <w:b/>
          <w:color w:val="D105B9"/>
          <w:szCs w:val="22"/>
        </w:rPr>
      </w:pPr>
    </w:p>
    <w:p w14:paraId="54479232" w14:textId="77777777" w:rsidR="00AB03C8" w:rsidRDefault="009253BA" w:rsidP="00F84DC5">
      <w:pPr>
        <w:tabs>
          <w:tab w:val="left" w:pos="1080"/>
        </w:tabs>
        <w:autoSpaceDE w:val="0"/>
        <w:autoSpaceDN w:val="0"/>
        <w:adjustRightInd w:val="0"/>
        <w:spacing w:before="96"/>
        <w:jc w:val="both"/>
        <w:rPr>
          <w:rFonts w:cs="Arial"/>
          <w:b/>
          <w:color w:val="D105B9"/>
          <w:szCs w:val="22"/>
        </w:rPr>
      </w:pPr>
      <w:r>
        <w:rPr>
          <w:rFonts w:cs="Arial"/>
          <w:b/>
          <w:color w:val="D105B9"/>
          <w:szCs w:val="22"/>
        </w:rPr>
        <w:t>1.05</w:t>
      </w:r>
      <w:r>
        <w:rPr>
          <w:rFonts w:cs="Arial"/>
          <w:b/>
          <w:color w:val="D105B9"/>
          <w:szCs w:val="22"/>
        </w:rPr>
        <w:tab/>
        <w:t>Inspection pits and trap pits:</w:t>
      </w:r>
    </w:p>
    <w:p w14:paraId="58C05D82"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 xml:space="preserve">Construction of pits shall commence only after the pipes have been laid in position to true line and levels as shown on the drawings to the satisfaction of the Engineer. </w:t>
      </w:r>
    </w:p>
    <w:p w14:paraId="66D019CB"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b/>
          <w:color w:val="D105B9"/>
          <w:szCs w:val="22"/>
        </w:rPr>
        <w:t xml:space="preserve">Inspection Pits:  </w:t>
      </w:r>
      <w:r>
        <w:rPr>
          <w:rFonts w:cs="Arial"/>
          <w:color w:val="D105B9"/>
          <w:szCs w:val="22"/>
        </w:rPr>
        <w:t xml:space="preserve">Inspection pits shall be constructed as indicated in the drawings/bill of quantities. Unless otherwise specified, all inspection pits shall be constructed with rubble masonry in cement mortar (1 :4). Half round channels of size suitable for the inlet and outlet pipe diameter shall be formed on the floor of the pit with M-10. The floor on the pit shall be haunched towards the channel as shown in the drawings. Inside pits shall be finished with cement sand plaster as specified in the specification and finished smooth with cement punning. Care shall be taken to avoid invert level after finishing and shall  be as shown in drawings and/or as directed by the Engineer. </w:t>
      </w:r>
    </w:p>
    <w:p w14:paraId="587A6B38"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b/>
          <w:color w:val="D105B9"/>
          <w:szCs w:val="22"/>
        </w:rPr>
        <w:t xml:space="preserve">Inspection/master trap pits:   </w:t>
      </w:r>
      <w:r>
        <w:rPr>
          <w:rFonts w:cs="Arial"/>
          <w:color w:val="D105B9"/>
          <w:szCs w:val="22"/>
        </w:rPr>
        <w:t>The pits for the glazed stoneware master trap shall be constructed as indicated in the drawings/bill of quantities. The construction and finishing of the pit shall be haunched towards the interception/master trap pits. Gully trap pits shall be constructed as indicated in the drawings/bills of quantities. The construction and finishing of the pit shall be as described in specification for inspection pit. The cast iron grating shall be set flush with the finished ground/ apron level.</w:t>
      </w:r>
    </w:p>
    <w:p w14:paraId="6B702174" w14:textId="77777777" w:rsidR="00AB03C8" w:rsidRDefault="00AB03C8" w:rsidP="00F84DC5">
      <w:pPr>
        <w:pStyle w:val="BodyText"/>
        <w:ind w:left="720"/>
        <w:rPr>
          <w:rFonts w:ascii="Arial" w:hAnsi="Arial" w:cs="Arial"/>
          <w:i/>
          <w:color w:val="D105B9"/>
          <w:szCs w:val="22"/>
        </w:rPr>
      </w:pPr>
    </w:p>
    <w:p w14:paraId="47C03E60" w14:textId="77777777" w:rsidR="00AB03C8" w:rsidRDefault="009253BA" w:rsidP="00F84DC5">
      <w:pPr>
        <w:tabs>
          <w:tab w:val="left" w:pos="1080"/>
        </w:tabs>
        <w:autoSpaceDE w:val="0"/>
        <w:autoSpaceDN w:val="0"/>
        <w:adjustRightInd w:val="0"/>
        <w:spacing w:before="96"/>
        <w:jc w:val="both"/>
        <w:rPr>
          <w:rFonts w:cs="Arial"/>
          <w:b/>
          <w:color w:val="D105B9"/>
          <w:szCs w:val="22"/>
        </w:rPr>
      </w:pPr>
      <w:r>
        <w:rPr>
          <w:rFonts w:cs="Arial"/>
          <w:b/>
          <w:color w:val="D105B9"/>
          <w:szCs w:val="22"/>
        </w:rPr>
        <w:t>1.06</w:t>
      </w:r>
      <w:r>
        <w:rPr>
          <w:rFonts w:cs="Arial"/>
          <w:b/>
          <w:color w:val="D105B9"/>
          <w:szCs w:val="22"/>
        </w:rPr>
        <w:tab/>
        <w:t>Testing of Cast Iron Soil and Waste Pipelines:</w:t>
      </w:r>
    </w:p>
    <w:p w14:paraId="3525BD9F"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On completion of laying the cast iron soil waste and ventilation pipeline shall be tested by the contractor at his own cost and to detect leakage and any other defects in the pipe line.</w:t>
      </w:r>
    </w:p>
    <w:p w14:paraId="03E840F3" w14:textId="77777777" w:rsidR="00AB03C8" w:rsidRDefault="009253BA" w:rsidP="00F84DC5">
      <w:pPr>
        <w:tabs>
          <w:tab w:val="left" w:pos="1080"/>
        </w:tabs>
        <w:autoSpaceDE w:val="0"/>
        <w:autoSpaceDN w:val="0"/>
        <w:adjustRightInd w:val="0"/>
        <w:spacing w:before="96"/>
        <w:ind w:left="1080"/>
        <w:jc w:val="both"/>
        <w:rPr>
          <w:rFonts w:cs="Arial"/>
          <w:color w:val="D105B9"/>
          <w:szCs w:val="22"/>
        </w:rPr>
      </w:pPr>
      <w:r>
        <w:rPr>
          <w:rFonts w:cs="Arial"/>
          <w:color w:val="D105B9"/>
          <w:szCs w:val="22"/>
        </w:rPr>
        <w:t xml:space="preserve">Test shall be conducted using proper apparatus with attachments for smoke making machine for applying smoke to the pipelines under pressure, jute cotton waste or </w:t>
      </w:r>
      <w:r>
        <w:rPr>
          <w:rFonts w:cs="Arial"/>
          <w:color w:val="D105B9"/>
          <w:szCs w:val="22"/>
        </w:rPr>
        <w:lastRenderedPageBreak/>
        <w:t>brown paper soaked in creosote oil shall be used and fixed to obtain dense and pungent smoke. While conducting smoke test top of soil waste and ventilation pipes shall be kept open till smoke starts coming out of openings. The opening shall then be surely plugged with expanding rubber, traps and other openings for connecting sanitary fixtures shall be sealed with water or other approved plugs. The entire pipeline shall be tested in suitable sections as directed by the Engineer. The entire length of the pipelines including all joints under test shall be closely observed for any sign of smoke leakage. All leakage and defects shall be rectified by the contractor to the satisfaction of the Engineer.</w:t>
      </w:r>
    </w:p>
    <w:p w14:paraId="001068FF" w14:textId="77777777" w:rsidR="00AB03C8" w:rsidRDefault="00AB03C8" w:rsidP="00F84DC5">
      <w:pPr>
        <w:tabs>
          <w:tab w:val="left" w:pos="1080"/>
        </w:tabs>
        <w:autoSpaceDE w:val="0"/>
        <w:autoSpaceDN w:val="0"/>
        <w:adjustRightInd w:val="0"/>
        <w:spacing w:before="96"/>
        <w:jc w:val="both"/>
        <w:rPr>
          <w:rFonts w:cs="Arial"/>
          <w:color w:val="D105B9"/>
          <w:szCs w:val="22"/>
        </w:rPr>
      </w:pPr>
    </w:p>
    <w:p w14:paraId="1098B364" w14:textId="77777777" w:rsidR="00AB03C8" w:rsidRDefault="009253BA" w:rsidP="00F84DC5">
      <w:pPr>
        <w:tabs>
          <w:tab w:val="left" w:pos="1080"/>
        </w:tabs>
        <w:autoSpaceDE w:val="0"/>
        <w:autoSpaceDN w:val="0"/>
        <w:adjustRightInd w:val="0"/>
        <w:spacing w:before="96"/>
        <w:jc w:val="both"/>
        <w:rPr>
          <w:rFonts w:cs="Arial"/>
          <w:b/>
          <w:color w:val="D105B9"/>
          <w:szCs w:val="22"/>
        </w:rPr>
      </w:pPr>
      <w:r>
        <w:rPr>
          <w:rFonts w:cs="Arial"/>
          <w:b/>
          <w:color w:val="D105B9"/>
          <w:szCs w:val="22"/>
        </w:rPr>
        <w:t>1.07</w:t>
      </w:r>
      <w:r>
        <w:rPr>
          <w:rFonts w:cs="Arial"/>
          <w:b/>
          <w:color w:val="D105B9"/>
          <w:szCs w:val="22"/>
        </w:rPr>
        <w:tab/>
        <w:t>Testing of underground Sewer lines:</w:t>
      </w:r>
    </w:p>
    <w:p w14:paraId="4D26B202" w14:textId="77777777" w:rsidR="00AB03C8" w:rsidRDefault="009253BA" w:rsidP="00F84DC5">
      <w:pPr>
        <w:tabs>
          <w:tab w:val="left" w:pos="624"/>
        </w:tabs>
        <w:autoSpaceDE w:val="0"/>
        <w:autoSpaceDN w:val="0"/>
        <w:adjustRightInd w:val="0"/>
        <w:ind w:left="1080"/>
        <w:rPr>
          <w:rFonts w:cs="Arial"/>
          <w:color w:val="D105B9"/>
          <w:szCs w:val="22"/>
        </w:rPr>
      </w:pPr>
      <w:r>
        <w:rPr>
          <w:rFonts w:cs="Arial"/>
          <w:color w:val="D105B9"/>
          <w:szCs w:val="22"/>
        </w:rPr>
        <w:t>The drainage system shall be tested in accordance with the provisions of IS: 1742. All defects and deficiencies detected during the watch shall be promptly rectified by the contractor to the satisfaction of the Engineer.</w:t>
      </w:r>
    </w:p>
    <w:p w14:paraId="6087E470" w14:textId="77777777" w:rsidR="00AB03C8" w:rsidRDefault="00AB03C8" w:rsidP="00F84DC5">
      <w:pPr>
        <w:tabs>
          <w:tab w:val="left" w:pos="624"/>
          <w:tab w:val="left" w:pos="1214"/>
        </w:tabs>
        <w:autoSpaceDE w:val="0"/>
        <w:autoSpaceDN w:val="0"/>
        <w:adjustRightInd w:val="0"/>
        <w:spacing w:line="340" w:lineRule="exact"/>
        <w:jc w:val="both"/>
        <w:rPr>
          <w:rFonts w:cs="Arial"/>
          <w:color w:val="D105B9"/>
          <w:szCs w:val="22"/>
        </w:rPr>
      </w:pPr>
    </w:p>
    <w:p w14:paraId="58539206" w14:textId="77777777" w:rsidR="00AB03C8" w:rsidRDefault="009253BA" w:rsidP="00F84DC5">
      <w:pPr>
        <w:tabs>
          <w:tab w:val="left" w:pos="1080"/>
        </w:tabs>
        <w:autoSpaceDE w:val="0"/>
        <w:autoSpaceDN w:val="0"/>
        <w:adjustRightInd w:val="0"/>
        <w:spacing w:before="96"/>
        <w:jc w:val="both"/>
        <w:rPr>
          <w:rFonts w:cs="Arial"/>
          <w:color w:val="D105B9"/>
          <w:szCs w:val="22"/>
        </w:rPr>
      </w:pPr>
      <w:r>
        <w:rPr>
          <w:rFonts w:cs="Arial"/>
          <w:b/>
          <w:color w:val="D105B9"/>
          <w:szCs w:val="22"/>
        </w:rPr>
        <w:t xml:space="preserve"> 2.0</w:t>
      </w:r>
      <w:r>
        <w:rPr>
          <w:rFonts w:cs="Arial"/>
          <w:b/>
          <w:color w:val="D105B9"/>
          <w:szCs w:val="22"/>
        </w:rPr>
        <w:tab/>
        <w:t>WATER SUPPLY:</w:t>
      </w:r>
    </w:p>
    <w:p w14:paraId="1915DB41" w14:textId="77777777" w:rsidR="00AB03C8" w:rsidRDefault="00AB03C8" w:rsidP="00F84DC5">
      <w:pPr>
        <w:tabs>
          <w:tab w:val="left" w:pos="1080"/>
        </w:tabs>
        <w:autoSpaceDE w:val="0"/>
        <w:autoSpaceDN w:val="0"/>
        <w:adjustRightInd w:val="0"/>
        <w:jc w:val="both"/>
        <w:rPr>
          <w:rFonts w:cs="Arial"/>
          <w:b/>
          <w:color w:val="D105B9"/>
          <w:szCs w:val="22"/>
        </w:rPr>
      </w:pPr>
    </w:p>
    <w:p w14:paraId="768915BE" w14:textId="77777777" w:rsidR="00AB03C8" w:rsidRDefault="009253BA" w:rsidP="00F84DC5">
      <w:pPr>
        <w:tabs>
          <w:tab w:val="left" w:pos="1080"/>
        </w:tabs>
        <w:autoSpaceDE w:val="0"/>
        <w:autoSpaceDN w:val="0"/>
        <w:adjustRightInd w:val="0"/>
        <w:jc w:val="both"/>
        <w:rPr>
          <w:rFonts w:cs="Arial"/>
          <w:b/>
          <w:color w:val="D105B9"/>
          <w:szCs w:val="22"/>
        </w:rPr>
      </w:pPr>
      <w:r>
        <w:rPr>
          <w:rFonts w:cs="Arial"/>
          <w:b/>
          <w:color w:val="D105B9"/>
          <w:szCs w:val="22"/>
        </w:rPr>
        <w:t>2.01</w:t>
      </w:r>
      <w:r>
        <w:rPr>
          <w:rFonts w:cs="Arial"/>
          <w:b/>
          <w:color w:val="D105B9"/>
          <w:szCs w:val="22"/>
        </w:rPr>
        <w:tab/>
        <w:t xml:space="preserve">Jointing and laying of galvanised steel water supply pipes:   </w:t>
      </w:r>
    </w:p>
    <w:p w14:paraId="0413FEA8" w14:textId="77777777" w:rsidR="00AB03C8" w:rsidRDefault="00AB03C8" w:rsidP="00F84DC5">
      <w:pPr>
        <w:autoSpaceDE w:val="0"/>
        <w:autoSpaceDN w:val="0"/>
        <w:adjustRightInd w:val="0"/>
        <w:jc w:val="both"/>
        <w:rPr>
          <w:rFonts w:cs="Arial"/>
          <w:color w:val="D105B9"/>
          <w:szCs w:val="22"/>
        </w:rPr>
      </w:pPr>
    </w:p>
    <w:p w14:paraId="0E1D246A"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 xml:space="preserve">2.01.1 </w:t>
      </w:r>
      <w:r>
        <w:rPr>
          <w:rFonts w:cs="Arial"/>
          <w:color w:val="D105B9"/>
          <w:szCs w:val="22"/>
        </w:rPr>
        <w:tab/>
        <w:t>Screwed    galvanised steel pipes, conforming is IS: 1239 shall be jointed with screwed socket joints and screwed fittings of the same materials as that of the pipes. Any burrs remaining on the pipes and after the threads are cut shall be removed. An approved jointing compound together with a grumet of a few stands of fine yarn shall be used for jointing pipes and fittings. Any pipe threads exposed after jointing shall be painted with white synthetic enamel paint and in the case of underground piping, thickly coated with approved bituminous compound to prevent corrosion.</w:t>
      </w:r>
    </w:p>
    <w:p w14:paraId="0F0A9E86"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25702E02"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2.01.2       The depth at which the underground water supply pipe is to be laid shall be as shown in the drawings. The service pipe passing into or beneath the building shall be laid at least 200mm below the ground floor level and accommodate in a previously laid sleeve in the structure where it enters the building. The space between the sleeve and the pipe as its entry into the exit from the building shall be filled with bituminous materials for a minimum of 150mm at both ends.  Piping shall not be buried in walls or floors as far as possible. However when unavoidable, piping shall be buried for the shortest distance necessary and adequate protection shall be provided against damage.</w:t>
      </w:r>
    </w:p>
    <w:p w14:paraId="5BA1C676" w14:textId="77777777" w:rsidR="00AB03C8" w:rsidRDefault="00AB03C8" w:rsidP="00F84DC5">
      <w:pPr>
        <w:tabs>
          <w:tab w:val="left" w:pos="1080"/>
        </w:tabs>
        <w:autoSpaceDE w:val="0"/>
        <w:autoSpaceDN w:val="0"/>
        <w:adjustRightInd w:val="0"/>
        <w:ind w:left="1080" w:hanging="1080"/>
        <w:jc w:val="both"/>
        <w:rPr>
          <w:rFonts w:cs="Arial"/>
          <w:color w:val="D105B9"/>
          <w:szCs w:val="22"/>
        </w:rPr>
      </w:pPr>
    </w:p>
    <w:p w14:paraId="68477E7F"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 xml:space="preserve">2.01.3  </w:t>
      </w:r>
      <w:r>
        <w:rPr>
          <w:rFonts w:cs="Arial"/>
          <w:color w:val="D105B9"/>
          <w:szCs w:val="22"/>
        </w:rPr>
        <w:tab/>
        <w:t>Galvanised steel piping shall be secured by iron or steel clamps and hooks when fixed on walls. All pipe work shall be completely water tight and the joints shall be such that there are no projections of jointing materials or the like in the interior of pipes. Before the pipeline is commissioned, all piping and fittings shall be flushed clean</w:t>
      </w:r>
    </w:p>
    <w:p w14:paraId="19CCC1FA" w14:textId="77777777" w:rsidR="00AB03C8" w:rsidRDefault="00AB03C8" w:rsidP="00F84DC5">
      <w:pPr>
        <w:tabs>
          <w:tab w:val="left" w:pos="1080"/>
        </w:tabs>
        <w:autoSpaceDE w:val="0"/>
        <w:autoSpaceDN w:val="0"/>
        <w:adjustRightInd w:val="0"/>
        <w:jc w:val="both"/>
        <w:rPr>
          <w:rFonts w:cs="Arial"/>
          <w:color w:val="D105B9"/>
          <w:szCs w:val="22"/>
        </w:rPr>
      </w:pPr>
    </w:p>
    <w:p w14:paraId="5F3A669D"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 xml:space="preserve"> 2.01.4</w:t>
      </w:r>
      <w:r>
        <w:rPr>
          <w:rFonts w:cs="Arial"/>
          <w:color w:val="D105B9"/>
          <w:szCs w:val="22"/>
        </w:rPr>
        <w:tab/>
      </w:r>
      <w:r>
        <w:rPr>
          <w:rFonts w:cs="Arial"/>
          <w:b/>
          <w:color w:val="D105B9"/>
          <w:szCs w:val="22"/>
        </w:rPr>
        <w:t>Testing:</w:t>
      </w:r>
      <w:r>
        <w:rPr>
          <w:rFonts w:cs="Arial"/>
          <w:color w:val="D105B9"/>
          <w:szCs w:val="22"/>
        </w:rPr>
        <w:t xml:space="preserve"> After the laying and fixing of all galvanised steel water supply pipes and fittings are completed the line shall be slowly and carefully charged with water to a test pressure of 5 Kg. per Sq.cm. or the specified working pressure plus 50% as may be prescribed by the Engineer. Care shall be taken that air in pipelines is completely exhausted while filling the pipelines with water. This pressure shall be maintained for at least one hour, unless otherwise specified. The pipes and fittings shall be inspected for any leakage of water. Defects in pipes and fittings, if detected, shall be remedied by the Contractor at his own cost.</w:t>
      </w:r>
    </w:p>
    <w:p w14:paraId="5E7F8A39" w14:textId="77777777" w:rsidR="00AB03C8" w:rsidRDefault="00AB03C8" w:rsidP="00F84DC5">
      <w:pPr>
        <w:tabs>
          <w:tab w:val="left" w:pos="1080"/>
        </w:tabs>
        <w:autoSpaceDE w:val="0"/>
        <w:autoSpaceDN w:val="0"/>
        <w:adjustRightInd w:val="0"/>
        <w:jc w:val="both"/>
        <w:rPr>
          <w:rFonts w:cs="Arial"/>
          <w:color w:val="D105B9"/>
          <w:szCs w:val="22"/>
        </w:rPr>
      </w:pPr>
    </w:p>
    <w:p w14:paraId="5DE689D7" w14:textId="77777777" w:rsidR="00AB03C8" w:rsidRDefault="009253BA" w:rsidP="00F84DC5">
      <w:pPr>
        <w:tabs>
          <w:tab w:val="left" w:pos="1080"/>
        </w:tabs>
        <w:autoSpaceDE w:val="0"/>
        <w:autoSpaceDN w:val="0"/>
        <w:adjustRightInd w:val="0"/>
        <w:ind w:left="1080" w:hanging="1080"/>
        <w:jc w:val="both"/>
        <w:rPr>
          <w:rFonts w:cs="Arial"/>
          <w:b/>
          <w:color w:val="D105B9"/>
          <w:szCs w:val="22"/>
        </w:rPr>
      </w:pPr>
      <w:r>
        <w:rPr>
          <w:rFonts w:cs="Arial"/>
          <w:b/>
          <w:color w:val="D105B9"/>
          <w:szCs w:val="22"/>
        </w:rPr>
        <w:lastRenderedPageBreak/>
        <w:t>2.02</w:t>
      </w:r>
      <w:r>
        <w:rPr>
          <w:rFonts w:cs="Arial"/>
          <w:b/>
          <w:color w:val="D105B9"/>
          <w:szCs w:val="22"/>
        </w:rPr>
        <w:tab/>
        <w:t>Jointing and laying of high density polythelene water supply pipes:</w:t>
      </w:r>
    </w:p>
    <w:p w14:paraId="7042F4D7" w14:textId="77777777" w:rsidR="00AB03C8" w:rsidRDefault="009253BA" w:rsidP="00F84DC5">
      <w:pPr>
        <w:tabs>
          <w:tab w:val="left" w:pos="1080"/>
        </w:tabs>
        <w:autoSpaceDE w:val="0"/>
        <w:autoSpaceDN w:val="0"/>
        <w:adjustRightInd w:val="0"/>
        <w:ind w:left="1080"/>
        <w:jc w:val="both"/>
        <w:rPr>
          <w:rFonts w:cs="Arial"/>
          <w:color w:val="D105B9"/>
          <w:szCs w:val="22"/>
        </w:rPr>
      </w:pPr>
      <w:r>
        <w:rPr>
          <w:rFonts w:cs="Arial"/>
          <w:color w:val="D105B9"/>
          <w:szCs w:val="22"/>
        </w:rPr>
        <w:t>All higher density polythelene pipes shall have screwed ends and shall be jointed with screwed fittings of the same materials of the pipes. Any burrs remaining on the pipe ends after cutting threads shall be removed if necessary and approved jointing compound with a few strands of fine yarn may be used for jointing pipes and fittings. All exposed high density polyethelene pipes shall be installed with PVC saddles Screwed on 25mm thick wooden blocks securely fixed on walls, at suitable intervals, not exceeding 1m. Pipes wherever installed on wall, clamps shall be fixed as in the case of galvanised steel pipes.</w:t>
      </w:r>
    </w:p>
    <w:p w14:paraId="53B7BFFC" w14:textId="77777777" w:rsidR="00AB03C8" w:rsidRDefault="00AB03C8" w:rsidP="00F84DC5">
      <w:pPr>
        <w:tabs>
          <w:tab w:val="left" w:pos="1080"/>
        </w:tabs>
        <w:autoSpaceDE w:val="0"/>
        <w:autoSpaceDN w:val="0"/>
        <w:adjustRightInd w:val="0"/>
        <w:jc w:val="both"/>
        <w:rPr>
          <w:rFonts w:cs="Arial"/>
          <w:color w:val="D105B9"/>
          <w:szCs w:val="22"/>
        </w:rPr>
      </w:pPr>
    </w:p>
    <w:p w14:paraId="4B4D0555"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b/>
          <w:color w:val="D105B9"/>
          <w:szCs w:val="22"/>
        </w:rPr>
        <w:t>2.03</w:t>
      </w:r>
      <w:r>
        <w:rPr>
          <w:rFonts w:cs="Arial"/>
          <w:b/>
          <w:color w:val="D105B9"/>
          <w:szCs w:val="22"/>
        </w:rPr>
        <w:tab/>
        <w:t>Jointing of lead pipes:</w:t>
      </w:r>
      <w:r>
        <w:rPr>
          <w:rFonts w:cs="Arial"/>
          <w:color w:val="D105B9"/>
          <w:szCs w:val="22"/>
        </w:rPr>
        <w:t xml:space="preserve"> Jointing in lead pipes shall be wiped solder joints. Joints shall be wiped in a continuous circular motion in one direction so as to leave a neatly formed elliptical shaped joints free from tears, burns, dropping etc. All exposed lead pipes, exceeding 25mm in diameter shall be secured to walls by iron clips or lead ears. The spacing of the clips shall not exceed 900mm.</w:t>
      </w:r>
    </w:p>
    <w:p w14:paraId="64D25F19" w14:textId="77777777" w:rsidR="00AB03C8" w:rsidRDefault="00AB03C8" w:rsidP="00F84DC5">
      <w:pPr>
        <w:tabs>
          <w:tab w:val="left" w:pos="1080"/>
        </w:tabs>
        <w:autoSpaceDE w:val="0"/>
        <w:autoSpaceDN w:val="0"/>
        <w:adjustRightInd w:val="0"/>
        <w:jc w:val="both"/>
        <w:rPr>
          <w:rFonts w:cs="Arial"/>
          <w:color w:val="D105B9"/>
          <w:szCs w:val="22"/>
        </w:rPr>
      </w:pPr>
    </w:p>
    <w:p w14:paraId="75973E63"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b/>
          <w:color w:val="D105B9"/>
          <w:szCs w:val="22"/>
        </w:rPr>
        <w:t>2.04</w:t>
      </w:r>
      <w:r>
        <w:rPr>
          <w:rFonts w:cs="Arial"/>
          <w:b/>
          <w:color w:val="D105B9"/>
          <w:szCs w:val="22"/>
        </w:rPr>
        <w:tab/>
        <w:t xml:space="preserve">Storage water tanks: </w:t>
      </w:r>
      <w:r>
        <w:rPr>
          <w:rFonts w:cs="Arial"/>
          <w:color w:val="D105B9"/>
          <w:szCs w:val="22"/>
        </w:rPr>
        <w:t xml:space="preserve">All tanks for storage of water shall be as indicated in the drawings and bill of quantities and shall be completely and properly covered with dust, light and mosquito proof cover of approved type as shown on the drawings or as described in the bill of quantities. They shall be fitted with a ball valve of approved type, securely fixed to the tank independent of the inlet pipe. A mosquito proof overflow pipe shall be fixed to the tank with the pipe invert about 25mm above the top of water line.    </w:t>
      </w:r>
    </w:p>
    <w:p w14:paraId="464142EB" w14:textId="77777777" w:rsidR="00AB03C8" w:rsidRDefault="00AB03C8" w:rsidP="00F84DC5">
      <w:pPr>
        <w:tabs>
          <w:tab w:val="left" w:pos="1080"/>
        </w:tabs>
        <w:autoSpaceDE w:val="0"/>
        <w:autoSpaceDN w:val="0"/>
        <w:adjustRightInd w:val="0"/>
        <w:jc w:val="both"/>
        <w:rPr>
          <w:rFonts w:cs="Arial"/>
          <w:b/>
          <w:color w:val="D105B9"/>
          <w:szCs w:val="22"/>
        </w:rPr>
      </w:pPr>
    </w:p>
    <w:p w14:paraId="50B0FB06" w14:textId="77777777" w:rsidR="00AB03C8" w:rsidRDefault="009253BA" w:rsidP="00F84DC5">
      <w:pPr>
        <w:tabs>
          <w:tab w:val="left" w:pos="1080"/>
        </w:tabs>
        <w:autoSpaceDE w:val="0"/>
        <w:autoSpaceDN w:val="0"/>
        <w:adjustRightInd w:val="0"/>
        <w:ind w:left="1080"/>
        <w:jc w:val="both"/>
        <w:rPr>
          <w:rFonts w:cs="Arial"/>
          <w:color w:val="D105B9"/>
          <w:szCs w:val="22"/>
        </w:rPr>
      </w:pPr>
      <w:r>
        <w:rPr>
          <w:rFonts w:cs="Arial"/>
          <w:color w:val="D105B9"/>
          <w:szCs w:val="22"/>
        </w:rPr>
        <w:t>Approved type of stop valve shall be provided for every outlet pipe. All outlet and inlet pipes shall be fixed as shown in the drawings. Support of the tanks shall be 'as indicated in drawings. Inside surface of galvanised steel tanks shall be painted with anti-corrosive drinking water paints as indicated in bill of quantities.</w:t>
      </w:r>
    </w:p>
    <w:p w14:paraId="309B043A" w14:textId="77777777" w:rsidR="00AB03C8" w:rsidRDefault="00AB03C8" w:rsidP="00F84DC5">
      <w:pPr>
        <w:tabs>
          <w:tab w:val="left" w:pos="1080"/>
        </w:tabs>
        <w:autoSpaceDE w:val="0"/>
        <w:autoSpaceDN w:val="0"/>
        <w:adjustRightInd w:val="0"/>
        <w:jc w:val="both"/>
        <w:rPr>
          <w:rFonts w:cs="Arial"/>
          <w:color w:val="D105B9"/>
          <w:szCs w:val="22"/>
        </w:rPr>
      </w:pPr>
    </w:p>
    <w:p w14:paraId="45FDDFE4"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b/>
          <w:color w:val="D105B9"/>
          <w:szCs w:val="22"/>
        </w:rPr>
        <w:t>2.05</w:t>
      </w:r>
      <w:r>
        <w:rPr>
          <w:rFonts w:cs="Arial"/>
          <w:b/>
          <w:color w:val="D105B9"/>
          <w:szCs w:val="22"/>
        </w:rPr>
        <w:tab/>
        <w:t xml:space="preserve">Cleaning and disinfection: </w:t>
      </w:r>
      <w:r>
        <w:rPr>
          <w:rFonts w:cs="Arial"/>
          <w:color w:val="D105B9"/>
          <w:szCs w:val="22"/>
        </w:rPr>
        <w:t>All storage tanks water supply fittings and pipes before being put into commission, shall be disinfected with liquid chlorine by the Contractor as his own cost.</w:t>
      </w:r>
    </w:p>
    <w:p w14:paraId="3782F7DC" w14:textId="77777777" w:rsidR="00AB03C8" w:rsidRDefault="00AB03C8" w:rsidP="00F84DC5">
      <w:pPr>
        <w:tabs>
          <w:tab w:val="left" w:pos="1080"/>
        </w:tabs>
        <w:autoSpaceDE w:val="0"/>
        <w:autoSpaceDN w:val="0"/>
        <w:adjustRightInd w:val="0"/>
        <w:jc w:val="both"/>
        <w:rPr>
          <w:rFonts w:cs="Arial"/>
          <w:color w:val="D105B9"/>
          <w:szCs w:val="22"/>
        </w:rPr>
      </w:pPr>
    </w:p>
    <w:p w14:paraId="53EA8A34" w14:textId="77777777" w:rsidR="00AB03C8" w:rsidRDefault="00AB03C8" w:rsidP="00F84DC5">
      <w:pPr>
        <w:tabs>
          <w:tab w:val="left" w:pos="1080"/>
        </w:tabs>
        <w:autoSpaceDE w:val="0"/>
        <w:autoSpaceDN w:val="0"/>
        <w:adjustRightInd w:val="0"/>
        <w:jc w:val="both"/>
        <w:rPr>
          <w:rFonts w:cs="Arial"/>
          <w:color w:val="D105B9"/>
          <w:szCs w:val="22"/>
        </w:rPr>
      </w:pPr>
    </w:p>
    <w:p w14:paraId="67C4DF27" w14:textId="77777777" w:rsidR="00AB03C8" w:rsidRDefault="009253BA" w:rsidP="00F84DC5">
      <w:pPr>
        <w:tabs>
          <w:tab w:val="left" w:pos="1080"/>
        </w:tabs>
        <w:autoSpaceDE w:val="0"/>
        <w:autoSpaceDN w:val="0"/>
        <w:adjustRightInd w:val="0"/>
        <w:ind w:left="1080" w:hanging="1080"/>
        <w:jc w:val="both"/>
        <w:rPr>
          <w:rFonts w:cs="Arial"/>
          <w:b/>
          <w:color w:val="D105B9"/>
          <w:szCs w:val="22"/>
        </w:rPr>
      </w:pPr>
      <w:r>
        <w:rPr>
          <w:rFonts w:cs="Arial"/>
          <w:b/>
          <w:color w:val="D105B9"/>
          <w:szCs w:val="22"/>
        </w:rPr>
        <w:t xml:space="preserve">  3.0</w:t>
      </w:r>
      <w:r>
        <w:rPr>
          <w:rFonts w:cs="Arial"/>
          <w:b/>
          <w:color w:val="D105B9"/>
          <w:szCs w:val="22"/>
        </w:rPr>
        <w:tab/>
        <w:t>INSTALLATION OF SANITARY APPLIANCES:</w:t>
      </w:r>
    </w:p>
    <w:p w14:paraId="06B1DB73" w14:textId="77777777" w:rsidR="00AB03C8" w:rsidRDefault="009253BA" w:rsidP="00F84DC5">
      <w:pPr>
        <w:tabs>
          <w:tab w:val="left" w:pos="1080"/>
        </w:tabs>
        <w:autoSpaceDE w:val="0"/>
        <w:autoSpaceDN w:val="0"/>
        <w:adjustRightInd w:val="0"/>
        <w:ind w:left="1080"/>
        <w:jc w:val="both"/>
        <w:rPr>
          <w:rFonts w:cs="Arial"/>
          <w:color w:val="D105B9"/>
          <w:szCs w:val="22"/>
        </w:rPr>
      </w:pPr>
      <w:r>
        <w:rPr>
          <w:rFonts w:cs="Arial"/>
          <w:color w:val="D105B9"/>
          <w:szCs w:val="22"/>
        </w:rPr>
        <w:t>All sanitary appliances shall be fixed in position rigidly on floor and walls as indicated in the drawings/ bill of quantities or as directed by the Engineer.</w:t>
      </w:r>
    </w:p>
    <w:p w14:paraId="703C7D0D" w14:textId="77777777" w:rsidR="00AB03C8" w:rsidRDefault="00AB03C8" w:rsidP="00F84DC5">
      <w:pPr>
        <w:tabs>
          <w:tab w:val="left" w:pos="1080"/>
        </w:tabs>
        <w:autoSpaceDE w:val="0"/>
        <w:autoSpaceDN w:val="0"/>
        <w:adjustRightInd w:val="0"/>
        <w:jc w:val="both"/>
        <w:rPr>
          <w:rFonts w:cs="Arial"/>
          <w:color w:val="D105B9"/>
          <w:szCs w:val="22"/>
        </w:rPr>
      </w:pPr>
    </w:p>
    <w:p w14:paraId="5B96575A" w14:textId="77777777" w:rsidR="00AB03C8" w:rsidRDefault="009253BA" w:rsidP="00F84DC5">
      <w:pPr>
        <w:tabs>
          <w:tab w:val="left" w:pos="1080"/>
        </w:tabs>
        <w:autoSpaceDE w:val="0"/>
        <w:autoSpaceDN w:val="0"/>
        <w:adjustRightInd w:val="0"/>
        <w:ind w:left="1080" w:hanging="1080"/>
        <w:jc w:val="both"/>
        <w:rPr>
          <w:rFonts w:cs="Arial"/>
          <w:b/>
          <w:color w:val="D105B9"/>
          <w:szCs w:val="22"/>
        </w:rPr>
      </w:pPr>
      <w:r>
        <w:rPr>
          <w:rFonts w:cs="Arial"/>
          <w:b/>
          <w:color w:val="D105B9"/>
          <w:szCs w:val="22"/>
        </w:rPr>
        <w:t>3.01</w:t>
      </w:r>
      <w:r>
        <w:rPr>
          <w:rFonts w:cs="Arial"/>
          <w:b/>
          <w:color w:val="D105B9"/>
          <w:szCs w:val="22"/>
        </w:rPr>
        <w:tab/>
        <w:t xml:space="preserve">Water closet-Squatting type: </w:t>
      </w:r>
      <w:r>
        <w:rPr>
          <w:rFonts w:cs="Arial"/>
          <w:color w:val="D105B9"/>
          <w:szCs w:val="22"/>
        </w:rPr>
        <w:t>Squatting type water closet shall be fitted with specified trap and shall be jointed with gasket yarn and cement mortar.  Rim of the pan shall be levelled properly and set flush with the finished floor. The pan shall be connected to flushing cistern of capacity as indicated in the bill of quantities. The flushing cistern shall be supported on pair of CI cantilever brackets firmly embedded in the wall in cement mortar (1:4) or screwed to wall suitable plugs. Heights of the bracket from the top of pan shall be as shown in the drawings. The flush pipe from the cistern shall be 32 mm of specified tested quality and connected to the pan inlet by means of hemp and putty joint.</w:t>
      </w:r>
      <w:r>
        <w:rPr>
          <w:rFonts w:cs="Arial"/>
          <w:b/>
          <w:color w:val="D105B9"/>
          <w:szCs w:val="22"/>
        </w:rPr>
        <w:t xml:space="preserve"> </w:t>
      </w:r>
    </w:p>
    <w:p w14:paraId="31A20CCF" w14:textId="77777777" w:rsidR="00AB03C8" w:rsidRDefault="00AB03C8" w:rsidP="00F84DC5">
      <w:pPr>
        <w:tabs>
          <w:tab w:val="left" w:pos="1080"/>
        </w:tabs>
        <w:autoSpaceDE w:val="0"/>
        <w:autoSpaceDN w:val="0"/>
        <w:adjustRightInd w:val="0"/>
        <w:jc w:val="both"/>
        <w:rPr>
          <w:rFonts w:cs="Arial"/>
          <w:color w:val="D105B9"/>
          <w:szCs w:val="22"/>
        </w:rPr>
      </w:pPr>
    </w:p>
    <w:p w14:paraId="30D2375E"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b/>
          <w:color w:val="D105B9"/>
          <w:szCs w:val="22"/>
        </w:rPr>
        <w:t xml:space="preserve">3.2   </w:t>
      </w:r>
      <w:r>
        <w:rPr>
          <w:rFonts w:cs="Arial"/>
          <w:b/>
          <w:color w:val="D105B9"/>
          <w:szCs w:val="22"/>
        </w:rPr>
        <w:tab/>
        <w:t>Water closet-pedestal type:</w:t>
      </w:r>
      <w:r>
        <w:rPr>
          <w:rFonts w:cs="Arial"/>
          <w:color w:val="D105B9"/>
          <w:szCs w:val="22"/>
        </w:rPr>
        <w:t xml:space="preserve"> Pedestal type water closet shall be rigidly fixed on the finished floor by means of 75mm long brass screw with suitable plugs. The flushing cistern shall be porcelain or PVC or cast iron low level push down cistern of capacity as indicated in the bill of quantities. The cistern shall be supported on pair of cast iron or rolled steel cantilever brackets firmly fixed on wall with brass screws and suitable plugs. The flush pipe from the cistern shall be 40mm dia chromium </w:t>
      </w:r>
      <w:r>
        <w:rPr>
          <w:rFonts w:cs="Arial"/>
          <w:color w:val="D105B9"/>
          <w:szCs w:val="22"/>
        </w:rPr>
        <w:lastRenderedPageBreak/>
        <w:t>plated. Brass bend fitted to the closet by means of rubber adopter. The closet shall be provided with double plastic seat cover confirming to IS: 2548 and chromium plated hinges.</w:t>
      </w:r>
    </w:p>
    <w:p w14:paraId="0BA2E6A5" w14:textId="77777777" w:rsidR="00AB03C8" w:rsidRDefault="00AB03C8" w:rsidP="00F84DC5">
      <w:pPr>
        <w:tabs>
          <w:tab w:val="left" w:pos="1080"/>
        </w:tabs>
        <w:autoSpaceDE w:val="0"/>
        <w:autoSpaceDN w:val="0"/>
        <w:adjustRightInd w:val="0"/>
        <w:jc w:val="both"/>
        <w:rPr>
          <w:rFonts w:cs="Arial"/>
          <w:color w:val="D105B9"/>
          <w:szCs w:val="22"/>
        </w:rPr>
      </w:pPr>
    </w:p>
    <w:p w14:paraId="03770516"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b/>
          <w:color w:val="D105B9"/>
          <w:szCs w:val="22"/>
        </w:rPr>
        <w:t xml:space="preserve">3.3   </w:t>
      </w:r>
      <w:r>
        <w:rPr>
          <w:rFonts w:cs="Arial"/>
          <w:b/>
          <w:color w:val="D105B9"/>
          <w:szCs w:val="22"/>
        </w:rPr>
        <w:tab/>
        <w:t xml:space="preserve">Urinals: </w:t>
      </w:r>
      <w:r>
        <w:rPr>
          <w:rFonts w:cs="Arial"/>
          <w:color w:val="D105B9"/>
          <w:szCs w:val="22"/>
        </w:rPr>
        <w:t>Flat back</w:t>
      </w:r>
      <w:r>
        <w:rPr>
          <w:rFonts w:cs="Arial"/>
          <w:b/>
          <w:color w:val="D105B9"/>
          <w:szCs w:val="22"/>
        </w:rPr>
        <w:t xml:space="preserve"> </w:t>
      </w:r>
      <w:r>
        <w:rPr>
          <w:rFonts w:cs="Arial"/>
          <w:color w:val="D105B9"/>
          <w:szCs w:val="22"/>
        </w:rPr>
        <w:t>type urinals shall be firmly fitted. on finished wall by means of 50mm long brass screws and suitable plugs. Height of the lip from the standing point shall be as shown in the drawings. Urinals shall be fitted with specified type of automatic flushing cistern of capacity as described in the bill of quantities and as shown on the drawings. Flushing pipes shall be of galvanised steel pipes of required sizes and connected to the Urinal with 15mm dia. PVC connector fitted with brass cap and lining at one end. The joint to the inlet of urinal shall be neatly finished with putty joints.</w:t>
      </w:r>
    </w:p>
    <w:p w14:paraId="080AD8DD" w14:textId="77777777" w:rsidR="00AB03C8" w:rsidRDefault="00AB03C8" w:rsidP="00F84DC5">
      <w:pPr>
        <w:tabs>
          <w:tab w:val="left" w:pos="1080"/>
        </w:tabs>
        <w:autoSpaceDE w:val="0"/>
        <w:autoSpaceDN w:val="0"/>
        <w:adjustRightInd w:val="0"/>
        <w:jc w:val="both"/>
        <w:rPr>
          <w:rFonts w:cs="Arial"/>
          <w:b/>
          <w:color w:val="D105B9"/>
          <w:szCs w:val="22"/>
        </w:rPr>
      </w:pPr>
    </w:p>
    <w:p w14:paraId="232E4EC8" w14:textId="77777777" w:rsidR="00AB03C8" w:rsidRDefault="009253BA" w:rsidP="00F84DC5">
      <w:pPr>
        <w:pStyle w:val="BodyText"/>
        <w:rPr>
          <w:rFonts w:ascii="Arial" w:hAnsi="Arial" w:cs="Arial"/>
          <w:b/>
          <w:color w:val="D105B9"/>
          <w:szCs w:val="22"/>
        </w:rPr>
      </w:pPr>
      <w:r>
        <w:rPr>
          <w:rFonts w:ascii="Arial" w:hAnsi="Arial" w:cs="Arial"/>
          <w:b/>
          <w:color w:val="D105B9"/>
          <w:szCs w:val="22"/>
        </w:rPr>
        <w:t xml:space="preserve">                  SENSOR FITTED URINALS</w:t>
      </w:r>
    </w:p>
    <w:p w14:paraId="429126D9" w14:textId="77777777" w:rsidR="00AB03C8" w:rsidRDefault="009253BA" w:rsidP="00F84DC5">
      <w:pPr>
        <w:pStyle w:val="BodyText"/>
        <w:spacing w:line="240" w:lineRule="auto"/>
        <w:ind w:left="1080"/>
        <w:rPr>
          <w:rFonts w:ascii="Arial" w:hAnsi="Arial" w:cs="Arial"/>
          <w:color w:val="D105B9"/>
          <w:szCs w:val="22"/>
        </w:rPr>
      </w:pPr>
      <w:r>
        <w:rPr>
          <w:rFonts w:ascii="Arial" w:hAnsi="Arial" w:cs="Arial"/>
          <w:color w:val="D105B9"/>
          <w:szCs w:val="22"/>
        </w:rPr>
        <w:t xml:space="preserve">Flat back urinals shall be fitted with sensors for automatic flushing shall be firmly fitted on finished wall by means of 50mm long brass screws and suitable plugs. height of the lip from the standing point shall be as shown in the drawings. </w:t>
      </w:r>
    </w:p>
    <w:p w14:paraId="558C24A7" w14:textId="77777777" w:rsidR="00AB03C8" w:rsidRDefault="00AB03C8" w:rsidP="00F84DC5">
      <w:pPr>
        <w:pStyle w:val="BodyText"/>
        <w:ind w:left="720"/>
        <w:rPr>
          <w:rFonts w:ascii="Arial" w:hAnsi="Arial" w:cs="Arial"/>
          <w:b/>
          <w:color w:val="D105B9"/>
          <w:szCs w:val="22"/>
        </w:rPr>
      </w:pPr>
    </w:p>
    <w:p w14:paraId="7C6701FE" w14:textId="77777777" w:rsidR="00AB03C8" w:rsidRDefault="009253BA" w:rsidP="00F84DC5">
      <w:pPr>
        <w:pStyle w:val="BodyText"/>
        <w:spacing w:line="240" w:lineRule="auto"/>
        <w:ind w:left="1080"/>
        <w:rPr>
          <w:rFonts w:ascii="Arial" w:hAnsi="Arial" w:cs="Arial"/>
          <w:color w:val="D105B9"/>
          <w:szCs w:val="22"/>
        </w:rPr>
      </w:pPr>
      <w:r>
        <w:rPr>
          <w:rFonts w:ascii="Arial" w:hAnsi="Arial" w:cs="Arial"/>
          <w:color w:val="D105B9"/>
          <w:szCs w:val="22"/>
        </w:rPr>
        <w:t>The arrangement of waste pipes and discharge to the floor trap shall be as shown on the drawings or as directed by Engineer. For single urinal, the discharge may be direct to the floor trap through a 40mm dia waste pipe. For range of urinals the discharge may be collected to the common discharge pipe by 40mm dia pipe shall be led to the 100mm SWG half round channel laid on the floor leading to the floor trap.</w:t>
      </w:r>
    </w:p>
    <w:p w14:paraId="16C4599F" w14:textId="77777777" w:rsidR="00AB03C8" w:rsidRDefault="00AB03C8" w:rsidP="00F84DC5">
      <w:pPr>
        <w:pStyle w:val="BodyText"/>
        <w:ind w:left="1440"/>
        <w:rPr>
          <w:rFonts w:ascii="Arial" w:hAnsi="Arial" w:cs="Arial"/>
          <w:b/>
          <w:color w:val="D105B9"/>
          <w:szCs w:val="22"/>
        </w:rPr>
      </w:pPr>
    </w:p>
    <w:p w14:paraId="05AEF56B" w14:textId="77777777" w:rsidR="00AB03C8" w:rsidRDefault="009253BA" w:rsidP="00F84DC5">
      <w:pPr>
        <w:tabs>
          <w:tab w:val="left" w:pos="1080"/>
        </w:tabs>
        <w:autoSpaceDE w:val="0"/>
        <w:autoSpaceDN w:val="0"/>
        <w:adjustRightInd w:val="0"/>
        <w:ind w:left="1080" w:hanging="1080"/>
        <w:jc w:val="both"/>
        <w:rPr>
          <w:rFonts w:cs="Arial"/>
          <w:b/>
          <w:color w:val="D105B9"/>
          <w:szCs w:val="22"/>
        </w:rPr>
      </w:pPr>
      <w:r>
        <w:rPr>
          <w:rFonts w:cs="Arial"/>
          <w:b/>
          <w:color w:val="D105B9"/>
          <w:szCs w:val="22"/>
        </w:rPr>
        <w:t xml:space="preserve"> 3.4</w:t>
      </w:r>
      <w:r>
        <w:rPr>
          <w:rFonts w:cs="Arial"/>
          <w:b/>
          <w:color w:val="D105B9"/>
          <w:szCs w:val="22"/>
        </w:rPr>
        <w:tab/>
        <w:t>Wash hand basin</w:t>
      </w:r>
    </w:p>
    <w:p w14:paraId="2409B661" w14:textId="77777777" w:rsidR="00AB03C8" w:rsidRDefault="00AB03C8" w:rsidP="00F84DC5">
      <w:pPr>
        <w:tabs>
          <w:tab w:val="left" w:pos="1080"/>
        </w:tabs>
        <w:autoSpaceDE w:val="0"/>
        <w:autoSpaceDN w:val="0"/>
        <w:adjustRightInd w:val="0"/>
        <w:jc w:val="both"/>
        <w:rPr>
          <w:rFonts w:cs="Arial"/>
          <w:color w:val="D105B9"/>
          <w:szCs w:val="22"/>
        </w:rPr>
      </w:pPr>
    </w:p>
    <w:p w14:paraId="23A67D09" w14:textId="77777777" w:rsidR="00AB03C8" w:rsidRDefault="009253BA" w:rsidP="00F84DC5">
      <w:pPr>
        <w:tabs>
          <w:tab w:val="left" w:pos="1080"/>
        </w:tabs>
        <w:autoSpaceDE w:val="0"/>
        <w:autoSpaceDN w:val="0"/>
        <w:adjustRightInd w:val="0"/>
        <w:ind w:left="1080"/>
        <w:jc w:val="both"/>
        <w:rPr>
          <w:rFonts w:cs="Arial"/>
          <w:color w:val="D105B9"/>
          <w:szCs w:val="22"/>
        </w:rPr>
      </w:pPr>
      <w:r>
        <w:rPr>
          <w:rFonts w:cs="Arial"/>
          <w:color w:val="D105B9"/>
          <w:szCs w:val="22"/>
        </w:rPr>
        <w:t>Wash hand basin shall be fitted in position to true level on a pair of cast iron brackets rigidly fixed on wall with 50mm long brass screws and suitable plugs. The type of waste pipes and their connection shall be as shown on the drawings or as directed by the Engineer.</w:t>
      </w:r>
    </w:p>
    <w:p w14:paraId="451774EC" w14:textId="77777777" w:rsidR="00AB03C8" w:rsidRDefault="00AB03C8" w:rsidP="00F84DC5">
      <w:pPr>
        <w:tabs>
          <w:tab w:val="left" w:pos="1080"/>
        </w:tabs>
        <w:autoSpaceDE w:val="0"/>
        <w:autoSpaceDN w:val="0"/>
        <w:adjustRightInd w:val="0"/>
        <w:jc w:val="both"/>
        <w:rPr>
          <w:rFonts w:cs="Arial"/>
          <w:color w:val="D105B9"/>
          <w:szCs w:val="22"/>
        </w:rPr>
      </w:pPr>
    </w:p>
    <w:p w14:paraId="2FED537C"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 xml:space="preserve">3.5       </w:t>
      </w:r>
      <w:r>
        <w:rPr>
          <w:rFonts w:cs="Arial"/>
          <w:color w:val="D105B9"/>
          <w:szCs w:val="22"/>
        </w:rPr>
        <w:tab/>
        <w:t xml:space="preserve"> </w:t>
      </w:r>
      <w:r>
        <w:rPr>
          <w:rFonts w:cs="Arial"/>
          <w:b/>
          <w:color w:val="D105B9"/>
          <w:szCs w:val="22"/>
        </w:rPr>
        <w:t xml:space="preserve">Porcelain sink </w:t>
      </w:r>
      <w:r>
        <w:rPr>
          <w:rFonts w:cs="Arial"/>
          <w:color w:val="D105B9"/>
          <w:szCs w:val="22"/>
        </w:rPr>
        <w:t>of size as indicated in the bill of quantities shall be levelled properly and fitted   in position on a pair of cast iron cantilever brackets firmly embedded in the wall in cement mortar (1 :4) The sink shall be fitted with chromium plated brass waste fittings of standard size. The type of waste pipes and their connections shall be as shown on drawings. or as directed by the Engineer.</w:t>
      </w:r>
    </w:p>
    <w:p w14:paraId="3EA8760B" w14:textId="77777777" w:rsidR="00AB03C8" w:rsidRDefault="00AB03C8" w:rsidP="00F84DC5">
      <w:pPr>
        <w:tabs>
          <w:tab w:val="left" w:pos="1080"/>
        </w:tabs>
        <w:autoSpaceDE w:val="0"/>
        <w:autoSpaceDN w:val="0"/>
        <w:adjustRightInd w:val="0"/>
        <w:jc w:val="both"/>
        <w:rPr>
          <w:rFonts w:cs="Arial"/>
          <w:color w:val="D105B9"/>
          <w:szCs w:val="22"/>
        </w:rPr>
      </w:pPr>
    </w:p>
    <w:p w14:paraId="5FC54E19" w14:textId="77777777" w:rsidR="00AB03C8" w:rsidRDefault="009253BA" w:rsidP="00F84DC5">
      <w:pPr>
        <w:tabs>
          <w:tab w:val="left" w:pos="1080"/>
        </w:tabs>
        <w:autoSpaceDE w:val="0"/>
        <w:autoSpaceDN w:val="0"/>
        <w:adjustRightInd w:val="0"/>
        <w:ind w:left="1080" w:hanging="1080"/>
        <w:jc w:val="both"/>
        <w:rPr>
          <w:rFonts w:cs="Arial"/>
          <w:color w:val="D105B9"/>
          <w:szCs w:val="22"/>
        </w:rPr>
      </w:pPr>
      <w:r>
        <w:rPr>
          <w:rFonts w:cs="Arial"/>
          <w:color w:val="D105B9"/>
          <w:szCs w:val="22"/>
        </w:rPr>
        <w:t xml:space="preserve"> 3.6</w:t>
      </w:r>
      <w:r>
        <w:rPr>
          <w:rFonts w:cs="Arial"/>
          <w:color w:val="D105B9"/>
          <w:szCs w:val="22"/>
        </w:rPr>
        <w:tab/>
      </w:r>
      <w:r>
        <w:rPr>
          <w:rFonts w:cs="Arial"/>
          <w:b/>
          <w:color w:val="D105B9"/>
          <w:szCs w:val="22"/>
        </w:rPr>
        <w:t>Other miscellaneous fittings</w:t>
      </w:r>
      <w:r>
        <w:rPr>
          <w:rFonts w:cs="Arial"/>
          <w:color w:val="D105B9"/>
          <w:szCs w:val="22"/>
        </w:rPr>
        <w:t xml:space="preserve"> (e.g. Mirror, towel rails, soap cases etc.)</w:t>
      </w:r>
    </w:p>
    <w:p w14:paraId="2F520793" w14:textId="77777777" w:rsidR="00AB03C8" w:rsidRDefault="009253BA" w:rsidP="00F84DC5">
      <w:pPr>
        <w:tabs>
          <w:tab w:val="left" w:pos="1080"/>
        </w:tabs>
        <w:autoSpaceDE w:val="0"/>
        <w:autoSpaceDN w:val="0"/>
        <w:adjustRightInd w:val="0"/>
        <w:ind w:left="1080"/>
        <w:jc w:val="both"/>
        <w:rPr>
          <w:rFonts w:cs="Arial"/>
          <w:color w:val="D105B9"/>
          <w:szCs w:val="22"/>
        </w:rPr>
      </w:pPr>
      <w:r>
        <w:rPr>
          <w:rFonts w:cs="Arial"/>
          <w:color w:val="D105B9"/>
          <w:szCs w:val="22"/>
        </w:rPr>
        <w:t>All such fittings shall be of type and sizes prescribed in the bill of quantities and shall be fitted in position true to line, level, and plane as shown on the drawings or as directed by the Engineer.</w:t>
      </w:r>
    </w:p>
    <w:p w14:paraId="78F95ADB" w14:textId="77777777" w:rsidR="00AB03C8" w:rsidRDefault="00AB03C8" w:rsidP="00F84DC5">
      <w:pPr>
        <w:tabs>
          <w:tab w:val="left" w:pos="1080"/>
        </w:tabs>
        <w:autoSpaceDE w:val="0"/>
        <w:autoSpaceDN w:val="0"/>
        <w:adjustRightInd w:val="0"/>
        <w:ind w:left="1080"/>
        <w:jc w:val="both"/>
        <w:rPr>
          <w:rFonts w:cs="Arial"/>
          <w:color w:val="D105B9"/>
          <w:szCs w:val="22"/>
        </w:rPr>
      </w:pPr>
    </w:p>
    <w:p w14:paraId="111F7634" w14:textId="3F66A37D" w:rsidR="00AB03C8" w:rsidRDefault="00AB03C8" w:rsidP="00F84DC5">
      <w:pPr>
        <w:tabs>
          <w:tab w:val="left" w:pos="1080"/>
        </w:tabs>
        <w:autoSpaceDE w:val="0"/>
        <w:autoSpaceDN w:val="0"/>
        <w:adjustRightInd w:val="0"/>
        <w:ind w:left="1080"/>
        <w:jc w:val="both"/>
        <w:rPr>
          <w:rFonts w:cs="Arial"/>
          <w:color w:val="D105B9"/>
          <w:szCs w:val="22"/>
        </w:rPr>
      </w:pPr>
    </w:p>
    <w:p w14:paraId="5F9ACB20" w14:textId="506F66DC" w:rsidR="0048434E" w:rsidRDefault="0048434E" w:rsidP="00F84DC5">
      <w:pPr>
        <w:tabs>
          <w:tab w:val="left" w:pos="1080"/>
        </w:tabs>
        <w:autoSpaceDE w:val="0"/>
        <w:autoSpaceDN w:val="0"/>
        <w:adjustRightInd w:val="0"/>
        <w:ind w:left="1080"/>
        <w:jc w:val="both"/>
        <w:rPr>
          <w:rFonts w:cs="Arial"/>
          <w:color w:val="D105B9"/>
          <w:szCs w:val="22"/>
        </w:rPr>
      </w:pPr>
    </w:p>
    <w:p w14:paraId="5CC9F6C3" w14:textId="4B0C85CF" w:rsidR="0048434E" w:rsidRDefault="0048434E" w:rsidP="00F84DC5">
      <w:pPr>
        <w:tabs>
          <w:tab w:val="left" w:pos="1080"/>
        </w:tabs>
        <w:autoSpaceDE w:val="0"/>
        <w:autoSpaceDN w:val="0"/>
        <w:adjustRightInd w:val="0"/>
        <w:ind w:left="1080"/>
        <w:jc w:val="both"/>
        <w:rPr>
          <w:rFonts w:cs="Arial"/>
          <w:color w:val="D105B9"/>
          <w:szCs w:val="22"/>
        </w:rPr>
      </w:pPr>
    </w:p>
    <w:p w14:paraId="3A76306A" w14:textId="632C20A8" w:rsidR="0048434E" w:rsidRDefault="0048434E" w:rsidP="00F84DC5">
      <w:pPr>
        <w:tabs>
          <w:tab w:val="left" w:pos="1080"/>
        </w:tabs>
        <w:autoSpaceDE w:val="0"/>
        <w:autoSpaceDN w:val="0"/>
        <w:adjustRightInd w:val="0"/>
        <w:ind w:left="1080"/>
        <w:jc w:val="both"/>
        <w:rPr>
          <w:rFonts w:cs="Arial"/>
          <w:color w:val="D105B9"/>
          <w:szCs w:val="22"/>
        </w:rPr>
      </w:pPr>
    </w:p>
    <w:p w14:paraId="2EEDB82E" w14:textId="70BF8CCE" w:rsidR="0048434E" w:rsidRDefault="0048434E" w:rsidP="00F84DC5">
      <w:pPr>
        <w:tabs>
          <w:tab w:val="left" w:pos="1080"/>
        </w:tabs>
        <w:autoSpaceDE w:val="0"/>
        <w:autoSpaceDN w:val="0"/>
        <w:adjustRightInd w:val="0"/>
        <w:ind w:left="1080"/>
        <w:jc w:val="both"/>
        <w:rPr>
          <w:rFonts w:cs="Arial"/>
          <w:color w:val="D105B9"/>
          <w:szCs w:val="22"/>
        </w:rPr>
      </w:pPr>
    </w:p>
    <w:p w14:paraId="7F89C1B4" w14:textId="62D914CB" w:rsidR="0048434E" w:rsidRDefault="0048434E" w:rsidP="00F84DC5">
      <w:pPr>
        <w:tabs>
          <w:tab w:val="left" w:pos="1080"/>
        </w:tabs>
        <w:autoSpaceDE w:val="0"/>
        <w:autoSpaceDN w:val="0"/>
        <w:adjustRightInd w:val="0"/>
        <w:ind w:left="1080"/>
        <w:jc w:val="both"/>
        <w:rPr>
          <w:rFonts w:cs="Arial"/>
          <w:color w:val="D105B9"/>
          <w:szCs w:val="22"/>
        </w:rPr>
      </w:pPr>
    </w:p>
    <w:p w14:paraId="3CFF9A12" w14:textId="34C674B7" w:rsidR="0048434E" w:rsidRDefault="0048434E" w:rsidP="00F84DC5">
      <w:pPr>
        <w:tabs>
          <w:tab w:val="left" w:pos="1080"/>
        </w:tabs>
        <w:autoSpaceDE w:val="0"/>
        <w:autoSpaceDN w:val="0"/>
        <w:adjustRightInd w:val="0"/>
        <w:ind w:left="1080"/>
        <w:jc w:val="both"/>
        <w:rPr>
          <w:rFonts w:cs="Arial"/>
          <w:color w:val="D105B9"/>
          <w:szCs w:val="22"/>
        </w:rPr>
      </w:pPr>
    </w:p>
    <w:p w14:paraId="3C785198" w14:textId="77777777" w:rsidR="0048434E" w:rsidRDefault="0048434E" w:rsidP="00F84DC5">
      <w:pPr>
        <w:tabs>
          <w:tab w:val="left" w:pos="1080"/>
        </w:tabs>
        <w:autoSpaceDE w:val="0"/>
        <w:autoSpaceDN w:val="0"/>
        <w:adjustRightInd w:val="0"/>
        <w:ind w:left="1080"/>
        <w:jc w:val="both"/>
        <w:rPr>
          <w:rFonts w:cs="Arial"/>
          <w:color w:val="D105B9"/>
          <w:szCs w:val="22"/>
        </w:rPr>
      </w:pPr>
    </w:p>
    <w:p w14:paraId="7F065911" w14:textId="77777777" w:rsidR="00AB03C8" w:rsidRDefault="00AB03C8" w:rsidP="00F84DC5">
      <w:pPr>
        <w:tabs>
          <w:tab w:val="left" w:pos="1080"/>
        </w:tabs>
        <w:autoSpaceDE w:val="0"/>
        <w:autoSpaceDN w:val="0"/>
        <w:adjustRightInd w:val="0"/>
        <w:ind w:left="1080"/>
        <w:jc w:val="both"/>
        <w:rPr>
          <w:rFonts w:cs="Arial"/>
          <w:color w:val="D105B9"/>
          <w:szCs w:val="22"/>
        </w:rPr>
      </w:pPr>
    </w:p>
    <w:p w14:paraId="41D87042" w14:textId="77777777" w:rsidR="00AB03C8" w:rsidRDefault="009253BA" w:rsidP="00F84DC5">
      <w:pPr>
        <w:spacing w:before="80" w:after="120" w:line="240" w:lineRule="atLeast"/>
        <w:jc w:val="center"/>
        <w:rPr>
          <w:rFonts w:cs="Arial"/>
          <w:b/>
          <w:color w:val="D105B9"/>
          <w:szCs w:val="22"/>
          <w:u w:val="single"/>
        </w:rPr>
      </w:pPr>
      <w:r>
        <w:rPr>
          <w:rFonts w:cs="Arial"/>
          <w:b/>
          <w:color w:val="D105B9"/>
          <w:szCs w:val="22"/>
          <w:u w:val="single"/>
        </w:rPr>
        <w:lastRenderedPageBreak/>
        <w:t xml:space="preserve">LIST OF APPROVED MAKES /MATERIALS TO BE USED FOR SANITARY AND WATER SUPPLY ITEMS </w:t>
      </w:r>
    </w:p>
    <w:p w14:paraId="275758FD" w14:textId="77777777" w:rsidR="00AB03C8" w:rsidRDefault="00AB03C8" w:rsidP="00F84DC5">
      <w:pPr>
        <w:spacing w:before="80" w:after="120" w:line="240" w:lineRule="atLeast"/>
        <w:jc w:val="center"/>
        <w:rPr>
          <w:rFonts w:cs="Arial"/>
          <w:b/>
          <w:color w:val="D105B9"/>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3801"/>
        <w:gridCol w:w="4255"/>
      </w:tblGrid>
      <w:tr w:rsidR="00AB03C8" w14:paraId="73DA2CBE" w14:textId="77777777">
        <w:tc>
          <w:tcPr>
            <w:tcW w:w="800" w:type="dxa"/>
          </w:tcPr>
          <w:p w14:paraId="5CFDA08C" w14:textId="77777777" w:rsidR="00AB03C8" w:rsidRDefault="009253BA" w:rsidP="00F84DC5">
            <w:pPr>
              <w:spacing w:before="80" w:after="120" w:line="240" w:lineRule="atLeast"/>
              <w:jc w:val="center"/>
              <w:rPr>
                <w:rFonts w:cs="Arial"/>
                <w:b/>
                <w:color w:val="D105B9"/>
                <w:szCs w:val="22"/>
              </w:rPr>
            </w:pPr>
            <w:r>
              <w:rPr>
                <w:rFonts w:cs="Arial"/>
                <w:b/>
                <w:color w:val="D105B9"/>
                <w:szCs w:val="22"/>
              </w:rPr>
              <w:t>Sl No</w:t>
            </w:r>
          </w:p>
        </w:tc>
        <w:tc>
          <w:tcPr>
            <w:tcW w:w="3801" w:type="dxa"/>
          </w:tcPr>
          <w:p w14:paraId="0905155F" w14:textId="77777777" w:rsidR="00AB03C8" w:rsidRDefault="009253BA" w:rsidP="00F84DC5">
            <w:pPr>
              <w:spacing w:before="80" w:after="120" w:line="240" w:lineRule="atLeast"/>
              <w:jc w:val="center"/>
              <w:rPr>
                <w:rFonts w:cs="Arial"/>
                <w:b/>
                <w:color w:val="D105B9"/>
                <w:szCs w:val="22"/>
              </w:rPr>
            </w:pPr>
            <w:r>
              <w:rPr>
                <w:rFonts w:cs="Arial"/>
                <w:b/>
                <w:color w:val="D105B9"/>
                <w:szCs w:val="22"/>
              </w:rPr>
              <w:t>ITEM/ MATERIAL</w:t>
            </w:r>
          </w:p>
        </w:tc>
        <w:tc>
          <w:tcPr>
            <w:tcW w:w="4255" w:type="dxa"/>
          </w:tcPr>
          <w:p w14:paraId="23119051" w14:textId="77777777" w:rsidR="00AB03C8" w:rsidRDefault="009253BA" w:rsidP="00F84DC5">
            <w:pPr>
              <w:spacing w:before="80" w:after="120" w:line="240" w:lineRule="atLeast"/>
              <w:jc w:val="center"/>
              <w:rPr>
                <w:rFonts w:cs="Arial"/>
                <w:b/>
                <w:color w:val="D105B9"/>
                <w:szCs w:val="22"/>
              </w:rPr>
            </w:pPr>
            <w:r>
              <w:rPr>
                <w:rFonts w:cs="Arial"/>
                <w:b/>
                <w:color w:val="D105B9"/>
                <w:szCs w:val="22"/>
              </w:rPr>
              <w:t>MAKES</w:t>
            </w:r>
          </w:p>
        </w:tc>
      </w:tr>
      <w:tr w:rsidR="00AB03C8" w14:paraId="7876A137" w14:textId="77777777">
        <w:tc>
          <w:tcPr>
            <w:tcW w:w="800" w:type="dxa"/>
          </w:tcPr>
          <w:p w14:paraId="13F37381" w14:textId="77777777" w:rsidR="00AB03C8" w:rsidRDefault="009253BA" w:rsidP="00F84DC5">
            <w:pPr>
              <w:spacing w:before="80" w:after="120" w:line="240" w:lineRule="atLeast"/>
              <w:rPr>
                <w:rFonts w:cs="Arial"/>
                <w:color w:val="D105B9"/>
                <w:szCs w:val="22"/>
              </w:rPr>
            </w:pPr>
            <w:r>
              <w:rPr>
                <w:rFonts w:cs="Arial"/>
                <w:color w:val="D105B9"/>
                <w:szCs w:val="22"/>
              </w:rPr>
              <w:t>1</w:t>
            </w:r>
          </w:p>
        </w:tc>
        <w:tc>
          <w:tcPr>
            <w:tcW w:w="3801" w:type="dxa"/>
          </w:tcPr>
          <w:p w14:paraId="7DA2E6B7" w14:textId="77777777" w:rsidR="00AB03C8" w:rsidRDefault="009253BA" w:rsidP="00F84DC5">
            <w:pPr>
              <w:spacing w:before="80" w:after="120" w:line="240" w:lineRule="atLeast"/>
              <w:rPr>
                <w:rFonts w:cs="Arial"/>
                <w:color w:val="D105B9"/>
                <w:szCs w:val="22"/>
              </w:rPr>
            </w:pPr>
            <w:r>
              <w:rPr>
                <w:rFonts w:cs="Arial"/>
                <w:color w:val="D105B9"/>
                <w:szCs w:val="22"/>
              </w:rPr>
              <w:t>CI pipes</w:t>
            </w:r>
          </w:p>
        </w:tc>
        <w:tc>
          <w:tcPr>
            <w:tcW w:w="4255" w:type="dxa"/>
          </w:tcPr>
          <w:p w14:paraId="6D79E5ED" w14:textId="77777777" w:rsidR="00AB03C8" w:rsidRDefault="009253BA" w:rsidP="00F84DC5">
            <w:pPr>
              <w:spacing w:before="80" w:after="120" w:line="240" w:lineRule="atLeast"/>
              <w:rPr>
                <w:rFonts w:cs="Arial"/>
                <w:color w:val="D105B9"/>
                <w:szCs w:val="22"/>
              </w:rPr>
            </w:pPr>
            <w:r>
              <w:rPr>
                <w:rFonts w:cs="Arial"/>
                <w:b/>
                <w:color w:val="D105B9"/>
                <w:szCs w:val="22"/>
              </w:rPr>
              <w:t xml:space="preserve">BPL / </w:t>
            </w:r>
            <w:r>
              <w:rPr>
                <w:rFonts w:cs="Arial"/>
                <w:b/>
                <w:bCs/>
                <w:color w:val="D105B9"/>
                <w:szCs w:val="22"/>
              </w:rPr>
              <w:t>INDO / BIC / BIF</w:t>
            </w:r>
          </w:p>
        </w:tc>
      </w:tr>
      <w:tr w:rsidR="00AB03C8" w14:paraId="458470A2" w14:textId="77777777">
        <w:tc>
          <w:tcPr>
            <w:tcW w:w="800" w:type="dxa"/>
          </w:tcPr>
          <w:p w14:paraId="7A13BF60" w14:textId="77777777" w:rsidR="00AB03C8" w:rsidRDefault="009253BA" w:rsidP="00F84DC5">
            <w:pPr>
              <w:spacing w:before="80" w:after="120" w:line="240" w:lineRule="atLeast"/>
              <w:rPr>
                <w:rFonts w:cs="Arial"/>
                <w:color w:val="D105B9"/>
                <w:szCs w:val="22"/>
              </w:rPr>
            </w:pPr>
            <w:r>
              <w:rPr>
                <w:rFonts w:cs="Arial"/>
                <w:color w:val="D105B9"/>
                <w:szCs w:val="22"/>
              </w:rPr>
              <w:t>2</w:t>
            </w:r>
          </w:p>
        </w:tc>
        <w:tc>
          <w:tcPr>
            <w:tcW w:w="3801" w:type="dxa"/>
          </w:tcPr>
          <w:p w14:paraId="62A1C494" w14:textId="77777777" w:rsidR="00AB03C8" w:rsidRDefault="009253BA" w:rsidP="00F84DC5">
            <w:pPr>
              <w:spacing w:before="80" w:after="120" w:line="240" w:lineRule="atLeast"/>
              <w:rPr>
                <w:rFonts w:cs="Arial"/>
                <w:color w:val="D105B9"/>
                <w:szCs w:val="22"/>
              </w:rPr>
            </w:pPr>
            <w:r>
              <w:rPr>
                <w:rFonts w:cs="Arial"/>
                <w:color w:val="D105B9"/>
                <w:szCs w:val="22"/>
              </w:rPr>
              <w:t>GI pipes &amp; Fittings</w:t>
            </w:r>
            <w:r>
              <w:rPr>
                <w:rFonts w:cs="Arial"/>
                <w:color w:val="D105B9"/>
                <w:szCs w:val="22"/>
              </w:rPr>
              <w:tab/>
            </w:r>
          </w:p>
        </w:tc>
        <w:tc>
          <w:tcPr>
            <w:tcW w:w="4255" w:type="dxa"/>
          </w:tcPr>
          <w:p w14:paraId="72FF4199" w14:textId="77777777" w:rsidR="00AB03C8" w:rsidRDefault="009253BA" w:rsidP="00F84DC5">
            <w:pPr>
              <w:spacing w:before="80" w:after="120" w:line="240" w:lineRule="atLeast"/>
              <w:rPr>
                <w:rFonts w:cs="Arial"/>
                <w:color w:val="D105B9"/>
                <w:szCs w:val="22"/>
              </w:rPr>
            </w:pPr>
            <w:r>
              <w:rPr>
                <w:rFonts w:cs="Arial"/>
                <w:b/>
                <w:color w:val="D105B9"/>
                <w:szCs w:val="22"/>
              </w:rPr>
              <w:t xml:space="preserve">Jindal / </w:t>
            </w:r>
            <w:r>
              <w:rPr>
                <w:rFonts w:cs="Arial"/>
                <w:b/>
                <w:bCs/>
                <w:color w:val="D105B9"/>
                <w:szCs w:val="22"/>
              </w:rPr>
              <w:t>Tata / Zenith/ Oswal</w:t>
            </w:r>
          </w:p>
        </w:tc>
      </w:tr>
      <w:tr w:rsidR="00AB03C8" w14:paraId="4853806C" w14:textId="77777777">
        <w:tc>
          <w:tcPr>
            <w:tcW w:w="800" w:type="dxa"/>
          </w:tcPr>
          <w:p w14:paraId="04E1DFFB" w14:textId="77777777" w:rsidR="00AB03C8" w:rsidRDefault="009253BA" w:rsidP="00F84DC5">
            <w:pPr>
              <w:spacing w:before="80" w:after="120" w:line="240" w:lineRule="atLeast"/>
              <w:rPr>
                <w:rFonts w:cs="Arial"/>
                <w:color w:val="D105B9"/>
                <w:szCs w:val="22"/>
              </w:rPr>
            </w:pPr>
            <w:r>
              <w:rPr>
                <w:rFonts w:cs="Arial"/>
                <w:color w:val="D105B9"/>
                <w:szCs w:val="22"/>
              </w:rPr>
              <w:t>3</w:t>
            </w:r>
          </w:p>
        </w:tc>
        <w:tc>
          <w:tcPr>
            <w:tcW w:w="3801" w:type="dxa"/>
          </w:tcPr>
          <w:p w14:paraId="685A4D97" w14:textId="77777777" w:rsidR="00AB03C8" w:rsidRDefault="009253BA" w:rsidP="00F84DC5">
            <w:pPr>
              <w:spacing w:before="80" w:after="120" w:line="240" w:lineRule="atLeast"/>
              <w:rPr>
                <w:rFonts w:cs="Arial"/>
                <w:color w:val="D105B9"/>
                <w:szCs w:val="22"/>
              </w:rPr>
            </w:pPr>
            <w:r>
              <w:rPr>
                <w:rFonts w:cs="Arial"/>
                <w:color w:val="D105B9"/>
                <w:szCs w:val="22"/>
              </w:rPr>
              <w:t>GM Valves</w:t>
            </w:r>
          </w:p>
        </w:tc>
        <w:tc>
          <w:tcPr>
            <w:tcW w:w="4255" w:type="dxa"/>
          </w:tcPr>
          <w:p w14:paraId="6B5F768A" w14:textId="77777777" w:rsidR="00AB03C8" w:rsidRDefault="009253BA" w:rsidP="00F84DC5">
            <w:pPr>
              <w:spacing w:before="80" w:after="120" w:line="240" w:lineRule="atLeast"/>
              <w:rPr>
                <w:rFonts w:cs="Arial"/>
                <w:b/>
                <w:bCs/>
                <w:color w:val="D105B9"/>
                <w:szCs w:val="22"/>
              </w:rPr>
            </w:pPr>
            <w:r>
              <w:rPr>
                <w:rFonts w:cs="Arial"/>
                <w:b/>
                <w:bCs/>
                <w:color w:val="D105B9"/>
                <w:szCs w:val="22"/>
              </w:rPr>
              <w:t>Zoloto / Zenith / Anchor</w:t>
            </w:r>
          </w:p>
        </w:tc>
      </w:tr>
      <w:tr w:rsidR="00AB03C8" w14:paraId="71DAB73C" w14:textId="77777777">
        <w:tc>
          <w:tcPr>
            <w:tcW w:w="800" w:type="dxa"/>
          </w:tcPr>
          <w:p w14:paraId="4672857A" w14:textId="77777777" w:rsidR="00AB03C8" w:rsidRDefault="009253BA" w:rsidP="00F84DC5">
            <w:pPr>
              <w:spacing w:before="80" w:after="120" w:line="240" w:lineRule="atLeast"/>
              <w:rPr>
                <w:rFonts w:cs="Arial"/>
                <w:color w:val="D105B9"/>
                <w:szCs w:val="22"/>
              </w:rPr>
            </w:pPr>
            <w:r>
              <w:rPr>
                <w:rFonts w:cs="Arial"/>
                <w:color w:val="D105B9"/>
                <w:szCs w:val="22"/>
              </w:rPr>
              <w:t>4</w:t>
            </w:r>
          </w:p>
        </w:tc>
        <w:tc>
          <w:tcPr>
            <w:tcW w:w="3801" w:type="dxa"/>
          </w:tcPr>
          <w:p w14:paraId="327775C8" w14:textId="77777777" w:rsidR="00AB03C8" w:rsidRDefault="009253BA" w:rsidP="00F84DC5">
            <w:pPr>
              <w:spacing w:before="80" w:after="120"/>
              <w:rPr>
                <w:rFonts w:cs="Arial"/>
                <w:color w:val="D105B9"/>
                <w:szCs w:val="22"/>
              </w:rPr>
            </w:pPr>
            <w:r>
              <w:rPr>
                <w:rFonts w:cs="Arial"/>
                <w:color w:val="D105B9"/>
                <w:szCs w:val="22"/>
              </w:rPr>
              <w:t>HDPE Pipes</w:t>
            </w:r>
          </w:p>
        </w:tc>
        <w:tc>
          <w:tcPr>
            <w:tcW w:w="4255" w:type="dxa"/>
          </w:tcPr>
          <w:p w14:paraId="2BEE590B" w14:textId="77777777" w:rsidR="00AB03C8" w:rsidRDefault="009253BA" w:rsidP="00F84DC5">
            <w:pPr>
              <w:spacing w:before="80" w:after="120" w:line="240" w:lineRule="atLeast"/>
              <w:rPr>
                <w:rFonts w:cs="Arial"/>
                <w:color w:val="D105B9"/>
                <w:szCs w:val="22"/>
              </w:rPr>
            </w:pPr>
            <w:r>
              <w:rPr>
                <w:rFonts w:cs="Arial"/>
                <w:b/>
                <w:bCs/>
                <w:color w:val="D105B9"/>
                <w:szCs w:val="22"/>
              </w:rPr>
              <w:t>Finolex/ Superflow / Godavari / Premier Plastics</w:t>
            </w:r>
          </w:p>
        </w:tc>
      </w:tr>
      <w:tr w:rsidR="00AB03C8" w14:paraId="697B266A" w14:textId="77777777">
        <w:tc>
          <w:tcPr>
            <w:tcW w:w="800" w:type="dxa"/>
          </w:tcPr>
          <w:p w14:paraId="6EB47A7F" w14:textId="77777777" w:rsidR="00AB03C8" w:rsidRDefault="009253BA" w:rsidP="00F84DC5">
            <w:pPr>
              <w:spacing w:before="80" w:after="120" w:line="240" w:lineRule="atLeast"/>
              <w:rPr>
                <w:rFonts w:cs="Arial"/>
                <w:color w:val="D105B9"/>
                <w:szCs w:val="22"/>
              </w:rPr>
            </w:pPr>
            <w:r>
              <w:rPr>
                <w:rFonts w:cs="Arial"/>
                <w:color w:val="D105B9"/>
                <w:szCs w:val="22"/>
              </w:rPr>
              <w:t>5</w:t>
            </w:r>
          </w:p>
        </w:tc>
        <w:tc>
          <w:tcPr>
            <w:tcW w:w="3801" w:type="dxa"/>
          </w:tcPr>
          <w:p w14:paraId="1CCC442A" w14:textId="77777777" w:rsidR="00AB03C8" w:rsidRDefault="009253BA" w:rsidP="00F84DC5">
            <w:pPr>
              <w:spacing w:before="80" w:after="120"/>
              <w:rPr>
                <w:rFonts w:cs="Arial"/>
                <w:color w:val="D105B9"/>
                <w:szCs w:val="22"/>
              </w:rPr>
            </w:pPr>
            <w:r>
              <w:rPr>
                <w:rFonts w:cs="Arial"/>
                <w:color w:val="D105B9"/>
                <w:szCs w:val="22"/>
              </w:rPr>
              <w:t>PVC pipes &amp; fittings</w:t>
            </w:r>
          </w:p>
        </w:tc>
        <w:tc>
          <w:tcPr>
            <w:tcW w:w="4255" w:type="dxa"/>
          </w:tcPr>
          <w:p w14:paraId="635FB3A2" w14:textId="77777777" w:rsidR="00AB03C8" w:rsidRDefault="009253BA" w:rsidP="00F84DC5">
            <w:pPr>
              <w:spacing w:before="80" w:after="120" w:line="240" w:lineRule="atLeast"/>
              <w:rPr>
                <w:rFonts w:cs="Arial"/>
                <w:b/>
                <w:bCs/>
                <w:color w:val="D105B9"/>
                <w:szCs w:val="22"/>
              </w:rPr>
            </w:pPr>
            <w:r>
              <w:rPr>
                <w:rFonts w:cs="Arial"/>
                <w:b/>
                <w:bCs/>
                <w:color w:val="D105B9"/>
                <w:szCs w:val="22"/>
              </w:rPr>
              <w:t>Finolex/  Sudhakar / Ashirvad / Nandi</w:t>
            </w:r>
          </w:p>
        </w:tc>
      </w:tr>
      <w:tr w:rsidR="00AB03C8" w14:paraId="40C99FEE" w14:textId="77777777">
        <w:tc>
          <w:tcPr>
            <w:tcW w:w="800" w:type="dxa"/>
          </w:tcPr>
          <w:p w14:paraId="347DA52C" w14:textId="77777777" w:rsidR="00AB03C8" w:rsidRDefault="009253BA" w:rsidP="00F84DC5">
            <w:pPr>
              <w:spacing w:before="80" w:after="120" w:line="240" w:lineRule="atLeast"/>
              <w:rPr>
                <w:rFonts w:cs="Arial"/>
                <w:color w:val="D105B9"/>
                <w:szCs w:val="22"/>
              </w:rPr>
            </w:pPr>
            <w:r>
              <w:rPr>
                <w:rFonts w:cs="Arial"/>
                <w:color w:val="D105B9"/>
                <w:szCs w:val="22"/>
              </w:rPr>
              <w:t>6</w:t>
            </w:r>
          </w:p>
        </w:tc>
        <w:tc>
          <w:tcPr>
            <w:tcW w:w="3801" w:type="dxa"/>
          </w:tcPr>
          <w:p w14:paraId="53365BB4" w14:textId="77777777" w:rsidR="00AB03C8" w:rsidRDefault="009253BA" w:rsidP="00F84DC5">
            <w:pPr>
              <w:spacing w:before="80" w:after="120" w:line="240" w:lineRule="atLeast"/>
              <w:rPr>
                <w:rFonts w:cs="Arial"/>
                <w:color w:val="D105B9"/>
                <w:szCs w:val="22"/>
              </w:rPr>
            </w:pPr>
            <w:r>
              <w:rPr>
                <w:rFonts w:cs="Arial"/>
                <w:color w:val="D105B9"/>
                <w:szCs w:val="22"/>
              </w:rPr>
              <w:t>Wash Basins</w:t>
            </w:r>
          </w:p>
        </w:tc>
        <w:tc>
          <w:tcPr>
            <w:tcW w:w="4255" w:type="dxa"/>
          </w:tcPr>
          <w:p w14:paraId="6768F69C" w14:textId="77777777" w:rsidR="00AB03C8" w:rsidRDefault="009253BA" w:rsidP="00F84DC5">
            <w:pPr>
              <w:spacing w:before="80" w:after="120" w:line="240" w:lineRule="atLeast"/>
              <w:rPr>
                <w:rFonts w:cs="Arial"/>
                <w:color w:val="D105B9"/>
                <w:szCs w:val="22"/>
              </w:rPr>
            </w:pPr>
            <w:r>
              <w:rPr>
                <w:rFonts w:cs="Arial"/>
                <w:b/>
                <w:bCs/>
                <w:color w:val="D105B9"/>
                <w:szCs w:val="22"/>
              </w:rPr>
              <w:t>Parryware / CERA / HIND WARE</w:t>
            </w:r>
          </w:p>
        </w:tc>
      </w:tr>
      <w:tr w:rsidR="00AB03C8" w14:paraId="4B59D02D" w14:textId="77777777">
        <w:tc>
          <w:tcPr>
            <w:tcW w:w="800" w:type="dxa"/>
          </w:tcPr>
          <w:p w14:paraId="12093E76" w14:textId="77777777" w:rsidR="00AB03C8" w:rsidRDefault="009253BA" w:rsidP="00F84DC5">
            <w:pPr>
              <w:spacing w:before="80" w:after="120" w:line="240" w:lineRule="atLeast"/>
              <w:rPr>
                <w:rFonts w:cs="Arial"/>
                <w:color w:val="D105B9"/>
                <w:szCs w:val="22"/>
              </w:rPr>
            </w:pPr>
            <w:r>
              <w:rPr>
                <w:rFonts w:cs="Arial"/>
                <w:color w:val="D105B9"/>
                <w:szCs w:val="22"/>
              </w:rPr>
              <w:t>7</w:t>
            </w:r>
          </w:p>
        </w:tc>
        <w:tc>
          <w:tcPr>
            <w:tcW w:w="3801" w:type="dxa"/>
          </w:tcPr>
          <w:p w14:paraId="07ADF5E9" w14:textId="77777777" w:rsidR="00AB03C8" w:rsidRDefault="009253BA" w:rsidP="00F84DC5">
            <w:pPr>
              <w:spacing w:before="80" w:after="120" w:line="240" w:lineRule="atLeast"/>
              <w:rPr>
                <w:rFonts w:cs="Arial"/>
                <w:color w:val="D105B9"/>
                <w:szCs w:val="22"/>
              </w:rPr>
            </w:pPr>
            <w:r>
              <w:rPr>
                <w:rFonts w:cs="Arial"/>
                <w:color w:val="D105B9"/>
                <w:szCs w:val="22"/>
              </w:rPr>
              <w:t>IWC/ EWC</w:t>
            </w:r>
          </w:p>
        </w:tc>
        <w:tc>
          <w:tcPr>
            <w:tcW w:w="4255" w:type="dxa"/>
          </w:tcPr>
          <w:p w14:paraId="37BF923C" w14:textId="77777777" w:rsidR="00AB03C8" w:rsidRDefault="009253BA" w:rsidP="00F84DC5">
            <w:pPr>
              <w:spacing w:before="80" w:after="120" w:line="240" w:lineRule="atLeast"/>
              <w:rPr>
                <w:rFonts w:cs="Arial"/>
                <w:color w:val="D105B9"/>
                <w:szCs w:val="22"/>
              </w:rPr>
            </w:pPr>
            <w:r>
              <w:rPr>
                <w:rFonts w:cs="Arial"/>
                <w:b/>
                <w:bCs/>
                <w:color w:val="D105B9"/>
                <w:szCs w:val="22"/>
              </w:rPr>
              <w:t>Parryware / CERA / HIND WARE</w:t>
            </w:r>
          </w:p>
        </w:tc>
      </w:tr>
      <w:tr w:rsidR="00AB03C8" w14:paraId="13FA14CD" w14:textId="77777777">
        <w:tc>
          <w:tcPr>
            <w:tcW w:w="800" w:type="dxa"/>
          </w:tcPr>
          <w:p w14:paraId="4F943A05" w14:textId="77777777" w:rsidR="00AB03C8" w:rsidRDefault="009253BA" w:rsidP="00F84DC5">
            <w:pPr>
              <w:spacing w:before="80" w:after="120" w:line="240" w:lineRule="atLeast"/>
              <w:rPr>
                <w:rFonts w:cs="Arial"/>
                <w:color w:val="D105B9"/>
                <w:szCs w:val="22"/>
              </w:rPr>
            </w:pPr>
            <w:r>
              <w:rPr>
                <w:rFonts w:cs="Arial"/>
                <w:color w:val="D105B9"/>
                <w:szCs w:val="22"/>
              </w:rPr>
              <w:t>8</w:t>
            </w:r>
          </w:p>
        </w:tc>
        <w:tc>
          <w:tcPr>
            <w:tcW w:w="3801" w:type="dxa"/>
          </w:tcPr>
          <w:p w14:paraId="0482AC55" w14:textId="77777777" w:rsidR="00AB03C8" w:rsidRDefault="009253BA" w:rsidP="00F84DC5">
            <w:pPr>
              <w:spacing w:before="80" w:after="120" w:line="240" w:lineRule="atLeast"/>
              <w:rPr>
                <w:rFonts w:cs="Arial"/>
                <w:color w:val="D105B9"/>
                <w:szCs w:val="22"/>
              </w:rPr>
            </w:pPr>
            <w:r>
              <w:rPr>
                <w:rFonts w:cs="Arial"/>
                <w:color w:val="D105B9"/>
                <w:szCs w:val="22"/>
              </w:rPr>
              <w:t>Porcelain Flush Tanks</w:t>
            </w:r>
          </w:p>
        </w:tc>
        <w:tc>
          <w:tcPr>
            <w:tcW w:w="4255" w:type="dxa"/>
          </w:tcPr>
          <w:p w14:paraId="2419FC8B" w14:textId="77777777" w:rsidR="00AB03C8" w:rsidRDefault="009253BA" w:rsidP="00F84DC5">
            <w:pPr>
              <w:spacing w:before="80" w:after="120" w:line="240" w:lineRule="atLeast"/>
              <w:rPr>
                <w:rFonts w:cs="Arial"/>
                <w:color w:val="D105B9"/>
                <w:szCs w:val="22"/>
              </w:rPr>
            </w:pPr>
            <w:r>
              <w:rPr>
                <w:rFonts w:cs="Arial"/>
                <w:b/>
                <w:bCs/>
                <w:color w:val="D105B9"/>
                <w:szCs w:val="22"/>
              </w:rPr>
              <w:t>Parryware / CERA / HIND WARE</w:t>
            </w:r>
          </w:p>
        </w:tc>
      </w:tr>
      <w:tr w:rsidR="00AB03C8" w14:paraId="2A110D0B" w14:textId="77777777">
        <w:tc>
          <w:tcPr>
            <w:tcW w:w="800" w:type="dxa"/>
          </w:tcPr>
          <w:p w14:paraId="7BFCA7B4" w14:textId="77777777" w:rsidR="00AB03C8" w:rsidRDefault="009253BA" w:rsidP="00F84DC5">
            <w:pPr>
              <w:spacing w:before="80" w:after="120" w:line="240" w:lineRule="atLeast"/>
              <w:rPr>
                <w:rFonts w:cs="Arial"/>
                <w:color w:val="D105B9"/>
                <w:szCs w:val="22"/>
              </w:rPr>
            </w:pPr>
            <w:r>
              <w:rPr>
                <w:rFonts w:cs="Arial"/>
                <w:color w:val="D105B9"/>
                <w:szCs w:val="22"/>
              </w:rPr>
              <w:t>9</w:t>
            </w:r>
          </w:p>
        </w:tc>
        <w:tc>
          <w:tcPr>
            <w:tcW w:w="3801" w:type="dxa"/>
          </w:tcPr>
          <w:p w14:paraId="26BA9D2D" w14:textId="77777777" w:rsidR="00AB03C8" w:rsidRDefault="009253BA" w:rsidP="00F84DC5">
            <w:pPr>
              <w:spacing w:before="80" w:after="120" w:line="240" w:lineRule="atLeast"/>
              <w:rPr>
                <w:rFonts w:cs="Arial"/>
                <w:color w:val="D105B9"/>
                <w:szCs w:val="22"/>
              </w:rPr>
            </w:pPr>
            <w:r>
              <w:rPr>
                <w:rFonts w:cs="Arial"/>
                <w:color w:val="D105B9"/>
                <w:szCs w:val="22"/>
              </w:rPr>
              <w:t>Urinals</w:t>
            </w:r>
          </w:p>
        </w:tc>
        <w:tc>
          <w:tcPr>
            <w:tcW w:w="4255" w:type="dxa"/>
          </w:tcPr>
          <w:p w14:paraId="602C99B1" w14:textId="77777777" w:rsidR="00AB03C8" w:rsidRDefault="009253BA" w:rsidP="00F84DC5">
            <w:pPr>
              <w:spacing w:before="80" w:after="120" w:line="240" w:lineRule="atLeast"/>
              <w:rPr>
                <w:rFonts w:cs="Arial"/>
                <w:color w:val="D105B9"/>
                <w:szCs w:val="22"/>
              </w:rPr>
            </w:pPr>
            <w:r>
              <w:rPr>
                <w:rFonts w:cs="Arial"/>
                <w:b/>
                <w:bCs/>
                <w:color w:val="D105B9"/>
                <w:szCs w:val="22"/>
              </w:rPr>
              <w:t>Parryware / CERA / HIND WARE</w:t>
            </w:r>
          </w:p>
        </w:tc>
      </w:tr>
      <w:tr w:rsidR="00AB03C8" w14:paraId="23BA4BCD" w14:textId="77777777">
        <w:tc>
          <w:tcPr>
            <w:tcW w:w="800" w:type="dxa"/>
          </w:tcPr>
          <w:p w14:paraId="6B2E2E7E" w14:textId="77777777" w:rsidR="00AB03C8" w:rsidRDefault="009253BA" w:rsidP="00F84DC5">
            <w:pPr>
              <w:spacing w:before="80" w:after="120" w:line="240" w:lineRule="atLeast"/>
              <w:rPr>
                <w:rFonts w:cs="Arial"/>
                <w:color w:val="D105B9"/>
                <w:szCs w:val="22"/>
              </w:rPr>
            </w:pPr>
            <w:r>
              <w:rPr>
                <w:rFonts w:cs="Arial"/>
                <w:color w:val="D105B9"/>
                <w:szCs w:val="22"/>
              </w:rPr>
              <w:t>10</w:t>
            </w:r>
          </w:p>
        </w:tc>
        <w:tc>
          <w:tcPr>
            <w:tcW w:w="3801" w:type="dxa"/>
          </w:tcPr>
          <w:p w14:paraId="65BA8D42" w14:textId="77777777" w:rsidR="00AB03C8" w:rsidRDefault="009253BA" w:rsidP="00F84DC5">
            <w:pPr>
              <w:spacing w:before="80" w:after="120" w:line="240" w:lineRule="atLeast"/>
              <w:rPr>
                <w:rFonts w:cs="Arial"/>
                <w:color w:val="D105B9"/>
                <w:szCs w:val="22"/>
              </w:rPr>
            </w:pPr>
            <w:r>
              <w:rPr>
                <w:rFonts w:cs="Arial"/>
                <w:color w:val="D105B9"/>
                <w:szCs w:val="22"/>
              </w:rPr>
              <w:t>Pillar / Bib / Stop cocks</w:t>
            </w:r>
          </w:p>
        </w:tc>
        <w:tc>
          <w:tcPr>
            <w:tcW w:w="4255" w:type="dxa"/>
          </w:tcPr>
          <w:p w14:paraId="40CA15FC" w14:textId="77777777" w:rsidR="00AB03C8" w:rsidRDefault="009253BA" w:rsidP="00F84DC5">
            <w:pPr>
              <w:spacing w:before="80" w:after="120" w:line="240" w:lineRule="atLeast"/>
              <w:rPr>
                <w:rFonts w:cs="Arial"/>
                <w:b/>
                <w:bCs/>
                <w:color w:val="D105B9"/>
                <w:szCs w:val="22"/>
              </w:rPr>
            </w:pPr>
            <w:r>
              <w:rPr>
                <w:rFonts w:cs="Arial"/>
                <w:b/>
                <w:bCs/>
                <w:color w:val="D105B9"/>
                <w:szCs w:val="22"/>
              </w:rPr>
              <w:t>Seiko / Reico / Jaquar</w:t>
            </w:r>
          </w:p>
        </w:tc>
      </w:tr>
    </w:tbl>
    <w:p w14:paraId="3CFAB67D" w14:textId="77777777" w:rsidR="00AB03C8" w:rsidRDefault="00AB03C8" w:rsidP="00F84DC5">
      <w:pPr>
        <w:spacing w:before="80" w:after="120" w:line="240" w:lineRule="atLeast"/>
        <w:rPr>
          <w:rFonts w:cs="Arial"/>
          <w:b/>
          <w:color w:val="D105B9"/>
          <w:szCs w:val="22"/>
          <w:u w:val="single"/>
        </w:rPr>
      </w:pPr>
    </w:p>
    <w:p w14:paraId="7937AA08" w14:textId="77777777" w:rsidR="00AB03C8" w:rsidRDefault="009253BA" w:rsidP="00F84DC5">
      <w:pPr>
        <w:spacing w:before="80" w:after="120" w:line="240" w:lineRule="atLeast"/>
        <w:jc w:val="center"/>
        <w:rPr>
          <w:rFonts w:cs="Arial"/>
          <w:b/>
          <w:color w:val="D105B9"/>
          <w:szCs w:val="22"/>
        </w:rPr>
      </w:pPr>
      <w:r>
        <w:rPr>
          <w:rFonts w:cs="Arial"/>
          <w:b/>
          <w:color w:val="D105B9"/>
          <w:szCs w:val="22"/>
        </w:rPr>
        <w:t>I here by agree to use materials from the makes specified against each item</w:t>
      </w:r>
    </w:p>
    <w:p w14:paraId="6782DFD4" w14:textId="77777777" w:rsidR="00AB03C8" w:rsidRDefault="00AB03C8" w:rsidP="00F84DC5">
      <w:pPr>
        <w:spacing w:before="80" w:after="120" w:line="240" w:lineRule="atLeast"/>
        <w:jc w:val="center"/>
        <w:rPr>
          <w:rFonts w:cs="Arial"/>
          <w:b/>
          <w:color w:val="D105B9"/>
          <w:szCs w:val="22"/>
          <w:u w:val="single"/>
        </w:rPr>
      </w:pPr>
    </w:p>
    <w:p w14:paraId="22D1A9A6" w14:textId="77777777" w:rsidR="00AB03C8" w:rsidRDefault="00AB03C8" w:rsidP="00F84DC5">
      <w:pPr>
        <w:pStyle w:val="BodyText"/>
        <w:rPr>
          <w:rFonts w:ascii="Arial" w:hAnsi="Arial" w:cs="Arial"/>
          <w:color w:val="D105B9"/>
          <w:szCs w:val="22"/>
        </w:rPr>
      </w:pPr>
    </w:p>
    <w:p w14:paraId="606612C7" w14:textId="77777777" w:rsidR="00AB03C8" w:rsidRDefault="00AB03C8" w:rsidP="00F84DC5">
      <w:pPr>
        <w:pStyle w:val="BodyText"/>
        <w:rPr>
          <w:rFonts w:ascii="Arial" w:hAnsi="Arial" w:cs="Arial"/>
          <w:color w:val="D105B9"/>
          <w:szCs w:val="22"/>
        </w:rPr>
      </w:pPr>
    </w:p>
    <w:p w14:paraId="46EB5574" w14:textId="77777777" w:rsidR="00AB03C8" w:rsidRDefault="00AB03C8" w:rsidP="00F84DC5">
      <w:pPr>
        <w:pStyle w:val="BodyText"/>
        <w:rPr>
          <w:rFonts w:ascii="Arial" w:hAnsi="Arial" w:cs="Arial"/>
          <w:color w:val="D105B9"/>
          <w:szCs w:val="22"/>
        </w:rPr>
      </w:pPr>
    </w:p>
    <w:p w14:paraId="4D3A11F7" w14:textId="77777777" w:rsidR="00AB03C8" w:rsidRDefault="00AB03C8" w:rsidP="00F84DC5">
      <w:pPr>
        <w:pStyle w:val="BodyText"/>
        <w:rPr>
          <w:rFonts w:ascii="Arial" w:hAnsi="Arial" w:cs="Arial"/>
          <w:color w:val="D105B9"/>
          <w:szCs w:val="22"/>
        </w:rPr>
      </w:pPr>
    </w:p>
    <w:p w14:paraId="47D00DDE" w14:textId="77777777" w:rsidR="00AB03C8" w:rsidRDefault="00AB03C8" w:rsidP="00F84DC5">
      <w:pPr>
        <w:pStyle w:val="BodyText"/>
        <w:rPr>
          <w:rFonts w:ascii="Arial" w:hAnsi="Arial" w:cs="Arial"/>
          <w:color w:val="D105B9"/>
          <w:szCs w:val="22"/>
        </w:rPr>
      </w:pPr>
    </w:p>
    <w:p w14:paraId="13B0CF06" w14:textId="77777777" w:rsidR="00AB03C8" w:rsidRDefault="00AB03C8" w:rsidP="00F84DC5">
      <w:pPr>
        <w:pStyle w:val="BodyText"/>
        <w:rPr>
          <w:rFonts w:ascii="Arial" w:hAnsi="Arial" w:cs="Arial"/>
          <w:color w:val="D105B9"/>
          <w:szCs w:val="22"/>
        </w:rPr>
      </w:pPr>
    </w:p>
    <w:p w14:paraId="0102D6B3" w14:textId="77777777" w:rsidR="00AB03C8" w:rsidRDefault="009253BA" w:rsidP="00F84DC5">
      <w:pPr>
        <w:pStyle w:val="BodyText"/>
        <w:rPr>
          <w:rFonts w:ascii="Arial" w:hAnsi="Arial" w:cs="Arial"/>
          <w:color w:val="D105B9"/>
          <w:szCs w:val="22"/>
        </w:rPr>
      </w:pPr>
      <w:r>
        <w:rPr>
          <w:rFonts w:ascii="Arial" w:hAnsi="Arial" w:cs="Arial"/>
          <w:color w:val="D105B9"/>
          <w:szCs w:val="22"/>
        </w:rPr>
        <w:br w:type="page"/>
      </w:r>
    </w:p>
    <w:p w14:paraId="64F3495F" w14:textId="77777777" w:rsidR="00AB03C8" w:rsidRDefault="009253BA" w:rsidP="00F84DC5">
      <w:pPr>
        <w:pStyle w:val="BodyText"/>
        <w:jc w:val="center"/>
        <w:rPr>
          <w:rFonts w:ascii="Arial" w:hAnsi="Arial" w:cs="Arial"/>
          <w:b/>
          <w:bCs/>
          <w:color w:val="D105B9"/>
          <w:szCs w:val="22"/>
        </w:rPr>
      </w:pPr>
      <w:r>
        <w:rPr>
          <w:rFonts w:ascii="Arial" w:hAnsi="Arial" w:cs="Arial"/>
          <w:b/>
          <w:bCs/>
          <w:color w:val="D105B9"/>
          <w:szCs w:val="22"/>
        </w:rPr>
        <w:lastRenderedPageBreak/>
        <w:t>INTERNAL ELECTRIFICATION</w:t>
      </w:r>
    </w:p>
    <w:p w14:paraId="6452B221" w14:textId="77777777" w:rsidR="00AB03C8" w:rsidRDefault="009253BA" w:rsidP="00F84DC5">
      <w:pPr>
        <w:pStyle w:val="BodyText"/>
        <w:jc w:val="center"/>
        <w:rPr>
          <w:rFonts w:ascii="Arial" w:hAnsi="Arial" w:cs="Arial"/>
          <w:color w:val="D105B9"/>
          <w:szCs w:val="22"/>
        </w:rPr>
      </w:pPr>
      <w:r>
        <w:rPr>
          <w:rFonts w:ascii="Arial" w:hAnsi="Arial" w:cs="Arial"/>
          <w:b/>
          <w:bCs/>
          <w:color w:val="D105B9"/>
          <w:szCs w:val="22"/>
        </w:rPr>
        <w:t>(AS PER NUMBERS OF APSS, BIS CODE, MOST, ETC)</w:t>
      </w:r>
    </w:p>
    <w:p w14:paraId="53888184" w14:textId="77777777" w:rsidR="00AB03C8" w:rsidRDefault="00AB03C8" w:rsidP="00F84DC5">
      <w:pPr>
        <w:pStyle w:val="BodyText"/>
        <w:rPr>
          <w:rFonts w:ascii="Arial" w:hAnsi="Arial" w:cs="Arial"/>
          <w:b/>
          <w:color w:val="D105B9"/>
          <w:szCs w:val="22"/>
        </w:rPr>
      </w:pPr>
    </w:p>
    <w:p w14:paraId="36DD8383" w14:textId="77777777" w:rsidR="00AB03C8" w:rsidRDefault="009253BA" w:rsidP="00F84DC5">
      <w:pPr>
        <w:pStyle w:val="BodyText"/>
        <w:rPr>
          <w:rFonts w:ascii="Arial" w:hAnsi="Arial" w:cs="Arial"/>
          <w:b/>
          <w:color w:val="D105B9"/>
          <w:szCs w:val="22"/>
        </w:rPr>
      </w:pPr>
      <w:r>
        <w:rPr>
          <w:rFonts w:ascii="Arial" w:hAnsi="Arial" w:cs="Arial"/>
          <w:b/>
          <w:color w:val="D105B9"/>
          <w:szCs w:val="22"/>
        </w:rPr>
        <w:t xml:space="preserve">1.0  </w:t>
      </w:r>
      <w:r>
        <w:rPr>
          <w:rFonts w:ascii="Arial" w:hAnsi="Arial" w:cs="Arial"/>
          <w:b/>
          <w:color w:val="D105B9"/>
          <w:szCs w:val="22"/>
        </w:rPr>
        <w:tab/>
        <w:t xml:space="preserve">GENERAL SPECIFICATIONS AND INSTRUCTIONS </w:t>
      </w:r>
    </w:p>
    <w:p w14:paraId="6B0B1B45" w14:textId="77777777" w:rsidR="00AB03C8" w:rsidRDefault="00AB03C8" w:rsidP="00F84DC5">
      <w:pPr>
        <w:pStyle w:val="BodyText"/>
        <w:rPr>
          <w:rFonts w:ascii="Arial" w:hAnsi="Arial" w:cs="Arial"/>
          <w:color w:val="D105B9"/>
          <w:szCs w:val="22"/>
        </w:rPr>
      </w:pPr>
    </w:p>
    <w:p w14:paraId="24220860"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I.E. RULE 1956:</w:t>
      </w:r>
      <w:r>
        <w:rPr>
          <w:rFonts w:ascii="Arial" w:hAnsi="Arial" w:cs="Arial"/>
          <w:color w:val="D105B9"/>
          <w:szCs w:val="22"/>
        </w:rPr>
        <w:t xml:space="preserve"> the installation shall generally be carried out in conformity with Indian electricity rule 1956 as amended from time to time and national electrical code which contains specific regulations to be adhered to in the supply and use of electrical energy in the interest of safety.</w:t>
      </w:r>
    </w:p>
    <w:p w14:paraId="48A80A57" w14:textId="77777777" w:rsidR="00AB03C8" w:rsidRDefault="00AB03C8" w:rsidP="00F84DC5">
      <w:pPr>
        <w:pStyle w:val="BodyText"/>
        <w:rPr>
          <w:rFonts w:ascii="Arial" w:hAnsi="Arial" w:cs="Arial"/>
          <w:color w:val="D105B9"/>
          <w:szCs w:val="22"/>
        </w:rPr>
      </w:pPr>
    </w:p>
    <w:p w14:paraId="71A17FAC"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PRESURE AND FREQUENCY OF SUPPLY:</w:t>
      </w:r>
      <w:r>
        <w:rPr>
          <w:rFonts w:ascii="Arial" w:hAnsi="Arial" w:cs="Arial"/>
          <w:color w:val="D105B9"/>
          <w:szCs w:val="22"/>
        </w:rPr>
        <w:t xml:space="preserve"> all current consuming devices shall be suitable for the pressure and frequency of supply stated in the special conditions of contract.</w:t>
      </w:r>
    </w:p>
    <w:p w14:paraId="5BABE20B" w14:textId="77777777" w:rsidR="00AB03C8" w:rsidRDefault="00AB03C8" w:rsidP="00F84DC5">
      <w:pPr>
        <w:pStyle w:val="BodyText"/>
        <w:rPr>
          <w:rFonts w:ascii="Arial" w:hAnsi="Arial" w:cs="Arial"/>
          <w:color w:val="D105B9"/>
          <w:szCs w:val="22"/>
        </w:rPr>
      </w:pPr>
    </w:p>
    <w:p w14:paraId="6C0BA3E0"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SYSTEM OF WIRING:</w:t>
      </w:r>
      <w:r>
        <w:rPr>
          <w:rFonts w:ascii="Arial" w:hAnsi="Arial" w:cs="Arial"/>
          <w:color w:val="D105B9"/>
          <w:szCs w:val="22"/>
        </w:rPr>
        <w:t xml:space="preserve"> the wiring shall be carried out on such a system as may be specified in the conditions of contract. Power wiring shall be kept separate and distinct from lighting wiring. All conductors shall be run as far as possible along the walls and ceiling, so as to be easily accessible for inspection. The balancing of circuits in three phase system shall be arranged before hand by the engineer.</w:t>
      </w:r>
    </w:p>
    <w:p w14:paraId="159AA716" w14:textId="77777777" w:rsidR="00AB03C8" w:rsidRDefault="00AB03C8" w:rsidP="00F84DC5">
      <w:pPr>
        <w:pStyle w:val="BodyText"/>
        <w:rPr>
          <w:rFonts w:ascii="Arial" w:hAnsi="Arial" w:cs="Arial"/>
          <w:color w:val="D105B9"/>
          <w:szCs w:val="22"/>
        </w:rPr>
      </w:pPr>
    </w:p>
    <w:p w14:paraId="6908C13E"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 xml:space="preserve">CONDUCTORS: </w:t>
      </w:r>
      <w:r>
        <w:rPr>
          <w:rFonts w:ascii="Arial" w:hAnsi="Arial" w:cs="Arial"/>
          <w:color w:val="D105B9"/>
          <w:szCs w:val="22"/>
        </w:rPr>
        <w:t xml:space="preserve">The material and size of the conductors shall comply with the bureau of the Indian standards and as per the provision of I.E. rules, 1956. all cables shall have the maker’s name and identifications printed on the insulated surface. In case of dispute regarding make it is the responsibility of the contractor to prove that the material is original of the company. </w:t>
      </w:r>
    </w:p>
    <w:p w14:paraId="0FEA67F4" w14:textId="77777777" w:rsidR="00AB03C8" w:rsidRDefault="00AB03C8" w:rsidP="00F84DC5">
      <w:pPr>
        <w:pStyle w:val="BodyText"/>
        <w:rPr>
          <w:rFonts w:ascii="Arial" w:hAnsi="Arial" w:cs="Arial"/>
          <w:color w:val="D105B9"/>
          <w:szCs w:val="22"/>
        </w:rPr>
      </w:pPr>
    </w:p>
    <w:p w14:paraId="2EA2BBDB"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MATERIALS:</w:t>
      </w:r>
      <w:r>
        <w:rPr>
          <w:rFonts w:ascii="Arial" w:hAnsi="Arial" w:cs="Arial"/>
          <w:color w:val="D105B9"/>
          <w:szCs w:val="22"/>
        </w:rPr>
        <w:t xml:space="preserve"> All materials, fittings, equipment and their accessories, appliances, etc, used in an electrical insulation shall confirm the bureau of India standard specification wherever they exist. Incase the Indian standard does not exist, the materials and other items shall be those approved by the competent authority. A list of approved materials for use in the electrical works is enclosed. </w:t>
      </w:r>
    </w:p>
    <w:p w14:paraId="340D8D96" w14:textId="77777777" w:rsidR="00AB03C8" w:rsidRDefault="00AB03C8" w:rsidP="00F84DC5">
      <w:pPr>
        <w:pStyle w:val="BodyText"/>
        <w:rPr>
          <w:rFonts w:ascii="Arial" w:hAnsi="Arial" w:cs="Arial"/>
          <w:color w:val="D105B9"/>
          <w:szCs w:val="22"/>
        </w:rPr>
      </w:pPr>
    </w:p>
    <w:p w14:paraId="06FD82D8"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b/>
          <w:color w:val="D105B9"/>
          <w:szCs w:val="22"/>
        </w:rPr>
        <w:t>2.0</w:t>
      </w:r>
      <w:r>
        <w:rPr>
          <w:rFonts w:ascii="Arial" w:hAnsi="Arial" w:cs="Arial"/>
          <w:b/>
          <w:color w:val="D105B9"/>
          <w:szCs w:val="22"/>
        </w:rPr>
        <w:tab/>
        <w:t>TESTS TO BE COMPLIED WITH:</w:t>
      </w:r>
      <w:r>
        <w:rPr>
          <w:rFonts w:ascii="Arial" w:hAnsi="Arial" w:cs="Arial"/>
          <w:color w:val="D105B9"/>
          <w:szCs w:val="22"/>
        </w:rPr>
        <w:t xml:space="preserve"> Before the installation is permanently put in to service the following test shall be complied with.</w:t>
      </w:r>
    </w:p>
    <w:p w14:paraId="469159A8" w14:textId="77777777" w:rsidR="00AB03C8" w:rsidRDefault="00AB03C8" w:rsidP="00F84DC5">
      <w:pPr>
        <w:pStyle w:val="BodyText"/>
        <w:rPr>
          <w:rFonts w:ascii="Arial" w:hAnsi="Arial" w:cs="Arial"/>
          <w:color w:val="D105B9"/>
          <w:szCs w:val="22"/>
        </w:rPr>
      </w:pPr>
    </w:p>
    <w:p w14:paraId="51295CEB"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a) INSULATION RESISTANCE:</w:t>
      </w:r>
      <w:r>
        <w:rPr>
          <w:rFonts w:ascii="Arial" w:hAnsi="Arial" w:cs="Arial"/>
          <w:color w:val="D105B9"/>
          <w:szCs w:val="22"/>
        </w:rPr>
        <w:t xml:space="preserve"> the insulation resistance shall be measured by applying between earth and the whole system of conductors or any section there of with all fuses in place and all switches on a direct current pressure of not less than twice the working pressure shall be deemed to be that which is maintained between the phase conductors and the neutral.</w:t>
      </w:r>
    </w:p>
    <w:p w14:paraId="3ADE89E0" w14:textId="77777777" w:rsidR="00AB03C8" w:rsidRDefault="00AB03C8" w:rsidP="00F84DC5">
      <w:pPr>
        <w:pStyle w:val="BodyText"/>
        <w:spacing w:line="240" w:lineRule="auto"/>
        <w:rPr>
          <w:rFonts w:ascii="Arial" w:hAnsi="Arial" w:cs="Arial"/>
          <w:color w:val="D105B9"/>
          <w:szCs w:val="22"/>
        </w:rPr>
      </w:pPr>
    </w:p>
    <w:p w14:paraId="065C1C70"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 xml:space="preserve">b) The insulation resistance of an installation measured as in above shall not be less than 1 mega ohm.  </w:t>
      </w:r>
    </w:p>
    <w:p w14:paraId="16BBA1CC"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 xml:space="preserve">Lighting circuits shall be tested with all lamps in place except in the case of earthed concealed wiring system.         </w:t>
      </w:r>
    </w:p>
    <w:p w14:paraId="373ACFEC"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Heating and power circuits may be tested, if desired with the heating and power appliances disconnected from the supply.</w:t>
      </w:r>
    </w:p>
    <w:p w14:paraId="66476F24" w14:textId="77777777" w:rsidR="00AB03C8" w:rsidRDefault="00AB03C8" w:rsidP="00F84DC5">
      <w:pPr>
        <w:pStyle w:val="BodyText"/>
        <w:spacing w:line="240" w:lineRule="auto"/>
        <w:rPr>
          <w:rFonts w:ascii="Arial" w:hAnsi="Arial" w:cs="Arial"/>
          <w:color w:val="D105B9"/>
          <w:szCs w:val="22"/>
        </w:rPr>
      </w:pPr>
    </w:p>
    <w:p w14:paraId="5D7FB32F"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b/>
          <w:color w:val="D105B9"/>
          <w:szCs w:val="22"/>
        </w:rPr>
        <w:lastRenderedPageBreak/>
        <w:t xml:space="preserve">3.0 </w:t>
      </w:r>
      <w:r>
        <w:rPr>
          <w:rFonts w:ascii="Arial" w:hAnsi="Arial" w:cs="Arial"/>
          <w:b/>
          <w:color w:val="D105B9"/>
          <w:szCs w:val="22"/>
        </w:rPr>
        <w:tab/>
        <w:t>EARTH RESISTANCE:</w:t>
      </w:r>
      <w:r>
        <w:rPr>
          <w:rFonts w:ascii="Arial" w:hAnsi="Arial" w:cs="Arial"/>
          <w:color w:val="D105B9"/>
          <w:szCs w:val="22"/>
        </w:rPr>
        <w:t xml:space="preserve"> It is recommended that the value of any earth system shall not be more than 1 ohm unless otherwise specified. Care should be taken select a material which is resistant to corrosion in the soil in which, it will be used. The electrode shall be kept free from paint, enamel and grease. The size of the earth continuity conductor should not be less than 14 S.W.G.(2.8.94sqm). earth resistively test shall be carried out in accordance with Indian standard code of practice for earthing.</w:t>
      </w:r>
    </w:p>
    <w:p w14:paraId="0709FCA0" w14:textId="77777777" w:rsidR="00AB03C8" w:rsidRDefault="00AB03C8" w:rsidP="00F84DC5">
      <w:pPr>
        <w:pStyle w:val="BodyText"/>
        <w:spacing w:line="240" w:lineRule="auto"/>
        <w:rPr>
          <w:rFonts w:ascii="Arial" w:hAnsi="Arial" w:cs="Arial"/>
          <w:color w:val="D105B9"/>
          <w:szCs w:val="22"/>
        </w:rPr>
      </w:pPr>
    </w:p>
    <w:p w14:paraId="252D44D8"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b/>
          <w:color w:val="D105B9"/>
          <w:szCs w:val="22"/>
        </w:rPr>
        <w:t xml:space="preserve">4.0 </w:t>
      </w:r>
      <w:r>
        <w:rPr>
          <w:rFonts w:ascii="Arial" w:hAnsi="Arial" w:cs="Arial"/>
          <w:b/>
          <w:color w:val="D105B9"/>
          <w:szCs w:val="22"/>
        </w:rPr>
        <w:tab/>
        <w:t>FANS AND REGULATORS</w:t>
      </w:r>
      <w:r>
        <w:rPr>
          <w:rFonts w:ascii="Arial" w:hAnsi="Arial" w:cs="Arial"/>
          <w:color w:val="D105B9"/>
          <w:szCs w:val="22"/>
        </w:rPr>
        <w:t>: All ceilings fans shall be wired to a ceiling rose and suspended from hook or shackle and insulated from the same. All joints in the suspension rod shall be screws and all joints or bolts in connection shall be additionally secured by means of split pins.</w:t>
      </w:r>
    </w:p>
    <w:p w14:paraId="54B6C738" w14:textId="77777777" w:rsidR="00AB03C8" w:rsidRDefault="00AB03C8" w:rsidP="00F84DC5">
      <w:pPr>
        <w:pStyle w:val="BodyText"/>
        <w:spacing w:line="240" w:lineRule="auto"/>
        <w:rPr>
          <w:rFonts w:ascii="Arial" w:hAnsi="Arial" w:cs="Arial"/>
          <w:color w:val="D105B9"/>
          <w:szCs w:val="22"/>
        </w:rPr>
      </w:pPr>
    </w:p>
    <w:p w14:paraId="03058464"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b/>
          <w:color w:val="D105B9"/>
          <w:szCs w:val="22"/>
        </w:rPr>
        <w:t xml:space="preserve">5.0 </w:t>
      </w:r>
      <w:r>
        <w:rPr>
          <w:rFonts w:ascii="Arial" w:hAnsi="Arial" w:cs="Arial"/>
          <w:b/>
          <w:color w:val="D105B9"/>
          <w:szCs w:val="22"/>
        </w:rPr>
        <w:tab/>
        <w:t>CONDIUT SYSTEM OF WIRING</w:t>
      </w:r>
      <w:r>
        <w:rPr>
          <w:rFonts w:ascii="Arial" w:hAnsi="Arial" w:cs="Arial"/>
          <w:color w:val="D105B9"/>
          <w:szCs w:val="22"/>
        </w:rPr>
        <w:t>: The conduit shall be electrically continuous front distribution board to out let boxes of lighting switches and other appliances. The lengths of conduits shall be joined by means of screws sockets. Threads shall be free from grease or oil and no material of this nature shall be allowed to come in contact with the conductors. The whole system of the conduits   shall be electrically continuous throughout and shall be permently and efficiently connected to the earthing system.</w:t>
      </w:r>
    </w:p>
    <w:p w14:paraId="05B4AA07" w14:textId="77777777" w:rsidR="00AB03C8" w:rsidRDefault="00AB03C8" w:rsidP="00F84DC5">
      <w:pPr>
        <w:pStyle w:val="BodyText"/>
        <w:spacing w:line="240" w:lineRule="auto"/>
        <w:rPr>
          <w:rFonts w:ascii="Arial" w:hAnsi="Arial" w:cs="Arial"/>
          <w:color w:val="D105B9"/>
          <w:szCs w:val="22"/>
        </w:rPr>
      </w:pPr>
    </w:p>
    <w:p w14:paraId="7EEB7CC6"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b/>
          <w:color w:val="D105B9"/>
          <w:szCs w:val="22"/>
        </w:rPr>
        <w:t xml:space="preserve">6.0 </w:t>
      </w:r>
      <w:r>
        <w:rPr>
          <w:rFonts w:ascii="Arial" w:hAnsi="Arial" w:cs="Arial"/>
          <w:b/>
          <w:color w:val="D105B9"/>
          <w:szCs w:val="22"/>
        </w:rPr>
        <w:tab/>
        <w:t>EXCAVATION AND BACKFILL</w:t>
      </w:r>
      <w:r>
        <w:rPr>
          <w:rFonts w:ascii="Arial" w:hAnsi="Arial" w:cs="Arial"/>
          <w:color w:val="D105B9"/>
          <w:szCs w:val="22"/>
        </w:rPr>
        <w:t>: All excavation and backfill including tempering, shorting and strutting required from the installation of the cable shall be carried out by the contractor in the accordance with the drawing and requirements laid down else where. Trenches will be filled in layer not exceeding 150mm. Each layer shall be properly rammed and consolidated before laying the next layer. The contractor shall restore all surface, road ways, side walks, curbs, wall or other worked out by excavation to their original condition, satisfactory to the departmental officers.</w:t>
      </w:r>
    </w:p>
    <w:p w14:paraId="2B1EAB89" w14:textId="77777777" w:rsidR="00AB03C8" w:rsidRDefault="00AB03C8" w:rsidP="00F84DC5">
      <w:pPr>
        <w:pStyle w:val="BodyText"/>
        <w:spacing w:line="240" w:lineRule="auto"/>
        <w:rPr>
          <w:rFonts w:ascii="Arial" w:hAnsi="Arial" w:cs="Arial"/>
          <w:color w:val="D105B9"/>
          <w:szCs w:val="22"/>
        </w:rPr>
      </w:pPr>
    </w:p>
    <w:p w14:paraId="52A77BD0" w14:textId="77777777" w:rsidR="00AB03C8" w:rsidRDefault="009253BA" w:rsidP="00F84DC5">
      <w:pPr>
        <w:pStyle w:val="BodyText"/>
        <w:spacing w:line="240" w:lineRule="auto"/>
        <w:ind w:firstLine="720"/>
        <w:rPr>
          <w:rFonts w:ascii="Arial" w:hAnsi="Arial" w:cs="Arial"/>
          <w:color w:val="D105B9"/>
          <w:szCs w:val="22"/>
        </w:rPr>
      </w:pPr>
      <w:r>
        <w:rPr>
          <w:rFonts w:ascii="Arial" w:hAnsi="Arial" w:cs="Arial"/>
          <w:color w:val="D105B9"/>
          <w:szCs w:val="22"/>
        </w:rPr>
        <w:t>Prior to burying of cables, following tests shall carried out</w:t>
      </w:r>
    </w:p>
    <w:p w14:paraId="7E45BA9E" w14:textId="77777777" w:rsidR="00AB03C8" w:rsidRDefault="00AB03C8" w:rsidP="00F84DC5">
      <w:pPr>
        <w:pStyle w:val="BodyText"/>
        <w:spacing w:line="240" w:lineRule="auto"/>
        <w:rPr>
          <w:rFonts w:ascii="Arial" w:hAnsi="Arial" w:cs="Arial"/>
          <w:color w:val="D105B9"/>
          <w:szCs w:val="22"/>
        </w:rPr>
      </w:pPr>
    </w:p>
    <w:p w14:paraId="54153A5B"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Insulation test between phases, phase and earth for each length of cable before and after jointing. On completion of cable laying work, the following test shall be conducted in the presence of the departmental engineer.</w:t>
      </w:r>
    </w:p>
    <w:p w14:paraId="4D6C91BF" w14:textId="77777777" w:rsidR="00AB03C8" w:rsidRDefault="009253BA" w:rsidP="00F84DC5">
      <w:pPr>
        <w:pStyle w:val="BodyText"/>
        <w:spacing w:line="240" w:lineRule="auto"/>
        <w:ind w:firstLine="720"/>
        <w:rPr>
          <w:rFonts w:ascii="Arial" w:hAnsi="Arial" w:cs="Arial"/>
          <w:color w:val="D105B9"/>
          <w:szCs w:val="22"/>
        </w:rPr>
      </w:pPr>
      <w:r>
        <w:rPr>
          <w:rFonts w:ascii="Arial" w:hAnsi="Arial" w:cs="Arial"/>
          <w:color w:val="D105B9"/>
          <w:szCs w:val="22"/>
        </w:rPr>
        <w:t>Insulation resistance test</w:t>
      </w:r>
    </w:p>
    <w:p w14:paraId="59201A50" w14:textId="77777777" w:rsidR="00AB03C8" w:rsidRDefault="009253BA" w:rsidP="00F84DC5">
      <w:pPr>
        <w:pStyle w:val="BodyText"/>
        <w:spacing w:line="240" w:lineRule="auto"/>
        <w:ind w:firstLine="720"/>
        <w:rPr>
          <w:rFonts w:ascii="Arial" w:hAnsi="Arial" w:cs="Arial"/>
          <w:color w:val="D105B9"/>
          <w:szCs w:val="22"/>
        </w:rPr>
      </w:pPr>
      <w:r>
        <w:rPr>
          <w:rFonts w:ascii="Arial" w:hAnsi="Arial" w:cs="Arial"/>
          <w:color w:val="D105B9"/>
          <w:szCs w:val="22"/>
        </w:rPr>
        <w:t>Continuity test</w:t>
      </w:r>
    </w:p>
    <w:p w14:paraId="3F9E454E" w14:textId="77777777" w:rsidR="00AB03C8" w:rsidRDefault="009253BA" w:rsidP="00F84DC5">
      <w:pPr>
        <w:pStyle w:val="BodyText"/>
        <w:ind w:firstLine="720"/>
        <w:rPr>
          <w:rFonts w:ascii="Arial" w:hAnsi="Arial" w:cs="Arial"/>
          <w:color w:val="D105B9"/>
          <w:szCs w:val="22"/>
        </w:rPr>
      </w:pPr>
      <w:r>
        <w:rPr>
          <w:rFonts w:ascii="Arial" w:hAnsi="Arial" w:cs="Arial"/>
          <w:color w:val="D105B9"/>
          <w:szCs w:val="22"/>
        </w:rPr>
        <w:t>Earth test</w:t>
      </w:r>
    </w:p>
    <w:p w14:paraId="35D59DCC" w14:textId="77777777" w:rsidR="00AB03C8" w:rsidRDefault="00AB03C8" w:rsidP="00F84DC5">
      <w:pPr>
        <w:pStyle w:val="BodyText"/>
        <w:rPr>
          <w:rFonts w:ascii="Arial" w:hAnsi="Arial" w:cs="Arial"/>
          <w:color w:val="D105B9"/>
          <w:szCs w:val="22"/>
        </w:rPr>
      </w:pPr>
    </w:p>
    <w:p w14:paraId="5F137A7E" w14:textId="77777777" w:rsidR="00AB03C8" w:rsidRDefault="009253BA" w:rsidP="00F84DC5">
      <w:pPr>
        <w:pStyle w:val="BodyText"/>
        <w:spacing w:line="240" w:lineRule="auto"/>
        <w:rPr>
          <w:rFonts w:ascii="Arial" w:hAnsi="Arial" w:cs="Arial"/>
          <w:b/>
          <w:color w:val="D105B9"/>
          <w:szCs w:val="22"/>
        </w:rPr>
      </w:pPr>
      <w:r>
        <w:rPr>
          <w:rFonts w:ascii="Arial" w:hAnsi="Arial" w:cs="Arial"/>
          <w:b/>
          <w:color w:val="D105B9"/>
          <w:szCs w:val="22"/>
        </w:rPr>
        <w:t>7.0</w:t>
      </w:r>
      <w:r>
        <w:rPr>
          <w:rFonts w:ascii="Arial" w:hAnsi="Arial" w:cs="Arial"/>
          <w:b/>
          <w:color w:val="D105B9"/>
          <w:szCs w:val="22"/>
        </w:rPr>
        <w:tab/>
        <w:t xml:space="preserve">MEDIUM VOLTAGE  AND LOW VOLTAGE SWITCH GEAR PANEL BOARD: </w:t>
      </w:r>
    </w:p>
    <w:p w14:paraId="094F1662" w14:textId="77777777" w:rsidR="00AB03C8" w:rsidRDefault="00AB03C8" w:rsidP="00F84DC5">
      <w:pPr>
        <w:pStyle w:val="BodyText"/>
        <w:spacing w:line="240" w:lineRule="auto"/>
        <w:ind w:left="720"/>
        <w:rPr>
          <w:rFonts w:ascii="Arial" w:hAnsi="Arial" w:cs="Arial"/>
          <w:color w:val="D105B9"/>
          <w:szCs w:val="22"/>
        </w:rPr>
      </w:pPr>
    </w:p>
    <w:p w14:paraId="3A1A6294"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 xml:space="preserve">The main panel board shall be floor mounted and totally enclosed. The design shall include all provisions for safety of operating and maintenance personal. The general construction shall confirm to appropriate Indian standard specifications. Cubical type switch board shall be fabricated out of sheet steel not less than 2.00mm thick. Such sheet steel member shall be stiffened by angle iron frame work. Unless other wise approved, incomer bus section panel or sections shall be separate and independent. The general arrangement for multiplier construction shall be such that the horizontal bar framed present a pleasant and authentic look. The general arrangement shall be got approved before fabrication. All cable entries shall be through gland plates. Cable entry plates shall be sectionalized. The construction shall include necessary cable supports for crimping the cable allay or rear cable chamber. incomer termination shall be suitable for receiving busbar trunking. Busbar shall be firmly fixed on support constructed from a suitable inculting material which confirms to relevant Indian standards. The support shall be sufficiently robust to effectively with stand electromechanical stresses produced in the event of short circuit. The minimum clearance to be maintained for </w:t>
      </w:r>
      <w:r>
        <w:rPr>
          <w:rFonts w:ascii="Arial" w:hAnsi="Arial" w:cs="Arial"/>
          <w:color w:val="D105B9"/>
          <w:szCs w:val="22"/>
        </w:rPr>
        <w:lastRenderedPageBreak/>
        <w:t>open and closed indoor air insulated busbars/electrically iron exposed and working at system voltage up to 600volts shall be as follows:</w:t>
      </w:r>
    </w:p>
    <w:p w14:paraId="21448B5A" w14:textId="77777777" w:rsidR="00AB03C8" w:rsidRDefault="00AB03C8" w:rsidP="00F84DC5">
      <w:pPr>
        <w:pStyle w:val="BodyText"/>
        <w:spacing w:line="240" w:lineRule="auto"/>
        <w:ind w:left="720"/>
        <w:rPr>
          <w:rFonts w:ascii="Arial" w:hAnsi="Arial" w:cs="Arial"/>
          <w:color w:val="D105B9"/>
          <w:szCs w:val="22"/>
        </w:rPr>
      </w:pPr>
    </w:p>
    <w:p w14:paraId="5DA2CF64" w14:textId="77777777" w:rsidR="00AB03C8" w:rsidRDefault="009253BA" w:rsidP="00F84DC5">
      <w:pPr>
        <w:pStyle w:val="BodyText"/>
        <w:spacing w:line="240" w:lineRule="auto"/>
        <w:rPr>
          <w:rFonts w:ascii="Arial" w:hAnsi="Arial" w:cs="Arial"/>
          <w:color w:val="D105B9"/>
          <w:szCs w:val="22"/>
        </w:rPr>
      </w:pPr>
      <w:r>
        <w:rPr>
          <w:rFonts w:ascii="Arial" w:hAnsi="Arial" w:cs="Arial"/>
          <w:color w:val="D105B9"/>
          <w:szCs w:val="22"/>
        </w:rPr>
        <w:tab/>
      </w:r>
      <w:r>
        <w:rPr>
          <w:rFonts w:ascii="Arial" w:hAnsi="Arial" w:cs="Arial"/>
          <w:color w:val="D105B9"/>
          <w:szCs w:val="22"/>
        </w:rPr>
        <w:tab/>
        <w:t>BETWEEN</w:t>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t>MAINCLERANCE</w:t>
      </w:r>
    </w:p>
    <w:p w14:paraId="49FB050C" w14:textId="77777777" w:rsidR="00AB03C8" w:rsidRDefault="009253BA" w:rsidP="00F84DC5">
      <w:pPr>
        <w:pStyle w:val="BodyText"/>
        <w:spacing w:line="240" w:lineRule="auto"/>
        <w:rPr>
          <w:rFonts w:ascii="Arial" w:hAnsi="Arial" w:cs="Arial"/>
          <w:color w:val="D105B9"/>
          <w:szCs w:val="22"/>
        </w:rPr>
      </w:pPr>
      <w:r>
        <w:rPr>
          <w:rFonts w:ascii="Arial" w:hAnsi="Arial" w:cs="Arial"/>
          <w:color w:val="D105B9"/>
          <w:szCs w:val="22"/>
        </w:rPr>
        <w:tab/>
      </w:r>
      <w:r>
        <w:rPr>
          <w:rFonts w:ascii="Arial" w:hAnsi="Arial" w:cs="Arial"/>
          <w:color w:val="D105B9"/>
          <w:szCs w:val="22"/>
        </w:rPr>
        <w:tab/>
        <w:t>Phase to earth</w:t>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t>26mm</w:t>
      </w:r>
    </w:p>
    <w:p w14:paraId="3DFD6F68" w14:textId="77777777" w:rsidR="00AB03C8" w:rsidRDefault="009253BA" w:rsidP="00F84DC5">
      <w:pPr>
        <w:pStyle w:val="BodyText"/>
        <w:spacing w:line="240" w:lineRule="auto"/>
        <w:rPr>
          <w:rFonts w:ascii="Arial" w:hAnsi="Arial" w:cs="Arial"/>
          <w:color w:val="D105B9"/>
          <w:szCs w:val="22"/>
        </w:rPr>
      </w:pPr>
      <w:r>
        <w:rPr>
          <w:rFonts w:ascii="Arial" w:hAnsi="Arial" w:cs="Arial"/>
          <w:color w:val="D105B9"/>
          <w:szCs w:val="22"/>
        </w:rPr>
        <w:tab/>
      </w:r>
      <w:r>
        <w:rPr>
          <w:rFonts w:ascii="Arial" w:hAnsi="Arial" w:cs="Arial"/>
          <w:color w:val="D105B9"/>
          <w:szCs w:val="22"/>
        </w:rPr>
        <w:tab/>
        <w:t>Phase to phase</w:t>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t>32mm</w:t>
      </w:r>
    </w:p>
    <w:p w14:paraId="3EA7BEA6" w14:textId="77777777" w:rsidR="00AB03C8" w:rsidRDefault="00AB03C8" w:rsidP="00F84DC5">
      <w:pPr>
        <w:pStyle w:val="BodyText"/>
        <w:spacing w:line="240" w:lineRule="auto"/>
        <w:rPr>
          <w:rFonts w:ascii="Arial" w:hAnsi="Arial" w:cs="Arial"/>
          <w:color w:val="D105B9"/>
          <w:szCs w:val="22"/>
        </w:rPr>
      </w:pPr>
    </w:p>
    <w:p w14:paraId="4449C64A" w14:textId="77777777" w:rsidR="00AB03C8" w:rsidRDefault="00AB03C8" w:rsidP="00F84DC5">
      <w:pPr>
        <w:pStyle w:val="BodyText"/>
        <w:spacing w:line="240" w:lineRule="auto"/>
        <w:rPr>
          <w:rFonts w:ascii="Arial" w:hAnsi="Arial" w:cs="Arial"/>
          <w:color w:val="D105B9"/>
          <w:szCs w:val="22"/>
        </w:rPr>
      </w:pPr>
    </w:p>
    <w:p w14:paraId="5D48D282"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b/>
          <w:color w:val="D105B9"/>
          <w:szCs w:val="22"/>
        </w:rPr>
        <w:t>8.0</w:t>
      </w:r>
      <w:r>
        <w:rPr>
          <w:rFonts w:ascii="Arial" w:hAnsi="Arial" w:cs="Arial"/>
          <w:b/>
          <w:color w:val="D105B9"/>
          <w:szCs w:val="22"/>
        </w:rPr>
        <w:tab/>
        <w:t>DISTRIBUTION:</w:t>
      </w:r>
      <w:r>
        <w:rPr>
          <w:rFonts w:ascii="Arial" w:hAnsi="Arial" w:cs="Arial"/>
          <w:color w:val="D105B9"/>
          <w:szCs w:val="22"/>
        </w:rPr>
        <w:t xml:space="preserve"> Distribution boards shall be assembled, aligned and installed as per installation manual of the switch board supplier and relevant Indian standard specifications. Phase sequence for each incomer shall be tested and connections adjusted accordingly. A mechanical endurance test shall be carried out by closing and opening of the circuit breaker.</w:t>
      </w:r>
    </w:p>
    <w:p w14:paraId="4DC0A5F5" w14:textId="77777777" w:rsidR="00AB03C8" w:rsidRDefault="00AB03C8" w:rsidP="00F84DC5">
      <w:pPr>
        <w:pStyle w:val="BodyText"/>
        <w:spacing w:line="240" w:lineRule="auto"/>
        <w:ind w:left="720"/>
        <w:rPr>
          <w:rFonts w:ascii="Arial" w:hAnsi="Arial" w:cs="Arial"/>
          <w:color w:val="D105B9"/>
          <w:szCs w:val="22"/>
        </w:rPr>
      </w:pPr>
    </w:p>
    <w:p w14:paraId="72AB94F2" w14:textId="77777777" w:rsidR="00AB03C8" w:rsidRDefault="009253BA" w:rsidP="00F84DC5">
      <w:pPr>
        <w:pStyle w:val="BodyText"/>
        <w:spacing w:line="240" w:lineRule="auto"/>
        <w:ind w:left="720" w:hanging="810"/>
        <w:rPr>
          <w:rFonts w:ascii="Arial" w:hAnsi="Arial" w:cs="Arial"/>
          <w:color w:val="D105B9"/>
          <w:szCs w:val="22"/>
        </w:rPr>
      </w:pPr>
      <w:r>
        <w:rPr>
          <w:rFonts w:ascii="Arial" w:hAnsi="Arial" w:cs="Arial"/>
          <w:b/>
          <w:color w:val="D105B9"/>
          <w:szCs w:val="22"/>
        </w:rPr>
        <w:t xml:space="preserve">9.0 </w:t>
      </w:r>
      <w:r>
        <w:rPr>
          <w:rFonts w:ascii="Arial" w:hAnsi="Arial" w:cs="Arial"/>
          <w:b/>
          <w:color w:val="D105B9"/>
          <w:szCs w:val="22"/>
        </w:rPr>
        <w:tab/>
        <w:t>COMPLETION DRAWINGS</w:t>
      </w:r>
      <w:r>
        <w:rPr>
          <w:rFonts w:ascii="Arial" w:hAnsi="Arial" w:cs="Arial"/>
          <w:color w:val="D105B9"/>
          <w:szCs w:val="22"/>
        </w:rPr>
        <w:t>: At the completion of the work and before issuance of virtual completion contractor shall submit to the departmental officer five sets of layout drawings drawn at approved scale indicating the complete wiring system “as installed”. The drawings shall in particular give the following information.</w:t>
      </w:r>
    </w:p>
    <w:p w14:paraId="3B7E0C2A"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Run and size of conduits, inspection and junction boxes.</w:t>
      </w:r>
    </w:p>
    <w:p w14:paraId="6DA571A9"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Number and size of conductors in each circuit</w:t>
      </w:r>
    </w:p>
    <w:p w14:paraId="7F064864"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Location and rating of sockets and switches controlling the light and power out lets.</w:t>
      </w:r>
    </w:p>
    <w:p w14:paraId="2F142907"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Location and details of distribution boards, main switches and others particulars.</w:t>
      </w:r>
    </w:p>
    <w:p w14:paraId="3376BF65"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A complete wiring diagram as installed and schematic diagram showing all connections in the complete electrical system.</w:t>
      </w:r>
    </w:p>
    <w:p w14:paraId="6D9954F7"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Instructions, maintenance and operation manuals if any for the equipments.</w:t>
      </w:r>
    </w:p>
    <w:p w14:paraId="2E5D6850"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Contractor  should obtain necessary approval, from electrical inspectorate submitting necessary drawings test certificates etc.</w:t>
      </w:r>
    </w:p>
    <w:p w14:paraId="5077A425" w14:textId="77777777" w:rsidR="00AB03C8" w:rsidRDefault="00AB03C8" w:rsidP="00F84DC5">
      <w:pPr>
        <w:pStyle w:val="BodyText"/>
        <w:spacing w:line="240" w:lineRule="auto"/>
        <w:ind w:left="720"/>
        <w:rPr>
          <w:rFonts w:ascii="Arial" w:hAnsi="Arial" w:cs="Arial"/>
          <w:color w:val="D105B9"/>
          <w:szCs w:val="22"/>
        </w:rPr>
      </w:pPr>
    </w:p>
    <w:p w14:paraId="18E10C8A" w14:textId="77777777" w:rsidR="00AB03C8" w:rsidRDefault="009253BA" w:rsidP="00F84DC5">
      <w:pPr>
        <w:pStyle w:val="BodyText"/>
        <w:spacing w:line="240" w:lineRule="auto"/>
        <w:rPr>
          <w:rFonts w:ascii="Arial" w:hAnsi="Arial" w:cs="Arial"/>
          <w:b/>
          <w:color w:val="D105B9"/>
          <w:szCs w:val="22"/>
        </w:rPr>
      </w:pPr>
      <w:r>
        <w:rPr>
          <w:rFonts w:ascii="Arial" w:hAnsi="Arial" w:cs="Arial"/>
          <w:b/>
          <w:color w:val="D105B9"/>
          <w:szCs w:val="22"/>
        </w:rPr>
        <w:t xml:space="preserve">10.0 </w:t>
      </w:r>
      <w:r>
        <w:rPr>
          <w:rFonts w:ascii="Arial" w:hAnsi="Arial" w:cs="Arial"/>
          <w:b/>
          <w:color w:val="D105B9"/>
          <w:szCs w:val="22"/>
        </w:rPr>
        <w:tab/>
        <w:t>SPECIAL CONDITIONS FOR THE ELECTRICAL WORKS (GENERAL)</w:t>
      </w:r>
    </w:p>
    <w:p w14:paraId="0CAACF98" w14:textId="77777777" w:rsidR="00AB03C8" w:rsidRDefault="00AB03C8" w:rsidP="00F84DC5">
      <w:pPr>
        <w:pStyle w:val="BodyText"/>
        <w:spacing w:line="240" w:lineRule="auto"/>
        <w:rPr>
          <w:rFonts w:ascii="Arial" w:hAnsi="Arial" w:cs="Arial"/>
          <w:color w:val="D105B9"/>
          <w:szCs w:val="22"/>
        </w:rPr>
      </w:pPr>
    </w:p>
    <w:p w14:paraId="0FEABC4F"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 xml:space="preserve">The work shall be carried out strictly in conformity with (1) code of practice for electrical wiring and fittings in Govt. buildings (2) the Indian standard specification (3) the departmental specification, if the work carried out does not comply with the code of practice and departmental specifications and if the workmanship  is unsatisfactory it will be binding the contractor to redo the job without any extra cost and pay penalty as decided by the department.  </w:t>
      </w:r>
    </w:p>
    <w:p w14:paraId="3B46DE1E" w14:textId="0C16403C"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The work should be carried out under the direct supervision of persons holding a certificate of competency for the type of work involved.</w:t>
      </w:r>
    </w:p>
    <w:p w14:paraId="28C40050" w14:textId="6D3B0406"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After completion of work a plan of building should be prepared indicating the location of various  main and sub-boards and all the fitting together with a circuit diagram duly numbered (in the diagram). The final bill will not be paid till the above and the diagram submitted and approved after verification.</w:t>
      </w:r>
    </w:p>
    <w:p w14:paraId="024CC79F" w14:textId="606744E6"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 xml:space="preserve">The contractor will be responsible for any defects noticed for either improper work man ship or defective materials supplied by him for one calendar year from the date of final completion of </w:t>
      </w:r>
      <w:r>
        <w:rPr>
          <w:rFonts w:ascii="Arial" w:hAnsi="Arial" w:cs="Arial"/>
          <w:color w:val="D105B9"/>
          <w:szCs w:val="22"/>
        </w:rPr>
        <w:tab/>
        <w:t>work.</w:t>
      </w:r>
    </w:p>
    <w:p w14:paraId="5692C7F9" w14:textId="77777777"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Lugs should be provided for all earth connections.</w:t>
      </w:r>
    </w:p>
    <w:p w14:paraId="580E718D" w14:textId="77777777"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 xml:space="preserve">The contractor himself should arrange for the transportation of men and material to their </w:t>
      </w:r>
      <w:r>
        <w:rPr>
          <w:rFonts w:ascii="Arial" w:hAnsi="Arial" w:cs="Arial"/>
          <w:color w:val="D105B9"/>
          <w:szCs w:val="22"/>
        </w:rPr>
        <w:tab/>
        <w:t>work spot.</w:t>
      </w:r>
    </w:p>
    <w:p w14:paraId="3D2713C0" w14:textId="77777777"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 xml:space="preserve">All civil works and patch works indicated for providing electrical installations should be well </w:t>
      </w:r>
      <w:r>
        <w:rPr>
          <w:rFonts w:ascii="Arial" w:hAnsi="Arial" w:cs="Arial"/>
          <w:color w:val="D105B9"/>
          <w:szCs w:val="22"/>
        </w:rPr>
        <w:tab/>
        <w:t xml:space="preserve">finished to the satisfaction of the civil authorities. A certificate from them should be obtained </w:t>
      </w:r>
      <w:r>
        <w:rPr>
          <w:rFonts w:ascii="Arial" w:hAnsi="Arial" w:cs="Arial"/>
          <w:color w:val="D105B9"/>
          <w:szCs w:val="22"/>
        </w:rPr>
        <w:tab/>
        <w:t xml:space="preserve">to the effect that the civil and patch work done is to the satisfaction civil authorities. It will be </w:t>
      </w:r>
      <w:r>
        <w:rPr>
          <w:rFonts w:ascii="Arial" w:hAnsi="Arial" w:cs="Arial"/>
          <w:color w:val="D105B9"/>
          <w:szCs w:val="22"/>
        </w:rPr>
        <w:tab/>
        <w:t xml:space="preserve">the responsibility of the electrical contractor to obtain such certificate from the civil engineer. </w:t>
      </w:r>
      <w:r>
        <w:rPr>
          <w:rFonts w:ascii="Arial" w:hAnsi="Arial" w:cs="Arial"/>
          <w:color w:val="D105B9"/>
          <w:szCs w:val="22"/>
        </w:rPr>
        <w:tab/>
        <w:t>Unless such certificate is produced this office will have right to with held the bill.</w:t>
      </w:r>
    </w:p>
    <w:p w14:paraId="1F2D8B50" w14:textId="306EE418"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lastRenderedPageBreak/>
        <w:t>Concerting to the pole and providing independent earthing should be done in presence of departmental staff.</w:t>
      </w:r>
    </w:p>
    <w:p w14:paraId="31463862" w14:textId="420D15A0"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 xml:space="preserve">The distribution board with switch controls shall be separate in each floor for normal supply and essential supply.         </w:t>
      </w:r>
    </w:p>
    <w:p w14:paraId="6DEDC38B" w14:textId="1D5208ED"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The lighting circuits shall be provided with separate conductor to enable to connect the normal lighting and essential lighting with linking to any of the above system to ensure to switch over to essential supply in the order to have minimum to avoid inconvenience to the staff working.</w:t>
      </w:r>
    </w:p>
    <w:p w14:paraId="55739153" w14:textId="77777777"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 xml:space="preserve">The control for the luminary to be provided in the hall for both to be connected to the normal </w:t>
      </w:r>
      <w:r>
        <w:rPr>
          <w:rFonts w:ascii="Arial" w:hAnsi="Arial" w:cs="Arial"/>
          <w:color w:val="D105B9"/>
          <w:szCs w:val="22"/>
        </w:rPr>
        <w:tab/>
        <w:t>supply and essential supply shall be separate and away from the each system.</w:t>
      </w:r>
    </w:p>
    <w:p w14:paraId="4D9AF14C" w14:textId="77777777"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 xml:space="preserve">For the points to be connected to essential supply a separate conduit system is to be laid as </w:t>
      </w:r>
      <w:r>
        <w:rPr>
          <w:rFonts w:ascii="Arial" w:hAnsi="Arial" w:cs="Arial"/>
          <w:color w:val="D105B9"/>
          <w:szCs w:val="22"/>
        </w:rPr>
        <w:tab/>
        <w:t>enumerated in the above conditions includes circuit a main of any system.</w:t>
      </w:r>
    </w:p>
    <w:p w14:paraId="4C27C9C6" w14:textId="6F2D1AED" w:rsidR="00AB03C8" w:rsidRDefault="009253BA" w:rsidP="00F84DC5">
      <w:pPr>
        <w:pStyle w:val="BodyText"/>
        <w:numPr>
          <w:ilvl w:val="0"/>
          <w:numId w:val="46"/>
        </w:numPr>
        <w:tabs>
          <w:tab w:val="left" w:pos="720"/>
          <w:tab w:val="left" w:pos="1440"/>
        </w:tabs>
        <w:spacing w:line="240" w:lineRule="auto"/>
        <w:rPr>
          <w:rFonts w:ascii="Arial" w:hAnsi="Arial" w:cs="Arial"/>
          <w:color w:val="D105B9"/>
          <w:szCs w:val="22"/>
        </w:rPr>
      </w:pPr>
      <w:r>
        <w:rPr>
          <w:rFonts w:ascii="Arial" w:hAnsi="Arial" w:cs="Arial"/>
          <w:color w:val="D105B9"/>
          <w:szCs w:val="22"/>
        </w:rPr>
        <w:t>The location for the D.B’s and switch controls for essential supply will be decided during the course of execution where the circuit conduit way have to be terminated.</w:t>
      </w:r>
    </w:p>
    <w:p w14:paraId="2D74909D" w14:textId="77777777" w:rsidR="00AB03C8" w:rsidRDefault="00AB03C8" w:rsidP="00F84DC5">
      <w:pPr>
        <w:pStyle w:val="BodyText"/>
        <w:spacing w:line="240" w:lineRule="auto"/>
        <w:ind w:left="720"/>
        <w:rPr>
          <w:rFonts w:ascii="Arial" w:hAnsi="Arial" w:cs="Arial"/>
          <w:color w:val="D105B9"/>
          <w:szCs w:val="22"/>
        </w:rPr>
      </w:pPr>
    </w:p>
    <w:p w14:paraId="6BDCAF26" w14:textId="77777777" w:rsidR="00AB03C8" w:rsidRDefault="009253BA" w:rsidP="00F84DC5">
      <w:pPr>
        <w:jc w:val="both"/>
        <w:rPr>
          <w:rFonts w:cs="Arial"/>
          <w:b/>
          <w:color w:val="D105B9"/>
          <w:szCs w:val="22"/>
          <w:u w:val="single"/>
        </w:rPr>
      </w:pPr>
      <w:r>
        <w:rPr>
          <w:rFonts w:cs="Arial"/>
          <w:b/>
          <w:color w:val="D105B9"/>
          <w:szCs w:val="22"/>
          <w:u w:val="single"/>
        </w:rPr>
        <w:t>Conditions for Supply, Erection and Commissioning of Lift.</w:t>
      </w:r>
    </w:p>
    <w:p w14:paraId="0C383606" w14:textId="77777777" w:rsidR="00AB03C8" w:rsidRDefault="00AB03C8" w:rsidP="00F84DC5">
      <w:pPr>
        <w:jc w:val="both"/>
        <w:rPr>
          <w:rFonts w:cs="Arial"/>
          <w:color w:val="D105B9"/>
          <w:szCs w:val="22"/>
          <w:u w:val="single"/>
        </w:rPr>
      </w:pPr>
    </w:p>
    <w:p w14:paraId="637D4956" w14:textId="77777777" w:rsidR="00AB03C8" w:rsidRDefault="009253BA" w:rsidP="00F84DC5">
      <w:pPr>
        <w:numPr>
          <w:ilvl w:val="0"/>
          <w:numId w:val="47"/>
        </w:numPr>
        <w:jc w:val="both"/>
        <w:rPr>
          <w:rFonts w:cs="Arial"/>
          <w:b/>
          <w:color w:val="D105B9"/>
          <w:szCs w:val="22"/>
          <w:u w:val="single"/>
        </w:rPr>
      </w:pPr>
      <w:r>
        <w:rPr>
          <w:rFonts w:cs="Arial"/>
          <w:b/>
          <w:color w:val="D105B9"/>
          <w:szCs w:val="22"/>
          <w:u w:val="single"/>
        </w:rPr>
        <w:t xml:space="preserve">GURARANTEE  :-    </w:t>
      </w:r>
    </w:p>
    <w:p w14:paraId="58735B2E" w14:textId="77777777" w:rsidR="00AB03C8" w:rsidRDefault="009253BA" w:rsidP="00F84DC5">
      <w:pPr>
        <w:jc w:val="both"/>
        <w:rPr>
          <w:rFonts w:cs="Arial"/>
          <w:color w:val="D105B9"/>
          <w:szCs w:val="22"/>
        </w:rPr>
      </w:pPr>
      <w:r>
        <w:rPr>
          <w:rFonts w:cs="Arial"/>
          <w:color w:val="D105B9"/>
          <w:szCs w:val="22"/>
        </w:rPr>
        <w:tab/>
        <w:t xml:space="preserve">The equipment offered should be covered by the usual guarantee by which any  </w:t>
      </w:r>
    </w:p>
    <w:p w14:paraId="5C7DE5FA" w14:textId="4CAB008F" w:rsidR="00AB03C8" w:rsidRDefault="009253BA" w:rsidP="005B4DEA">
      <w:pPr>
        <w:ind w:left="720"/>
        <w:jc w:val="both"/>
        <w:rPr>
          <w:rFonts w:cs="Arial"/>
          <w:color w:val="D105B9"/>
          <w:szCs w:val="22"/>
        </w:rPr>
      </w:pPr>
      <w:r>
        <w:rPr>
          <w:rFonts w:cs="Arial"/>
          <w:color w:val="D105B9"/>
          <w:szCs w:val="22"/>
        </w:rPr>
        <w:t xml:space="preserve">part or parts which fail within   24 Months from the date of handing over due to defective </w:t>
      </w:r>
      <w:r>
        <w:rPr>
          <w:rFonts w:cs="Arial"/>
          <w:color w:val="D105B9"/>
          <w:szCs w:val="22"/>
        </w:rPr>
        <w:tab/>
        <w:t xml:space="preserve">materials or bad work should be replaced by the firm at free of cost. The period 24 </w:t>
      </w:r>
      <w:r>
        <w:rPr>
          <w:rFonts w:cs="Arial"/>
          <w:color w:val="D105B9"/>
          <w:szCs w:val="22"/>
        </w:rPr>
        <w:tab/>
        <w:t xml:space="preserve">Months is to be reckoned from the date of handing the lift to this department after testing </w:t>
      </w:r>
      <w:r>
        <w:rPr>
          <w:rFonts w:cs="Arial"/>
          <w:color w:val="D105B9"/>
          <w:szCs w:val="22"/>
        </w:rPr>
        <w:tab/>
        <w:t xml:space="preserve">and commissioning in satisfactory operating condition. No extra amount will be paid for </w:t>
      </w:r>
      <w:r>
        <w:rPr>
          <w:rFonts w:cs="Arial"/>
          <w:color w:val="D105B9"/>
          <w:szCs w:val="22"/>
        </w:rPr>
        <w:tab/>
        <w:t>any reasons what so ever.</w:t>
      </w:r>
    </w:p>
    <w:p w14:paraId="64EC81BB" w14:textId="77777777" w:rsidR="00AB03C8" w:rsidRDefault="00AB03C8" w:rsidP="00F84DC5">
      <w:pPr>
        <w:jc w:val="both"/>
        <w:rPr>
          <w:rFonts w:cs="Arial"/>
          <w:color w:val="D105B9"/>
          <w:szCs w:val="22"/>
        </w:rPr>
      </w:pPr>
    </w:p>
    <w:p w14:paraId="6039E1EF" w14:textId="77777777" w:rsidR="00AB03C8" w:rsidRDefault="009253BA" w:rsidP="00F84DC5">
      <w:pPr>
        <w:numPr>
          <w:ilvl w:val="0"/>
          <w:numId w:val="47"/>
        </w:numPr>
        <w:jc w:val="both"/>
        <w:rPr>
          <w:rFonts w:cs="Arial"/>
          <w:color w:val="D105B9"/>
          <w:szCs w:val="22"/>
        </w:rPr>
      </w:pPr>
      <w:r>
        <w:rPr>
          <w:rFonts w:cs="Arial"/>
          <w:color w:val="D105B9"/>
          <w:szCs w:val="22"/>
        </w:rPr>
        <w:tab/>
        <w:t xml:space="preserve">The delivery and erection shall be completed as per the rate of progress as specified in </w:t>
      </w:r>
      <w:r>
        <w:rPr>
          <w:rFonts w:cs="Arial"/>
          <w:color w:val="D105B9"/>
          <w:szCs w:val="22"/>
        </w:rPr>
        <w:tab/>
        <w:t>the tender conditions under rate of progress.</w:t>
      </w:r>
    </w:p>
    <w:p w14:paraId="279D8975" w14:textId="77777777" w:rsidR="00AB03C8" w:rsidRDefault="00AB03C8" w:rsidP="00F84DC5">
      <w:pPr>
        <w:jc w:val="both"/>
        <w:rPr>
          <w:rFonts w:cs="Arial"/>
          <w:color w:val="D105B9"/>
          <w:szCs w:val="22"/>
        </w:rPr>
      </w:pPr>
    </w:p>
    <w:p w14:paraId="61AF1C1A" w14:textId="77777777" w:rsidR="00AB03C8" w:rsidRDefault="009253BA" w:rsidP="00F84DC5">
      <w:pPr>
        <w:numPr>
          <w:ilvl w:val="0"/>
          <w:numId w:val="47"/>
        </w:numPr>
        <w:jc w:val="both"/>
        <w:rPr>
          <w:rFonts w:cs="Arial"/>
          <w:b/>
          <w:color w:val="D105B9"/>
          <w:szCs w:val="22"/>
          <w:u w:val="single"/>
        </w:rPr>
      </w:pPr>
      <w:r>
        <w:rPr>
          <w:rFonts w:cs="Arial"/>
          <w:b/>
          <w:color w:val="D105B9"/>
          <w:szCs w:val="22"/>
          <w:u w:val="single"/>
        </w:rPr>
        <w:t xml:space="preserve">Deputation of erector    </w:t>
      </w:r>
    </w:p>
    <w:p w14:paraId="15D6000B" w14:textId="77777777" w:rsidR="00AB03C8" w:rsidRDefault="009253BA" w:rsidP="00F84DC5">
      <w:pPr>
        <w:jc w:val="both"/>
        <w:rPr>
          <w:rFonts w:cs="Arial"/>
          <w:color w:val="D105B9"/>
          <w:szCs w:val="22"/>
        </w:rPr>
      </w:pPr>
      <w:r>
        <w:rPr>
          <w:rFonts w:cs="Arial"/>
          <w:color w:val="D105B9"/>
          <w:szCs w:val="22"/>
        </w:rPr>
        <w:t xml:space="preserve"> </w:t>
      </w:r>
      <w:r>
        <w:rPr>
          <w:rFonts w:cs="Arial"/>
          <w:color w:val="D105B9"/>
          <w:szCs w:val="22"/>
        </w:rPr>
        <w:tab/>
        <w:t xml:space="preserve">Before the commencing the erection, the erection engineer should be deputed when </w:t>
      </w:r>
      <w:r>
        <w:rPr>
          <w:rFonts w:cs="Arial"/>
          <w:color w:val="D105B9"/>
          <w:szCs w:val="22"/>
        </w:rPr>
        <w:tab/>
        <w:t xml:space="preserve">ever asked from by the department. No separate charges will be paid for such </w:t>
      </w:r>
      <w:r>
        <w:rPr>
          <w:rFonts w:cs="Arial"/>
          <w:color w:val="D105B9"/>
          <w:szCs w:val="22"/>
        </w:rPr>
        <w:tab/>
        <w:t>deputation.</w:t>
      </w:r>
    </w:p>
    <w:p w14:paraId="4DCC5D5E" w14:textId="77777777" w:rsidR="00AB03C8" w:rsidRDefault="00AB03C8" w:rsidP="00F84DC5">
      <w:pPr>
        <w:jc w:val="both"/>
        <w:rPr>
          <w:rFonts w:cs="Arial"/>
          <w:color w:val="D105B9"/>
          <w:szCs w:val="22"/>
        </w:rPr>
      </w:pPr>
    </w:p>
    <w:p w14:paraId="3426C1E8" w14:textId="77777777" w:rsidR="00AB03C8" w:rsidRDefault="009253BA" w:rsidP="00F84DC5">
      <w:pPr>
        <w:numPr>
          <w:ilvl w:val="0"/>
          <w:numId w:val="47"/>
        </w:numPr>
        <w:jc w:val="both"/>
        <w:rPr>
          <w:rFonts w:cs="Arial"/>
          <w:color w:val="D105B9"/>
          <w:szCs w:val="22"/>
        </w:rPr>
      </w:pPr>
      <w:r>
        <w:rPr>
          <w:rFonts w:cs="Arial"/>
          <w:color w:val="D105B9"/>
          <w:szCs w:val="22"/>
        </w:rPr>
        <w:t>(a)  The design and drawings of all civil works have to be furnished by the firm</w:t>
      </w:r>
    </w:p>
    <w:p w14:paraId="4DE9A431" w14:textId="77777777" w:rsidR="00AB03C8" w:rsidRDefault="009253BA" w:rsidP="00F84DC5">
      <w:pPr>
        <w:ind w:left="360"/>
        <w:jc w:val="both"/>
        <w:rPr>
          <w:rFonts w:cs="Arial"/>
          <w:color w:val="D105B9"/>
          <w:szCs w:val="22"/>
        </w:rPr>
      </w:pPr>
      <w:r>
        <w:rPr>
          <w:rFonts w:cs="Arial"/>
          <w:color w:val="D105B9"/>
          <w:szCs w:val="22"/>
        </w:rPr>
        <w:t xml:space="preserve">(b)  The firm shall supply the lay out drawings of lift and its switchgear after the       </w:t>
      </w:r>
    </w:p>
    <w:p w14:paraId="174CCD83" w14:textId="77777777" w:rsidR="00AB03C8" w:rsidRDefault="009253BA" w:rsidP="00F84DC5">
      <w:pPr>
        <w:ind w:left="360"/>
        <w:jc w:val="both"/>
        <w:rPr>
          <w:rFonts w:cs="Arial"/>
          <w:color w:val="D105B9"/>
          <w:szCs w:val="22"/>
        </w:rPr>
      </w:pPr>
      <w:r>
        <w:rPr>
          <w:rFonts w:cs="Arial"/>
          <w:color w:val="D105B9"/>
          <w:szCs w:val="22"/>
        </w:rPr>
        <w:t xml:space="preserve">       Completion of the work </w:t>
      </w:r>
    </w:p>
    <w:p w14:paraId="7874C8AB" w14:textId="77777777" w:rsidR="00AB03C8" w:rsidRDefault="009253BA" w:rsidP="00F84DC5">
      <w:pPr>
        <w:ind w:left="360"/>
        <w:jc w:val="both"/>
        <w:rPr>
          <w:rFonts w:cs="Arial"/>
          <w:color w:val="D105B9"/>
          <w:szCs w:val="22"/>
        </w:rPr>
      </w:pPr>
      <w:r>
        <w:rPr>
          <w:rFonts w:cs="Arial"/>
          <w:color w:val="D105B9"/>
          <w:szCs w:val="22"/>
        </w:rPr>
        <w:t xml:space="preserve">(c)   Finial bill shall be paid only after the entire work is completed to the satisfaction      </w:t>
      </w:r>
    </w:p>
    <w:p w14:paraId="33433D29" w14:textId="77777777" w:rsidR="00AB03C8" w:rsidRDefault="009253BA" w:rsidP="00F84DC5">
      <w:pPr>
        <w:ind w:left="360"/>
        <w:jc w:val="both"/>
        <w:rPr>
          <w:rFonts w:cs="Arial"/>
          <w:color w:val="D105B9"/>
          <w:szCs w:val="22"/>
        </w:rPr>
      </w:pPr>
      <w:r>
        <w:rPr>
          <w:rFonts w:cs="Arial"/>
          <w:color w:val="D105B9"/>
          <w:szCs w:val="22"/>
        </w:rPr>
        <w:t xml:space="preserve">       of the department.</w:t>
      </w:r>
    </w:p>
    <w:p w14:paraId="358E1D3F" w14:textId="77777777" w:rsidR="00AB03C8" w:rsidRDefault="009253BA" w:rsidP="00F84DC5">
      <w:pPr>
        <w:ind w:left="360"/>
        <w:jc w:val="both"/>
        <w:rPr>
          <w:rFonts w:cs="Arial"/>
          <w:color w:val="D105B9"/>
          <w:szCs w:val="22"/>
        </w:rPr>
      </w:pPr>
      <w:r>
        <w:rPr>
          <w:rFonts w:cs="Arial"/>
          <w:color w:val="D105B9"/>
          <w:szCs w:val="22"/>
        </w:rPr>
        <w:t xml:space="preserve">(d)   The rate offered by the firm shall be inclusive of all charges such as packing      </w:t>
      </w:r>
    </w:p>
    <w:p w14:paraId="2804BB13"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forwarding and insurance etc. the rate also shall be inclusive of Excise duty,S.T          </w:t>
      </w:r>
    </w:p>
    <w:p w14:paraId="5889A2CA"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etc., including all other incidental charges, such as accommodation for erection     </w:t>
      </w:r>
    </w:p>
    <w:p w14:paraId="333705E3"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crew journeys boarding and lodging inclusive of training to an operator  </w:t>
      </w:r>
    </w:p>
    <w:p w14:paraId="60E99B85"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concerned etc., .The price shall also include any statutory increase in excise   </w:t>
      </w:r>
    </w:p>
    <w:p w14:paraId="7D003725"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duty, S.T if any during the currency of the contract. However the department </w:t>
      </w:r>
    </w:p>
    <w:p w14:paraId="0C5093FC"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shall help the firm in procuring the materials at concessional sales tax (i.e., the </w:t>
      </w:r>
    </w:p>
    <w:p w14:paraId="0A49E2AC" w14:textId="77777777" w:rsidR="00AB03C8" w:rsidRDefault="009253BA" w:rsidP="00F84DC5">
      <w:pPr>
        <w:ind w:left="360"/>
        <w:jc w:val="both"/>
        <w:rPr>
          <w:rFonts w:cs="Arial"/>
          <w:color w:val="D105B9"/>
          <w:szCs w:val="22"/>
        </w:rPr>
      </w:pPr>
      <w:r>
        <w:rPr>
          <w:rFonts w:cs="Arial"/>
          <w:color w:val="D105B9"/>
          <w:szCs w:val="22"/>
        </w:rPr>
        <w:t xml:space="preserve">     </w:t>
      </w:r>
      <w:r>
        <w:rPr>
          <w:rFonts w:cs="Arial"/>
          <w:color w:val="D105B9"/>
          <w:szCs w:val="22"/>
        </w:rPr>
        <w:tab/>
        <w:t xml:space="preserve">  department shall provide the firm with D-form for obtaining S.T concession )</w:t>
      </w:r>
    </w:p>
    <w:p w14:paraId="4F8995D5" w14:textId="77777777" w:rsidR="00AB03C8" w:rsidRDefault="009253BA" w:rsidP="00F84DC5">
      <w:pPr>
        <w:spacing w:before="240"/>
        <w:ind w:left="360" w:hanging="360"/>
        <w:jc w:val="both"/>
        <w:rPr>
          <w:rFonts w:cs="Arial"/>
          <w:color w:val="D105B9"/>
          <w:szCs w:val="22"/>
        </w:rPr>
      </w:pPr>
      <w:r>
        <w:rPr>
          <w:rFonts w:cs="Arial"/>
          <w:color w:val="D105B9"/>
          <w:szCs w:val="22"/>
        </w:rPr>
        <w:t xml:space="preserve">5)  </w:t>
      </w:r>
      <w:r>
        <w:rPr>
          <w:rFonts w:cs="Arial"/>
          <w:b/>
          <w:color w:val="D105B9"/>
          <w:szCs w:val="22"/>
          <w:u w:val="single"/>
        </w:rPr>
        <w:t>Servicing :</w:t>
      </w:r>
      <w:r>
        <w:rPr>
          <w:rFonts w:cs="Arial"/>
          <w:color w:val="D105B9"/>
          <w:szCs w:val="22"/>
        </w:rPr>
        <w:t xml:space="preserve"> Free servicing will have to be done by the firm for a period of twenty           four months from the date of commissioning the lift i.e., during the guarantee period. </w:t>
      </w:r>
    </w:p>
    <w:p w14:paraId="6C45F2CE" w14:textId="77777777" w:rsidR="00AB03C8" w:rsidRDefault="009253BA" w:rsidP="00F84DC5">
      <w:pPr>
        <w:numPr>
          <w:ilvl w:val="0"/>
          <w:numId w:val="35"/>
        </w:numPr>
        <w:spacing w:before="240"/>
        <w:jc w:val="both"/>
        <w:rPr>
          <w:rFonts w:cs="Arial"/>
          <w:color w:val="D105B9"/>
          <w:szCs w:val="22"/>
        </w:rPr>
      </w:pPr>
      <w:r>
        <w:rPr>
          <w:rFonts w:cs="Arial"/>
          <w:b/>
          <w:color w:val="D105B9"/>
          <w:szCs w:val="22"/>
        </w:rPr>
        <w:t xml:space="preserve">Terms of payment :  </w:t>
      </w:r>
      <w:r>
        <w:rPr>
          <w:rFonts w:cs="Arial"/>
          <w:color w:val="D105B9"/>
          <w:szCs w:val="22"/>
        </w:rPr>
        <w:t xml:space="preserve">80% of the contract value will be paid on receipt of the all lift material at site. The balance 20% will be released after handing over the lift in satisfactory working condition, inclusive of erection, commissioning and testing.     </w:t>
      </w:r>
    </w:p>
    <w:p w14:paraId="5280AE4A" w14:textId="77777777" w:rsidR="00AB03C8" w:rsidRDefault="009253BA" w:rsidP="00F84DC5">
      <w:pPr>
        <w:numPr>
          <w:ilvl w:val="0"/>
          <w:numId w:val="35"/>
        </w:numPr>
        <w:spacing w:before="240"/>
        <w:jc w:val="both"/>
        <w:rPr>
          <w:rFonts w:cs="Arial"/>
          <w:b/>
          <w:color w:val="D105B9"/>
          <w:szCs w:val="22"/>
        </w:rPr>
      </w:pPr>
      <w:r>
        <w:rPr>
          <w:rFonts w:cs="Arial"/>
          <w:b/>
          <w:color w:val="D105B9"/>
          <w:szCs w:val="22"/>
        </w:rPr>
        <w:lastRenderedPageBreak/>
        <w:t xml:space="preserve">Specification : </w:t>
      </w:r>
      <w:r>
        <w:rPr>
          <w:rFonts w:cs="Arial"/>
          <w:color w:val="D105B9"/>
          <w:szCs w:val="22"/>
        </w:rPr>
        <w:t xml:space="preserve"> The supply and erection of lift should be inconformity of standards as per I.S.I specifications.</w:t>
      </w:r>
    </w:p>
    <w:p w14:paraId="2DAB24A0" w14:textId="77777777" w:rsidR="00AB03C8" w:rsidRDefault="009253BA" w:rsidP="00F84DC5">
      <w:pPr>
        <w:numPr>
          <w:ilvl w:val="0"/>
          <w:numId w:val="35"/>
        </w:numPr>
        <w:spacing w:before="240"/>
        <w:jc w:val="both"/>
        <w:rPr>
          <w:rFonts w:cs="Arial"/>
          <w:b/>
          <w:color w:val="D105B9"/>
          <w:szCs w:val="22"/>
        </w:rPr>
      </w:pPr>
      <w:r>
        <w:rPr>
          <w:rFonts w:cs="Arial"/>
          <w:b/>
          <w:color w:val="D105B9"/>
          <w:szCs w:val="22"/>
        </w:rPr>
        <w:t xml:space="preserve">Scaffolding : </w:t>
      </w:r>
      <w:r>
        <w:rPr>
          <w:rFonts w:cs="Arial"/>
          <w:color w:val="D105B9"/>
          <w:szCs w:val="22"/>
        </w:rPr>
        <w:t xml:space="preserve"> Scaffolding to the required extent has to be erected by the firm at their cost.</w:t>
      </w:r>
    </w:p>
    <w:p w14:paraId="19A8DC81" w14:textId="77777777" w:rsidR="00AB03C8" w:rsidRDefault="009253BA" w:rsidP="00F84DC5">
      <w:pPr>
        <w:numPr>
          <w:ilvl w:val="0"/>
          <w:numId w:val="35"/>
        </w:numPr>
        <w:spacing w:before="240"/>
        <w:jc w:val="both"/>
        <w:rPr>
          <w:rFonts w:cs="Arial"/>
          <w:b/>
          <w:color w:val="D105B9"/>
          <w:szCs w:val="22"/>
        </w:rPr>
      </w:pPr>
      <w:r>
        <w:rPr>
          <w:rFonts w:cs="Arial"/>
          <w:b/>
          <w:color w:val="D105B9"/>
          <w:szCs w:val="22"/>
        </w:rPr>
        <w:t>Steel :</w:t>
      </w:r>
      <w:r>
        <w:rPr>
          <w:rFonts w:cs="Arial"/>
          <w:color w:val="D105B9"/>
          <w:szCs w:val="22"/>
        </w:rPr>
        <w:t xml:space="preserve"> The rate quoted should also include necessary steel required for still support angles, hitch beams, buffer supports channels and bearing plates etc., . The  department will not be responsible for any mishaps during execution of equipment.</w:t>
      </w:r>
    </w:p>
    <w:p w14:paraId="7E1FF430" w14:textId="77777777" w:rsidR="00AB03C8" w:rsidRDefault="009253BA" w:rsidP="00F84DC5">
      <w:pPr>
        <w:numPr>
          <w:ilvl w:val="0"/>
          <w:numId w:val="35"/>
        </w:numPr>
        <w:spacing w:before="240"/>
        <w:jc w:val="both"/>
        <w:rPr>
          <w:rFonts w:cs="Arial"/>
          <w:b/>
          <w:color w:val="D105B9"/>
          <w:szCs w:val="22"/>
        </w:rPr>
      </w:pPr>
      <w:r>
        <w:rPr>
          <w:rFonts w:cs="Arial"/>
          <w:b/>
          <w:color w:val="D105B9"/>
          <w:szCs w:val="22"/>
        </w:rPr>
        <w:t>Minor civil works :</w:t>
      </w:r>
      <w:r>
        <w:rPr>
          <w:rFonts w:cs="Arial"/>
          <w:color w:val="D105B9"/>
          <w:szCs w:val="22"/>
        </w:rPr>
        <w:t xml:space="preserve"> Doing all minor works comprising of cutting holes and making good, quide rail brackets and landing batton fixtures, frames for collapsible gates and civil works, associated with the laying of the stills at each entrances and on the landing buffer supports channels and other works ancillary to the erection work in lift making and all other civil works will have to be carried out by the firm only to the satisfaction of the departmental officer and the company will responsible for any defects in the said works that might be noticed at later dates.</w:t>
      </w:r>
    </w:p>
    <w:p w14:paraId="2AE7BF8A" w14:textId="77777777" w:rsidR="00AB03C8" w:rsidRDefault="009253BA" w:rsidP="00F84DC5">
      <w:pPr>
        <w:numPr>
          <w:ilvl w:val="0"/>
          <w:numId w:val="35"/>
        </w:numPr>
        <w:spacing w:before="240"/>
        <w:jc w:val="both"/>
        <w:rPr>
          <w:rFonts w:cs="Arial"/>
          <w:b/>
          <w:color w:val="D105B9"/>
          <w:szCs w:val="22"/>
        </w:rPr>
      </w:pPr>
      <w:r>
        <w:rPr>
          <w:rFonts w:cs="Arial"/>
          <w:b/>
          <w:color w:val="D105B9"/>
          <w:szCs w:val="22"/>
        </w:rPr>
        <w:t>Transport &amp; Storage :</w:t>
      </w:r>
      <w:r>
        <w:rPr>
          <w:rFonts w:cs="Arial"/>
          <w:color w:val="D105B9"/>
          <w:szCs w:val="22"/>
        </w:rPr>
        <w:t xml:space="preserve"> The materials will have to be delivered at site and stored at the cost of the firm. The safety of the material will be firms responsibility till the equipment is handed over duly commissioned. Any damage or loss of the material stored will be to the account of tenderer. Any repairs or replacement etc., needed to the materials so stored should be done at the cost of tenderer till the lift is handed over in satisfactory operation condition after testing and commissioning. All the expenses should be borne by the company. </w:t>
      </w:r>
    </w:p>
    <w:p w14:paraId="17ABCC67" w14:textId="77777777" w:rsidR="00AB03C8" w:rsidRDefault="009253BA" w:rsidP="00F84DC5">
      <w:pPr>
        <w:numPr>
          <w:ilvl w:val="0"/>
          <w:numId w:val="35"/>
        </w:numPr>
        <w:spacing w:before="240"/>
        <w:jc w:val="both"/>
        <w:rPr>
          <w:rFonts w:cs="Arial"/>
          <w:b/>
          <w:color w:val="D105B9"/>
          <w:szCs w:val="22"/>
        </w:rPr>
      </w:pPr>
      <w:r>
        <w:rPr>
          <w:rFonts w:cs="Arial"/>
          <w:b/>
          <w:color w:val="D105B9"/>
          <w:szCs w:val="22"/>
        </w:rPr>
        <w:t>Earthing :</w:t>
      </w:r>
      <w:r>
        <w:rPr>
          <w:rFonts w:cs="Arial"/>
          <w:color w:val="D105B9"/>
          <w:szCs w:val="22"/>
        </w:rPr>
        <w:t xml:space="preserve"> Necessary earthing is to be provided by the firm in confirmation to the relevant  I.S.I specifications.</w:t>
      </w:r>
    </w:p>
    <w:p w14:paraId="34CD58E5" w14:textId="77777777" w:rsidR="00AB03C8" w:rsidRDefault="009253BA" w:rsidP="00F84DC5">
      <w:pPr>
        <w:numPr>
          <w:ilvl w:val="0"/>
          <w:numId w:val="35"/>
        </w:numPr>
        <w:spacing w:before="240"/>
        <w:jc w:val="both"/>
        <w:rPr>
          <w:rFonts w:cs="Arial"/>
          <w:b/>
          <w:color w:val="D105B9"/>
          <w:szCs w:val="22"/>
        </w:rPr>
      </w:pPr>
      <w:r>
        <w:rPr>
          <w:rFonts w:cs="Arial"/>
          <w:color w:val="D105B9"/>
          <w:szCs w:val="22"/>
        </w:rPr>
        <w:t xml:space="preserve">Other conditions will be as per APSS ( Manual AP detailed standard specifications)          </w:t>
      </w:r>
    </w:p>
    <w:p w14:paraId="44D81BFD" w14:textId="77777777" w:rsidR="00AB03C8" w:rsidRDefault="00AB03C8" w:rsidP="00F84DC5">
      <w:pPr>
        <w:pStyle w:val="Title"/>
        <w:jc w:val="left"/>
        <w:rPr>
          <w:rFonts w:ascii="Arial" w:hAnsi="Arial" w:cs="Arial"/>
          <w:color w:val="D105B9"/>
          <w:sz w:val="12"/>
          <w:szCs w:val="22"/>
        </w:rPr>
      </w:pPr>
    </w:p>
    <w:p w14:paraId="31B687BC" w14:textId="77777777" w:rsidR="00AB03C8" w:rsidRDefault="009253BA" w:rsidP="00F84DC5">
      <w:pPr>
        <w:pStyle w:val="Title"/>
        <w:jc w:val="left"/>
        <w:rPr>
          <w:rFonts w:ascii="Arial" w:hAnsi="Arial" w:cs="Arial"/>
          <w:color w:val="D105B9"/>
          <w:sz w:val="22"/>
          <w:szCs w:val="22"/>
        </w:rPr>
      </w:pPr>
      <w:r>
        <w:rPr>
          <w:rFonts w:ascii="Arial" w:hAnsi="Arial" w:cs="Arial"/>
          <w:color w:val="D105B9"/>
          <w:sz w:val="22"/>
          <w:szCs w:val="22"/>
        </w:rPr>
        <w:t>CONDITIONS Exclusively for Transformers</w:t>
      </w:r>
    </w:p>
    <w:p w14:paraId="4282146F" w14:textId="77777777" w:rsidR="00AB03C8" w:rsidRDefault="009253BA" w:rsidP="00F84DC5">
      <w:pPr>
        <w:pStyle w:val="Title"/>
        <w:jc w:val="both"/>
        <w:rPr>
          <w:rFonts w:ascii="Arial" w:hAnsi="Arial" w:cs="Arial"/>
          <w:b w:val="0"/>
          <w:color w:val="D105B9"/>
          <w:sz w:val="22"/>
          <w:szCs w:val="22"/>
          <w:u w:val="none"/>
        </w:rPr>
      </w:pPr>
      <w:r>
        <w:rPr>
          <w:rFonts w:ascii="Arial" w:hAnsi="Arial" w:cs="Arial"/>
          <w:color w:val="D105B9"/>
          <w:sz w:val="22"/>
          <w:szCs w:val="22"/>
        </w:rPr>
        <w:t>RATES:</w:t>
      </w:r>
      <w:r>
        <w:rPr>
          <w:rFonts w:ascii="Arial" w:hAnsi="Arial" w:cs="Arial"/>
          <w:b w:val="0"/>
          <w:color w:val="D105B9"/>
          <w:sz w:val="22"/>
          <w:szCs w:val="22"/>
          <w:u w:val="none"/>
        </w:rPr>
        <w:t xml:space="preserve"> The rates should be inclusive of all taxes and other charges for packing forwarding, insurance, transportation of the material to the site.</w:t>
      </w:r>
    </w:p>
    <w:p w14:paraId="1356B7B3" w14:textId="77777777" w:rsidR="00AB03C8" w:rsidRDefault="009253BA" w:rsidP="00F84DC5">
      <w:pPr>
        <w:pStyle w:val="Title"/>
        <w:jc w:val="both"/>
        <w:rPr>
          <w:rFonts w:ascii="Arial" w:hAnsi="Arial" w:cs="Arial"/>
          <w:b w:val="0"/>
          <w:color w:val="D105B9"/>
          <w:sz w:val="22"/>
          <w:szCs w:val="22"/>
          <w:u w:val="none"/>
        </w:rPr>
      </w:pPr>
      <w:r>
        <w:rPr>
          <w:rFonts w:ascii="Arial" w:hAnsi="Arial" w:cs="Arial"/>
          <w:color w:val="D105B9"/>
          <w:sz w:val="22"/>
          <w:szCs w:val="22"/>
        </w:rPr>
        <w:t>DEPUTATION OF ERECTION ENGINEER &amp; STAFF:</w:t>
      </w:r>
      <w:r>
        <w:rPr>
          <w:rFonts w:ascii="Arial" w:hAnsi="Arial" w:cs="Arial"/>
          <w:b w:val="0"/>
          <w:color w:val="D105B9"/>
          <w:sz w:val="22"/>
          <w:szCs w:val="22"/>
          <w:u w:val="none"/>
        </w:rPr>
        <w:t xml:space="preserve"> The erection Engineer and staff should be deputed at the time of erection. No. Separate charges will be paid for such deputation.</w:t>
      </w:r>
    </w:p>
    <w:p w14:paraId="00D20B8C" w14:textId="77777777" w:rsidR="00AB03C8" w:rsidRDefault="009253BA" w:rsidP="00F84DC5">
      <w:pPr>
        <w:pStyle w:val="Title"/>
        <w:jc w:val="both"/>
        <w:rPr>
          <w:rFonts w:ascii="Arial" w:hAnsi="Arial" w:cs="Arial"/>
          <w:b w:val="0"/>
          <w:color w:val="D105B9"/>
          <w:sz w:val="22"/>
          <w:szCs w:val="22"/>
          <w:u w:val="none"/>
        </w:rPr>
      </w:pPr>
      <w:r>
        <w:rPr>
          <w:rFonts w:ascii="Arial" w:hAnsi="Arial" w:cs="Arial"/>
          <w:color w:val="D105B9"/>
          <w:sz w:val="22"/>
          <w:szCs w:val="22"/>
        </w:rPr>
        <w:t>DELIVERY &amp; ERECTION:</w:t>
      </w:r>
      <w:r>
        <w:rPr>
          <w:rFonts w:ascii="Arial" w:hAnsi="Arial" w:cs="Arial"/>
          <w:b w:val="0"/>
          <w:color w:val="D105B9"/>
          <w:sz w:val="22"/>
          <w:szCs w:val="22"/>
          <w:u w:val="none"/>
        </w:rPr>
        <w:t xml:space="preserve"> The transformers should be supplied to erecting, commissioning and handing over in satisfactory working condition within (2) months from the date of agreement. All the H.T and L.T switchgear transformers etc., should be erected as per latest Electrical Inspectorate rules and for any deviations from rules, the contractor will be held responsible.</w:t>
      </w:r>
    </w:p>
    <w:p w14:paraId="1511B235" w14:textId="77777777" w:rsidR="00AB03C8" w:rsidRDefault="009253BA" w:rsidP="00F84DC5">
      <w:pPr>
        <w:pStyle w:val="Title"/>
        <w:jc w:val="both"/>
        <w:rPr>
          <w:rFonts w:ascii="Arial" w:hAnsi="Arial" w:cs="Arial"/>
          <w:b w:val="0"/>
          <w:color w:val="D105B9"/>
          <w:sz w:val="22"/>
          <w:szCs w:val="22"/>
          <w:u w:val="none"/>
        </w:rPr>
      </w:pPr>
      <w:r>
        <w:rPr>
          <w:rFonts w:ascii="Arial" w:hAnsi="Arial" w:cs="Arial"/>
          <w:color w:val="D105B9"/>
          <w:sz w:val="22"/>
          <w:szCs w:val="22"/>
        </w:rPr>
        <w:t>GUARANTEE;</w:t>
      </w:r>
      <w:r>
        <w:rPr>
          <w:rFonts w:ascii="Arial" w:hAnsi="Arial" w:cs="Arial"/>
          <w:b w:val="0"/>
          <w:color w:val="D105B9"/>
          <w:sz w:val="22"/>
          <w:szCs w:val="22"/>
          <w:u w:val="none"/>
        </w:rPr>
        <w:t xml:space="preserve"> All the equipment supplied should be guaranteed for two year from the date of handing over or from the date or charging of installation whichever is later in satisfactory working condition. Any part or parts, which fail during the guarantee period due to defective manufacturing or bad workmanship, should be replaced repaired by the firm free of cost.</w:t>
      </w:r>
    </w:p>
    <w:p w14:paraId="62EE6582" w14:textId="77777777" w:rsidR="00AB03C8" w:rsidRDefault="009253BA" w:rsidP="00F84DC5">
      <w:pPr>
        <w:pStyle w:val="Title"/>
        <w:jc w:val="both"/>
        <w:rPr>
          <w:rFonts w:ascii="Arial" w:hAnsi="Arial" w:cs="Arial"/>
          <w:b w:val="0"/>
          <w:color w:val="D105B9"/>
          <w:sz w:val="22"/>
          <w:szCs w:val="22"/>
          <w:u w:val="none"/>
        </w:rPr>
      </w:pPr>
      <w:r>
        <w:rPr>
          <w:rFonts w:ascii="Arial" w:hAnsi="Arial" w:cs="Arial"/>
          <w:color w:val="D105B9"/>
          <w:sz w:val="22"/>
          <w:szCs w:val="22"/>
        </w:rPr>
        <w:t>TEST REPORTS:</w:t>
      </w:r>
      <w:r>
        <w:rPr>
          <w:rFonts w:ascii="Arial" w:hAnsi="Arial" w:cs="Arial"/>
          <w:b w:val="0"/>
          <w:color w:val="D105B9"/>
          <w:sz w:val="22"/>
          <w:szCs w:val="22"/>
          <w:u w:val="none"/>
        </w:rPr>
        <w:t xml:space="preserve"> The contractor should furnish test reports for transformers, oil breather, OCB’s etc., issued by the competent authority.</w:t>
      </w:r>
    </w:p>
    <w:p w14:paraId="6EB911CA" w14:textId="77777777" w:rsidR="00AB03C8" w:rsidRDefault="009253BA" w:rsidP="00F84DC5">
      <w:pPr>
        <w:pStyle w:val="Title"/>
        <w:jc w:val="both"/>
        <w:rPr>
          <w:rFonts w:ascii="Arial" w:hAnsi="Arial" w:cs="Arial"/>
          <w:b w:val="0"/>
          <w:color w:val="D105B9"/>
          <w:sz w:val="22"/>
          <w:szCs w:val="22"/>
          <w:u w:val="none"/>
        </w:rPr>
      </w:pPr>
      <w:r>
        <w:rPr>
          <w:rFonts w:ascii="Arial" w:hAnsi="Arial" w:cs="Arial"/>
          <w:b w:val="0"/>
          <w:color w:val="D105B9"/>
          <w:sz w:val="22"/>
          <w:szCs w:val="22"/>
          <w:u w:val="none"/>
        </w:rPr>
        <w:t>The contractor should hand over all the required manuals of transformers supplied by him.</w:t>
      </w:r>
    </w:p>
    <w:p w14:paraId="4CEC6792" w14:textId="77777777" w:rsidR="00AB03C8" w:rsidRDefault="009253BA" w:rsidP="00F84DC5">
      <w:pPr>
        <w:pStyle w:val="Title"/>
        <w:jc w:val="both"/>
        <w:rPr>
          <w:rFonts w:ascii="Arial" w:hAnsi="Arial" w:cs="Arial"/>
          <w:color w:val="D105B9"/>
          <w:sz w:val="22"/>
          <w:szCs w:val="22"/>
        </w:rPr>
      </w:pPr>
      <w:r>
        <w:rPr>
          <w:rFonts w:ascii="Arial" w:hAnsi="Arial" w:cs="Arial"/>
          <w:color w:val="D105B9"/>
          <w:sz w:val="22"/>
          <w:szCs w:val="22"/>
        </w:rPr>
        <w:lastRenderedPageBreak/>
        <w:t>CONDITIONS FOR SUPPLY, ERRECTION AND COMMISSIONING DIESEL GENERATOR SETS</w:t>
      </w:r>
    </w:p>
    <w:p w14:paraId="244E292D" w14:textId="77777777" w:rsidR="00AB03C8" w:rsidRDefault="00AB03C8" w:rsidP="00F84DC5">
      <w:pPr>
        <w:pStyle w:val="Title"/>
        <w:jc w:val="left"/>
        <w:rPr>
          <w:rFonts w:ascii="Arial" w:hAnsi="Arial" w:cs="Arial"/>
          <w:b w:val="0"/>
          <w:color w:val="D105B9"/>
          <w:sz w:val="22"/>
          <w:szCs w:val="22"/>
          <w:u w:val="none"/>
        </w:rPr>
      </w:pPr>
    </w:p>
    <w:p w14:paraId="658E74B8"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GUARANTEE:</w:t>
      </w:r>
      <w:r>
        <w:rPr>
          <w:rFonts w:ascii="Arial" w:hAnsi="Arial" w:cs="Arial"/>
          <w:color w:val="D105B9"/>
          <w:sz w:val="22"/>
          <w:szCs w:val="22"/>
          <w:u w:val="none"/>
        </w:rPr>
        <w:t xml:space="preserve"> </w:t>
      </w:r>
      <w:r>
        <w:rPr>
          <w:rFonts w:ascii="Arial" w:hAnsi="Arial" w:cs="Arial"/>
          <w:b w:val="0"/>
          <w:color w:val="D105B9"/>
          <w:sz w:val="22"/>
          <w:szCs w:val="22"/>
          <w:u w:val="none"/>
        </w:rPr>
        <w:t>The Generator set and its connected switch gear, offered shall be covered by the usual guarantee period during which if any part / parts fall either due to defective materials bad workmanship shall be repaired / replaced by the firm at free of cost. This guarantee period of 24 Months will be reckoned from landing over the generator set after testing and commissioning in satisfactory working condition.</w:t>
      </w:r>
    </w:p>
    <w:p w14:paraId="25209ABA"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DELVERY &amp; ERRECTION</w:t>
      </w:r>
      <w:r>
        <w:rPr>
          <w:rFonts w:ascii="Arial" w:hAnsi="Arial" w:cs="Arial"/>
          <w:color w:val="D105B9"/>
          <w:sz w:val="22"/>
          <w:szCs w:val="22"/>
          <w:u w:val="none"/>
        </w:rPr>
        <w:t>:</w:t>
      </w:r>
      <w:r>
        <w:rPr>
          <w:rFonts w:ascii="Arial" w:hAnsi="Arial" w:cs="Arial"/>
          <w:b w:val="0"/>
          <w:color w:val="D105B9"/>
          <w:sz w:val="22"/>
          <w:szCs w:val="22"/>
          <w:u w:val="none"/>
        </w:rPr>
        <w:t xml:space="preserve"> The delivery and errection shall be complete as per the rate of progress as specified in the tender conditions under rate of progress.</w:t>
      </w:r>
    </w:p>
    <w:p w14:paraId="6EDC89EA" w14:textId="77777777" w:rsidR="00AB03C8" w:rsidRDefault="009253BA" w:rsidP="00F84DC5">
      <w:pPr>
        <w:pStyle w:val="Title"/>
        <w:numPr>
          <w:ilvl w:val="0"/>
          <w:numId w:val="48"/>
        </w:numPr>
        <w:jc w:val="left"/>
        <w:rPr>
          <w:rFonts w:ascii="Arial" w:hAnsi="Arial" w:cs="Arial"/>
          <w:b w:val="0"/>
          <w:color w:val="D105B9"/>
          <w:sz w:val="22"/>
          <w:szCs w:val="22"/>
          <w:u w:val="none"/>
        </w:rPr>
      </w:pPr>
      <w:r>
        <w:rPr>
          <w:rFonts w:ascii="Arial" w:hAnsi="Arial" w:cs="Arial"/>
          <w:color w:val="D105B9"/>
          <w:sz w:val="22"/>
          <w:szCs w:val="22"/>
          <w:u w:val="none"/>
        </w:rPr>
        <w:t xml:space="preserve">A) </w:t>
      </w:r>
      <w:r>
        <w:rPr>
          <w:rFonts w:ascii="Arial" w:hAnsi="Arial" w:cs="Arial"/>
          <w:b w:val="0"/>
          <w:color w:val="D105B9"/>
          <w:sz w:val="22"/>
          <w:szCs w:val="22"/>
          <w:u w:val="none"/>
        </w:rPr>
        <w:t>The design and drawings of all civil works have to be furnished by the firm.</w:t>
      </w:r>
    </w:p>
    <w:p w14:paraId="1DA3C6A1" w14:textId="77777777" w:rsidR="00AB03C8" w:rsidRDefault="009253BA" w:rsidP="00F84DC5">
      <w:pPr>
        <w:pStyle w:val="Title"/>
        <w:ind w:left="360"/>
        <w:jc w:val="both"/>
        <w:rPr>
          <w:rFonts w:ascii="Arial" w:hAnsi="Arial" w:cs="Arial"/>
          <w:b w:val="0"/>
          <w:color w:val="D105B9"/>
          <w:sz w:val="22"/>
          <w:szCs w:val="22"/>
          <w:u w:val="none"/>
        </w:rPr>
      </w:pPr>
      <w:r>
        <w:rPr>
          <w:rFonts w:ascii="Arial" w:hAnsi="Arial" w:cs="Arial"/>
          <w:color w:val="D105B9"/>
          <w:sz w:val="22"/>
          <w:szCs w:val="22"/>
          <w:u w:val="none"/>
        </w:rPr>
        <w:t>B)</w:t>
      </w:r>
      <w:r>
        <w:rPr>
          <w:rFonts w:ascii="Arial" w:hAnsi="Arial" w:cs="Arial"/>
          <w:b w:val="0"/>
          <w:color w:val="D105B9"/>
          <w:sz w:val="22"/>
          <w:szCs w:val="22"/>
          <w:u w:val="none"/>
        </w:rPr>
        <w:t xml:space="preserve"> The firm shall supply the layout drawings of generator set and its switch gear after completion of the work.</w:t>
      </w:r>
    </w:p>
    <w:p w14:paraId="2F07C244" w14:textId="77777777" w:rsidR="00AB03C8" w:rsidRDefault="009253BA" w:rsidP="00F84DC5">
      <w:pPr>
        <w:pStyle w:val="Title"/>
        <w:ind w:left="360"/>
        <w:jc w:val="both"/>
        <w:rPr>
          <w:rFonts w:ascii="Arial" w:hAnsi="Arial" w:cs="Arial"/>
          <w:b w:val="0"/>
          <w:color w:val="D105B9"/>
          <w:sz w:val="22"/>
          <w:szCs w:val="22"/>
          <w:u w:val="none"/>
        </w:rPr>
      </w:pPr>
      <w:r>
        <w:rPr>
          <w:rFonts w:ascii="Arial" w:hAnsi="Arial" w:cs="Arial"/>
          <w:color w:val="D105B9"/>
          <w:sz w:val="22"/>
          <w:szCs w:val="22"/>
          <w:u w:val="none"/>
        </w:rPr>
        <w:t>C)</w:t>
      </w:r>
      <w:r>
        <w:rPr>
          <w:rFonts w:ascii="Arial" w:hAnsi="Arial" w:cs="Arial"/>
          <w:b w:val="0"/>
          <w:color w:val="D105B9"/>
          <w:sz w:val="22"/>
          <w:szCs w:val="22"/>
          <w:u w:val="none"/>
        </w:rPr>
        <w:t xml:space="preserve"> Final bill shall be paid only after the entire work is completed to the satisfaction of the department.</w:t>
      </w:r>
    </w:p>
    <w:p w14:paraId="57B471E2" w14:textId="77777777" w:rsidR="00AB03C8" w:rsidRDefault="009253BA" w:rsidP="00F84DC5">
      <w:pPr>
        <w:pStyle w:val="Title"/>
        <w:ind w:left="360"/>
        <w:jc w:val="both"/>
        <w:rPr>
          <w:rFonts w:ascii="Arial" w:hAnsi="Arial" w:cs="Arial"/>
          <w:b w:val="0"/>
          <w:color w:val="D105B9"/>
          <w:sz w:val="22"/>
          <w:szCs w:val="22"/>
          <w:u w:val="none"/>
        </w:rPr>
      </w:pPr>
      <w:r>
        <w:rPr>
          <w:rFonts w:ascii="Arial" w:hAnsi="Arial" w:cs="Arial"/>
          <w:color w:val="D105B9"/>
          <w:sz w:val="22"/>
          <w:szCs w:val="22"/>
          <w:u w:val="none"/>
        </w:rPr>
        <w:t>D)</w:t>
      </w:r>
      <w:r>
        <w:rPr>
          <w:rFonts w:ascii="Arial" w:hAnsi="Arial" w:cs="Arial"/>
          <w:b w:val="0"/>
          <w:color w:val="D105B9"/>
          <w:sz w:val="22"/>
          <w:szCs w:val="22"/>
          <w:u w:val="none"/>
        </w:rPr>
        <w:t xml:space="preserve"> The rate offered by the firm shall be inclusive of all charges such as packing forwarding and insurance etc., S.T etc., including all other incidental charges such as accommodation for erection crew, journeys bearing and lodging inclusive of training to an operator concerned etc. The price shall also include statutory increase in Excise Duly, S.T. if any during the currency of the contract. However the Department shall help the firm in procuring the materials of concessional sales Tax (i.e. the Department shall provide the firm with ‘D’ form for obtaining S.T concession)</w:t>
      </w:r>
    </w:p>
    <w:p w14:paraId="4081DA5F"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SERVICING:</w:t>
      </w:r>
      <w:r>
        <w:rPr>
          <w:rFonts w:ascii="Arial" w:hAnsi="Arial" w:cs="Arial"/>
          <w:b w:val="0"/>
          <w:color w:val="D105B9"/>
          <w:sz w:val="22"/>
          <w:szCs w:val="22"/>
          <w:u w:val="none"/>
        </w:rPr>
        <w:t xml:space="preserve"> Free monthly servicing and maintenance shall be done by the firm for a period of 24 Months from the date of handing over the plant and also the firm shall depute servicing Engineer as and when required by the Department without claiming any extra charges duly replacing the parts defective due to manufacture, free of cost and without any obligations.</w:t>
      </w:r>
    </w:p>
    <w:p w14:paraId="50A33E3C"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TERMS OF PAYMENT</w:t>
      </w:r>
      <w:r>
        <w:rPr>
          <w:rFonts w:ascii="Arial" w:hAnsi="Arial" w:cs="Arial"/>
          <w:b w:val="0"/>
          <w:color w:val="D105B9"/>
          <w:sz w:val="22"/>
          <w:szCs w:val="22"/>
          <w:u w:val="none"/>
        </w:rPr>
        <w:t xml:space="preserve"> </w:t>
      </w:r>
      <w:r>
        <w:rPr>
          <w:rFonts w:ascii="Arial" w:hAnsi="Arial" w:cs="Arial"/>
          <w:color w:val="D105B9"/>
          <w:sz w:val="22"/>
          <w:szCs w:val="22"/>
          <w:u w:val="none"/>
        </w:rPr>
        <w:t xml:space="preserve">: </w:t>
      </w:r>
      <w:r>
        <w:rPr>
          <w:rFonts w:ascii="Arial" w:hAnsi="Arial" w:cs="Arial"/>
          <w:b w:val="0"/>
          <w:color w:val="D105B9"/>
          <w:sz w:val="22"/>
          <w:szCs w:val="22"/>
          <w:u w:val="none"/>
        </w:rPr>
        <w:t xml:space="preserve"> 80% of the contract value on delivery of all materials at site based on payment schedule and balance after handing over the set in satisfactory working condition inclusive of errection, commissioning and testing.</w:t>
      </w:r>
    </w:p>
    <w:p w14:paraId="219767D4"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b w:val="0"/>
          <w:color w:val="D105B9"/>
          <w:sz w:val="22"/>
          <w:szCs w:val="22"/>
          <w:u w:val="none"/>
        </w:rPr>
        <w:t xml:space="preserve"> The current transformers which are proposed to be used shall be resin coated power cables shall be of fibre glass which can withstand  a temperature of 130 and Fuses, ACBs shall be English / Electric / Sermers LT &amp; LK/ISI approved make.</w:t>
      </w:r>
    </w:p>
    <w:p w14:paraId="4876F64C"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CIVIL WORKS</w:t>
      </w:r>
      <w:r>
        <w:rPr>
          <w:rFonts w:ascii="Arial" w:hAnsi="Arial" w:cs="Arial"/>
          <w:color w:val="D105B9"/>
          <w:sz w:val="22"/>
          <w:szCs w:val="22"/>
          <w:u w:val="none"/>
        </w:rPr>
        <w:t>:</w:t>
      </w:r>
      <w:r>
        <w:rPr>
          <w:rFonts w:ascii="Arial" w:hAnsi="Arial" w:cs="Arial"/>
          <w:b w:val="0"/>
          <w:color w:val="D105B9"/>
          <w:sz w:val="22"/>
          <w:szCs w:val="22"/>
          <w:u w:val="none"/>
        </w:rPr>
        <w:t xml:space="preserve"> All the Civil works contingent to installation of generator set shall be done to the satisfaction of the Departmental officers concerned. The firm shall be responsible for any defects in the said works that might to be noticed at a later dated.</w:t>
      </w:r>
    </w:p>
    <w:p w14:paraId="16D3A9FD"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lastRenderedPageBreak/>
        <w:t xml:space="preserve">TRANSPORT &amp; STORAGE: </w:t>
      </w:r>
      <w:r>
        <w:rPr>
          <w:rFonts w:ascii="Arial" w:hAnsi="Arial" w:cs="Arial"/>
          <w:b w:val="0"/>
          <w:color w:val="D105B9"/>
          <w:sz w:val="22"/>
          <w:szCs w:val="22"/>
          <w:u w:val="none"/>
        </w:rPr>
        <w:t>The materials should be stored at the firms cost and responsibility. The storage accommodation will be provided by the Department subjects availability of the accommodation. This department will not defray of reimburse the cost of any materials / materials lost damaged or otherwise in the transit or storage of the materials or for any reason including thefts cyclone fire burglary or any other causes.</w:t>
      </w:r>
    </w:p>
    <w:p w14:paraId="512D035C"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 xml:space="preserve">TESTING CERTIFICATES: </w:t>
      </w:r>
      <w:r>
        <w:rPr>
          <w:rFonts w:ascii="Arial" w:hAnsi="Arial" w:cs="Arial"/>
          <w:b w:val="0"/>
          <w:color w:val="D105B9"/>
          <w:sz w:val="22"/>
          <w:szCs w:val="22"/>
          <w:u w:val="none"/>
        </w:rPr>
        <w:t>Test Certificate shall be furnished.</w:t>
      </w:r>
    </w:p>
    <w:p w14:paraId="46E6BFF5"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 xml:space="preserve"> EXPERIENCE:</w:t>
      </w:r>
      <w:r>
        <w:rPr>
          <w:rFonts w:ascii="Arial" w:hAnsi="Arial" w:cs="Arial"/>
          <w:b w:val="0"/>
          <w:color w:val="D105B9"/>
          <w:sz w:val="22"/>
          <w:szCs w:val="22"/>
          <w:u w:val="none"/>
        </w:rPr>
        <w:t xml:space="preserve"> Only previous experience in supply and errection of generator sets and commissioning only need to apply.</w:t>
      </w:r>
    </w:p>
    <w:p w14:paraId="1D5EE42F"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color w:val="D105B9"/>
          <w:sz w:val="22"/>
          <w:szCs w:val="22"/>
        </w:rPr>
        <w:t xml:space="preserve"> EARTHING:</w:t>
      </w:r>
      <w:r>
        <w:rPr>
          <w:rFonts w:ascii="Arial" w:hAnsi="Arial" w:cs="Arial"/>
          <w:b w:val="0"/>
          <w:color w:val="D105B9"/>
          <w:sz w:val="22"/>
          <w:szCs w:val="22"/>
          <w:u w:val="none"/>
        </w:rPr>
        <w:t xml:space="preserve"> Necessary earthing is to be provided by the firm in confirmation to the   relevant I.S.I Specifications.</w:t>
      </w:r>
    </w:p>
    <w:p w14:paraId="5C64B22B"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b w:val="0"/>
          <w:color w:val="D105B9"/>
          <w:sz w:val="22"/>
          <w:szCs w:val="22"/>
          <w:u w:val="none"/>
        </w:rPr>
        <w:t xml:space="preserve"> Necessary exhaust piping from engine exhaust to outside the room by means of   MS / Gl pipe of suitable size and supporting it properly by means of clamps. Silencer should be mounted at the end of the exhaust pipe.</w:t>
      </w:r>
    </w:p>
    <w:p w14:paraId="1E140652" w14:textId="77777777" w:rsidR="00AB03C8" w:rsidRDefault="009253BA" w:rsidP="00F84DC5">
      <w:pPr>
        <w:pStyle w:val="Title"/>
        <w:numPr>
          <w:ilvl w:val="0"/>
          <w:numId w:val="48"/>
        </w:numPr>
        <w:jc w:val="both"/>
        <w:rPr>
          <w:rFonts w:ascii="Arial" w:hAnsi="Arial" w:cs="Arial"/>
          <w:b w:val="0"/>
          <w:color w:val="D105B9"/>
          <w:sz w:val="22"/>
          <w:szCs w:val="22"/>
          <w:u w:val="none"/>
        </w:rPr>
      </w:pPr>
      <w:r>
        <w:rPr>
          <w:rFonts w:ascii="Arial" w:hAnsi="Arial" w:cs="Arial"/>
          <w:b w:val="0"/>
          <w:color w:val="D105B9"/>
          <w:sz w:val="22"/>
          <w:szCs w:val="22"/>
          <w:u w:val="none"/>
        </w:rPr>
        <w:t xml:space="preserve">The D.G set should be tested on load for at least 4 hrs out of which 2 hrs    </w:t>
      </w:r>
    </w:p>
    <w:p w14:paraId="01434472" w14:textId="77777777" w:rsidR="00AB03C8" w:rsidRDefault="009253BA" w:rsidP="00F84DC5">
      <w:pPr>
        <w:pStyle w:val="Title"/>
        <w:ind w:left="360" w:hanging="540"/>
        <w:jc w:val="both"/>
        <w:rPr>
          <w:rFonts w:ascii="Arial" w:hAnsi="Arial" w:cs="Arial"/>
          <w:b w:val="0"/>
          <w:color w:val="D105B9"/>
          <w:sz w:val="22"/>
          <w:szCs w:val="22"/>
          <w:u w:val="none"/>
        </w:rPr>
      </w:pPr>
      <w:r>
        <w:rPr>
          <w:rFonts w:ascii="Arial" w:hAnsi="Arial" w:cs="Arial"/>
          <w:b w:val="0"/>
          <w:color w:val="D105B9"/>
          <w:sz w:val="22"/>
          <w:szCs w:val="22"/>
          <w:u w:val="none"/>
        </w:rPr>
        <w:t xml:space="preserve">         shall be 100% load and remaining 2 hrs shall not be less than 75% of full load.</w:t>
      </w:r>
    </w:p>
    <w:p w14:paraId="0CA575ED" w14:textId="77777777" w:rsidR="00AB03C8" w:rsidRDefault="00AB03C8" w:rsidP="00F84DC5">
      <w:pPr>
        <w:rPr>
          <w:rFonts w:cs="Arial"/>
          <w:color w:val="D105B9"/>
          <w:szCs w:val="22"/>
        </w:rPr>
      </w:pPr>
    </w:p>
    <w:p w14:paraId="26367E60" w14:textId="27848B55" w:rsidR="00AB03C8" w:rsidRDefault="005B4DEA" w:rsidP="00F84DC5">
      <w:pPr>
        <w:ind w:left="1440" w:firstLine="720"/>
        <w:rPr>
          <w:rFonts w:cs="Arial"/>
          <w:b/>
          <w:color w:val="D105B9"/>
          <w:szCs w:val="22"/>
        </w:rPr>
      </w:pPr>
      <w:r>
        <w:rPr>
          <w:rFonts w:cs="Arial"/>
          <w:b/>
          <w:color w:val="D105B9"/>
          <w:szCs w:val="22"/>
        </w:rPr>
        <w:t xml:space="preserve"> </w:t>
      </w:r>
      <w:r w:rsidR="009253BA">
        <w:rPr>
          <w:rFonts w:cs="Arial"/>
          <w:b/>
          <w:color w:val="D105B9"/>
          <w:szCs w:val="22"/>
        </w:rPr>
        <w:t xml:space="preserve">     GENERAL SPECIFICATIONS</w:t>
      </w:r>
    </w:p>
    <w:p w14:paraId="139AF5C1" w14:textId="77777777" w:rsidR="00AB03C8" w:rsidRDefault="00AB03C8" w:rsidP="00F84DC5">
      <w:pPr>
        <w:pStyle w:val="BodyText"/>
        <w:jc w:val="center"/>
        <w:rPr>
          <w:rFonts w:ascii="Arial" w:hAnsi="Arial" w:cs="Arial"/>
          <w:color w:val="D105B9"/>
          <w:szCs w:val="22"/>
        </w:rPr>
      </w:pPr>
    </w:p>
    <w:p w14:paraId="3AD2AE87" w14:textId="77777777" w:rsidR="00AB03C8" w:rsidRDefault="009253BA" w:rsidP="00F84DC5">
      <w:pPr>
        <w:pStyle w:val="BodyText"/>
        <w:jc w:val="center"/>
        <w:rPr>
          <w:rFonts w:ascii="Arial" w:hAnsi="Arial" w:cs="Arial"/>
          <w:b/>
          <w:color w:val="D105B9"/>
          <w:szCs w:val="22"/>
        </w:rPr>
      </w:pPr>
      <w:r>
        <w:rPr>
          <w:rFonts w:ascii="Arial" w:hAnsi="Arial" w:cs="Arial"/>
          <w:b/>
          <w:color w:val="D105B9"/>
          <w:szCs w:val="22"/>
        </w:rPr>
        <w:t>LIST OF INDIAN STANDARDS FOR ELECTRICAL WORKS</w:t>
      </w:r>
    </w:p>
    <w:p w14:paraId="3F7E3A79" w14:textId="77777777" w:rsidR="00AB03C8" w:rsidRDefault="009253BA" w:rsidP="00F84DC5">
      <w:pPr>
        <w:pStyle w:val="BodyText"/>
        <w:ind w:left="360"/>
        <w:rPr>
          <w:rFonts w:ascii="Arial" w:hAnsi="Arial" w:cs="Arial"/>
          <w:color w:val="D105B9"/>
          <w:szCs w:val="22"/>
        </w:rPr>
      </w:pPr>
      <w:r>
        <w:rPr>
          <w:rFonts w:ascii="Arial" w:hAnsi="Arial" w:cs="Arial"/>
          <w:color w:val="D105B9"/>
          <w:szCs w:val="22"/>
        </w:rPr>
        <w:t>Relevant Indian standards for the various materials to be used in electrical works as per specification condition No.______</w:t>
      </w:r>
    </w:p>
    <w:p w14:paraId="68960E18" w14:textId="77777777" w:rsidR="00AB03C8" w:rsidRDefault="00AB03C8" w:rsidP="00F84DC5">
      <w:pPr>
        <w:jc w:val="center"/>
        <w:rPr>
          <w:rFonts w:cs="Arial"/>
          <w:b/>
          <w:color w:val="D105B9"/>
          <w:szCs w:val="22"/>
        </w:rPr>
      </w:pP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
        <w:gridCol w:w="1015"/>
        <w:gridCol w:w="5565"/>
        <w:gridCol w:w="1690"/>
      </w:tblGrid>
      <w:tr w:rsidR="00AB03C8" w14:paraId="3C6603B9" w14:textId="77777777">
        <w:trPr>
          <w:trHeight w:val="686"/>
          <w:tblHeader/>
        </w:trPr>
        <w:tc>
          <w:tcPr>
            <w:tcW w:w="1844" w:type="dxa"/>
            <w:gridSpan w:val="2"/>
            <w:tcBorders>
              <w:top w:val="single" w:sz="4" w:space="0" w:color="auto"/>
              <w:left w:val="single" w:sz="4" w:space="0" w:color="auto"/>
              <w:bottom w:val="single" w:sz="4" w:space="0" w:color="auto"/>
              <w:right w:val="nil"/>
            </w:tcBorders>
            <w:vAlign w:val="center"/>
          </w:tcPr>
          <w:p w14:paraId="5FA79C43" w14:textId="77777777" w:rsidR="00AB03C8" w:rsidRDefault="009253BA" w:rsidP="00F84DC5">
            <w:pPr>
              <w:ind w:left="99"/>
              <w:jc w:val="center"/>
              <w:rPr>
                <w:rFonts w:cs="Arial"/>
                <w:b/>
                <w:color w:val="D105B9"/>
                <w:szCs w:val="22"/>
              </w:rPr>
            </w:pPr>
            <w:r>
              <w:rPr>
                <w:rFonts w:cs="Arial"/>
                <w:b/>
                <w:color w:val="D105B9"/>
                <w:szCs w:val="22"/>
              </w:rPr>
              <w:t>S//l.No.</w:t>
            </w:r>
          </w:p>
        </w:tc>
        <w:tc>
          <w:tcPr>
            <w:tcW w:w="5565" w:type="dxa"/>
            <w:tcBorders>
              <w:top w:val="single" w:sz="4" w:space="0" w:color="auto"/>
              <w:left w:val="nil"/>
              <w:bottom w:val="single" w:sz="4" w:space="0" w:color="auto"/>
              <w:right w:val="nil"/>
            </w:tcBorders>
            <w:vAlign w:val="center"/>
          </w:tcPr>
          <w:p w14:paraId="3C22A59C" w14:textId="77777777" w:rsidR="00AB03C8" w:rsidRDefault="009253BA" w:rsidP="00F84DC5">
            <w:pPr>
              <w:jc w:val="center"/>
              <w:rPr>
                <w:rFonts w:cs="Arial"/>
                <w:b/>
                <w:color w:val="D105B9"/>
                <w:szCs w:val="22"/>
              </w:rPr>
            </w:pPr>
            <w:r>
              <w:rPr>
                <w:rFonts w:cs="Arial"/>
                <w:b/>
                <w:color w:val="D105B9"/>
                <w:szCs w:val="22"/>
              </w:rPr>
              <w:t>Description</w:t>
            </w:r>
          </w:p>
        </w:tc>
        <w:tc>
          <w:tcPr>
            <w:tcW w:w="1690" w:type="dxa"/>
            <w:tcBorders>
              <w:top w:val="single" w:sz="4" w:space="0" w:color="auto"/>
              <w:left w:val="nil"/>
              <w:bottom w:val="single" w:sz="4" w:space="0" w:color="auto"/>
              <w:right w:val="single" w:sz="4" w:space="0" w:color="auto"/>
            </w:tcBorders>
            <w:vAlign w:val="center"/>
          </w:tcPr>
          <w:p w14:paraId="18382166" w14:textId="77777777" w:rsidR="00AB03C8" w:rsidRDefault="009253BA" w:rsidP="00F84DC5">
            <w:pPr>
              <w:jc w:val="center"/>
              <w:rPr>
                <w:rFonts w:cs="Arial"/>
                <w:b/>
                <w:color w:val="D105B9"/>
                <w:szCs w:val="22"/>
              </w:rPr>
            </w:pPr>
            <w:r>
              <w:rPr>
                <w:rFonts w:cs="Arial"/>
                <w:b/>
                <w:color w:val="D105B9"/>
                <w:szCs w:val="22"/>
              </w:rPr>
              <w:t>IS.No. and as amended from time to time</w:t>
            </w:r>
          </w:p>
        </w:tc>
      </w:tr>
      <w:tr w:rsidR="00AB03C8" w14:paraId="74FF21C8" w14:textId="77777777">
        <w:trPr>
          <w:trHeight w:val="619"/>
        </w:trPr>
        <w:tc>
          <w:tcPr>
            <w:tcW w:w="9099" w:type="dxa"/>
            <w:gridSpan w:val="4"/>
            <w:tcBorders>
              <w:top w:val="single" w:sz="4" w:space="0" w:color="auto"/>
              <w:left w:val="single" w:sz="4" w:space="0" w:color="auto"/>
              <w:bottom w:val="nil"/>
              <w:right w:val="single" w:sz="4" w:space="0" w:color="auto"/>
            </w:tcBorders>
            <w:vAlign w:val="center"/>
          </w:tcPr>
          <w:p w14:paraId="30A9967E" w14:textId="77777777" w:rsidR="00AB03C8" w:rsidRDefault="009253BA" w:rsidP="00F84DC5">
            <w:pPr>
              <w:ind w:left="99"/>
              <w:rPr>
                <w:rFonts w:cs="Arial"/>
                <w:b/>
                <w:color w:val="D105B9"/>
                <w:szCs w:val="22"/>
              </w:rPr>
            </w:pPr>
            <w:r>
              <w:rPr>
                <w:rFonts w:cs="Arial"/>
                <w:b/>
                <w:color w:val="D105B9"/>
                <w:szCs w:val="22"/>
              </w:rPr>
              <w:t>A)    LIST OF INDIAN STANDARDS</w:t>
            </w:r>
          </w:p>
        </w:tc>
      </w:tr>
      <w:tr w:rsidR="00AB03C8" w14:paraId="20E8E4FF" w14:textId="77777777">
        <w:trPr>
          <w:trHeight w:val="450"/>
        </w:trPr>
        <w:tc>
          <w:tcPr>
            <w:tcW w:w="829" w:type="dxa"/>
            <w:tcBorders>
              <w:top w:val="nil"/>
              <w:left w:val="single" w:sz="4" w:space="0" w:color="auto"/>
              <w:bottom w:val="nil"/>
              <w:right w:val="nil"/>
            </w:tcBorders>
          </w:tcPr>
          <w:p w14:paraId="7ABFF6D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16D28EA"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3C76343" w14:textId="77777777" w:rsidR="00AB03C8" w:rsidRDefault="00AB03C8" w:rsidP="00F84DC5">
            <w:pPr>
              <w:jc w:val="both"/>
              <w:rPr>
                <w:rFonts w:cs="Arial"/>
                <w:color w:val="D105B9"/>
                <w:szCs w:val="22"/>
              </w:rPr>
            </w:pPr>
          </w:p>
        </w:tc>
        <w:tc>
          <w:tcPr>
            <w:tcW w:w="1690" w:type="dxa"/>
            <w:tcBorders>
              <w:top w:val="nil"/>
              <w:left w:val="nil"/>
              <w:bottom w:val="nil"/>
              <w:right w:val="single" w:sz="4" w:space="0" w:color="auto"/>
            </w:tcBorders>
          </w:tcPr>
          <w:p w14:paraId="5337DB67" w14:textId="77777777" w:rsidR="00AB03C8" w:rsidRDefault="00AB03C8" w:rsidP="00F84DC5">
            <w:pPr>
              <w:jc w:val="center"/>
              <w:rPr>
                <w:rFonts w:cs="Arial"/>
                <w:color w:val="D105B9"/>
                <w:szCs w:val="22"/>
              </w:rPr>
            </w:pPr>
          </w:p>
        </w:tc>
      </w:tr>
      <w:tr w:rsidR="00AB03C8" w14:paraId="6D7E6F75" w14:textId="77777777">
        <w:trPr>
          <w:trHeight w:val="405"/>
        </w:trPr>
        <w:tc>
          <w:tcPr>
            <w:tcW w:w="829" w:type="dxa"/>
            <w:tcBorders>
              <w:top w:val="nil"/>
              <w:left w:val="single" w:sz="4" w:space="0" w:color="auto"/>
              <w:bottom w:val="nil"/>
              <w:right w:val="nil"/>
            </w:tcBorders>
          </w:tcPr>
          <w:p w14:paraId="21A5D7AA" w14:textId="77777777" w:rsidR="00AB03C8" w:rsidRDefault="009253BA" w:rsidP="00F84DC5">
            <w:pPr>
              <w:ind w:left="99"/>
              <w:jc w:val="both"/>
              <w:rPr>
                <w:rFonts w:cs="Arial"/>
                <w:b/>
                <w:color w:val="D105B9"/>
                <w:szCs w:val="22"/>
              </w:rPr>
            </w:pPr>
            <w:r>
              <w:rPr>
                <w:rFonts w:cs="Arial"/>
                <w:b/>
                <w:color w:val="D105B9"/>
                <w:szCs w:val="22"/>
              </w:rPr>
              <w:t>I</w:t>
            </w:r>
          </w:p>
        </w:tc>
        <w:tc>
          <w:tcPr>
            <w:tcW w:w="6580" w:type="dxa"/>
            <w:gridSpan w:val="2"/>
            <w:tcBorders>
              <w:top w:val="nil"/>
              <w:left w:val="nil"/>
              <w:bottom w:val="nil"/>
              <w:right w:val="nil"/>
            </w:tcBorders>
          </w:tcPr>
          <w:p w14:paraId="724F641B" w14:textId="77777777" w:rsidR="00AB03C8" w:rsidRDefault="009253BA" w:rsidP="00F84DC5">
            <w:pPr>
              <w:jc w:val="both"/>
              <w:rPr>
                <w:rFonts w:cs="Arial"/>
                <w:b/>
                <w:color w:val="D105B9"/>
                <w:szCs w:val="22"/>
              </w:rPr>
            </w:pPr>
            <w:r>
              <w:rPr>
                <w:rFonts w:cs="Arial"/>
                <w:b/>
                <w:color w:val="D105B9"/>
                <w:szCs w:val="22"/>
              </w:rPr>
              <w:t>CABLES</w:t>
            </w:r>
          </w:p>
        </w:tc>
        <w:tc>
          <w:tcPr>
            <w:tcW w:w="1690" w:type="dxa"/>
            <w:tcBorders>
              <w:top w:val="nil"/>
              <w:left w:val="nil"/>
              <w:bottom w:val="nil"/>
              <w:right w:val="single" w:sz="4" w:space="0" w:color="auto"/>
            </w:tcBorders>
          </w:tcPr>
          <w:p w14:paraId="6AC0475B" w14:textId="77777777" w:rsidR="00AB03C8" w:rsidRDefault="00AB03C8" w:rsidP="00F84DC5">
            <w:pPr>
              <w:jc w:val="center"/>
              <w:rPr>
                <w:rFonts w:cs="Arial"/>
                <w:color w:val="D105B9"/>
                <w:szCs w:val="22"/>
              </w:rPr>
            </w:pPr>
          </w:p>
        </w:tc>
      </w:tr>
      <w:tr w:rsidR="00AB03C8" w14:paraId="15E80C05" w14:textId="77777777">
        <w:trPr>
          <w:trHeight w:val="405"/>
        </w:trPr>
        <w:tc>
          <w:tcPr>
            <w:tcW w:w="829" w:type="dxa"/>
            <w:tcBorders>
              <w:top w:val="nil"/>
              <w:left w:val="single" w:sz="4" w:space="0" w:color="auto"/>
              <w:bottom w:val="nil"/>
              <w:right w:val="nil"/>
            </w:tcBorders>
          </w:tcPr>
          <w:p w14:paraId="2686CFF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CE434E2"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79CD7DE4" w14:textId="77777777" w:rsidR="00AB03C8" w:rsidRDefault="009253BA" w:rsidP="00F84DC5">
            <w:pPr>
              <w:jc w:val="both"/>
              <w:rPr>
                <w:rFonts w:cs="Arial"/>
                <w:color w:val="D105B9"/>
                <w:szCs w:val="22"/>
              </w:rPr>
            </w:pPr>
            <w:r>
              <w:rPr>
                <w:rFonts w:cs="Arial"/>
                <w:color w:val="D105B9"/>
                <w:szCs w:val="22"/>
              </w:rPr>
              <w:t>PVC insulated cables for working  Voltage upto and including 1100 V</w:t>
            </w:r>
          </w:p>
        </w:tc>
        <w:tc>
          <w:tcPr>
            <w:tcW w:w="1690" w:type="dxa"/>
            <w:tcBorders>
              <w:top w:val="nil"/>
              <w:left w:val="nil"/>
              <w:bottom w:val="nil"/>
              <w:right w:val="single" w:sz="4" w:space="0" w:color="auto"/>
            </w:tcBorders>
          </w:tcPr>
          <w:p w14:paraId="5B639215" w14:textId="77777777" w:rsidR="00AB03C8" w:rsidRDefault="009253BA" w:rsidP="00F84DC5">
            <w:pPr>
              <w:jc w:val="center"/>
              <w:rPr>
                <w:rFonts w:cs="Arial"/>
                <w:color w:val="D105B9"/>
                <w:szCs w:val="22"/>
              </w:rPr>
            </w:pPr>
            <w:r>
              <w:rPr>
                <w:rFonts w:cs="Arial"/>
                <w:color w:val="D105B9"/>
                <w:szCs w:val="22"/>
              </w:rPr>
              <w:t>IS 694:1990</w:t>
            </w:r>
          </w:p>
        </w:tc>
      </w:tr>
      <w:tr w:rsidR="00AB03C8" w14:paraId="14B83438" w14:textId="77777777">
        <w:trPr>
          <w:trHeight w:val="360"/>
        </w:trPr>
        <w:tc>
          <w:tcPr>
            <w:tcW w:w="829" w:type="dxa"/>
            <w:tcBorders>
              <w:top w:val="nil"/>
              <w:left w:val="single" w:sz="4" w:space="0" w:color="auto"/>
              <w:bottom w:val="nil"/>
              <w:right w:val="nil"/>
            </w:tcBorders>
          </w:tcPr>
          <w:p w14:paraId="0221CDD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5E3A460"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6925D1D7" w14:textId="77777777" w:rsidR="00AB03C8" w:rsidRDefault="009253BA" w:rsidP="00F84DC5">
            <w:pPr>
              <w:jc w:val="both"/>
              <w:rPr>
                <w:rFonts w:cs="Arial"/>
                <w:color w:val="D105B9"/>
                <w:szCs w:val="22"/>
              </w:rPr>
            </w:pPr>
            <w:r>
              <w:rPr>
                <w:rFonts w:cs="Arial"/>
                <w:color w:val="D105B9"/>
                <w:szCs w:val="22"/>
              </w:rPr>
              <w:t xml:space="preserve">PVC Insulated  (heavy duty) electrical cables  </w:t>
            </w:r>
          </w:p>
        </w:tc>
        <w:tc>
          <w:tcPr>
            <w:tcW w:w="1690" w:type="dxa"/>
            <w:tcBorders>
              <w:top w:val="nil"/>
              <w:left w:val="nil"/>
              <w:bottom w:val="nil"/>
              <w:right w:val="single" w:sz="4" w:space="0" w:color="auto"/>
            </w:tcBorders>
          </w:tcPr>
          <w:p w14:paraId="6AF00337" w14:textId="77777777" w:rsidR="00AB03C8" w:rsidRDefault="009253BA" w:rsidP="00F84DC5">
            <w:pPr>
              <w:jc w:val="center"/>
              <w:rPr>
                <w:rFonts w:cs="Arial"/>
                <w:color w:val="D105B9"/>
                <w:szCs w:val="22"/>
              </w:rPr>
            </w:pPr>
            <w:r>
              <w:rPr>
                <w:rFonts w:cs="Arial"/>
                <w:color w:val="D105B9"/>
                <w:szCs w:val="22"/>
              </w:rPr>
              <w:t>IS 1554:1988</w:t>
            </w:r>
          </w:p>
        </w:tc>
      </w:tr>
      <w:tr w:rsidR="00AB03C8" w14:paraId="32EE01FC" w14:textId="77777777">
        <w:trPr>
          <w:trHeight w:val="360"/>
        </w:trPr>
        <w:tc>
          <w:tcPr>
            <w:tcW w:w="829" w:type="dxa"/>
            <w:tcBorders>
              <w:top w:val="nil"/>
              <w:left w:val="single" w:sz="4" w:space="0" w:color="auto"/>
              <w:bottom w:val="nil"/>
              <w:right w:val="nil"/>
            </w:tcBorders>
          </w:tcPr>
          <w:p w14:paraId="79B7F6B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18101C2"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6D2D2E57" w14:textId="77777777" w:rsidR="00AB03C8" w:rsidRDefault="009253BA" w:rsidP="00F84DC5">
            <w:pPr>
              <w:jc w:val="both"/>
              <w:rPr>
                <w:rFonts w:cs="Arial"/>
                <w:color w:val="D105B9"/>
                <w:szCs w:val="22"/>
              </w:rPr>
            </w:pPr>
            <w:r>
              <w:rPr>
                <w:rFonts w:cs="Arial"/>
                <w:color w:val="D105B9"/>
                <w:szCs w:val="22"/>
              </w:rPr>
              <w:t>11 KV XLPE cables</w:t>
            </w:r>
            <w:r>
              <w:rPr>
                <w:rFonts w:cs="Arial"/>
                <w:color w:val="D105B9"/>
                <w:szCs w:val="22"/>
              </w:rPr>
              <w:tab/>
            </w:r>
          </w:p>
        </w:tc>
        <w:tc>
          <w:tcPr>
            <w:tcW w:w="1690" w:type="dxa"/>
            <w:tcBorders>
              <w:top w:val="nil"/>
              <w:left w:val="nil"/>
              <w:bottom w:val="nil"/>
              <w:right w:val="single" w:sz="4" w:space="0" w:color="auto"/>
            </w:tcBorders>
          </w:tcPr>
          <w:p w14:paraId="7957A8A7" w14:textId="77777777" w:rsidR="00AB03C8" w:rsidRDefault="009253BA" w:rsidP="00F84DC5">
            <w:pPr>
              <w:jc w:val="center"/>
              <w:rPr>
                <w:rFonts w:cs="Arial"/>
                <w:color w:val="D105B9"/>
                <w:szCs w:val="22"/>
              </w:rPr>
            </w:pPr>
            <w:r>
              <w:rPr>
                <w:rFonts w:cs="Arial"/>
                <w:color w:val="D105B9"/>
                <w:szCs w:val="22"/>
              </w:rPr>
              <w:t>I S 7089-part-II</w:t>
            </w:r>
          </w:p>
        </w:tc>
      </w:tr>
      <w:tr w:rsidR="00AB03C8" w14:paraId="0A56DEAA" w14:textId="77777777">
        <w:trPr>
          <w:trHeight w:val="360"/>
        </w:trPr>
        <w:tc>
          <w:tcPr>
            <w:tcW w:w="829" w:type="dxa"/>
            <w:tcBorders>
              <w:top w:val="nil"/>
              <w:left w:val="single" w:sz="4" w:space="0" w:color="auto"/>
              <w:bottom w:val="nil"/>
              <w:right w:val="nil"/>
            </w:tcBorders>
          </w:tcPr>
          <w:p w14:paraId="6FCEE900" w14:textId="77777777" w:rsidR="00AB03C8" w:rsidRDefault="00AB03C8" w:rsidP="00F84DC5">
            <w:pPr>
              <w:ind w:left="99"/>
              <w:jc w:val="both"/>
              <w:rPr>
                <w:rFonts w:cs="Arial"/>
                <w:b/>
                <w:color w:val="D105B9"/>
                <w:szCs w:val="22"/>
              </w:rPr>
            </w:pPr>
          </w:p>
          <w:p w14:paraId="6FCD97A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D3F451F"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3F4B884F" w14:textId="77777777" w:rsidR="00AB03C8" w:rsidRDefault="009253BA" w:rsidP="00F84DC5">
            <w:pPr>
              <w:jc w:val="both"/>
              <w:rPr>
                <w:rFonts w:cs="Arial"/>
                <w:color w:val="D105B9"/>
                <w:szCs w:val="22"/>
              </w:rPr>
            </w:pPr>
            <w:r>
              <w:rPr>
                <w:rFonts w:cs="Arial"/>
                <w:color w:val="D105B9"/>
                <w:szCs w:val="22"/>
              </w:rPr>
              <w:t xml:space="preserve">Recommended current ratings for cables </w:t>
            </w:r>
          </w:p>
        </w:tc>
        <w:tc>
          <w:tcPr>
            <w:tcW w:w="1690" w:type="dxa"/>
            <w:tcBorders>
              <w:top w:val="nil"/>
              <w:left w:val="nil"/>
              <w:bottom w:val="nil"/>
              <w:right w:val="single" w:sz="4" w:space="0" w:color="auto"/>
            </w:tcBorders>
          </w:tcPr>
          <w:p w14:paraId="4FB91491" w14:textId="77777777" w:rsidR="00AB03C8" w:rsidRDefault="009253BA" w:rsidP="00F84DC5">
            <w:pPr>
              <w:jc w:val="center"/>
              <w:rPr>
                <w:rFonts w:cs="Arial"/>
                <w:color w:val="D105B9"/>
                <w:szCs w:val="22"/>
              </w:rPr>
            </w:pPr>
            <w:r>
              <w:rPr>
                <w:rFonts w:cs="Arial"/>
                <w:color w:val="D105B9"/>
                <w:szCs w:val="22"/>
              </w:rPr>
              <w:t>IS 3961-1967</w:t>
            </w:r>
          </w:p>
        </w:tc>
      </w:tr>
      <w:tr w:rsidR="00AB03C8" w14:paraId="153CDC8B" w14:textId="77777777">
        <w:trPr>
          <w:trHeight w:val="360"/>
        </w:trPr>
        <w:tc>
          <w:tcPr>
            <w:tcW w:w="829" w:type="dxa"/>
            <w:tcBorders>
              <w:top w:val="nil"/>
              <w:left w:val="single" w:sz="4" w:space="0" w:color="auto"/>
              <w:bottom w:val="nil"/>
              <w:right w:val="nil"/>
            </w:tcBorders>
          </w:tcPr>
          <w:p w14:paraId="41A8C70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2E7EB8E"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nil"/>
              <w:right w:val="nil"/>
            </w:tcBorders>
          </w:tcPr>
          <w:p w14:paraId="164446CF" w14:textId="77777777" w:rsidR="00AB03C8" w:rsidRDefault="009253BA" w:rsidP="00F84DC5">
            <w:pPr>
              <w:jc w:val="both"/>
              <w:rPr>
                <w:rFonts w:cs="Arial"/>
                <w:color w:val="D105B9"/>
                <w:szCs w:val="22"/>
              </w:rPr>
            </w:pPr>
            <w:r>
              <w:rPr>
                <w:rFonts w:cs="Arial"/>
                <w:color w:val="D105B9"/>
                <w:szCs w:val="22"/>
              </w:rPr>
              <w:t>PVC insulations and sheath of electric cables</w:t>
            </w:r>
          </w:p>
        </w:tc>
        <w:tc>
          <w:tcPr>
            <w:tcW w:w="1690" w:type="dxa"/>
            <w:tcBorders>
              <w:top w:val="nil"/>
              <w:left w:val="nil"/>
              <w:bottom w:val="nil"/>
              <w:right w:val="single" w:sz="4" w:space="0" w:color="auto"/>
            </w:tcBorders>
          </w:tcPr>
          <w:p w14:paraId="545D2AB9" w14:textId="77777777" w:rsidR="00AB03C8" w:rsidRDefault="009253BA" w:rsidP="00F84DC5">
            <w:pPr>
              <w:jc w:val="center"/>
              <w:rPr>
                <w:rFonts w:cs="Arial"/>
                <w:color w:val="D105B9"/>
                <w:szCs w:val="22"/>
              </w:rPr>
            </w:pPr>
            <w:r>
              <w:rPr>
                <w:rFonts w:cs="Arial"/>
                <w:color w:val="D105B9"/>
                <w:szCs w:val="22"/>
              </w:rPr>
              <w:t>IS 5831:1984</w:t>
            </w:r>
          </w:p>
        </w:tc>
      </w:tr>
      <w:tr w:rsidR="00AB03C8" w14:paraId="553C23C2" w14:textId="77777777">
        <w:trPr>
          <w:trHeight w:val="360"/>
        </w:trPr>
        <w:tc>
          <w:tcPr>
            <w:tcW w:w="829" w:type="dxa"/>
            <w:tcBorders>
              <w:top w:val="nil"/>
              <w:left w:val="single" w:sz="4" w:space="0" w:color="auto"/>
              <w:bottom w:val="nil"/>
              <w:right w:val="nil"/>
            </w:tcBorders>
          </w:tcPr>
          <w:p w14:paraId="5AE5721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F570C5D" w14:textId="77777777" w:rsidR="00AB03C8" w:rsidRDefault="009253BA" w:rsidP="00F84DC5">
            <w:pPr>
              <w:jc w:val="both"/>
              <w:rPr>
                <w:rFonts w:cs="Arial"/>
                <w:color w:val="D105B9"/>
                <w:szCs w:val="22"/>
              </w:rPr>
            </w:pPr>
            <w:r>
              <w:rPr>
                <w:rFonts w:cs="Arial"/>
                <w:color w:val="D105B9"/>
                <w:szCs w:val="22"/>
              </w:rPr>
              <w:t>6</w:t>
            </w:r>
          </w:p>
        </w:tc>
        <w:tc>
          <w:tcPr>
            <w:tcW w:w="5565" w:type="dxa"/>
            <w:tcBorders>
              <w:top w:val="nil"/>
              <w:left w:val="nil"/>
              <w:bottom w:val="nil"/>
              <w:right w:val="nil"/>
            </w:tcBorders>
          </w:tcPr>
          <w:p w14:paraId="3982191D" w14:textId="77777777" w:rsidR="00AB03C8" w:rsidRDefault="009253BA" w:rsidP="00F84DC5">
            <w:pPr>
              <w:jc w:val="both"/>
              <w:rPr>
                <w:rFonts w:cs="Arial"/>
                <w:color w:val="D105B9"/>
                <w:szCs w:val="22"/>
              </w:rPr>
            </w:pPr>
            <w:r>
              <w:rPr>
                <w:rFonts w:cs="Arial"/>
                <w:color w:val="D105B9"/>
                <w:szCs w:val="22"/>
              </w:rPr>
              <w:t>Conductors for insulated electric cables &amp; flexible cords (superceding IS 1753: 1967)</w:t>
            </w:r>
          </w:p>
        </w:tc>
        <w:tc>
          <w:tcPr>
            <w:tcW w:w="1690" w:type="dxa"/>
            <w:tcBorders>
              <w:top w:val="nil"/>
              <w:left w:val="nil"/>
              <w:bottom w:val="nil"/>
              <w:right w:val="single" w:sz="4" w:space="0" w:color="auto"/>
            </w:tcBorders>
          </w:tcPr>
          <w:p w14:paraId="4F0A3265" w14:textId="77777777" w:rsidR="00AB03C8" w:rsidRDefault="009253BA" w:rsidP="00F84DC5">
            <w:pPr>
              <w:jc w:val="center"/>
              <w:rPr>
                <w:rFonts w:cs="Arial"/>
                <w:color w:val="D105B9"/>
                <w:szCs w:val="22"/>
              </w:rPr>
            </w:pPr>
            <w:r>
              <w:rPr>
                <w:rFonts w:cs="Arial"/>
                <w:color w:val="D105B9"/>
                <w:szCs w:val="22"/>
              </w:rPr>
              <w:t>IS 8130:1984</w:t>
            </w:r>
          </w:p>
        </w:tc>
      </w:tr>
      <w:tr w:rsidR="00AB03C8" w14:paraId="49B15B13" w14:textId="77777777">
        <w:trPr>
          <w:trHeight w:val="405"/>
        </w:trPr>
        <w:tc>
          <w:tcPr>
            <w:tcW w:w="829" w:type="dxa"/>
            <w:tcBorders>
              <w:top w:val="nil"/>
              <w:left w:val="single" w:sz="4" w:space="0" w:color="auto"/>
              <w:bottom w:val="nil"/>
              <w:right w:val="nil"/>
            </w:tcBorders>
          </w:tcPr>
          <w:p w14:paraId="7F34A5DC" w14:textId="77777777" w:rsidR="00AB03C8" w:rsidRDefault="009253BA" w:rsidP="00F84DC5">
            <w:pPr>
              <w:ind w:left="99"/>
              <w:jc w:val="both"/>
              <w:rPr>
                <w:rFonts w:cs="Arial"/>
                <w:b/>
                <w:color w:val="D105B9"/>
                <w:szCs w:val="22"/>
              </w:rPr>
            </w:pPr>
            <w:r>
              <w:rPr>
                <w:rFonts w:cs="Arial"/>
                <w:b/>
                <w:color w:val="D105B9"/>
                <w:szCs w:val="22"/>
              </w:rPr>
              <w:t>II</w:t>
            </w:r>
          </w:p>
        </w:tc>
        <w:tc>
          <w:tcPr>
            <w:tcW w:w="6580" w:type="dxa"/>
            <w:gridSpan w:val="2"/>
            <w:tcBorders>
              <w:top w:val="nil"/>
              <w:left w:val="nil"/>
              <w:bottom w:val="nil"/>
              <w:right w:val="nil"/>
            </w:tcBorders>
          </w:tcPr>
          <w:p w14:paraId="21CBE7B4" w14:textId="77777777" w:rsidR="00AB03C8" w:rsidRDefault="009253BA" w:rsidP="00F84DC5">
            <w:pPr>
              <w:jc w:val="both"/>
              <w:rPr>
                <w:rFonts w:cs="Arial"/>
                <w:b/>
                <w:color w:val="D105B9"/>
                <w:szCs w:val="22"/>
              </w:rPr>
            </w:pPr>
            <w:r>
              <w:rPr>
                <w:rFonts w:cs="Arial"/>
                <w:b/>
                <w:color w:val="D105B9"/>
                <w:szCs w:val="22"/>
              </w:rPr>
              <w:t>CONDUITS &amp; ACCESSORIES AND JUNCTION BOXES</w:t>
            </w:r>
          </w:p>
        </w:tc>
        <w:tc>
          <w:tcPr>
            <w:tcW w:w="1690" w:type="dxa"/>
            <w:tcBorders>
              <w:top w:val="nil"/>
              <w:left w:val="nil"/>
              <w:bottom w:val="nil"/>
              <w:right w:val="single" w:sz="4" w:space="0" w:color="auto"/>
            </w:tcBorders>
          </w:tcPr>
          <w:p w14:paraId="2684A4C2" w14:textId="77777777" w:rsidR="00AB03C8" w:rsidRDefault="00AB03C8" w:rsidP="00F84DC5">
            <w:pPr>
              <w:jc w:val="center"/>
              <w:rPr>
                <w:rFonts w:cs="Arial"/>
                <w:color w:val="D105B9"/>
                <w:szCs w:val="22"/>
              </w:rPr>
            </w:pPr>
          </w:p>
        </w:tc>
      </w:tr>
      <w:tr w:rsidR="00AB03C8" w14:paraId="2A74375D" w14:textId="77777777">
        <w:trPr>
          <w:trHeight w:val="360"/>
        </w:trPr>
        <w:tc>
          <w:tcPr>
            <w:tcW w:w="829" w:type="dxa"/>
            <w:tcBorders>
              <w:top w:val="nil"/>
              <w:left w:val="single" w:sz="4" w:space="0" w:color="auto"/>
              <w:bottom w:val="nil"/>
              <w:right w:val="nil"/>
            </w:tcBorders>
          </w:tcPr>
          <w:p w14:paraId="33FFD560"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8A985CF" w14:textId="77777777" w:rsidR="00AB03C8" w:rsidRDefault="009253BA" w:rsidP="00F84DC5">
            <w:pPr>
              <w:jc w:val="both"/>
              <w:rPr>
                <w:rFonts w:cs="Arial"/>
                <w:color w:val="D105B9"/>
                <w:szCs w:val="22"/>
              </w:rPr>
            </w:pPr>
            <w:r>
              <w:rPr>
                <w:rFonts w:cs="Arial"/>
                <w:color w:val="D105B9"/>
                <w:szCs w:val="22"/>
              </w:rPr>
              <w:t>1</w:t>
            </w:r>
          </w:p>
        </w:tc>
        <w:tc>
          <w:tcPr>
            <w:tcW w:w="5565" w:type="dxa"/>
            <w:tcBorders>
              <w:top w:val="nil"/>
              <w:left w:val="nil"/>
              <w:bottom w:val="nil"/>
              <w:right w:val="nil"/>
            </w:tcBorders>
          </w:tcPr>
          <w:p w14:paraId="1A7F5069" w14:textId="77777777" w:rsidR="00AB03C8" w:rsidRDefault="009253BA" w:rsidP="00F84DC5">
            <w:pPr>
              <w:jc w:val="both"/>
              <w:rPr>
                <w:rFonts w:cs="Arial"/>
                <w:color w:val="D105B9"/>
                <w:szCs w:val="22"/>
              </w:rPr>
            </w:pPr>
            <w:r>
              <w:rPr>
                <w:rFonts w:cs="Arial"/>
                <w:color w:val="D105B9"/>
                <w:szCs w:val="22"/>
              </w:rPr>
              <w:t>Flexible steel conduits for electrical wiring</w:t>
            </w:r>
            <w:r>
              <w:rPr>
                <w:rFonts w:cs="Arial"/>
                <w:color w:val="D105B9"/>
                <w:szCs w:val="22"/>
              </w:rPr>
              <w:tab/>
            </w:r>
          </w:p>
        </w:tc>
        <w:tc>
          <w:tcPr>
            <w:tcW w:w="1690" w:type="dxa"/>
            <w:tcBorders>
              <w:top w:val="nil"/>
              <w:left w:val="nil"/>
              <w:bottom w:val="nil"/>
              <w:right w:val="single" w:sz="4" w:space="0" w:color="auto"/>
            </w:tcBorders>
          </w:tcPr>
          <w:p w14:paraId="213C8983" w14:textId="77777777" w:rsidR="00AB03C8" w:rsidRDefault="009253BA" w:rsidP="00F84DC5">
            <w:pPr>
              <w:jc w:val="center"/>
              <w:rPr>
                <w:rFonts w:cs="Arial"/>
                <w:color w:val="D105B9"/>
                <w:szCs w:val="22"/>
              </w:rPr>
            </w:pPr>
            <w:r>
              <w:rPr>
                <w:rFonts w:cs="Arial"/>
                <w:color w:val="D105B9"/>
                <w:szCs w:val="22"/>
              </w:rPr>
              <w:t>IS 3480:1966</w:t>
            </w:r>
          </w:p>
        </w:tc>
      </w:tr>
      <w:tr w:rsidR="00AB03C8" w14:paraId="0ABAC32A" w14:textId="77777777">
        <w:trPr>
          <w:trHeight w:val="360"/>
        </w:trPr>
        <w:tc>
          <w:tcPr>
            <w:tcW w:w="829" w:type="dxa"/>
            <w:tcBorders>
              <w:top w:val="nil"/>
              <w:left w:val="single" w:sz="4" w:space="0" w:color="auto"/>
              <w:bottom w:val="nil"/>
              <w:right w:val="nil"/>
            </w:tcBorders>
          </w:tcPr>
          <w:p w14:paraId="477CBD4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7764C79" w14:textId="77777777" w:rsidR="00AB03C8" w:rsidRDefault="009253BA" w:rsidP="00F84DC5">
            <w:pPr>
              <w:jc w:val="both"/>
              <w:rPr>
                <w:rFonts w:cs="Arial"/>
                <w:color w:val="D105B9"/>
                <w:szCs w:val="22"/>
              </w:rPr>
            </w:pPr>
            <w:r>
              <w:rPr>
                <w:rFonts w:cs="Arial"/>
                <w:color w:val="D105B9"/>
                <w:szCs w:val="22"/>
              </w:rPr>
              <w:t>2</w:t>
            </w:r>
          </w:p>
        </w:tc>
        <w:tc>
          <w:tcPr>
            <w:tcW w:w="5565" w:type="dxa"/>
            <w:tcBorders>
              <w:top w:val="nil"/>
              <w:left w:val="nil"/>
              <w:bottom w:val="nil"/>
              <w:right w:val="nil"/>
            </w:tcBorders>
          </w:tcPr>
          <w:p w14:paraId="30608537" w14:textId="77777777" w:rsidR="00AB03C8" w:rsidRDefault="009253BA" w:rsidP="00F84DC5">
            <w:pPr>
              <w:jc w:val="both"/>
              <w:rPr>
                <w:rFonts w:cs="Arial"/>
                <w:color w:val="D105B9"/>
                <w:szCs w:val="22"/>
              </w:rPr>
            </w:pPr>
            <w:r>
              <w:rPr>
                <w:rFonts w:cs="Arial"/>
                <w:color w:val="D105B9"/>
                <w:szCs w:val="22"/>
              </w:rPr>
              <w:t xml:space="preserve">Conduits for electrical installation: Part 1 General requirements </w:t>
            </w:r>
          </w:p>
        </w:tc>
        <w:tc>
          <w:tcPr>
            <w:tcW w:w="1690" w:type="dxa"/>
            <w:tcBorders>
              <w:top w:val="nil"/>
              <w:left w:val="nil"/>
              <w:bottom w:val="nil"/>
              <w:right w:val="single" w:sz="4" w:space="0" w:color="auto"/>
            </w:tcBorders>
          </w:tcPr>
          <w:p w14:paraId="01E35EDC" w14:textId="77777777" w:rsidR="00AB03C8" w:rsidRDefault="009253BA" w:rsidP="00F84DC5">
            <w:pPr>
              <w:jc w:val="center"/>
              <w:rPr>
                <w:rFonts w:cs="Arial"/>
                <w:color w:val="D105B9"/>
                <w:szCs w:val="22"/>
              </w:rPr>
            </w:pPr>
            <w:r>
              <w:rPr>
                <w:rFonts w:cs="Arial"/>
                <w:color w:val="D105B9"/>
                <w:szCs w:val="22"/>
              </w:rPr>
              <w:t>IS 9537-PI-1981</w:t>
            </w:r>
          </w:p>
        </w:tc>
      </w:tr>
      <w:tr w:rsidR="00AB03C8" w14:paraId="76454CB9" w14:textId="77777777">
        <w:trPr>
          <w:trHeight w:val="360"/>
        </w:trPr>
        <w:tc>
          <w:tcPr>
            <w:tcW w:w="829" w:type="dxa"/>
            <w:tcBorders>
              <w:top w:val="nil"/>
              <w:left w:val="single" w:sz="4" w:space="0" w:color="auto"/>
              <w:bottom w:val="nil"/>
              <w:right w:val="nil"/>
            </w:tcBorders>
          </w:tcPr>
          <w:p w14:paraId="39DDE04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FF2C3BB" w14:textId="77777777" w:rsidR="00AB03C8" w:rsidRDefault="009253BA" w:rsidP="00F84DC5">
            <w:pPr>
              <w:jc w:val="both"/>
              <w:rPr>
                <w:rFonts w:cs="Arial"/>
                <w:color w:val="D105B9"/>
                <w:szCs w:val="22"/>
              </w:rPr>
            </w:pPr>
            <w:r>
              <w:rPr>
                <w:rFonts w:cs="Arial"/>
                <w:color w:val="D105B9"/>
                <w:szCs w:val="22"/>
              </w:rPr>
              <w:t>3</w:t>
            </w:r>
          </w:p>
        </w:tc>
        <w:tc>
          <w:tcPr>
            <w:tcW w:w="5565" w:type="dxa"/>
            <w:tcBorders>
              <w:top w:val="nil"/>
              <w:left w:val="nil"/>
              <w:bottom w:val="nil"/>
              <w:right w:val="nil"/>
            </w:tcBorders>
          </w:tcPr>
          <w:p w14:paraId="6F4B9859" w14:textId="77777777" w:rsidR="00AB03C8" w:rsidRDefault="009253BA" w:rsidP="00F84DC5">
            <w:pPr>
              <w:jc w:val="both"/>
              <w:rPr>
                <w:rFonts w:cs="Arial"/>
                <w:color w:val="D105B9"/>
                <w:szCs w:val="22"/>
              </w:rPr>
            </w:pPr>
            <w:r>
              <w:rPr>
                <w:rFonts w:cs="Arial"/>
                <w:color w:val="D105B9"/>
                <w:szCs w:val="22"/>
              </w:rPr>
              <w:t xml:space="preserve">Conduits for electrical installation: Part 2 Rigid steel conduits </w:t>
            </w:r>
          </w:p>
        </w:tc>
        <w:tc>
          <w:tcPr>
            <w:tcW w:w="1690" w:type="dxa"/>
            <w:tcBorders>
              <w:top w:val="nil"/>
              <w:left w:val="nil"/>
              <w:bottom w:val="nil"/>
              <w:right w:val="single" w:sz="4" w:space="0" w:color="auto"/>
            </w:tcBorders>
          </w:tcPr>
          <w:p w14:paraId="4220901C" w14:textId="77777777" w:rsidR="00AB03C8" w:rsidRDefault="009253BA" w:rsidP="00F84DC5">
            <w:pPr>
              <w:jc w:val="center"/>
              <w:rPr>
                <w:rFonts w:cs="Arial"/>
                <w:color w:val="D105B9"/>
                <w:szCs w:val="22"/>
              </w:rPr>
            </w:pPr>
            <w:r>
              <w:rPr>
                <w:rFonts w:cs="Arial"/>
                <w:color w:val="D105B9"/>
                <w:szCs w:val="22"/>
              </w:rPr>
              <w:t>IS 9537-PII-1989</w:t>
            </w:r>
          </w:p>
        </w:tc>
      </w:tr>
      <w:tr w:rsidR="00AB03C8" w14:paraId="6D49A745" w14:textId="77777777">
        <w:trPr>
          <w:trHeight w:val="360"/>
        </w:trPr>
        <w:tc>
          <w:tcPr>
            <w:tcW w:w="829" w:type="dxa"/>
            <w:tcBorders>
              <w:top w:val="nil"/>
              <w:left w:val="single" w:sz="4" w:space="0" w:color="auto"/>
              <w:bottom w:val="nil"/>
              <w:right w:val="nil"/>
            </w:tcBorders>
          </w:tcPr>
          <w:p w14:paraId="5B9D4B2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C58A0AF" w14:textId="77777777" w:rsidR="00AB03C8" w:rsidRDefault="009253BA" w:rsidP="00F84DC5">
            <w:pPr>
              <w:jc w:val="both"/>
              <w:rPr>
                <w:rFonts w:cs="Arial"/>
                <w:color w:val="D105B9"/>
                <w:szCs w:val="22"/>
              </w:rPr>
            </w:pPr>
            <w:r>
              <w:rPr>
                <w:rFonts w:cs="Arial"/>
                <w:color w:val="D105B9"/>
                <w:szCs w:val="22"/>
              </w:rPr>
              <w:t>4</w:t>
            </w:r>
          </w:p>
        </w:tc>
        <w:tc>
          <w:tcPr>
            <w:tcW w:w="5565" w:type="dxa"/>
            <w:tcBorders>
              <w:top w:val="nil"/>
              <w:left w:val="nil"/>
              <w:bottom w:val="nil"/>
              <w:right w:val="nil"/>
            </w:tcBorders>
          </w:tcPr>
          <w:p w14:paraId="2F193609" w14:textId="77777777" w:rsidR="00AB03C8" w:rsidRDefault="009253BA" w:rsidP="00F84DC5">
            <w:pPr>
              <w:jc w:val="both"/>
              <w:rPr>
                <w:rFonts w:cs="Arial"/>
                <w:color w:val="D105B9"/>
                <w:szCs w:val="22"/>
              </w:rPr>
            </w:pPr>
            <w:r>
              <w:rPr>
                <w:rFonts w:cs="Arial"/>
                <w:color w:val="D105B9"/>
                <w:szCs w:val="22"/>
              </w:rPr>
              <w:t>Recommended practice for hot dip galvanizing of Iron and steel</w:t>
            </w:r>
          </w:p>
        </w:tc>
        <w:tc>
          <w:tcPr>
            <w:tcW w:w="1690" w:type="dxa"/>
            <w:tcBorders>
              <w:top w:val="nil"/>
              <w:left w:val="nil"/>
              <w:bottom w:val="nil"/>
              <w:right w:val="single" w:sz="4" w:space="0" w:color="auto"/>
            </w:tcBorders>
          </w:tcPr>
          <w:p w14:paraId="753AD6A6" w14:textId="77777777" w:rsidR="00AB03C8" w:rsidRDefault="009253BA" w:rsidP="00F84DC5">
            <w:pPr>
              <w:jc w:val="center"/>
              <w:rPr>
                <w:rFonts w:cs="Arial"/>
                <w:color w:val="D105B9"/>
                <w:szCs w:val="22"/>
              </w:rPr>
            </w:pPr>
            <w:r>
              <w:rPr>
                <w:rFonts w:cs="Arial"/>
                <w:color w:val="D105B9"/>
                <w:szCs w:val="22"/>
              </w:rPr>
              <w:t>IS 2629:1985</w:t>
            </w:r>
          </w:p>
        </w:tc>
      </w:tr>
      <w:tr w:rsidR="00AB03C8" w14:paraId="73500F9C" w14:textId="77777777">
        <w:trPr>
          <w:trHeight w:val="360"/>
        </w:trPr>
        <w:tc>
          <w:tcPr>
            <w:tcW w:w="829" w:type="dxa"/>
            <w:tcBorders>
              <w:top w:val="nil"/>
              <w:left w:val="single" w:sz="4" w:space="0" w:color="auto"/>
              <w:bottom w:val="nil"/>
              <w:right w:val="nil"/>
            </w:tcBorders>
          </w:tcPr>
          <w:p w14:paraId="3DA303C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1D4603A" w14:textId="77777777" w:rsidR="00AB03C8" w:rsidRDefault="009253BA" w:rsidP="00F84DC5">
            <w:pPr>
              <w:jc w:val="both"/>
              <w:rPr>
                <w:rFonts w:cs="Arial"/>
                <w:color w:val="D105B9"/>
                <w:szCs w:val="22"/>
              </w:rPr>
            </w:pPr>
            <w:r>
              <w:rPr>
                <w:rFonts w:cs="Arial"/>
                <w:color w:val="D105B9"/>
                <w:szCs w:val="22"/>
              </w:rPr>
              <w:t>5</w:t>
            </w:r>
          </w:p>
        </w:tc>
        <w:tc>
          <w:tcPr>
            <w:tcW w:w="5565" w:type="dxa"/>
            <w:tcBorders>
              <w:top w:val="nil"/>
              <w:left w:val="nil"/>
              <w:bottom w:val="nil"/>
              <w:right w:val="nil"/>
            </w:tcBorders>
          </w:tcPr>
          <w:p w14:paraId="3B7C6BBC" w14:textId="77777777" w:rsidR="00AB03C8" w:rsidRDefault="009253BA" w:rsidP="00F84DC5">
            <w:pPr>
              <w:jc w:val="both"/>
              <w:rPr>
                <w:rFonts w:cs="Arial"/>
                <w:color w:val="D105B9"/>
                <w:szCs w:val="22"/>
              </w:rPr>
            </w:pPr>
            <w:r>
              <w:rPr>
                <w:rFonts w:cs="Arial"/>
                <w:color w:val="D105B9"/>
                <w:szCs w:val="22"/>
              </w:rPr>
              <w:t>Fittings for rigid steel conduits for electrical wiring</w:t>
            </w:r>
            <w:r>
              <w:rPr>
                <w:rFonts w:cs="Arial"/>
                <w:color w:val="D105B9"/>
                <w:szCs w:val="22"/>
              </w:rPr>
              <w:tab/>
            </w:r>
          </w:p>
        </w:tc>
        <w:tc>
          <w:tcPr>
            <w:tcW w:w="1690" w:type="dxa"/>
            <w:tcBorders>
              <w:top w:val="nil"/>
              <w:left w:val="nil"/>
              <w:bottom w:val="nil"/>
              <w:right w:val="single" w:sz="4" w:space="0" w:color="auto"/>
            </w:tcBorders>
          </w:tcPr>
          <w:p w14:paraId="2F3DDCE5" w14:textId="77777777" w:rsidR="00AB03C8" w:rsidRDefault="009253BA" w:rsidP="00F84DC5">
            <w:pPr>
              <w:jc w:val="center"/>
              <w:rPr>
                <w:rFonts w:cs="Arial"/>
                <w:color w:val="D105B9"/>
                <w:szCs w:val="22"/>
              </w:rPr>
            </w:pPr>
            <w:r>
              <w:rPr>
                <w:rFonts w:cs="Arial"/>
                <w:color w:val="D105B9"/>
                <w:szCs w:val="22"/>
              </w:rPr>
              <w:t>IS 2667-1988</w:t>
            </w:r>
          </w:p>
        </w:tc>
      </w:tr>
      <w:tr w:rsidR="00AB03C8" w14:paraId="229B97E1" w14:textId="77777777">
        <w:trPr>
          <w:trHeight w:val="360"/>
        </w:trPr>
        <w:tc>
          <w:tcPr>
            <w:tcW w:w="829" w:type="dxa"/>
            <w:tcBorders>
              <w:top w:val="nil"/>
              <w:left w:val="single" w:sz="4" w:space="0" w:color="auto"/>
              <w:bottom w:val="nil"/>
              <w:right w:val="nil"/>
            </w:tcBorders>
          </w:tcPr>
          <w:p w14:paraId="6173CC6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274970E" w14:textId="77777777" w:rsidR="00AB03C8" w:rsidRDefault="009253BA" w:rsidP="00F84DC5">
            <w:pPr>
              <w:jc w:val="both"/>
              <w:rPr>
                <w:rFonts w:cs="Arial"/>
                <w:color w:val="D105B9"/>
                <w:szCs w:val="22"/>
              </w:rPr>
            </w:pPr>
            <w:r>
              <w:rPr>
                <w:rFonts w:cs="Arial"/>
                <w:color w:val="D105B9"/>
                <w:szCs w:val="22"/>
              </w:rPr>
              <w:t>6</w:t>
            </w:r>
          </w:p>
        </w:tc>
        <w:tc>
          <w:tcPr>
            <w:tcW w:w="5565" w:type="dxa"/>
            <w:tcBorders>
              <w:top w:val="nil"/>
              <w:left w:val="nil"/>
              <w:bottom w:val="nil"/>
              <w:right w:val="nil"/>
            </w:tcBorders>
          </w:tcPr>
          <w:p w14:paraId="3DD3CA8E" w14:textId="77777777" w:rsidR="00AB03C8" w:rsidRDefault="009253BA" w:rsidP="00F84DC5">
            <w:pPr>
              <w:jc w:val="both"/>
              <w:rPr>
                <w:rFonts w:cs="Arial"/>
                <w:color w:val="D105B9"/>
                <w:szCs w:val="22"/>
              </w:rPr>
            </w:pPr>
            <w:r>
              <w:rPr>
                <w:rFonts w:cs="Arial"/>
                <w:color w:val="D105B9"/>
                <w:szCs w:val="22"/>
              </w:rPr>
              <w:t xml:space="preserve">Accessories for rigid steel conduits for  electrical wiring </w:t>
            </w:r>
          </w:p>
        </w:tc>
        <w:tc>
          <w:tcPr>
            <w:tcW w:w="1690" w:type="dxa"/>
            <w:tcBorders>
              <w:top w:val="nil"/>
              <w:left w:val="nil"/>
              <w:bottom w:val="nil"/>
              <w:right w:val="single" w:sz="4" w:space="0" w:color="auto"/>
            </w:tcBorders>
          </w:tcPr>
          <w:p w14:paraId="010E7498" w14:textId="77777777" w:rsidR="00AB03C8" w:rsidRDefault="009253BA" w:rsidP="00F84DC5">
            <w:pPr>
              <w:jc w:val="center"/>
              <w:rPr>
                <w:rFonts w:cs="Arial"/>
                <w:color w:val="D105B9"/>
                <w:szCs w:val="22"/>
              </w:rPr>
            </w:pPr>
            <w:r>
              <w:rPr>
                <w:rFonts w:cs="Arial"/>
                <w:color w:val="D105B9"/>
                <w:szCs w:val="22"/>
              </w:rPr>
              <w:t>IS 3837-1976</w:t>
            </w:r>
          </w:p>
        </w:tc>
      </w:tr>
      <w:tr w:rsidR="00AB03C8" w14:paraId="05B9B17E" w14:textId="77777777">
        <w:trPr>
          <w:trHeight w:val="360"/>
        </w:trPr>
        <w:tc>
          <w:tcPr>
            <w:tcW w:w="829" w:type="dxa"/>
            <w:tcBorders>
              <w:top w:val="nil"/>
              <w:left w:val="single" w:sz="4" w:space="0" w:color="auto"/>
              <w:bottom w:val="nil"/>
              <w:right w:val="nil"/>
            </w:tcBorders>
          </w:tcPr>
          <w:p w14:paraId="461E501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3F3F816" w14:textId="77777777" w:rsidR="00AB03C8" w:rsidRDefault="009253BA" w:rsidP="00F84DC5">
            <w:pPr>
              <w:jc w:val="both"/>
              <w:rPr>
                <w:rFonts w:cs="Arial"/>
                <w:color w:val="D105B9"/>
                <w:szCs w:val="22"/>
              </w:rPr>
            </w:pPr>
            <w:r>
              <w:rPr>
                <w:rFonts w:cs="Arial"/>
                <w:color w:val="D105B9"/>
                <w:szCs w:val="22"/>
              </w:rPr>
              <w:t>7</w:t>
            </w:r>
          </w:p>
        </w:tc>
        <w:tc>
          <w:tcPr>
            <w:tcW w:w="5565" w:type="dxa"/>
            <w:tcBorders>
              <w:top w:val="nil"/>
              <w:left w:val="nil"/>
              <w:bottom w:val="nil"/>
              <w:right w:val="nil"/>
            </w:tcBorders>
          </w:tcPr>
          <w:p w14:paraId="11811EBD" w14:textId="77777777" w:rsidR="00AB03C8" w:rsidRDefault="009253BA" w:rsidP="00F84DC5">
            <w:pPr>
              <w:jc w:val="both"/>
              <w:rPr>
                <w:rFonts w:cs="Arial"/>
                <w:color w:val="D105B9"/>
                <w:szCs w:val="22"/>
              </w:rPr>
            </w:pPr>
            <w:r>
              <w:rPr>
                <w:rFonts w:cs="Arial"/>
                <w:color w:val="D105B9"/>
                <w:szCs w:val="22"/>
              </w:rPr>
              <w:t xml:space="preserve">Adopters for flexible steel conduits </w:t>
            </w:r>
          </w:p>
        </w:tc>
        <w:tc>
          <w:tcPr>
            <w:tcW w:w="1690" w:type="dxa"/>
            <w:tcBorders>
              <w:top w:val="nil"/>
              <w:left w:val="nil"/>
              <w:bottom w:val="nil"/>
              <w:right w:val="single" w:sz="4" w:space="0" w:color="auto"/>
            </w:tcBorders>
          </w:tcPr>
          <w:p w14:paraId="2184FBB9" w14:textId="77777777" w:rsidR="00AB03C8" w:rsidRDefault="009253BA" w:rsidP="00F84DC5">
            <w:pPr>
              <w:jc w:val="center"/>
              <w:rPr>
                <w:rFonts w:cs="Arial"/>
                <w:color w:val="D105B9"/>
                <w:szCs w:val="22"/>
              </w:rPr>
            </w:pPr>
            <w:r>
              <w:rPr>
                <w:rFonts w:cs="Arial"/>
                <w:color w:val="D105B9"/>
                <w:szCs w:val="22"/>
              </w:rPr>
              <w:t>IS 4649:1968</w:t>
            </w:r>
          </w:p>
        </w:tc>
      </w:tr>
      <w:tr w:rsidR="00AB03C8" w14:paraId="04B5A7CB" w14:textId="77777777">
        <w:trPr>
          <w:trHeight w:val="360"/>
        </w:trPr>
        <w:tc>
          <w:tcPr>
            <w:tcW w:w="829" w:type="dxa"/>
            <w:tcBorders>
              <w:top w:val="nil"/>
              <w:left w:val="single" w:sz="4" w:space="0" w:color="auto"/>
              <w:bottom w:val="nil"/>
              <w:right w:val="nil"/>
            </w:tcBorders>
          </w:tcPr>
          <w:p w14:paraId="3FDAD49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91B5A75" w14:textId="77777777" w:rsidR="00AB03C8" w:rsidRDefault="009253BA" w:rsidP="00F84DC5">
            <w:pPr>
              <w:jc w:val="both"/>
              <w:rPr>
                <w:rFonts w:cs="Arial"/>
                <w:color w:val="D105B9"/>
                <w:szCs w:val="22"/>
              </w:rPr>
            </w:pPr>
            <w:r>
              <w:rPr>
                <w:rFonts w:cs="Arial"/>
                <w:color w:val="D105B9"/>
                <w:szCs w:val="22"/>
              </w:rPr>
              <w:t>8</w:t>
            </w:r>
          </w:p>
        </w:tc>
        <w:tc>
          <w:tcPr>
            <w:tcW w:w="5565" w:type="dxa"/>
            <w:tcBorders>
              <w:top w:val="nil"/>
              <w:left w:val="nil"/>
              <w:bottom w:val="nil"/>
              <w:right w:val="nil"/>
            </w:tcBorders>
          </w:tcPr>
          <w:p w14:paraId="396A2906" w14:textId="77777777" w:rsidR="00AB03C8" w:rsidRDefault="009253BA" w:rsidP="00F84DC5">
            <w:pPr>
              <w:jc w:val="both"/>
              <w:rPr>
                <w:rFonts w:cs="Arial"/>
                <w:color w:val="D105B9"/>
                <w:szCs w:val="22"/>
              </w:rPr>
            </w:pPr>
            <w:r>
              <w:rPr>
                <w:rFonts w:cs="Arial"/>
                <w:color w:val="D105B9"/>
                <w:szCs w:val="22"/>
              </w:rPr>
              <w:t xml:space="preserve">Boxes for enclosure of electrical accessories – Steel and cast iron boxes </w:t>
            </w:r>
          </w:p>
        </w:tc>
        <w:tc>
          <w:tcPr>
            <w:tcW w:w="1690" w:type="dxa"/>
            <w:tcBorders>
              <w:top w:val="nil"/>
              <w:left w:val="nil"/>
              <w:bottom w:val="nil"/>
              <w:right w:val="single" w:sz="4" w:space="0" w:color="auto"/>
            </w:tcBorders>
          </w:tcPr>
          <w:p w14:paraId="38B4A1F3" w14:textId="77777777" w:rsidR="00AB03C8" w:rsidRDefault="009253BA" w:rsidP="00F84DC5">
            <w:pPr>
              <w:jc w:val="center"/>
              <w:rPr>
                <w:rFonts w:cs="Arial"/>
                <w:color w:val="D105B9"/>
                <w:szCs w:val="22"/>
              </w:rPr>
            </w:pPr>
            <w:r>
              <w:rPr>
                <w:rFonts w:cs="Arial"/>
                <w:color w:val="D105B9"/>
                <w:szCs w:val="22"/>
              </w:rPr>
              <w:t>IS 5133:1969</w:t>
            </w:r>
          </w:p>
        </w:tc>
      </w:tr>
      <w:tr w:rsidR="00AB03C8" w14:paraId="5BCDAF78" w14:textId="77777777">
        <w:trPr>
          <w:trHeight w:val="360"/>
        </w:trPr>
        <w:tc>
          <w:tcPr>
            <w:tcW w:w="829" w:type="dxa"/>
            <w:tcBorders>
              <w:top w:val="nil"/>
              <w:left w:val="single" w:sz="4" w:space="0" w:color="auto"/>
              <w:bottom w:val="nil"/>
              <w:right w:val="nil"/>
            </w:tcBorders>
          </w:tcPr>
          <w:p w14:paraId="47F2D948" w14:textId="77777777" w:rsidR="00AB03C8" w:rsidRDefault="009253BA" w:rsidP="00F84DC5">
            <w:pPr>
              <w:ind w:left="99"/>
              <w:jc w:val="both"/>
              <w:rPr>
                <w:rFonts w:cs="Arial"/>
                <w:b/>
                <w:color w:val="D105B9"/>
                <w:szCs w:val="22"/>
              </w:rPr>
            </w:pPr>
            <w:r>
              <w:rPr>
                <w:rFonts w:cs="Arial"/>
                <w:b/>
                <w:color w:val="D105B9"/>
                <w:szCs w:val="22"/>
              </w:rPr>
              <w:t>III</w:t>
            </w:r>
          </w:p>
        </w:tc>
        <w:tc>
          <w:tcPr>
            <w:tcW w:w="6580" w:type="dxa"/>
            <w:gridSpan w:val="2"/>
            <w:tcBorders>
              <w:top w:val="nil"/>
              <w:left w:val="nil"/>
              <w:bottom w:val="nil"/>
              <w:right w:val="nil"/>
            </w:tcBorders>
          </w:tcPr>
          <w:p w14:paraId="4A868462" w14:textId="77777777" w:rsidR="00AB03C8" w:rsidRDefault="009253BA" w:rsidP="00F84DC5">
            <w:pPr>
              <w:jc w:val="both"/>
              <w:rPr>
                <w:rFonts w:cs="Arial"/>
                <w:b/>
                <w:color w:val="D105B9"/>
                <w:szCs w:val="22"/>
              </w:rPr>
            </w:pPr>
            <w:r>
              <w:rPr>
                <w:rFonts w:cs="Arial"/>
                <w:b/>
                <w:color w:val="D105B9"/>
                <w:szCs w:val="22"/>
              </w:rPr>
              <w:t xml:space="preserve">DOMESTIC SWITCHES SOCKETS </w:t>
            </w:r>
          </w:p>
        </w:tc>
        <w:tc>
          <w:tcPr>
            <w:tcW w:w="1690" w:type="dxa"/>
            <w:tcBorders>
              <w:top w:val="nil"/>
              <w:left w:val="nil"/>
              <w:bottom w:val="nil"/>
              <w:right w:val="single" w:sz="4" w:space="0" w:color="auto"/>
            </w:tcBorders>
          </w:tcPr>
          <w:p w14:paraId="25918CA7" w14:textId="77777777" w:rsidR="00AB03C8" w:rsidRDefault="00AB03C8" w:rsidP="00F84DC5">
            <w:pPr>
              <w:jc w:val="center"/>
              <w:rPr>
                <w:rFonts w:cs="Arial"/>
                <w:color w:val="D105B9"/>
                <w:szCs w:val="22"/>
              </w:rPr>
            </w:pPr>
          </w:p>
        </w:tc>
      </w:tr>
      <w:tr w:rsidR="00AB03C8" w14:paraId="4C63E187" w14:textId="77777777">
        <w:trPr>
          <w:trHeight w:val="360"/>
        </w:trPr>
        <w:tc>
          <w:tcPr>
            <w:tcW w:w="829" w:type="dxa"/>
            <w:tcBorders>
              <w:top w:val="nil"/>
              <w:left w:val="single" w:sz="4" w:space="0" w:color="auto"/>
              <w:bottom w:val="nil"/>
              <w:right w:val="nil"/>
            </w:tcBorders>
          </w:tcPr>
          <w:p w14:paraId="7CD16F6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9AB8FF9"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5BEF6F0" w14:textId="77777777" w:rsidR="00AB03C8" w:rsidRDefault="009253BA" w:rsidP="00F84DC5">
            <w:pPr>
              <w:jc w:val="both"/>
              <w:rPr>
                <w:rFonts w:cs="Arial"/>
                <w:color w:val="D105B9"/>
                <w:szCs w:val="22"/>
              </w:rPr>
            </w:pPr>
            <w:r>
              <w:rPr>
                <w:rFonts w:cs="Arial"/>
                <w:color w:val="D105B9"/>
                <w:szCs w:val="22"/>
              </w:rPr>
              <w:t>Plugs and socket outlets (250V; 16A) : Specifications</w:t>
            </w:r>
          </w:p>
        </w:tc>
        <w:tc>
          <w:tcPr>
            <w:tcW w:w="1690" w:type="dxa"/>
            <w:tcBorders>
              <w:top w:val="nil"/>
              <w:left w:val="nil"/>
              <w:bottom w:val="nil"/>
              <w:right w:val="single" w:sz="4" w:space="0" w:color="auto"/>
            </w:tcBorders>
          </w:tcPr>
          <w:p w14:paraId="5A14007F" w14:textId="77777777" w:rsidR="00AB03C8" w:rsidRDefault="009253BA" w:rsidP="00F84DC5">
            <w:pPr>
              <w:jc w:val="center"/>
              <w:rPr>
                <w:rFonts w:cs="Arial"/>
                <w:color w:val="D105B9"/>
                <w:szCs w:val="22"/>
              </w:rPr>
            </w:pPr>
            <w:r>
              <w:rPr>
                <w:rFonts w:cs="Arial"/>
                <w:color w:val="D105B9"/>
                <w:szCs w:val="22"/>
              </w:rPr>
              <w:t>IS 1293:2005</w:t>
            </w:r>
          </w:p>
        </w:tc>
      </w:tr>
      <w:tr w:rsidR="00AB03C8" w14:paraId="4F53EFC1" w14:textId="77777777">
        <w:trPr>
          <w:trHeight w:val="360"/>
        </w:trPr>
        <w:tc>
          <w:tcPr>
            <w:tcW w:w="829" w:type="dxa"/>
            <w:tcBorders>
              <w:top w:val="nil"/>
              <w:left w:val="single" w:sz="4" w:space="0" w:color="auto"/>
              <w:bottom w:val="nil"/>
              <w:right w:val="nil"/>
            </w:tcBorders>
          </w:tcPr>
          <w:p w14:paraId="2ECFC64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3F610D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1F01444" w14:textId="77777777" w:rsidR="00AB03C8" w:rsidRDefault="009253BA" w:rsidP="00F84DC5">
            <w:pPr>
              <w:jc w:val="both"/>
              <w:rPr>
                <w:rFonts w:cs="Arial"/>
                <w:color w:val="D105B9"/>
                <w:szCs w:val="22"/>
              </w:rPr>
            </w:pPr>
            <w:r>
              <w:rPr>
                <w:rFonts w:cs="Arial"/>
                <w:color w:val="D105B9"/>
                <w:szCs w:val="22"/>
              </w:rPr>
              <w:t>Ceiling Roses – Specification</w:t>
            </w:r>
          </w:p>
        </w:tc>
        <w:tc>
          <w:tcPr>
            <w:tcW w:w="1690" w:type="dxa"/>
            <w:tcBorders>
              <w:top w:val="nil"/>
              <w:left w:val="nil"/>
              <w:bottom w:val="nil"/>
              <w:right w:val="single" w:sz="4" w:space="0" w:color="auto"/>
            </w:tcBorders>
          </w:tcPr>
          <w:p w14:paraId="324655BD" w14:textId="77777777" w:rsidR="00AB03C8" w:rsidRDefault="009253BA" w:rsidP="00F84DC5">
            <w:pPr>
              <w:jc w:val="center"/>
              <w:rPr>
                <w:rFonts w:cs="Arial"/>
                <w:color w:val="D105B9"/>
                <w:szCs w:val="22"/>
              </w:rPr>
            </w:pPr>
            <w:r>
              <w:rPr>
                <w:rFonts w:cs="Arial"/>
                <w:color w:val="D105B9"/>
                <w:szCs w:val="22"/>
              </w:rPr>
              <w:t>IS 371:1999</w:t>
            </w:r>
          </w:p>
        </w:tc>
      </w:tr>
      <w:tr w:rsidR="00AB03C8" w14:paraId="6E80B2A5" w14:textId="77777777">
        <w:trPr>
          <w:trHeight w:val="360"/>
        </w:trPr>
        <w:tc>
          <w:tcPr>
            <w:tcW w:w="829" w:type="dxa"/>
            <w:tcBorders>
              <w:top w:val="nil"/>
              <w:left w:val="single" w:sz="4" w:space="0" w:color="auto"/>
              <w:bottom w:val="nil"/>
              <w:right w:val="nil"/>
            </w:tcBorders>
          </w:tcPr>
          <w:p w14:paraId="62218C8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C186FC8"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0851E9B" w14:textId="77777777" w:rsidR="00AB03C8" w:rsidRDefault="009253BA" w:rsidP="00F84DC5">
            <w:pPr>
              <w:jc w:val="both"/>
              <w:rPr>
                <w:rFonts w:cs="Arial"/>
                <w:color w:val="D105B9"/>
                <w:szCs w:val="22"/>
              </w:rPr>
            </w:pPr>
            <w:r>
              <w:rPr>
                <w:rFonts w:cs="Arial"/>
                <w:color w:val="D105B9"/>
                <w:szCs w:val="22"/>
              </w:rPr>
              <w:t>Switches for domestic and similar purposes</w:t>
            </w:r>
          </w:p>
        </w:tc>
        <w:tc>
          <w:tcPr>
            <w:tcW w:w="1690" w:type="dxa"/>
            <w:tcBorders>
              <w:top w:val="nil"/>
              <w:left w:val="nil"/>
              <w:bottom w:val="nil"/>
              <w:right w:val="single" w:sz="4" w:space="0" w:color="auto"/>
            </w:tcBorders>
          </w:tcPr>
          <w:p w14:paraId="5DF3D6B4" w14:textId="77777777" w:rsidR="00AB03C8" w:rsidRDefault="009253BA" w:rsidP="00F84DC5">
            <w:pPr>
              <w:jc w:val="center"/>
              <w:rPr>
                <w:rFonts w:cs="Arial"/>
                <w:color w:val="D105B9"/>
                <w:szCs w:val="22"/>
              </w:rPr>
            </w:pPr>
            <w:r>
              <w:rPr>
                <w:rFonts w:cs="Arial"/>
                <w:color w:val="D105B9"/>
                <w:szCs w:val="22"/>
              </w:rPr>
              <w:t>IS 3854:1997</w:t>
            </w:r>
          </w:p>
        </w:tc>
      </w:tr>
      <w:tr w:rsidR="00AB03C8" w14:paraId="6AD0D370" w14:textId="77777777">
        <w:trPr>
          <w:trHeight w:val="405"/>
        </w:trPr>
        <w:tc>
          <w:tcPr>
            <w:tcW w:w="829" w:type="dxa"/>
            <w:tcBorders>
              <w:top w:val="nil"/>
              <w:left w:val="single" w:sz="4" w:space="0" w:color="auto"/>
              <w:bottom w:val="nil"/>
              <w:right w:val="nil"/>
            </w:tcBorders>
          </w:tcPr>
          <w:p w14:paraId="5A525C6D" w14:textId="77777777" w:rsidR="00AB03C8" w:rsidRDefault="009253BA" w:rsidP="00F84DC5">
            <w:pPr>
              <w:ind w:left="99"/>
              <w:jc w:val="both"/>
              <w:rPr>
                <w:rFonts w:cs="Arial"/>
                <w:b/>
                <w:color w:val="D105B9"/>
                <w:szCs w:val="22"/>
              </w:rPr>
            </w:pPr>
            <w:r>
              <w:rPr>
                <w:rFonts w:cs="Arial"/>
                <w:b/>
                <w:color w:val="D105B9"/>
                <w:szCs w:val="22"/>
              </w:rPr>
              <w:t>IV</w:t>
            </w:r>
          </w:p>
        </w:tc>
        <w:tc>
          <w:tcPr>
            <w:tcW w:w="6580" w:type="dxa"/>
            <w:gridSpan w:val="2"/>
            <w:tcBorders>
              <w:top w:val="nil"/>
              <w:left w:val="nil"/>
              <w:bottom w:val="nil"/>
              <w:right w:val="nil"/>
            </w:tcBorders>
          </w:tcPr>
          <w:p w14:paraId="24B09E70" w14:textId="77777777" w:rsidR="00AB03C8" w:rsidRDefault="009253BA" w:rsidP="00F84DC5">
            <w:pPr>
              <w:jc w:val="both"/>
              <w:rPr>
                <w:rFonts w:cs="Arial"/>
                <w:b/>
                <w:color w:val="D105B9"/>
                <w:szCs w:val="22"/>
              </w:rPr>
            </w:pPr>
            <w:r>
              <w:rPr>
                <w:rFonts w:cs="Arial"/>
                <w:b/>
                <w:color w:val="D105B9"/>
                <w:szCs w:val="22"/>
              </w:rPr>
              <w:t>ELECTRICAL INSTALLATION</w:t>
            </w:r>
          </w:p>
        </w:tc>
        <w:tc>
          <w:tcPr>
            <w:tcW w:w="1690" w:type="dxa"/>
            <w:tcBorders>
              <w:top w:val="nil"/>
              <w:left w:val="nil"/>
              <w:bottom w:val="nil"/>
              <w:right w:val="single" w:sz="4" w:space="0" w:color="auto"/>
            </w:tcBorders>
          </w:tcPr>
          <w:p w14:paraId="26BAE430" w14:textId="77777777" w:rsidR="00AB03C8" w:rsidRDefault="00AB03C8" w:rsidP="00F84DC5">
            <w:pPr>
              <w:jc w:val="center"/>
              <w:rPr>
                <w:rFonts w:cs="Arial"/>
                <w:color w:val="D105B9"/>
                <w:szCs w:val="22"/>
              </w:rPr>
            </w:pPr>
          </w:p>
        </w:tc>
      </w:tr>
      <w:tr w:rsidR="00AB03C8" w14:paraId="3ED78298" w14:textId="77777777">
        <w:trPr>
          <w:trHeight w:val="360"/>
        </w:trPr>
        <w:tc>
          <w:tcPr>
            <w:tcW w:w="829" w:type="dxa"/>
            <w:tcBorders>
              <w:top w:val="nil"/>
              <w:left w:val="single" w:sz="4" w:space="0" w:color="auto"/>
              <w:bottom w:val="nil"/>
              <w:right w:val="nil"/>
            </w:tcBorders>
          </w:tcPr>
          <w:p w14:paraId="684C4CE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22EEBE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D1C8FF3" w14:textId="77777777" w:rsidR="00AB03C8" w:rsidRDefault="009253BA" w:rsidP="00F84DC5">
            <w:pPr>
              <w:jc w:val="both"/>
              <w:rPr>
                <w:rFonts w:cs="Arial"/>
                <w:color w:val="D105B9"/>
                <w:szCs w:val="22"/>
              </w:rPr>
            </w:pPr>
            <w:r>
              <w:rPr>
                <w:rFonts w:cs="Arial"/>
                <w:color w:val="D105B9"/>
                <w:szCs w:val="22"/>
              </w:rPr>
              <w:t xml:space="preserve">code of practice for electrical wiring installation </w:t>
            </w:r>
          </w:p>
        </w:tc>
        <w:tc>
          <w:tcPr>
            <w:tcW w:w="1690" w:type="dxa"/>
            <w:tcBorders>
              <w:top w:val="nil"/>
              <w:left w:val="nil"/>
              <w:bottom w:val="nil"/>
              <w:right w:val="single" w:sz="4" w:space="0" w:color="auto"/>
            </w:tcBorders>
          </w:tcPr>
          <w:p w14:paraId="7BCB3C5C" w14:textId="77777777" w:rsidR="00AB03C8" w:rsidRDefault="009253BA" w:rsidP="00F84DC5">
            <w:pPr>
              <w:jc w:val="center"/>
              <w:rPr>
                <w:rFonts w:cs="Arial"/>
                <w:color w:val="D105B9"/>
                <w:szCs w:val="22"/>
              </w:rPr>
            </w:pPr>
            <w:r>
              <w:rPr>
                <w:rFonts w:cs="Arial"/>
                <w:color w:val="D105B9"/>
                <w:szCs w:val="22"/>
              </w:rPr>
              <w:t>IS 732:1989</w:t>
            </w:r>
          </w:p>
        </w:tc>
      </w:tr>
      <w:tr w:rsidR="00AB03C8" w14:paraId="60BD6F69" w14:textId="77777777">
        <w:trPr>
          <w:trHeight w:val="360"/>
        </w:trPr>
        <w:tc>
          <w:tcPr>
            <w:tcW w:w="829" w:type="dxa"/>
            <w:tcBorders>
              <w:top w:val="nil"/>
              <w:left w:val="single" w:sz="4" w:space="0" w:color="auto"/>
              <w:bottom w:val="nil"/>
              <w:right w:val="nil"/>
            </w:tcBorders>
          </w:tcPr>
          <w:p w14:paraId="6CB9CDB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F15F72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8B6FE1C" w14:textId="77777777" w:rsidR="00AB03C8" w:rsidRDefault="009253BA" w:rsidP="00F84DC5">
            <w:pPr>
              <w:jc w:val="both"/>
              <w:rPr>
                <w:rFonts w:cs="Arial"/>
                <w:color w:val="D105B9"/>
                <w:szCs w:val="22"/>
              </w:rPr>
            </w:pPr>
            <w:r>
              <w:rPr>
                <w:rFonts w:cs="Arial"/>
                <w:color w:val="D105B9"/>
                <w:szCs w:val="22"/>
              </w:rPr>
              <w:t>code of practice for earthing</w:t>
            </w:r>
          </w:p>
        </w:tc>
        <w:tc>
          <w:tcPr>
            <w:tcW w:w="1690" w:type="dxa"/>
            <w:tcBorders>
              <w:top w:val="nil"/>
              <w:left w:val="nil"/>
              <w:bottom w:val="nil"/>
              <w:right w:val="single" w:sz="4" w:space="0" w:color="auto"/>
            </w:tcBorders>
          </w:tcPr>
          <w:p w14:paraId="1F3F76CE" w14:textId="77777777" w:rsidR="00AB03C8" w:rsidRDefault="009253BA" w:rsidP="00F84DC5">
            <w:pPr>
              <w:jc w:val="center"/>
              <w:rPr>
                <w:rFonts w:cs="Arial"/>
                <w:color w:val="D105B9"/>
                <w:szCs w:val="22"/>
              </w:rPr>
            </w:pPr>
            <w:r>
              <w:rPr>
                <w:rFonts w:cs="Arial"/>
                <w:color w:val="D105B9"/>
                <w:szCs w:val="22"/>
              </w:rPr>
              <w:t>IS 3043:1987</w:t>
            </w:r>
            <w:r>
              <w:rPr>
                <w:rFonts w:cs="Arial"/>
                <w:color w:val="D105B9"/>
                <w:szCs w:val="22"/>
              </w:rPr>
              <w:tab/>
            </w:r>
          </w:p>
        </w:tc>
      </w:tr>
      <w:tr w:rsidR="00AB03C8" w14:paraId="4CCC8C30" w14:textId="77777777">
        <w:trPr>
          <w:trHeight w:val="360"/>
        </w:trPr>
        <w:tc>
          <w:tcPr>
            <w:tcW w:w="829" w:type="dxa"/>
            <w:tcBorders>
              <w:top w:val="nil"/>
              <w:left w:val="single" w:sz="4" w:space="0" w:color="auto"/>
              <w:bottom w:val="nil"/>
              <w:right w:val="nil"/>
            </w:tcBorders>
          </w:tcPr>
          <w:p w14:paraId="5E68004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6DFD4FF"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3FB2ABA" w14:textId="77777777" w:rsidR="00AB03C8" w:rsidRDefault="009253BA" w:rsidP="00F84DC5">
            <w:pPr>
              <w:jc w:val="both"/>
              <w:rPr>
                <w:rFonts w:cs="Arial"/>
                <w:color w:val="D105B9"/>
                <w:szCs w:val="22"/>
              </w:rPr>
            </w:pPr>
            <w:r>
              <w:rPr>
                <w:rFonts w:cs="Arial"/>
                <w:color w:val="D105B9"/>
                <w:szCs w:val="22"/>
              </w:rPr>
              <w:t>Recommendations on safety procedures and practices in electrical  work</w:t>
            </w:r>
          </w:p>
        </w:tc>
        <w:tc>
          <w:tcPr>
            <w:tcW w:w="1690" w:type="dxa"/>
            <w:tcBorders>
              <w:top w:val="nil"/>
              <w:left w:val="nil"/>
              <w:bottom w:val="nil"/>
              <w:right w:val="single" w:sz="4" w:space="0" w:color="auto"/>
            </w:tcBorders>
          </w:tcPr>
          <w:p w14:paraId="35A31795" w14:textId="77777777" w:rsidR="00AB03C8" w:rsidRDefault="009253BA" w:rsidP="00F84DC5">
            <w:pPr>
              <w:jc w:val="center"/>
              <w:rPr>
                <w:rFonts w:cs="Arial"/>
                <w:color w:val="D105B9"/>
                <w:szCs w:val="22"/>
              </w:rPr>
            </w:pPr>
            <w:r>
              <w:rPr>
                <w:rFonts w:cs="Arial"/>
                <w:color w:val="D105B9"/>
                <w:szCs w:val="22"/>
              </w:rPr>
              <w:t>IS 5216:1982</w:t>
            </w:r>
          </w:p>
        </w:tc>
      </w:tr>
      <w:tr w:rsidR="00AB03C8" w14:paraId="650A1F93" w14:textId="77777777">
        <w:trPr>
          <w:trHeight w:val="360"/>
        </w:trPr>
        <w:tc>
          <w:tcPr>
            <w:tcW w:w="829" w:type="dxa"/>
            <w:tcBorders>
              <w:top w:val="nil"/>
              <w:left w:val="single" w:sz="4" w:space="0" w:color="auto"/>
              <w:bottom w:val="nil"/>
              <w:right w:val="nil"/>
            </w:tcBorders>
          </w:tcPr>
          <w:p w14:paraId="5E2AFE3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266F8E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3367212A" w14:textId="77777777" w:rsidR="00AB03C8" w:rsidRDefault="009253BA" w:rsidP="00F84DC5">
            <w:pPr>
              <w:jc w:val="both"/>
              <w:rPr>
                <w:rFonts w:cs="Arial"/>
                <w:color w:val="D105B9"/>
                <w:szCs w:val="22"/>
              </w:rPr>
            </w:pPr>
            <w:r>
              <w:rPr>
                <w:rFonts w:cs="Arial"/>
                <w:color w:val="D105B9"/>
                <w:szCs w:val="22"/>
              </w:rPr>
              <w:t xml:space="preserve">Code of practice for Selection, installation and maintenance of fuses (Voltages not exceeding 650 V) </w:t>
            </w:r>
          </w:p>
        </w:tc>
        <w:tc>
          <w:tcPr>
            <w:tcW w:w="1690" w:type="dxa"/>
            <w:tcBorders>
              <w:top w:val="nil"/>
              <w:left w:val="nil"/>
              <w:bottom w:val="nil"/>
              <w:right w:val="single" w:sz="4" w:space="0" w:color="auto"/>
            </w:tcBorders>
          </w:tcPr>
          <w:p w14:paraId="16701609" w14:textId="77777777" w:rsidR="00AB03C8" w:rsidRDefault="009253BA" w:rsidP="00F84DC5">
            <w:pPr>
              <w:jc w:val="center"/>
              <w:rPr>
                <w:rFonts w:cs="Arial"/>
                <w:color w:val="D105B9"/>
                <w:szCs w:val="22"/>
              </w:rPr>
            </w:pPr>
            <w:r>
              <w:rPr>
                <w:rFonts w:cs="Arial"/>
                <w:color w:val="D105B9"/>
                <w:szCs w:val="22"/>
              </w:rPr>
              <w:t>IS 3106-1996</w:t>
            </w:r>
          </w:p>
        </w:tc>
      </w:tr>
      <w:tr w:rsidR="00AB03C8" w14:paraId="336AD3D2" w14:textId="77777777">
        <w:trPr>
          <w:trHeight w:val="360"/>
        </w:trPr>
        <w:tc>
          <w:tcPr>
            <w:tcW w:w="829" w:type="dxa"/>
            <w:tcBorders>
              <w:top w:val="nil"/>
              <w:left w:val="single" w:sz="4" w:space="0" w:color="auto"/>
              <w:bottom w:val="nil"/>
              <w:right w:val="nil"/>
            </w:tcBorders>
          </w:tcPr>
          <w:p w14:paraId="506A2F1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49DFD72"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C10C1B4"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79E3CE36" w14:textId="77777777" w:rsidR="00AB03C8" w:rsidRDefault="00AB03C8" w:rsidP="00F84DC5">
            <w:pPr>
              <w:jc w:val="center"/>
              <w:rPr>
                <w:rFonts w:cs="Arial"/>
                <w:color w:val="D105B9"/>
                <w:szCs w:val="22"/>
              </w:rPr>
            </w:pPr>
          </w:p>
        </w:tc>
      </w:tr>
      <w:tr w:rsidR="00AB03C8" w14:paraId="521FA7E2" w14:textId="77777777">
        <w:trPr>
          <w:trHeight w:val="360"/>
        </w:trPr>
        <w:tc>
          <w:tcPr>
            <w:tcW w:w="829" w:type="dxa"/>
            <w:tcBorders>
              <w:top w:val="nil"/>
              <w:left w:val="single" w:sz="4" w:space="0" w:color="auto"/>
              <w:bottom w:val="nil"/>
              <w:right w:val="nil"/>
            </w:tcBorders>
          </w:tcPr>
          <w:p w14:paraId="244CEFD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699C8B3"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4B53A57" w14:textId="77777777" w:rsidR="00AB03C8" w:rsidRDefault="009253BA" w:rsidP="00F84DC5">
            <w:pPr>
              <w:jc w:val="both"/>
              <w:rPr>
                <w:rFonts w:cs="Arial"/>
                <w:color w:val="D105B9"/>
                <w:szCs w:val="22"/>
              </w:rPr>
            </w:pPr>
            <w:r>
              <w:rPr>
                <w:rFonts w:cs="Arial"/>
                <w:color w:val="D105B9"/>
                <w:szCs w:val="22"/>
              </w:rPr>
              <w:t>code for practice for interior illumination Part2</w:t>
            </w:r>
          </w:p>
        </w:tc>
        <w:tc>
          <w:tcPr>
            <w:tcW w:w="1690" w:type="dxa"/>
            <w:tcBorders>
              <w:top w:val="nil"/>
              <w:left w:val="nil"/>
              <w:bottom w:val="nil"/>
              <w:right w:val="single" w:sz="4" w:space="0" w:color="auto"/>
            </w:tcBorders>
          </w:tcPr>
          <w:p w14:paraId="778C0819" w14:textId="77777777" w:rsidR="00AB03C8" w:rsidRDefault="009253BA" w:rsidP="00F84DC5">
            <w:pPr>
              <w:jc w:val="center"/>
              <w:rPr>
                <w:rFonts w:cs="Arial"/>
                <w:color w:val="D105B9"/>
                <w:szCs w:val="22"/>
              </w:rPr>
            </w:pPr>
            <w:r>
              <w:rPr>
                <w:rFonts w:cs="Arial"/>
                <w:color w:val="D105B9"/>
                <w:szCs w:val="22"/>
              </w:rPr>
              <w:t>IS  3646:1966</w:t>
            </w:r>
            <w:r>
              <w:rPr>
                <w:rFonts w:cs="Arial"/>
                <w:color w:val="D105B9"/>
                <w:szCs w:val="22"/>
              </w:rPr>
              <w:tab/>
            </w:r>
          </w:p>
        </w:tc>
      </w:tr>
      <w:tr w:rsidR="00AB03C8" w14:paraId="29F45E36" w14:textId="77777777">
        <w:trPr>
          <w:trHeight w:val="360"/>
        </w:trPr>
        <w:tc>
          <w:tcPr>
            <w:tcW w:w="829" w:type="dxa"/>
            <w:tcBorders>
              <w:top w:val="nil"/>
              <w:left w:val="single" w:sz="4" w:space="0" w:color="auto"/>
              <w:bottom w:val="nil"/>
              <w:right w:val="nil"/>
            </w:tcBorders>
          </w:tcPr>
          <w:p w14:paraId="23786C3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DDCF92F"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150738B" w14:textId="77777777" w:rsidR="00AB03C8" w:rsidRDefault="009253BA" w:rsidP="00F84DC5">
            <w:pPr>
              <w:jc w:val="both"/>
              <w:rPr>
                <w:rFonts w:cs="Arial"/>
                <w:color w:val="D105B9"/>
                <w:szCs w:val="22"/>
              </w:rPr>
            </w:pPr>
            <w:r>
              <w:rPr>
                <w:rFonts w:cs="Arial"/>
                <w:color w:val="D105B9"/>
                <w:szCs w:val="22"/>
              </w:rPr>
              <w:t>code of practice for lighting of public thoroughfares</w:t>
            </w:r>
          </w:p>
        </w:tc>
        <w:tc>
          <w:tcPr>
            <w:tcW w:w="1690" w:type="dxa"/>
            <w:tcBorders>
              <w:top w:val="nil"/>
              <w:left w:val="nil"/>
              <w:bottom w:val="nil"/>
              <w:right w:val="single" w:sz="4" w:space="0" w:color="auto"/>
            </w:tcBorders>
          </w:tcPr>
          <w:p w14:paraId="066D4B74" w14:textId="77777777" w:rsidR="00AB03C8" w:rsidRDefault="009253BA" w:rsidP="00F84DC5">
            <w:pPr>
              <w:jc w:val="center"/>
              <w:rPr>
                <w:rFonts w:cs="Arial"/>
                <w:color w:val="D105B9"/>
                <w:szCs w:val="22"/>
              </w:rPr>
            </w:pPr>
            <w:r>
              <w:rPr>
                <w:rFonts w:cs="Arial"/>
                <w:color w:val="D105B9"/>
                <w:szCs w:val="22"/>
              </w:rPr>
              <w:t>IS 1944:1970</w:t>
            </w:r>
          </w:p>
        </w:tc>
      </w:tr>
      <w:tr w:rsidR="00AB03C8" w14:paraId="07A08E10" w14:textId="77777777">
        <w:trPr>
          <w:trHeight w:val="360"/>
        </w:trPr>
        <w:tc>
          <w:tcPr>
            <w:tcW w:w="829" w:type="dxa"/>
            <w:tcBorders>
              <w:top w:val="nil"/>
              <w:left w:val="single" w:sz="4" w:space="0" w:color="auto"/>
              <w:bottom w:val="nil"/>
              <w:right w:val="nil"/>
            </w:tcBorders>
          </w:tcPr>
          <w:p w14:paraId="1ECEFE0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5F3A31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EC3FA43" w14:textId="77777777" w:rsidR="00AB03C8" w:rsidRDefault="009253BA" w:rsidP="00F84DC5">
            <w:pPr>
              <w:jc w:val="both"/>
              <w:rPr>
                <w:rFonts w:cs="Arial"/>
                <w:color w:val="D105B9"/>
                <w:szCs w:val="22"/>
              </w:rPr>
            </w:pPr>
            <w:r>
              <w:rPr>
                <w:rFonts w:cs="Arial"/>
                <w:color w:val="D105B9"/>
                <w:szCs w:val="22"/>
              </w:rPr>
              <w:t>Installation and maintenance of paper insulated power cables</w:t>
            </w:r>
            <w:r>
              <w:rPr>
                <w:rFonts w:cs="Arial"/>
                <w:color w:val="D105B9"/>
                <w:szCs w:val="22"/>
              </w:rPr>
              <w:tab/>
            </w:r>
          </w:p>
        </w:tc>
        <w:tc>
          <w:tcPr>
            <w:tcW w:w="1690" w:type="dxa"/>
            <w:tcBorders>
              <w:top w:val="nil"/>
              <w:left w:val="nil"/>
              <w:bottom w:val="nil"/>
              <w:right w:val="single" w:sz="4" w:space="0" w:color="auto"/>
            </w:tcBorders>
          </w:tcPr>
          <w:p w14:paraId="6F64C32D" w14:textId="77777777" w:rsidR="00AB03C8" w:rsidRDefault="009253BA" w:rsidP="00F84DC5">
            <w:pPr>
              <w:jc w:val="center"/>
              <w:rPr>
                <w:rFonts w:cs="Arial"/>
                <w:color w:val="D105B9"/>
                <w:szCs w:val="22"/>
              </w:rPr>
            </w:pPr>
            <w:r>
              <w:rPr>
                <w:rFonts w:cs="Arial"/>
                <w:color w:val="D105B9"/>
                <w:szCs w:val="22"/>
              </w:rPr>
              <w:t>IS 1155-1967</w:t>
            </w:r>
          </w:p>
        </w:tc>
      </w:tr>
      <w:tr w:rsidR="00AB03C8" w14:paraId="0C5EA945" w14:textId="77777777">
        <w:trPr>
          <w:trHeight w:val="360"/>
        </w:trPr>
        <w:tc>
          <w:tcPr>
            <w:tcW w:w="829" w:type="dxa"/>
            <w:tcBorders>
              <w:top w:val="nil"/>
              <w:left w:val="single" w:sz="4" w:space="0" w:color="auto"/>
              <w:bottom w:val="nil"/>
              <w:right w:val="nil"/>
            </w:tcBorders>
          </w:tcPr>
          <w:p w14:paraId="3576A0E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3079463"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4D464F7" w14:textId="77777777" w:rsidR="00AB03C8" w:rsidRDefault="009253BA" w:rsidP="00F84DC5">
            <w:pPr>
              <w:autoSpaceDE w:val="0"/>
              <w:autoSpaceDN w:val="0"/>
              <w:adjustRightInd w:val="0"/>
              <w:rPr>
                <w:rFonts w:cs="Arial"/>
                <w:color w:val="D105B9"/>
                <w:szCs w:val="22"/>
              </w:rPr>
            </w:pPr>
            <w:r>
              <w:rPr>
                <w:rFonts w:cs="Arial"/>
                <w:color w:val="D105B9"/>
                <w:szCs w:val="22"/>
              </w:rPr>
              <w:t>Code of practice for use of structural steel in General building construction</w:t>
            </w:r>
          </w:p>
        </w:tc>
        <w:tc>
          <w:tcPr>
            <w:tcW w:w="1690" w:type="dxa"/>
            <w:tcBorders>
              <w:top w:val="nil"/>
              <w:left w:val="nil"/>
              <w:bottom w:val="nil"/>
              <w:right w:val="single" w:sz="4" w:space="0" w:color="auto"/>
            </w:tcBorders>
          </w:tcPr>
          <w:p w14:paraId="1332511E"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IS:800</w:t>
            </w:r>
          </w:p>
        </w:tc>
      </w:tr>
      <w:tr w:rsidR="00AB03C8" w14:paraId="55FA8087" w14:textId="77777777">
        <w:trPr>
          <w:trHeight w:val="360"/>
        </w:trPr>
        <w:tc>
          <w:tcPr>
            <w:tcW w:w="829" w:type="dxa"/>
            <w:tcBorders>
              <w:top w:val="nil"/>
              <w:left w:val="single" w:sz="4" w:space="0" w:color="auto"/>
              <w:bottom w:val="nil"/>
              <w:right w:val="nil"/>
            </w:tcBorders>
          </w:tcPr>
          <w:p w14:paraId="2690667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CB828D2"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002B33E"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Methods of testing uniformity of coating on zinc coated articles</w:t>
            </w:r>
          </w:p>
        </w:tc>
        <w:tc>
          <w:tcPr>
            <w:tcW w:w="1690" w:type="dxa"/>
            <w:tcBorders>
              <w:top w:val="nil"/>
              <w:left w:val="nil"/>
              <w:bottom w:val="nil"/>
              <w:right w:val="single" w:sz="4" w:space="0" w:color="auto"/>
            </w:tcBorders>
          </w:tcPr>
          <w:p w14:paraId="52A318C8"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IS:2633</w:t>
            </w:r>
          </w:p>
        </w:tc>
      </w:tr>
      <w:tr w:rsidR="00AB03C8" w14:paraId="3834AE06" w14:textId="77777777">
        <w:trPr>
          <w:trHeight w:val="360"/>
        </w:trPr>
        <w:tc>
          <w:tcPr>
            <w:tcW w:w="829" w:type="dxa"/>
            <w:tcBorders>
              <w:top w:val="nil"/>
              <w:left w:val="single" w:sz="4" w:space="0" w:color="auto"/>
              <w:bottom w:val="nil"/>
              <w:right w:val="nil"/>
            </w:tcBorders>
          </w:tcPr>
          <w:p w14:paraId="0621AD0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4F70A2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44C7D1D"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Code of practice for phosphate iron and steel</w:t>
            </w:r>
          </w:p>
        </w:tc>
        <w:tc>
          <w:tcPr>
            <w:tcW w:w="1690" w:type="dxa"/>
            <w:tcBorders>
              <w:top w:val="nil"/>
              <w:left w:val="nil"/>
              <w:bottom w:val="nil"/>
              <w:right w:val="single" w:sz="4" w:space="0" w:color="auto"/>
            </w:tcBorders>
          </w:tcPr>
          <w:p w14:paraId="2568954F"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IS:6005</w:t>
            </w:r>
          </w:p>
        </w:tc>
      </w:tr>
      <w:tr w:rsidR="00AB03C8" w14:paraId="1897681D" w14:textId="77777777">
        <w:trPr>
          <w:trHeight w:val="360"/>
        </w:trPr>
        <w:tc>
          <w:tcPr>
            <w:tcW w:w="829" w:type="dxa"/>
            <w:tcBorders>
              <w:top w:val="nil"/>
              <w:left w:val="single" w:sz="4" w:space="0" w:color="auto"/>
              <w:bottom w:val="nil"/>
              <w:right w:val="nil"/>
            </w:tcBorders>
          </w:tcPr>
          <w:p w14:paraId="5804EA1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F95E40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45AA32F" w14:textId="77777777" w:rsidR="00AB03C8" w:rsidRDefault="00AB03C8" w:rsidP="00F84DC5">
            <w:pPr>
              <w:jc w:val="both"/>
              <w:rPr>
                <w:rFonts w:cs="Arial"/>
                <w:color w:val="D105B9"/>
                <w:szCs w:val="22"/>
              </w:rPr>
            </w:pPr>
          </w:p>
        </w:tc>
        <w:tc>
          <w:tcPr>
            <w:tcW w:w="1690" w:type="dxa"/>
            <w:tcBorders>
              <w:top w:val="nil"/>
              <w:left w:val="nil"/>
              <w:bottom w:val="nil"/>
              <w:right w:val="single" w:sz="4" w:space="0" w:color="auto"/>
            </w:tcBorders>
          </w:tcPr>
          <w:p w14:paraId="64332175" w14:textId="77777777" w:rsidR="00AB03C8" w:rsidRDefault="00AB03C8" w:rsidP="00F84DC5">
            <w:pPr>
              <w:jc w:val="center"/>
              <w:rPr>
                <w:rFonts w:cs="Arial"/>
                <w:color w:val="D105B9"/>
                <w:szCs w:val="22"/>
              </w:rPr>
            </w:pPr>
          </w:p>
        </w:tc>
      </w:tr>
      <w:tr w:rsidR="00AB03C8" w14:paraId="79C7FBB6" w14:textId="77777777">
        <w:trPr>
          <w:trHeight w:val="360"/>
        </w:trPr>
        <w:tc>
          <w:tcPr>
            <w:tcW w:w="829" w:type="dxa"/>
            <w:tcBorders>
              <w:top w:val="nil"/>
              <w:left w:val="single" w:sz="4" w:space="0" w:color="auto"/>
              <w:bottom w:val="nil"/>
              <w:right w:val="nil"/>
            </w:tcBorders>
          </w:tcPr>
          <w:p w14:paraId="0381D583" w14:textId="77777777" w:rsidR="00AB03C8" w:rsidRDefault="009253BA" w:rsidP="00F84DC5">
            <w:pPr>
              <w:ind w:left="99"/>
              <w:jc w:val="both"/>
              <w:rPr>
                <w:rFonts w:cs="Arial"/>
                <w:b/>
                <w:color w:val="D105B9"/>
                <w:szCs w:val="22"/>
              </w:rPr>
            </w:pPr>
            <w:r>
              <w:rPr>
                <w:rFonts w:cs="Arial"/>
                <w:b/>
                <w:color w:val="D105B9"/>
                <w:szCs w:val="22"/>
              </w:rPr>
              <w:t>V</w:t>
            </w:r>
          </w:p>
        </w:tc>
        <w:tc>
          <w:tcPr>
            <w:tcW w:w="6580" w:type="dxa"/>
            <w:gridSpan w:val="2"/>
            <w:tcBorders>
              <w:top w:val="nil"/>
              <w:left w:val="nil"/>
              <w:bottom w:val="nil"/>
              <w:right w:val="nil"/>
            </w:tcBorders>
          </w:tcPr>
          <w:p w14:paraId="26E8C62D" w14:textId="77777777" w:rsidR="00AB03C8" w:rsidRDefault="009253BA" w:rsidP="00F84DC5">
            <w:pPr>
              <w:jc w:val="both"/>
              <w:rPr>
                <w:rFonts w:cs="Arial"/>
                <w:color w:val="D105B9"/>
                <w:szCs w:val="22"/>
              </w:rPr>
            </w:pPr>
            <w:r>
              <w:rPr>
                <w:rFonts w:cs="Arial"/>
                <w:b/>
                <w:color w:val="D105B9"/>
                <w:szCs w:val="22"/>
              </w:rPr>
              <w:t>LT  PANEL BOARDS / LIGHTING PANELS</w:t>
            </w:r>
          </w:p>
        </w:tc>
        <w:tc>
          <w:tcPr>
            <w:tcW w:w="1690" w:type="dxa"/>
            <w:tcBorders>
              <w:top w:val="nil"/>
              <w:left w:val="nil"/>
              <w:bottom w:val="nil"/>
              <w:right w:val="single" w:sz="4" w:space="0" w:color="auto"/>
            </w:tcBorders>
          </w:tcPr>
          <w:p w14:paraId="4B07800B" w14:textId="77777777" w:rsidR="00AB03C8" w:rsidRDefault="00AB03C8" w:rsidP="00F84DC5">
            <w:pPr>
              <w:jc w:val="center"/>
              <w:rPr>
                <w:rFonts w:cs="Arial"/>
                <w:color w:val="D105B9"/>
                <w:szCs w:val="22"/>
              </w:rPr>
            </w:pPr>
          </w:p>
        </w:tc>
      </w:tr>
      <w:tr w:rsidR="00AB03C8" w14:paraId="741F46F2" w14:textId="77777777">
        <w:trPr>
          <w:trHeight w:val="360"/>
        </w:trPr>
        <w:tc>
          <w:tcPr>
            <w:tcW w:w="829" w:type="dxa"/>
            <w:tcBorders>
              <w:top w:val="nil"/>
              <w:left w:val="single" w:sz="4" w:space="0" w:color="auto"/>
              <w:bottom w:val="nil"/>
              <w:right w:val="nil"/>
            </w:tcBorders>
          </w:tcPr>
          <w:p w14:paraId="08106D8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946A9FC"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6F40F80"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Enclosed distribution fuse board and cutouts for voltage not exceeding 1000 V  AC / 1200 V  DC</w:t>
            </w:r>
          </w:p>
          <w:p w14:paraId="7C036B27" w14:textId="77777777" w:rsidR="00AB03C8" w:rsidRDefault="00AB03C8" w:rsidP="00F84DC5">
            <w:pPr>
              <w:jc w:val="both"/>
              <w:rPr>
                <w:rFonts w:cs="Arial"/>
                <w:color w:val="D105B9"/>
                <w:szCs w:val="22"/>
              </w:rPr>
            </w:pPr>
          </w:p>
        </w:tc>
        <w:tc>
          <w:tcPr>
            <w:tcW w:w="1690" w:type="dxa"/>
            <w:tcBorders>
              <w:top w:val="nil"/>
              <w:left w:val="nil"/>
              <w:bottom w:val="nil"/>
              <w:right w:val="single" w:sz="4" w:space="0" w:color="auto"/>
            </w:tcBorders>
          </w:tcPr>
          <w:p w14:paraId="2A32A637" w14:textId="77777777" w:rsidR="00AB03C8" w:rsidRDefault="009253BA" w:rsidP="00F84DC5">
            <w:pPr>
              <w:jc w:val="center"/>
              <w:rPr>
                <w:rFonts w:cs="Arial"/>
                <w:color w:val="D105B9"/>
                <w:szCs w:val="22"/>
              </w:rPr>
            </w:pPr>
            <w:r>
              <w:rPr>
                <w:rFonts w:cs="Arial"/>
                <w:color w:val="D105B9"/>
                <w:szCs w:val="22"/>
              </w:rPr>
              <w:t>IS 2675-1983</w:t>
            </w:r>
          </w:p>
        </w:tc>
      </w:tr>
      <w:tr w:rsidR="00AB03C8" w14:paraId="60E4C258" w14:textId="77777777">
        <w:trPr>
          <w:trHeight w:val="360"/>
        </w:trPr>
        <w:tc>
          <w:tcPr>
            <w:tcW w:w="829" w:type="dxa"/>
            <w:tcBorders>
              <w:top w:val="nil"/>
              <w:left w:val="single" w:sz="4" w:space="0" w:color="auto"/>
              <w:bottom w:val="nil"/>
              <w:right w:val="nil"/>
            </w:tcBorders>
          </w:tcPr>
          <w:p w14:paraId="6EF1B03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9031DF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7A0F4FB"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Specifications for Low voltage switchgear and control gear</w:t>
            </w:r>
            <w:r>
              <w:rPr>
                <w:rFonts w:cs="Arial"/>
                <w:color w:val="D105B9"/>
                <w:szCs w:val="22"/>
              </w:rPr>
              <w:tab/>
              <w:t>for voltages not exceeding 1000 V.</w:t>
            </w:r>
          </w:p>
          <w:p w14:paraId="14E304C6" w14:textId="77777777" w:rsidR="00AB03C8" w:rsidRDefault="009253BA" w:rsidP="00F84DC5">
            <w:pPr>
              <w:jc w:val="both"/>
              <w:rPr>
                <w:rFonts w:cs="Arial"/>
                <w:color w:val="D105B9"/>
                <w:szCs w:val="22"/>
              </w:rPr>
            </w:pPr>
            <w:r>
              <w:rPr>
                <w:rFonts w:cs="Arial"/>
                <w:color w:val="D105B9"/>
                <w:szCs w:val="22"/>
              </w:rPr>
              <w:t>Part-1 General Rules (supercedes IS 4237 &amp; IS 2147)</w:t>
            </w:r>
          </w:p>
          <w:p w14:paraId="643ACD42" w14:textId="77777777" w:rsidR="00AB03C8" w:rsidRDefault="009253BA" w:rsidP="00F84DC5">
            <w:pPr>
              <w:jc w:val="both"/>
              <w:rPr>
                <w:rFonts w:cs="Arial"/>
                <w:color w:val="D105B9"/>
                <w:szCs w:val="22"/>
              </w:rPr>
            </w:pPr>
            <w:r>
              <w:rPr>
                <w:rFonts w:cs="Arial"/>
                <w:color w:val="D105B9"/>
                <w:szCs w:val="22"/>
              </w:rPr>
              <w:t>Part-2   Circuit Breakers (supercedes IS 2516)</w:t>
            </w:r>
          </w:p>
          <w:p w14:paraId="3EE1590F" w14:textId="77777777" w:rsidR="00AB03C8" w:rsidRDefault="009253BA" w:rsidP="00F84DC5">
            <w:pPr>
              <w:jc w:val="both"/>
              <w:rPr>
                <w:rFonts w:cs="Arial"/>
                <w:color w:val="D105B9"/>
                <w:szCs w:val="22"/>
              </w:rPr>
            </w:pPr>
            <w:r>
              <w:rPr>
                <w:rFonts w:cs="Arial"/>
                <w:color w:val="D105B9"/>
                <w:szCs w:val="22"/>
              </w:rPr>
              <w:lastRenderedPageBreak/>
              <w:t>Part-3   Switches, disconnectors (supercedes IS 4064)</w:t>
            </w:r>
          </w:p>
          <w:p w14:paraId="6622667E" w14:textId="77777777" w:rsidR="00AB03C8" w:rsidRDefault="009253BA" w:rsidP="00F84DC5">
            <w:pPr>
              <w:jc w:val="both"/>
              <w:rPr>
                <w:rFonts w:cs="Arial"/>
                <w:color w:val="D105B9"/>
                <w:szCs w:val="22"/>
              </w:rPr>
            </w:pPr>
            <w:r>
              <w:rPr>
                <w:rFonts w:cs="Arial"/>
                <w:color w:val="D105B9"/>
                <w:szCs w:val="22"/>
              </w:rPr>
              <w:t>Part-4    Contractors, starters (supercedes IS 2959)</w:t>
            </w:r>
          </w:p>
        </w:tc>
        <w:tc>
          <w:tcPr>
            <w:tcW w:w="1690" w:type="dxa"/>
            <w:tcBorders>
              <w:top w:val="nil"/>
              <w:left w:val="nil"/>
              <w:bottom w:val="nil"/>
              <w:right w:val="single" w:sz="4" w:space="0" w:color="auto"/>
            </w:tcBorders>
          </w:tcPr>
          <w:p w14:paraId="50C2EC01" w14:textId="77777777" w:rsidR="00AB03C8" w:rsidRDefault="009253BA" w:rsidP="00F84DC5">
            <w:pPr>
              <w:jc w:val="center"/>
              <w:rPr>
                <w:rFonts w:cs="Arial"/>
                <w:color w:val="D105B9"/>
                <w:szCs w:val="22"/>
              </w:rPr>
            </w:pPr>
            <w:r>
              <w:rPr>
                <w:rFonts w:cs="Arial"/>
                <w:color w:val="D105B9"/>
                <w:szCs w:val="22"/>
              </w:rPr>
              <w:lastRenderedPageBreak/>
              <w:t>IS 13947:1993</w:t>
            </w:r>
          </w:p>
        </w:tc>
      </w:tr>
      <w:tr w:rsidR="00AB03C8" w14:paraId="5BCD0D5D" w14:textId="77777777">
        <w:trPr>
          <w:trHeight w:val="360"/>
        </w:trPr>
        <w:tc>
          <w:tcPr>
            <w:tcW w:w="829" w:type="dxa"/>
            <w:tcBorders>
              <w:top w:val="nil"/>
              <w:left w:val="single" w:sz="4" w:space="0" w:color="auto"/>
              <w:bottom w:val="nil"/>
              <w:right w:val="nil"/>
            </w:tcBorders>
          </w:tcPr>
          <w:p w14:paraId="43009DF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9B8A0B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AFB393F"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Part-5    Control circuit devises &amp; switching elements</w:t>
            </w:r>
          </w:p>
          <w:p w14:paraId="62CFDD68"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 xml:space="preserve">              ( supercedes IS 6875 switches/ push button) </w:t>
            </w:r>
          </w:p>
          <w:p w14:paraId="5B6DCF79"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1EBD35FE" w14:textId="77777777" w:rsidR="00AB03C8" w:rsidRDefault="009253BA" w:rsidP="00F84DC5">
            <w:pPr>
              <w:jc w:val="center"/>
              <w:rPr>
                <w:rFonts w:cs="Arial"/>
                <w:color w:val="D105B9"/>
                <w:szCs w:val="22"/>
              </w:rPr>
            </w:pPr>
            <w:r>
              <w:rPr>
                <w:rFonts w:cs="Arial"/>
                <w:color w:val="D105B9"/>
                <w:szCs w:val="22"/>
              </w:rPr>
              <w:t>IS 13947:2004</w:t>
            </w:r>
          </w:p>
        </w:tc>
      </w:tr>
      <w:tr w:rsidR="00AB03C8" w14:paraId="6A1668FE" w14:textId="77777777">
        <w:trPr>
          <w:trHeight w:val="360"/>
        </w:trPr>
        <w:tc>
          <w:tcPr>
            <w:tcW w:w="829" w:type="dxa"/>
            <w:tcBorders>
              <w:top w:val="nil"/>
              <w:left w:val="single" w:sz="4" w:space="0" w:color="auto"/>
              <w:bottom w:val="nil"/>
              <w:right w:val="nil"/>
            </w:tcBorders>
          </w:tcPr>
          <w:p w14:paraId="64869C8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B30990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326C5AAB"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Code of practice for climate for climate proofing of electrical equipment</w:t>
            </w:r>
          </w:p>
        </w:tc>
        <w:tc>
          <w:tcPr>
            <w:tcW w:w="1690" w:type="dxa"/>
            <w:tcBorders>
              <w:top w:val="nil"/>
              <w:left w:val="nil"/>
              <w:bottom w:val="nil"/>
              <w:right w:val="single" w:sz="4" w:space="0" w:color="auto"/>
            </w:tcBorders>
          </w:tcPr>
          <w:p w14:paraId="01DF2EE3"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 3202: 11500</w:t>
            </w:r>
          </w:p>
        </w:tc>
      </w:tr>
      <w:tr w:rsidR="00AB03C8" w14:paraId="1E615B33" w14:textId="77777777">
        <w:trPr>
          <w:trHeight w:val="360"/>
        </w:trPr>
        <w:tc>
          <w:tcPr>
            <w:tcW w:w="829" w:type="dxa"/>
            <w:tcBorders>
              <w:top w:val="nil"/>
              <w:left w:val="single" w:sz="4" w:space="0" w:color="auto"/>
              <w:bottom w:val="nil"/>
              <w:right w:val="nil"/>
            </w:tcBorders>
          </w:tcPr>
          <w:p w14:paraId="78C6D0C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E439650"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1EA7460"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Electrical accessories- Circuit breaker for over current  protection for house hold &amp; similar installations                ( Miniature Air-bread circuit breakers for voltage not exceeding 1000V)</w:t>
            </w:r>
          </w:p>
        </w:tc>
        <w:tc>
          <w:tcPr>
            <w:tcW w:w="1690" w:type="dxa"/>
            <w:tcBorders>
              <w:top w:val="nil"/>
              <w:left w:val="nil"/>
              <w:bottom w:val="nil"/>
              <w:right w:val="single" w:sz="4" w:space="0" w:color="auto"/>
            </w:tcBorders>
          </w:tcPr>
          <w:p w14:paraId="1A7F3D5A"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 8828:1996</w:t>
            </w:r>
          </w:p>
        </w:tc>
      </w:tr>
      <w:tr w:rsidR="00AB03C8" w14:paraId="588B277E" w14:textId="77777777">
        <w:trPr>
          <w:trHeight w:val="360"/>
        </w:trPr>
        <w:tc>
          <w:tcPr>
            <w:tcW w:w="829" w:type="dxa"/>
            <w:tcBorders>
              <w:top w:val="nil"/>
              <w:left w:val="single" w:sz="4" w:space="0" w:color="auto"/>
              <w:bottom w:val="nil"/>
              <w:right w:val="nil"/>
            </w:tcBorders>
          </w:tcPr>
          <w:p w14:paraId="17F4722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7CCAFC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27FCB5F"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Current transformers</w:t>
            </w:r>
          </w:p>
        </w:tc>
        <w:tc>
          <w:tcPr>
            <w:tcW w:w="1690" w:type="dxa"/>
            <w:tcBorders>
              <w:top w:val="nil"/>
              <w:left w:val="nil"/>
              <w:bottom w:val="nil"/>
              <w:right w:val="single" w:sz="4" w:space="0" w:color="auto"/>
            </w:tcBorders>
          </w:tcPr>
          <w:p w14:paraId="1BA9B4D6"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 2705:1992</w:t>
            </w:r>
          </w:p>
        </w:tc>
      </w:tr>
      <w:tr w:rsidR="00AB03C8" w14:paraId="64BAEB91" w14:textId="77777777">
        <w:trPr>
          <w:trHeight w:val="360"/>
        </w:trPr>
        <w:tc>
          <w:tcPr>
            <w:tcW w:w="829" w:type="dxa"/>
            <w:tcBorders>
              <w:top w:val="nil"/>
              <w:left w:val="single" w:sz="4" w:space="0" w:color="auto"/>
              <w:bottom w:val="nil"/>
              <w:right w:val="nil"/>
            </w:tcBorders>
          </w:tcPr>
          <w:p w14:paraId="6D76FDF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8FABE5C"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665952F"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 xml:space="preserve">Low voltage fuses (upto 1000V) </w:t>
            </w:r>
          </w:p>
          <w:p w14:paraId="5218E3AC"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Supercedes IS 2208 &amp; IS 9224</w:t>
            </w:r>
          </w:p>
        </w:tc>
        <w:tc>
          <w:tcPr>
            <w:tcW w:w="1690" w:type="dxa"/>
            <w:tcBorders>
              <w:top w:val="nil"/>
              <w:left w:val="nil"/>
              <w:bottom w:val="nil"/>
              <w:right w:val="single" w:sz="4" w:space="0" w:color="auto"/>
            </w:tcBorders>
          </w:tcPr>
          <w:p w14:paraId="1FE30EC9"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 13703:1993</w:t>
            </w:r>
          </w:p>
        </w:tc>
      </w:tr>
      <w:tr w:rsidR="00AB03C8" w14:paraId="1B6201AD" w14:textId="77777777">
        <w:trPr>
          <w:trHeight w:val="360"/>
        </w:trPr>
        <w:tc>
          <w:tcPr>
            <w:tcW w:w="829" w:type="dxa"/>
            <w:tcBorders>
              <w:top w:val="nil"/>
              <w:left w:val="single" w:sz="4" w:space="0" w:color="auto"/>
              <w:bottom w:val="nil"/>
              <w:right w:val="nil"/>
            </w:tcBorders>
          </w:tcPr>
          <w:p w14:paraId="71EBFC8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542D11C"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F5CD68B"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Wrought aluminium and aluminium alloy  bars,  rods, tubes and sections for electrical purposes</w:t>
            </w:r>
          </w:p>
        </w:tc>
        <w:tc>
          <w:tcPr>
            <w:tcW w:w="1690" w:type="dxa"/>
            <w:tcBorders>
              <w:top w:val="nil"/>
              <w:left w:val="nil"/>
              <w:bottom w:val="nil"/>
              <w:right w:val="single" w:sz="4" w:space="0" w:color="auto"/>
            </w:tcBorders>
          </w:tcPr>
          <w:p w14:paraId="579F7540"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 5082: 1998</w:t>
            </w:r>
          </w:p>
        </w:tc>
      </w:tr>
      <w:tr w:rsidR="00AB03C8" w14:paraId="5A8A54D6" w14:textId="77777777">
        <w:trPr>
          <w:trHeight w:val="360"/>
        </w:trPr>
        <w:tc>
          <w:tcPr>
            <w:tcW w:w="829" w:type="dxa"/>
            <w:tcBorders>
              <w:top w:val="nil"/>
              <w:left w:val="single" w:sz="4" w:space="0" w:color="auto"/>
              <w:bottom w:val="nil"/>
              <w:right w:val="nil"/>
            </w:tcBorders>
          </w:tcPr>
          <w:p w14:paraId="19E7132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D5A53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F2F183A"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Specifications for low voltage switch gear and control gear assemblies  (i.e. Factory build assemblies of switchgear and control gear for voltages up to 1000 V)</w:t>
            </w:r>
          </w:p>
        </w:tc>
        <w:tc>
          <w:tcPr>
            <w:tcW w:w="1690" w:type="dxa"/>
            <w:tcBorders>
              <w:top w:val="nil"/>
              <w:left w:val="nil"/>
              <w:bottom w:val="nil"/>
              <w:right w:val="single" w:sz="4" w:space="0" w:color="auto"/>
            </w:tcBorders>
          </w:tcPr>
          <w:p w14:paraId="3CC1313A" w14:textId="77777777" w:rsidR="00AB03C8" w:rsidRDefault="009253BA" w:rsidP="00F84DC5">
            <w:pPr>
              <w:jc w:val="center"/>
              <w:rPr>
                <w:rFonts w:cs="Arial"/>
                <w:color w:val="D105B9"/>
                <w:szCs w:val="22"/>
              </w:rPr>
            </w:pPr>
            <w:r>
              <w:rPr>
                <w:rFonts w:cs="Arial"/>
                <w:color w:val="D105B9"/>
                <w:szCs w:val="22"/>
              </w:rPr>
              <w:t>IS 8623:1993</w:t>
            </w:r>
          </w:p>
        </w:tc>
      </w:tr>
      <w:tr w:rsidR="00AB03C8" w14:paraId="18FBBC8D" w14:textId="77777777">
        <w:trPr>
          <w:trHeight w:val="360"/>
        </w:trPr>
        <w:tc>
          <w:tcPr>
            <w:tcW w:w="829" w:type="dxa"/>
            <w:tcBorders>
              <w:top w:val="nil"/>
              <w:left w:val="single" w:sz="4" w:space="0" w:color="auto"/>
              <w:bottom w:val="nil"/>
              <w:right w:val="nil"/>
            </w:tcBorders>
          </w:tcPr>
          <w:p w14:paraId="07E57C9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9EAA24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96122D7"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 xml:space="preserve">Electrical measuring Instruments (Direct acting indicating analog instruments) &amp; accessories </w:t>
            </w:r>
          </w:p>
        </w:tc>
        <w:tc>
          <w:tcPr>
            <w:tcW w:w="1690" w:type="dxa"/>
            <w:tcBorders>
              <w:top w:val="nil"/>
              <w:left w:val="nil"/>
              <w:bottom w:val="nil"/>
              <w:right w:val="single" w:sz="4" w:space="0" w:color="auto"/>
            </w:tcBorders>
          </w:tcPr>
          <w:p w14:paraId="6E8254CA" w14:textId="77777777" w:rsidR="00AB03C8" w:rsidRDefault="009253BA" w:rsidP="00F84DC5">
            <w:pPr>
              <w:jc w:val="center"/>
              <w:rPr>
                <w:rFonts w:cs="Arial"/>
                <w:color w:val="D105B9"/>
                <w:szCs w:val="22"/>
              </w:rPr>
            </w:pPr>
            <w:r>
              <w:rPr>
                <w:rFonts w:cs="Arial"/>
                <w:color w:val="D105B9"/>
                <w:szCs w:val="22"/>
              </w:rPr>
              <w:t xml:space="preserve">IS 1248:2003 </w:t>
            </w:r>
          </w:p>
        </w:tc>
      </w:tr>
      <w:tr w:rsidR="00AB03C8" w14:paraId="51931A85" w14:textId="77777777">
        <w:trPr>
          <w:trHeight w:val="360"/>
        </w:trPr>
        <w:tc>
          <w:tcPr>
            <w:tcW w:w="829" w:type="dxa"/>
            <w:tcBorders>
              <w:top w:val="nil"/>
              <w:left w:val="single" w:sz="4" w:space="0" w:color="auto"/>
              <w:bottom w:val="nil"/>
              <w:right w:val="nil"/>
            </w:tcBorders>
          </w:tcPr>
          <w:p w14:paraId="0C7D27B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86A788B"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79F4223"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Danger notice plates</w:t>
            </w:r>
          </w:p>
        </w:tc>
        <w:tc>
          <w:tcPr>
            <w:tcW w:w="1690" w:type="dxa"/>
            <w:tcBorders>
              <w:top w:val="nil"/>
              <w:left w:val="nil"/>
              <w:bottom w:val="nil"/>
              <w:right w:val="single" w:sz="4" w:space="0" w:color="auto"/>
            </w:tcBorders>
          </w:tcPr>
          <w:p w14:paraId="63B92A28" w14:textId="77777777" w:rsidR="00AB03C8" w:rsidRDefault="009253BA" w:rsidP="00F84DC5">
            <w:pPr>
              <w:autoSpaceDE w:val="0"/>
              <w:autoSpaceDN w:val="0"/>
              <w:adjustRightInd w:val="0"/>
              <w:spacing w:line="283" w:lineRule="exact"/>
              <w:rPr>
                <w:rFonts w:cs="Arial"/>
                <w:color w:val="D105B9"/>
                <w:szCs w:val="22"/>
              </w:rPr>
            </w:pPr>
            <w:r>
              <w:rPr>
                <w:rFonts w:cs="Arial"/>
                <w:color w:val="D105B9"/>
                <w:szCs w:val="22"/>
              </w:rPr>
              <w:t>IS 2551:1982</w:t>
            </w:r>
          </w:p>
        </w:tc>
      </w:tr>
      <w:tr w:rsidR="00AB03C8" w14:paraId="0647A8C5" w14:textId="77777777">
        <w:trPr>
          <w:trHeight w:val="360"/>
        </w:trPr>
        <w:tc>
          <w:tcPr>
            <w:tcW w:w="829" w:type="dxa"/>
            <w:tcBorders>
              <w:top w:val="nil"/>
              <w:left w:val="single" w:sz="4" w:space="0" w:color="auto"/>
              <w:bottom w:val="nil"/>
              <w:right w:val="nil"/>
            </w:tcBorders>
          </w:tcPr>
          <w:p w14:paraId="136D3FE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13A383E"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18C97DD"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Guide for Marking insulated conductors (supercedes IS 375)</w:t>
            </w:r>
          </w:p>
        </w:tc>
        <w:tc>
          <w:tcPr>
            <w:tcW w:w="1690" w:type="dxa"/>
            <w:tcBorders>
              <w:top w:val="nil"/>
              <w:left w:val="nil"/>
              <w:bottom w:val="nil"/>
              <w:right w:val="single" w:sz="4" w:space="0" w:color="auto"/>
            </w:tcBorders>
          </w:tcPr>
          <w:p w14:paraId="59AABDFE" w14:textId="77777777" w:rsidR="00AB03C8" w:rsidRDefault="009253BA" w:rsidP="00F84DC5">
            <w:pPr>
              <w:jc w:val="center"/>
              <w:rPr>
                <w:rFonts w:cs="Arial"/>
                <w:color w:val="D105B9"/>
                <w:szCs w:val="22"/>
              </w:rPr>
            </w:pPr>
            <w:r>
              <w:rPr>
                <w:rFonts w:cs="Arial"/>
                <w:color w:val="D105B9"/>
                <w:szCs w:val="22"/>
              </w:rPr>
              <w:t>IS 5578-1984</w:t>
            </w:r>
          </w:p>
        </w:tc>
      </w:tr>
      <w:tr w:rsidR="00AB03C8" w14:paraId="53D2DAAF" w14:textId="77777777">
        <w:trPr>
          <w:trHeight w:val="360"/>
        </w:trPr>
        <w:tc>
          <w:tcPr>
            <w:tcW w:w="829" w:type="dxa"/>
            <w:tcBorders>
              <w:top w:val="nil"/>
              <w:left w:val="single" w:sz="4" w:space="0" w:color="auto"/>
              <w:bottom w:val="nil"/>
              <w:right w:val="nil"/>
            </w:tcBorders>
          </w:tcPr>
          <w:p w14:paraId="06224BD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CC4020B"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368F4DC4"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Guide for uniform system of marking &amp; identification of conductors and apparatus terminals</w:t>
            </w:r>
          </w:p>
        </w:tc>
        <w:tc>
          <w:tcPr>
            <w:tcW w:w="1690" w:type="dxa"/>
            <w:tcBorders>
              <w:top w:val="nil"/>
              <w:left w:val="nil"/>
              <w:bottom w:val="nil"/>
              <w:right w:val="single" w:sz="4" w:space="0" w:color="auto"/>
            </w:tcBorders>
          </w:tcPr>
          <w:p w14:paraId="32A73617" w14:textId="77777777" w:rsidR="00AB03C8" w:rsidRDefault="009253BA" w:rsidP="00F84DC5">
            <w:pPr>
              <w:jc w:val="center"/>
              <w:rPr>
                <w:rFonts w:cs="Arial"/>
                <w:color w:val="D105B9"/>
                <w:szCs w:val="22"/>
              </w:rPr>
            </w:pPr>
            <w:r>
              <w:rPr>
                <w:rFonts w:cs="Arial"/>
                <w:color w:val="D105B9"/>
                <w:szCs w:val="22"/>
              </w:rPr>
              <w:t>IS 11353:1985</w:t>
            </w:r>
          </w:p>
        </w:tc>
      </w:tr>
      <w:tr w:rsidR="00AB03C8" w14:paraId="30E763A9" w14:textId="77777777">
        <w:trPr>
          <w:trHeight w:val="360"/>
        </w:trPr>
        <w:tc>
          <w:tcPr>
            <w:tcW w:w="829" w:type="dxa"/>
            <w:tcBorders>
              <w:top w:val="nil"/>
              <w:left w:val="single" w:sz="4" w:space="0" w:color="auto"/>
              <w:bottom w:val="nil"/>
              <w:right w:val="nil"/>
            </w:tcBorders>
          </w:tcPr>
          <w:p w14:paraId="5B1C4C9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7B3B8C3"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4C4049A"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Electrical relays for power systems protections</w:t>
            </w:r>
          </w:p>
        </w:tc>
        <w:tc>
          <w:tcPr>
            <w:tcW w:w="1690" w:type="dxa"/>
            <w:tcBorders>
              <w:top w:val="nil"/>
              <w:left w:val="nil"/>
              <w:bottom w:val="nil"/>
              <w:right w:val="single" w:sz="4" w:space="0" w:color="auto"/>
            </w:tcBorders>
          </w:tcPr>
          <w:p w14:paraId="1EF17A23" w14:textId="77777777" w:rsidR="00AB03C8" w:rsidRDefault="009253BA" w:rsidP="00F84DC5">
            <w:pPr>
              <w:jc w:val="center"/>
              <w:rPr>
                <w:rFonts w:cs="Arial"/>
                <w:color w:val="D105B9"/>
                <w:szCs w:val="22"/>
              </w:rPr>
            </w:pPr>
            <w:r>
              <w:rPr>
                <w:rFonts w:cs="Arial"/>
                <w:color w:val="D105B9"/>
                <w:szCs w:val="22"/>
              </w:rPr>
              <w:t>IS 3231:1986</w:t>
            </w:r>
          </w:p>
        </w:tc>
      </w:tr>
      <w:tr w:rsidR="00AB03C8" w14:paraId="0B9DD714" w14:textId="77777777">
        <w:trPr>
          <w:trHeight w:val="360"/>
        </w:trPr>
        <w:tc>
          <w:tcPr>
            <w:tcW w:w="829" w:type="dxa"/>
            <w:tcBorders>
              <w:top w:val="nil"/>
              <w:left w:val="single" w:sz="4" w:space="0" w:color="auto"/>
              <w:bottom w:val="nil"/>
              <w:right w:val="nil"/>
            </w:tcBorders>
          </w:tcPr>
          <w:p w14:paraId="37E7272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9D5FE6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18E6DB8"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Voltage Transformers (part 1 to part 4)</w:t>
            </w:r>
          </w:p>
        </w:tc>
        <w:tc>
          <w:tcPr>
            <w:tcW w:w="1690" w:type="dxa"/>
            <w:tcBorders>
              <w:top w:val="nil"/>
              <w:left w:val="nil"/>
              <w:bottom w:val="nil"/>
              <w:right w:val="single" w:sz="4" w:space="0" w:color="auto"/>
            </w:tcBorders>
          </w:tcPr>
          <w:p w14:paraId="301408AE" w14:textId="77777777" w:rsidR="00AB03C8" w:rsidRDefault="009253BA" w:rsidP="00F84DC5">
            <w:pPr>
              <w:jc w:val="center"/>
              <w:rPr>
                <w:rFonts w:cs="Arial"/>
                <w:color w:val="D105B9"/>
                <w:szCs w:val="22"/>
              </w:rPr>
            </w:pPr>
            <w:r>
              <w:rPr>
                <w:rFonts w:cs="Arial"/>
                <w:color w:val="D105B9"/>
                <w:szCs w:val="22"/>
              </w:rPr>
              <w:t>IS 3156:1992</w:t>
            </w:r>
          </w:p>
        </w:tc>
      </w:tr>
      <w:tr w:rsidR="00AB03C8" w14:paraId="458ECCAA" w14:textId="77777777">
        <w:trPr>
          <w:trHeight w:val="360"/>
        </w:trPr>
        <w:tc>
          <w:tcPr>
            <w:tcW w:w="829" w:type="dxa"/>
            <w:tcBorders>
              <w:top w:val="nil"/>
              <w:left w:val="single" w:sz="4" w:space="0" w:color="auto"/>
              <w:bottom w:val="nil"/>
              <w:right w:val="nil"/>
            </w:tcBorders>
          </w:tcPr>
          <w:p w14:paraId="4150C1E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22B982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D780254"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Electricity meters  induction type (for alternating current)</w:t>
            </w:r>
          </w:p>
        </w:tc>
        <w:tc>
          <w:tcPr>
            <w:tcW w:w="1690" w:type="dxa"/>
            <w:tcBorders>
              <w:top w:val="nil"/>
              <w:left w:val="nil"/>
              <w:bottom w:val="nil"/>
              <w:right w:val="single" w:sz="4" w:space="0" w:color="auto"/>
            </w:tcBorders>
          </w:tcPr>
          <w:p w14:paraId="2FFE3046" w14:textId="77777777" w:rsidR="00AB03C8" w:rsidRDefault="009253BA" w:rsidP="00F84DC5">
            <w:pPr>
              <w:jc w:val="center"/>
              <w:rPr>
                <w:rFonts w:cs="Arial"/>
                <w:color w:val="D105B9"/>
                <w:szCs w:val="22"/>
              </w:rPr>
            </w:pPr>
            <w:r>
              <w:rPr>
                <w:rFonts w:cs="Arial"/>
                <w:color w:val="D105B9"/>
                <w:szCs w:val="22"/>
              </w:rPr>
              <w:t>IS 722:1986</w:t>
            </w:r>
          </w:p>
        </w:tc>
      </w:tr>
      <w:tr w:rsidR="00AB03C8" w14:paraId="6F89ED25" w14:textId="77777777">
        <w:trPr>
          <w:trHeight w:val="360"/>
        </w:trPr>
        <w:tc>
          <w:tcPr>
            <w:tcW w:w="829" w:type="dxa"/>
            <w:tcBorders>
              <w:top w:val="nil"/>
              <w:left w:val="single" w:sz="4" w:space="0" w:color="auto"/>
              <w:bottom w:val="nil"/>
              <w:right w:val="nil"/>
            </w:tcBorders>
          </w:tcPr>
          <w:p w14:paraId="124E6A6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555BB2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4FA968D"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3C6E5399" w14:textId="77777777" w:rsidR="00AB03C8" w:rsidRDefault="00AB03C8" w:rsidP="00F84DC5">
            <w:pPr>
              <w:jc w:val="center"/>
              <w:rPr>
                <w:rFonts w:cs="Arial"/>
                <w:color w:val="D105B9"/>
                <w:szCs w:val="22"/>
              </w:rPr>
            </w:pPr>
          </w:p>
        </w:tc>
      </w:tr>
      <w:tr w:rsidR="00AB03C8" w14:paraId="190EDDC9" w14:textId="77777777">
        <w:trPr>
          <w:trHeight w:val="360"/>
        </w:trPr>
        <w:tc>
          <w:tcPr>
            <w:tcW w:w="829" w:type="dxa"/>
            <w:tcBorders>
              <w:top w:val="nil"/>
              <w:left w:val="single" w:sz="4" w:space="0" w:color="auto"/>
              <w:bottom w:val="nil"/>
              <w:right w:val="nil"/>
            </w:tcBorders>
          </w:tcPr>
          <w:p w14:paraId="195B991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A0D739A"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118D023"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Inter connecting Bus-bars for Voltage above 1KV</w:t>
            </w:r>
          </w:p>
        </w:tc>
        <w:tc>
          <w:tcPr>
            <w:tcW w:w="1690" w:type="dxa"/>
            <w:tcBorders>
              <w:top w:val="nil"/>
              <w:left w:val="nil"/>
              <w:bottom w:val="nil"/>
              <w:right w:val="single" w:sz="4" w:space="0" w:color="auto"/>
            </w:tcBorders>
          </w:tcPr>
          <w:p w14:paraId="4FF5857D" w14:textId="77777777" w:rsidR="00AB03C8" w:rsidRDefault="009253BA" w:rsidP="00F84DC5">
            <w:pPr>
              <w:jc w:val="center"/>
              <w:rPr>
                <w:rFonts w:cs="Arial"/>
                <w:color w:val="D105B9"/>
                <w:szCs w:val="22"/>
              </w:rPr>
            </w:pPr>
            <w:r>
              <w:rPr>
                <w:rFonts w:cs="Arial"/>
                <w:color w:val="D105B9"/>
                <w:szCs w:val="22"/>
              </w:rPr>
              <w:t>IS 8084-1976</w:t>
            </w:r>
          </w:p>
        </w:tc>
      </w:tr>
      <w:tr w:rsidR="00AB03C8" w14:paraId="4B9A95D4" w14:textId="77777777">
        <w:trPr>
          <w:trHeight w:val="360"/>
        </w:trPr>
        <w:tc>
          <w:tcPr>
            <w:tcW w:w="829" w:type="dxa"/>
            <w:tcBorders>
              <w:top w:val="nil"/>
              <w:left w:val="single" w:sz="4" w:space="0" w:color="auto"/>
              <w:bottom w:val="nil"/>
              <w:right w:val="nil"/>
            </w:tcBorders>
          </w:tcPr>
          <w:p w14:paraId="6A5F2589"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F2FD77A"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96A53F0"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0F22F841" w14:textId="77777777" w:rsidR="00AB03C8" w:rsidRDefault="00AB03C8" w:rsidP="00F84DC5">
            <w:pPr>
              <w:jc w:val="center"/>
              <w:rPr>
                <w:rFonts w:cs="Arial"/>
                <w:color w:val="D105B9"/>
                <w:szCs w:val="22"/>
              </w:rPr>
            </w:pPr>
          </w:p>
        </w:tc>
      </w:tr>
      <w:tr w:rsidR="00AB03C8" w14:paraId="70A43164" w14:textId="77777777">
        <w:trPr>
          <w:trHeight w:val="360"/>
        </w:trPr>
        <w:tc>
          <w:tcPr>
            <w:tcW w:w="829" w:type="dxa"/>
            <w:tcBorders>
              <w:top w:val="nil"/>
              <w:left w:val="single" w:sz="4" w:space="0" w:color="auto"/>
              <w:bottom w:val="nil"/>
              <w:right w:val="nil"/>
            </w:tcBorders>
          </w:tcPr>
          <w:p w14:paraId="0472B30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F4B7C58"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DEE2385"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43D58034" w14:textId="77777777" w:rsidR="00AB03C8" w:rsidRDefault="00AB03C8" w:rsidP="00F84DC5">
            <w:pPr>
              <w:jc w:val="center"/>
              <w:rPr>
                <w:rFonts w:cs="Arial"/>
                <w:color w:val="D105B9"/>
                <w:szCs w:val="22"/>
              </w:rPr>
            </w:pPr>
          </w:p>
        </w:tc>
      </w:tr>
      <w:tr w:rsidR="00AB03C8" w14:paraId="6C721F9D" w14:textId="77777777">
        <w:trPr>
          <w:trHeight w:val="405"/>
        </w:trPr>
        <w:tc>
          <w:tcPr>
            <w:tcW w:w="829" w:type="dxa"/>
            <w:tcBorders>
              <w:top w:val="nil"/>
              <w:left w:val="single" w:sz="4" w:space="0" w:color="auto"/>
              <w:bottom w:val="nil"/>
              <w:right w:val="nil"/>
            </w:tcBorders>
          </w:tcPr>
          <w:p w14:paraId="6607B5BF" w14:textId="77777777" w:rsidR="00AB03C8" w:rsidRDefault="009253BA" w:rsidP="00F84DC5">
            <w:pPr>
              <w:ind w:left="99"/>
              <w:jc w:val="both"/>
              <w:rPr>
                <w:rFonts w:cs="Arial"/>
                <w:b/>
                <w:color w:val="D105B9"/>
                <w:szCs w:val="22"/>
              </w:rPr>
            </w:pPr>
            <w:r>
              <w:rPr>
                <w:rFonts w:cs="Arial"/>
                <w:b/>
                <w:color w:val="D105B9"/>
                <w:szCs w:val="22"/>
              </w:rPr>
              <w:t>VI</w:t>
            </w:r>
          </w:p>
        </w:tc>
        <w:tc>
          <w:tcPr>
            <w:tcW w:w="6580" w:type="dxa"/>
            <w:gridSpan w:val="2"/>
            <w:tcBorders>
              <w:top w:val="nil"/>
              <w:left w:val="nil"/>
              <w:bottom w:val="nil"/>
              <w:right w:val="nil"/>
            </w:tcBorders>
          </w:tcPr>
          <w:p w14:paraId="50D45A4B" w14:textId="77777777" w:rsidR="00AB03C8" w:rsidRDefault="009253BA" w:rsidP="00F84DC5">
            <w:pPr>
              <w:jc w:val="both"/>
              <w:rPr>
                <w:rFonts w:cs="Arial"/>
                <w:b/>
                <w:color w:val="D105B9"/>
                <w:szCs w:val="22"/>
              </w:rPr>
            </w:pPr>
            <w:r>
              <w:rPr>
                <w:rFonts w:cs="Arial"/>
                <w:b/>
                <w:color w:val="D105B9"/>
                <w:szCs w:val="22"/>
              </w:rPr>
              <w:t xml:space="preserve">LIGHTNING  </w:t>
            </w:r>
          </w:p>
        </w:tc>
        <w:tc>
          <w:tcPr>
            <w:tcW w:w="1690" w:type="dxa"/>
            <w:tcBorders>
              <w:top w:val="nil"/>
              <w:left w:val="nil"/>
              <w:bottom w:val="nil"/>
              <w:right w:val="single" w:sz="4" w:space="0" w:color="auto"/>
            </w:tcBorders>
          </w:tcPr>
          <w:p w14:paraId="7D98DD63" w14:textId="77777777" w:rsidR="00AB03C8" w:rsidRDefault="00AB03C8" w:rsidP="00F84DC5">
            <w:pPr>
              <w:jc w:val="center"/>
              <w:rPr>
                <w:rFonts w:cs="Arial"/>
                <w:color w:val="D105B9"/>
                <w:szCs w:val="22"/>
              </w:rPr>
            </w:pPr>
          </w:p>
        </w:tc>
      </w:tr>
      <w:tr w:rsidR="00AB03C8" w14:paraId="56B986B7" w14:textId="77777777">
        <w:trPr>
          <w:trHeight w:val="360"/>
        </w:trPr>
        <w:tc>
          <w:tcPr>
            <w:tcW w:w="829" w:type="dxa"/>
            <w:tcBorders>
              <w:top w:val="nil"/>
              <w:left w:val="single" w:sz="4" w:space="0" w:color="auto"/>
              <w:bottom w:val="nil"/>
              <w:right w:val="nil"/>
            </w:tcBorders>
          </w:tcPr>
          <w:p w14:paraId="7133C59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A301FEC"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3459A7E"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3044B3FC" w14:textId="77777777" w:rsidR="00AB03C8" w:rsidRDefault="00AB03C8" w:rsidP="00F84DC5">
            <w:pPr>
              <w:jc w:val="center"/>
              <w:rPr>
                <w:rFonts w:cs="Arial"/>
                <w:color w:val="D105B9"/>
                <w:szCs w:val="22"/>
              </w:rPr>
            </w:pPr>
          </w:p>
        </w:tc>
      </w:tr>
      <w:tr w:rsidR="00AB03C8" w14:paraId="60DA48BF" w14:textId="77777777">
        <w:trPr>
          <w:trHeight w:val="360"/>
        </w:trPr>
        <w:tc>
          <w:tcPr>
            <w:tcW w:w="829" w:type="dxa"/>
            <w:tcBorders>
              <w:top w:val="nil"/>
              <w:left w:val="single" w:sz="4" w:space="0" w:color="auto"/>
              <w:bottom w:val="nil"/>
              <w:right w:val="nil"/>
            </w:tcBorders>
          </w:tcPr>
          <w:p w14:paraId="2671EED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BE4E8E6"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7C7B93E"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Code of practice for the Protection of buildings and allied structures against lightning</w:t>
            </w:r>
          </w:p>
          <w:p w14:paraId="641A3266" w14:textId="77777777" w:rsidR="00AB03C8" w:rsidRDefault="00AB03C8" w:rsidP="00F84DC5">
            <w:pPr>
              <w:tabs>
                <w:tab w:val="left" w:pos="567"/>
                <w:tab w:val="left" w:pos="6520"/>
              </w:tabs>
              <w:autoSpaceDE w:val="0"/>
              <w:autoSpaceDN w:val="0"/>
              <w:adjustRightInd w:val="0"/>
              <w:rPr>
                <w:rFonts w:cs="Arial"/>
                <w:color w:val="D105B9"/>
                <w:szCs w:val="22"/>
              </w:rPr>
            </w:pPr>
          </w:p>
        </w:tc>
        <w:tc>
          <w:tcPr>
            <w:tcW w:w="1690" w:type="dxa"/>
            <w:tcBorders>
              <w:top w:val="nil"/>
              <w:left w:val="nil"/>
              <w:bottom w:val="nil"/>
              <w:right w:val="single" w:sz="4" w:space="0" w:color="auto"/>
            </w:tcBorders>
          </w:tcPr>
          <w:p w14:paraId="5C0C59B4" w14:textId="77777777" w:rsidR="00AB03C8" w:rsidRDefault="009253BA" w:rsidP="00F84DC5">
            <w:pPr>
              <w:jc w:val="center"/>
              <w:rPr>
                <w:rFonts w:cs="Arial"/>
                <w:color w:val="D105B9"/>
                <w:szCs w:val="22"/>
              </w:rPr>
            </w:pPr>
            <w:r>
              <w:rPr>
                <w:rFonts w:cs="Arial"/>
                <w:color w:val="D105B9"/>
                <w:szCs w:val="22"/>
              </w:rPr>
              <w:t>S 2309-1989</w:t>
            </w:r>
          </w:p>
        </w:tc>
      </w:tr>
      <w:tr w:rsidR="00AB03C8" w14:paraId="622C0202" w14:textId="77777777">
        <w:trPr>
          <w:trHeight w:val="360"/>
        </w:trPr>
        <w:tc>
          <w:tcPr>
            <w:tcW w:w="829" w:type="dxa"/>
            <w:tcBorders>
              <w:top w:val="nil"/>
              <w:left w:val="single" w:sz="4" w:space="0" w:color="auto"/>
              <w:bottom w:val="nil"/>
              <w:right w:val="nil"/>
            </w:tcBorders>
          </w:tcPr>
          <w:p w14:paraId="3125B8FB" w14:textId="77777777" w:rsidR="00AB03C8" w:rsidRDefault="009253BA" w:rsidP="00F84DC5">
            <w:pPr>
              <w:ind w:left="99"/>
              <w:jc w:val="both"/>
              <w:rPr>
                <w:rFonts w:cs="Arial"/>
                <w:b/>
                <w:color w:val="D105B9"/>
                <w:szCs w:val="22"/>
              </w:rPr>
            </w:pPr>
            <w:r>
              <w:rPr>
                <w:rFonts w:cs="Arial"/>
                <w:b/>
                <w:color w:val="D105B9"/>
                <w:szCs w:val="22"/>
              </w:rPr>
              <w:t>VII</w:t>
            </w:r>
          </w:p>
        </w:tc>
        <w:tc>
          <w:tcPr>
            <w:tcW w:w="6580" w:type="dxa"/>
            <w:gridSpan w:val="2"/>
            <w:tcBorders>
              <w:top w:val="nil"/>
              <w:left w:val="nil"/>
              <w:bottom w:val="nil"/>
              <w:right w:val="nil"/>
            </w:tcBorders>
          </w:tcPr>
          <w:p w14:paraId="0F3636C0" w14:textId="77777777" w:rsidR="00AB03C8" w:rsidRDefault="009253BA" w:rsidP="00F84DC5">
            <w:pPr>
              <w:tabs>
                <w:tab w:val="left" w:pos="567"/>
                <w:tab w:val="left" w:pos="6520"/>
              </w:tabs>
              <w:autoSpaceDE w:val="0"/>
              <w:autoSpaceDN w:val="0"/>
              <w:adjustRightInd w:val="0"/>
              <w:rPr>
                <w:rFonts w:cs="Arial"/>
                <w:b/>
                <w:color w:val="D105B9"/>
                <w:szCs w:val="22"/>
              </w:rPr>
            </w:pPr>
            <w:r>
              <w:rPr>
                <w:rFonts w:cs="Arial"/>
                <w:b/>
                <w:color w:val="D105B9"/>
                <w:szCs w:val="22"/>
              </w:rPr>
              <w:t xml:space="preserve">FIRE SAFETY </w:t>
            </w:r>
          </w:p>
        </w:tc>
        <w:tc>
          <w:tcPr>
            <w:tcW w:w="1690" w:type="dxa"/>
            <w:tcBorders>
              <w:top w:val="nil"/>
              <w:left w:val="nil"/>
              <w:bottom w:val="nil"/>
              <w:right w:val="single" w:sz="4" w:space="0" w:color="auto"/>
            </w:tcBorders>
          </w:tcPr>
          <w:p w14:paraId="2DDF14C1" w14:textId="77777777" w:rsidR="00AB03C8" w:rsidRDefault="00AB03C8" w:rsidP="00F84DC5">
            <w:pPr>
              <w:jc w:val="center"/>
              <w:rPr>
                <w:rFonts w:cs="Arial"/>
                <w:color w:val="D105B9"/>
                <w:szCs w:val="22"/>
              </w:rPr>
            </w:pPr>
          </w:p>
        </w:tc>
      </w:tr>
      <w:tr w:rsidR="00AB03C8" w14:paraId="54F667A1" w14:textId="77777777">
        <w:trPr>
          <w:trHeight w:val="360"/>
        </w:trPr>
        <w:tc>
          <w:tcPr>
            <w:tcW w:w="829" w:type="dxa"/>
            <w:tcBorders>
              <w:top w:val="nil"/>
              <w:left w:val="single" w:sz="4" w:space="0" w:color="auto"/>
              <w:bottom w:val="nil"/>
              <w:right w:val="nil"/>
            </w:tcBorders>
          </w:tcPr>
          <w:p w14:paraId="4D55F50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5A5A90A"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F52D7DF" w14:textId="77777777" w:rsidR="00AB03C8" w:rsidRDefault="009253BA" w:rsidP="00F84DC5">
            <w:pPr>
              <w:tabs>
                <w:tab w:val="left" w:pos="567"/>
                <w:tab w:val="left" w:pos="6520"/>
              </w:tabs>
              <w:autoSpaceDE w:val="0"/>
              <w:autoSpaceDN w:val="0"/>
              <w:adjustRightInd w:val="0"/>
              <w:rPr>
                <w:rFonts w:cs="Arial"/>
                <w:color w:val="D105B9"/>
                <w:szCs w:val="22"/>
              </w:rPr>
            </w:pPr>
            <w:r>
              <w:rPr>
                <w:rFonts w:cs="Arial"/>
                <w:color w:val="D105B9"/>
                <w:szCs w:val="22"/>
              </w:rPr>
              <w:t>Code of practice for Fire safety of buildings (General) Electrical Installation</w:t>
            </w:r>
          </w:p>
        </w:tc>
        <w:tc>
          <w:tcPr>
            <w:tcW w:w="1690" w:type="dxa"/>
            <w:tcBorders>
              <w:top w:val="nil"/>
              <w:left w:val="nil"/>
              <w:bottom w:val="nil"/>
              <w:right w:val="single" w:sz="4" w:space="0" w:color="auto"/>
            </w:tcBorders>
          </w:tcPr>
          <w:p w14:paraId="58306DF0" w14:textId="77777777" w:rsidR="00AB03C8" w:rsidRDefault="009253BA" w:rsidP="00F84DC5">
            <w:pPr>
              <w:jc w:val="center"/>
              <w:rPr>
                <w:rFonts w:cs="Arial"/>
                <w:color w:val="D105B9"/>
                <w:szCs w:val="22"/>
              </w:rPr>
            </w:pPr>
            <w:r>
              <w:rPr>
                <w:rFonts w:cs="Arial"/>
                <w:color w:val="D105B9"/>
                <w:szCs w:val="22"/>
              </w:rPr>
              <w:t>IS 1646-1997</w:t>
            </w:r>
          </w:p>
        </w:tc>
      </w:tr>
      <w:tr w:rsidR="00AB03C8" w14:paraId="3A6EC39B" w14:textId="77777777">
        <w:trPr>
          <w:trHeight w:val="405"/>
        </w:trPr>
        <w:tc>
          <w:tcPr>
            <w:tcW w:w="829" w:type="dxa"/>
            <w:tcBorders>
              <w:top w:val="nil"/>
              <w:left w:val="single" w:sz="4" w:space="0" w:color="auto"/>
              <w:bottom w:val="nil"/>
              <w:right w:val="nil"/>
            </w:tcBorders>
          </w:tcPr>
          <w:p w14:paraId="0BF2645B" w14:textId="77777777" w:rsidR="00AB03C8" w:rsidRDefault="009253BA" w:rsidP="00F84DC5">
            <w:pPr>
              <w:ind w:left="99"/>
              <w:jc w:val="both"/>
              <w:rPr>
                <w:rFonts w:cs="Arial"/>
                <w:b/>
                <w:color w:val="D105B9"/>
                <w:szCs w:val="22"/>
              </w:rPr>
            </w:pPr>
            <w:r>
              <w:rPr>
                <w:rFonts w:cs="Arial"/>
                <w:b/>
                <w:color w:val="D105B9"/>
                <w:szCs w:val="22"/>
              </w:rPr>
              <w:t>VIII</w:t>
            </w:r>
          </w:p>
        </w:tc>
        <w:tc>
          <w:tcPr>
            <w:tcW w:w="6580" w:type="dxa"/>
            <w:gridSpan w:val="2"/>
            <w:tcBorders>
              <w:top w:val="nil"/>
              <w:left w:val="nil"/>
              <w:bottom w:val="nil"/>
              <w:right w:val="nil"/>
            </w:tcBorders>
          </w:tcPr>
          <w:p w14:paraId="6D00BADE" w14:textId="77777777" w:rsidR="00AB03C8" w:rsidRDefault="009253BA" w:rsidP="00F84DC5">
            <w:pPr>
              <w:jc w:val="both"/>
              <w:rPr>
                <w:rFonts w:cs="Arial"/>
                <w:b/>
                <w:color w:val="D105B9"/>
                <w:szCs w:val="22"/>
              </w:rPr>
            </w:pPr>
            <w:r>
              <w:rPr>
                <w:rFonts w:cs="Arial"/>
                <w:b/>
                <w:color w:val="D105B9"/>
                <w:szCs w:val="22"/>
              </w:rPr>
              <w:t xml:space="preserve">LIGHTING FIXTURES AND ACCESSORIES </w:t>
            </w:r>
          </w:p>
        </w:tc>
        <w:tc>
          <w:tcPr>
            <w:tcW w:w="1690" w:type="dxa"/>
            <w:tcBorders>
              <w:top w:val="nil"/>
              <w:left w:val="nil"/>
              <w:bottom w:val="nil"/>
              <w:right w:val="single" w:sz="4" w:space="0" w:color="auto"/>
            </w:tcBorders>
          </w:tcPr>
          <w:p w14:paraId="500DBF3F" w14:textId="77777777" w:rsidR="00AB03C8" w:rsidRDefault="00AB03C8" w:rsidP="00F84DC5">
            <w:pPr>
              <w:jc w:val="center"/>
              <w:rPr>
                <w:rFonts w:cs="Arial"/>
                <w:color w:val="D105B9"/>
                <w:szCs w:val="22"/>
              </w:rPr>
            </w:pPr>
          </w:p>
        </w:tc>
      </w:tr>
      <w:tr w:rsidR="00AB03C8" w14:paraId="704BA14B" w14:textId="77777777">
        <w:trPr>
          <w:trHeight w:val="405"/>
        </w:trPr>
        <w:tc>
          <w:tcPr>
            <w:tcW w:w="829" w:type="dxa"/>
            <w:tcBorders>
              <w:top w:val="nil"/>
              <w:left w:val="single" w:sz="4" w:space="0" w:color="auto"/>
              <w:bottom w:val="nil"/>
              <w:right w:val="nil"/>
            </w:tcBorders>
          </w:tcPr>
          <w:p w14:paraId="4652E47B" w14:textId="77777777" w:rsidR="00AB03C8" w:rsidRDefault="00AB03C8" w:rsidP="00F84DC5">
            <w:pPr>
              <w:ind w:left="99"/>
              <w:jc w:val="both"/>
              <w:rPr>
                <w:rFonts w:cs="Arial"/>
                <w:b/>
                <w:color w:val="D105B9"/>
                <w:szCs w:val="22"/>
              </w:rPr>
            </w:pPr>
          </w:p>
        </w:tc>
        <w:tc>
          <w:tcPr>
            <w:tcW w:w="6580" w:type="dxa"/>
            <w:gridSpan w:val="2"/>
            <w:tcBorders>
              <w:top w:val="nil"/>
              <w:left w:val="nil"/>
              <w:bottom w:val="nil"/>
              <w:right w:val="nil"/>
            </w:tcBorders>
          </w:tcPr>
          <w:p w14:paraId="75140DFC" w14:textId="77777777" w:rsidR="00AB03C8" w:rsidRDefault="00AB03C8" w:rsidP="00F84DC5">
            <w:pPr>
              <w:jc w:val="both"/>
              <w:rPr>
                <w:rFonts w:cs="Arial"/>
                <w:b/>
                <w:color w:val="D105B9"/>
                <w:szCs w:val="22"/>
              </w:rPr>
            </w:pPr>
          </w:p>
        </w:tc>
        <w:tc>
          <w:tcPr>
            <w:tcW w:w="1690" w:type="dxa"/>
            <w:tcBorders>
              <w:top w:val="nil"/>
              <w:left w:val="nil"/>
              <w:bottom w:val="nil"/>
              <w:right w:val="single" w:sz="4" w:space="0" w:color="auto"/>
            </w:tcBorders>
          </w:tcPr>
          <w:p w14:paraId="1D696B71" w14:textId="77777777" w:rsidR="00AB03C8" w:rsidRDefault="00AB03C8" w:rsidP="00F84DC5">
            <w:pPr>
              <w:jc w:val="center"/>
              <w:rPr>
                <w:rFonts w:cs="Arial"/>
                <w:color w:val="D105B9"/>
                <w:szCs w:val="22"/>
              </w:rPr>
            </w:pPr>
          </w:p>
        </w:tc>
      </w:tr>
      <w:tr w:rsidR="00AB03C8" w14:paraId="071B73BA" w14:textId="77777777">
        <w:trPr>
          <w:trHeight w:val="360"/>
        </w:trPr>
        <w:tc>
          <w:tcPr>
            <w:tcW w:w="829" w:type="dxa"/>
            <w:tcBorders>
              <w:top w:val="nil"/>
              <w:left w:val="single" w:sz="4" w:space="0" w:color="auto"/>
              <w:bottom w:val="nil"/>
              <w:right w:val="nil"/>
            </w:tcBorders>
          </w:tcPr>
          <w:p w14:paraId="2077B2E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B164CAA"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187D0F4" w14:textId="77777777" w:rsidR="00AB03C8" w:rsidRDefault="009253BA" w:rsidP="00F84DC5">
            <w:pPr>
              <w:jc w:val="both"/>
              <w:rPr>
                <w:rFonts w:cs="Arial"/>
                <w:color w:val="D105B9"/>
                <w:szCs w:val="22"/>
              </w:rPr>
            </w:pPr>
            <w:r>
              <w:rPr>
                <w:rFonts w:cs="Arial"/>
                <w:color w:val="D105B9"/>
                <w:szCs w:val="22"/>
              </w:rPr>
              <w:t>General and safety requirements for electric Lighting fittings</w:t>
            </w:r>
            <w:r>
              <w:rPr>
                <w:rFonts w:cs="Arial"/>
                <w:color w:val="D105B9"/>
                <w:szCs w:val="22"/>
              </w:rPr>
              <w:tab/>
            </w:r>
          </w:p>
        </w:tc>
        <w:tc>
          <w:tcPr>
            <w:tcW w:w="1690" w:type="dxa"/>
            <w:tcBorders>
              <w:top w:val="nil"/>
              <w:left w:val="nil"/>
              <w:bottom w:val="nil"/>
              <w:right w:val="single" w:sz="4" w:space="0" w:color="auto"/>
            </w:tcBorders>
          </w:tcPr>
          <w:p w14:paraId="2267E726" w14:textId="77777777" w:rsidR="00AB03C8" w:rsidRDefault="009253BA" w:rsidP="00F84DC5">
            <w:pPr>
              <w:jc w:val="center"/>
              <w:rPr>
                <w:rFonts w:cs="Arial"/>
                <w:color w:val="D105B9"/>
                <w:szCs w:val="22"/>
              </w:rPr>
            </w:pPr>
            <w:r>
              <w:rPr>
                <w:rFonts w:cs="Arial"/>
                <w:color w:val="D105B9"/>
                <w:szCs w:val="22"/>
              </w:rPr>
              <w:t>IS 1913-1969</w:t>
            </w:r>
          </w:p>
        </w:tc>
      </w:tr>
      <w:tr w:rsidR="00AB03C8" w14:paraId="1E7BC669" w14:textId="77777777">
        <w:trPr>
          <w:trHeight w:val="360"/>
        </w:trPr>
        <w:tc>
          <w:tcPr>
            <w:tcW w:w="829" w:type="dxa"/>
            <w:tcBorders>
              <w:top w:val="nil"/>
              <w:left w:val="single" w:sz="4" w:space="0" w:color="auto"/>
              <w:bottom w:val="nil"/>
              <w:right w:val="nil"/>
            </w:tcBorders>
          </w:tcPr>
          <w:p w14:paraId="43334EA8"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25D63B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3C63CE9" w14:textId="77777777" w:rsidR="00AB03C8" w:rsidRDefault="009253BA" w:rsidP="00F84DC5">
            <w:pPr>
              <w:jc w:val="both"/>
              <w:rPr>
                <w:rFonts w:cs="Arial"/>
                <w:color w:val="D105B9"/>
                <w:szCs w:val="22"/>
              </w:rPr>
            </w:pPr>
            <w:r>
              <w:rPr>
                <w:rFonts w:cs="Arial"/>
                <w:color w:val="D105B9"/>
                <w:szCs w:val="22"/>
              </w:rPr>
              <w:t>Interior Illumination</w:t>
            </w:r>
            <w:r>
              <w:rPr>
                <w:rFonts w:cs="Arial"/>
                <w:color w:val="D105B9"/>
                <w:szCs w:val="22"/>
              </w:rPr>
              <w:tab/>
            </w:r>
          </w:p>
        </w:tc>
        <w:tc>
          <w:tcPr>
            <w:tcW w:w="1690" w:type="dxa"/>
            <w:tcBorders>
              <w:top w:val="nil"/>
              <w:left w:val="nil"/>
              <w:bottom w:val="nil"/>
              <w:right w:val="single" w:sz="4" w:space="0" w:color="auto"/>
            </w:tcBorders>
          </w:tcPr>
          <w:p w14:paraId="171BBF04" w14:textId="77777777" w:rsidR="00AB03C8" w:rsidRDefault="009253BA" w:rsidP="00F84DC5">
            <w:pPr>
              <w:jc w:val="center"/>
              <w:rPr>
                <w:rFonts w:cs="Arial"/>
                <w:color w:val="D105B9"/>
                <w:szCs w:val="22"/>
              </w:rPr>
            </w:pPr>
            <w:r>
              <w:rPr>
                <w:rFonts w:cs="Arial"/>
                <w:color w:val="D105B9"/>
                <w:szCs w:val="22"/>
              </w:rPr>
              <w:t>IS 3636-1966</w:t>
            </w:r>
          </w:p>
        </w:tc>
      </w:tr>
      <w:tr w:rsidR="00AB03C8" w14:paraId="44AB0446" w14:textId="77777777">
        <w:trPr>
          <w:trHeight w:val="360"/>
        </w:trPr>
        <w:tc>
          <w:tcPr>
            <w:tcW w:w="829" w:type="dxa"/>
            <w:tcBorders>
              <w:top w:val="nil"/>
              <w:left w:val="single" w:sz="4" w:space="0" w:color="auto"/>
              <w:bottom w:val="nil"/>
              <w:right w:val="nil"/>
            </w:tcBorders>
          </w:tcPr>
          <w:p w14:paraId="0D77685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38EA7BF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6A19815" w14:textId="77777777" w:rsidR="00AB03C8" w:rsidRDefault="009253BA" w:rsidP="00F84DC5">
            <w:pPr>
              <w:jc w:val="both"/>
              <w:rPr>
                <w:rFonts w:cs="Arial"/>
                <w:color w:val="D105B9"/>
                <w:szCs w:val="22"/>
              </w:rPr>
            </w:pPr>
            <w:r>
              <w:rPr>
                <w:rFonts w:cs="Arial"/>
                <w:color w:val="D105B9"/>
                <w:szCs w:val="22"/>
              </w:rPr>
              <w:t>tubular florescent lamps</w:t>
            </w:r>
          </w:p>
        </w:tc>
        <w:tc>
          <w:tcPr>
            <w:tcW w:w="1690" w:type="dxa"/>
            <w:tcBorders>
              <w:top w:val="nil"/>
              <w:left w:val="nil"/>
              <w:bottom w:val="nil"/>
              <w:right w:val="single" w:sz="4" w:space="0" w:color="auto"/>
            </w:tcBorders>
          </w:tcPr>
          <w:p w14:paraId="505414B3" w14:textId="77777777" w:rsidR="00AB03C8" w:rsidRDefault="009253BA" w:rsidP="00F84DC5">
            <w:pPr>
              <w:jc w:val="center"/>
              <w:rPr>
                <w:rFonts w:cs="Arial"/>
                <w:color w:val="D105B9"/>
                <w:szCs w:val="22"/>
              </w:rPr>
            </w:pPr>
            <w:r>
              <w:rPr>
                <w:rFonts w:cs="Arial"/>
                <w:color w:val="D105B9"/>
                <w:szCs w:val="22"/>
              </w:rPr>
              <w:t>IS: 2418:1977</w:t>
            </w:r>
          </w:p>
        </w:tc>
      </w:tr>
      <w:tr w:rsidR="00AB03C8" w14:paraId="4CD9AB72" w14:textId="77777777">
        <w:trPr>
          <w:trHeight w:val="360"/>
        </w:trPr>
        <w:tc>
          <w:tcPr>
            <w:tcW w:w="829" w:type="dxa"/>
            <w:tcBorders>
              <w:top w:val="nil"/>
              <w:left w:val="single" w:sz="4" w:space="0" w:color="auto"/>
              <w:bottom w:val="nil"/>
              <w:right w:val="nil"/>
            </w:tcBorders>
          </w:tcPr>
          <w:p w14:paraId="6FCFC4D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0BEB2D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EE08473" w14:textId="77777777" w:rsidR="00AB03C8" w:rsidRDefault="009253BA" w:rsidP="00F84DC5">
            <w:pPr>
              <w:jc w:val="both"/>
              <w:rPr>
                <w:rFonts w:cs="Arial"/>
                <w:color w:val="D105B9"/>
                <w:szCs w:val="22"/>
              </w:rPr>
            </w:pPr>
            <w:r>
              <w:rPr>
                <w:rFonts w:cs="Arial"/>
                <w:color w:val="D105B9"/>
                <w:szCs w:val="22"/>
              </w:rPr>
              <w:t>Bal lazes for use in florcent lighting fittings (part 1)</w:t>
            </w:r>
          </w:p>
        </w:tc>
        <w:tc>
          <w:tcPr>
            <w:tcW w:w="1690" w:type="dxa"/>
            <w:tcBorders>
              <w:top w:val="nil"/>
              <w:left w:val="nil"/>
              <w:bottom w:val="nil"/>
              <w:right w:val="single" w:sz="4" w:space="0" w:color="auto"/>
            </w:tcBorders>
          </w:tcPr>
          <w:p w14:paraId="06462A84" w14:textId="77777777" w:rsidR="00AB03C8" w:rsidRDefault="009253BA" w:rsidP="00F84DC5">
            <w:pPr>
              <w:jc w:val="center"/>
              <w:rPr>
                <w:rFonts w:cs="Arial"/>
                <w:color w:val="D105B9"/>
                <w:szCs w:val="22"/>
              </w:rPr>
            </w:pPr>
            <w:r>
              <w:rPr>
                <w:rFonts w:cs="Arial"/>
                <w:color w:val="D105B9"/>
                <w:szCs w:val="22"/>
              </w:rPr>
              <w:t>IS: 1534</w:t>
            </w:r>
          </w:p>
        </w:tc>
      </w:tr>
      <w:tr w:rsidR="00AB03C8" w14:paraId="38F2624C" w14:textId="77777777">
        <w:trPr>
          <w:trHeight w:val="360"/>
        </w:trPr>
        <w:tc>
          <w:tcPr>
            <w:tcW w:w="829" w:type="dxa"/>
            <w:tcBorders>
              <w:top w:val="nil"/>
              <w:left w:val="single" w:sz="4" w:space="0" w:color="auto"/>
              <w:bottom w:val="nil"/>
              <w:right w:val="nil"/>
            </w:tcBorders>
          </w:tcPr>
          <w:p w14:paraId="559315A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6B3387C"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48AAE16" w14:textId="77777777" w:rsidR="00AB03C8" w:rsidRDefault="009253BA" w:rsidP="00F84DC5">
            <w:pPr>
              <w:jc w:val="both"/>
              <w:rPr>
                <w:rFonts w:cs="Arial"/>
                <w:color w:val="D105B9"/>
                <w:szCs w:val="22"/>
              </w:rPr>
            </w:pPr>
            <w:r>
              <w:rPr>
                <w:rFonts w:cs="Arial"/>
                <w:color w:val="D105B9"/>
                <w:szCs w:val="22"/>
              </w:rPr>
              <w:t>bi-pin lamp holders for tubular florcent lamps</w:t>
            </w:r>
          </w:p>
        </w:tc>
        <w:tc>
          <w:tcPr>
            <w:tcW w:w="1690" w:type="dxa"/>
            <w:tcBorders>
              <w:top w:val="nil"/>
              <w:left w:val="nil"/>
              <w:bottom w:val="nil"/>
              <w:right w:val="single" w:sz="4" w:space="0" w:color="auto"/>
            </w:tcBorders>
          </w:tcPr>
          <w:p w14:paraId="77454EF1" w14:textId="77777777" w:rsidR="00AB03C8" w:rsidRDefault="009253BA" w:rsidP="00F84DC5">
            <w:pPr>
              <w:jc w:val="center"/>
              <w:rPr>
                <w:rFonts w:cs="Arial"/>
                <w:color w:val="D105B9"/>
                <w:szCs w:val="22"/>
              </w:rPr>
            </w:pPr>
            <w:r>
              <w:rPr>
                <w:rFonts w:cs="Arial"/>
                <w:color w:val="D105B9"/>
                <w:szCs w:val="22"/>
              </w:rPr>
              <w:t>IS: 3323</w:t>
            </w:r>
          </w:p>
        </w:tc>
      </w:tr>
      <w:tr w:rsidR="00AB03C8" w14:paraId="792FA437" w14:textId="77777777">
        <w:trPr>
          <w:trHeight w:val="360"/>
        </w:trPr>
        <w:tc>
          <w:tcPr>
            <w:tcW w:w="829" w:type="dxa"/>
            <w:tcBorders>
              <w:top w:val="nil"/>
              <w:left w:val="single" w:sz="4" w:space="0" w:color="auto"/>
              <w:bottom w:val="nil"/>
              <w:right w:val="nil"/>
            </w:tcBorders>
          </w:tcPr>
          <w:p w14:paraId="45B1C31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F954BA0"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D831AE8" w14:textId="77777777" w:rsidR="00AB03C8" w:rsidRDefault="009253BA" w:rsidP="00F84DC5">
            <w:pPr>
              <w:jc w:val="both"/>
              <w:rPr>
                <w:rFonts w:cs="Arial"/>
                <w:color w:val="D105B9"/>
                <w:szCs w:val="22"/>
              </w:rPr>
            </w:pPr>
            <w:r>
              <w:rPr>
                <w:rFonts w:cs="Arial"/>
                <w:color w:val="D105B9"/>
                <w:szCs w:val="22"/>
              </w:rPr>
              <w:t>capacitors for use in florcent lighting fittings</w:t>
            </w:r>
          </w:p>
        </w:tc>
        <w:tc>
          <w:tcPr>
            <w:tcW w:w="1690" w:type="dxa"/>
            <w:tcBorders>
              <w:top w:val="nil"/>
              <w:left w:val="nil"/>
              <w:bottom w:val="nil"/>
              <w:right w:val="single" w:sz="4" w:space="0" w:color="auto"/>
            </w:tcBorders>
          </w:tcPr>
          <w:p w14:paraId="19AC11B2" w14:textId="77777777" w:rsidR="00AB03C8" w:rsidRDefault="009253BA" w:rsidP="00F84DC5">
            <w:pPr>
              <w:jc w:val="center"/>
              <w:rPr>
                <w:rFonts w:cs="Arial"/>
                <w:color w:val="D105B9"/>
                <w:szCs w:val="22"/>
              </w:rPr>
            </w:pPr>
            <w:r>
              <w:rPr>
                <w:rFonts w:cs="Arial"/>
                <w:color w:val="D105B9"/>
                <w:szCs w:val="22"/>
              </w:rPr>
              <w:t>IS: 1569</w:t>
            </w:r>
          </w:p>
        </w:tc>
      </w:tr>
      <w:tr w:rsidR="00AB03C8" w14:paraId="2E212EEC" w14:textId="77777777">
        <w:trPr>
          <w:trHeight w:val="360"/>
        </w:trPr>
        <w:tc>
          <w:tcPr>
            <w:tcW w:w="829" w:type="dxa"/>
            <w:tcBorders>
              <w:top w:val="nil"/>
              <w:left w:val="single" w:sz="4" w:space="0" w:color="auto"/>
              <w:bottom w:val="nil"/>
              <w:right w:val="nil"/>
            </w:tcBorders>
          </w:tcPr>
          <w:p w14:paraId="33BBC7EB"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5F1589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6E15B7F" w14:textId="77777777" w:rsidR="00AB03C8" w:rsidRDefault="009253BA" w:rsidP="00F84DC5">
            <w:pPr>
              <w:jc w:val="both"/>
              <w:rPr>
                <w:rFonts w:cs="Arial"/>
                <w:color w:val="D105B9"/>
                <w:szCs w:val="22"/>
              </w:rPr>
            </w:pPr>
            <w:r>
              <w:rPr>
                <w:rFonts w:cs="Arial"/>
                <w:color w:val="D105B9"/>
                <w:szCs w:val="22"/>
              </w:rPr>
              <w:t xml:space="preserve">starters for florcent lamps </w:t>
            </w:r>
          </w:p>
        </w:tc>
        <w:tc>
          <w:tcPr>
            <w:tcW w:w="1690" w:type="dxa"/>
            <w:tcBorders>
              <w:top w:val="nil"/>
              <w:left w:val="nil"/>
              <w:bottom w:val="nil"/>
              <w:right w:val="single" w:sz="4" w:space="0" w:color="auto"/>
            </w:tcBorders>
          </w:tcPr>
          <w:p w14:paraId="1E7FF686" w14:textId="77777777" w:rsidR="00AB03C8" w:rsidRDefault="009253BA" w:rsidP="00F84DC5">
            <w:pPr>
              <w:jc w:val="center"/>
              <w:rPr>
                <w:rFonts w:cs="Arial"/>
                <w:color w:val="D105B9"/>
                <w:szCs w:val="22"/>
              </w:rPr>
            </w:pPr>
            <w:r>
              <w:rPr>
                <w:rFonts w:cs="Arial"/>
                <w:color w:val="D105B9"/>
                <w:szCs w:val="22"/>
              </w:rPr>
              <w:t>IS: 1522</w:t>
            </w:r>
          </w:p>
        </w:tc>
      </w:tr>
      <w:tr w:rsidR="00AB03C8" w14:paraId="17FE3C18" w14:textId="77777777">
        <w:trPr>
          <w:trHeight w:val="360"/>
        </w:trPr>
        <w:tc>
          <w:tcPr>
            <w:tcW w:w="829" w:type="dxa"/>
            <w:tcBorders>
              <w:top w:val="nil"/>
              <w:left w:val="single" w:sz="4" w:space="0" w:color="auto"/>
              <w:bottom w:val="nil"/>
              <w:right w:val="nil"/>
            </w:tcBorders>
          </w:tcPr>
          <w:p w14:paraId="4A11EF1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D0D6F7D"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77AE21A" w14:textId="77777777" w:rsidR="00AB03C8" w:rsidRDefault="009253BA" w:rsidP="00F84DC5">
            <w:pPr>
              <w:jc w:val="both"/>
              <w:rPr>
                <w:rFonts w:cs="Arial"/>
                <w:color w:val="D105B9"/>
                <w:szCs w:val="22"/>
              </w:rPr>
            </w:pPr>
            <w:r>
              <w:rPr>
                <w:rFonts w:cs="Arial"/>
                <w:color w:val="D105B9"/>
                <w:szCs w:val="22"/>
              </w:rPr>
              <w:t>holders for starters for tubular florcent lamps</w:t>
            </w:r>
          </w:p>
        </w:tc>
        <w:tc>
          <w:tcPr>
            <w:tcW w:w="1690" w:type="dxa"/>
            <w:tcBorders>
              <w:top w:val="nil"/>
              <w:left w:val="nil"/>
              <w:bottom w:val="nil"/>
              <w:right w:val="single" w:sz="4" w:space="0" w:color="auto"/>
            </w:tcBorders>
          </w:tcPr>
          <w:p w14:paraId="4040FB87" w14:textId="77777777" w:rsidR="00AB03C8" w:rsidRDefault="009253BA" w:rsidP="00F84DC5">
            <w:pPr>
              <w:jc w:val="center"/>
              <w:rPr>
                <w:rFonts w:cs="Arial"/>
                <w:color w:val="D105B9"/>
                <w:szCs w:val="22"/>
              </w:rPr>
            </w:pPr>
            <w:r>
              <w:rPr>
                <w:rFonts w:cs="Arial"/>
                <w:color w:val="D105B9"/>
                <w:szCs w:val="22"/>
              </w:rPr>
              <w:t>IS: 3324:1982</w:t>
            </w:r>
          </w:p>
        </w:tc>
      </w:tr>
      <w:tr w:rsidR="00AB03C8" w14:paraId="69AB96F6" w14:textId="77777777">
        <w:trPr>
          <w:trHeight w:val="360"/>
        </w:trPr>
        <w:tc>
          <w:tcPr>
            <w:tcW w:w="829" w:type="dxa"/>
            <w:tcBorders>
              <w:top w:val="nil"/>
              <w:left w:val="single" w:sz="4" w:space="0" w:color="auto"/>
              <w:bottom w:val="nil"/>
              <w:right w:val="nil"/>
            </w:tcBorders>
          </w:tcPr>
          <w:p w14:paraId="0F54143A"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798AEB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77289EE" w14:textId="77777777" w:rsidR="00AB03C8" w:rsidRDefault="009253BA" w:rsidP="00F84DC5">
            <w:pPr>
              <w:jc w:val="both"/>
              <w:rPr>
                <w:rFonts w:cs="Arial"/>
                <w:color w:val="D105B9"/>
                <w:szCs w:val="22"/>
              </w:rPr>
            </w:pPr>
            <w:r>
              <w:rPr>
                <w:rFonts w:cs="Arial"/>
                <w:color w:val="D105B9"/>
                <w:szCs w:val="22"/>
              </w:rPr>
              <w:t>specifications for decorative lighting out fits</w:t>
            </w:r>
          </w:p>
        </w:tc>
        <w:tc>
          <w:tcPr>
            <w:tcW w:w="1690" w:type="dxa"/>
            <w:tcBorders>
              <w:top w:val="nil"/>
              <w:left w:val="nil"/>
              <w:bottom w:val="nil"/>
              <w:right w:val="single" w:sz="4" w:space="0" w:color="auto"/>
            </w:tcBorders>
          </w:tcPr>
          <w:p w14:paraId="702229D4" w14:textId="77777777" w:rsidR="00AB03C8" w:rsidRDefault="009253BA" w:rsidP="00F84DC5">
            <w:pPr>
              <w:jc w:val="center"/>
              <w:rPr>
                <w:rFonts w:cs="Arial"/>
                <w:color w:val="D105B9"/>
                <w:szCs w:val="22"/>
              </w:rPr>
            </w:pPr>
            <w:r>
              <w:rPr>
                <w:rFonts w:cs="Arial"/>
                <w:color w:val="D105B9"/>
                <w:szCs w:val="22"/>
              </w:rPr>
              <w:t>IS: 5077</w:t>
            </w:r>
          </w:p>
        </w:tc>
      </w:tr>
      <w:tr w:rsidR="00AB03C8" w14:paraId="6781E25B" w14:textId="77777777">
        <w:trPr>
          <w:trHeight w:val="360"/>
        </w:trPr>
        <w:tc>
          <w:tcPr>
            <w:tcW w:w="829" w:type="dxa"/>
            <w:tcBorders>
              <w:top w:val="nil"/>
              <w:left w:val="single" w:sz="4" w:space="0" w:color="auto"/>
              <w:bottom w:val="nil"/>
              <w:right w:val="nil"/>
            </w:tcBorders>
          </w:tcPr>
          <w:p w14:paraId="76CB3966"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D65FCAE"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C9B9E83" w14:textId="77777777" w:rsidR="00AB03C8" w:rsidRDefault="009253BA" w:rsidP="00F84DC5">
            <w:pPr>
              <w:jc w:val="both"/>
              <w:rPr>
                <w:rFonts w:cs="Arial"/>
                <w:color w:val="D105B9"/>
                <w:szCs w:val="22"/>
              </w:rPr>
            </w:pPr>
            <w:r>
              <w:rPr>
                <w:rFonts w:cs="Arial"/>
                <w:color w:val="D105B9"/>
                <w:szCs w:val="22"/>
              </w:rPr>
              <w:t>high-pressure mercury vapour lamps</w:t>
            </w:r>
          </w:p>
        </w:tc>
        <w:tc>
          <w:tcPr>
            <w:tcW w:w="1690" w:type="dxa"/>
            <w:tcBorders>
              <w:top w:val="nil"/>
              <w:left w:val="nil"/>
              <w:bottom w:val="nil"/>
              <w:right w:val="single" w:sz="4" w:space="0" w:color="auto"/>
            </w:tcBorders>
          </w:tcPr>
          <w:p w14:paraId="791CF8CE" w14:textId="77777777" w:rsidR="00AB03C8" w:rsidRDefault="009253BA" w:rsidP="00F84DC5">
            <w:pPr>
              <w:jc w:val="center"/>
              <w:rPr>
                <w:rFonts w:cs="Arial"/>
                <w:color w:val="D105B9"/>
                <w:szCs w:val="22"/>
              </w:rPr>
            </w:pPr>
            <w:r>
              <w:rPr>
                <w:rFonts w:cs="Arial"/>
                <w:color w:val="D105B9"/>
                <w:szCs w:val="22"/>
              </w:rPr>
              <w:t>IS: 2183</w:t>
            </w:r>
          </w:p>
        </w:tc>
      </w:tr>
      <w:tr w:rsidR="00AB03C8" w14:paraId="69D28A3C" w14:textId="77777777">
        <w:trPr>
          <w:trHeight w:val="360"/>
        </w:trPr>
        <w:tc>
          <w:tcPr>
            <w:tcW w:w="829" w:type="dxa"/>
            <w:tcBorders>
              <w:top w:val="nil"/>
              <w:left w:val="single" w:sz="4" w:space="0" w:color="auto"/>
              <w:bottom w:val="nil"/>
              <w:right w:val="nil"/>
            </w:tcBorders>
          </w:tcPr>
          <w:p w14:paraId="7CD5B01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CD09BC6"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9F4D0DF" w14:textId="77777777" w:rsidR="00AB03C8" w:rsidRDefault="009253BA" w:rsidP="00F84DC5">
            <w:pPr>
              <w:jc w:val="both"/>
              <w:rPr>
                <w:rFonts w:cs="Arial"/>
                <w:color w:val="D105B9"/>
                <w:szCs w:val="22"/>
              </w:rPr>
            </w:pPr>
            <w:r>
              <w:rPr>
                <w:rFonts w:cs="Arial"/>
                <w:color w:val="D105B9"/>
                <w:szCs w:val="22"/>
              </w:rPr>
              <w:t>GLS lamps</w:t>
            </w:r>
          </w:p>
        </w:tc>
        <w:tc>
          <w:tcPr>
            <w:tcW w:w="1690" w:type="dxa"/>
            <w:tcBorders>
              <w:top w:val="nil"/>
              <w:left w:val="nil"/>
              <w:bottom w:val="nil"/>
              <w:right w:val="single" w:sz="4" w:space="0" w:color="auto"/>
            </w:tcBorders>
          </w:tcPr>
          <w:p w14:paraId="1FFDE1F7" w14:textId="77777777" w:rsidR="00AB03C8" w:rsidRDefault="009253BA" w:rsidP="00F84DC5">
            <w:pPr>
              <w:jc w:val="center"/>
              <w:rPr>
                <w:rFonts w:cs="Arial"/>
                <w:color w:val="D105B9"/>
                <w:szCs w:val="22"/>
              </w:rPr>
            </w:pPr>
            <w:r>
              <w:rPr>
                <w:rFonts w:cs="Arial"/>
                <w:color w:val="D105B9"/>
                <w:szCs w:val="22"/>
              </w:rPr>
              <w:t>IS: 416</w:t>
            </w:r>
          </w:p>
        </w:tc>
      </w:tr>
      <w:tr w:rsidR="00AB03C8" w14:paraId="78FF4C90" w14:textId="77777777">
        <w:trPr>
          <w:trHeight w:val="360"/>
        </w:trPr>
        <w:tc>
          <w:tcPr>
            <w:tcW w:w="829" w:type="dxa"/>
            <w:tcBorders>
              <w:top w:val="nil"/>
              <w:left w:val="single" w:sz="4" w:space="0" w:color="auto"/>
              <w:bottom w:val="nil"/>
              <w:right w:val="nil"/>
            </w:tcBorders>
          </w:tcPr>
          <w:p w14:paraId="4D0E00E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D458758"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F66043F" w14:textId="77777777" w:rsidR="00AB03C8" w:rsidRDefault="009253BA" w:rsidP="00F84DC5">
            <w:pPr>
              <w:jc w:val="both"/>
              <w:rPr>
                <w:rFonts w:cs="Arial"/>
                <w:color w:val="D105B9"/>
                <w:szCs w:val="22"/>
              </w:rPr>
            </w:pPr>
            <w:r>
              <w:rPr>
                <w:rFonts w:cs="Arial"/>
                <w:color w:val="D105B9"/>
                <w:szCs w:val="22"/>
              </w:rPr>
              <w:t>Bayonet lamp holders</w:t>
            </w:r>
          </w:p>
        </w:tc>
        <w:tc>
          <w:tcPr>
            <w:tcW w:w="1690" w:type="dxa"/>
            <w:tcBorders>
              <w:top w:val="nil"/>
              <w:left w:val="nil"/>
              <w:bottom w:val="nil"/>
              <w:right w:val="single" w:sz="4" w:space="0" w:color="auto"/>
            </w:tcBorders>
          </w:tcPr>
          <w:p w14:paraId="67BDD773" w14:textId="77777777" w:rsidR="00AB03C8" w:rsidRDefault="009253BA" w:rsidP="00F84DC5">
            <w:pPr>
              <w:jc w:val="center"/>
              <w:rPr>
                <w:rFonts w:cs="Arial"/>
                <w:color w:val="D105B9"/>
                <w:szCs w:val="22"/>
              </w:rPr>
            </w:pPr>
            <w:r>
              <w:rPr>
                <w:rFonts w:cs="Arial"/>
                <w:color w:val="D105B9"/>
                <w:szCs w:val="22"/>
              </w:rPr>
              <w:t xml:space="preserve">IS 1258:2005 </w:t>
            </w:r>
          </w:p>
        </w:tc>
      </w:tr>
      <w:tr w:rsidR="00AB03C8" w14:paraId="61463579" w14:textId="77777777">
        <w:trPr>
          <w:trHeight w:val="360"/>
        </w:trPr>
        <w:tc>
          <w:tcPr>
            <w:tcW w:w="829" w:type="dxa"/>
            <w:tcBorders>
              <w:top w:val="nil"/>
              <w:left w:val="single" w:sz="4" w:space="0" w:color="auto"/>
              <w:bottom w:val="nil"/>
              <w:right w:val="nil"/>
            </w:tcBorders>
          </w:tcPr>
          <w:p w14:paraId="75291ED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590A839"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9925A43" w14:textId="77777777" w:rsidR="00AB03C8" w:rsidRDefault="009253BA" w:rsidP="00F84DC5">
            <w:pPr>
              <w:jc w:val="both"/>
              <w:rPr>
                <w:rFonts w:cs="Arial"/>
                <w:color w:val="D105B9"/>
                <w:szCs w:val="22"/>
              </w:rPr>
            </w:pPr>
            <w:r>
              <w:rPr>
                <w:rFonts w:cs="Arial"/>
                <w:color w:val="D105B9"/>
                <w:szCs w:val="22"/>
              </w:rPr>
              <w:t>dust proof electric lighting fittings</w:t>
            </w:r>
          </w:p>
        </w:tc>
        <w:tc>
          <w:tcPr>
            <w:tcW w:w="1690" w:type="dxa"/>
            <w:tcBorders>
              <w:top w:val="nil"/>
              <w:left w:val="nil"/>
              <w:bottom w:val="nil"/>
              <w:right w:val="single" w:sz="4" w:space="0" w:color="auto"/>
            </w:tcBorders>
          </w:tcPr>
          <w:p w14:paraId="5E9DA816" w14:textId="77777777" w:rsidR="00AB03C8" w:rsidRDefault="009253BA" w:rsidP="00F84DC5">
            <w:pPr>
              <w:jc w:val="center"/>
              <w:rPr>
                <w:rFonts w:cs="Arial"/>
                <w:color w:val="D105B9"/>
                <w:szCs w:val="22"/>
              </w:rPr>
            </w:pPr>
            <w:r>
              <w:rPr>
                <w:rFonts w:cs="Arial"/>
                <w:color w:val="D105B9"/>
                <w:szCs w:val="22"/>
              </w:rPr>
              <w:t>IS :4012</w:t>
            </w:r>
          </w:p>
        </w:tc>
      </w:tr>
      <w:tr w:rsidR="00AB03C8" w14:paraId="098177A8" w14:textId="77777777">
        <w:trPr>
          <w:trHeight w:val="360"/>
        </w:trPr>
        <w:tc>
          <w:tcPr>
            <w:tcW w:w="829" w:type="dxa"/>
            <w:tcBorders>
              <w:top w:val="nil"/>
              <w:left w:val="single" w:sz="4" w:space="0" w:color="auto"/>
              <w:bottom w:val="nil"/>
              <w:right w:val="nil"/>
            </w:tcBorders>
          </w:tcPr>
          <w:p w14:paraId="5D7E48DC"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0BDFAF6"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3517D72" w14:textId="77777777" w:rsidR="00AB03C8" w:rsidRDefault="009253BA" w:rsidP="00F84DC5">
            <w:pPr>
              <w:jc w:val="both"/>
              <w:rPr>
                <w:rFonts w:cs="Arial"/>
                <w:color w:val="D105B9"/>
                <w:szCs w:val="22"/>
              </w:rPr>
            </w:pPr>
            <w:r>
              <w:rPr>
                <w:rFonts w:cs="Arial"/>
                <w:color w:val="D105B9"/>
                <w:szCs w:val="22"/>
              </w:rPr>
              <w:t>dust tight electric lighting fittings</w:t>
            </w:r>
          </w:p>
        </w:tc>
        <w:tc>
          <w:tcPr>
            <w:tcW w:w="1690" w:type="dxa"/>
            <w:tcBorders>
              <w:top w:val="nil"/>
              <w:left w:val="nil"/>
              <w:bottom w:val="nil"/>
              <w:right w:val="single" w:sz="4" w:space="0" w:color="auto"/>
            </w:tcBorders>
          </w:tcPr>
          <w:p w14:paraId="08463C3C" w14:textId="77777777" w:rsidR="00AB03C8" w:rsidRDefault="009253BA" w:rsidP="00F84DC5">
            <w:pPr>
              <w:jc w:val="center"/>
              <w:rPr>
                <w:rFonts w:cs="Arial"/>
                <w:color w:val="D105B9"/>
                <w:szCs w:val="22"/>
              </w:rPr>
            </w:pPr>
            <w:r>
              <w:rPr>
                <w:rFonts w:cs="Arial"/>
                <w:color w:val="D105B9"/>
                <w:szCs w:val="22"/>
              </w:rPr>
              <w:t>IS:4013</w:t>
            </w:r>
          </w:p>
        </w:tc>
      </w:tr>
      <w:tr w:rsidR="00AB03C8" w14:paraId="77DD9CB2" w14:textId="77777777">
        <w:trPr>
          <w:trHeight w:val="360"/>
        </w:trPr>
        <w:tc>
          <w:tcPr>
            <w:tcW w:w="829" w:type="dxa"/>
            <w:tcBorders>
              <w:top w:val="nil"/>
              <w:left w:val="single" w:sz="4" w:space="0" w:color="auto"/>
              <w:bottom w:val="nil"/>
              <w:right w:val="nil"/>
            </w:tcBorders>
          </w:tcPr>
          <w:p w14:paraId="46D821C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6C959108"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0E9DEC3" w14:textId="77777777" w:rsidR="00AB03C8" w:rsidRDefault="009253BA" w:rsidP="00F84DC5">
            <w:pPr>
              <w:jc w:val="both"/>
              <w:rPr>
                <w:rFonts w:cs="Arial"/>
                <w:color w:val="D105B9"/>
                <w:szCs w:val="22"/>
              </w:rPr>
            </w:pPr>
            <w:r>
              <w:rPr>
                <w:rFonts w:cs="Arial"/>
                <w:color w:val="D105B9"/>
                <w:szCs w:val="22"/>
              </w:rPr>
              <w:t>specification for floodlights</w:t>
            </w:r>
          </w:p>
        </w:tc>
        <w:tc>
          <w:tcPr>
            <w:tcW w:w="1690" w:type="dxa"/>
            <w:tcBorders>
              <w:top w:val="nil"/>
              <w:left w:val="nil"/>
              <w:bottom w:val="nil"/>
              <w:right w:val="single" w:sz="4" w:space="0" w:color="auto"/>
            </w:tcBorders>
          </w:tcPr>
          <w:p w14:paraId="6713A63F" w14:textId="77777777" w:rsidR="00AB03C8" w:rsidRDefault="009253BA" w:rsidP="00F84DC5">
            <w:pPr>
              <w:jc w:val="center"/>
              <w:rPr>
                <w:rFonts w:cs="Arial"/>
                <w:color w:val="D105B9"/>
                <w:szCs w:val="22"/>
              </w:rPr>
            </w:pPr>
            <w:r>
              <w:rPr>
                <w:rFonts w:cs="Arial"/>
                <w:color w:val="D105B9"/>
                <w:szCs w:val="22"/>
              </w:rPr>
              <w:t>IS: 1947</w:t>
            </w:r>
          </w:p>
        </w:tc>
      </w:tr>
      <w:tr w:rsidR="00AB03C8" w14:paraId="1A94DB30" w14:textId="77777777">
        <w:trPr>
          <w:trHeight w:val="360"/>
        </w:trPr>
        <w:tc>
          <w:tcPr>
            <w:tcW w:w="829" w:type="dxa"/>
            <w:tcBorders>
              <w:top w:val="nil"/>
              <w:left w:val="single" w:sz="4" w:space="0" w:color="auto"/>
              <w:bottom w:val="nil"/>
              <w:right w:val="nil"/>
            </w:tcBorders>
          </w:tcPr>
          <w:p w14:paraId="0BD1426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5ECB53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14F001DA" w14:textId="77777777" w:rsidR="00AB03C8" w:rsidRDefault="009253BA" w:rsidP="00F84DC5">
            <w:pPr>
              <w:jc w:val="both"/>
              <w:rPr>
                <w:rFonts w:cs="Arial"/>
                <w:color w:val="D105B9"/>
                <w:szCs w:val="22"/>
              </w:rPr>
            </w:pPr>
            <w:r>
              <w:rPr>
                <w:rFonts w:cs="Arial"/>
                <w:color w:val="D105B9"/>
                <w:szCs w:val="22"/>
              </w:rPr>
              <w:t>Lighting public thorough fares</w:t>
            </w:r>
            <w:r>
              <w:rPr>
                <w:rFonts w:cs="Arial"/>
                <w:color w:val="D105B9"/>
                <w:szCs w:val="22"/>
              </w:rPr>
              <w:tab/>
            </w:r>
          </w:p>
        </w:tc>
        <w:tc>
          <w:tcPr>
            <w:tcW w:w="1690" w:type="dxa"/>
            <w:tcBorders>
              <w:top w:val="nil"/>
              <w:left w:val="nil"/>
              <w:bottom w:val="nil"/>
              <w:right w:val="single" w:sz="4" w:space="0" w:color="auto"/>
            </w:tcBorders>
          </w:tcPr>
          <w:p w14:paraId="5683D525" w14:textId="77777777" w:rsidR="00AB03C8" w:rsidRDefault="009253BA" w:rsidP="00F84DC5">
            <w:pPr>
              <w:jc w:val="center"/>
              <w:rPr>
                <w:rFonts w:cs="Arial"/>
                <w:color w:val="D105B9"/>
                <w:szCs w:val="22"/>
              </w:rPr>
            </w:pPr>
            <w:r>
              <w:rPr>
                <w:rFonts w:cs="Arial"/>
                <w:color w:val="D105B9"/>
                <w:szCs w:val="22"/>
              </w:rPr>
              <w:t>IS 1944-1970</w:t>
            </w:r>
          </w:p>
        </w:tc>
      </w:tr>
      <w:tr w:rsidR="00AB03C8" w14:paraId="2F1750B6" w14:textId="77777777">
        <w:trPr>
          <w:trHeight w:val="360"/>
        </w:trPr>
        <w:tc>
          <w:tcPr>
            <w:tcW w:w="829" w:type="dxa"/>
            <w:tcBorders>
              <w:top w:val="nil"/>
              <w:left w:val="single" w:sz="4" w:space="0" w:color="auto"/>
              <w:bottom w:val="nil"/>
              <w:right w:val="nil"/>
            </w:tcBorders>
          </w:tcPr>
          <w:p w14:paraId="5BA985B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17CCAE7"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B80C393" w14:textId="77777777" w:rsidR="00AB03C8" w:rsidRDefault="009253BA" w:rsidP="00F84DC5">
            <w:pPr>
              <w:jc w:val="both"/>
              <w:rPr>
                <w:rFonts w:cs="Arial"/>
                <w:color w:val="D105B9"/>
                <w:szCs w:val="22"/>
              </w:rPr>
            </w:pPr>
            <w:r>
              <w:rPr>
                <w:rFonts w:cs="Arial"/>
                <w:color w:val="D105B9"/>
                <w:szCs w:val="22"/>
              </w:rPr>
              <w:t>Luminaries for street lighting</w:t>
            </w:r>
            <w:r>
              <w:rPr>
                <w:rFonts w:cs="Arial"/>
                <w:color w:val="D105B9"/>
                <w:szCs w:val="22"/>
              </w:rPr>
              <w:tab/>
            </w:r>
          </w:p>
        </w:tc>
        <w:tc>
          <w:tcPr>
            <w:tcW w:w="1690" w:type="dxa"/>
            <w:tcBorders>
              <w:top w:val="nil"/>
              <w:left w:val="nil"/>
              <w:bottom w:val="nil"/>
              <w:right w:val="single" w:sz="4" w:space="0" w:color="auto"/>
            </w:tcBorders>
          </w:tcPr>
          <w:p w14:paraId="15DBDF6F" w14:textId="77777777" w:rsidR="00AB03C8" w:rsidRDefault="009253BA" w:rsidP="00F84DC5">
            <w:pPr>
              <w:jc w:val="center"/>
              <w:rPr>
                <w:rFonts w:cs="Arial"/>
                <w:color w:val="D105B9"/>
                <w:szCs w:val="22"/>
              </w:rPr>
            </w:pPr>
            <w:r>
              <w:rPr>
                <w:rFonts w:cs="Arial"/>
                <w:color w:val="D105B9"/>
                <w:szCs w:val="22"/>
              </w:rPr>
              <w:t>IS 2149-1970</w:t>
            </w:r>
          </w:p>
        </w:tc>
      </w:tr>
      <w:tr w:rsidR="00AB03C8" w14:paraId="78617CE4" w14:textId="77777777">
        <w:trPr>
          <w:trHeight w:val="360"/>
        </w:trPr>
        <w:tc>
          <w:tcPr>
            <w:tcW w:w="829" w:type="dxa"/>
            <w:tcBorders>
              <w:top w:val="nil"/>
              <w:left w:val="single" w:sz="4" w:space="0" w:color="auto"/>
              <w:bottom w:val="nil"/>
              <w:right w:val="nil"/>
            </w:tcBorders>
          </w:tcPr>
          <w:p w14:paraId="2C80101D"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7F6F2A4"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7C749B4" w14:textId="77777777" w:rsidR="00AB03C8" w:rsidRDefault="009253BA" w:rsidP="00F84DC5">
            <w:pPr>
              <w:jc w:val="both"/>
              <w:rPr>
                <w:rFonts w:cs="Arial"/>
                <w:color w:val="D105B9"/>
                <w:szCs w:val="22"/>
              </w:rPr>
            </w:pPr>
            <w:r>
              <w:rPr>
                <w:rFonts w:cs="Arial"/>
                <w:color w:val="D105B9"/>
                <w:szCs w:val="22"/>
              </w:rPr>
              <w:t>Water tight electric lighting fittings</w:t>
            </w:r>
            <w:r>
              <w:rPr>
                <w:rFonts w:cs="Arial"/>
                <w:color w:val="D105B9"/>
                <w:szCs w:val="22"/>
              </w:rPr>
              <w:tab/>
            </w:r>
          </w:p>
        </w:tc>
        <w:tc>
          <w:tcPr>
            <w:tcW w:w="1690" w:type="dxa"/>
            <w:tcBorders>
              <w:top w:val="nil"/>
              <w:left w:val="nil"/>
              <w:bottom w:val="nil"/>
              <w:right w:val="single" w:sz="4" w:space="0" w:color="auto"/>
            </w:tcBorders>
          </w:tcPr>
          <w:p w14:paraId="63636D35" w14:textId="77777777" w:rsidR="00AB03C8" w:rsidRDefault="009253BA" w:rsidP="00F84DC5">
            <w:pPr>
              <w:jc w:val="center"/>
              <w:rPr>
                <w:rFonts w:cs="Arial"/>
                <w:color w:val="D105B9"/>
                <w:szCs w:val="22"/>
              </w:rPr>
            </w:pPr>
            <w:r>
              <w:rPr>
                <w:rFonts w:cs="Arial"/>
                <w:color w:val="D105B9"/>
                <w:szCs w:val="22"/>
              </w:rPr>
              <w:t>IS 3553-1966</w:t>
            </w:r>
          </w:p>
        </w:tc>
      </w:tr>
      <w:tr w:rsidR="00AB03C8" w14:paraId="14DC1176" w14:textId="77777777">
        <w:trPr>
          <w:trHeight w:val="360"/>
        </w:trPr>
        <w:tc>
          <w:tcPr>
            <w:tcW w:w="829" w:type="dxa"/>
            <w:tcBorders>
              <w:top w:val="nil"/>
              <w:left w:val="single" w:sz="4" w:space="0" w:color="auto"/>
              <w:bottom w:val="nil"/>
              <w:right w:val="nil"/>
            </w:tcBorders>
          </w:tcPr>
          <w:p w14:paraId="4F01339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C24C599"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9BD830F" w14:textId="77777777" w:rsidR="00AB03C8" w:rsidRDefault="009253BA" w:rsidP="00F84DC5">
            <w:pPr>
              <w:jc w:val="both"/>
              <w:rPr>
                <w:rFonts w:cs="Arial"/>
                <w:color w:val="D105B9"/>
                <w:szCs w:val="22"/>
              </w:rPr>
            </w:pPr>
            <w:r>
              <w:rPr>
                <w:rFonts w:cs="Arial"/>
                <w:color w:val="D105B9"/>
                <w:szCs w:val="22"/>
              </w:rPr>
              <w:t>Waterproof electric lighting fitting</w:t>
            </w:r>
            <w:r>
              <w:rPr>
                <w:rFonts w:cs="Arial"/>
                <w:color w:val="D105B9"/>
                <w:szCs w:val="22"/>
              </w:rPr>
              <w:tab/>
            </w:r>
          </w:p>
        </w:tc>
        <w:tc>
          <w:tcPr>
            <w:tcW w:w="1690" w:type="dxa"/>
            <w:tcBorders>
              <w:top w:val="nil"/>
              <w:left w:val="nil"/>
              <w:bottom w:val="nil"/>
              <w:right w:val="single" w:sz="4" w:space="0" w:color="auto"/>
            </w:tcBorders>
          </w:tcPr>
          <w:p w14:paraId="66598F51" w14:textId="77777777" w:rsidR="00AB03C8" w:rsidRDefault="009253BA" w:rsidP="00F84DC5">
            <w:pPr>
              <w:jc w:val="center"/>
              <w:rPr>
                <w:rFonts w:cs="Arial"/>
                <w:color w:val="D105B9"/>
                <w:szCs w:val="22"/>
              </w:rPr>
            </w:pPr>
            <w:r>
              <w:rPr>
                <w:rFonts w:cs="Arial"/>
                <w:color w:val="D105B9"/>
                <w:szCs w:val="22"/>
              </w:rPr>
              <w:t>IS 3528-1966</w:t>
            </w:r>
          </w:p>
        </w:tc>
      </w:tr>
      <w:tr w:rsidR="00AB03C8" w14:paraId="0C99270E" w14:textId="77777777">
        <w:trPr>
          <w:trHeight w:val="360"/>
        </w:trPr>
        <w:tc>
          <w:tcPr>
            <w:tcW w:w="829" w:type="dxa"/>
            <w:tcBorders>
              <w:top w:val="nil"/>
              <w:left w:val="single" w:sz="4" w:space="0" w:color="auto"/>
              <w:bottom w:val="nil"/>
              <w:right w:val="nil"/>
            </w:tcBorders>
          </w:tcPr>
          <w:p w14:paraId="59969915"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017BA3D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F48D6C0" w14:textId="77777777" w:rsidR="00AB03C8" w:rsidRDefault="009253BA" w:rsidP="00F84DC5">
            <w:pPr>
              <w:jc w:val="both"/>
              <w:rPr>
                <w:rFonts w:cs="Arial"/>
                <w:color w:val="D105B9"/>
                <w:szCs w:val="22"/>
              </w:rPr>
            </w:pPr>
            <w:r>
              <w:rPr>
                <w:rFonts w:cs="Arial"/>
                <w:color w:val="D105B9"/>
                <w:szCs w:val="22"/>
              </w:rPr>
              <w:t xml:space="preserve">industrial lighting fittings </w:t>
            </w:r>
          </w:p>
        </w:tc>
        <w:tc>
          <w:tcPr>
            <w:tcW w:w="1690" w:type="dxa"/>
            <w:tcBorders>
              <w:top w:val="nil"/>
              <w:left w:val="nil"/>
              <w:bottom w:val="nil"/>
              <w:right w:val="single" w:sz="4" w:space="0" w:color="auto"/>
            </w:tcBorders>
          </w:tcPr>
          <w:p w14:paraId="286382AE" w14:textId="77777777" w:rsidR="00AB03C8" w:rsidRDefault="009253BA" w:rsidP="00F84DC5">
            <w:pPr>
              <w:jc w:val="center"/>
              <w:rPr>
                <w:rFonts w:cs="Arial"/>
                <w:color w:val="D105B9"/>
                <w:szCs w:val="22"/>
              </w:rPr>
            </w:pPr>
            <w:r>
              <w:rPr>
                <w:rFonts w:cs="Arial"/>
                <w:color w:val="D105B9"/>
                <w:szCs w:val="22"/>
              </w:rPr>
              <w:t>IS: 1777</w:t>
            </w:r>
          </w:p>
        </w:tc>
      </w:tr>
      <w:tr w:rsidR="00AB03C8" w14:paraId="57A8A80A" w14:textId="77777777">
        <w:trPr>
          <w:trHeight w:val="360"/>
        </w:trPr>
        <w:tc>
          <w:tcPr>
            <w:tcW w:w="829" w:type="dxa"/>
            <w:tcBorders>
              <w:top w:val="nil"/>
              <w:left w:val="single" w:sz="4" w:space="0" w:color="auto"/>
              <w:bottom w:val="nil"/>
              <w:right w:val="nil"/>
            </w:tcBorders>
          </w:tcPr>
          <w:p w14:paraId="6A7BEF64"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2F9BCF1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76426DC" w14:textId="77777777" w:rsidR="00AB03C8" w:rsidRDefault="009253BA" w:rsidP="00F84DC5">
            <w:pPr>
              <w:jc w:val="both"/>
              <w:rPr>
                <w:rFonts w:cs="Arial"/>
                <w:color w:val="D105B9"/>
                <w:szCs w:val="22"/>
              </w:rPr>
            </w:pPr>
            <w:r>
              <w:rPr>
                <w:rFonts w:cs="Arial"/>
                <w:color w:val="D105B9"/>
                <w:szCs w:val="22"/>
              </w:rPr>
              <w:t>industrial lighting fitting with plastic reflectors</w:t>
            </w:r>
          </w:p>
        </w:tc>
        <w:tc>
          <w:tcPr>
            <w:tcW w:w="1690" w:type="dxa"/>
            <w:tcBorders>
              <w:top w:val="nil"/>
              <w:left w:val="nil"/>
              <w:bottom w:val="nil"/>
              <w:right w:val="single" w:sz="4" w:space="0" w:color="auto"/>
            </w:tcBorders>
          </w:tcPr>
          <w:p w14:paraId="28336B50" w14:textId="77777777" w:rsidR="00AB03C8" w:rsidRDefault="009253BA" w:rsidP="00F84DC5">
            <w:pPr>
              <w:jc w:val="center"/>
              <w:rPr>
                <w:rFonts w:cs="Arial"/>
                <w:color w:val="D105B9"/>
                <w:szCs w:val="22"/>
              </w:rPr>
            </w:pPr>
            <w:r>
              <w:rPr>
                <w:rFonts w:cs="Arial"/>
                <w:color w:val="D105B9"/>
                <w:szCs w:val="22"/>
              </w:rPr>
              <w:t>IS:3287</w:t>
            </w:r>
          </w:p>
        </w:tc>
      </w:tr>
      <w:tr w:rsidR="00AB03C8" w14:paraId="623DA62B" w14:textId="77777777">
        <w:trPr>
          <w:trHeight w:val="360"/>
        </w:trPr>
        <w:tc>
          <w:tcPr>
            <w:tcW w:w="829" w:type="dxa"/>
            <w:tcBorders>
              <w:top w:val="nil"/>
              <w:left w:val="single" w:sz="4" w:space="0" w:color="auto"/>
              <w:bottom w:val="nil"/>
              <w:right w:val="nil"/>
            </w:tcBorders>
          </w:tcPr>
          <w:p w14:paraId="7C43688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10D6479"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39D44B9A" w14:textId="77777777" w:rsidR="00AB03C8" w:rsidRDefault="00AB03C8" w:rsidP="00F84DC5">
            <w:pPr>
              <w:jc w:val="both"/>
              <w:rPr>
                <w:rFonts w:cs="Arial"/>
                <w:color w:val="D105B9"/>
                <w:szCs w:val="22"/>
              </w:rPr>
            </w:pPr>
          </w:p>
        </w:tc>
        <w:tc>
          <w:tcPr>
            <w:tcW w:w="1690" w:type="dxa"/>
            <w:tcBorders>
              <w:top w:val="nil"/>
              <w:left w:val="nil"/>
              <w:bottom w:val="nil"/>
              <w:right w:val="single" w:sz="4" w:space="0" w:color="auto"/>
            </w:tcBorders>
          </w:tcPr>
          <w:p w14:paraId="20651E07" w14:textId="77777777" w:rsidR="00AB03C8" w:rsidRDefault="00AB03C8" w:rsidP="00F84DC5">
            <w:pPr>
              <w:jc w:val="center"/>
              <w:rPr>
                <w:rFonts w:cs="Arial"/>
                <w:color w:val="D105B9"/>
                <w:szCs w:val="22"/>
              </w:rPr>
            </w:pPr>
          </w:p>
        </w:tc>
      </w:tr>
      <w:tr w:rsidR="00AB03C8" w14:paraId="31D34357" w14:textId="77777777">
        <w:trPr>
          <w:trHeight w:val="360"/>
        </w:trPr>
        <w:tc>
          <w:tcPr>
            <w:tcW w:w="829" w:type="dxa"/>
            <w:tcBorders>
              <w:top w:val="nil"/>
              <w:left w:val="single" w:sz="4" w:space="0" w:color="auto"/>
              <w:bottom w:val="nil"/>
              <w:right w:val="nil"/>
            </w:tcBorders>
          </w:tcPr>
          <w:p w14:paraId="721C9F3A" w14:textId="77777777" w:rsidR="00AB03C8" w:rsidRDefault="009253BA" w:rsidP="00F84DC5">
            <w:pPr>
              <w:ind w:left="99"/>
              <w:jc w:val="both"/>
              <w:rPr>
                <w:rFonts w:cs="Arial"/>
                <w:b/>
                <w:color w:val="D105B9"/>
                <w:szCs w:val="22"/>
              </w:rPr>
            </w:pPr>
            <w:r>
              <w:rPr>
                <w:rFonts w:cs="Arial"/>
                <w:b/>
                <w:color w:val="D105B9"/>
                <w:szCs w:val="22"/>
              </w:rPr>
              <w:t>IX</w:t>
            </w:r>
          </w:p>
        </w:tc>
        <w:tc>
          <w:tcPr>
            <w:tcW w:w="1015" w:type="dxa"/>
            <w:tcBorders>
              <w:top w:val="nil"/>
              <w:left w:val="nil"/>
              <w:bottom w:val="nil"/>
              <w:right w:val="nil"/>
            </w:tcBorders>
          </w:tcPr>
          <w:p w14:paraId="4F156B9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03CD022F" w14:textId="77777777" w:rsidR="00AB03C8" w:rsidRDefault="009253BA" w:rsidP="00F84DC5">
            <w:pPr>
              <w:jc w:val="both"/>
              <w:rPr>
                <w:rFonts w:cs="Arial"/>
                <w:b/>
                <w:color w:val="D105B9"/>
                <w:szCs w:val="22"/>
              </w:rPr>
            </w:pPr>
            <w:r>
              <w:rPr>
                <w:rFonts w:cs="Arial"/>
                <w:b/>
                <w:color w:val="D105B9"/>
                <w:szCs w:val="22"/>
              </w:rPr>
              <w:t>Ceiling fans</w:t>
            </w:r>
            <w:r>
              <w:rPr>
                <w:rFonts w:cs="Arial"/>
                <w:b/>
                <w:color w:val="D105B9"/>
                <w:szCs w:val="22"/>
              </w:rPr>
              <w:tab/>
            </w:r>
          </w:p>
        </w:tc>
        <w:tc>
          <w:tcPr>
            <w:tcW w:w="1690" w:type="dxa"/>
            <w:tcBorders>
              <w:top w:val="nil"/>
              <w:left w:val="nil"/>
              <w:bottom w:val="nil"/>
              <w:right w:val="single" w:sz="4" w:space="0" w:color="auto"/>
            </w:tcBorders>
          </w:tcPr>
          <w:p w14:paraId="6AD96A63" w14:textId="77777777" w:rsidR="00AB03C8" w:rsidRDefault="00AB03C8" w:rsidP="00F84DC5">
            <w:pPr>
              <w:jc w:val="center"/>
              <w:rPr>
                <w:rFonts w:cs="Arial"/>
                <w:color w:val="D105B9"/>
                <w:szCs w:val="22"/>
              </w:rPr>
            </w:pPr>
          </w:p>
        </w:tc>
      </w:tr>
      <w:tr w:rsidR="00AB03C8" w14:paraId="72925857" w14:textId="77777777">
        <w:trPr>
          <w:trHeight w:val="360"/>
        </w:trPr>
        <w:tc>
          <w:tcPr>
            <w:tcW w:w="829" w:type="dxa"/>
            <w:tcBorders>
              <w:top w:val="nil"/>
              <w:left w:val="single" w:sz="4" w:space="0" w:color="auto"/>
              <w:bottom w:val="nil"/>
              <w:right w:val="nil"/>
            </w:tcBorders>
          </w:tcPr>
          <w:p w14:paraId="10CB1F53"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B7D67E7"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507DDF5" w14:textId="77777777" w:rsidR="00AB03C8" w:rsidRDefault="009253BA" w:rsidP="00F84DC5">
            <w:pPr>
              <w:jc w:val="both"/>
              <w:rPr>
                <w:rFonts w:cs="Arial"/>
                <w:color w:val="D105B9"/>
                <w:szCs w:val="22"/>
              </w:rPr>
            </w:pPr>
            <w:r>
              <w:rPr>
                <w:rFonts w:cs="Arial"/>
                <w:color w:val="D105B9"/>
                <w:szCs w:val="22"/>
              </w:rPr>
              <w:t>Electrical ceiling type fans &amp; regulators</w:t>
            </w:r>
          </w:p>
        </w:tc>
        <w:tc>
          <w:tcPr>
            <w:tcW w:w="1690" w:type="dxa"/>
            <w:tcBorders>
              <w:top w:val="nil"/>
              <w:left w:val="nil"/>
              <w:bottom w:val="nil"/>
              <w:right w:val="single" w:sz="4" w:space="0" w:color="auto"/>
            </w:tcBorders>
          </w:tcPr>
          <w:p w14:paraId="49DB066D" w14:textId="77777777" w:rsidR="00AB03C8" w:rsidRDefault="009253BA" w:rsidP="00F84DC5">
            <w:pPr>
              <w:jc w:val="center"/>
              <w:rPr>
                <w:rFonts w:cs="Arial"/>
                <w:color w:val="D105B9"/>
                <w:szCs w:val="22"/>
              </w:rPr>
            </w:pPr>
            <w:r>
              <w:rPr>
                <w:rFonts w:cs="Arial"/>
                <w:color w:val="D105B9"/>
                <w:szCs w:val="22"/>
              </w:rPr>
              <w:t>IS 374-1979</w:t>
            </w:r>
          </w:p>
        </w:tc>
      </w:tr>
      <w:tr w:rsidR="00AB03C8" w14:paraId="1752DA39" w14:textId="77777777">
        <w:trPr>
          <w:trHeight w:val="360"/>
        </w:trPr>
        <w:tc>
          <w:tcPr>
            <w:tcW w:w="829" w:type="dxa"/>
            <w:tcBorders>
              <w:top w:val="nil"/>
              <w:left w:val="single" w:sz="4" w:space="0" w:color="auto"/>
              <w:bottom w:val="nil"/>
              <w:right w:val="nil"/>
            </w:tcBorders>
          </w:tcPr>
          <w:p w14:paraId="7353EC27"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7597796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4F1900D1" w14:textId="77777777" w:rsidR="00AB03C8" w:rsidRDefault="00AB03C8" w:rsidP="00F84DC5">
            <w:pPr>
              <w:jc w:val="both"/>
              <w:rPr>
                <w:rFonts w:cs="Arial"/>
                <w:color w:val="D105B9"/>
                <w:szCs w:val="22"/>
              </w:rPr>
            </w:pPr>
          </w:p>
        </w:tc>
        <w:tc>
          <w:tcPr>
            <w:tcW w:w="1690" w:type="dxa"/>
            <w:tcBorders>
              <w:top w:val="nil"/>
              <w:left w:val="nil"/>
              <w:bottom w:val="nil"/>
              <w:right w:val="single" w:sz="4" w:space="0" w:color="auto"/>
            </w:tcBorders>
          </w:tcPr>
          <w:p w14:paraId="0D4125C6" w14:textId="77777777" w:rsidR="00AB03C8" w:rsidRDefault="00AB03C8" w:rsidP="00F84DC5">
            <w:pPr>
              <w:jc w:val="center"/>
              <w:rPr>
                <w:rFonts w:cs="Arial"/>
                <w:color w:val="D105B9"/>
                <w:szCs w:val="22"/>
              </w:rPr>
            </w:pPr>
          </w:p>
        </w:tc>
      </w:tr>
      <w:tr w:rsidR="00AB03C8" w14:paraId="61178207" w14:textId="77777777">
        <w:trPr>
          <w:trHeight w:val="360"/>
        </w:trPr>
        <w:tc>
          <w:tcPr>
            <w:tcW w:w="829" w:type="dxa"/>
            <w:tcBorders>
              <w:top w:val="nil"/>
              <w:left w:val="single" w:sz="4" w:space="0" w:color="auto"/>
              <w:bottom w:val="nil"/>
              <w:right w:val="nil"/>
            </w:tcBorders>
          </w:tcPr>
          <w:p w14:paraId="608A8682" w14:textId="77777777" w:rsidR="00AB03C8" w:rsidRDefault="009253BA" w:rsidP="00F84DC5">
            <w:pPr>
              <w:ind w:left="99"/>
              <w:jc w:val="both"/>
              <w:rPr>
                <w:rFonts w:cs="Arial"/>
                <w:b/>
                <w:color w:val="D105B9"/>
                <w:szCs w:val="22"/>
              </w:rPr>
            </w:pPr>
            <w:r>
              <w:rPr>
                <w:rFonts w:cs="Arial"/>
                <w:b/>
                <w:color w:val="D105B9"/>
                <w:szCs w:val="22"/>
              </w:rPr>
              <w:t>X</w:t>
            </w:r>
          </w:p>
        </w:tc>
        <w:tc>
          <w:tcPr>
            <w:tcW w:w="1015" w:type="dxa"/>
            <w:tcBorders>
              <w:top w:val="nil"/>
              <w:left w:val="nil"/>
              <w:bottom w:val="nil"/>
              <w:right w:val="nil"/>
            </w:tcBorders>
          </w:tcPr>
          <w:p w14:paraId="3D57263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3619831" w14:textId="77777777" w:rsidR="00AB03C8" w:rsidRDefault="009253BA" w:rsidP="00F84DC5">
            <w:pPr>
              <w:jc w:val="both"/>
              <w:rPr>
                <w:rFonts w:cs="Arial"/>
                <w:b/>
                <w:color w:val="D105B9"/>
                <w:szCs w:val="22"/>
              </w:rPr>
            </w:pPr>
            <w:r>
              <w:rPr>
                <w:rFonts w:cs="Arial"/>
                <w:b/>
                <w:color w:val="D105B9"/>
                <w:szCs w:val="22"/>
              </w:rPr>
              <w:t>Transformers</w:t>
            </w:r>
            <w:r>
              <w:rPr>
                <w:rFonts w:cs="Arial"/>
                <w:b/>
                <w:color w:val="D105B9"/>
                <w:szCs w:val="22"/>
              </w:rPr>
              <w:tab/>
            </w:r>
          </w:p>
        </w:tc>
        <w:tc>
          <w:tcPr>
            <w:tcW w:w="1690" w:type="dxa"/>
            <w:tcBorders>
              <w:top w:val="nil"/>
              <w:left w:val="nil"/>
              <w:bottom w:val="nil"/>
              <w:right w:val="single" w:sz="4" w:space="0" w:color="auto"/>
            </w:tcBorders>
          </w:tcPr>
          <w:p w14:paraId="621880F1" w14:textId="77777777" w:rsidR="00AB03C8" w:rsidRDefault="009253BA" w:rsidP="00F84DC5">
            <w:pPr>
              <w:jc w:val="center"/>
              <w:rPr>
                <w:rFonts w:cs="Arial"/>
                <w:color w:val="D105B9"/>
                <w:szCs w:val="22"/>
              </w:rPr>
            </w:pPr>
            <w:r>
              <w:rPr>
                <w:rFonts w:cs="Arial"/>
                <w:color w:val="D105B9"/>
                <w:szCs w:val="22"/>
              </w:rPr>
              <w:t>IS 2026-1962</w:t>
            </w:r>
          </w:p>
        </w:tc>
      </w:tr>
      <w:tr w:rsidR="00AB03C8" w14:paraId="2E740960" w14:textId="77777777">
        <w:trPr>
          <w:trHeight w:val="360"/>
        </w:trPr>
        <w:tc>
          <w:tcPr>
            <w:tcW w:w="829" w:type="dxa"/>
            <w:tcBorders>
              <w:top w:val="nil"/>
              <w:left w:val="single" w:sz="4" w:space="0" w:color="auto"/>
              <w:bottom w:val="nil"/>
              <w:right w:val="nil"/>
            </w:tcBorders>
          </w:tcPr>
          <w:p w14:paraId="5DE436A2"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1710DADE"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CA92D58" w14:textId="77777777" w:rsidR="00AB03C8" w:rsidRDefault="009253BA" w:rsidP="00F84DC5">
            <w:pPr>
              <w:jc w:val="both"/>
              <w:rPr>
                <w:rFonts w:cs="Arial"/>
                <w:color w:val="D105B9"/>
                <w:szCs w:val="22"/>
              </w:rPr>
            </w:pPr>
            <w:r>
              <w:rPr>
                <w:rFonts w:cs="Arial"/>
                <w:color w:val="D105B9"/>
                <w:szCs w:val="22"/>
              </w:rPr>
              <w:t>Installation and commissioning of transformers</w:t>
            </w:r>
            <w:r>
              <w:rPr>
                <w:rFonts w:cs="Arial"/>
                <w:color w:val="D105B9"/>
                <w:szCs w:val="22"/>
              </w:rPr>
              <w:tab/>
            </w:r>
          </w:p>
        </w:tc>
        <w:tc>
          <w:tcPr>
            <w:tcW w:w="1690" w:type="dxa"/>
            <w:tcBorders>
              <w:top w:val="nil"/>
              <w:left w:val="nil"/>
              <w:bottom w:val="nil"/>
              <w:right w:val="single" w:sz="4" w:space="0" w:color="auto"/>
            </w:tcBorders>
          </w:tcPr>
          <w:p w14:paraId="013D79BD" w14:textId="77777777" w:rsidR="00AB03C8" w:rsidRDefault="009253BA" w:rsidP="00F84DC5">
            <w:pPr>
              <w:jc w:val="center"/>
              <w:rPr>
                <w:rFonts w:cs="Arial"/>
                <w:color w:val="D105B9"/>
                <w:szCs w:val="22"/>
              </w:rPr>
            </w:pPr>
            <w:r>
              <w:rPr>
                <w:rFonts w:cs="Arial"/>
                <w:color w:val="D105B9"/>
                <w:szCs w:val="22"/>
              </w:rPr>
              <w:t>IS 1886-1967</w:t>
            </w:r>
          </w:p>
        </w:tc>
      </w:tr>
      <w:tr w:rsidR="00AB03C8" w14:paraId="161977F9" w14:textId="77777777">
        <w:trPr>
          <w:trHeight w:val="360"/>
        </w:trPr>
        <w:tc>
          <w:tcPr>
            <w:tcW w:w="829" w:type="dxa"/>
            <w:tcBorders>
              <w:top w:val="nil"/>
              <w:left w:val="single" w:sz="4" w:space="0" w:color="auto"/>
              <w:bottom w:val="nil"/>
              <w:right w:val="nil"/>
            </w:tcBorders>
          </w:tcPr>
          <w:p w14:paraId="349866D1"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5AD3515"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70DA3DF5" w14:textId="77777777" w:rsidR="00AB03C8" w:rsidRDefault="00AB03C8" w:rsidP="00F84DC5">
            <w:pPr>
              <w:jc w:val="both"/>
              <w:rPr>
                <w:rFonts w:cs="Arial"/>
                <w:color w:val="D105B9"/>
                <w:szCs w:val="22"/>
              </w:rPr>
            </w:pPr>
          </w:p>
        </w:tc>
        <w:tc>
          <w:tcPr>
            <w:tcW w:w="1690" w:type="dxa"/>
            <w:tcBorders>
              <w:top w:val="nil"/>
              <w:left w:val="nil"/>
              <w:bottom w:val="nil"/>
              <w:right w:val="single" w:sz="4" w:space="0" w:color="auto"/>
            </w:tcBorders>
          </w:tcPr>
          <w:p w14:paraId="7F87C18F" w14:textId="77777777" w:rsidR="00AB03C8" w:rsidRDefault="00AB03C8" w:rsidP="00F84DC5">
            <w:pPr>
              <w:jc w:val="center"/>
              <w:rPr>
                <w:rFonts w:cs="Arial"/>
                <w:color w:val="D105B9"/>
                <w:szCs w:val="22"/>
              </w:rPr>
            </w:pPr>
          </w:p>
        </w:tc>
      </w:tr>
      <w:tr w:rsidR="00AB03C8" w14:paraId="31125B6E" w14:textId="77777777">
        <w:trPr>
          <w:trHeight w:val="360"/>
        </w:trPr>
        <w:tc>
          <w:tcPr>
            <w:tcW w:w="829" w:type="dxa"/>
            <w:tcBorders>
              <w:top w:val="nil"/>
              <w:left w:val="single" w:sz="4" w:space="0" w:color="auto"/>
              <w:bottom w:val="nil"/>
              <w:right w:val="nil"/>
            </w:tcBorders>
          </w:tcPr>
          <w:p w14:paraId="6A1C4A05" w14:textId="77777777" w:rsidR="00AB03C8" w:rsidRDefault="009253BA" w:rsidP="00F84DC5">
            <w:pPr>
              <w:ind w:left="99"/>
              <w:jc w:val="both"/>
              <w:rPr>
                <w:rFonts w:cs="Arial"/>
                <w:b/>
                <w:color w:val="D105B9"/>
                <w:szCs w:val="22"/>
              </w:rPr>
            </w:pPr>
            <w:r>
              <w:rPr>
                <w:rFonts w:cs="Arial"/>
                <w:b/>
                <w:color w:val="D105B9"/>
                <w:szCs w:val="22"/>
              </w:rPr>
              <w:t>XI</w:t>
            </w:r>
          </w:p>
        </w:tc>
        <w:tc>
          <w:tcPr>
            <w:tcW w:w="1015" w:type="dxa"/>
            <w:tcBorders>
              <w:top w:val="nil"/>
              <w:left w:val="nil"/>
              <w:bottom w:val="nil"/>
              <w:right w:val="nil"/>
            </w:tcBorders>
          </w:tcPr>
          <w:p w14:paraId="5A50955B"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607EA158" w14:textId="77777777" w:rsidR="00AB03C8" w:rsidRDefault="009253BA" w:rsidP="00F84DC5">
            <w:pPr>
              <w:jc w:val="both"/>
              <w:rPr>
                <w:rFonts w:cs="Arial"/>
                <w:color w:val="D105B9"/>
                <w:szCs w:val="22"/>
              </w:rPr>
            </w:pPr>
            <w:r>
              <w:rPr>
                <w:rFonts w:cs="Arial"/>
                <w:color w:val="D105B9"/>
                <w:szCs w:val="22"/>
              </w:rPr>
              <w:t xml:space="preserve">Onload </w:t>
            </w:r>
            <w:r>
              <w:rPr>
                <w:rFonts w:cs="Arial"/>
                <w:b/>
                <w:color w:val="D105B9"/>
                <w:szCs w:val="22"/>
              </w:rPr>
              <w:t>change over</w:t>
            </w:r>
            <w:r>
              <w:rPr>
                <w:rFonts w:cs="Arial"/>
                <w:color w:val="D105B9"/>
                <w:szCs w:val="22"/>
              </w:rPr>
              <w:t xml:space="preserve"> switches  </w:t>
            </w:r>
          </w:p>
        </w:tc>
        <w:tc>
          <w:tcPr>
            <w:tcW w:w="1690" w:type="dxa"/>
            <w:tcBorders>
              <w:top w:val="nil"/>
              <w:left w:val="nil"/>
              <w:bottom w:val="nil"/>
              <w:right w:val="single" w:sz="4" w:space="0" w:color="auto"/>
            </w:tcBorders>
          </w:tcPr>
          <w:p w14:paraId="75008C46" w14:textId="77777777" w:rsidR="00AB03C8" w:rsidRDefault="009253BA" w:rsidP="00F84DC5">
            <w:pPr>
              <w:jc w:val="center"/>
              <w:rPr>
                <w:rFonts w:cs="Arial"/>
                <w:color w:val="D105B9"/>
                <w:szCs w:val="22"/>
              </w:rPr>
            </w:pPr>
            <w:r>
              <w:rPr>
                <w:rFonts w:cs="Arial"/>
                <w:color w:val="D105B9"/>
                <w:szCs w:val="22"/>
              </w:rPr>
              <w:t>IS 4064-1978</w:t>
            </w:r>
          </w:p>
        </w:tc>
      </w:tr>
      <w:tr w:rsidR="00AB03C8" w14:paraId="237F051B" w14:textId="77777777">
        <w:trPr>
          <w:trHeight w:val="360"/>
        </w:trPr>
        <w:tc>
          <w:tcPr>
            <w:tcW w:w="829" w:type="dxa"/>
            <w:tcBorders>
              <w:top w:val="nil"/>
              <w:left w:val="single" w:sz="4" w:space="0" w:color="auto"/>
              <w:bottom w:val="nil"/>
              <w:right w:val="nil"/>
            </w:tcBorders>
          </w:tcPr>
          <w:p w14:paraId="284A6A7F"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49E4545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57837A85" w14:textId="77777777" w:rsidR="00AB03C8" w:rsidRDefault="009253BA" w:rsidP="00F84DC5">
            <w:pPr>
              <w:jc w:val="both"/>
              <w:rPr>
                <w:rFonts w:cs="Arial"/>
                <w:color w:val="D105B9"/>
                <w:szCs w:val="22"/>
              </w:rPr>
            </w:pPr>
            <w:r>
              <w:rPr>
                <w:rFonts w:cs="Arial"/>
                <w:color w:val="D105B9"/>
                <w:szCs w:val="22"/>
              </w:rPr>
              <w:t>Tubular steel poles  for overhead power lines</w:t>
            </w:r>
          </w:p>
        </w:tc>
        <w:tc>
          <w:tcPr>
            <w:tcW w:w="1690" w:type="dxa"/>
            <w:tcBorders>
              <w:top w:val="nil"/>
              <w:left w:val="nil"/>
              <w:bottom w:val="nil"/>
              <w:right w:val="single" w:sz="4" w:space="0" w:color="auto"/>
            </w:tcBorders>
          </w:tcPr>
          <w:p w14:paraId="6A002B03" w14:textId="77777777" w:rsidR="00AB03C8" w:rsidRDefault="009253BA" w:rsidP="00F84DC5">
            <w:pPr>
              <w:jc w:val="center"/>
              <w:rPr>
                <w:rFonts w:cs="Arial"/>
                <w:color w:val="D105B9"/>
                <w:szCs w:val="22"/>
              </w:rPr>
            </w:pPr>
            <w:r>
              <w:rPr>
                <w:rFonts w:cs="Arial"/>
                <w:color w:val="D105B9"/>
                <w:szCs w:val="22"/>
              </w:rPr>
              <w:t>IS 2713:1980</w:t>
            </w:r>
          </w:p>
        </w:tc>
      </w:tr>
      <w:tr w:rsidR="00AB03C8" w14:paraId="3F1AF8E8" w14:textId="77777777">
        <w:trPr>
          <w:trHeight w:val="360"/>
        </w:trPr>
        <w:tc>
          <w:tcPr>
            <w:tcW w:w="829" w:type="dxa"/>
            <w:tcBorders>
              <w:top w:val="nil"/>
              <w:left w:val="single" w:sz="4" w:space="0" w:color="auto"/>
              <w:bottom w:val="nil"/>
              <w:right w:val="nil"/>
            </w:tcBorders>
          </w:tcPr>
          <w:p w14:paraId="5AF3AFAE" w14:textId="77777777" w:rsidR="00AB03C8" w:rsidRDefault="00AB03C8" w:rsidP="00F84DC5">
            <w:pPr>
              <w:ind w:left="99"/>
              <w:jc w:val="both"/>
              <w:rPr>
                <w:rFonts w:cs="Arial"/>
                <w:b/>
                <w:color w:val="D105B9"/>
                <w:szCs w:val="22"/>
              </w:rPr>
            </w:pPr>
          </w:p>
        </w:tc>
        <w:tc>
          <w:tcPr>
            <w:tcW w:w="1015" w:type="dxa"/>
            <w:tcBorders>
              <w:top w:val="nil"/>
              <w:left w:val="nil"/>
              <w:bottom w:val="nil"/>
              <w:right w:val="nil"/>
            </w:tcBorders>
          </w:tcPr>
          <w:p w14:paraId="51A77C01" w14:textId="77777777" w:rsidR="00AB03C8" w:rsidRDefault="00AB03C8" w:rsidP="00F84DC5">
            <w:pPr>
              <w:jc w:val="both"/>
              <w:rPr>
                <w:rFonts w:cs="Arial"/>
                <w:color w:val="D105B9"/>
                <w:szCs w:val="22"/>
              </w:rPr>
            </w:pPr>
          </w:p>
        </w:tc>
        <w:tc>
          <w:tcPr>
            <w:tcW w:w="5565" w:type="dxa"/>
            <w:tcBorders>
              <w:top w:val="nil"/>
              <w:left w:val="nil"/>
              <w:bottom w:val="nil"/>
              <w:right w:val="nil"/>
            </w:tcBorders>
          </w:tcPr>
          <w:p w14:paraId="214D0B61" w14:textId="77777777" w:rsidR="00AB03C8" w:rsidRDefault="009253BA" w:rsidP="00F84DC5">
            <w:pPr>
              <w:jc w:val="both"/>
              <w:rPr>
                <w:rFonts w:cs="Arial"/>
                <w:color w:val="D105B9"/>
                <w:szCs w:val="22"/>
              </w:rPr>
            </w:pPr>
            <w:r>
              <w:rPr>
                <w:rFonts w:cs="Arial"/>
                <w:color w:val="D105B9"/>
                <w:szCs w:val="22"/>
              </w:rPr>
              <w:t>Mild Steel wire for General Engineering purpose</w:t>
            </w:r>
          </w:p>
        </w:tc>
        <w:tc>
          <w:tcPr>
            <w:tcW w:w="1690" w:type="dxa"/>
            <w:tcBorders>
              <w:top w:val="nil"/>
              <w:left w:val="nil"/>
              <w:bottom w:val="nil"/>
              <w:right w:val="single" w:sz="4" w:space="0" w:color="auto"/>
            </w:tcBorders>
          </w:tcPr>
          <w:p w14:paraId="23BA59FD" w14:textId="77777777" w:rsidR="00AB03C8" w:rsidRDefault="009253BA" w:rsidP="00F84DC5">
            <w:pPr>
              <w:jc w:val="center"/>
              <w:rPr>
                <w:rFonts w:cs="Arial"/>
                <w:color w:val="D105B9"/>
                <w:szCs w:val="22"/>
              </w:rPr>
            </w:pPr>
            <w:r>
              <w:rPr>
                <w:rFonts w:cs="Arial"/>
                <w:color w:val="D105B9"/>
                <w:szCs w:val="22"/>
              </w:rPr>
              <w:t>IS 280:2006</w:t>
            </w:r>
          </w:p>
        </w:tc>
      </w:tr>
    </w:tbl>
    <w:p w14:paraId="08CBA664" w14:textId="77777777" w:rsidR="00AB03C8" w:rsidRDefault="00AB03C8" w:rsidP="00F84DC5">
      <w:pPr>
        <w:autoSpaceDE w:val="0"/>
        <w:autoSpaceDN w:val="0"/>
        <w:adjustRightInd w:val="0"/>
        <w:jc w:val="center"/>
        <w:rPr>
          <w:rFonts w:cs="Arial"/>
          <w:color w:val="D105B9"/>
          <w:szCs w:val="22"/>
        </w:rPr>
      </w:pPr>
    </w:p>
    <w:p w14:paraId="07BAF019" w14:textId="77777777" w:rsidR="00AB03C8" w:rsidRDefault="00AB03C8" w:rsidP="00F84DC5">
      <w:pPr>
        <w:autoSpaceDE w:val="0"/>
        <w:autoSpaceDN w:val="0"/>
        <w:adjustRightInd w:val="0"/>
        <w:jc w:val="center"/>
        <w:rPr>
          <w:rFonts w:cs="Arial"/>
          <w:color w:val="D105B9"/>
          <w:szCs w:val="22"/>
        </w:rPr>
      </w:pPr>
    </w:p>
    <w:p w14:paraId="2999912D" w14:textId="77777777" w:rsidR="00AB03C8" w:rsidRDefault="009253BA" w:rsidP="00F84DC5">
      <w:pPr>
        <w:tabs>
          <w:tab w:val="left" w:pos="1134"/>
          <w:tab w:val="left" w:pos="1701"/>
        </w:tabs>
        <w:ind w:left="1134" w:hanging="1134"/>
        <w:jc w:val="both"/>
        <w:rPr>
          <w:rFonts w:cs="Arial"/>
          <w:b/>
          <w:bCs/>
          <w:color w:val="D105B9"/>
          <w:szCs w:val="22"/>
        </w:rPr>
      </w:pPr>
      <w:r>
        <w:rPr>
          <w:rFonts w:cs="Arial"/>
          <w:b/>
          <w:bCs/>
          <w:color w:val="D105B9"/>
          <w:szCs w:val="22"/>
        </w:rPr>
        <w:t>11.0</w:t>
      </w:r>
      <w:r>
        <w:rPr>
          <w:rFonts w:cs="Arial"/>
          <w:b/>
          <w:bCs/>
          <w:color w:val="D105B9"/>
          <w:szCs w:val="22"/>
        </w:rPr>
        <w:tab/>
        <w:t>Standards for Electrical Equipment</w:t>
      </w:r>
    </w:p>
    <w:p w14:paraId="036337A1"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lastRenderedPageBreak/>
        <w:t>11.1</w:t>
      </w:r>
      <w:r>
        <w:rPr>
          <w:rFonts w:cs="Arial"/>
          <w:color w:val="D105B9"/>
          <w:szCs w:val="22"/>
        </w:rPr>
        <w:tab/>
        <w:t>Unless otherwise stipulated in this specification, all equipment or material covered under this specifications shall be designed, manufactured and tested in accordance with the latest standards of Indian Standard's specifications.</w:t>
      </w:r>
    </w:p>
    <w:p w14:paraId="1059CB85" w14:textId="77777777" w:rsidR="00AB03C8" w:rsidRDefault="00AB03C8" w:rsidP="00F84DC5">
      <w:pPr>
        <w:tabs>
          <w:tab w:val="left" w:pos="1134"/>
          <w:tab w:val="left" w:pos="1701"/>
        </w:tabs>
        <w:jc w:val="both"/>
        <w:rPr>
          <w:rFonts w:cs="Arial"/>
          <w:color w:val="D105B9"/>
          <w:szCs w:val="22"/>
        </w:rPr>
      </w:pPr>
    </w:p>
    <w:p w14:paraId="5FE1715A"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11.2</w:t>
      </w:r>
      <w:r>
        <w:rPr>
          <w:rFonts w:cs="Arial"/>
          <w:color w:val="D105B9"/>
          <w:szCs w:val="22"/>
        </w:rPr>
        <w:tab/>
        <w:t>All equipment shall conform to latest Indian electricity Rules, Indian electricity act and Indian Insurance rules as regard safety, earthing and other essential provisions specified in for installation and operation of electrical equipments.</w:t>
      </w:r>
    </w:p>
    <w:p w14:paraId="66C660D6" w14:textId="77777777" w:rsidR="00AB03C8" w:rsidRDefault="00AB03C8" w:rsidP="00F84DC5">
      <w:pPr>
        <w:tabs>
          <w:tab w:val="left" w:pos="1134"/>
          <w:tab w:val="left" w:pos="1701"/>
        </w:tabs>
        <w:spacing w:line="360" w:lineRule="auto"/>
        <w:jc w:val="both"/>
        <w:rPr>
          <w:rFonts w:cs="Arial"/>
          <w:color w:val="D105B9"/>
          <w:szCs w:val="22"/>
        </w:rPr>
      </w:pPr>
    </w:p>
    <w:p w14:paraId="637DD518"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11.3</w:t>
      </w:r>
      <w:r>
        <w:rPr>
          <w:rFonts w:cs="Arial"/>
          <w:color w:val="D105B9"/>
          <w:szCs w:val="22"/>
        </w:rPr>
        <w:tab/>
        <w:t>Extreme care shall be taken to make enclosures for switch gears proof against rodents, lizards and other creeping vermin.</w:t>
      </w:r>
    </w:p>
    <w:p w14:paraId="6D64F460" w14:textId="77777777" w:rsidR="00AB03C8" w:rsidRDefault="00AB03C8" w:rsidP="00F84DC5">
      <w:pPr>
        <w:tabs>
          <w:tab w:val="left" w:pos="1134"/>
          <w:tab w:val="left" w:pos="1701"/>
        </w:tabs>
        <w:spacing w:line="360" w:lineRule="auto"/>
        <w:jc w:val="both"/>
        <w:rPr>
          <w:rFonts w:cs="Arial"/>
          <w:color w:val="D105B9"/>
          <w:szCs w:val="22"/>
        </w:rPr>
      </w:pPr>
    </w:p>
    <w:p w14:paraId="54FFEDFA"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11.4</w:t>
      </w:r>
      <w:r>
        <w:rPr>
          <w:rFonts w:cs="Arial"/>
          <w:color w:val="D105B9"/>
          <w:szCs w:val="22"/>
        </w:rPr>
        <w:tab/>
        <w:t>Continuity of power supply is to be given maximum consideration and the design of the equipment shall be such as to simplify inspection maintenance and testing at site. The design shall include all reasonable precautions and provisions for safety of operating personnel and maintenance personnel.</w:t>
      </w:r>
    </w:p>
    <w:p w14:paraId="79596742" w14:textId="77777777" w:rsidR="00AB03C8" w:rsidRDefault="00AB03C8" w:rsidP="00F84DC5">
      <w:pPr>
        <w:tabs>
          <w:tab w:val="left" w:pos="1134"/>
          <w:tab w:val="left" w:pos="1701"/>
        </w:tabs>
        <w:ind w:left="1134" w:hanging="1134"/>
        <w:jc w:val="both"/>
        <w:rPr>
          <w:rFonts w:cs="Arial"/>
          <w:color w:val="D105B9"/>
          <w:szCs w:val="22"/>
        </w:rPr>
      </w:pPr>
    </w:p>
    <w:p w14:paraId="75DB4E34" w14:textId="77777777" w:rsidR="00AB03C8" w:rsidRDefault="009253BA" w:rsidP="00F84DC5">
      <w:pPr>
        <w:pStyle w:val="BodyText"/>
        <w:rPr>
          <w:rFonts w:ascii="Arial" w:hAnsi="Arial" w:cs="Arial"/>
          <w:b/>
          <w:color w:val="D105B9"/>
          <w:szCs w:val="22"/>
        </w:rPr>
      </w:pPr>
      <w:r>
        <w:rPr>
          <w:rFonts w:ascii="Arial" w:hAnsi="Arial" w:cs="Arial"/>
          <w:b/>
          <w:color w:val="D105B9"/>
          <w:szCs w:val="22"/>
        </w:rPr>
        <w:t xml:space="preserve">1.0 </w:t>
      </w:r>
      <w:r>
        <w:rPr>
          <w:rFonts w:ascii="Arial" w:hAnsi="Arial" w:cs="Arial"/>
          <w:b/>
          <w:color w:val="D105B9"/>
          <w:szCs w:val="22"/>
        </w:rPr>
        <w:tab/>
        <w:t xml:space="preserve">WIRING INSTALATION </w:t>
      </w:r>
    </w:p>
    <w:p w14:paraId="79540B36" w14:textId="77777777" w:rsidR="00AB03C8" w:rsidRDefault="009253BA" w:rsidP="00F84DC5">
      <w:pPr>
        <w:pStyle w:val="BodyText"/>
        <w:ind w:firstLine="720"/>
        <w:rPr>
          <w:rFonts w:ascii="Arial" w:hAnsi="Arial" w:cs="Arial"/>
          <w:b/>
          <w:color w:val="D105B9"/>
          <w:szCs w:val="22"/>
        </w:rPr>
      </w:pPr>
      <w:r>
        <w:rPr>
          <w:rFonts w:ascii="Arial" w:hAnsi="Arial" w:cs="Arial"/>
          <w:b/>
          <w:color w:val="D105B9"/>
          <w:szCs w:val="22"/>
        </w:rPr>
        <w:t>SCOPE</w:t>
      </w:r>
    </w:p>
    <w:p w14:paraId="283F0D3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scope under this section covers wiring installation comprising of</w:t>
      </w:r>
    </w:p>
    <w:p w14:paraId="15EB5898" w14:textId="77777777" w:rsidR="00AB03C8" w:rsidRDefault="00AB03C8" w:rsidP="00F84DC5">
      <w:pPr>
        <w:tabs>
          <w:tab w:val="left" w:pos="1134"/>
        </w:tabs>
        <w:ind w:left="1134" w:hanging="1134"/>
        <w:jc w:val="both"/>
        <w:rPr>
          <w:rFonts w:cs="Arial"/>
          <w:color w:val="D105B9"/>
          <w:szCs w:val="22"/>
        </w:rPr>
      </w:pPr>
    </w:p>
    <w:p w14:paraId="00B26FA0"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a) </w:t>
      </w:r>
      <w:r>
        <w:rPr>
          <w:rFonts w:cs="Arial"/>
          <w:color w:val="D105B9"/>
          <w:szCs w:val="22"/>
        </w:rPr>
        <w:tab/>
        <w:t>Lighting/Fan/Exhaust Fan/Circuit bell points.</w:t>
      </w:r>
    </w:p>
    <w:p w14:paraId="58710DA3"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b)</w:t>
      </w:r>
      <w:r>
        <w:rPr>
          <w:rFonts w:cs="Arial"/>
          <w:color w:val="D105B9"/>
          <w:szCs w:val="22"/>
        </w:rPr>
        <w:tab/>
        <w:t>Power circuits and Air Condition circuits.</w:t>
      </w:r>
    </w:p>
    <w:p w14:paraId="04250F1F"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c) </w:t>
      </w:r>
      <w:r>
        <w:rPr>
          <w:rFonts w:cs="Arial"/>
          <w:color w:val="D105B9"/>
          <w:szCs w:val="22"/>
        </w:rPr>
        <w:tab/>
        <w:t>Circuit wiring.</w:t>
      </w:r>
    </w:p>
    <w:p w14:paraId="1CC1BC3B" w14:textId="77777777" w:rsidR="00AB03C8" w:rsidRDefault="00AB03C8" w:rsidP="00F84DC5">
      <w:pPr>
        <w:pStyle w:val="BodyText"/>
        <w:rPr>
          <w:rFonts w:ascii="Arial" w:hAnsi="Arial" w:cs="Arial"/>
          <w:color w:val="D105B9"/>
          <w:szCs w:val="22"/>
        </w:rPr>
      </w:pPr>
    </w:p>
    <w:p w14:paraId="4F5EDE1A" w14:textId="77777777" w:rsidR="00AB03C8" w:rsidRDefault="009253BA" w:rsidP="00F84DC5">
      <w:pPr>
        <w:pStyle w:val="BodyText"/>
        <w:ind w:firstLine="720"/>
        <w:rPr>
          <w:rFonts w:ascii="Arial" w:hAnsi="Arial" w:cs="Arial"/>
          <w:b/>
          <w:color w:val="D105B9"/>
          <w:szCs w:val="22"/>
        </w:rPr>
      </w:pPr>
      <w:r>
        <w:rPr>
          <w:rFonts w:ascii="Arial" w:hAnsi="Arial" w:cs="Arial"/>
          <w:b/>
          <w:color w:val="D105B9"/>
          <w:szCs w:val="22"/>
        </w:rPr>
        <w:t>RECESSED CONDUIT WIRING SYSTEM WITH RIGID STEELCONDUIT</w:t>
      </w:r>
    </w:p>
    <w:p w14:paraId="057B6DE8" w14:textId="77777777" w:rsidR="00AB03C8" w:rsidRDefault="00AB03C8" w:rsidP="00F84DC5">
      <w:pPr>
        <w:pStyle w:val="BodyText"/>
        <w:rPr>
          <w:rFonts w:ascii="Arial" w:hAnsi="Arial" w:cs="Arial"/>
          <w:color w:val="D105B9"/>
          <w:szCs w:val="22"/>
        </w:rPr>
      </w:pPr>
    </w:p>
    <w:p w14:paraId="6B340451" w14:textId="77777777" w:rsidR="00AB03C8" w:rsidRDefault="009253BA" w:rsidP="00F84DC5">
      <w:pPr>
        <w:tabs>
          <w:tab w:val="left" w:pos="1134"/>
          <w:tab w:val="left" w:pos="1170"/>
        </w:tabs>
        <w:ind w:left="1170" w:hanging="1701"/>
        <w:jc w:val="both"/>
        <w:rPr>
          <w:rFonts w:cs="Arial"/>
          <w:color w:val="D105B9"/>
          <w:szCs w:val="22"/>
        </w:rPr>
      </w:pPr>
      <w:r>
        <w:rPr>
          <w:rFonts w:cs="Arial"/>
          <w:color w:val="D105B9"/>
          <w:szCs w:val="22"/>
        </w:rPr>
        <w:t xml:space="preserve">            a)</w:t>
      </w:r>
      <w:r>
        <w:rPr>
          <w:rFonts w:cs="Arial"/>
          <w:color w:val="D105B9"/>
          <w:szCs w:val="22"/>
        </w:rPr>
        <w:tab/>
      </w:r>
      <w:r>
        <w:rPr>
          <w:rFonts w:cs="Arial"/>
          <w:b/>
          <w:bCs/>
          <w:color w:val="D105B9"/>
          <w:szCs w:val="22"/>
        </w:rPr>
        <w:t>Type and size of conduit:</w:t>
      </w:r>
      <w:r>
        <w:rPr>
          <w:rFonts w:cs="Arial"/>
          <w:color w:val="D105B9"/>
          <w:szCs w:val="22"/>
        </w:rPr>
        <w:t xml:space="preserve"> All rigid non-metallic conduits shall conform to accepted standards and shall be used to corresponding accessories. Conduits shall provide adequate mechanical protection for the enclosed cables and the interior of the conduit shall be free from obstructions. No non-metallic conduit less than 20 mm in dia shall be used. The No. of insulated cables that can be drawn into rigid non-metallic conduits are given in the following table (Ref: Table-2) </w:t>
      </w:r>
    </w:p>
    <w:p w14:paraId="4596899E" w14:textId="77777777" w:rsidR="00AB03C8" w:rsidRDefault="00AB03C8" w:rsidP="00F84DC5">
      <w:pPr>
        <w:pStyle w:val="BodyText"/>
        <w:rPr>
          <w:rFonts w:ascii="Arial" w:hAnsi="Arial" w:cs="Arial"/>
          <w:color w:val="D105B9"/>
          <w:szCs w:val="22"/>
        </w:rPr>
      </w:pPr>
    </w:p>
    <w:tbl>
      <w:tblPr>
        <w:tblW w:w="9352"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0"/>
        <w:gridCol w:w="1077"/>
        <w:gridCol w:w="712"/>
        <w:gridCol w:w="519"/>
        <w:gridCol w:w="517"/>
        <w:gridCol w:w="716"/>
        <w:gridCol w:w="517"/>
        <w:gridCol w:w="522"/>
        <w:gridCol w:w="567"/>
        <w:gridCol w:w="491"/>
        <w:gridCol w:w="467"/>
        <w:gridCol w:w="477"/>
        <w:gridCol w:w="467"/>
        <w:gridCol w:w="477"/>
        <w:gridCol w:w="388"/>
        <w:gridCol w:w="400"/>
        <w:gridCol w:w="8"/>
      </w:tblGrid>
      <w:tr w:rsidR="00AB03C8" w14:paraId="758863D3" w14:textId="77777777" w:rsidTr="006A654B">
        <w:trPr>
          <w:cantSplit/>
          <w:trHeight w:val="411"/>
        </w:trPr>
        <w:tc>
          <w:tcPr>
            <w:tcW w:w="2109" w:type="dxa"/>
            <w:gridSpan w:val="2"/>
          </w:tcPr>
          <w:p w14:paraId="3B2A455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Size of table</w:t>
            </w:r>
          </w:p>
        </w:tc>
        <w:tc>
          <w:tcPr>
            <w:tcW w:w="7243" w:type="dxa"/>
            <w:gridSpan w:val="15"/>
          </w:tcPr>
          <w:p w14:paraId="5FB31DB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SIZE OF CONDUITS, MM</w:t>
            </w:r>
          </w:p>
        </w:tc>
      </w:tr>
      <w:tr w:rsidR="00AB03C8" w14:paraId="732CED07" w14:textId="77777777" w:rsidTr="006A654B">
        <w:trPr>
          <w:gridAfter w:val="1"/>
          <w:wAfter w:w="6" w:type="dxa"/>
          <w:cantSplit/>
          <w:trHeight w:val="602"/>
        </w:trPr>
        <w:tc>
          <w:tcPr>
            <w:tcW w:w="1031" w:type="dxa"/>
            <w:vMerge w:val="restart"/>
          </w:tcPr>
          <w:p w14:paraId="0C6A8E2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Normal cross Sectional area mm2</w:t>
            </w:r>
          </w:p>
        </w:tc>
        <w:tc>
          <w:tcPr>
            <w:tcW w:w="1077" w:type="dxa"/>
            <w:vMerge w:val="restart"/>
          </w:tcPr>
          <w:p w14:paraId="6EDBB18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 xml:space="preserve">No, &amp;nd diameter of wires </w:t>
            </w:r>
          </w:p>
          <w:p w14:paraId="7D374A1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Mm</w:t>
            </w:r>
          </w:p>
        </w:tc>
        <w:tc>
          <w:tcPr>
            <w:tcW w:w="1232" w:type="dxa"/>
            <w:gridSpan w:val="2"/>
          </w:tcPr>
          <w:p w14:paraId="4D21FC2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16</w:t>
            </w:r>
          </w:p>
        </w:tc>
        <w:tc>
          <w:tcPr>
            <w:tcW w:w="1233" w:type="dxa"/>
            <w:gridSpan w:val="2"/>
          </w:tcPr>
          <w:p w14:paraId="2BD2DC4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20</w:t>
            </w:r>
          </w:p>
        </w:tc>
        <w:tc>
          <w:tcPr>
            <w:tcW w:w="1039" w:type="dxa"/>
            <w:gridSpan w:val="2"/>
          </w:tcPr>
          <w:p w14:paraId="535A4D0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25</w:t>
            </w:r>
          </w:p>
        </w:tc>
        <w:tc>
          <w:tcPr>
            <w:tcW w:w="1058" w:type="dxa"/>
            <w:gridSpan w:val="2"/>
          </w:tcPr>
          <w:p w14:paraId="4A4A550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32</w:t>
            </w:r>
          </w:p>
        </w:tc>
        <w:tc>
          <w:tcPr>
            <w:tcW w:w="944" w:type="dxa"/>
            <w:gridSpan w:val="2"/>
          </w:tcPr>
          <w:p w14:paraId="20AC793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40</w:t>
            </w:r>
          </w:p>
        </w:tc>
        <w:tc>
          <w:tcPr>
            <w:tcW w:w="944" w:type="dxa"/>
            <w:gridSpan w:val="2"/>
          </w:tcPr>
          <w:p w14:paraId="13B3B32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50</w:t>
            </w:r>
          </w:p>
        </w:tc>
        <w:tc>
          <w:tcPr>
            <w:tcW w:w="788" w:type="dxa"/>
            <w:gridSpan w:val="2"/>
          </w:tcPr>
          <w:p w14:paraId="6FED06D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63</w:t>
            </w:r>
          </w:p>
        </w:tc>
      </w:tr>
      <w:tr w:rsidR="00AB03C8" w14:paraId="3971C17F" w14:textId="77777777" w:rsidTr="006A654B">
        <w:trPr>
          <w:cantSplit/>
          <w:trHeight w:val="690"/>
        </w:trPr>
        <w:tc>
          <w:tcPr>
            <w:tcW w:w="1031" w:type="dxa"/>
            <w:vMerge/>
          </w:tcPr>
          <w:p w14:paraId="1D8E0DEC" w14:textId="77777777" w:rsidR="00AB03C8" w:rsidRDefault="00AB03C8" w:rsidP="00F84DC5">
            <w:pPr>
              <w:pStyle w:val="BodyText"/>
              <w:rPr>
                <w:rFonts w:ascii="Arial" w:hAnsi="Arial" w:cs="Arial"/>
                <w:color w:val="D105B9"/>
                <w:szCs w:val="22"/>
                <w:lang w:bidi="ar-SA"/>
              </w:rPr>
            </w:pPr>
          </w:p>
        </w:tc>
        <w:tc>
          <w:tcPr>
            <w:tcW w:w="1077" w:type="dxa"/>
            <w:vMerge/>
          </w:tcPr>
          <w:p w14:paraId="6DB8CB42" w14:textId="77777777" w:rsidR="00AB03C8" w:rsidRDefault="00AB03C8" w:rsidP="00F84DC5">
            <w:pPr>
              <w:pStyle w:val="BodyText"/>
              <w:rPr>
                <w:rFonts w:ascii="Arial" w:hAnsi="Arial" w:cs="Arial"/>
                <w:color w:val="D105B9"/>
                <w:szCs w:val="22"/>
                <w:lang w:bidi="ar-SA"/>
              </w:rPr>
            </w:pPr>
          </w:p>
        </w:tc>
        <w:tc>
          <w:tcPr>
            <w:tcW w:w="7243" w:type="dxa"/>
            <w:gridSpan w:val="15"/>
          </w:tcPr>
          <w:p w14:paraId="655A897A" w14:textId="77777777" w:rsidR="00AB03C8" w:rsidRDefault="00AB03C8" w:rsidP="00F84DC5">
            <w:pPr>
              <w:pStyle w:val="BodyText"/>
              <w:rPr>
                <w:rFonts w:ascii="Arial" w:hAnsi="Arial" w:cs="Arial"/>
                <w:color w:val="D105B9"/>
                <w:szCs w:val="22"/>
                <w:lang w:bidi="ar-SA"/>
              </w:rPr>
            </w:pPr>
          </w:p>
          <w:p w14:paraId="5D58F9B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Number of Cables, Max</w:t>
            </w:r>
          </w:p>
        </w:tc>
      </w:tr>
      <w:tr w:rsidR="00AB03C8" w14:paraId="3034F65F" w14:textId="77777777" w:rsidTr="006A654B">
        <w:trPr>
          <w:gridAfter w:val="1"/>
          <w:wAfter w:w="8" w:type="dxa"/>
          <w:cantSplit/>
          <w:trHeight w:val="617"/>
        </w:trPr>
        <w:tc>
          <w:tcPr>
            <w:tcW w:w="1031" w:type="dxa"/>
            <w:vMerge/>
          </w:tcPr>
          <w:p w14:paraId="5C18E5F3" w14:textId="77777777" w:rsidR="00AB03C8" w:rsidRDefault="00AB03C8" w:rsidP="00F84DC5">
            <w:pPr>
              <w:pStyle w:val="BodyText"/>
              <w:rPr>
                <w:rFonts w:ascii="Arial" w:hAnsi="Arial" w:cs="Arial"/>
                <w:color w:val="D105B9"/>
                <w:szCs w:val="22"/>
                <w:lang w:bidi="ar-SA"/>
              </w:rPr>
            </w:pPr>
          </w:p>
        </w:tc>
        <w:tc>
          <w:tcPr>
            <w:tcW w:w="1077" w:type="dxa"/>
            <w:vMerge/>
          </w:tcPr>
          <w:p w14:paraId="423A79B0" w14:textId="77777777" w:rsidR="00AB03C8" w:rsidRDefault="00AB03C8" w:rsidP="00F84DC5">
            <w:pPr>
              <w:pStyle w:val="BodyText"/>
              <w:rPr>
                <w:rFonts w:ascii="Arial" w:hAnsi="Arial" w:cs="Arial"/>
                <w:color w:val="D105B9"/>
                <w:szCs w:val="22"/>
                <w:lang w:bidi="ar-SA"/>
              </w:rPr>
            </w:pPr>
          </w:p>
        </w:tc>
        <w:tc>
          <w:tcPr>
            <w:tcW w:w="713" w:type="dxa"/>
          </w:tcPr>
          <w:p w14:paraId="585B29A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519" w:type="dxa"/>
          </w:tcPr>
          <w:p w14:paraId="3C5AE2C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c>
          <w:tcPr>
            <w:tcW w:w="517" w:type="dxa"/>
          </w:tcPr>
          <w:p w14:paraId="05BA118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716" w:type="dxa"/>
          </w:tcPr>
          <w:p w14:paraId="4E404FB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c>
          <w:tcPr>
            <w:tcW w:w="517" w:type="dxa"/>
          </w:tcPr>
          <w:p w14:paraId="143E5B1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521" w:type="dxa"/>
          </w:tcPr>
          <w:p w14:paraId="3738A19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c>
          <w:tcPr>
            <w:tcW w:w="567" w:type="dxa"/>
          </w:tcPr>
          <w:p w14:paraId="129C3F2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491" w:type="dxa"/>
          </w:tcPr>
          <w:p w14:paraId="0F307DF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c>
          <w:tcPr>
            <w:tcW w:w="467" w:type="dxa"/>
          </w:tcPr>
          <w:p w14:paraId="525D0D5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477" w:type="dxa"/>
          </w:tcPr>
          <w:p w14:paraId="56D5038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c>
          <w:tcPr>
            <w:tcW w:w="467" w:type="dxa"/>
          </w:tcPr>
          <w:p w14:paraId="44F4BB0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477" w:type="dxa"/>
          </w:tcPr>
          <w:p w14:paraId="7BB8518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c>
          <w:tcPr>
            <w:tcW w:w="388" w:type="dxa"/>
          </w:tcPr>
          <w:p w14:paraId="691CEBF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S</w:t>
            </w:r>
          </w:p>
        </w:tc>
        <w:tc>
          <w:tcPr>
            <w:tcW w:w="399" w:type="dxa"/>
          </w:tcPr>
          <w:p w14:paraId="1595D5B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B</w:t>
            </w:r>
          </w:p>
        </w:tc>
      </w:tr>
      <w:tr w:rsidR="00AB03C8" w14:paraId="4E52039C" w14:textId="77777777" w:rsidTr="006A654B">
        <w:trPr>
          <w:gridAfter w:val="1"/>
          <w:wAfter w:w="8" w:type="dxa"/>
          <w:trHeight w:val="411"/>
        </w:trPr>
        <w:tc>
          <w:tcPr>
            <w:tcW w:w="1031" w:type="dxa"/>
          </w:tcPr>
          <w:p w14:paraId="7ADC5E0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w:t>
            </w:r>
          </w:p>
        </w:tc>
        <w:tc>
          <w:tcPr>
            <w:tcW w:w="1077" w:type="dxa"/>
          </w:tcPr>
          <w:p w14:paraId="730FD8E7"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1/1.12*</w:t>
            </w:r>
          </w:p>
        </w:tc>
        <w:tc>
          <w:tcPr>
            <w:tcW w:w="713" w:type="dxa"/>
          </w:tcPr>
          <w:p w14:paraId="4201161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519" w:type="dxa"/>
          </w:tcPr>
          <w:p w14:paraId="3EBA750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517" w:type="dxa"/>
          </w:tcPr>
          <w:p w14:paraId="1227AE1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tc>
        <w:tc>
          <w:tcPr>
            <w:tcW w:w="716" w:type="dxa"/>
          </w:tcPr>
          <w:p w14:paraId="174E4C1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517" w:type="dxa"/>
          </w:tcPr>
          <w:p w14:paraId="31CA273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13</w:t>
            </w:r>
          </w:p>
        </w:tc>
        <w:tc>
          <w:tcPr>
            <w:tcW w:w="521" w:type="dxa"/>
          </w:tcPr>
          <w:p w14:paraId="334F0B1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w:t>
            </w:r>
          </w:p>
        </w:tc>
        <w:tc>
          <w:tcPr>
            <w:tcW w:w="567" w:type="dxa"/>
          </w:tcPr>
          <w:p w14:paraId="7A68A42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20</w:t>
            </w:r>
          </w:p>
        </w:tc>
        <w:tc>
          <w:tcPr>
            <w:tcW w:w="491" w:type="dxa"/>
          </w:tcPr>
          <w:p w14:paraId="1B6F4F1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14</w:t>
            </w:r>
          </w:p>
        </w:tc>
        <w:tc>
          <w:tcPr>
            <w:tcW w:w="467" w:type="dxa"/>
          </w:tcPr>
          <w:p w14:paraId="183A82E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17BD4F7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549F00E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72F30C0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7121BF3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36B163E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66EEF762" w14:textId="77777777" w:rsidTr="006A654B">
        <w:trPr>
          <w:gridAfter w:val="1"/>
          <w:wAfter w:w="8" w:type="dxa"/>
          <w:trHeight w:val="397"/>
        </w:trPr>
        <w:tc>
          <w:tcPr>
            <w:tcW w:w="1031" w:type="dxa"/>
          </w:tcPr>
          <w:p w14:paraId="3B61531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1.5</w:t>
            </w:r>
          </w:p>
        </w:tc>
        <w:tc>
          <w:tcPr>
            <w:tcW w:w="1077" w:type="dxa"/>
          </w:tcPr>
          <w:p w14:paraId="1FBD3D8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1/1.40</w:t>
            </w:r>
          </w:p>
        </w:tc>
        <w:tc>
          <w:tcPr>
            <w:tcW w:w="713" w:type="dxa"/>
          </w:tcPr>
          <w:p w14:paraId="39EEF36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519" w:type="dxa"/>
          </w:tcPr>
          <w:p w14:paraId="1EFDBF6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517" w:type="dxa"/>
          </w:tcPr>
          <w:p w14:paraId="07A53A6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tc>
        <w:tc>
          <w:tcPr>
            <w:tcW w:w="716" w:type="dxa"/>
          </w:tcPr>
          <w:p w14:paraId="68BE1C5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517" w:type="dxa"/>
          </w:tcPr>
          <w:p w14:paraId="6051314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12</w:t>
            </w:r>
          </w:p>
        </w:tc>
        <w:tc>
          <w:tcPr>
            <w:tcW w:w="521" w:type="dxa"/>
          </w:tcPr>
          <w:p w14:paraId="25DC798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w:t>
            </w:r>
          </w:p>
        </w:tc>
        <w:tc>
          <w:tcPr>
            <w:tcW w:w="567" w:type="dxa"/>
          </w:tcPr>
          <w:p w14:paraId="162F699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20</w:t>
            </w:r>
          </w:p>
        </w:tc>
        <w:tc>
          <w:tcPr>
            <w:tcW w:w="491" w:type="dxa"/>
          </w:tcPr>
          <w:p w14:paraId="33F1AFA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14</w:t>
            </w:r>
          </w:p>
        </w:tc>
        <w:tc>
          <w:tcPr>
            <w:tcW w:w="467" w:type="dxa"/>
          </w:tcPr>
          <w:p w14:paraId="59EB5FB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35C30FF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1747A06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31E1D2C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3F5F248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400A51C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7378D750" w14:textId="77777777" w:rsidTr="006A654B">
        <w:trPr>
          <w:gridAfter w:val="1"/>
          <w:wAfter w:w="8" w:type="dxa"/>
          <w:trHeight w:val="823"/>
        </w:trPr>
        <w:tc>
          <w:tcPr>
            <w:tcW w:w="1031" w:type="dxa"/>
          </w:tcPr>
          <w:p w14:paraId="7895532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2.5</w:t>
            </w:r>
          </w:p>
        </w:tc>
        <w:tc>
          <w:tcPr>
            <w:tcW w:w="1077" w:type="dxa"/>
          </w:tcPr>
          <w:p w14:paraId="13A2DB6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1/1.80</w:t>
            </w:r>
          </w:p>
          <w:p w14:paraId="69C6C95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3/1.06</w:t>
            </w:r>
          </w:p>
        </w:tc>
        <w:tc>
          <w:tcPr>
            <w:tcW w:w="713" w:type="dxa"/>
          </w:tcPr>
          <w:p w14:paraId="0A26014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519" w:type="dxa"/>
          </w:tcPr>
          <w:p w14:paraId="6F0C5E0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517" w:type="dxa"/>
          </w:tcPr>
          <w:p w14:paraId="488127B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0</w:t>
            </w:r>
          </w:p>
        </w:tc>
        <w:tc>
          <w:tcPr>
            <w:tcW w:w="716" w:type="dxa"/>
          </w:tcPr>
          <w:p w14:paraId="1DDC544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517" w:type="dxa"/>
          </w:tcPr>
          <w:p w14:paraId="289A946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w:t>
            </w:r>
          </w:p>
        </w:tc>
        <w:tc>
          <w:tcPr>
            <w:tcW w:w="521" w:type="dxa"/>
          </w:tcPr>
          <w:p w14:paraId="4D3C982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8</w:t>
            </w:r>
          </w:p>
        </w:tc>
        <w:tc>
          <w:tcPr>
            <w:tcW w:w="567" w:type="dxa"/>
          </w:tcPr>
          <w:p w14:paraId="28A6BEE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18</w:t>
            </w:r>
          </w:p>
        </w:tc>
        <w:tc>
          <w:tcPr>
            <w:tcW w:w="491" w:type="dxa"/>
          </w:tcPr>
          <w:p w14:paraId="1FF590F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12</w:t>
            </w:r>
          </w:p>
        </w:tc>
        <w:tc>
          <w:tcPr>
            <w:tcW w:w="467" w:type="dxa"/>
          </w:tcPr>
          <w:p w14:paraId="2AC7E5D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51C86DB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11253FA7"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5D07920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067AF94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36B9081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206C7916" w14:textId="77777777" w:rsidTr="006A654B">
        <w:trPr>
          <w:gridAfter w:val="1"/>
          <w:wAfter w:w="8" w:type="dxa"/>
          <w:trHeight w:val="823"/>
        </w:trPr>
        <w:tc>
          <w:tcPr>
            <w:tcW w:w="1031" w:type="dxa"/>
          </w:tcPr>
          <w:p w14:paraId="7DE8FA4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lastRenderedPageBreak/>
              <w:t>4.0</w:t>
            </w:r>
          </w:p>
        </w:tc>
        <w:tc>
          <w:tcPr>
            <w:tcW w:w="1077" w:type="dxa"/>
          </w:tcPr>
          <w:p w14:paraId="6DD6EE2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 2.24</w:t>
            </w:r>
          </w:p>
          <w:p w14:paraId="697C39F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7/0.35</w:t>
            </w:r>
          </w:p>
        </w:tc>
        <w:tc>
          <w:tcPr>
            <w:tcW w:w="713" w:type="dxa"/>
          </w:tcPr>
          <w:p w14:paraId="5DC7CDA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519" w:type="dxa"/>
          </w:tcPr>
          <w:p w14:paraId="5529909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517" w:type="dxa"/>
          </w:tcPr>
          <w:p w14:paraId="369C62D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716" w:type="dxa"/>
          </w:tcPr>
          <w:p w14:paraId="2888D39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517" w:type="dxa"/>
          </w:tcPr>
          <w:p w14:paraId="2429D02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tc>
        <w:tc>
          <w:tcPr>
            <w:tcW w:w="521" w:type="dxa"/>
          </w:tcPr>
          <w:p w14:paraId="7324080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8</w:t>
            </w:r>
          </w:p>
        </w:tc>
        <w:tc>
          <w:tcPr>
            <w:tcW w:w="567" w:type="dxa"/>
          </w:tcPr>
          <w:p w14:paraId="48556297"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12</w:t>
            </w:r>
          </w:p>
        </w:tc>
        <w:tc>
          <w:tcPr>
            <w:tcW w:w="491" w:type="dxa"/>
          </w:tcPr>
          <w:p w14:paraId="0EB4178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w:t>
            </w:r>
          </w:p>
        </w:tc>
        <w:tc>
          <w:tcPr>
            <w:tcW w:w="467" w:type="dxa"/>
          </w:tcPr>
          <w:p w14:paraId="2DF7FD6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1DC1EE7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33E69AC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30CCCA0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3B6FC43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49C8337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3CEE6459" w14:textId="77777777" w:rsidTr="006A654B">
        <w:trPr>
          <w:gridAfter w:val="1"/>
          <w:wAfter w:w="8" w:type="dxa"/>
          <w:trHeight w:val="808"/>
        </w:trPr>
        <w:tc>
          <w:tcPr>
            <w:tcW w:w="1031" w:type="dxa"/>
          </w:tcPr>
          <w:p w14:paraId="7C6E14A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6.0</w:t>
            </w:r>
          </w:p>
        </w:tc>
        <w:tc>
          <w:tcPr>
            <w:tcW w:w="1077" w:type="dxa"/>
          </w:tcPr>
          <w:p w14:paraId="261C79A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 2.80</w:t>
            </w:r>
          </w:p>
          <w:p w14:paraId="2D73F41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7/1.06*</w:t>
            </w:r>
          </w:p>
        </w:tc>
        <w:tc>
          <w:tcPr>
            <w:tcW w:w="713" w:type="dxa"/>
          </w:tcPr>
          <w:p w14:paraId="5467792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519" w:type="dxa"/>
          </w:tcPr>
          <w:p w14:paraId="209EED5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0C03C9D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716" w:type="dxa"/>
          </w:tcPr>
          <w:p w14:paraId="08642A6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517" w:type="dxa"/>
          </w:tcPr>
          <w:p w14:paraId="05BAB83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w:t>
            </w:r>
          </w:p>
        </w:tc>
        <w:tc>
          <w:tcPr>
            <w:tcW w:w="521" w:type="dxa"/>
          </w:tcPr>
          <w:p w14:paraId="6738C0F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567" w:type="dxa"/>
          </w:tcPr>
          <w:p w14:paraId="074F67B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w:t>
            </w:r>
          </w:p>
        </w:tc>
        <w:tc>
          <w:tcPr>
            <w:tcW w:w="491" w:type="dxa"/>
          </w:tcPr>
          <w:p w14:paraId="0C49F8B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467" w:type="dxa"/>
          </w:tcPr>
          <w:p w14:paraId="0CD6A72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21D61DA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2E3CCE9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6DCE236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18325C7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5F117CD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7330EFFE" w14:textId="77777777" w:rsidTr="006A654B">
        <w:trPr>
          <w:gridAfter w:val="1"/>
          <w:wAfter w:w="8" w:type="dxa"/>
          <w:trHeight w:val="1234"/>
        </w:trPr>
        <w:tc>
          <w:tcPr>
            <w:tcW w:w="1031" w:type="dxa"/>
          </w:tcPr>
          <w:p w14:paraId="208C7EE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10.0</w:t>
            </w:r>
          </w:p>
        </w:tc>
        <w:tc>
          <w:tcPr>
            <w:tcW w:w="1077" w:type="dxa"/>
          </w:tcPr>
          <w:p w14:paraId="48EE26B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11/3.55+</w:t>
            </w:r>
          </w:p>
          <w:p w14:paraId="734FDB1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7/1.40*</w:t>
            </w:r>
          </w:p>
        </w:tc>
        <w:tc>
          <w:tcPr>
            <w:tcW w:w="713" w:type="dxa"/>
          </w:tcPr>
          <w:p w14:paraId="5994424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27BF06F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9" w:type="dxa"/>
          </w:tcPr>
          <w:p w14:paraId="667A1607"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p w14:paraId="74ABF98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048FF0C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2115DCF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716" w:type="dxa"/>
          </w:tcPr>
          <w:p w14:paraId="5ECB9AB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p w14:paraId="43FA6EC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79780F5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p w14:paraId="0DF1A16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521" w:type="dxa"/>
          </w:tcPr>
          <w:p w14:paraId="09C8A3D7"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p w14:paraId="714218E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567" w:type="dxa"/>
          </w:tcPr>
          <w:p w14:paraId="0FC2B07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p w14:paraId="3AF9590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w:t>
            </w:r>
          </w:p>
        </w:tc>
        <w:tc>
          <w:tcPr>
            <w:tcW w:w="491" w:type="dxa"/>
          </w:tcPr>
          <w:p w14:paraId="0AD9C63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5F9660A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467" w:type="dxa"/>
          </w:tcPr>
          <w:p w14:paraId="2705FE3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2BF67C3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8</w:t>
            </w:r>
          </w:p>
        </w:tc>
        <w:tc>
          <w:tcPr>
            <w:tcW w:w="477" w:type="dxa"/>
          </w:tcPr>
          <w:p w14:paraId="2A091E7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3AE2305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12665307"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7A8BF4F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6641246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6C1F907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11F5EC6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227B679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7340DCF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p w14:paraId="1A6A183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11689916" w14:textId="77777777" w:rsidTr="006A654B">
        <w:trPr>
          <w:gridAfter w:val="1"/>
          <w:wAfter w:w="8" w:type="dxa"/>
          <w:trHeight w:val="397"/>
        </w:trPr>
        <w:tc>
          <w:tcPr>
            <w:tcW w:w="1031" w:type="dxa"/>
          </w:tcPr>
          <w:p w14:paraId="3773CB9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16.0</w:t>
            </w:r>
          </w:p>
        </w:tc>
        <w:tc>
          <w:tcPr>
            <w:tcW w:w="1077" w:type="dxa"/>
          </w:tcPr>
          <w:p w14:paraId="70559A3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7/1.70</w:t>
            </w:r>
          </w:p>
        </w:tc>
        <w:tc>
          <w:tcPr>
            <w:tcW w:w="713" w:type="dxa"/>
          </w:tcPr>
          <w:p w14:paraId="1F0B468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9" w:type="dxa"/>
          </w:tcPr>
          <w:p w14:paraId="0E9E0C7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60507C5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716" w:type="dxa"/>
          </w:tcPr>
          <w:p w14:paraId="0ABE999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4D168E4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521" w:type="dxa"/>
          </w:tcPr>
          <w:p w14:paraId="755DB0A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67" w:type="dxa"/>
          </w:tcPr>
          <w:p w14:paraId="264FF07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491" w:type="dxa"/>
          </w:tcPr>
          <w:p w14:paraId="63C88C0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467" w:type="dxa"/>
          </w:tcPr>
          <w:p w14:paraId="1FB1968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tc>
        <w:tc>
          <w:tcPr>
            <w:tcW w:w="477" w:type="dxa"/>
          </w:tcPr>
          <w:p w14:paraId="7AE7AD2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w:t>
            </w:r>
          </w:p>
        </w:tc>
        <w:tc>
          <w:tcPr>
            <w:tcW w:w="467" w:type="dxa"/>
          </w:tcPr>
          <w:p w14:paraId="24EA864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77" w:type="dxa"/>
          </w:tcPr>
          <w:p w14:paraId="542E858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88" w:type="dxa"/>
          </w:tcPr>
          <w:p w14:paraId="17C61C5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399" w:type="dxa"/>
          </w:tcPr>
          <w:p w14:paraId="2639C5D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r>
      <w:tr w:rsidR="00AB03C8" w14:paraId="6F1B0B13" w14:textId="77777777" w:rsidTr="006A654B">
        <w:trPr>
          <w:gridAfter w:val="1"/>
          <w:wAfter w:w="8" w:type="dxa"/>
          <w:trHeight w:val="411"/>
        </w:trPr>
        <w:tc>
          <w:tcPr>
            <w:tcW w:w="1031" w:type="dxa"/>
          </w:tcPr>
          <w:p w14:paraId="74C5A6B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25.0</w:t>
            </w:r>
          </w:p>
        </w:tc>
        <w:tc>
          <w:tcPr>
            <w:tcW w:w="1077" w:type="dxa"/>
          </w:tcPr>
          <w:p w14:paraId="5D9AF1B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7/2.24</w:t>
            </w:r>
          </w:p>
        </w:tc>
        <w:tc>
          <w:tcPr>
            <w:tcW w:w="713" w:type="dxa"/>
          </w:tcPr>
          <w:p w14:paraId="1C37A49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9" w:type="dxa"/>
          </w:tcPr>
          <w:p w14:paraId="1DB1132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2D38E67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716" w:type="dxa"/>
          </w:tcPr>
          <w:p w14:paraId="7AEEEDA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3B20DC64"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21" w:type="dxa"/>
          </w:tcPr>
          <w:p w14:paraId="76B3BA5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67" w:type="dxa"/>
          </w:tcPr>
          <w:p w14:paraId="6801CAB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491" w:type="dxa"/>
          </w:tcPr>
          <w:p w14:paraId="27CBBB2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467" w:type="dxa"/>
          </w:tcPr>
          <w:p w14:paraId="4DD7C91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477" w:type="dxa"/>
          </w:tcPr>
          <w:p w14:paraId="6A4A763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467" w:type="dxa"/>
          </w:tcPr>
          <w:p w14:paraId="45A5BCF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8</w:t>
            </w:r>
          </w:p>
        </w:tc>
        <w:tc>
          <w:tcPr>
            <w:tcW w:w="477" w:type="dxa"/>
          </w:tcPr>
          <w:p w14:paraId="024E8D2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w:t>
            </w:r>
          </w:p>
        </w:tc>
        <w:tc>
          <w:tcPr>
            <w:tcW w:w="388" w:type="dxa"/>
          </w:tcPr>
          <w:p w14:paraId="1A88A5B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9</w:t>
            </w:r>
          </w:p>
        </w:tc>
        <w:tc>
          <w:tcPr>
            <w:tcW w:w="399" w:type="dxa"/>
          </w:tcPr>
          <w:p w14:paraId="074B4EC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tc>
      </w:tr>
      <w:tr w:rsidR="00AB03C8" w14:paraId="00A06883" w14:textId="77777777" w:rsidTr="006A654B">
        <w:trPr>
          <w:gridAfter w:val="1"/>
          <w:wAfter w:w="8" w:type="dxa"/>
          <w:trHeight w:val="411"/>
        </w:trPr>
        <w:tc>
          <w:tcPr>
            <w:tcW w:w="1031" w:type="dxa"/>
          </w:tcPr>
          <w:p w14:paraId="7B84DAB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35.0</w:t>
            </w:r>
          </w:p>
        </w:tc>
        <w:tc>
          <w:tcPr>
            <w:tcW w:w="1077" w:type="dxa"/>
          </w:tcPr>
          <w:p w14:paraId="32C7F11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7/2.50</w:t>
            </w:r>
          </w:p>
        </w:tc>
        <w:tc>
          <w:tcPr>
            <w:tcW w:w="713" w:type="dxa"/>
          </w:tcPr>
          <w:p w14:paraId="3B79631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9" w:type="dxa"/>
          </w:tcPr>
          <w:p w14:paraId="3ADA36E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607815F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716" w:type="dxa"/>
          </w:tcPr>
          <w:p w14:paraId="79EEFEA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60ACB57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21" w:type="dxa"/>
          </w:tcPr>
          <w:p w14:paraId="5CBAA43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67" w:type="dxa"/>
          </w:tcPr>
          <w:p w14:paraId="7F3ADA3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491" w:type="dxa"/>
          </w:tcPr>
          <w:p w14:paraId="0FD1B8E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7BAF892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477" w:type="dxa"/>
          </w:tcPr>
          <w:p w14:paraId="182D7416"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3</w:t>
            </w:r>
          </w:p>
        </w:tc>
        <w:tc>
          <w:tcPr>
            <w:tcW w:w="467" w:type="dxa"/>
          </w:tcPr>
          <w:p w14:paraId="22CB3E7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w:t>
            </w:r>
          </w:p>
        </w:tc>
        <w:tc>
          <w:tcPr>
            <w:tcW w:w="477" w:type="dxa"/>
          </w:tcPr>
          <w:p w14:paraId="6A2755B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388" w:type="dxa"/>
          </w:tcPr>
          <w:p w14:paraId="020FE6B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8</w:t>
            </w:r>
          </w:p>
        </w:tc>
        <w:tc>
          <w:tcPr>
            <w:tcW w:w="399" w:type="dxa"/>
          </w:tcPr>
          <w:p w14:paraId="371375F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w:t>
            </w:r>
          </w:p>
        </w:tc>
      </w:tr>
      <w:tr w:rsidR="00AB03C8" w14:paraId="20591706" w14:textId="77777777" w:rsidTr="006A654B">
        <w:trPr>
          <w:gridAfter w:val="1"/>
          <w:wAfter w:w="8" w:type="dxa"/>
          <w:trHeight w:val="808"/>
        </w:trPr>
        <w:tc>
          <w:tcPr>
            <w:tcW w:w="1031" w:type="dxa"/>
          </w:tcPr>
          <w:p w14:paraId="24D6186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50.0</w:t>
            </w:r>
          </w:p>
        </w:tc>
        <w:tc>
          <w:tcPr>
            <w:tcW w:w="1077" w:type="dxa"/>
          </w:tcPr>
          <w:p w14:paraId="4473AED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7/3.00+</w:t>
            </w:r>
          </w:p>
          <w:p w14:paraId="25085281"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19/1.80</w:t>
            </w:r>
          </w:p>
        </w:tc>
        <w:tc>
          <w:tcPr>
            <w:tcW w:w="713" w:type="dxa"/>
          </w:tcPr>
          <w:p w14:paraId="4B51E48C"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9" w:type="dxa"/>
          </w:tcPr>
          <w:p w14:paraId="1FB9A5D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301C719D"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716" w:type="dxa"/>
          </w:tcPr>
          <w:p w14:paraId="4E3F7092"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17" w:type="dxa"/>
          </w:tcPr>
          <w:p w14:paraId="72CE7763"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21" w:type="dxa"/>
          </w:tcPr>
          <w:p w14:paraId="75C715CF"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567" w:type="dxa"/>
          </w:tcPr>
          <w:p w14:paraId="719CA859"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91" w:type="dxa"/>
          </w:tcPr>
          <w:p w14:paraId="21F34BCE"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0DAFDFD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2</w:t>
            </w:r>
          </w:p>
        </w:tc>
        <w:tc>
          <w:tcPr>
            <w:tcW w:w="477" w:type="dxa"/>
          </w:tcPr>
          <w:p w14:paraId="2F2B62A5"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w:t>
            </w:r>
          </w:p>
        </w:tc>
        <w:tc>
          <w:tcPr>
            <w:tcW w:w="467" w:type="dxa"/>
          </w:tcPr>
          <w:p w14:paraId="2E74337A"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c>
          <w:tcPr>
            <w:tcW w:w="477" w:type="dxa"/>
          </w:tcPr>
          <w:p w14:paraId="3AE79980"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4</w:t>
            </w:r>
          </w:p>
        </w:tc>
        <w:tc>
          <w:tcPr>
            <w:tcW w:w="388" w:type="dxa"/>
          </w:tcPr>
          <w:p w14:paraId="61F89698"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6</w:t>
            </w:r>
          </w:p>
        </w:tc>
        <w:tc>
          <w:tcPr>
            <w:tcW w:w="399" w:type="dxa"/>
          </w:tcPr>
          <w:p w14:paraId="18B62FEB" w14:textId="77777777" w:rsidR="00AB03C8" w:rsidRDefault="009253BA" w:rsidP="00F84DC5">
            <w:pPr>
              <w:pStyle w:val="BodyText"/>
              <w:rPr>
                <w:rFonts w:ascii="Arial" w:hAnsi="Arial" w:cs="Arial"/>
                <w:color w:val="D105B9"/>
                <w:szCs w:val="22"/>
                <w:lang w:bidi="ar-SA"/>
              </w:rPr>
            </w:pPr>
            <w:r>
              <w:rPr>
                <w:rFonts w:ascii="Arial" w:hAnsi="Arial" w:cs="Arial"/>
                <w:color w:val="D105B9"/>
                <w:szCs w:val="22"/>
                <w:lang w:bidi="ar-SA"/>
              </w:rPr>
              <w:t>5</w:t>
            </w:r>
          </w:p>
        </w:tc>
      </w:tr>
    </w:tbl>
    <w:p w14:paraId="14D5140E" w14:textId="77777777" w:rsidR="00AB03C8" w:rsidRDefault="009253BA" w:rsidP="00F84DC5">
      <w:pPr>
        <w:pStyle w:val="BodyText"/>
        <w:ind w:firstLine="720"/>
        <w:rPr>
          <w:rFonts w:ascii="Arial" w:hAnsi="Arial" w:cs="Arial"/>
          <w:color w:val="D105B9"/>
          <w:szCs w:val="22"/>
        </w:rPr>
      </w:pPr>
      <w:r>
        <w:rPr>
          <w:rFonts w:ascii="Arial" w:hAnsi="Arial" w:cs="Arial"/>
          <w:color w:val="D105B9"/>
          <w:szCs w:val="22"/>
        </w:rPr>
        <w:t>“*” for copper conductors only.</w:t>
      </w:r>
    </w:p>
    <w:p w14:paraId="4D6F0C84" w14:textId="77777777" w:rsidR="00AB03C8" w:rsidRDefault="009253BA" w:rsidP="00F84DC5">
      <w:pPr>
        <w:pStyle w:val="BodyText"/>
        <w:ind w:firstLine="720"/>
        <w:rPr>
          <w:rFonts w:ascii="Arial" w:hAnsi="Arial" w:cs="Arial"/>
          <w:color w:val="D105B9"/>
          <w:szCs w:val="22"/>
        </w:rPr>
      </w:pPr>
      <w:r>
        <w:rPr>
          <w:rFonts w:ascii="Arial" w:hAnsi="Arial" w:cs="Arial"/>
          <w:color w:val="D105B9"/>
          <w:szCs w:val="22"/>
        </w:rPr>
        <w:t>“+” for aluminum conductors only.</w:t>
      </w:r>
    </w:p>
    <w:p w14:paraId="383FFCF8" w14:textId="77777777" w:rsidR="00AB03C8" w:rsidRDefault="009253BA" w:rsidP="00F84DC5">
      <w:pPr>
        <w:pStyle w:val="BodyText"/>
        <w:ind w:left="1170" w:firstLine="30"/>
        <w:rPr>
          <w:rFonts w:ascii="Arial" w:hAnsi="Arial" w:cs="Arial"/>
          <w:color w:val="D105B9"/>
          <w:szCs w:val="22"/>
        </w:rPr>
      </w:pPr>
      <w:r>
        <w:rPr>
          <w:rFonts w:ascii="Arial" w:hAnsi="Arial" w:cs="Arial"/>
          <w:color w:val="D105B9"/>
          <w:szCs w:val="22"/>
        </w:rPr>
        <w:t xml:space="preserve">MS Conduits: Conduit pipe shall be finished with stove enamel surface. all conduit accessories shall be treaded type only and under no circumstances pin grip type or clamp type accessories be used. No steel conduits less than 16mm diameter shall be used.  The No. of insulated conductors that can be     drawn into rigid steel conduits are given in separate enclosure. </w:t>
      </w:r>
    </w:p>
    <w:p w14:paraId="09D887D8" w14:textId="77777777" w:rsidR="00AB03C8" w:rsidRDefault="009253BA" w:rsidP="00F84DC5">
      <w:pPr>
        <w:pStyle w:val="BodyText"/>
        <w:rPr>
          <w:rFonts w:ascii="Arial" w:hAnsi="Arial" w:cs="Arial"/>
          <w:color w:val="D105B9"/>
          <w:szCs w:val="22"/>
        </w:rPr>
      </w:pPr>
      <w:r>
        <w:rPr>
          <w:rFonts w:ascii="Arial" w:hAnsi="Arial" w:cs="Arial"/>
          <w:color w:val="D105B9"/>
          <w:szCs w:val="22"/>
        </w:rPr>
        <w:t xml:space="preserve">                    (Ref.Table-2)</w:t>
      </w:r>
    </w:p>
    <w:p w14:paraId="52E02376" w14:textId="77777777" w:rsidR="00AB03C8" w:rsidRDefault="009253BA" w:rsidP="00F84DC5">
      <w:pPr>
        <w:tabs>
          <w:tab w:val="left" w:pos="1134"/>
          <w:tab w:val="left" w:pos="1170"/>
        </w:tabs>
        <w:ind w:left="1170" w:hanging="1701"/>
        <w:jc w:val="both"/>
        <w:rPr>
          <w:rFonts w:cs="Arial"/>
          <w:color w:val="D105B9"/>
          <w:szCs w:val="22"/>
        </w:rPr>
      </w:pPr>
      <w:r>
        <w:rPr>
          <w:rFonts w:cs="Arial"/>
          <w:color w:val="D105B9"/>
          <w:szCs w:val="22"/>
        </w:rPr>
        <w:t xml:space="preserve">            b)</w:t>
      </w:r>
      <w:r>
        <w:rPr>
          <w:rFonts w:cs="Arial"/>
          <w:color w:val="D105B9"/>
          <w:szCs w:val="22"/>
        </w:rPr>
        <w:tab/>
      </w:r>
      <w:r>
        <w:rPr>
          <w:rFonts w:cs="Arial"/>
          <w:b/>
          <w:bCs/>
          <w:color w:val="D105B9"/>
          <w:szCs w:val="22"/>
        </w:rPr>
        <w:t>Bunching of cables:</w:t>
      </w:r>
      <w:r>
        <w:rPr>
          <w:rFonts w:cs="Arial"/>
          <w:color w:val="D105B9"/>
          <w:szCs w:val="22"/>
        </w:rPr>
        <w:t xml:space="preserve"> Unless otherwise specified, insulated conductors of AC supply shall be bunched in separate conduits.  For lighting and small power outlet circuits,  phase segregation in separate conduits is recommended.</w:t>
      </w:r>
    </w:p>
    <w:p w14:paraId="7BBD5655" w14:textId="77777777" w:rsidR="00AB03C8" w:rsidRDefault="00AB03C8" w:rsidP="00F84DC5">
      <w:pPr>
        <w:pStyle w:val="BodyText"/>
        <w:rPr>
          <w:rFonts w:ascii="Arial" w:hAnsi="Arial" w:cs="Arial"/>
          <w:color w:val="D105B9"/>
          <w:szCs w:val="22"/>
        </w:rPr>
      </w:pPr>
    </w:p>
    <w:p w14:paraId="29A5ED5F" w14:textId="77777777" w:rsidR="00AB03C8" w:rsidRDefault="009253BA" w:rsidP="00F84DC5">
      <w:pPr>
        <w:tabs>
          <w:tab w:val="left" w:pos="1134"/>
        </w:tabs>
        <w:ind w:left="1170" w:hanging="1701"/>
        <w:jc w:val="both"/>
        <w:rPr>
          <w:rFonts w:cs="Arial"/>
          <w:color w:val="D105B9"/>
          <w:szCs w:val="22"/>
        </w:rPr>
      </w:pPr>
      <w:r>
        <w:rPr>
          <w:rFonts w:cs="Arial"/>
          <w:color w:val="D105B9"/>
          <w:szCs w:val="22"/>
        </w:rPr>
        <w:t xml:space="preserve">            c)</w:t>
      </w:r>
      <w:r>
        <w:rPr>
          <w:rFonts w:cs="Arial"/>
          <w:color w:val="D105B9"/>
          <w:szCs w:val="22"/>
        </w:rPr>
        <w:tab/>
      </w:r>
      <w:r>
        <w:rPr>
          <w:rFonts w:cs="Arial"/>
          <w:b/>
          <w:bCs/>
          <w:color w:val="D105B9"/>
          <w:szCs w:val="22"/>
        </w:rPr>
        <w:t>Conduit Joints:</w:t>
      </w:r>
      <w:r>
        <w:rPr>
          <w:rFonts w:cs="Arial"/>
          <w:color w:val="D105B9"/>
          <w:szCs w:val="22"/>
        </w:rPr>
        <w:t xml:space="preserve">  Conduits (metallic) shall be joined by means of screwed couplers and screwed accessories only.  In long distance straight runs of conduit, inspection type boxes at reasonable intervals shall be provided.  Cut ends of conduit pipes shall have no sharp edges nor any burrs left to avoid damage to the insulation of conductors while pulling them through such conduits.</w:t>
      </w:r>
    </w:p>
    <w:p w14:paraId="5D901DF7" w14:textId="77777777" w:rsidR="00AB03C8" w:rsidRDefault="00AB03C8" w:rsidP="00F84DC5">
      <w:pPr>
        <w:tabs>
          <w:tab w:val="left" w:pos="1134"/>
          <w:tab w:val="left" w:pos="1701"/>
        </w:tabs>
        <w:ind w:left="1701" w:hanging="1701"/>
        <w:jc w:val="both"/>
        <w:rPr>
          <w:rFonts w:cs="Arial"/>
          <w:color w:val="D105B9"/>
          <w:szCs w:val="22"/>
        </w:rPr>
      </w:pPr>
    </w:p>
    <w:p w14:paraId="7CDA7F5E" w14:textId="77777777" w:rsidR="00AB03C8" w:rsidRDefault="009253BA" w:rsidP="00F84DC5">
      <w:pPr>
        <w:tabs>
          <w:tab w:val="left" w:pos="1134"/>
          <w:tab w:val="left" w:pos="1170"/>
        </w:tabs>
        <w:ind w:left="1170" w:hanging="1701"/>
        <w:jc w:val="both"/>
        <w:rPr>
          <w:rFonts w:cs="Arial"/>
          <w:color w:val="D105B9"/>
          <w:szCs w:val="22"/>
        </w:rPr>
      </w:pPr>
      <w:r>
        <w:rPr>
          <w:rFonts w:cs="Arial"/>
          <w:color w:val="D105B9"/>
          <w:szCs w:val="22"/>
        </w:rPr>
        <w:t xml:space="preserve">            d) </w:t>
      </w:r>
      <w:r>
        <w:rPr>
          <w:rFonts w:cs="Arial"/>
          <w:color w:val="D105B9"/>
          <w:szCs w:val="22"/>
        </w:rPr>
        <w:tab/>
        <w:t>Inspection type conduit fittings such as inspection boxes, deep boxes, bends, elbows and tees shall be so installed that they remain accessible for such purposes as withdrawal of existing cables or installation of additional cables.</w:t>
      </w:r>
    </w:p>
    <w:p w14:paraId="655535E7" w14:textId="77777777" w:rsidR="00AB03C8" w:rsidRDefault="00AB03C8" w:rsidP="00F84DC5">
      <w:pPr>
        <w:pStyle w:val="BodyText"/>
        <w:rPr>
          <w:rFonts w:ascii="Arial" w:hAnsi="Arial" w:cs="Arial"/>
          <w:color w:val="D105B9"/>
          <w:szCs w:val="22"/>
        </w:rPr>
      </w:pPr>
    </w:p>
    <w:p w14:paraId="1101C965" w14:textId="77777777" w:rsidR="00AB03C8" w:rsidRDefault="009253BA" w:rsidP="00F84DC5">
      <w:pPr>
        <w:tabs>
          <w:tab w:val="left" w:pos="1134"/>
        </w:tabs>
        <w:ind w:left="1170" w:hanging="1701"/>
        <w:jc w:val="both"/>
        <w:rPr>
          <w:rFonts w:cs="Arial"/>
          <w:color w:val="D105B9"/>
          <w:szCs w:val="22"/>
        </w:rPr>
      </w:pPr>
      <w:r>
        <w:rPr>
          <w:rFonts w:cs="Arial"/>
          <w:color w:val="D105B9"/>
          <w:szCs w:val="22"/>
        </w:rPr>
        <w:t xml:space="preserve">           e) </w:t>
      </w:r>
      <w:r>
        <w:rPr>
          <w:rFonts w:cs="Arial"/>
          <w:color w:val="D105B9"/>
          <w:szCs w:val="22"/>
        </w:rPr>
        <w:tab/>
        <w:t xml:space="preserve">Metallic switch board boxes shall be fabricated from </w:t>
      </w:r>
      <w:r>
        <w:rPr>
          <w:rFonts w:cs="Arial"/>
          <w:b/>
          <w:bCs/>
          <w:color w:val="D105B9"/>
          <w:szCs w:val="22"/>
        </w:rPr>
        <w:t>1.6mm</w:t>
      </w:r>
      <w:r>
        <w:rPr>
          <w:rFonts w:cs="Arial"/>
          <w:color w:val="D105B9"/>
          <w:szCs w:val="22"/>
        </w:rPr>
        <w:t xml:space="preserve"> thick sheet metal of 16 gauge GI sheet and wooden switch board boxes shall be of Teakwood. The switch boards should be flush mounting type.  The MS switch boards should be painted with two coats of red oxide and two coats of synthetic enamel paint of approved grade and make before fixing in position.</w:t>
      </w:r>
    </w:p>
    <w:p w14:paraId="0C97DF71" w14:textId="77777777" w:rsidR="00AB03C8" w:rsidRDefault="009253BA" w:rsidP="00F84DC5">
      <w:pPr>
        <w:tabs>
          <w:tab w:val="left" w:pos="1134"/>
        </w:tabs>
        <w:spacing w:before="227"/>
        <w:ind w:left="1170" w:hanging="1701"/>
        <w:jc w:val="both"/>
        <w:rPr>
          <w:rFonts w:cs="Arial"/>
          <w:color w:val="D105B9"/>
          <w:szCs w:val="22"/>
        </w:rPr>
      </w:pPr>
      <w:r>
        <w:rPr>
          <w:rFonts w:cs="Arial"/>
          <w:color w:val="D105B9"/>
          <w:szCs w:val="22"/>
        </w:rPr>
        <w:tab/>
      </w:r>
      <w:r>
        <w:rPr>
          <w:rFonts w:cs="Arial"/>
          <w:color w:val="D105B9"/>
          <w:szCs w:val="22"/>
        </w:rPr>
        <w:tab/>
        <w:t xml:space="preserve">The switch boxes should be covered with </w:t>
      </w:r>
      <w:r>
        <w:rPr>
          <w:rFonts w:cs="Arial"/>
          <w:b/>
          <w:bCs/>
          <w:color w:val="D105B9"/>
          <w:szCs w:val="22"/>
        </w:rPr>
        <w:t>3 mm t</w:t>
      </w:r>
      <w:r>
        <w:rPr>
          <w:rFonts w:cs="Arial"/>
          <w:color w:val="D105B9"/>
          <w:szCs w:val="22"/>
        </w:rPr>
        <w:t>hick Decolum Hylum cover.</w:t>
      </w:r>
    </w:p>
    <w:p w14:paraId="3963AAEC" w14:textId="77777777" w:rsidR="00AB03C8" w:rsidRDefault="009253BA" w:rsidP="00F84DC5">
      <w:pPr>
        <w:tabs>
          <w:tab w:val="left" w:pos="1134"/>
        </w:tabs>
        <w:spacing w:before="227"/>
        <w:ind w:left="1170" w:hanging="1701"/>
        <w:jc w:val="both"/>
        <w:rPr>
          <w:rFonts w:cs="Arial"/>
          <w:color w:val="D105B9"/>
          <w:szCs w:val="22"/>
        </w:rPr>
      </w:pPr>
      <w:r>
        <w:rPr>
          <w:rFonts w:cs="Arial"/>
          <w:color w:val="D105B9"/>
          <w:szCs w:val="22"/>
        </w:rPr>
        <w:lastRenderedPageBreak/>
        <w:t xml:space="preserve">            f)</w:t>
      </w:r>
      <w:r>
        <w:rPr>
          <w:rFonts w:cs="Arial"/>
          <w:color w:val="D105B9"/>
          <w:szCs w:val="22"/>
        </w:rPr>
        <w:tab/>
        <w:t>The chase in the wall shall be neatly made and be of ample dimensions to permit the conduit to be fixed in the manner desired.  In the case of building under construction chases shall be provided in the walls, ceiling etc., at the time of their construction and shall be filled up neatly after erection of conduit and brought to original finish of the walls.</w:t>
      </w:r>
    </w:p>
    <w:p w14:paraId="3FA0F467" w14:textId="77777777" w:rsidR="00AB03C8" w:rsidRDefault="009253BA" w:rsidP="00F84DC5">
      <w:pPr>
        <w:tabs>
          <w:tab w:val="left" w:pos="1134"/>
        </w:tabs>
        <w:spacing w:before="198"/>
        <w:ind w:left="1170" w:hanging="1701"/>
        <w:jc w:val="both"/>
        <w:rPr>
          <w:rFonts w:cs="Arial"/>
          <w:color w:val="D105B9"/>
          <w:szCs w:val="22"/>
        </w:rPr>
      </w:pPr>
      <w:r>
        <w:rPr>
          <w:rFonts w:cs="Arial"/>
          <w:color w:val="D105B9"/>
          <w:szCs w:val="22"/>
        </w:rPr>
        <w:t xml:space="preserve">            g)</w:t>
      </w:r>
      <w:r>
        <w:rPr>
          <w:rFonts w:cs="Arial"/>
          <w:color w:val="D105B9"/>
          <w:szCs w:val="22"/>
        </w:rPr>
        <w:tab/>
        <w:t xml:space="preserve">The conduits shall be fixed in chases by means of staples or saddles not more than </w:t>
      </w:r>
      <w:r>
        <w:rPr>
          <w:rFonts w:cs="Arial"/>
          <w:b/>
          <w:bCs/>
          <w:color w:val="D105B9"/>
          <w:szCs w:val="22"/>
        </w:rPr>
        <w:t xml:space="preserve">60 cms </w:t>
      </w:r>
      <w:r>
        <w:rPr>
          <w:rFonts w:cs="Arial"/>
          <w:color w:val="D105B9"/>
          <w:szCs w:val="22"/>
        </w:rPr>
        <w:t xml:space="preserve"> apart.  Fixing of standard bends or elbows shall be avoided as far as practicable and all curves maintained by bending the conduit pipe itself with a long radius which will permit easy drawing in of conductors.  All threaded joints of rigid steel conduit shall be treated with some approved preservative compound to secure protection against rust.</w:t>
      </w:r>
    </w:p>
    <w:p w14:paraId="1CCCF700" w14:textId="77777777" w:rsidR="00AB03C8" w:rsidRDefault="009253BA" w:rsidP="00F84DC5">
      <w:pPr>
        <w:tabs>
          <w:tab w:val="left" w:pos="180"/>
          <w:tab w:val="left" w:pos="1170"/>
        </w:tabs>
        <w:spacing w:before="198"/>
        <w:ind w:left="1170" w:hanging="1701"/>
        <w:jc w:val="both"/>
        <w:rPr>
          <w:rFonts w:cs="Arial"/>
          <w:color w:val="D105B9"/>
          <w:szCs w:val="22"/>
        </w:rPr>
      </w:pPr>
      <w:r>
        <w:rPr>
          <w:rFonts w:cs="Arial"/>
          <w:color w:val="D105B9"/>
          <w:szCs w:val="22"/>
        </w:rPr>
        <w:tab/>
        <w:t>h)</w:t>
      </w:r>
      <w:r>
        <w:rPr>
          <w:rFonts w:cs="Arial"/>
          <w:color w:val="D105B9"/>
          <w:szCs w:val="22"/>
        </w:rPr>
        <w:tab/>
        <w:t xml:space="preserve">Suitable inspection boxes shall be provided to permit periodical inspection and to facilitate removal of wires if necessary.  Minimum size of inspection boxes shall be </w:t>
      </w:r>
      <w:r>
        <w:rPr>
          <w:rFonts w:cs="Arial"/>
          <w:b/>
          <w:bCs/>
          <w:color w:val="D105B9"/>
          <w:szCs w:val="22"/>
        </w:rPr>
        <w:t>75</w:t>
      </w:r>
      <w:r>
        <w:rPr>
          <w:rFonts w:cs="Arial"/>
          <w:color w:val="D105B9"/>
          <w:szCs w:val="22"/>
        </w:rPr>
        <w:t xml:space="preserve"> x </w:t>
      </w:r>
      <w:r>
        <w:rPr>
          <w:rFonts w:cs="Arial"/>
          <w:b/>
          <w:bCs/>
          <w:color w:val="D105B9"/>
          <w:szCs w:val="22"/>
        </w:rPr>
        <w:t>75 mm</w:t>
      </w:r>
      <w:r>
        <w:rPr>
          <w:rFonts w:cs="Arial"/>
          <w:color w:val="D105B9"/>
          <w:szCs w:val="22"/>
        </w:rPr>
        <w:t>.</w:t>
      </w:r>
    </w:p>
    <w:p w14:paraId="7E2C7DD5" w14:textId="77777777" w:rsidR="00AB03C8" w:rsidRDefault="009253BA" w:rsidP="00F84DC5">
      <w:pPr>
        <w:tabs>
          <w:tab w:val="left" w:pos="1134"/>
        </w:tabs>
        <w:spacing w:before="198"/>
        <w:ind w:left="1170" w:hanging="1701"/>
        <w:jc w:val="both"/>
        <w:rPr>
          <w:rFonts w:cs="Arial"/>
          <w:color w:val="D105B9"/>
          <w:szCs w:val="22"/>
        </w:rPr>
      </w:pPr>
      <w:r>
        <w:rPr>
          <w:rFonts w:cs="Arial"/>
          <w:color w:val="D105B9"/>
          <w:szCs w:val="22"/>
        </w:rPr>
        <w:t xml:space="preserve">            i)</w:t>
      </w:r>
      <w:r>
        <w:rPr>
          <w:rFonts w:cs="Arial"/>
          <w:color w:val="D105B9"/>
          <w:szCs w:val="22"/>
        </w:rPr>
        <w:tab/>
        <w:t>The M.S. switch board boxes, junction boxes etc., should be efficiently earthed with conduit by a suitable means of earth attachment.</w:t>
      </w:r>
    </w:p>
    <w:p w14:paraId="0BE4557C" w14:textId="77777777" w:rsidR="00AB03C8" w:rsidRDefault="009253BA" w:rsidP="00F84DC5">
      <w:pPr>
        <w:tabs>
          <w:tab w:val="left" w:pos="1134"/>
        </w:tabs>
        <w:spacing w:before="198"/>
        <w:ind w:left="1170" w:hanging="1701"/>
        <w:jc w:val="both"/>
        <w:rPr>
          <w:rFonts w:cs="Arial"/>
          <w:color w:val="D105B9"/>
          <w:szCs w:val="22"/>
        </w:rPr>
      </w:pPr>
      <w:r>
        <w:rPr>
          <w:rFonts w:cs="Arial"/>
          <w:color w:val="D105B9"/>
          <w:szCs w:val="22"/>
        </w:rPr>
        <w:t xml:space="preserve">             j)</w:t>
      </w:r>
      <w:r>
        <w:rPr>
          <w:rFonts w:cs="Arial"/>
          <w:color w:val="D105B9"/>
          <w:szCs w:val="22"/>
        </w:rPr>
        <w:tab/>
        <w:t>When crossing through expansion joints in Buildings, the conduit section across the joint may be through flexible conduits of same size as the rigid conduit.</w:t>
      </w:r>
    </w:p>
    <w:p w14:paraId="51B02853" w14:textId="77777777" w:rsidR="00AB03C8" w:rsidRDefault="009253BA" w:rsidP="00F84DC5">
      <w:pPr>
        <w:tabs>
          <w:tab w:val="left" w:pos="1134"/>
          <w:tab w:val="left" w:pos="1701"/>
        </w:tabs>
        <w:spacing w:before="198"/>
        <w:ind w:left="1701" w:hanging="1701"/>
        <w:jc w:val="both"/>
        <w:rPr>
          <w:rFonts w:cs="Arial"/>
          <w:color w:val="D105B9"/>
          <w:szCs w:val="22"/>
        </w:rPr>
      </w:pPr>
      <w:r>
        <w:rPr>
          <w:rFonts w:cs="Arial"/>
          <w:color w:val="D105B9"/>
          <w:szCs w:val="22"/>
        </w:rPr>
        <w:t xml:space="preserve">   k)</w:t>
      </w:r>
      <w:r>
        <w:rPr>
          <w:rFonts w:cs="Arial"/>
          <w:color w:val="D105B9"/>
          <w:szCs w:val="22"/>
        </w:rPr>
        <w:tab/>
      </w:r>
      <w:r>
        <w:rPr>
          <w:rFonts w:cs="Arial"/>
          <w:b/>
          <w:bCs/>
          <w:color w:val="D105B9"/>
          <w:szCs w:val="22"/>
        </w:rPr>
        <w:t>Wires:</w:t>
      </w:r>
      <w:r>
        <w:rPr>
          <w:rFonts w:cs="Arial"/>
          <w:color w:val="D105B9"/>
          <w:szCs w:val="22"/>
        </w:rPr>
        <w:t xml:space="preserve"> Wires shall comply with the following features.</w:t>
      </w:r>
    </w:p>
    <w:p w14:paraId="6E07CD6B" w14:textId="77777777" w:rsidR="00AB03C8" w:rsidRDefault="009253BA" w:rsidP="00F84DC5">
      <w:pPr>
        <w:tabs>
          <w:tab w:val="left" w:pos="1134"/>
          <w:tab w:val="left" w:pos="1701"/>
        </w:tabs>
        <w:spacing w:before="227"/>
        <w:ind w:left="1701" w:hanging="1701"/>
        <w:jc w:val="both"/>
        <w:rPr>
          <w:rFonts w:cs="Arial"/>
          <w:color w:val="D105B9"/>
          <w:szCs w:val="22"/>
        </w:rPr>
      </w:pPr>
      <w:r>
        <w:rPr>
          <w:rFonts w:cs="Arial"/>
          <w:color w:val="D105B9"/>
          <w:szCs w:val="22"/>
        </w:rPr>
        <w:tab/>
        <w:t xml:space="preserve">- </w:t>
      </w:r>
      <w:r>
        <w:rPr>
          <w:rFonts w:cs="Arial"/>
          <w:color w:val="D105B9"/>
          <w:szCs w:val="22"/>
        </w:rPr>
        <w:tab/>
        <w:t xml:space="preserve">Annealed copper conductor, multi strand, PVC insulated,   </w:t>
      </w:r>
      <w:r>
        <w:rPr>
          <w:rFonts w:cs="Arial"/>
          <w:b/>
          <w:bCs/>
          <w:color w:val="D105B9"/>
          <w:szCs w:val="22"/>
        </w:rPr>
        <w:t>1100</w:t>
      </w:r>
      <w:r>
        <w:rPr>
          <w:rFonts w:cs="Arial"/>
          <w:color w:val="D105B9"/>
          <w:szCs w:val="22"/>
        </w:rPr>
        <w:t xml:space="preserve"> volts grade cables.</w:t>
      </w:r>
    </w:p>
    <w:p w14:paraId="3C6076D6" w14:textId="77777777" w:rsidR="00AB03C8" w:rsidRDefault="009253BA" w:rsidP="00F84DC5">
      <w:pPr>
        <w:tabs>
          <w:tab w:val="left" w:pos="1134"/>
          <w:tab w:val="left" w:pos="1701"/>
        </w:tabs>
        <w:spacing w:before="170"/>
        <w:ind w:left="1701" w:hanging="1701"/>
        <w:jc w:val="both"/>
        <w:rPr>
          <w:rFonts w:cs="Arial"/>
          <w:color w:val="D105B9"/>
          <w:szCs w:val="22"/>
        </w:rPr>
      </w:pPr>
      <w:r>
        <w:rPr>
          <w:rFonts w:cs="Arial"/>
          <w:color w:val="D105B9"/>
          <w:szCs w:val="22"/>
        </w:rPr>
        <w:tab/>
        <w:t>-</w:t>
      </w:r>
      <w:r>
        <w:rPr>
          <w:rFonts w:cs="Arial"/>
          <w:color w:val="D105B9"/>
          <w:szCs w:val="22"/>
        </w:rPr>
        <w:tab/>
        <w:t>The following colour coding shall be followed :-</w:t>
      </w:r>
    </w:p>
    <w:p w14:paraId="5BBBB80C"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r>
    </w:p>
    <w:p w14:paraId="4B908910" w14:textId="77777777" w:rsidR="00AB03C8" w:rsidRDefault="00AB03C8" w:rsidP="00F84DC5">
      <w:pPr>
        <w:tabs>
          <w:tab w:val="left" w:pos="1134"/>
          <w:tab w:val="left" w:pos="1701"/>
        </w:tabs>
        <w:ind w:left="1701" w:hanging="1701"/>
        <w:jc w:val="both"/>
        <w:rPr>
          <w:rFonts w:cs="Arial"/>
          <w:color w:val="D105B9"/>
          <w:szCs w:val="22"/>
        </w:rPr>
      </w:pPr>
    </w:p>
    <w:p w14:paraId="02E70973"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 xml:space="preserve">                                  Phase</w:t>
      </w:r>
      <w:r>
        <w:rPr>
          <w:rFonts w:cs="Arial"/>
          <w:color w:val="D105B9"/>
          <w:szCs w:val="22"/>
        </w:rPr>
        <w:tab/>
      </w:r>
      <w:r>
        <w:rPr>
          <w:rFonts w:cs="Arial"/>
          <w:color w:val="D105B9"/>
          <w:szCs w:val="22"/>
        </w:rPr>
        <w:tab/>
        <w:t>-R</w:t>
      </w:r>
      <w:r>
        <w:rPr>
          <w:rFonts w:cs="Arial"/>
          <w:color w:val="D105B9"/>
          <w:szCs w:val="22"/>
        </w:rPr>
        <w:tab/>
        <w:t>-</w:t>
      </w:r>
      <w:r>
        <w:rPr>
          <w:rFonts w:cs="Arial"/>
          <w:color w:val="D105B9"/>
          <w:szCs w:val="22"/>
        </w:rPr>
        <w:tab/>
        <w:t>Red</w:t>
      </w:r>
    </w:p>
    <w:p w14:paraId="7462440F" w14:textId="77777777" w:rsidR="00AB03C8" w:rsidRDefault="009253BA" w:rsidP="00F84DC5">
      <w:pPr>
        <w:pStyle w:val="BodyText"/>
        <w:ind w:left="981" w:firstLine="720"/>
        <w:rPr>
          <w:rFonts w:ascii="Arial" w:hAnsi="Arial" w:cs="Arial"/>
          <w:color w:val="D105B9"/>
          <w:szCs w:val="22"/>
        </w:rPr>
      </w:pPr>
      <w:r>
        <w:rPr>
          <w:rFonts w:ascii="Arial" w:hAnsi="Arial" w:cs="Arial"/>
          <w:color w:val="D105B9"/>
          <w:szCs w:val="22"/>
        </w:rPr>
        <w:t>Phase</w:t>
      </w:r>
      <w:r>
        <w:rPr>
          <w:rFonts w:ascii="Arial" w:hAnsi="Arial" w:cs="Arial"/>
          <w:color w:val="D105B9"/>
          <w:szCs w:val="22"/>
        </w:rPr>
        <w:tab/>
      </w:r>
      <w:r>
        <w:rPr>
          <w:rFonts w:ascii="Arial" w:hAnsi="Arial" w:cs="Arial"/>
          <w:color w:val="D105B9"/>
          <w:szCs w:val="22"/>
        </w:rPr>
        <w:tab/>
        <w:t>-Y</w:t>
      </w:r>
      <w:r>
        <w:rPr>
          <w:rFonts w:ascii="Arial" w:hAnsi="Arial" w:cs="Arial"/>
          <w:color w:val="D105B9"/>
          <w:szCs w:val="22"/>
        </w:rPr>
        <w:tab/>
        <w:t>-</w:t>
      </w:r>
      <w:r>
        <w:rPr>
          <w:rFonts w:ascii="Arial" w:hAnsi="Arial" w:cs="Arial"/>
          <w:color w:val="D105B9"/>
          <w:szCs w:val="22"/>
        </w:rPr>
        <w:tab/>
        <w:t>Yellow</w:t>
      </w:r>
    </w:p>
    <w:p w14:paraId="78D9F7FF" w14:textId="77777777" w:rsidR="00AB03C8" w:rsidRDefault="009253BA" w:rsidP="00F84DC5">
      <w:pPr>
        <w:pStyle w:val="BodyText"/>
        <w:ind w:left="981" w:firstLine="720"/>
        <w:rPr>
          <w:rFonts w:ascii="Arial" w:hAnsi="Arial" w:cs="Arial"/>
          <w:color w:val="D105B9"/>
          <w:szCs w:val="22"/>
        </w:rPr>
      </w:pPr>
      <w:r>
        <w:rPr>
          <w:rFonts w:ascii="Arial" w:hAnsi="Arial" w:cs="Arial"/>
          <w:color w:val="D105B9"/>
          <w:szCs w:val="22"/>
        </w:rPr>
        <w:t>Phase</w:t>
      </w:r>
      <w:r>
        <w:rPr>
          <w:rFonts w:ascii="Arial" w:hAnsi="Arial" w:cs="Arial"/>
          <w:color w:val="D105B9"/>
          <w:szCs w:val="22"/>
        </w:rPr>
        <w:tab/>
      </w:r>
      <w:r>
        <w:rPr>
          <w:rFonts w:ascii="Arial" w:hAnsi="Arial" w:cs="Arial"/>
          <w:color w:val="D105B9"/>
          <w:szCs w:val="22"/>
        </w:rPr>
        <w:tab/>
        <w:t>-B</w:t>
      </w:r>
      <w:r>
        <w:rPr>
          <w:rFonts w:ascii="Arial" w:hAnsi="Arial" w:cs="Arial"/>
          <w:color w:val="D105B9"/>
          <w:szCs w:val="22"/>
        </w:rPr>
        <w:tab/>
        <w:t>-</w:t>
      </w:r>
      <w:r>
        <w:rPr>
          <w:rFonts w:ascii="Arial" w:hAnsi="Arial" w:cs="Arial"/>
          <w:color w:val="D105B9"/>
          <w:szCs w:val="22"/>
        </w:rPr>
        <w:tab/>
        <w:t xml:space="preserve">Blue   </w:t>
      </w:r>
    </w:p>
    <w:p w14:paraId="5D0BEED7" w14:textId="77777777" w:rsidR="00AB03C8" w:rsidRDefault="009253BA" w:rsidP="00F84DC5">
      <w:pPr>
        <w:pStyle w:val="BodyText"/>
        <w:ind w:left="981" w:firstLine="720"/>
        <w:rPr>
          <w:rFonts w:ascii="Arial" w:hAnsi="Arial" w:cs="Arial"/>
          <w:color w:val="D105B9"/>
          <w:szCs w:val="22"/>
        </w:rPr>
      </w:pPr>
      <w:r>
        <w:rPr>
          <w:rFonts w:ascii="Arial" w:hAnsi="Arial" w:cs="Arial"/>
          <w:color w:val="D105B9"/>
          <w:szCs w:val="22"/>
        </w:rPr>
        <w:t>Neutral</w:t>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t>-</w:t>
      </w:r>
      <w:r>
        <w:rPr>
          <w:rFonts w:ascii="Arial" w:hAnsi="Arial" w:cs="Arial"/>
          <w:color w:val="D105B9"/>
          <w:szCs w:val="22"/>
        </w:rPr>
        <w:tab/>
        <w:t>Black</w:t>
      </w:r>
    </w:p>
    <w:p w14:paraId="2DD69C07" w14:textId="77777777" w:rsidR="00AB03C8" w:rsidRDefault="009253BA" w:rsidP="00F84DC5">
      <w:pPr>
        <w:pStyle w:val="BodyText"/>
        <w:ind w:left="981" w:firstLine="720"/>
        <w:rPr>
          <w:rFonts w:ascii="Arial" w:hAnsi="Arial" w:cs="Arial"/>
          <w:color w:val="D105B9"/>
          <w:szCs w:val="22"/>
        </w:rPr>
      </w:pPr>
      <w:r>
        <w:rPr>
          <w:rFonts w:ascii="Arial" w:hAnsi="Arial" w:cs="Arial"/>
          <w:color w:val="D105B9"/>
          <w:szCs w:val="22"/>
        </w:rPr>
        <w:t>Earth</w:t>
      </w:r>
      <w:r>
        <w:rPr>
          <w:rFonts w:ascii="Arial" w:hAnsi="Arial" w:cs="Arial"/>
          <w:color w:val="D105B9"/>
          <w:szCs w:val="22"/>
        </w:rPr>
        <w:tab/>
      </w:r>
      <w:r>
        <w:rPr>
          <w:rFonts w:ascii="Arial" w:hAnsi="Arial" w:cs="Arial"/>
          <w:color w:val="D105B9"/>
          <w:szCs w:val="22"/>
        </w:rPr>
        <w:tab/>
      </w:r>
      <w:r>
        <w:rPr>
          <w:rFonts w:ascii="Arial" w:hAnsi="Arial" w:cs="Arial"/>
          <w:color w:val="D105B9"/>
          <w:szCs w:val="22"/>
        </w:rPr>
        <w:tab/>
        <w:t>-</w:t>
      </w:r>
      <w:r>
        <w:rPr>
          <w:rFonts w:ascii="Arial" w:hAnsi="Arial" w:cs="Arial"/>
          <w:color w:val="D105B9"/>
          <w:szCs w:val="22"/>
        </w:rPr>
        <w:tab/>
        <w:t>Green</w:t>
      </w:r>
    </w:p>
    <w:p w14:paraId="1D2C7DEE" w14:textId="77777777" w:rsidR="00AB03C8" w:rsidRDefault="00AB03C8" w:rsidP="00F84DC5">
      <w:pPr>
        <w:tabs>
          <w:tab w:val="left" w:pos="1134"/>
          <w:tab w:val="left" w:pos="1701"/>
        </w:tabs>
        <w:ind w:left="1701" w:hanging="1701"/>
        <w:jc w:val="both"/>
        <w:rPr>
          <w:rFonts w:cs="Arial"/>
          <w:color w:val="D105B9"/>
          <w:szCs w:val="22"/>
        </w:rPr>
      </w:pPr>
    </w:p>
    <w:p w14:paraId="4EE7CE94" w14:textId="77777777" w:rsidR="00AB03C8" w:rsidRDefault="009253BA" w:rsidP="00F84DC5">
      <w:pPr>
        <w:tabs>
          <w:tab w:val="left" w:pos="1134"/>
          <w:tab w:val="left" w:pos="1170"/>
        </w:tabs>
        <w:ind w:left="1170" w:hanging="1701"/>
        <w:jc w:val="both"/>
        <w:rPr>
          <w:rFonts w:cs="Arial"/>
          <w:color w:val="D105B9"/>
          <w:szCs w:val="22"/>
        </w:rPr>
      </w:pPr>
      <w:r>
        <w:rPr>
          <w:rFonts w:cs="Arial"/>
          <w:color w:val="D105B9"/>
          <w:szCs w:val="22"/>
        </w:rPr>
        <w:t xml:space="preserve">             l) </w:t>
      </w:r>
      <w:r>
        <w:rPr>
          <w:rFonts w:cs="Arial"/>
          <w:color w:val="D105B9"/>
          <w:szCs w:val="22"/>
        </w:rPr>
        <w:tab/>
        <w:t>On each (lighting/Ceiling Fan/Exhaust Fan) circuit not more than 6</w:t>
      </w:r>
      <w:r>
        <w:rPr>
          <w:rFonts w:cs="Arial"/>
          <w:b/>
          <w:bCs/>
          <w:color w:val="D105B9"/>
          <w:szCs w:val="22"/>
        </w:rPr>
        <w:t xml:space="preserve"> </w:t>
      </w:r>
      <w:r>
        <w:rPr>
          <w:rFonts w:cs="Arial"/>
          <w:color w:val="D105B9"/>
          <w:szCs w:val="22"/>
        </w:rPr>
        <w:t xml:space="preserve">points or </w:t>
      </w:r>
      <w:r>
        <w:rPr>
          <w:rFonts w:cs="Arial"/>
          <w:b/>
          <w:bCs/>
          <w:color w:val="D105B9"/>
          <w:szCs w:val="22"/>
        </w:rPr>
        <w:t>800-1000</w:t>
      </w:r>
      <w:r>
        <w:rPr>
          <w:rFonts w:cs="Arial"/>
          <w:color w:val="D105B9"/>
          <w:szCs w:val="22"/>
        </w:rPr>
        <w:t xml:space="preserve"> watts load should be connected. Example:-  If on one of the switch boards there are only</w:t>
      </w:r>
      <w:r>
        <w:rPr>
          <w:rFonts w:cs="Arial"/>
          <w:b/>
          <w:bCs/>
          <w:color w:val="D105B9"/>
          <w:szCs w:val="22"/>
        </w:rPr>
        <w:t xml:space="preserve"> 4</w:t>
      </w:r>
      <w:r>
        <w:rPr>
          <w:rFonts w:cs="Arial"/>
          <w:color w:val="D105B9"/>
          <w:szCs w:val="22"/>
        </w:rPr>
        <w:t xml:space="preserve"> switches to control </w:t>
      </w:r>
      <w:r>
        <w:rPr>
          <w:rFonts w:cs="Arial"/>
          <w:b/>
          <w:bCs/>
          <w:color w:val="D105B9"/>
          <w:szCs w:val="22"/>
        </w:rPr>
        <w:t xml:space="preserve"> 4</w:t>
      </w:r>
      <w:r>
        <w:rPr>
          <w:rFonts w:cs="Arial"/>
          <w:color w:val="D105B9"/>
          <w:szCs w:val="22"/>
        </w:rPr>
        <w:t xml:space="preserve"> lights, other switch board another </w:t>
      </w:r>
      <w:r>
        <w:rPr>
          <w:rFonts w:cs="Arial"/>
          <w:b/>
          <w:bCs/>
          <w:color w:val="D105B9"/>
          <w:szCs w:val="22"/>
        </w:rPr>
        <w:t xml:space="preserve">3 </w:t>
      </w:r>
      <w:r>
        <w:rPr>
          <w:rFonts w:cs="Arial"/>
          <w:color w:val="D105B9"/>
          <w:szCs w:val="22"/>
        </w:rPr>
        <w:t>switches to control lights etc,  then for arriving at the circuit length, the shortest distance from circuit breaker in the MCB distribution board to the nearest switch board shall be considered.  Inter connections between such switch boards shall be allowed by providing same wires as are used for light points and no measurement in circuit wiring is allowed for such inter connections.  A sepa</w:t>
      </w:r>
      <w:r>
        <w:rPr>
          <w:rFonts w:cs="Arial"/>
          <w:color w:val="D105B9"/>
          <w:szCs w:val="22"/>
        </w:rPr>
        <w:softHyphen/>
        <w:t>rate conduit pipe has to be provided for running circuit mains and the conduits for light points shall never be used for the same.</w:t>
      </w:r>
    </w:p>
    <w:p w14:paraId="2DECE9AB" w14:textId="77777777" w:rsidR="00AB03C8" w:rsidRDefault="00AB03C8" w:rsidP="00F84DC5">
      <w:pPr>
        <w:tabs>
          <w:tab w:val="left" w:pos="1134"/>
          <w:tab w:val="left" w:pos="1701"/>
        </w:tabs>
        <w:ind w:left="1701" w:hanging="1701"/>
        <w:jc w:val="both"/>
        <w:rPr>
          <w:rFonts w:cs="Arial"/>
          <w:color w:val="D105B9"/>
          <w:szCs w:val="22"/>
        </w:rPr>
      </w:pPr>
    </w:p>
    <w:p w14:paraId="74CD2028" w14:textId="77777777" w:rsidR="00AB03C8" w:rsidRDefault="009253BA" w:rsidP="00F84DC5">
      <w:pPr>
        <w:tabs>
          <w:tab w:val="left" w:pos="1134"/>
        </w:tabs>
        <w:ind w:left="1170" w:hanging="1701"/>
        <w:jc w:val="both"/>
        <w:rPr>
          <w:rFonts w:cs="Arial"/>
          <w:color w:val="D105B9"/>
          <w:szCs w:val="22"/>
        </w:rPr>
      </w:pPr>
      <w:r>
        <w:rPr>
          <w:rFonts w:cs="Arial"/>
          <w:color w:val="D105B9"/>
          <w:szCs w:val="22"/>
        </w:rPr>
        <w:tab/>
        <w:t xml:space="preserve">For </w:t>
      </w:r>
      <w:r>
        <w:rPr>
          <w:rFonts w:cs="Arial"/>
          <w:b/>
          <w:bCs/>
          <w:color w:val="D105B9"/>
          <w:szCs w:val="22"/>
        </w:rPr>
        <w:t>5</w:t>
      </w:r>
      <w:r>
        <w:rPr>
          <w:rFonts w:cs="Arial"/>
          <w:color w:val="D105B9"/>
          <w:szCs w:val="22"/>
        </w:rPr>
        <w:t xml:space="preserve"> Amps</w:t>
      </w:r>
      <w:r>
        <w:rPr>
          <w:rFonts w:cs="Arial"/>
          <w:b/>
          <w:bCs/>
          <w:color w:val="D105B9"/>
          <w:szCs w:val="22"/>
        </w:rPr>
        <w:t xml:space="preserve"> 3 </w:t>
      </w:r>
      <w:r>
        <w:rPr>
          <w:rFonts w:cs="Arial"/>
          <w:color w:val="D105B9"/>
          <w:szCs w:val="22"/>
        </w:rPr>
        <w:t xml:space="preserve">pin on separate board the circuit measurement to first nearest </w:t>
      </w:r>
      <w:r>
        <w:rPr>
          <w:rFonts w:cs="Arial"/>
          <w:b/>
          <w:bCs/>
          <w:color w:val="D105B9"/>
          <w:szCs w:val="22"/>
        </w:rPr>
        <w:t xml:space="preserve">5 </w:t>
      </w:r>
      <w:r>
        <w:rPr>
          <w:rFonts w:cs="Arial"/>
          <w:color w:val="D105B9"/>
          <w:szCs w:val="22"/>
        </w:rPr>
        <w:t>Amps</w:t>
      </w:r>
      <w:r>
        <w:rPr>
          <w:rFonts w:cs="Arial"/>
          <w:b/>
          <w:bCs/>
          <w:color w:val="D105B9"/>
          <w:szCs w:val="22"/>
        </w:rPr>
        <w:t xml:space="preserve"> 3</w:t>
      </w:r>
      <w:r>
        <w:rPr>
          <w:rFonts w:cs="Arial"/>
          <w:color w:val="D105B9"/>
          <w:szCs w:val="22"/>
        </w:rPr>
        <w:t xml:space="preserve"> pin socket is considered.  No measurement will be separately considered for looping of switch boards in circuit wiring.</w:t>
      </w:r>
    </w:p>
    <w:p w14:paraId="7C5792F7" w14:textId="77777777" w:rsidR="00AB03C8" w:rsidRDefault="00AB03C8" w:rsidP="00F84DC5">
      <w:pPr>
        <w:tabs>
          <w:tab w:val="left" w:pos="1134"/>
          <w:tab w:val="left" w:pos="1701"/>
        </w:tabs>
        <w:ind w:left="1701" w:hanging="1701"/>
        <w:jc w:val="both"/>
        <w:rPr>
          <w:rFonts w:cs="Arial"/>
          <w:color w:val="D105B9"/>
          <w:szCs w:val="22"/>
        </w:rPr>
      </w:pPr>
    </w:p>
    <w:p w14:paraId="46AE186C" w14:textId="77777777" w:rsidR="00AB03C8" w:rsidRDefault="009253BA" w:rsidP="00F84DC5">
      <w:pPr>
        <w:tabs>
          <w:tab w:val="left" w:pos="1134"/>
        </w:tabs>
        <w:ind w:left="1170" w:hanging="1701"/>
        <w:jc w:val="both"/>
        <w:rPr>
          <w:rFonts w:cs="Arial"/>
          <w:color w:val="D105B9"/>
          <w:szCs w:val="22"/>
        </w:rPr>
      </w:pPr>
      <w:r>
        <w:rPr>
          <w:rFonts w:cs="Arial"/>
          <w:color w:val="D105B9"/>
          <w:szCs w:val="22"/>
        </w:rPr>
        <w:t xml:space="preserve">           m)</w:t>
      </w:r>
      <w:r>
        <w:rPr>
          <w:rFonts w:cs="Arial"/>
          <w:color w:val="D105B9"/>
          <w:szCs w:val="22"/>
        </w:rPr>
        <w:tab/>
        <w:t xml:space="preserve">The mounting height of switch boards (bottom of MS Box) shall be </w:t>
      </w:r>
      <w:r>
        <w:rPr>
          <w:rFonts w:cs="Arial"/>
          <w:b/>
          <w:bCs/>
          <w:color w:val="D105B9"/>
          <w:szCs w:val="22"/>
        </w:rPr>
        <w:t>4'6"</w:t>
      </w:r>
      <w:r>
        <w:rPr>
          <w:rFonts w:cs="Arial"/>
          <w:color w:val="D105B9"/>
          <w:szCs w:val="22"/>
        </w:rPr>
        <w:t xml:space="preserve"> from finished floor level.</w:t>
      </w:r>
    </w:p>
    <w:p w14:paraId="1FEBC978" w14:textId="77777777" w:rsidR="00AB03C8" w:rsidRDefault="00AB03C8" w:rsidP="00F84DC5">
      <w:pPr>
        <w:tabs>
          <w:tab w:val="left" w:pos="1134"/>
          <w:tab w:val="left" w:pos="1701"/>
        </w:tabs>
        <w:ind w:left="1701" w:hanging="1701"/>
        <w:jc w:val="both"/>
        <w:rPr>
          <w:rFonts w:cs="Arial"/>
          <w:color w:val="D105B9"/>
          <w:szCs w:val="22"/>
        </w:rPr>
      </w:pPr>
    </w:p>
    <w:p w14:paraId="339CB917" w14:textId="77777777" w:rsidR="00AB03C8" w:rsidRDefault="009253BA" w:rsidP="00F84DC5">
      <w:pPr>
        <w:tabs>
          <w:tab w:val="left" w:pos="1134"/>
        </w:tabs>
        <w:ind w:left="1170" w:hanging="1701"/>
        <w:jc w:val="both"/>
        <w:rPr>
          <w:rFonts w:cs="Arial"/>
          <w:color w:val="D105B9"/>
          <w:szCs w:val="22"/>
        </w:rPr>
      </w:pPr>
      <w:r>
        <w:rPr>
          <w:rFonts w:cs="Arial"/>
          <w:color w:val="D105B9"/>
          <w:szCs w:val="22"/>
        </w:rPr>
        <w:tab/>
      </w:r>
      <w:r>
        <w:rPr>
          <w:rFonts w:cs="Arial"/>
          <w:color w:val="D105B9"/>
          <w:szCs w:val="22"/>
        </w:rPr>
        <w:tab/>
        <w:t xml:space="preserve">The </w:t>
      </w:r>
      <w:r>
        <w:rPr>
          <w:rFonts w:cs="Arial"/>
          <w:b/>
          <w:bCs/>
          <w:color w:val="D105B9"/>
          <w:szCs w:val="22"/>
        </w:rPr>
        <w:t xml:space="preserve">5 </w:t>
      </w:r>
      <w:r>
        <w:rPr>
          <w:rFonts w:cs="Arial"/>
          <w:color w:val="D105B9"/>
          <w:szCs w:val="22"/>
        </w:rPr>
        <w:t>Amps/</w:t>
      </w:r>
      <w:r>
        <w:rPr>
          <w:rFonts w:cs="Arial"/>
          <w:b/>
          <w:bCs/>
          <w:color w:val="D105B9"/>
          <w:szCs w:val="22"/>
        </w:rPr>
        <w:t>15</w:t>
      </w:r>
      <w:r>
        <w:rPr>
          <w:rFonts w:cs="Arial"/>
          <w:color w:val="D105B9"/>
          <w:szCs w:val="22"/>
        </w:rPr>
        <w:t xml:space="preserve"> Amps </w:t>
      </w:r>
      <w:r>
        <w:rPr>
          <w:rFonts w:cs="Arial"/>
          <w:b/>
          <w:bCs/>
          <w:color w:val="D105B9"/>
          <w:szCs w:val="22"/>
        </w:rPr>
        <w:t xml:space="preserve">3 </w:t>
      </w:r>
      <w:r>
        <w:rPr>
          <w:rFonts w:cs="Arial"/>
          <w:color w:val="D105B9"/>
          <w:szCs w:val="22"/>
        </w:rPr>
        <w:t>pin sockets with shutter protection shall be at 1 mtr. Level (or skirting level).</w:t>
      </w:r>
    </w:p>
    <w:p w14:paraId="1E757F8C" w14:textId="77777777" w:rsidR="00AB03C8" w:rsidRDefault="00AB03C8" w:rsidP="00F84DC5">
      <w:pPr>
        <w:tabs>
          <w:tab w:val="left" w:pos="1134"/>
          <w:tab w:val="left" w:pos="1701"/>
        </w:tabs>
        <w:ind w:left="1701" w:hanging="1701"/>
        <w:jc w:val="both"/>
        <w:rPr>
          <w:rFonts w:cs="Arial"/>
          <w:color w:val="D105B9"/>
          <w:szCs w:val="22"/>
        </w:rPr>
      </w:pPr>
    </w:p>
    <w:p w14:paraId="1CAAEFAF" w14:textId="77777777" w:rsidR="00AB03C8" w:rsidRDefault="009253BA" w:rsidP="00F84DC5">
      <w:pPr>
        <w:tabs>
          <w:tab w:val="left" w:pos="1080"/>
          <w:tab w:val="left" w:pos="1134"/>
        </w:tabs>
        <w:ind w:left="1170" w:hanging="1701"/>
        <w:jc w:val="both"/>
        <w:rPr>
          <w:rFonts w:cs="Arial"/>
          <w:color w:val="D105B9"/>
          <w:szCs w:val="22"/>
        </w:rPr>
      </w:pPr>
      <w:r>
        <w:rPr>
          <w:rFonts w:cs="Arial"/>
          <w:color w:val="D105B9"/>
          <w:szCs w:val="22"/>
        </w:rPr>
        <w:tab/>
        <w:t xml:space="preserve"> Wiring for power circuits i.e., </w:t>
      </w:r>
      <w:r>
        <w:rPr>
          <w:rFonts w:cs="Arial"/>
          <w:b/>
          <w:bCs/>
          <w:color w:val="D105B9"/>
          <w:szCs w:val="22"/>
        </w:rPr>
        <w:t>15</w:t>
      </w:r>
      <w:r>
        <w:rPr>
          <w:rFonts w:cs="Arial"/>
          <w:color w:val="D105B9"/>
          <w:szCs w:val="22"/>
        </w:rPr>
        <w:t xml:space="preserve"> Amps</w:t>
      </w:r>
      <w:r>
        <w:rPr>
          <w:rFonts w:cs="Arial"/>
          <w:b/>
          <w:bCs/>
          <w:color w:val="D105B9"/>
          <w:szCs w:val="22"/>
        </w:rPr>
        <w:t xml:space="preserve"> 3</w:t>
      </w:r>
      <w:r>
        <w:rPr>
          <w:rFonts w:cs="Arial"/>
          <w:color w:val="D105B9"/>
          <w:szCs w:val="22"/>
        </w:rPr>
        <w:t xml:space="preserve"> pin and AC points shall be provided in separate conduit pipes.</w:t>
      </w:r>
    </w:p>
    <w:p w14:paraId="64B9CD89" w14:textId="77777777" w:rsidR="00AB03C8" w:rsidRDefault="009253BA" w:rsidP="00F84DC5">
      <w:pPr>
        <w:pStyle w:val="BodyText"/>
        <w:rPr>
          <w:rFonts w:ascii="Arial" w:hAnsi="Arial" w:cs="Arial"/>
          <w:color w:val="D105B9"/>
          <w:szCs w:val="22"/>
        </w:rPr>
      </w:pPr>
      <w:r>
        <w:rPr>
          <w:rFonts w:ascii="Arial" w:hAnsi="Arial" w:cs="Arial"/>
          <w:color w:val="D105B9"/>
          <w:szCs w:val="22"/>
        </w:rPr>
        <w:t xml:space="preserve"> </w:t>
      </w:r>
    </w:p>
    <w:p w14:paraId="470EED1E" w14:textId="77777777" w:rsidR="00AB03C8" w:rsidRDefault="009253BA" w:rsidP="00F84DC5">
      <w:pPr>
        <w:tabs>
          <w:tab w:val="left" w:pos="1134"/>
          <w:tab w:val="left" w:pos="1170"/>
        </w:tabs>
        <w:ind w:left="1170" w:hanging="1170"/>
        <w:jc w:val="both"/>
        <w:rPr>
          <w:rFonts w:cs="Arial"/>
          <w:color w:val="D105B9"/>
          <w:szCs w:val="22"/>
        </w:rPr>
      </w:pPr>
      <w:r>
        <w:rPr>
          <w:rFonts w:cs="Arial"/>
          <w:color w:val="D105B9"/>
          <w:szCs w:val="22"/>
        </w:rPr>
        <w:t xml:space="preserve">   n)</w:t>
      </w:r>
      <w:r>
        <w:rPr>
          <w:rFonts w:cs="Arial"/>
          <w:color w:val="D105B9"/>
          <w:szCs w:val="22"/>
        </w:rPr>
        <w:tab/>
        <w:t>Neat holes shall be punched on MS Switch Board Boxes for conduit pipe entries. Rough, burred holes with chisel shall be avoided. Conduit pipes to be fixed to MS Switch Board Boxes, MCB Distribution Boards etc., by providing (double chack) check nut arrangement.  Before drawing of PVC insulated cables inside the conduits, ebonite/ nylon bushes to be provided at conduit ends in order to avoid damage to cables during drawing.</w:t>
      </w:r>
    </w:p>
    <w:p w14:paraId="22AB6467" w14:textId="77777777" w:rsidR="00AB03C8" w:rsidRDefault="00AB03C8" w:rsidP="00F84DC5">
      <w:pPr>
        <w:tabs>
          <w:tab w:val="left" w:pos="1134"/>
        </w:tabs>
        <w:ind w:left="1170" w:hanging="1170"/>
        <w:jc w:val="both"/>
        <w:rPr>
          <w:rFonts w:cs="Arial"/>
          <w:color w:val="D105B9"/>
          <w:szCs w:val="22"/>
        </w:rPr>
      </w:pPr>
    </w:p>
    <w:p w14:paraId="2437885B" w14:textId="77777777" w:rsidR="00AB03C8" w:rsidRDefault="009253BA" w:rsidP="00F84DC5">
      <w:pPr>
        <w:tabs>
          <w:tab w:val="left" w:pos="1134"/>
        </w:tabs>
        <w:ind w:left="1170" w:hanging="1170"/>
        <w:jc w:val="both"/>
        <w:rPr>
          <w:rFonts w:cs="Arial"/>
          <w:color w:val="D105B9"/>
          <w:szCs w:val="22"/>
        </w:rPr>
      </w:pPr>
      <w:r>
        <w:rPr>
          <w:rFonts w:cs="Arial"/>
          <w:color w:val="D105B9"/>
          <w:szCs w:val="22"/>
        </w:rPr>
        <w:t xml:space="preserve">   o)</w:t>
      </w:r>
      <w:r>
        <w:rPr>
          <w:rFonts w:cs="Arial"/>
          <w:color w:val="D105B9"/>
          <w:szCs w:val="22"/>
        </w:rPr>
        <w:tab/>
      </w:r>
      <w:r>
        <w:rPr>
          <w:rFonts w:cs="Arial"/>
          <w:b/>
          <w:bCs/>
          <w:color w:val="D105B9"/>
          <w:szCs w:val="22"/>
        </w:rPr>
        <w:t xml:space="preserve">3mm </w:t>
      </w:r>
      <w:r>
        <w:rPr>
          <w:rFonts w:cs="Arial"/>
          <w:color w:val="D105B9"/>
          <w:szCs w:val="22"/>
        </w:rPr>
        <w:t>thick Hylum / Decolum covers provided on Switch Boards should be fixed to switch boards by providing brass coated screws and plated cup washers.</w:t>
      </w:r>
    </w:p>
    <w:p w14:paraId="0176C2BC" w14:textId="77777777" w:rsidR="00AB03C8" w:rsidRDefault="00AB03C8" w:rsidP="00F84DC5">
      <w:pPr>
        <w:tabs>
          <w:tab w:val="left" w:pos="1134"/>
          <w:tab w:val="left" w:pos="1701"/>
        </w:tabs>
        <w:ind w:left="1701" w:hanging="1701"/>
        <w:jc w:val="both"/>
        <w:rPr>
          <w:rFonts w:cs="Arial"/>
          <w:color w:val="D105B9"/>
          <w:szCs w:val="22"/>
        </w:rPr>
      </w:pPr>
    </w:p>
    <w:p w14:paraId="44195833" w14:textId="77777777" w:rsidR="00AB03C8" w:rsidRDefault="009253BA" w:rsidP="00F84DC5">
      <w:pPr>
        <w:tabs>
          <w:tab w:val="left" w:pos="180"/>
        </w:tabs>
        <w:ind w:left="1170" w:hanging="1170"/>
        <w:jc w:val="both"/>
        <w:rPr>
          <w:rFonts w:cs="Arial"/>
          <w:color w:val="D105B9"/>
          <w:szCs w:val="22"/>
        </w:rPr>
      </w:pPr>
      <w:r>
        <w:rPr>
          <w:rFonts w:cs="Arial"/>
          <w:color w:val="D105B9"/>
          <w:szCs w:val="22"/>
        </w:rPr>
        <w:tab/>
        <w:t>p)</w:t>
      </w:r>
      <w:r>
        <w:rPr>
          <w:rFonts w:cs="Arial"/>
          <w:color w:val="D105B9"/>
          <w:szCs w:val="22"/>
        </w:rPr>
        <w:tab/>
        <w:t>Any loose holes on Switch Board boxes and Distribution Boards shall be properly closed,  so as to prevent entry of lizards etc.</w:t>
      </w:r>
    </w:p>
    <w:p w14:paraId="1B597552" w14:textId="77777777" w:rsidR="00AB03C8" w:rsidRDefault="009253BA" w:rsidP="00F84DC5">
      <w:pPr>
        <w:tabs>
          <w:tab w:val="left" w:pos="1170"/>
        </w:tabs>
        <w:spacing w:before="227"/>
        <w:ind w:left="1170" w:hanging="1701"/>
        <w:jc w:val="both"/>
        <w:rPr>
          <w:rFonts w:cs="Arial"/>
          <w:color w:val="D105B9"/>
          <w:szCs w:val="22"/>
        </w:rPr>
      </w:pPr>
      <w:r>
        <w:rPr>
          <w:rFonts w:cs="Arial"/>
          <w:color w:val="D105B9"/>
          <w:szCs w:val="22"/>
        </w:rPr>
        <w:t xml:space="preserve">            q)</w:t>
      </w:r>
      <w:r>
        <w:rPr>
          <w:rFonts w:cs="Arial"/>
          <w:color w:val="D105B9"/>
          <w:szCs w:val="22"/>
        </w:rPr>
        <w:tab/>
        <w:t>Whenever cables of size 2.5 sq.mm /</w:t>
      </w:r>
      <w:r>
        <w:rPr>
          <w:rFonts w:cs="Arial"/>
          <w:b/>
          <w:bCs/>
          <w:color w:val="D105B9"/>
          <w:szCs w:val="22"/>
        </w:rPr>
        <w:t>6.0</w:t>
      </w:r>
      <w:r>
        <w:rPr>
          <w:rFonts w:cs="Arial"/>
          <w:color w:val="D105B9"/>
          <w:szCs w:val="22"/>
        </w:rPr>
        <w:t xml:space="preserve"> Sq.m and above are connected inside switch, socket or MCB, metallic plug point etc., proper type and size of lugs to be crimped to cable leads before making the permanent connection in switches etc.</w:t>
      </w:r>
    </w:p>
    <w:p w14:paraId="51F69318" w14:textId="77777777" w:rsidR="00AB03C8" w:rsidRDefault="009253BA" w:rsidP="00F84DC5">
      <w:pPr>
        <w:tabs>
          <w:tab w:val="left" w:pos="1134"/>
        </w:tabs>
        <w:spacing w:before="227"/>
        <w:ind w:left="1170" w:hanging="1701"/>
        <w:jc w:val="both"/>
        <w:rPr>
          <w:rFonts w:cs="Arial"/>
          <w:color w:val="D105B9"/>
          <w:szCs w:val="22"/>
        </w:rPr>
      </w:pPr>
      <w:r>
        <w:rPr>
          <w:rFonts w:cs="Arial"/>
          <w:color w:val="D105B9"/>
          <w:szCs w:val="22"/>
        </w:rPr>
        <w:t xml:space="preserve">             r)</w:t>
      </w:r>
      <w:r>
        <w:rPr>
          <w:rFonts w:cs="Arial"/>
          <w:color w:val="D105B9"/>
          <w:szCs w:val="22"/>
        </w:rPr>
        <w:tab/>
        <w:t>Telephone/intercom cables shall not be laid in the same conduit where electric lighting/power cables are drawn. Separate conduit pipes to be used for drawing of telephone/intercom cables.</w:t>
      </w:r>
    </w:p>
    <w:p w14:paraId="7B75E46B" w14:textId="77777777" w:rsidR="00AB03C8" w:rsidRDefault="009253BA" w:rsidP="00F84DC5">
      <w:pPr>
        <w:tabs>
          <w:tab w:val="left" w:pos="1134"/>
          <w:tab w:val="left" w:pos="1170"/>
        </w:tabs>
        <w:spacing w:before="227"/>
        <w:ind w:left="1170" w:hanging="1701"/>
        <w:jc w:val="both"/>
        <w:rPr>
          <w:rFonts w:cs="Arial"/>
          <w:color w:val="D105B9"/>
          <w:szCs w:val="22"/>
        </w:rPr>
      </w:pPr>
      <w:r>
        <w:rPr>
          <w:rFonts w:cs="Arial"/>
          <w:color w:val="D105B9"/>
          <w:szCs w:val="22"/>
        </w:rPr>
        <w:t xml:space="preserve">            s)</w:t>
      </w:r>
      <w:r>
        <w:rPr>
          <w:rFonts w:cs="Arial"/>
          <w:color w:val="D105B9"/>
          <w:szCs w:val="22"/>
        </w:rPr>
        <w:tab/>
        <w:t>Loose joints with PVC insulation shall be avoided. Wherever possible joints of cables shall be avoided.  If found necessary proper type and size of connectors shall be used.</w:t>
      </w:r>
    </w:p>
    <w:p w14:paraId="74C8E1DE" w14:textId="77777777" w:rsidR="00AB03C8" w:rsidRDefault="009253BA" w:rsidP="00F84DC5">
      <w:pPr>
        <w:tabs>
          <w:tab w:val="left" w:pos="1134"/>
        </w:tabs>
        <w:spacing w:before="227"/>
        <w:ind w:left="1170" w:hanging="1701"/>
        <w:jc w:val="both"/>
        <w:rPr>
          <w:rFonts w:cs="Arial"/>
          <w:color w:val="D105B9"/>
          <w:szCs w:val="22"/>
        </w:rPr>
      </w:pPr>
      <w:r>
        <w:rPr>
          <w:rFonts w:cs="Arial"/>
          <w:color w:val="D105B9"/>
          <w:szCs w:val="22"/>
        </w:rPr>
        <w:t xml:space="preserve">             t)</w:t>
      </w:r>
      <w:r>
        <w:rPr>
          <w:rFonts w:cs="Arial"/>
          <w:color w:val="D105B9"/>
          <w:szCs w:val="22"/>
        </w:rPr>
        <w:tab/>
        <w:t xml:space="preserve">The drop of voltage between the main switch/distant. Terminals and the farthest current consuming apparatus shall not exceed </w:t>
      </w:r>
      <w:r>
        <w:rPr>
          <w:rFonts w:cs="Arial"/>
          <w:b/>
          <w:bCs/>
          <w:color w:val="D105B9"/>
          <w:szCs w:val="22"/>
        </w:rPr>
        <w:t>2%</w:t>
      </w:r>
      <w:r>
        <w:rPr>
          <w:rFonts w:cs="Arial"/>
          <w:color w:val="D105B9"/>
          <w:szCs w:val="22"/>
        </w:rPr>
        <w:t xml:space="preserve"> with all devices switched on.</w:t>
      </w:r>
    </w:p>
    <w:p w14:paraId="598DEB5F" w14:textId="77777777" w:rsidR="00AB03C8" w:rsidRDefault="00AB03C8" w:rsidP="00F84DC5">
      <w:pPr>
        <w:pStyle w:val="BodyText"/>
        <w:rPr>
          <w:rFonts w:ascii="Arial" w:hAnsi="Arial" w:cs="Arial"/>
          <w:color w:val="D105B9"/>
          <w:szCs w:val="22"/>
        </w:rPr>
      </w:pPr>
    </w:p>
    <w:p w14:paraId="348B80B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Testing</w:t>
      </w:r>
    </w:p>
    <w:p w14:paraId="66D6BBB5" w14:textId="77777777" w:rsidR="00AB03C8" w:rsidRDefault="00AB03C8" w:rsidP="00F84DC5">
      <w:pPr>
        <w:tabs>
          <w:tab w:val="left" w:pos="1134"/>
        </w:tabs>
        <w:ind w:left="1134" w:hanging="1134"/>
        <w:jc w:val="both"/>
        <w:rPr>
          <w:rFonts w:cs="Arial"/>
          <w:color w:val="D105B9"/>
          <w:szCs w:val="22"/>
        </w:rPr>
      </w:pPr>
    </w:p>
    <w:p w14:paraId="56EC01E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entire installation shall be tested for</w:t>
      </w:r>
    </w:p>
    <w:p w14:paraId="3712752E" w14:textId="77777777" w:rsidR="00AB03C8" w:rsidRDefault="009253BA" w:rsidP="00F84DC5">
      <w:pPr>
        <w:tabs>
          <w:tab w:val="left" w:pos="1134"/>
          <w:tab w:val="left" w:pos="1701"/>
        </w:tabs>
        <w:spacing w:before="113"/>
        <w:ind w:left="1701" w:hanging="1701"/>
        <w:jc w:val="both"/>
        <w:rPr>
          <w:rFonts w:cs="Arial"/>
          <w:color w:val="D105B9"/>
          <w:szCs w:val="22"/>
        </w:rPr>
      </w:pPr>
      <w:r>
        <w:rPr>
          <w:rFonts w:cs="Arial"/>
          <w:color w:val="D105B9"/>
          <w:szCs w:val="22"/>
        </w:rPr>
        <w:tab/>
        <w:t xml:space="preserve">a) </w:t>
      </w:r>
      <w:r>
        <w:rPr>
          <w:rFonts w:cs="Arial"/>
          <w:color w:val="D105B9"/>
          <w:szCs w:val="22"/>
        </w:rPr>
        <w:tab/>
        <w:t>Insulation Resistance</w:t>
      </w:r>
    </w:p>
    <w:p w14:paraId="5A263343" w14:textId="77777777" w:rsidR="00AB03C8" w:rsidRDefault="009253BA" w:rsidP="00F84DC5">
      <w:pPr>
        <w:tabs>
          <w:tab w:val="left" w:pos="1134"/>
          <w:tab w:val="left" w:pos="1701"/>
        </w:tabs>
        <w:spacing w:before="113"/>
        <w:ind w:left="1701" w:hanging="1701"/>
        <w:jc w:val="both"/>
        <w:rPr>
          <w:rFonts w:cs="Arial"/>
          <w:color w:val="D105B9"/>
          <w:szCs w:val="22"/>
        </w:rPr>
      </w:pPr>
      <w:r>
        <w:rPr>
          <w:rFonts w:cs="Arial"/>
          <w:color w:val="D105B9"/>
          <w:szCs w:val="22"/>
        </w:rPr>
        <w:tab/>
        <w:t>b)</w:t>
      </w:r>
      <w:r>
        <w:rPr>
          <w:rFonts w:cs="Arial"/>
          <w:color w:val="D105B9"/>
          <w:szCs w:val="22"/>
        </w:rPr>
        <w:tab/>
        <w:t>Earth continuity</w:t>
      </w:r>
    </w:p>
    <w:p w14:paraId="06896B1C" w14:textId="77777777" w:rsidR="00AB03C8" w:rsidRDefault="009253BA" w:rsidP="00F84DC5">
      <w:pPr>
        <w:tabs>
          <w:tab w:val="left" w:pos="1134"/>
          <w:tab w:val="left" w:pos="1701"/>
        </w:tabs>
        <w:spacing w:before="113" w:after="170"/>
        <w:ind w:left="1701" w:hanging="1701"/>
        <w:jc w:val="both"/>
        <w:rPr>
          <w:rFonts w:cs="Arial"/>
          <w:color w:val="D105B9"/>
          <w:szCs w:val="22"/>
        </w:rPr>
      </w:pPr>
      <w:r>
        <w:rPr>
          <w:rFonts w:cs="Arial"/>
          <w:color w:val="D105B9"/>
          <w:szCs w:val="22"/>
        </w:rPr>
        <w:tab/>
        <w:t xml:space="preserve">c) </w:t>
      </w:r>
      <w:r>
        <w:rPr>
          <w:rFonts w:cs="Arial"/>
          <w:color w:val="D105B9"/>
          <w:szCs w:val="22"/>
        </w:rPr>
        <w:tab/>
        <w:t>Polarity of single pole switches</w:t>
      </w:r>
    </w:p>
    <w:p w14:paraId="60DEB583"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Tests shall be conducted in the presence of Site Engineer. Test results to be tabulated and submitted to the site engineer.</w:t>
      </w:r>
    </w:p>
    <w:p w14:paraId="5AE64019" w14:textId="77777777" w:rsidR="00AB03C8" w:rsidRDefault="00AB03C8" w:rsidP="00F84DC5">
      <w:pPr>
        <w:pStyle w:val="BodyText"/>
        <w:rPr>
          <w:rFonts w:ascii="Arial" w:hAnsi="Arial" w:cs="Arial"/>
          <w:color w:val="D105B9"/>
          <w:szCs w:val="22"/>
        </w:rPr>
      </w:pPr>
    </w:p>
    <w:p w14:paraId="4E35F34C" w14:textId="77777777" w:rsidR="00AB03C8" w:rsidRDefault="009253BA" w:rsidP="00F84DC5">
      <w:pPr>
        <w:pStyle w:val="BodyText"/>
        <w:rPr>
          <w:rFonts w:ascii="Arial" w:hAnsi="Arial" w:cs="Arial"/>
          <w:b/>
          <w:color w:val="D105B9"/>
          <w:szCs w:val="22"/>
        </w:rPr>
      </w:pPr>
      <w:r>
        <w:rPr>
          <w:rFonts w:ascii="Arial" w:hAnsi="Arial" w:cs="Arial"/>
          <w:b/>
          <w:color w:val="D105B9"/>
          <w:szCs w:val="22"/>
        </w:rPr>
        <w:t>2.0 MCB DISTRIBUTION BOARDS, MCB’S AND ELCB’S</w:t>
      </w:r>
    </w:p>
    <w:p w14:paraId="06C379E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Scope</w:t>
      </w:r>
    </w:p>
    <w:p w14:paraId="1427B3B0"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scope under this section covers installation comprising.</w:t>
      </w:r>
    </w:p>
    <w:p w14:paraId="52251F95" w14:textId="77777777" w:rsidR="00AB03C8" w:rsidRDefault="00AB03C8" w:rsidP="00F84DC5">
      <w:pPr>
        <w:tabs>
          <w:tab w:val="left" w:pos="1134"/>
        </w:tabs>
        <w:ind w:left="1134" w:hanging="1134"/>
        <w:jc w:val="both"/>
        <w:rPr>
          <w:rFonts w:cs="Arial"/>
          <w:color w:val="D105B9"/>
          <w:szCs w:val="22"/>
        </w:rPr>
      </w:pPr>
    </w:p>
    <w:p w14:paraId="75397D41"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a) </w:t>
      </w:r>
      <w:r>
        <w:rPr>
          <w:rFonts w:cs="Arial"/>
          <w:color w:val="D105B9"/>
          <w:szCs w:val="22"/>
        </w:rPr>
        <w:tab/>
        <w:t>Low voltage distribution boards</w:t>
      </w:r>
    </w:p>
    <w:p w14:paraId="3987168F"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Details</w:t>
      </w:r>
    </w:p>
    <w:p w14:paraId="0E792DD1" w14:textId="77777777" w:rsidR="00AB03C8" w:rsidRDefault="00AB03C8" w:rsidP="00F84DC5">
      <w:pPr>
        <w:tabs>
          <w:tab w:val="left" w:pos="1134"/>
        </w:tabs>
        <w:ind w:left="1134" w:hanging="1134"/>
        <w:jc w:val="both"/>
        <w:rPr>
          <w:rFonts w:cs="Arial"/>
          <w:color w:val="D105B9"/>
          <w:szCs w:val="22"/>
        </w:rPr>
      </w:pPr>
    </w:p>
    <w:p w14:paraId="59DF5170"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a)</w:t>
      </w:r>
      <w:r>
        <w:rPr>
          <w:rFonts w:cs="Arial"/>
          <w:color w:val="D105B9"/>
          <w:szCs w:val="22"/>
        </w:rPr>
        <w:tab/>
        <w:t>The Distribution Boards shall have vermin, dust, rust proof painting done by powder coating process.</w:t>
      </w:r>
    </w:p>
    <w:p w14:paraId="67441D76"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b)</w:t>
      </w:r>
      <w:r>
        <w:rPr>
          <w:rFonts w:cs="Arial"/>
          <w:color w:val="D105B9"/>
          <w:szCs w:val="22"/>
        </w:rPr>
        <w:tab/>
        <w:t>The cables entering the D. Board should be properly bunched and  dressed before making connection in MCB’s.</w:t>
      </w:r>
    </w:p>
    <w:p w14:paraId="3B2B27A9"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c)</w:t>
      </w:r>
      <w:r>
        <w:rPr>
          <w:rFonts w:cs="Arial"/>
          <w:color w:val="D105B9"/>
          <w:szCs w:val="22"/>
        </w:rPr>
        <w:tab/>
        <w:t>Cable glands shall be provided wherever armoured cables are connected to switches.</w:t>
      </w:r>
    </w:p>
    <w:p w14:paraId="019D588A"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d)</w:t>
      </w:r>
      <w:r>
        <w:rPr>
          <w:rFonts w:cs="Arial"/>
          <w:color w:val="D105B9"/>
          <w:szCs w:val="22"/>
        </w:rPr>
        <w:tab/>
        <w:t>Cable leads shall be provided with proper type and size of lugs crimped to leads before making permanent connection inside MCB’s, RCCB’s etc.</w:t>
      </w:r>
    </w:p>
    <w:p w14:paraId="0C5A46F4"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 xml:space="preserve">e) </w:t>
      </w:r>
      <w:r>
        <w:rPr>
          <w:rFonts w:cs="Arial"/>
          <w:color w:val="D105B9"/>
          <w:szCs w:val="22"/>
        </w:rPr>
        <w:tab/>
        <w:t>Permanent circuit identification shall be provided on the distribution boards.</w:t>
      </w:r>
    </w:p>
    <w:p w14:paraId="7E60C78B"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f) </w:t>
      </w:r>
      <w:r>
        <w:rPr>
          <w:rFonts w:cs="Arial"/>
          <w:color w:val="D105B9"/>
          <w:szCs w:val="22"/>
        </w:rPr>
        <w:tab/>
        <w:t xml:space="preserve">The mounting height of MCB distribution boards etc., (bottom line) shall be </w:t>
      </w:r>
      <w:r>
        <w:rPr>
          <w:rFonts w:cs="Arial"/>
          <w:b/>
          <w:bCs/>
          <w:color w:val="D105B9"/>
          <w:szCs w:val="22"/>
        </w:rPr>
        <w:t>6'-6"</w:t>
      </w:r>
      <w:r>
        <w:rPr>
          <w:rFonts w:cs="Arial"/>
          <w:color w:val="D105B9"/>
          <w:szCs w:val="22"/>
        </w:rPr>
        <w:t xml:space="preserve"> from finished floor level.</w:t>
      </w:r>
    </w:p>
    <w:p w14:paraId="61D42115" w14:textId="77777777" w:rsidR="00AB03C8" w:rsidRDefault="00AB03C8" w:rsidP="00F84DC5">
      <w:pPr>
        <w:pStyle w:val="BodyText"/>
        <w:tabs>
          <w:tab w:val="left" w:pos="360"/>
        </w:tabs>
        <w:rPr>
          <w:rFonts w:ascii="Arial" w:hAnsi="Arial" w:cs="Arial"/>
          <w:b/>
          <w:color w:val="D105B9"/>
          <w:szCs w:val="22"/>
        </w:rPr>
      </w:pPr>
    </w:p>
    <w:p w14:paraId="22061559" w14:textId="77777777" w:rsidR="00AB03C8" w:rsidRDefault="009253BA" w:rsidP="00F84DC5">
      <w:pPr>
        <w:pStyle w:val="BodyText"/>
        <w:tabs>
          <w:tab w:val="left" w:pos="360"/>
        </w:tabs>
        <w:rPr>
          <w:rFonts w:ascii="Arial" w:hAnsi="Arial" w:cs="Arial"/>
          <w:b/>
          <w:color w:val="D105B9"/>
          <w:szCs w:val="22"/>
        </w:rPr>
      </w:pPr>
      <w:r>
        <w:rPr>
          <w:rFonts w:ascii="Arial" w:hAnsi="Arial" w:cs="Arial"/>
          <w:b/>
          <w:color w:val="D105B9"/>
          <w:szCs w:val="22"/>
        </w:rPr>
        <w:t>3.   CABLES</w:t>
      </w:r>
    </w:p>
    <w:p w14:paraId="5E6DAE54" w14:textId="77777777" w:rsidR="00AB03C8" w:rsidRDefault="009253BA" w:rsidP="00F84DC5">
      <w:pPr>
        <w:tabs>
          <w:tab w:val="left" w:pos="1134"/>
        </w:tabs>
        <w:ind w:left="1134" w:hanging="1134"/>
        <w:jc w:val="both"/>
        <w:rPr>
          <w:rFonts w:cs="Arial"/>
          <w:color w:val="D105B9"/>
          <w:szCs w:val="22"/>
        </w:rPr>
      </w:pPr>
      <w:r>
        <w:rPr>
          <w:rFonts w:cs="Arial"/>
          <w:color w:val="D105B9"/>
          <w:szCs w:val="22"/>
        </w:rPr>
        <w:t xml:space="preserve">3.1 </w:t>
      </w:r>
      <w:r>
        <w:rPr>
          <w:rFonts w:cs="Arial"/>
          <w:b/>
          <w:bCs/>
          <w:color w:val="D105B9"/>
          <w:szCs w:val="22"/>
        </w:rPr>
        <w:t xml:space="preserve">Scope: </w:t>
      </w:r>
      <w:r>
        <w:rPr>
          <w:rFonts w:cs="Arial"/>
          <w:color w:val="D105B9"/>
          <w:szCs w:val="22"/>
        </w:rPr>
        <w:tab/>
        <w:t>The scope under this section covers Power cables</w:t>
      </w:r>
    </w:p>
    <w:p w14:paraId="30C5B2CB" w14:textId="77777777" w:rsidR="00AB03C8" w:rsidRDefault="009253BA" w:rsidP="00F84DC5">
      <w:pPr>
        <w:pStyle w:val="BodyText"/>
        <w:rPr>
          <w:rFonts w:ascii="Arial" w:hAnsi="Arial" w:cs="Arial"/>
          <w:color w:val="D105B9"/>
          <w:szCs w:val="22"/>
        </w:rPr>
      </w:pPr>
      <w:r>
        <w:rPr>
          <w:rFonts w:ascii="Arial" w:hAnsi="Arial" w:cs="Arial"/>
          <w:color w:val="D105B9"/>
          <w:szCs w:val="22"/>
        </w:rPr>
        <w:tab/>
      </w:r>
    </w:p>
    <w:p w14:paraId="2B68ED44"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3.2</w:t>
      </w:r>
      <w:r>
        <w:rPr>
          <w:rFonts w:cs="Arial"/>
          <w:b/>
          <w:bCs/>
          <w:color w:val="D105B9"/>
          <w:szCs w:val="22"/>
        </w:rPr>
        <w:tab/>
        <w:t>Standards</w:t>
      </w:r>
    </w:p>
    <w:p w14:paraId="7363032C" w14:textId="77777777" w:rsidR="00AB03C8" w:rsidRDefault="00AB03C8" w:rsidP="00F84DC5">
      <w:pPr>
        <w:tabs>
          <w:tab w:val="left" w:pos="1134"/>
        </w:tabs>
        <w:ind w:left="1134" w:hanging="1134"/>
        <w:jc w:val="both"/>
        <w:rPr>
          <w:rFonts w:cs="Arial"/>
          <w:color w:val="D105B9"/>
          <w:szCs w:val="22"/>
        </w:rPr>
      </w:pP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5681"/>
        <w:gridCol w:w="1699"/>
      </w:tblGrid>
      <w:tr w:rsidR="00AB03C8" w14:paraId="2392A48E" w14:textId="77777777">
        <w:tc>
          <w:tcPr>
            <w:tcW w:w="540" w:type="dxa"/>
          </w:tcPr>
          <w:p w14:paraId="387D950A" w14:textId="77777777" w:rsidR="00AB03C8" w:rsidRDefault="009253BA" w:rsidP="00F84DC5">
            <w:pPr>
              <w:tabs>
                <w:tab w:val="left" w:pos="1134"/>
              </w:tabs>
              <w:jc w:val="both"/>
              <w:rPr>
                <w:rFonts w:cs="Arial"/>
                <w:color w:val="D105B9"/>
                <w:szCs w:val="22"/>
              </w:rPr>
            </w:pPr>
            <w:r>
              <w:rPr>
                <w:rFonts w:cs="Arial"/>
                <w:color w:val="D105B9"/>
                <w:szCs w:val="22"/>
              </w:rPr>
              <w:t>A</w:t>
            </w:r>
            <w:r>
              <w:rPr>
                <w:rFonts w:cs="Arial"/>
                <w:color w:val="D105B9"/>
                <w:szCs w:val="22"/>
              </w:rPr>
              <w:tab/>
              <w:t>a</w:t>
            </w:r>
          </w:p>
        </w:tc>
        <w:tc>
          <w:tcPr>
            <w:tcW w:w="5681" w:type="dxa"/>
          </w:tcPr>
          <w:p w14:paraId="44CB6365" w14:textId="77777777" w:rsidR="00AB03C8" w:rsidRDefault="009253BA" w:rsidP="00F84DC5">
            <w:pPr>
              <w:tabs>
                <w:tab w:val="left" w:pos="1134"/>
              </w:tabs>
              <w:jc w:val="both"/>
              <w:rPr>
                <w:rFonts w:cs="Arial"/>
                <w:color w:val="D105B9"/>
                <w:szCs w:val="22"/>
              </w:rPr>
            </w:pPr>
            <w:r>
              <w:rPr>
                <w:rFonts w:cs="Arial"/>
                <w:color w:val="D105B9"/>
                <w:szCs w:val="22"/>
              </w:rPr>
              <w:t>Specification for conductors  for insulated electric  cables</w:t>
            </w:r>
          </w:p>
        </w:tc>
        <w:tc>
          <w:tcPr>
            <w:tcW w:w="1699" w:type="dxa"/>
          </w:tcPr>
          <w:p w14:paraId="49B0ED76" w14:textId="77777777" w:rsidR="00AB03C8" w:rsidRDefault="009253BA" w:rsidP="00F84DC5">
            <w:pPr>
              <w:tabs>
                <w:tab w:val="left" w:pos="1134"/>
              </w:tabs>
              <w:jc w:val="both"/>
              <w:rPr>
                <w:rFonts w:cs="Arial"/>
                <w:color w:val="D105B9"/>
                <w:szCs w:val="22"/>
              </w:rPr>
            </w:pPr>
            <w:r>
              <w:rPr>
                <w:rFonts w:cs="Arial"/>
                <w:color w:val="D105B9"/>
                <w:szCs w:val="22"/>
              </w:rPr>
              <w:t>IS:</w:t>
            </w:r>
            <w:r>
              <w:rPr>
                <w:rFonts w:cs="Arial"/>
                <w:b/>
                <w:bCs/>
                <w:color w:val="D105B9"/>
                <w:szCs w:val="22"/>
              </w:rPr>
              <w:t>8130</w:t>
            </w:r>
            <w:r>
              <w:rPr>
                <w:rFonts w:cs="Arial"/>
                <w:color w:val="D105B9"/>
                <w:szCs w:val="22"/>
              </w:rPr>
              <w:t xml:space="preserve"> -</w:t>
            </w:r>
          </w:p>
        </w:tc>
      </w:tr>
      <w:tr w:rsidR="00AB03C8" w14:paraId="2F1A1E7E" w14:textId="77777777">
        <w:tc>
          <w:tcPr>
            <w:tcW w:w="540" w:type="dxa"/>
          </w:tcPr>
          <w:p w14:paraId="4BBFA983" w14:textId="77777777" w:rsidR="00AB03C8" w:rsidRDefault="009253BA" w:rsidP="00F84DC5">
            <w:pPr>
              <w:tabs>
                <w:tab w:val="left" w:pos="1134"/>
              </w:tabs>
              <w:jc w:val="both"/>
              <w:rPr>
                <w:rFonts w:cs="Arial"/>
                <w:color w:val="D105B9"/>
                <w:szCs w:val="22"/>
              </w:rPr>
            </w:pPr>
            <w:r>
              <w:rPr>
                <w:rFonts w:cs="Arial"/>
                <w:color w:val="D105B9"/>
                <w:szCs w:val="22"/>
              </w:rPr>
              <w:t>B</w:t>
            </w:r>
          </w:p>
        </w:tc>
        <w:tc>
          <w:tcPr>
            <w:tcW w:w="5681" w:type="dxa"/>
          </w:tcPr>
          <w:p w14:paraId="12D6DCD6" w14:textId="77777777" w:rsidR="00AB03C8" w:rsidRDefault="009253BA" w:rsidP="00F84DC5">
            <w:pPr>
              <w:tabs>
                <w:tab w:val="left" w:pos="1134"/>
              </w:tabs>
              <w:jc w:val="both"/>
              <w:rPr>
                <w:rFonts w:cs="Arial"/>
                <w:color w:val="D105B9"/>
                <w:szCs w:val="22"/>
              </w:rPr>
            </w:pPr>
            <w:r>
              <w:rPr>
                <w:rFonts w:cs="Arial"/>
                <w:color w:val="D105B9"/>
                <w:szCs w:val="22"/>
              </w:rPr>
              <w:t>Specification for  Armoured/ unarmoured power  cables</w:t>
            </w:r>
          </w:p>
        </w:tc>
        <w:tc>
          <w:tcPr>
            <w:tcW w:w="1699" w:type="dxa"/>
          </w:tcPr>
          <w:p w14:paraId="57E2B3D7" w14:textId="77777777" w:rsidR="00AB03C8" w:rsidRDefault="009253BA" w:rsidP="00F84DC5">
            <w:pPr>
              <w:tabs>
                <w:tab w:val="left" w:pos="1134"/>
              </w:tabs>
              <w:jc w:val="both"/>
              <w:rPr>
                <w:rFonts w:cs="Arial"/>
                <w:color w:val="D105B9"/>
                <w:szCs w:val="22"/>
              </w:rPr>
            </w:pPr>
            <w:r>
              <w:rPr>
                <w:rFonts w:cs="Arial"/>
                <w:color w:val="D105B9"/>
                <w:szCs w:val="22"/>
              </w:rPr>
              <w:t>IS:</w:t>
            </w:r>
            <w:r>
              <w:rPr>
                <w:rFonts w:cs="Arial"/>
                <w:b/>
                <w:bCs/>
                <w:color w:val="D105B9"/>
                <w:szCs w:val="22"/>
              </w:rPr>
              <w:t>1554</w:t>
            </w:r>
            <w:r>
              <w:rPr>
                <w:rFonts w:cs="Arial"/>
                <w:color w:val="D105B9"/>
                <w:szCs w:val="22"/>
              </w:rPr>
              <w:t>-Part I -</w:t>
            </w:r>
          </w:p>
        </w:tc>
      </w:tr>
      <w:tr w:rsidR="00AB03C8" w14:paraId="466A4B93" w14:textId="77777777">
        <w:trPr>
          <w:trHeight w:val="422"/>
        </w:trPr>
        <w:tc>
          <w:tcPr>
            <w:tcW w:w="540" w:type="dxa"/>
          </w:tcPr>
          <w:p w14:paraId="18108405" w14:textId="77777777" w:rsidR="00AB03C8" w:rsidRDefault="009253BA" w:rsidP="00F84DC5">
            <w:pPr>
              <w:tabs>
                <w:tab w:val="left" w:pos="1134"/>
              </w:tabs>
              <w:jc w:val="both"/>
              <w:rPr>
                <w:rFonts w:cs="Arial"/>
                <w:color w:val="D105B9"/>
                <w:szCs w:val="22"/>
              </w:rPr>
            </w:pPr>
            <w:r>
              <w:rPr>
                <w:rFonts w:cs="Arial"/>
                <w:color w:val="D105B9"/>
                <w:szCs w:val="22"/>
              </w:rPr>
              <w:t>C</w:t>
            </w:r>
          </w:p>
        </w:tc>
        <w:tc>
          <w:tcPr>
            <w:tcW w:w="5681" w:type="dxa"/>
          </w:tcPr>
          <w:p w14:paraId="4CA568CA" w14:textId="77777777" w:rsidR="00AB03C8" w:rsidRDefault="009253BA" w:rsidP="00F84DC5">
            <w:pPr>
              <w:tabs>
                <w:tab w:val="left" w:pos="1134"/>
              </w:tabs>
              <w:jc w:val="both"/>
              <w:rPr>
                <w:rFonts w:cs="Arial"/>
                <w:color w:val="D105B9"/>
                <w:szCs w:val="22"/>
              </w:rPr>
            </w:pPr>
            <w:r>
              <w:rPr>
                <w:rFonts w:cs="Arial"/>
                <w:color w:val="D105B9"/>
                <w:szCs w:val="22"/>
              </w:rPr>
              <w:t xml:space="preserve">Recommended current ratings  for cables      </w:t>
            </w:r>
          </w:p>
        </w:tc>
        <w:tc>
          <w:tcPr>
            <w:tcW w:w="1699" w:type="dxa"/>
          </w:tcPr>
          <w:p w14:paraId="00B1F756" w14:textId="77777777" w:rsidR="00AB03C8" w:rsidRDefault="009253BA" w:rsidP="00F84DC5">
            <w:pPr>
              <w:tabs>
                <w:tab w:val="left" w:pos="1134"/>
              </w:tabs>
              <w:jc w:val="both"/>
              <w:rPr>
                <w:rFonts w:cs="Arial"/>
                <w:color w:val="D105B9"/>
                <w:szCs w:val="22"/>
              </w:rPr>
            </w:pPr>
            <w:r>
              <w:rPr>
                <w:rFonts w:cs="Arial"/>
                <w:color w:val="D105B9"/>
                <w:szCs w:val="22"/>
              </w:rPr>
              <w:t>IS:</w:t>
            </w:r>
            <w:r>
              <w:rPr>
                <w:rFonts w:cs="Arial"/>
                <w:b/>
                <w:bCs/>
                <w:color w:val="D105B9"/>
                <w:szCs w:val="22"/>
              </w:rPr>
              <w:t>3961</w:t>
            </w:r>
            <w:r>
              <w:rPr>
                <w:rFonts w:cs="Arial"/>
                <w:color w:val="D105B9"/>
                <w:szCs w:val="22"/>
              </w:rPr>
              <w:t xml:space="preserve"> -</w:t>
            </w:r>
          </w:p>
        </w:tc>
      </w:tr>
      <w:tr w:rsidR="00AB03C8" w14:paraId="7F925AED" w14:textId="77777777">
        <w:tc>
          <w:tcPr>
            <w:tcW w:w="540" w:type="dxa"/>
          </w:tcPr>
          <w:p w14:paraId="76E21C1E" w14:textId="77777777" w:rsidR="00AB03C8" w:rsidRDefault="009253BA" w:rsidP="00F84DC5">
            <w:pPr>
              <w:tabs>
                <w:tab w:val="left" w:pos="1134"/>
              </w:tabs>
              <w:jc w:val="both"/>
              <w:rPr>
                <w:rFonts w:cs="Arial"/>
                <w:color w:val="D105B9"/>
                <w:szCs w:val="22"/>
              </w:rPr>
            </w:pPr>
            <w:r>
              <w:rPr>
                <w:rFonts w:cs="Arial"/>
                <w:color w:val="D105B9"/>
                <w:szCs w:val="22"/>
              </w:rPr>
              <w:t>D</w:t>
            </w:r>
          </w:p>
        </w:tc>
        <w:tc>
          <w:tcPr>
            <w:tcW w:w="5681" w:type="dxa"/>
          </w:tcPr>
          <w:p w14:paraId="5B5DAEC5" w14:textId="77777777" w:rsidR="00AB03C8" w:rsidRDefault="009253BA" w:rsidP="00F84DC5">
            <w:pPr>
              <w:tabs>
                <w:tab w:val="left" w:pos="1134"/>
              </w:tabs>
              <w:jc w:val="both"/>
              <w:rPr>
                <w:rFonts w:cs="Arial"/>
                <w:color w:val="D105B9"/>
                <w:szCs w:val="22"/>
              </w:rPr>
            </w:pPr>
            <w:r>
              <w:rPr>
                <w:rFonts w:cs="Arial"/>
                <w:color w:val="D105B9"/>
                <w:szCs w:val="22"/>
              </w:rPr>
              <w:t xml:space="preserve">Specifications for PVC  insulation and sheathing of electric cables </w:t>
            </w:r>
          </w:p>
        </w:tc>
        <w:tc>
          <w:tcPr>
            <w:tcW w:w="1699" w:type="dxa"/>
          </w:tcPr>
          <w:p w14:paraId="3406AFC8" w14:textId="77777777" w:rsidR="00AB03C8" w:rsidRDefault="009253BA" w:rsidP="00F84DC5">
            <w:pPr>
              <w:tabs>
                <w:tab w:val="left" w:pos="1134"/>
              </w:tabs>
              <w:jc w:val="both"/>
              <w:rPr>
                <w:rFonts w:cs="Arial"/>
                <w:color w:val="D105B9"/>
                <w:szCs w:val="22"/>
              </w:rPr>
            </w:pPr>
            <w:r>
              <w:rPr>
                <w:rFonts w:cs="Arial"/>
                <w:color w:val="D105B9"/>
                <w:szCs w:val="22"/>
              </w:rPr>
              <w:t>IS:</w:t>
            </w:r>
            <w:r>
              <w:rPr>
                <w:rFonts w:cs="Arial"/>
                <w:b/>
                <w:bCs/>
                <w:color w:val="D105B9"/>
                <w:szCs w:val="22"/>
              </w:rPr>
              <w:t>5831-1984</w:t>
            </w:r>
            <w:r>
              <w:rPr>
                <w:rFonts w:cs="Arial"/>
                <w:color w:val="D105B9"/>
                <w:szCs w:val="22"/>
              </w:rPr>
              <w:t xml:space="preserve"> </w:t>
            </w:r>
          </w:p>
        </w:tc>
      </w:tr>
    </w:tbl>
    <w:p w14:paraId="2CB73D0C" w14:textId="77777777" w:rsidR="00AB03C8" w:rsidRDefault="00AB03C8" w:rsidP="00F84DC5">
      <w:pPr>
        <w:pStyle w:val="BodyText"/>
        <w:rPr>
          <w:rFonts w:ascii="Arial" w:hAnsi="Arial" w:cs="Arial"/>
          <w:color w:val="D105B9"/>
          <w:szCs w:val="22"/>
        </w:rPr>
      </w:pPr>
    </w:p>
    <w:p w14:paraId="0CADAE15" w14:textId="77777777" w:rsidR="00AB03C8" w:rsidRDefault="009253BA" w:rsidP="00F84DC5">
      <w:pPr>
        <w:tabs>
          <w:tab w:val="left" w:pos="1134"/>
          <w:tab w:val="left" w:pos="1417"/>
        </w:tabs>
        <w:ind w:left="1417" w:hanging="1417"/>
        <w:jc w:val="both"/>
        <w:rPr>
          <w:rFonts w:cs="Arial"/>
          <w:color w:val="D105B9"/>
          <w:szCs w:val="22"/>
        </w:rPr>
      </w:pPr>
      <w:r>
        <w:rPr>
          <w:rFonts w:cs="Arial"/>
          <w:b/>
          <w:bCs/>
          <w:color w:val="D105B9"/>
          <w:szCs w:val="22"/>
        </w:rPr>
        <w:t>3.3</w:t>
      </w:r>
      <w:r>
        <w:rPr>
          <w:rFonts w:cs="Arial"/>
          <w:b/>
          <w:bCs/>
          <w:color w:val="D105B9"/>
          <w:szCs w:val="22"/>
        </w:rPr>
        <w:tab/>
        <w:t>General requirements for cables</w:t>
      </w:r>
    </w:p>
    <w:p w14:paraId="7DFC225C" w14:textId="77777777" w:rsidR="00AB03C8" w:rsidRDefault="00AB03C8" w:rsidP="00F84DC5">
      <w:pPr>
        <w:tabs>
          <w:tab w:val="left" w:pos="1134"/>
          <w:tab w:val="left" w:pos="1417"/>
        </w:tabs>
        <w:ind w:left="1417" w:hanging="1417"/>
        <w:jc w:val="both"/>
        <w:rPr>
          <w:rFonts w:cs="Arial"/>
          <w:color w:val="D105B9"/>
          <w:szCs w:val="22"/>
        </w:rPr>
      </w:pPr>
    </w:p>
    <w:p w14:paraId="4CBF0F3E"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a)</w:t>
      </w:r>
      <w:r>
        <w:rPr>
          <w:rFonts w:cs="Arial"/>
          <w:color w:val="D105B9"/>
          <w:szCs w:val="22"/>
        </w:rPr>
        <w:tab/>
        <w:t xml:space="preserve">Cables should be stranded aluminium conductors for </w:t>
      </w:r>
      <w:r>
        <w:rPr>
          <w:rFonts w:cs="Arial"/>
          <w:b/>
          <w:bCs/>
          <w:color w:val="D105B9"/>
          <w:szCs w:val="22"/>
        </w:rPr>
        <w:t>6mm</w:t>
      </w:r>
      <w:r>
        <w:rPr>
          <w:rFonts w:cs="Arial"/>
          <w:color w:val="D105B9"/>
          <w:szCs w:val="22"/>
        </w:rPr>
        <w:t xml:space="preserve"> and above.</w:t>
      </w:r>
    </w:p>
    <w:p w14:paraId="58B8A60C"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 xml:space="preserve">b) </w:t>
      </w:r>
      <w:r>
        <w:rPr>
          <w:rFonts w:cs="Arial"/>
          <w:color w:val="D105B9"/>
          <w:szCs w:val="22"/>
        </w:rPr>
        <w:tab/>
        <w:t xml:space="preserve">L.V. cables shall be </w:t>
      </w:r>
      <w:r>
        <w:rPr>
          <w:rFonts w:cs="Arial"/>
          <w:b/>
          <w:bCs/>
          <w:color w:val="D105B9"/>
          <w:szCs w:val="22"/>
        </w:rPr>
        <w:t>1100</w:t>
      </w:r>
      <w:r>
        <w:rPr>
          <w:rFonts w:cs="Arial"/>
          <w:color w:val="D105B9"/>
          <w:szCs w:val="22"/>
        </w:rPr>
        <w:t xml:space="preserve"> Volts grade.</w:t>
      </w:r>
    </w:p>
    <w:p w14:paraId="3EC7031C"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 xml:space="preserve">c) </w:t>
      </w:r>
      <w:r>
        <w:rPr>
          <w:rFonts w:cs="Arial"/>
          <w:color w:val="D105B9"/>
          <w:szCs w:val="22"/>
        </w:rPr>
        <w:tab/>
        <w:t>Cables shall have colour coded insulation.</w:t>
      </w:r>
    </w:p>
    <w:p w14:paraId="73CF2076"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 xml:space="preserve">d) </w:t>
      </w:r>
      <w:r>
        <w:rPr>
          <w:rFonts w:cs="Arial"/>
          <w:color w:val="D105B9"/>
          <w:szCs w:val="22"/>
        </w:rPr>
        <w:tab/>
        <w:t>PVC inner and outer sheathing shall be applied by extrusion.</w:t>
      </w:r>
    </w:p>
    <w:p w14:paraId="6C1D4028"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 xml:space="preserve">e) </w:t>
      </w:r>
      <w:r>
        <w:rPr>
          <w:rFonts w:cs="Arial"/>
          <w:color w:val="D105B9"/>
          <w:szCs w:val="22"/>
        </w:rPr>
        <w:tab/>
        <w:t>Steel armouring between inner and outer sheathing.</w:t>
      </w:r>
    </w:p>
    <w:p w14:paraId="393330F3" w14:textId="77777777" w:rsidR="00AB03C8" w:rsidRDefault="009253BA" w:rsidP="00F84DC5">
      <w:pPr>
        <w:tabs>
          <w:tab w:val="left" w:pos="1134"/>
          <w:tab w:val="left" w:pos="1701"/>
        </w:tabs>
        <w:spacing w:after="170"/>
        <w:ind w:left="1701" w:hanging="1701"/>
        <w:jc w:val="both"/>
        <w:rPr>
          <w:rFonts w:cs="Arial"/>
          <w:b/>
          <w:bCs/>
          <w:color w:val="D105B9"/>
          <w:szCs w:val="22"/>
        </w:rPr>
      </w:pPr>
      <w:r>
        <w:rPr>
          <w:rFonts w:cs="Arial"/>
          <w:color w:val="D105B9"/>
          <w:szCs w:val="22"/>
        </w:rPr>
        <w:tab/>
        <w:t xml:space="preserve">f) </w:t>
      </w:r>
      <w:r>
        <w:rPr>
          <w:rFonts w:cs="Arial"/>
          <w:color w:val="D105B9"/>
          <w:szCs w:val="22"/>
        </w:rPr>
        <w:tab/>
        <w:t xml:space="preserve">The PVC insulation and sheathing shall confirm to IS: </w:t>
      </w:r>
      <w:r>
        <w:rPr>
          <w:rFonts w:cs="Arial"/>
          <w:b/>
          <w:bCs/>
          <w:color w:val="D105B9"/>
          <w:szCs w:val="22"/>
        </w:rPr>
        <w:t>5831-1984.</w:t>
      </w:r>
    </w:p>
    <w:p w14:paraId="7BE99BD6"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g) </w:t>
      </w:r>
      <w:r>
        <w:rPr>
          <w:rFonts w:cs="Arial"/>
          <w:color w:val="D105B9"/>
          <w:szCs w:val="22"/>
        </w:rPr>
        <w:tab/>
        <w:t xml:space="preserve">The armouring for cables up to </w:t>
      </w:r>
      <w:r>
        <w:rPr>
          <w:rFonts w:cs="Arial"/>
          <w:b/>
          <w:bCs/>
          <w:color w:val="D105B9"/>
          <w:szCs w:val="22"/>
        </w:rPr>
        <w:t xml:space="preserve">16mm² </w:t>
      </w:r>
      <w:r>
        <w:rPr>
          <w:rFonts w:cs="Arial"/>
          <w:color w:val="D105B9"/>
          <w:szCs w:val="22"/>
        </w:rPr>
        <w:t xml:space="preserve">shall be of round steel wire and that above </w:t>
      </w:r>
      <w:r>
        <w:rPr>
          <w:rFonts w:cs="Arial"/>
          <w:b/>
          <w:bCs/>
          <w:color w:val="D105B9"/>
          <w:szCs w:val="22"/>
        </w:rPr>
        <w:t>16mm²</w:t>
      </w:r>
      <w:r>
        <w:rPr>
          <w:rFonts w:cs="Arial"/>
          <w:color w:val="D105B9"/>
          <w:szCs w:val="22"/>
        </w:rPr>
        <w:t xml:space="preserve"> shall be of galvanized steel strings.</w:t>
      </w:r>
    </w:p>
    <w:p w14:paraId="4C0C5E79" w14:textId="77777777" w:rsidR="00AB03C8" w:rsidRDefault="00AB03C8" w:rsidP="00F84DC5">
      <w:pPr>
        <w:pStyle w:val="BodyText"/>
        <w:rPr>
          <w:rFonts w:ascii="Arial" w:hAnsi="Arial" w:cs="Arial"/>
          <w:b/>
          <w:color w:val="D105B9"/>
          <w:szCs w:val="22"/>
        </w:rPr>
      </w:pPr>
    </w:p>
    <w:p w14:paraId="11911A02" w14:textId="77777777" w:rsidR="00AB03C8" w:rsidRDefault="009253BA" w:rsidP="00F84DC5">
      <w:pPr>
        <w:tabs>
          <w:tab w:val="left" w:pos="1134"/>
          <w:tab w:val="left" w:pos="1417"/>
        </w:tabs>
        <w:ind w:left="1417" w:hanging="1417"/>
        <w:jc w:val="both"/>
        <w:rPr>
          <w:rFonts w:cs="Arial"/>
          <w:color w:val="D105B9"/>
          <w:szCs w:val="22"/>
        </w:rPr>
      </w:pPr>
      <w:r>
        <w:rPr>
          <w:rFonts w:cs="Arial"/>
          <w:b/>
          <w:bCs/>
          <w:color w:val="D105B9"/>
          <w:szCs w:val="22"/>
        </w:rPr>
        <w:t>3.4</w:t>
      </w:r>
      <w:r>
        <w:rPr>
          <w:rFonts w:cs="Arial"/>
          <w:b/>
          <w:bCs/>
          <w:color w:val="D105B9"/>
          <w:szCs w:val="22"/>
        </w:rPr>
        <w:tab/>
        <w:t>Laying of Cables</w:t>
      </w:r>
    </w:p>
    <w:p w14:paraId="069F6E3C" w14:textId="77777777" w:rsidR="00AB03C8" w:rsidRDefault="00AB03C8" w:rsidP="00F84DC5">
      <w:pPr>
        <w:tabs>
          <w:tab w:val="left" w:pos="1134"/>
          <w:tab w:val="left" w:pos="1417"/>
        </w:tabs>
        <w:ind w:left="1417" w:hanging="1417"/>
        <w:jc w:val="both"/>
        <w:rPr>
          <w:rFonts w:cs="Arial"/>
          <w:color w:val="D105B9"/>
          <w:szCs w:val="22"/>
        </w:rPr>
      </w:pPr>
    </w:p>
    <w:p w14:paraId="2D54AD6B"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a) </w:t>
      </w:r>
      <w:r>
        <w:rPr>
          <w:rFonts w:cs="Arial"/>
          <w:color w:val="D105B9"/>
          <w:szCs w:val="22"/>
        </w:rPr>
        <w:tab/>
        <w:t xml:space="preserve">Cables if laid underground shall be at a depth of not less than </w:t>
      </w:r>
      <w:r>
        <w:rPr>
          <w:rFonts w:cs="Arial"/>
          <w:b/>
          <w:bCs/>
          <w:color w:val="D105B9"/>
          <w:szCs w:val="22"/>
        </w:rPr>
        <w:t>60</w:t>
      </w:r>
      <w:r>
        <w:rPr>
          <w:rFonts w:cs="Arial"/>
          <w:color w:val="D105B9"/>
          <w:szCs w:val="22"/>
        </w:rPr>
        <w:t xml:space="preserve"> Cms., in a trench. Sand filling shall be provided at the bottom of trench before laying the cable.  Bricks shall be provided on either side of the laid cable.  Sand filling </w:t>
      </w:r>
      <w:r>
        <w:rPr>
          <w:rFonts w:cs="Arial"/>
          <w:color w:val="D105B9"/>
          <w:szCs w:val="22"/>
        </w:rPr>
        <w:lastRenderedPageBreak/>
        <w:t>shall be done to cover the cable laid. Bricks shall be provided on the top.  Earth filling shall be done.</w:t>
      </w:r>
    </w:p>
    <w:p w14:paraId="248DAF80" w14:textId="77777777" w:rsidR="00AB03C8" w:rsidRDefault="00AB03C8" w:rsidP="00F84DC5">
      <w:pPr>
        <w:tabs>
          <w:tab w:val="left" w:pos="1134"/>
        </w:tabs>
        <w:ind w:left="1134" w:hanging="1134"/>
        <w:jc w:val="both"/>
        <w:rPr>
          <w:rFonts w:cs="Arial"/>
          <w:color w:val="D105B9"/>
          <w:szCs w:val="22"/>
        </w:rPr>
      </w:pPr>
    </w:p>
    <w:p w14:paraId="6A927BDE"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M.S. cable identification tags, route indicators embedded in C.C. are to be provided at every 8 meters length of cable laid.</w:t>
      </w:r>
    </w:p>
    <w:p w14:paraId="10A6E099" w14:textId="77777777" w:rsidR="00AB03C8" w:rsidRDefault="00AB03C8" w:rsidP="00F84DC5">
      <w:pPr>
        <w:tabs>
          <w:tab w:val="left" w:pos="1134"/>
        </w:tabs>
        <w:ind w:left="1134" w:hanging="1134"/>
        <w:jc w:val="both"/>
        <w:rPr>
          <w:rFonts w:cs="Arial"/>
          <w:color w:val="D105B9"/>
          <w:szCs w:val="22"/>
        </w:rPr>
      </w:pPr>
    </w:p>
    <w:p w14:paraId="6D03051A"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b) </w:t>
      </w:r>
      <w:r>
        <w:rPr>
          <w:rFonts w:cs="Arial"/>
          <w:color w:val="D105B9"/>
          <w:szCs w:val="22"/>
        </w:rPr>
        <w:tab/>
        <w:t>Hume pipe, trenches/tunnels with proper pre-cast slabs to withstand wear and tear of vehicular traffic shall be provided at road crossings.</w:t>
      </w:r>
    </w:p>
    <w:p w14:paraId="27E7A724" w14:textId="77777777" w:rsidR="00AB03C8" w:rsidRDefault="00AB03C8" w:rsidP="00F84DC5">
      <w:pPr>
        <w:tabs>
          <w:tab w:val="left" w:pos="1134"/>
          <w:tab w:val="left" w:pos="1701"/>
        </w:tabs>
        <w:ind w:left="1701" w:hanging="1701"/>
        <w:jc w:val="both"/>
        <w:rPr>
          <w:rFonts w:cs="Arial"/>
          <w:color w:val="D105B9"/>
          <w:szCs w:val="22"/>
        </w:rPr>
      </w:pPr>
    </w:p>
    <w:p w14:paraId="7D03CABE"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c) </w:t>
      </w:r>
      <w:r>
        <w:rPr>
          <w:rFonts w:cs="Arial"/>
          <w:color w:val="D105B9"/>
          <w:szCs w:val="22"/>
        </w:rPr>
        <w:tab/>
        <w:t>Cables if laid in the air shall be laid on cable trays and shall be properly clamped to the trays by plated MS. Saddles at proper intervals.  Cables shall be properly dressed before fixing on the cable trays.</w:t>
      </w:r>
    </w:p>
    <w:p w14:paraId="1585E3D8" w14:textId="77777777" w:rsidR="00AB03C8" w:rsidRDefault="00AB03C8" w:rsidP="00F84DC5">
      <w:pPr>
        <w:tabs>
          <w:tab w:val="left" w:pos="1134"/>
        </w:tabs>
        <w:ind w:left="1134" w:hanging="1134"/>
        <w:jc w:val="both"/>
        <w:rPr>
          <w:rFonts w:cs="Arial"/>
          <w:color w:val="D105B9"/>
          <w:szCs w:val="22"/>
        </w:rPr>
      </w:pPr>
    </w:p>
    <w:p w14:paraId="4C82A305"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d)</w:t>
      </w:r>
      <w:r>
        <w:rPr>
          <w:rFonts w:cs="Arial"/>
          <w:color w:val="D105B9"/>
          <w:szCs w:val="22"/>
        </w:rPr>
        <w:tab/>
        <w:t xml:space="preserve">Extra cable loops of minimum </w:t>
      </w:r>
      <w:r>
        <w:rPr>
          <w:rFonts w:cs="Arial"/>
          <w:b/>
          <w:bCs/>
          <w:color w:val="D105B9"/>
          <w:szCs w:val="22"/>
        </w:rPr>
        <w:t>500 mm</w:t>
      </w:r>
      <w:r>
        <w:rPr>
          <w:rFonts w:cs="Arial"/>
          <w:color w:val="D105B9"/>
          <w:szCs w:val="22"/>
        </w:rPr>
        <w:t xml:space="preserve"> shall be provided at each end of cables laid.</w:t>
      </w:r>
    </w:p>
    <w:p w14:paraId="4AB4D095" w14:textId="77777777" w:rsidR="00AB03C8" w:rsidRDefault="00AB03C8" w:rsidP="00F84DC5">
      <w:pPr>
        <w:tabs>
          <w:tab w:val="left" w:pos="1134"/>
        </w:tabs>
        <w:ind w:left="1134" w:hanging="1134"/>
        <w:jc w:val="both"/>
        <w:rPr>
          <w:rFonts w:cs="Arial"/>
          <w:color w:val="D105B9"/>
          <w:szCs w:val="22"/>
        </w:rPr>
      </w:pPr>
    </w:p>
    <w:p w14:paraId="15B2AED6"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e) </w:t>
      </w:r>
      <w:r>
        <w:rPr>
          <w:rFonts w:cs="Arial"/>
          <w:color w:val="D105B9"/>
          <w:szCs w:val="22"/>
        </w:rPr>
        <w:tab/>
        <w:t xml:space="preserve">Cables shall be bent to a radius of </w:t>
      </w:r>
      <w:r>
        <w:rPr>
          <w:rFonts w:cs="Arial"/>
          <w:b/>
          <w:bCs/>
          <w:color w:val="D105B9"/>
          <w:szCs w:val="22"/>
        </w:rPr>
        <w:t xml:space="preserve">20 </w:t>
      </w:r>
      <w:r>
        <w:rPr>
          <w:rFonts w:cs="Arial"/>
          <w:color w:val="D105B9"/>
          <w:szCs w:val="22"/>
        </w:rPr>
        <w:t xml:space="preserve">times the diameter of the cable with a minimum of </w:t>
      </w:r>
      <w:r>
        <w:rPr>
          <w:rFonts w:cs="Arial"/>
          <w:b/>
          <w:bCs/>
          <w:color w:val="D105B9"/>
          <w:szCs w:val="22"/>
        </w:rPr>
        <w:t xml:space="preserve">10 </w:t>
      </w:r>
      <w:r>
        <w:rPr>
          <w:rFonts w:cs="Arial"/>
          <w:color w:val="D105B9"/>
          <w:szCs w:val="22"/>
        </w:rPr>
        <w:t>times diameter at restricted space.</w:t>
      </w:r>
    </w:p>
    <w:p w14:paraId="02E9FEE5"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p>
    <w:p w14:paraId="65E43EAD"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f) </w:t>
      </w:r>
      <w:r>
        <w:rPr>
          <w:rFonts w:cs="Arial"/>
          <w:color w:val="D105B9"/>
          <w:szCs w:val="22"/>
        </w:rPr>
        <w:tab/>
        <w:t>Control/Telephone cables shall be laid away from power cables on separate cable trays.</w:t>
      </w:r>
    </w:p>
    <w:p w14:paraId="0045687E" w14:textId="77777777" w:rsidR="00AB03C8" w:rsidRDefault="00AB03C8" w:rsidP="00F84DC5">
      <w:pPr>
        <w:pStyle w:val="BodyText"/>
        <w:rPr>
          <w:rFonts w:ascii="Arial" w:hAnsi="Arial" w:cs="Arial"/>
          <w:b/>
          <w:color w:val="D105B9"/>
          <w:szCs w:val="22"/>
        </w:rPr>
      </w:pPr>
    </w:p>
    <w:p w14:paraId="01C654A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3.5</w:t>
      </w:r>
      <w:r>
        <w:rPr>
          <w:rFonts w:cs="Arial"/>
          <w:b/>
          <w:bCs/>
          <w:color w:val="D105B9"/>
          <w:szCs w:val="22"/>
        </w:rPr>
        <w:tab/>
        <w:t xml:space="preserve">Testing: </w:t>
      </w:r>
    </w:p>
    <w:p w14:paraId="30A9A0CC" w14:textId="77777777" w:rsidR="00AB03C8" w:rsidRDefault="00AB03C8" w:rsidP="00F84DC5">
      <w:pPr>
        <w:tabs>
          <w:tab w:val="left" w:pos="1134"/>
        </w:tabs>
        <w:ind w:left="1134" w:hanging="1134"/>
        <w:jc w:val="both"/>
        <w:rPr>
          <w:rFonts w:cs="Arial"/>
          <w:color w:val="D105B9"/>
          <w:szCs w:val="22"/>
        </w:rPr>
      </w:pPr>
    </w:p>
    <w:p w14:paraId="768A8112"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Manufacturers test report shall be submitted for tests on cables in accordance with Indian standards specifications.</w:t>
      </w:r>
    </w:p>
    <w:p w14:paraId="3A867ABA" w14:textId="77777777" w:rsidR="00AB03C8" w:rsidRDefault="00AB03C8" w:rsidP="00F84DC5">
      <w:pPr>
        <w:tabs>
          <w:tab w:val="left" w:pos="1134"/>
        </w:tabs>
        <w:ind w:left="1134" w:hanging="1134"/>
        <w:jc w:val="both"/>
        <w:rPr>
          <w:rFonts w:cs="Arial"/>
          <w:color w:val="D105B9"/>
          <w:szCs w:val="22"/>
        </w:rPr>
      </w:pPr>
    </w:p>
    <w:p w14:paraId="541EF215"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Cables shall be tested after installation before commissioning by using 1000 Volts Megger and the following readings shall be obtained and tabulated.</w:t>
      </w:r>
    </w:p>
    <w:p w14:paraId="4239F887" w14:textId="77777777" w:rsidR="00AB03C8" w:rsidRDefault="00AB03C8" w:rsidP="00F84DC5">
      <w:pPr>
        <w:tabs>
          <w:tab w:val="left" w:pos="1134"/>
        </w:tabs>
        <w:ind w:left="1134" w:hanging="1134"/>
        <w:jc w:val="both"/>
        <w:rPr>
          <w:rFonts w:cs="Arial"/>
          <w:color w:val="D105B9"/>
          <w:szCs w:val="22"/>
        </w:rPr>
      </w:pPr>
    </w:p>
    <w:p w14:paraId="45003845" w14:textId="77777777" w:rsidR="00AB03C8" w:rsidRDefault="009253BA" w:rsidP="00F84DC5">
      <w:pPr>
        <w:tabs>
          <w:tab w:val="left" w:pos="1134"/>
          <w:tab w:val="left" w:pos="1701"/>
        </w:tabs>
        <w:ind w:left="1417" w:hanging="1417"/>
        <w:jc w:val="both"/>
        <w:rPr>
          <w:rFonts w:cs="Arial"/>
          <w:color w:val="D105B9"/>
          <w:szCs w:val="22"/>
        </w:rPr>
      </w:pPr>
      <w:r>
        <w:rPr>
          <w:rFonts w:cs="Arial"/>
          <w:color w:val="D105B9"/>
          <w:szCs w:val="22"/>
        </w:rPr>
        <w:tab/>
        <w:t xml:space="preserve">- </w:t>
      </w:r>
      <w:r>
        <w:rPr>
          <w:rFonts w:cs="Arial"/>
          <w:color w:val="D105B9"/>
          <w:szCs w:val="22"/>
        </w:rPr>
        <w:tab/>
        <w:t>Continuity on all conductors</w:t>
      </w:r>
    </w:p>
    <w:p w14:paraId="347B981E" w14:textId="77777777" w:rsidR="00AB03C8" w:rsidRDefault="009253BA" w:rsidP="00F84DC5">
      <w:pPr>
        <w:tabs>
          <w:tab w:val="left" w:pos="1134"/>
          <w:tab w:val="left" w:pos="1701"/>
        </w:tabs>
        <w:ind w:left="1417" w:hanging="1417"/>
        <w:jc w:val="both"/>
        <w:rPr>
          <w:rFonts w:cs="Arial"/>
          <w:color w:val="D105B9"/>
          <w:szCs w:val="22"/>
        </w:rPr>
      </w:pPr>
      <w:r>
        <w:rPr>
          <w:rFonts w:cs="Arial"/>
          <w:color w:val="D105B9"/>
          <w:szCs w:val="22"/>
        </w:rPr>
        <w:tab/>
        <w:t xml:space="preserve">- </w:t>
      </w:r>
      <w:r>
        <w:rPr>
          <w:rFonts w:cs="Arial"/>
          <w:color w:val="D105B9"/>
          <w:szCs w:val="22"/>
        </w:rPr>
        <w:tab/>
        <w:t xml:space="preserve">Insulation Resistance    a) </w:t>
      </w:r>
      <w:r>
        <w:rPr>
          <w:rFonts w:cs="Arial"/>
          <w:color w:val="D105B9"/>
          <w:szCs w:val="22"/>
        </w:rPr>
        <w:tab/>
        <w:t>between conductors</w:t>
      </w:r>
    </w:p>
    <w:p w14:paraId="048783B4" w14:textId="77777777" w:rsidR="00AB03C8" w:rsidRDefault="009253BA" w:rsidP="00F84DC5">
      <w:pPr>
        <w:tabs>
          <w:tab w:val="left" w:pos="1134"/>
          <w:tab w:val="left" w:pos="1701"/>
        </w:tabs>
        <w:ind w:left="1417" w:hanging="1417"/>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r>
      <w:r>
        <w:rPr>
          <w:rFonts w:cs="Arial"/>
          <w:color w:val="D105B9"/>
          <w:szCs w:val="22"/>
        </w:rPr>
        <w:tab/>
        <w:t xml:space="preserve">               b) </w:t>
      </w:r>
      <w:r>
        <w:rPr>
          <w:rFonts w:cs="Arial"/>
          <w:color w:val="D105B9"/>
          <w:szCs w:val="22"/>
        </w:rPr>
        <w:tab/>
        <w:t>all conductors and ground</w:t>
      </w:r>
    </w:p>
    <w:p w14:paraId="5DD44AD5" w14:textId="77777777" w:rsidR="00AB03C8" w:rsidRDefault="00AB03C8" w:rsidP="00F84DC5">
      <w:pPr>
        <w:tabs>
          <w:tab w:val="left" w:pos="1134"/>
        </w:tabs>
        <w:ind w:left="1134" w:hanging="1134"/>
        <w:jc w:val="both"/>
        <w:rPr>
          <w:rFonts w:cs="Arial"/>
          <w:color w:val="D105B9"/>
          <w:szCs w:val="22"/>
        </w:rPr>
      </w:pPr>
    </w:p>
    <w:p w14:paraId="3447C14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tests shall be conducted in the presence of Site Engineer and results submitted.</w:t>
      </w:r>
    </w:p>
    <w:p w14:paraId="3FCF3403" w14:textId="77777777" w:rsidR="00AB03C8" w:rsidRDefault="00AB03C8" w:rsidP="00F84DC5">
      <w:pPr>
        <w:tabs>
          <w:tab w:val="left" w:pos="1134"/>
        </w:tabs>
        <w:ind w:left="1134" w:hanging="1134"/>
        <w:jc w:val="both"/>
        <w:rPr>
          <w:rFonts w:cs="Arial"/>
          <w:color w:val="D105B9"/>
          <w:szCs w:val="22"/>
        </w:rPr>
      </w:pPr>
    </w:p>
    <w:p w14:paraId="0B0B21CC" w14:textId="77777777" w:rsidR="00AB03C8" w:rsidRDefault="00AB03C8" w:rsidP="00F84DC5">
      <w:pPr>
        <w:pStyle w:val="BodyText"/>
        <w:rPr>
          <w:rFonts w:ascii="Arial" w:hAnsi="Arial" w:cs="Arial"/>
          <w:color w:val="D105B9"/>
          <w:szCs w:val="22"/>
        </w:rPr>
      </w:pPr>
    </w:p>
    <w:p w14:paraId="451C4642"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w:t>
      </w:r>
      <w:r>
        <w:rPr>
          <w:rFonts w:cs="Arial"/>
          <w:b/>
          <w:bCs/>
          <w:color w:val="D105B9"/>
          <w:szCs w:val="22"/>
        </w:rPr>
        <w:tab/>
        <w:t>CABLE TRAYS AND ACCESSORIES:</w:t>
      </w:r>
    </w:p>
    <w:p w14:paraId="68C01FD3" w14:textId="77777777" w:rsidR="00AB03C8" w:rsidRDefault="00AB03C8" w:rsidP="00F84DC5">
      <w:pPr>
        <w:tabs>
          <w:tab w:val="left" w:pos="1134"/>
        </w:tabs>
        <w:ind w:left="1134" w:hanging="1134"/>
        <w:jc w:val="both"/>
        <w:rPr>
          <w:rFonts w:cs="Arial"/>
          <w:color w:val="D105B9"/>
          <w:szCs w:val="22"/>
        </w:rPr>
      </w:pPr>
    </w:p>
    <w:p w14:paraId="2D91D74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4.1</w:t>
      </w:r>
      <w:r>
        <w:rPr>
          <w:rFonts w:cs="Arial"/>
          <w:b/>
          <w:bCs/>
          <w:color w:val="D105B9"/>
          <w:szCs w:val="22"/>
        </w:rPr>
        <w:tab/>
        <w:t>Scope</w:t>
      </w:r>
    </w:p>
    <w:p w14:paraId="4EFD1277" w14:textId="77777777" w:rsidR="00AB03C8" w:rsidRDefault="00AB03C8" w:rsidP="00F84DC5">
      <w:pPr>
        <w:tabs>
          <w:tab w:val="left" w:pos="1134"/>
        </w:tabs>
        <w:ind w:left="1134" w:hanging="1134"/>
        <w:jc w:val="both"/>
        <w:rPr>
          <w:rFonts w:cs="Arial"/>
          <w:color w:val="D105B9"/>
          <w:szCs w:val="22"/>
        </w:rPr>
      </w:pPr>
    </w:p>
    <w:p w14:paraId="5DBA3E3D"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scope covers MS cable trays and cable tray accessories.</w:t>
      </w:r>
    </w:p>
    <w:p w14:paraId="4CF29049" w14:textId="77777777" w:rsidR="00AB03C8" w:rsidRDefault="00AB03C8" w:rsidP="00F84DC5">
      <w:pPr>
        <w:tabs>
          <w:tab w:val="left" w:pos="1134"/>
        </w:tabs>
        <w:ind w:left="1134" w:hanging="1134"/>
        <w:jc w:val="both"/>
        <w:rPr>
          <w:rFonts w:cs="Arial"/>
          <w:color w:val="D105B9"/>
          <w:szCs w:val="22"/>
        </w:rPr>
      </w:pPr>
    </w:p>
    <w:p w14:paraId="10963077"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4.2</w:t>
      </w:r>
      <w:r>
        <w:rPr>
          <w:rFonts w:cs="Arial"/>
          <w:b/>
          <w:bCs/>
          <w:color w:val="D105B9"/>
          <w:szCs w:val="22"/>
        </w:rPr>
        <w:tab/>
        <w:t>Standards</w:t>
      </w:r>
    </w:p>
    <w:p w14:paraId="6CCE06F1" w14:textId="77777777" w:rsidR="00AB03C8" w:rsidRDefault="00AB03C8" w:rsidP="00F84DC5">
      <w:pPr>
        <w:tabs>
          <w:tab w:val="left" w:pos="1134"/>
        </w:tabs>
        <w:ind w:left="1134" w:hanging="1134"/>
        <w:jc w:val="both"/>
        <w:rPr>
          <w:rFonts w:cs="Arial"/>
          <w:color w:val="D105B9"/>
          <w:szCs w:val="22"/>
        </w:rPr>
      </w:pPr>
    </w:p>
    <w:p w14:paraId="36ED30D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(IS. specifications shall be adhered to)</w:t>
      </w:r>
    </w:p>
    <w:p w14:paraId="44780B37"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4.3</w:t>
      </w:r>
      <w:r>
        <w:rPr>
          <w:rFonts w:cs="Arial"/>
          <w:b/>
          <w:bCs/>
          <w:color w:val="D105B9"/>
          <w:szCs w:val="22"/>
        </w:rPr>
        <w:tab/>
        <w:t>Specifications</w:t>
      </w:r>
    </w:p>
    <w:p w14:paraId="4C5305A9" w14:textId="77777777" w:rsidR="00AB03C8" w:rsidRDefault="00AB03C8" w:rsidP="00F84DC5">
      <w:pPr>
        <w:tabs>
          <w:tab w:val="left" w:pos="1134"/>
        </w:tabs>
        <w:ind w:left="1134" w:hanging="1134"/>
        <w:jc w:val="both"/>
        <w:rPr>
          <w:rFonts w:cs="Arial"/>
          <w:color w:val="D105B9"/>
          <w:szCs w:val="22"/>
        </w:rPr>
      </w:pPr>
    </w:p>
    <w:p w14:paraId="280D0594" w14:textId="77777777" w:rsidR="00AB03C8" w:rsidRDefault="009253BA" w:rsidP="00F84DC5">
      <w:pPr>
        <w:tabs>
          <w:tab w:val="left" w:pos="1134"/>
        </w:tabs>
        <w:ind w:left="1134" w:hanging="1134"/>
        <w:jc w:val="both"/>
        <w:rPr>
          <w:rFonts w:cs="Arial"/>
          <w:b/>
          <w:bCs/>
          <w:color w:val="D105B9"/>
          <w:szCs w:val="22"/>
        </w:rPr>
      </w:pPr>
      <w:r>
        <w:rPr>
          <w:rFonts w:cs="Arial"/>
          <w:color w:val="D105B9"/>
          <w:szCs w:val="22"/>
        </w:rPr>
        <w:tab/>
        <w:t xml:space="preserve">Material: Hot rolled plain sheets of tested quality “O” grade as per IS </w:t>
      </w:r>
      <w:r>
        <w:rPr>
          <w:rFonts w:cs="Arial"/>
          <w:b/>
          <w:bCs/>
          <w:color w:val="D105B9"/>
          <w:szCs w:val="22"/>
        </w:rPr>
        <w:t>1079.</w:t>
      </w:r>
    </w:p>
    <w:p w14:paraId="169BC8CC" w14:textId="77777777" w:rsidR="00AB03C8" w:rsidRDefault="009253BA" w:rsidP="00F84DC5">
      <w:pPr>
        <w:tabs>
          <w:tab w:val="left" w:pos="1134"/>
        </w:tabs>
        <w:ind w:left="1134" w:hanging="1134"/>
        <w:jc w:val="both"/>
        <w:rPr>
          <w:rFonts w:cs="Arial"/>
          <w:b/>
          <w:bCs/>
          <w:color w:val="D105B9"/>
          <w:szCs w:val="22"/>
        </w:rPr>
      </w:pPr>
      <w:r>
        <w:rPr>
          <w:rFonts w:cs="Arial"/>
          <w:color w:val="D105B9"/>
          <w:szCs w:val="22"/>
        </w:rPr>
        <w:tab/>
        <w:t xml:space="preserve">Thickness of material: </w:t>
      </w:r>
      <w:r>
        <w:rPr>
          <w:rFonts w:cs="Arial"/>
          <w:b/>
          <w:bCs/>
          <w:color w:val="D105B9"/>
          <w:szCs w:val="22"/>
        </w:rPr>
        <w:t>2.0 mm</w:t>
      </w:r>
    </w:p>
    <w:p w14:paraId="7172FF44"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Cable loading on tray: </w:t>
      </w:r>
      <w:r>
        <w:rPr>
          <w:rFonts w:cs="Arial"/>
          <w:b/>
          <w:bCs/>
          <w:color w:val="D105B9"/>
          <w:szCs w:val="22"/>
        </w:rPr>
        <w:t xml:space="preserve">50 </w:t>
      </w:r>
      <w:r>
        <w:rPr>
          <w:rFonts w:cs="Arial"/>
          <w:color w:val="D105B9"/>
          <w:szCs w:val="22"/>
        </w:rPr>
        <w:t>Kg/MTR</w:t>
      </w:r>
    </w:p>
    <w:p w14:paraId="63B7C6A4"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Span between cable tray supports: </w:t>
      </w:r>
      <w:r>
        <w:rPr>
          <w:rFonts w:cs="Arial"/>
          <w:b/>
          <w:bCs/>
          <w:color w:val="D105B9"/>
          <w:szCs w:val="22"/>
        </w:rPr>
        <w:t>1.5</w:t>
      </w:r>
      <w:r>
        <w:rPr>
          <w:rFonts w:cs="Arial"/>
          <w:color w:val="D105B9"/>
          <w:szCs w:val="22"/>
        </w:rPr>
        <w:t xml:space="preserve"> meters to </w:t>
      </w:r>
      <w:r>
        <w:rPr>
          <w:rFonts w:cs="Arial"/>
          <w:b/>
          <w:bCs/>
          <w:color w:val="D105B9"/>
          <w:szCs w:val="22"/>
        </w:rPr>
        <w:t xml:space="preserve">2.0 </w:t>
      </w:r>
      <w:r>
        <w:rPr>
          <w:rFonts w:cs="Arial"/>
          <w:color w:val="D105B9"/>
          <w:szCs w:val="22"/>
        </w:rPr>
        <w:t xml:space="preserve"> Mtrs.</w:t>
      </w:r>
    </w:p>
    <w:p w14:paraId="1C4C73FF" w14:textId="77777777" w:rsidR="00AB03C8" w:rsidRDefault="009253BA" w:rsidP="00F84DC5">
      <w:pPr>
        <w:tabs>
          <w:tab w:val="left" w:pos="1134"/>
        </w:tabs>
        <w:ind w:left="1134" w:hanging="1134"/>
        <w:jc w:val="both"/>
        <w:rPr>
          <w:rFonts w:cs="Arial"/>
          <w:color w:val="D105B9"/>
          <w:szCs w:val="22"/>
        </w:rPr>
      </w:pPr>
      <w:r>
        <w:rPr>
          <w:rFonts w:cs="Arial"/>
          <w:color w:val="D105B9"/>
          <w:szCs w:val="22"/>
        </w:rPr>
        <w:lastRenderedPageBreak/>
        <w:tab/>
        <w:t xml:space="preserve">Surface finish: Hot dip galvanising iron as per IS </w:t>
      </w:r>
      <w:r>
        <w:rPr>
          <w:rFonts w:cs="Arial"/>
          <w:b/>
          <w:bCs/>
          <w:color w:val="D105B9"/>
          <w:szCs w:val="22"/>
        </w:rPr>
        <w:t>2629,</w:t>
      </w:r>
      <w:r>
        <w:rPr>
          <w:rFonts w:cs="Arial"/>
          <w:color w:val="D105B9"/>
          <w:szCs w:val="22"/>
        </w:rPr>
        <w:t xml:space="preserve"> minimum </w:t>
      </w:r>
      <w:r>
        <w:rPr>
          <w:rFonts w:cs="Arial"/>
          <w:b/>
          <w:bCs/>
          <w:color w:val="D105B9"/>
          <w:szCs w:val="22"/>
        </w:rPr>
        <w:t xml:space="preserve">70 </w:t>
      </w:r>
      <w:r>
        <w:rPr>
          <w:rFonts w:cs="Arial"/>
          <w:color w:val="D105B9"/>
          <w:szCs w:val="22"/>
        </w:rPr>
        <w:t>microns thickness</w:t>
      </w:r>
    </w:p>
    <w:p w14:paraId="3C0ABF20" w14:textId="77777777" w:rsidR="00AB03C8" w:rsidRDefault="00AB03C8" w:rsidP="00F84DC5">
      <w:pPr>
        <w:tabs>
          <w:tab w:val="left" w:pos="1134"/>
        </w:tabs>
        <w:ind w:left="1134" w:hanging="1134"/>
        <w:jc w:val="both"/>
        <w:rPr>
          <w:rFonts w:cs="Arial"/>
          <w:color w:val="D105B9"/>
          <w:szCs w:val="22"/>
        </w:rPr>
      </w:pPr>
    </w:p>
    <w:p w14:paraId="0352FF0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Length of cable trays: </w:t>
      </w:r>
      <w:r>
        <w:rPr>
          <w:rFonts w:cs="Arial"/>
          <w:b/>
          <w:bCs/>
          <w:color w:val="D105B9"/>
          <w:szCs w:val="22"/>
        </w:rPr>
        <w:t xml:space="preserve">2.5 </w:t>
      </w:r>
      <w:r>
        <w:rPr>
          <w:rFonts w:cs="Arial"/>
          <w:color w:val="D105B9"/>
          <w:szCs w:val="22"/>
        </w:rPr>
        <w:t>Meters</w:t>
      </w:r>
    </w:p>
    <w:p w14:paraId="220E5F33"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Width of Cable trays: (outside to outside width to be taken)</w:t>
      </w:r>
    </w:p>
    <w:p w14:paraId="1C66EF17" w14:textId="77777777" w:rsidR="00AB03C8" w:rsidRDefault="00AB03C8" w:rsidP="00F84DC5">
      <w:pPr>
        <w:tabs>
          <w:tab w:val="left" w:pos="1134"/>
        </w:tabs>
        <w:ind w:left="1134" w:hanging="1134"/>
        <w:jc w:val="both"/>
        <w:rPr>
          <w:rFonts w:cs="Arial"/>
          <w:color w:val="D105B9"/>
          <w:szCs w:val="22"/>
        </w:rPr>
      </w:pPr>
    </w:p>
    <w:p w14:paraId="33EEFB61" w14:textId="77777777" w:rsidR="00AB03C8" w:rsidRDefault="009253BA" w:rsidP="00F84DC5">
      <w:pPr>
        <w:tabs>
          <w:tab w:val="left" w:pos="1134"/>
          <w:tab w:val="left" w:pos="1701"/>
        </w:tabs>
        <w:spacing w:after="170"/>
        <w:ind w:left="1701" w:hanging="1701"/>
        <w:jc w:val="both"/>
        <w:rPr>
          <w:rFonts w:cs="Arial"/>
          <w:color w:val="D105B9"/>
          <w:szCs w:val="22"/>
        </w:rPr>
      </w:pPr>
      <w:r>
        <w:rPr>
          <w:rFonts w:cs="Arial"/>
          <w:color w:val="D105B9"/>
          <w:szCs w:val="22"/>
        </w:rPr>
        <w:tab/>
        <w:t>a)</w:t>
      </w:r>
      <w:r>
        <w:rPr>
          <w:rFonts w:cs="Arial"/>
          <w:color w:val="D105B9"/>
          <w:szCs w:val="22"/>
        </w:rPr>
        <w:tab/>
        <w:t xml:space="preserve">Ladder type - Bolted/welded construction </w:t>
      </w:r>
      <w:r>
        <w:rPr>
          <w:rFonts w:cs="Arial"/>
          <w:b/>
          <w:bCs/>
          <w:color w:val="D105B9"/>
          <w:szCs w:val="22"/>
        </w:rPr>
        <w:t>300</w:t>
      </w:r>
      <w:r>
        <w:rPr>
          <w:rFonts w:cs="Arial"/>
          <w:color w:val="D105B9"/>
          <w:szCs w:val="22"/>
        </w:rPr>
        <w:t xml:space="preserve"> mm/450mm/600mm (depending on number of cables to be laid)</w:t>
      </w:r>
    </w:p>
    <w:p w14:paraId="722E90A7"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b)</w:t>
      </w:r>
      <w:r>
        <w:rPr>
          <w:rFonts w:cs="Arial"/>
          <w:color w:val="D105B9"/>
          <w:szCs w:val="22"/>
        </w:rPr>
        <w:tab/>
        <w:t>Perforated cable trays (Same as above)</w:t>
      </w:r>
    </w:p>
    <w:p w14:paraId="7F703D64" w14:textId="77777777" w:rsidR="00AB03C8" w:rsidRDefault="00AB03C8" w:rsidP="00F84DC5">
      <w:pPr>
        <w:pStyle w:val="BodyText"/>
        <w:rPr>
          <w:rFonts w:ascii="Arial" w:hAnsi="Arial" w:cs="Arial"/>
          <w:color w:val="D105B9"/>
          <w:szCs w:val="22"/>
        </w:rPr>
      </w:pPr>
    </w:p>
    <w:p w14:paraId="0FF026B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4.4</w:t>
      </w:r>
      <w:r>
        <w:rPr>
          <w:rFonts w:cs="Arial"/>
          <w:b/>
          <w:bCs/>
          <w:color w:val="D105B9"/>
          <w:szCs w:val="22"/>
        </w:rPr>
        <w:tab/>
        <w:t>Sizes of Cable Trays:</w:t>
      </w:r>
    </w:p>
    <w:p w14:paraId="0B0AA216" w14:textId="77777777" w:rsidR="00AB03C8" w:rsidRDefault="00AB03C8" w:rsidP="00F84DC5">
      <w:pPr>
        <w:tabs>
          <w:tab w:val="left" w:pos="1134"/>
        </w:tabs>
        <w:ind w:left="1134" w:hanging="1134"/>
        <w:jc w:val="both"/>
        <w:rPr>
          <w:rFonts w:cs="Arial"/>
          <w:color w:val="D105B9"/>
          <w:szCs w:val="22"/>
        </w:rPr>
      </w:pPr>
    </w:p>
    <w:p w14:paraId="31F8EAC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a)</w:t>
      </w:r>
      <w:r>
        <w:rPr>
          <w:rFonts w:cs="Arial"/>
          <w:color w:val="D105B9"/>
          <w:szCs w:val="22"/>
        </w:rPr>
        <w:tab/>
        <w:t>Ladder type - Bolted/welded construction</w:t>
      </w:r>
    </w:p>
    <w:p w14:paraId="3553A464" w14:textId="77777777" w:rsidR="00AB03C8" w:rsidRDefault="00AB03C8" w:rsidP="00F84DC5">
      <w:pPr>
        <w:tabs>
          <w:tab w:val="left" w:pos="1134"/>
        </w:tabs>
        <w:ind w:left="1134" w:hanging="1134"/>
        <w:jc w:val="both"/>
        <w:rPr>
          <w:rFonts w:cs="Arial"/>
          <w:color w:val="D105B9"/>
          <w:szCs w:val="22"/>
        </w:rPr>
      </w:pPr>
    </w:p>
    <w:p w14:paraId="64D670D5"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Side rail</w:t>
      </w:r>
    </w:p>
    <w:p w14:paraId="11B399C9" w14:textId="77777777" w:rsidR="00AB03C8" w:rsidRDefault="00AB03C8" w:rsidP="00F84DC5">
      <w:pPr>
        <w:tabs>
          <w:tab w:val="left" w:pos="1134"/>
        </w:tabs>
        <w:ind w:left="1134" w:hanging="1134"/>
        <w:jc w:val="both"/>
        <w:rPr>
          <w:rFonts w:cs="Arial"/>
          <w:color w:val="D105B9"/>
          <w:szCs w:val="22"/>
        </w:rPr>
      </w:pPr>
    </w:p>
    <w:p w14:paraId="321F77E8"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xml:space="preserve">* Flange width   </w:t>
      </w:r>
      <w:r>
        <w:rPr>
          <w:rFonts w:cs="Arial"/>
          <w:b/>
          <w:bCs/>
          <w:color w:val="D105B9"/>
          <w:szCs w:val="22"/>
        </w:rPr>
        <w:t xml:space="preserve">15 </w:t>
      </w:r>
      <w:r>
        <w:rPr>
          <w:rFonts w:cs="Arial"/>
          <w:color w:val="D105B9"/>
          <w:szCs w:val="22"/>
        </w:rPr>
        <w:t>mm</w:t>
      </w:r>
    </w:p>
    <w:p w14:paraId="7C47C87C"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xml:space="preserve">* Depth </w:t>
      </w:r>
      <w:r>
        <w:rPr>
          <w:rFonts w:cs="Arial"/>
          <w:b/>
          <w:bCs/>
          <w:color w:val="D105B9"/>
          <w:szCs w:val="22"/>
        </w:rPr>
        <w:t xml:space="preserve">70 </w:t>
      </w:r>
      <w:r>
        <w:rPr>
          <w:rFonts w:cs="Arial"/>
          <w:color w:val="D105B9"/>
          <w:szCs w:val="22"/>
        </w:rPr>
        <w:t>mm</w:t>
      </w:r>
    </w:p>
    <w:p w14:paraId="68E328A4"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xml:space="preserve">* Two coupler holes of </w:t>
      </w:r>
      <w:r>
        <w:rPr>
          <w:rFonts w:cs="Arial"/>
          <w:b/>
          <w:bCs/>
          <w:color w:val="D105B9"/>
          <w:szCs w:val="22"/>
        </w:rPr>
        <w:t>10</w:t>
      </w:r>
      <w:r>
        <w:rPr>
          <w:rFonts w:cs="Arial"/>
          <w:color w:val="D105B9"/>
          <w:szCs w:val="22"/>
        </w:rPr>
        <w:t>mm diameter required on each side of side rail</w:t>
      </w:r>
    </w:p>
    <w:p w14:paraId="6D9B157C"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Rungs</w:t>
      </w:r>
    </w:p>
    <w:p w14:paraId="71942430"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xml:space="preserve">* Channel section: </w:t>
      </w:r>
      <w:r>
        <w:rPr>
          <w:rFonts w:cs="Arial"/>
          <w:b/>
          <w:bCs/>
          <w:color w:val="D105B9"/>
          <w:szCs w:val="22"/>
        </w:rPr>
        <w:t>20</w:t>
      </w:r>
      <w:r>
        <w:rPr>
          <w:rFonts w:cs="Arial"/>
          <w:color w:val="D105B9"/>
          <w:szCs w:val="22"/>
        </w:rPr>
        <w:t xml:space="preserve"> x </w:t>
      </w:r>
      <w:r>
        <w:rPr>
          <w:rFonts w:cs="Arial"/>
          <w:b/>
          <w:bCs/>
          <w:color w:val="D105B9"/>
          <w:szCs w:val="22"/>
        </w:rPr>
        <w:t>40</w:t>
      </w:r>
      <w:r>
        <w:rPr>
          <w:rFonts w:cs="Arial"/>
          <w:color w:val="D105B9"/>
          <w:szCs w:val="22"/>
        </w:rPr>
        <w:t xml:space="preserve"> x</w:t>
      </w:r>
      <w:r>
        <w:rPr>
          <w:rFonts w:cs="Arial"/>
          <w:b/>
          <w:bCs/>
          <w:color w:val="D105B9"/>
          <w:szCs w:val="22"/>
        </w:rPr>
        <w:t xml:space="preserve"> 20</w:t>
      </w:r>
      <w:r>
        <w:rPr>
          <w:rFonts w:cs="Arial"/>
          <w:color w:val="D105B9"/>
          <w:szCs w:val="22"/>
        </w:rPr>
        <w:t xml:space="preserve"> mm</w:t>
      </w:r>
    </w:p>
    <w:p w14:paraId="5B3D463D"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xml:space="preserve">* Slot size on rungs: </w:t>
      </w:r>
      <w:r>
        <w:rPr>
          <w:rFonts w:cs="Arial"/>
          <w:b/>
          <w:bCs/>
          <w:color w:val="D105B9"/>
          <w:szCs w:val="22"/>
        </w:rPr>
        <w:t>20</w:t>
      </w:r>
      <w:r>
        <w:rPr>
          <w:rFonts w:cs="Arial"/>
          <w:color w:val="D105B9"/>
          <w:szCs w:val="22"/>
        </w:rPr>
        <w:t xml:space="preserve"> x </w:t>
      </w:r>
      <w:r>
        <w:rPr>
          <w:rFonts w:cs="Arial"/>
          <w:b/>
          <w:bCs/>
          <w:color w:val="D105B9"/>
          <w:szCs w:val="22"/>
        </w:rPr>
        <w:t>10</w:t>
      </w:r>
      <w:r>
        <w:rPr>
          <w:rFonts w:cs="Arial"/>
          <w:color w:val="D105B9"/>
          <w:szCs w:val="22"/>
        </w:rPr>
        <w:t xml:space="preserve"> mm (oblong holes)</w:t>
      </w:r>
    </w:p>
    <w:p w14:paraId="58BC754A"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Interval between rungs not more than</w:t>
      </w:r>
      <w:r>
        <w:rPr>
          <w:rFonts w:cs="Arial"/>
          <w:b/>
          <w:bCs/>
          <w:color w:val="D105B9"/>
          <w:szCs w:val="22"/>
        </w:rPr>
        <w:t xml:space="preserve"> 250m</w:t>
      </w:r>
      <w:r>
        <w:rPr>
          <w:rFonts w:cs="Arial"/>
          <w:color w:val="D105B9"/>
          <w:szCs w:val="22"/>
        </w:rPr>
        <w:t>m</w:t>
      </w:r>
    </w:p>
    <w:p w14:paraId="50EC7DA2" w14:textId="77777777" w:rsidR="00AB03C8" w:rsidRDefault="00AB03C8" w:rsidP="00F84DC5">
      <w:pPr>
        <w:tabs>
          <w:tab w:val="left" w:pos="1134"/>
        </w:tabs>
        <w:spacing w:after="170"/>
        <w:ind w:left="1134" w:hanging="1134"/>
        <w:jc w:val="both"/>
        <w:rPr>
          <w:rFonts w:cs="Arial"/>
          <w:color w:val="D105B9"/>
          <w:szCs w:val="22"/>
        </w:rPr>
      </w:pPr>
    </w:p>
    <w:p w14:paraId="1B9CA352" w14:textId="77777777" w:rsidR="00AB03C8" w:rsidRDefault="009253BA" w:rsidP="00F84DC5">
      <w:pPr>
        <w:tabs>
          <w:tab w:val="left" w:pos="1134"/>
        </w:tabs>
        <w:spacing w:after="170"/>
        <w:ind w:left="1134" w:hanging="1134"/>
        <w:jc w:val="both"/>
        <w:rPr>
          <w:rFonts w:cs="Arial"/>
          <w:color w:val="D105B9"/>
          <w:szCs w:val="22"/>
        </w:rPr>
      </w:pPr>
      <w:r>
        <w:rPr>
          <w:rFonts w:cs="Arial"/>
          <w:color w:val="D105B9"/>
          <w:szCs w:val="22"/>
        </w:rPr>
        <w:tab/>
        <w:t>b)</w:t>
      </w:r>
      <w:r>
        <w:rPr>
          <w:rFonts w:cs="Arial"/>
          <w:color w:val="D105B9"/>
          <w:szCs w:val="22"/>
        </w:rPr>
        <w:tab/>
        <w:t>Perforated type construction</w:t>
      </w:r>
    </w:p>
    <w:p w14:paraId="633230BE"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 xml:space="preserve">* Flange width : </w:t>
      </w:r>
      <w:r>
        <w:rPr>
          <w:rFonts w:cs="Arial"/>
          <w:b/>
          <w:bCs/>
          <w:color w:val="D105B9"/>
          <w:szCs w:val="22"/>
        </w:rPr>
        <w:t>30</w:t>
      </w:r>
      <w:r>
        <w:rPr>
          <w:rFonts w:cs="Arial"/>
          <w:color w:val="D105B9"/>
          <w:szCs w:val="22"/>
        </w:rPr>
        <w:t>mm</w:t>
      </w:r>
    </w:p>
    <w:p w14:paraId="1784CC75"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Slot size :</w:t>
      </w:r>
      <w:r>
        <w:rPr>
          <w:rFonts w:cs="Arial"/>
          <w:b/>
          <w:bCs/>
          <w:color w:val="D105B9"/>
          <w:szCs w:val="22"/>
        </w:rPr>
        <w:t xml:space="preserve"> 20</w:t>
      </w:r>
      <w:r>
        <w:rPr>
          <w:rFonts w:cs="Arial"/>
          <w:color w:val="D105B9"/>
          <w:szCs w:val="22"/>
        </w:rPr>
        <w:t xml:space="preserve"> x </w:t>
      </w:r>
      <w:r>
        <w:rPr>
          <w:rFonts w:cs="Arial"/>
          <w:b/>
          <w:bCs/>
          <w:color w:val="D105B9"/>
          <w:szCs w:val="22"/>
        </w:rPr>
        <w:t>10</w:t>
      </w:r>
      <w:r>
        <w:rPr>
          <w:rFonts w:cs="Arial"/>
          <w:color w:val="D105B9"/>
          <w:szCs w:val="22"/>
        </w:rPr>
        <w:t xml:space="preserve"> mm (oblong)</w:t>
      </w:r>
    </w:p>
    <w:p w14:paraId="5CA45967" w14:textId="77777777" w:rsidR="00AB03C8" w:rsidRDefault="00AB03C8" w:rsidP="00F84DC5">
      <w:pPr>
        <w:pStyle w:val="BodyText"/>
        <w:ind w:left="360"/>
        <w:rPr>
          <w:rFonts w:ascii="Arial" w:hAnsi="Arial" w:cs="Arial"/>
          <w:color w:val="D105B9"/>
          <w:szCs w:val="22"/>
        </w:rPr>
      </w:pPr>
    </w:p>
    <w:p w14:paraId="2806A766"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4.5</w:t>
      </w:r>
      <w:r>
        <w:rPr>
          <w:rFonts w:cs="Arial"/>
          <w:b/>
          <w:bCs/>
          <w:color w:val="D105B9"/>
          <w:szCs w:val="22"/>
        </w:rPr>
        <w:tab/>
        <w:t>Sizes of Coupler Plates:</w:t>
      </w:r>
    </w:p>
    <w:p w14:paraId="2250CBDF" w14:textId="77777777" w:rsidR="00AB03C8" w:rsidRDefault="00AB03C8" w:rsidP="00F84DC5">
      <w:pPr>
        <w:tabs>
          <w:tab w:val="left" w:pos="1134"/>
        </w:tabs>
        <w:ind w:left="1134" w:hanging="1134"/>
        <w:jc w:val="both"/>
        <w:rPr>
          <w:rFonts w:cs="Arial"/>
          <w:color w:val="D105B9"/>
          <w:szCs w:val="22"/>
        </w:rPr>
      </w:pPr>
    </w:p>
    <w:p w14:paraId="10A9FF5C"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a)</w:t>
      </w:r>
      <w:r>
        <w:rPr>
          <w:rFonts w:cs="Arial"/>
          <w:color w:val="D105B9"/>
          <w:szCs w:val="22"/>
        </w:rPr>
        <w:tab/>
        <w:t>Ladder type - Bolted/welded construction</w:t>
      </w:r>
    </w:p>
    <w:p w14:paraId="64B61BA0"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Size: </w:t>
      </w:r>
      <w:r>
        <w:rPr>
          <w:rFonts w:cs="Arial"/>
          <w:b/>
          <w:bCs/>
          <w:color w:val="D105B9"/>
          <w:szCs w:val="22"/>
        </w:rPr>
        <w:t>90</w:t>
      </w:r>
      <w:r>
        <w:rPr>
          <w:rFonts w:cs="Arial"/>
          <w:color w:val="D105B9"/>
          <w:szCs w:val="22"/>
        </w:rPr>
        <w:t xml:space="preserve"> x </w:t>
      </w:r>
      <w:r>
        <w:rPr>
          <w:rFonts w:cs="Arial"/>
          <w:b/>
          <w:bCs/>
          <w:color w:val="D105B9"/>
          <w:szCs w:val="22"/>
        </w:rPr>
        <w:t>45</w:t>
      </w:r>
      <w:r>
        <w:rPr>
          <w:rFonts w:cs="Arial"/>
          <w:color w:val="D105B9"/>
          <w:szCs w:val="22"/>
        </w:rPr>
        <w:t xml:space="preserve"> mm</w:t>
      </w:r>
    </w:p>
    <w:p w14:paraId="394EB399"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Thickness of material: </w:t>
      </w:r>
      <w:r>
        <w:rPr>
          <w:rFonts w:cs="Arial"/>
          <w:b/>
          <w:bCs/>
          <w:color w:val="D105B9"/>
          <w:szCs w:val="22"/>
        </w:rPr>
        <w:t>2/2.5</w:t>
      </w:r>
      <w:r>
        <w:rPr>
          <w:rFonts w:cs="Arial"/>
          <w:color w:val="D105B9"/>
          <w:szCs w:val="22"/>
        </w:rPr>
        <w:t xml:space="preserve"> mm</w:t>
      </w:r>
    </w:p>
    <w:p w14:paraId="1B4CD2B2"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Slot size:</w:t>
      </w:r>
      <w:r>
        <w:rPr>
          <w:rFonts w:cs="Arial"/>
          <w:b/>
          <w:bCs/>
          <w:color w:val="D105B9"/>
          <w:szCs w:val="22"/>
        </w:rPr>
        <w:t xml:space="preserve"> 20</w:t>
      </w:r>
      <w:r>
        <w:rPr>
          <w:rFonts w:cs="Arial"/>
          <w:color w:val="D105B9"/>
          <w:szCs w:val="22"/>
        </w:rPr>
        <w:t xml:space="preserve"> x</w:t>
      </w:r>
      <w:r>
        <w:rPr>
          <w:rFonts w:cs="Arial"/>
          <w:b/>
          <w:bCs/>
          <w:color w:val="D105B9"/>
          <w:szCs w:val="22"/>
        </w:rPr>
        <w:t xml:space="preserve"> 10</w:t>
      </w:r>
      <w:r>
        <w:rPr>
          <w:rFonts w:cs="Arial"/>
          <w:color w:val="D105B9"/>
          <w:szCs w:val="22"/>
        </w:rPr>
        <w:t>mm oblong holes - Two numbers</w:t>
      </w:r>
    </w:p>
    <w:p w14:paraId="6D3BAF88"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Round holes </w:t>
      </w:r>
      <w:r>
        <w:rPr>
          <w:rFonts w:cs="Arial"/>
          <w:b/>
          <w:bCs/>
          <w:color w:val="D105B9"/>
          <w:szCs w:val="22"/>
        </w:rPr>
        <w:t>10</w:t>
      </w:r>
      <w:r>
        <w:rPr>
          <w:rFonts w:cs="Arial"/>
          <w:color w:val="D105B9"/>
          <w:szCs w:val="22"/>
        </w:rPr>
        <w:t>mm diameter Two numbers</w:t>
      </w:r>
    </w:p>
    <w:p w14:paraId="25C9EF7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Finish: Hot dip galvanised as per IS:</w:t>
      </w:r>
      <w:r>
        <w:rPr>
          <w:rFonts w:cs="Arial"/>
          <w:b/>
          <w:bCs/>
          <w:color w:val="D105B9"/>
          <w:szCs w:val="22"/>
        </w:rPr>
        <w:t>2629</w:t>
      </w:r>
    </w:p>
    <w:p w14:paraId="4EF37F6B" w14:textId="77777777" w:rsidR="00AB03C8" w:rsidRDefault="00AB03C8" w:rsidP="00F84DC5">
      <w:pPr>
        <w:tabs>
          <w:tab w:val="left" w:pos="1134"/>
        </w:tabs>
        <w:ind w:left="1134" w:hanging="1134"/>
        <w:jc w:val="both"/>
        <w:rPr>
          <w:rFonts w:cs="Arial"/>
          <w:color w:val="D105B9"/>
          <w:szCs w:val="22"/>
        </w:rPr>
      </w:pPr>
    </w:p>
    <w:p w14:paraId="6E6BFCA4"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b) </w:t>
      </w:r>
      <w:r>
        <w:rPr>
          <w:rFonts w:cs="Arial"/>
          <w:color w:val="D105B9"/>
          <w:szCs w:val="22"/>
        </w:rPr>
        <w:tab/>
        <w:t>Perforated type construction:</w:t>
      </w:r>
    </w:p>
    <w:p w14:paraId="3FC81870"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Size: </w:t>
      </w:r>
      <w:r>
        <w:rPr>
          <w:rFonts w:cs="Arial"/>
          <w:b/>
          <w:bCs/>
          <w:color w:val="D105B9"/>
          <w:szCs w:val="22"/>
        </w:rPr>
        <w:t>210</w:t>
      </w:r>
      <w:r>
        <w:rPr>
          <w:rFonts w:cs="Arial"/>
          <w:color w:val="D105B9"/>
          <w:szCs w:val="22"/>
        </w:rPr>
        <w:t xml:space="preserve">mm x </w:t>
      </w:r>
      <w:r>
        <w:rPr>
          <w:rFonts w:cs="Arial"/>
          <w:b/>
          <w:bCs/>
          <w:color w:val="D105B9"/>
          <w:szCs w:val="22"/>
        </w:rPr>
        <w:t>25</w:t>
      </w:r>
      <w:r>
        <w:rPr>
          <w:rFonts w:cs="Arial"/>
          <w:color w:val="D105B9"/>
          <w:szCs w:val="22"/>
        </w:rPr>
        <w:t>mm</w:t>
      </w:r>
    </w:p>
    <w:p w14:paraId="7A5E5A13"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Thickness of material:</w:t>
      </w:r>
      <w:r>
        <w:rPr>
          <w:rFonts w:cs="Arial"/>
          <w:b/>
          <w:bCs/>
          <w:color w:val="D105B9"/>
          <w:szCs w:val="22"/>
        </w:rPr>
        <w:t xml:space="preserve"> 3</w:t>
      </w:r>
      <w:r>
        <w:rPr>
          <w:rFonts w:cs="Arial"/>
          <w:color w:val="D105B9"/>
          <w:szCs w:val="22"/>
        </w:rPr>
        <w:t>mm</w:t>
      </w:r>
    </w:p>
    <w:p w14:paraId="10B27F7E"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Slot size: Oblong holes </w:t>
      </w:r>
      <w:r>
        <w:rPr>
          <w:rFonts w:cs="Arial"/>
          <w:b/>
          <w:bCs/>
          <w:color w:val="D105B9"/>
          <w:szCs w:val="22"/>
        </w:rPr>
        <w:t>20</w:t>
      </w:r>
      <w:r>
        <w:rPr>
          <w:rFonts w:cs="Arial"/>
          <w:color w:val="D105B9"/>
          <w:szCs w:val="22"/>
        </w:rPr>
        <w:t xml:space="preserve"> x </w:t>
      </w:r>
      <w:r>
        <w:rPr>
          <w:rFonts w:cs="Arial"/>
          <w:b/>
          <w:bCs/>
          <w:color w:val="D105B9"/>
          <w:szCs w:val="22"/>
        </w:rPr>
        <w:t>10</w:t>
      </w:r>
      <w:r>
        <w:rPr>
          <w:rFonts w:cs="Arial"/>
          <w:color w:val="D105B9"/>
          <w:szCs w:val="22"/>
        </w:rPr>
        <w:t xml:space="preserve"> mm - </w:t>
      </w:r>
      <w:r>
        <w:rPr>
          <w:rFonts w:cs="Arial"/>
          <w:b/>
          <w:bCs/>
          <w:color w:val="D105B9"/>
          <w:szCs w:val="22"/>
        </w:rPr>
        <w:t xml:space="preserve">2 </w:t>
      </w:r>
      <w:r>
        <w:rPr>
          <w:rFonts w:cs="Arial"/>
          <w:color w:val="D105B9"/>
          <w:szCs w:val="22"/>
        </w:rPr>
        <w:t>numbers</w:t>
      </w:r>
    </w:p>
    <w:p w14:paraId="2AD1D08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Round holes </w:t>
      </w:r>
      <w:r>
        <w:rPr>
          <w:rFonts w:cs="Arial"/>
          <w:b/>
          <w:bCs/>
          <w:color w:val="D105B9"/>
          <w:szCs w:val="22"/>
        </w:rPr>
        <w:t>10</w:t>
      </w:r>
      <w:r>
        <w:rPr>
          <w:rFonts w:cs="Arial"/>
          <w:color w:val="D105B9"/>
          <w:szCs w:val="22"/>
        </w:rPr>
        <w:t>mm diameter - Two numbers</w:t>
      </w:r>
    </w:p>
    <w:p w14:paraId="4E399705" w14:textId="77777777" w:rsidR="00AB03C8" w:rsidRDefault="009253BA" w:rsidP="00F84DC5">
      <w:pPr>
        <w:tabs>
          <w:tab w:val="left" w:pos="1134"/>
        </w:tabs>
        <w:ind w:left="1134" w:hanging="1134"/>
        <w:jc w:val="both"/>
        <w:rPr>
          <w:rFonts w:cs="Arial"/>
          <w:b/>
          <w:bCs/>
          <w:color w:val="D105B9"/>
          <w:szCs w:val="22"/>
        </w:rPr>
      </w:pPr>
      <w:r>
        <w:rPr>
          <w:rFonts w:cs="Arial"/>
          <w:color w:val="D105B9"/>
          <w:szCs w:val="22"/>
        </w:rPr>
        <w:tab/>
        <w:t>Finish: Hot dip galvanised as per IS:</w:t>
      </w:r>
      <w:r>
        <w:rPr>
          <w:rFonts w:cs="Arial"/>
          <w:b/>
          <w:bCs/>
          <w:color w:val="D105B9"/>
          <w:szCs w:val="22"/>
        </w:rPr>
        <w:t>2629</w:t>
      </w:r>
    </w:p>
    <w:p w14:paraId="12637BB4" w14:textId="77777777" w:rsidR="00AB03C8" w:rsidRDefault="00AB03C8" w:rsidP="00F84DC5">
      <w:pPr>
        <w:pStyle w:val="BodyText"/>
        <w:ind w:left="360"/>
        <w:rPr>
          <w:rFonts w:ascii="Arial" w:hAnsi="Arial" w:cs="Arial"/>
          <w:color w:val="D105B9"/>
          <w:szCs w:val="22"/>
        </w:rPr>
      </w:pPr>
    </w:p>
    <w:p w14:paraId="0D8D568D"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4.6</w:t>
      </w:r>
      <w:r>
        <w:rPr>
          <w:rFonts w:cs="Arial"/>
          <w:color w:val="D105B9"/>
          <w:szCs w:val="22"/>
        </w:rPr>
        <w:tab/>
      </w:r>
      <w:r>
        <w:rPr>
          <w:rFonts w:cs="Arial"/>
          <w:b/>
          <w:bCs/>
          <w:color w:val="D105B9"/>
          <w:szCs w:val="22"/>
        </w:rPr>
        <w:t>Hardware for coupler plate:</w:t>
      </w:r>
      <w:r>
        <w:rPr>
          <w:rFonts w:cs="Arial"/>
          <w:color w:val="D105B9"/>
          <w:szCs w:val="22"/>
        </w:rPr>
        <w:t xml:space="preserve"> (Electro galvanised)</w:t>
      </w:r>
    </w:p>
    <w:p w14:paraId="023E0E82" w14:textId="77777777" w:rsidR="00AB03C8" w:rsidRDefault="00AB03C8" w:rsidP="00F84DC5">
      <w:pPr>
        <w:tabs>
          <w:tab w:val="left" w:pos="1134"/>
        </w:tabs>
        <w:ind w:left="1134" w:hanging="1134"/>
        <w:jc w:val="both"/>
        <w:rPr>
          <w:rFonts w:cs="Arial"/>
          <w:color w:val="D105B9"/>
          <w:szCs w:val="22"/>
        </w:rPr>
      </w:pPr>
    </w:p>
    <w:p w14:paraId="21BF35F2"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a)</w:t>
      </w:r>
      <w:r>
        <w:rPr>
          <w:rFonts w:cs="Arial"/>
          <w:color w:val="D105B9"/>
          <w:szCs w:val="22"/>
        </w:rPr>
        <w:tab/>
        <w:t>Hexagonal Head Bolts -</w:t>
      </w:r>
      <w:r>
        <w:rPr>
          <w:rFonts w:cs="Arial"/>
          <w:b/>
          <w:bCs/>
          <w:color w:val="D105B9"/>
          <w:szCs w:val="22"/>
        </w:rPr>
        <w:t xml:space="preserve"> 3 Nos</w:t>
      </w:r>
      <w:r>
        <w:rPr>
          <w:rFonts w:cs="Arial"/>
          <w:color w:val="D105B9"/>
          <w:szCs w:val="22"/>
        </w:rPr>
        <w:t>.</w:t>
      </w:r>
    </w:p>
    <w:p w14:paraId="3F85388B"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 xml:space="preserve">b) </w:t>
      </w:r>
      <w:r>
        <w:rPr>
          <w:rFonts w:cs="Arial"/>
          <w:color w:val="D105B9"/>
          <w:szCs w:val="22"/>
        </w:rPr>
        <w:tab/>
        <w:t xml:space="preserve">Plain washers </w:t>
      </w:r>
      <w:r>
        <w:rPr>
          <w:rFonts w:cs="Arial"/>
          <w:b/>
          <w:bCs/>
          <w:color w:val="D105B9"/>
          <w:szCs w:val="22"/>
        </w:rPr>
        <w:t>- 6 Nos</w:t>
      </w:r>
      <w:r>
        <w:rPr>
          <w:rFonts w:cs="Arial"/>
          <w:color w:val="D105B9"/>
          <w:szCs w:val="22"/>
        </w:rPr>
        <w:t>.</w:t>
      </w:r>
    </w:p>
    <w:p w14:paraId="74D6FCBE"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lastRenderedPageBreak/>
        <w:tab/>
        <w:t xml:space="preserve">c) </w:t>
      </w:r>
      <w:r>
        <w:rPr>
          <w:rFonts w:cs="Arial"/>
          <w:color w:val="D105B9"/>
          <w:szCs w:val="22"/>
        </w:rPr>
        <w:tab/>
        <w:t xml:space="preserve">Hexagonal nuts - </w:t>
      </w:r>
      <w:r>
        <w:rPr>
          <w:rFonts w:cs="Arial"/>
          <w:b/>
          <w:bCs/>
          <w:color w:val="D105B9"/>
          <w:szCs w:val="22"/>
        </w:rPr>
        <w:t>3 Nos</w:t>
      </w:r>
      <w:r>
        <w:rPr>
          <w:rFonts w:cs="Arial"/>
          <w:color w:val="D105B9"/>
          <w:szCs w:val="22"/>
        </w:rPr>
        <w:t>.</w:t>
      </w:r>
    </w:p>
    <w:p w14:paraId="76AAF37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r>
      <w:r>
        <w:rPr>
          <w:rFonts w:cs="Arial"/>
          <w:color w:val="D105B9"/>
          <w:szCs w:val="22"/>
        </w:rPr>
        <w:tab/>
        <w:t>Number of coupler plates per cable tray - Two numbers.</w:t>
      </w:r>
    </w:p>
    <w:p w14:paraId="174B128C" w14:textId="77777777" w:rsidR="00AB03C8" w:rsidRDefault="00AB03C8" w:rsidP="00F84DC5">
      <w:pPr>
        <w:tabs>
          <w:tab w:val="left" w:pos="1134"/>
        </w:tabs>
        <w:ind w:left="1134" w:hanging="1134"/>
        <w:jc w:val="both"/>
        <w:rPr>
          <w:rFonts w:cs="Arial"/>
          <w:b/>
          <w:bCs/>
          <w:color w:val="D105B9"/>
          <w:szCs w:val="22"/>
        </w:rPr>
      </w:pPr>
    </w:p>
    <w:p w14:paraId="36133125" w14:textId="77777777" w:rsidR="00AB03C8" w:rsidRDefault="00AB03C8" w:rsidP="00F84DC5">
      <w:pPr>
        <w:tabs>
          <w:tab w:val="left" w:pos="1134"/>
        </w:tabs>
        <w:ind w:left="1134" w:hanging="1134"/>
        <w:jc w:val="both"/>
        <w:rPr>
          <w:rFonts w:cs="Arial"/>
          <w:b/>
          <w:bCs/>
          <w:color w:val="D105B9"/>
          <w:szCs w:val="22"/>
        </w:rPr>
      </w:pPr>
    </w:p>
    <w:p w14:paraId="19511955"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4.7</w:t>
      </w:r>
      <w:r>
        <w:rPr>
          <w:rFonts w:cs="Arial"/>
          <w:b/>
          <w:bCs/>
          <w:color w:val="D105B9"/>
          <w:szCs w:val="22"/>
        </w:rPr>
        <w:tab/>
        <w:t>Cable tray Accessories:</w:t>
      </w:r>
    </w:p>
    <w:p w14:paraId="574590E4" w14:textId="77777777" w:rsidR="00AB03C8" w:rsidRDefault="00AB03C8" w:rsidP="00F84DC5">
      <w:pPr>
        <w:tabs>
          <w:tab w:val="left" w:pos="1134"/>
        </w:tabs>
        <w:ind w:left="1134" w:hanging="1134"/>
        <w:jc w:val="both"/>
        <w:rPr>
          <w:rFonts w:cs="Arial"/>
          <w:color w:val="D105B9"/>
          <w:szCs w:val="22"/>
        </w:rPr>
      </w:pPr>
    </w:p>
    <w:p w14:paraId="22D471D1" w14:textId="77777777" w:rsidR="00AB03C8" w:rsidRDefault="009253BA" w:rsidP="00F84DC5">
      <w:pPr>
        <w:tabs>
          <w:tab w:val="left" w:pos="1134"/>
        </w:tabs>
        <w:ind w:left="1134" w:hanging="1134"/>
        <w:jc w:val="both"/>
        <w:rPr>
          <w:rFonts w:cs="Arial"/>
          <w:b/>
          <w:bCs/>
          <w:color w:val="D105B9"/>
          <w:szCs w:val="22"/>
        </w:rPr>
      </w:pPr>
      <w:r>
        <w:rPr>
          <w:rFonts w:cs="Arial"/>
          <w:color w:val="D105B9"/>
          <w:szCs w:val="22"/>
        </w:rPr>
        <w:tab/>
        <w:t xml:space="preserve">Material: Hot rolled plain sheets of tested quality “O” grade as per IS: </w:t>
      </w:r>
      <w:r>
        <w:rPr>
          <w:rFonts w:cs="Arial"/>
          <w:b/>
          <w:bCs/>
          <w:color w:val="D105B9"/>
          <w:szCs w:val="22"/>
        </w:rPr>
        <w:t>1079</w:t>
      </w:r>
    </w:p>
    <w:p w14:paraId="4B1F237C" w14:textId="77777777" w:rsidR="00AB03C8" w:rsidRDefault="00AB03C8" w:rsidP="00F84DC5">
      <w:pPr>
        <w:tabs>
          <w:tab w:val="left" w:pos="1134"/>
        </w:tabs>
        <w:ind w:left="1134" w:hanging="1134"/>
        <w:jc w:val="both"/>
        <w:rPr>
          <w:rFonts w:cs="Arial"/>
          <w:color w:val="D105B9"/>
          <w:szCs w:val="22"/>
        </w:rPr>
      </w:pPr>
    </w:p>
    <w:p w14:paraId="04A12D9C"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Finish: Hot dip galvanised as per IS:</w:t>
      </w:r>
      <w:r>
        <w:rPr>
          <w:rFonts w:cs="Arial"/>
          <w:b/>
          <w:bCs/>
          <w:color w:val="D105B9"/>
          <w:szCs w:val="22"/>
        </w:rPr>
        <w:t>2629</w:t>
      </w:r>
    </w:p>
    <w:p w14:paraId="365F59D1" w14:textId="77777777" w:rsidR="00AB03C8" w:rsidRDefault="00AB03C8" w:rsidP="00F84DC5">
      <w:pPr>
        <w:tabs>
          <w:tab w:val="left" w:pos="1134"/>
        </w:tabs>
        <w:ind w:left="1134" w:hanging="1134"/>
        <w:jc w:val="both"/>
        <w:rPr>
          <w:rFonts w:cs="Arial"/>
          <w:color w:val="D105B9"/>
          <w:szCs w:val="22"/>
        </w:rPr>
      </w:pPr>
    </w:p>
    <w:p w14:paraId="03057DD9"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Minimum bending Radius - </w:t>
      </w:r>
      <w:r>
        <w:rPr>
          <w:rFonts w:cs="Arial"/>
          <w:b/>
          <w:bCs/>
          <w:color w:val="D105B9"/>
          <w:szCs w:val="22"/>
        </w:rPr>
        <w:t>450</w:t>
      </w:r>
      <w:r>
        <w:rPr>
          <w:rFonts w:cs="Arial"/>
          <w:color w:val="D105B9"/>
          <w:szCs w:val="22"/>
        </w:rPr>
        <w:t>mm</w:t>
      </w:r>
    </w:p>
    <w:p w14:paraId="04B995EC" w14:textId="77777777" w:rsidR="00AB03C8" w:rsidRDefault="00AB03C8" w:rsidP="00F84DC5">
      <w:pPr>
        <w:tabs>
          <w:tab w:val="left" w:pos="1134"/>
        </w:tabs>
        <w:ind w:left="1134" w:hanging="1134"/>
        <w:jc w:val="both"/>
        <w:rPr>
          <w:rFonts w:cs="Arial"/>
          <w:color w:val="D105B9"/>
          <w:szCs w:val="22"/>
        </w:rPr>
      </w:pPr>
    </w:p>
    <w:p w14:paraId="5EB93908"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Tees, Horizontal/vertical elbows, cross and reducers for both ladder type - welded/bolted and perforated construction shall be as per standard manufacturers drawings.</w:t>
      </w:r>
    </w:p>
    <w:p w14:paraId="02CDBE85" w14:textId="77777777" w:rsidR="00AB03C8" w:rsidRDefault="00AB03C8" w:rsidP="00F84DC5">
      <w:pPr>
        <w:pStyle w:val="BodyText"/>
        <w:ind w:left="360"/>
        <w:rPr>
          <w:rFonts w:ascii="Arial" w:hAnsi="Arial" w:cs="Arial"/>
          <w:color w:val="D105B9"/>
          <w:szCs w:val="22"/>
        </w:rPr>
      </w:pPr>
    </w:p>
    <w:p w14:paraId="2A12979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4.8</w:t>
      </w:r>
      <w:r>
        <w:rPr>
          <w:rFonts w:cs="Arial"/>
          <w:b/>
          <w:bCs/>
          <w:color w:val="D105B9"/>
          <w:szCs w:val="22"/>
        </w:rPr>
        <w:tab/>
        <w:t>Erection</w:t>
      </w:r>
    </w:p>
    <w:p w14:paraId="264F045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Cable trays shall be erected on walls, trenches (if necessary) by </w:t>
      </w:r>
      <w:r>
        <w:rPr>
          <w:rFonts w:cs="Arial"/>
          <w:b/>
          <w:color w:val="D105B9"/>
          <w:szCs w:val="22"/>
        </w:rPr>
        <w:t>drilling holes in the wall by power drilling machine</w:t>
      </w:r>
      <w:r>
        <w:rPr>
          <w:rFonts w:cs="Arial"/>
          <w:color w:val="D105B9"/>
          <w:szCs w:val="22"/>
        </w:rPr>
        <w:t>.  Cable Tray shall be fixed to wall by providing proper size Anchor expandable type bolt and nut arrangement.</w:t>
      </w:r>
    </w:p>
    <w:p w14:paraId="4066E8E1" w14:textId="77777777" w:rsidR="00AB03C8" w:rsidRDefault="00AB03C8" w:rsidP="00F84DC5">
      <w:pPr>
        <w:tabs>
          <w:tab w:val="left" w:pos="1134"/>
        </w:tabs>
        <w:ind w:left="1134" w:hanging="1134"/>
        <w:jc w:val="both"/>
        <w:rPr>
          <w:rFonts w:cs="Arial"/>
          <w:color w:val="D105B9"/>
          <w:szCs w:val="22"/>
        </w:rPr>
      </w:pPr>
    </w:p>
    <w:p w14:paraId="4700E710"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Proper type of cable tray accessories shall be selected depending on the site condition.</w:t>
      </w:r>
    </w:p>
    <w:p w14:paraId="08AD3D2A" w14:textId="77777777" w:rsidR="00AB03C8" w:rsidRDefault="00AB03C8" w:rsidP="00F84DC5">
      <w:pPr>
        <w:tabs>
          <w:tab w:val="left" w:pos="1134"/>
        </w:tabs>
        <w:ind w:left="1134" w:hanging="1134"/>
        <w:jc w:val="both"/>
        <w:rPr>
          <w:rFonts w:cs="Arial"/>
          <w:color w:val="D105B9"/>
          <w:szCs w:val="22"/>
        </w:rPr>
      </w:pPr>
    </w:p>
    <w:p w14:paraId="79101A65"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5.0</w:t>
      </w:r>
      <w:r>
        <w:rPr>
          <w:rFonts w:cs="Arial"/>
          <w:b/>
          <w:bCs/>
          <w:color w:val="D105B9"/>
          <w:szCs w:val="22"/>
        </w:rPr>
        <w:tab/>
        <w:t>CABLE TERMINATION:</w:t>
      </w:r>
    </w:p>
    <w:p w14:paraId="79D17FFC"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Cable gland body shall be made of brass castings and machined to final size.  The general construction of the glands should be as per standard manufacturer’s drawings.  It mainly consists</w:t>
      </w:r>
    </w:p>
    <w:p w14:paraId="7527EAF1" w14:textId="77777777" w:rsidR="00AB03C8" w:rsidRDefault="00AB03C8" w:rsidP="00F84DC5">
      <w:pPr>
        <w:tabs>
          <w:tab w:val="left" w:pos="1134"/>
        </w:tabs>
        <w:ind w:left="1134" w:hanging="1134"/>
        <w:jc w:val="both"/>
        <w:rPr>
          <w:rFonts w:cs="Arial"/>
          <w:color w:val="D105B9"/>
          <w:szCs w:val="22"/>
        </w:rPr>
      </w:pPr>
    </w:p>
    <w:p w14:paraId="176D1E42" w14:textId="77777777" w:rsidR="00AB03C8" w:rsidRDefault="009253BA" w:rsidP="00F84DC5">
      <w:pPr>
        <w:spacing w:line="360" w:lineRule="auto"/>
        <w:rPr>
          <w:rFonts w:cs="Arial"/>
          <w:color w:val="D105B9"/>
          <w:szCs w:val="22"/>
        </w:rPr>
      </w:pPr>
      <w:r>
        <w:rPr>
          <w:rFonts w:cs="Arial"/>
          <w:color w:val="D105B9"/>
          <w:szCs w:val="22"/>
        </w:rPr>
        <w:tab/>
        <w:t>a)</w:t>
      </w:r>
      <w:r>
        <w:rPr>
          <w:rFonts w:cs="Arial"/>
          <w:color w:val="D105B9"/>
          <w:szCs w:val="22"/>
        </w:rPr>
        <w:tab/>
        <w:t>Compression Nut - Brass - 1 No.</w:t>
      </w:r>
    </w:p>
    <w:p w14:paraId="502E8372" w14:textId="77777777" w:rsidR="00AB03C8" w:rsidRDefault="009253BA" w:rsidP="00F84DC5">
      <w:pPr>
        <w:spacing w:line="360" w:lineRule="auto"/>
        <w:rPr>
          <w:rFonts w:cs="Arial"/>
          <w:color w:val="D105B9"/>
          <w:szCs w:val="22"/>
        </w:rPr>
      </w:pPr>
      <w:r>
        <w:rPr>
          <w:rFonts w:cs="Arial"/>
          <w:color w:val="D105B9"/>
          <w:szCs w:val="22"/>
        </w:rPr>
        <w:tab/>
        <w:t xml:space="preserve">b) </w:t>
      </w:r>
      <w:r>
        <w:rPr>
          <w:rFonts w:cs="Arial"/>
          <w:color w:val="D105B9"/>
          <w:szCs w:val="22"/>
        </w:rPr>
        <w:tab/>
        <w:t>Gland body with Hexagonal head - Brass - 1 No.</w:t>
      </w:r>
    </w:p>
    <w:p w14:paraId="23759278" w14:textId="77777777" w:rsidR="00AB03C8" w:rsidRDefault="009253BA" w:rsidP="00F84DC5">
      <w:pPr>
        <w:spacing w:line="360" w:lineRule="auto"/>
        <w:rPr>
          <w:rFonts w:cs="Arial"/>
          <w:color w:val="D105B9"/>
          <w:szCs w:val="22"/>
        </w:rPr>
      </w:pPr>
      <w:r>
        <w:rPr>
          <w:rFonts w:cs="Arial"/>
          <w:color w:val="D105B9"/>
          <w:szCs w:val="22"/>
        </w:rPr>
        <w:tab/>
        <w:t xml:space="preserve">c) </w:t>
      </w:r>
      <w:r>
        <w:rPr>
          <w:rFonts w:cs="Arial"/>
          <w:color w:val="D105B9"/>
          <w:szCs w:val="22"/>
        </w:rPr>
        <w:tab/>
        <w:t>Rubber Ring - Rubber - 1 No.</w:t>
      </w:r>
    </w:p>
    <w:p w14:paraId="7080C834" w14:textId="77777777" w:rsidR="00AB03C8" w:rsidRDefault="009253BA" w:rsidP="00F84DC5">
      <w:pPr>
        <w:spacing w:line="360" w:lineRule="auto"/>
        <w:rPr>
          <w:rFonts w:cs="Arial"/>
          <w:color w:val="D105B9"/>
          <w:szCs w:val="22"/>
        </w:rPr>
      </w:pPr>
      <w:r>
        <w:rPr>
          <w:rFonts w:cs="Arial"/>
          <w:color w:val="D105B9"/>
          <w:szCs w:val="22"/>
        </w:rPr>
        <w:tab/>
        <w:t xml:space="preserve">d) </w:t>
      </w:r>
      <w:r>
        <w:rPr>
          <w:rFonts w:cs="Arial"/>
          <w:color w:val="D105B9"/>
          <w:szCs w:val="22"/>
        </w:rPr>
        <w:tab/>
        <w:t>Brass washers - Brass - 3 Nos.</w:t>
      </w:r>
    </w:p>
    <w:p w14:paraId="178D5F17" w14:textId="77777777" w:rsidR="00AB03C8" w:rsidRDefault="009253BA" w:rsidP="00F84DC5">
      <w:pPr>
        <w:spacing w:line="360" w:lineRule="auto"/>
        <w:rPr>
          <w:rFonts w:cs="Arial"/>
          <w:color w:val="D105B9"/>
          <w:szCs w:val="22"/>
        </w:rPr>
      </w:pPr>
      <w:r>
        <w:rPr>
          <w:rFonts w:cs="Arial"/>
          <w:color w:val="D105B9"/>
          <w:szCs w:val="22"/>
        </w:rPr>
        <w:tab/>
        <w:t xml:space="preserve">e) </w:t>
      </w:r>
      <w:r>
        <w:rPr>
          <w:rFonts w:cs="Arial"/>
          <w:color w:val="D105B9"/>
          <w:szCs w:val="22"/>
        </w:rPr>
        <w:tab/>
        <w:t>Check nuts - Brass - 1 No.</w:t>
      </w:r>
    </w:p>
    <w:p w14:paraId="2585B3EC" w14:textId="77777777" w:rsidR="00AB03C8" w:rsidRDefault="00AB03C8" w:rsidP="00F84DC5">
      <w:pPr>
        <w:tabs>
          <w:tab w:val="left" w:pos="1134"/>
        </w:tabs>
        <w:spacing w:line="360" w:lineRule="auto"/>
        <w:ind w:left="1134" w:hanging="1134"/>
        <w:jc w:val="both"/>
        <w:rPr>
          <w:rFonts w:cs="Arial"/>
          <w:color w:val="D105B9"/>
          <w:szCs w:val="22"/>
        </w:rPr>
      </w:pPr>
    </w:p>
    <w:p w14:paraId="155431EA"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Metal parts of the gland shall be free from blow holes and surface shall be machined smoothly.</w:t>
      </w:r>
    </w:p>
    <w:p w14:paraId="5A0B94EE" w14:textId="77777777" w:rsidR="00AB03C8" w:rsidRDefault="00AB03C8" w:rsidP="00F84DC5">
      <w:pPr>
        <w:tabs>
          <w:tab w:val="left" w:pos="1134"/>
        </w:tabs>
        <w:ind w:left="1134" w:hanging="1134"/>
        <w:jc w:val="both"/>
        <w:rPr>
          <w:rFonts w:cs="Arial"/>
          <w:color w:val="D105B9"/>
          <w:szCs w:val="22"/>
        </w:rPr>
      </w:pPr>
    </w:p>
    <w:p w14:paraId="095D4DC6"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All edges shall be debarred and then nickel plated wherever necessary.  The cable glands shall be of single compression type.</w:t>
      </w:r>
    </w:p>
    <w:p w14:paraId="5B7D5A34" w14:textId="77777777" w:rsidR="00AB03C8" w:rsidRDefault="00AB03C8" w:rsidP="00F84DC5">
      <w:pPr>
        <w:pStyle w:val="BodyText"/>
        <w:rPr>
          <w:rFonts w:ascii="Arial" w:hAnsi="Arial" w:cs="Arial"/>
          <w:color w:val="D105B9"/>
          <w:szCs w:val="22"/>
        </w:rPr>
      </w:pPr>
    </w:p>
    <w:p w14:paraId="72FA5C59"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6.0</w:t>
      </w:r>
      <w:r>
        <w:rPr>
          <w:rFonts w:cs="Arial"/>
          <w:color w:val="D105B9"/>
          <w:szCs w:val="22"/>
        </w:rPr>
        <w:tab/>
      </w:r>
      <w:r>
        <w:rPr>
          <w:rFonts w:cs="Arial"/>
          <w:b/>
          <w:bCs/>
          <w:color w:val="D105B9"/>
          <w:szCs w:val="22"/>
        </w:rPr>
        <w:t>L.T. PANEL BOARDS</w:t>
      </w:r>
    </w:p>
    <w:p w14:paraId="09B5ABE9" w14:textId="77777777" w:rsidR="00AB03C8" w:rsidRDefault="00AB03C8" w:rsidP="00F84DC5">
      <w:pPr>
        <w:tabs>
          <w:tab w:val="left" w:pos="1134"/>
        </w:tabs>
        <w:ind w:left="1134" w:hanging="1134"/>
        <w:jc w:val="both"/>
        <w:rPr>
          <w:rFonts w:cs="Arial"/>
          <w:color w:val="D105B9"/>
          <w:szCs w:val="22"/>
        </w:rPr>
      </w:pPr>
    </w:p>
    <w:p w14:paraId="1990BA9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6.1</w:t>
      </w:r>
      <w:r>
        <w:rPr>
          <w:rFonts w:cs="Arial"/>
          <w:b/>
          <w:bCs/>
          <w:color w:val="D105B9"/>
          <w:szCs w:val="22"/>
        </w:rPr>
        <w:tab/>
        <w:t>Scope</w:t>
      </w:r>
    </w:p>
    <w:p w14:paraId="60526454" w14:textId="77777777" w:rsidR="00AB03C8" w:rsidRDefault="00AB03C8" w:rsidP="00F84DC5">
      <w:pPr>
        <w:tabs>
          <w:tab w:val="left" w:pos="1134"/>
        </w:tabs>
        <w:ind w:left="1134" w:hanging="1134"/>
        <w:jc w:val="both"/>
        <w:rPr>
          <w:rFonts w:cs="Arial"/>
          <w:color w:val="D105B9"/>
          <w:szCs w:val="22"/>
        </w:rPr>
      </w:pPr>
    </w:p>
    <w:p w14:paraId="53DFDCEE"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The Scope covers the requirement of designs, construction, assembly, testing, Supply and installation of Panel Boards. </w:t>
      </w:r>
    </w:p>
    <w:p w14:paraId="4E2B7E50" w14:textId="77777777" w:rsidR="00AB03C8" w:rsidRDefault="00AB03C8" w:rsidP="00F84DC5">
      <w:pPr>
        <w:pStyle w:val="BodyText"/>
        <w:ind w:left="450"/>
        <w:rPr>
          <w:rFonts w:ascii="Arial" w:hAnsi="Arial" w:cs="Arial"/>
          <w:color w:val="D105B9"/>
          <w:szCs w:val="22"/>
        </w:rPr>
      </w:pPr>
    </w:p>
    <w:p w14:paraId="1FBAEBE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6.2</w:t>
      </w:r>
      <w:r>
        <w:rPr>
          <w:rFonts w:cs="Arial"/>
          <w:b/>
          <w:bCs/>
          <w:color w:val="D105B9"/>
          <w:szCs w:val="22"/>
        </w:rPr>
        <w:tab/>
        <w:t>Standards:</w:t>
      </w:r>
    </w:p>
    <w:p w14:paraId="60F82B05"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lastRenderedPageBreak/>
        <w:tab/>
        <w:t xml:space="preserve"> </w:t>
      </w:r>
    </w:p>
    <w:p w14:paraId="2B974A91"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 xml:space="preserve">  </w:t>
      </w:r>
      <w:r>
        <w:rPr>
          <w:rFonts w:cs="Arial"/>
          <w:color w:val="D105B9"/>
          <w:szCs w:val="22"/>
        </w:rPr>
        <w:tab/>
        <w:t xml:space="preserve">IS: 13947  - Specification for low-voltage switch gear and control gear </w:t>
      </w:r>
    </w:p>
    <w:p w14:paraId="661457CB" w14:textId="77777777" w:rsidR="00AB03C8" w:rsidRDefault="009253BA" w:rsidP="00F84DC5">
      <w:pPr>
        <w:spacing w:after="113"/>
        <w:ind w:left="2160" w:hanging="1134"/>
        <w:jc w:val="both"/>
        <w:rPr>
          <w:rFonts w:cs="Arial"/>
          <w:color w:val="D105B9"/>
          <w:szCs w:val="22"/>
        </w:rPr>
      </w:pPr>
      <w:r>
        <w:rPr>
          <w:rFonts w:cs="Arial"/>
          <w:color w:val="D105B9"/>
          <w:szCs w:val="22"/>
        </w:rPr>
        <w:t xml:space="preserve">  </w:t>
      </w:r>
      <w:r>
        <w:rPr>
          <w:rFonts w:cs="Arial"/>
          <w:color w:val="D105B9"/>
          <w:szCs w:val="22"/>
        </w:rPr>
        <w:tab/>
        <w:t xml:space="preserve"> Part -1 General rules     ( supercedes IS 4237 &amp; IS 2147)</w:t>
      </w:r>
    </w:p>
    <w:p w14:paraId="3578ECA6" w14:textId="77777777" w:rsidR="00AB03C8" w:rsidRDefault="009253BA" w:rsidP="00F84DC5">
      <w:pPr>
        <w:tabs>
          <w:tab w:val="left" w:pos="1134"/>
        </w:tabs>
        <w:spacing w:after="113"/>
        <w:ind w:left="2166" w:hanging="1140"/>
        <w:jc w:val="both"/>
        <w:rPr>
          <w:rFonts w:cs="Arial"/>
          <w:color w:val="D105B9"/>
          <w:szCs w:val="22"/>
        </w:rPr>
      </w:pPr>
      <w:r>
        <w:rPr>
          <w:rFonts w:cs="Arial"/>
          <w:color w:val="D105B9"/>
          <w:szCs w:val="22"/>
        </w:rPr>
        <w:tab/>
      </w:r>
      <w:r>
        <w:rPr>
          <w:rFonts w:cs="Arial"/>
          <w:color w:val="D105B9"/>
          <w:szCs w:val="22"/>
        </w:rPr>
        <w:tab/>
        <w:t xml:space="preserve"> Part -2  Circuit breaker   ( supercedes IS 2516)</w:t>
      </w:r>
    </w:p>
    <w:p w14:paraId="7B1B7757" w14:textId="77777777" w:rsidR="00AB03C8" w:rsidRDefault="009253BA" w:rsidP="00F84DC5">
      <w:pPr>
        <w:tabs>
          <w:tab w:val="left" w:pos="1134"/>
        </w:tabs>
        <w:spacing w:after="113"/>
        <w:ind w:left="2166" w:hanging="1140"/>
        <w:jc w:val="both"/>
        <w:rPr>
          <w:rFonts w:cs="Arial"/>
          <w:color w:val="D105B9"/>
          <w:szCs w:val="22"/>
        </w:rPr>
      </w:pPr>
      <w:r>
        <w:rPr>
          <w:rFonts w:cs="Arial"/>
          <w:color w:val="D105B9"/>
          <w:szCs w:val="22"/>
        </w:rPr>
        <w:tab/>
      </w:r>
      <w:r>
        <w:rPr>
          <w:rFonts w:cs="Arial"/>
          <w:color w:val="D105B9"/>
          <w:szCs w:val="22"/>
        </w:rPr>
        <w:tab/>
        <w:t xml:space="preserve"> Part-3   Switches, disconnectors  (supercedes  IS 4064)</w:t>
      </w:r>
    </w:p>
    <w:p w14:paraId="67BE390B" w14:textId="77777777" w:rsidR="00AB03C8" w:rsidRDefault="009253BA" w:rsidP="00F84DC5">
      <w:pPr>
        <w:tabs>
          <w:tab w:val="left" w:pos="1134"/>
        </w:tabs>
        <w:spacing w:after="113"/>
        <w:ind w:left="2166" w:hanging="1140"/>
        <w:jc w:val="both"/>
        <w:rPr>
          <w:rFonts w:cs="Arial"/>
          <w:color w:val="D105B9"/>
          <w:szCs w:val="22"/>
        </w:rPr>
      </w:pPr>
      <w:r>
        <w:rPr>
          <w:rFonts w:cs="Arial"/>
          <w:color w:val="D105B9"/>
          <w:szCs w:val="22"/>
        </w:rPr>
        <w:tab/>
      </w:r>
      <w:r>
        <w:rPr>
          <w:rFonts w:cs="Arial"/>
          <w:color w:val="D105B9"/>
          <w:szCs w:val="22"/>
        </w:rPr>
        <w:tab/>
        <w:t xml:space="preserve"> Part-4  Contractors, motor-starters ( Supercedes IS 2959)</w:t>
      </w:r>
    </w:p>
    <w:p w14:paraId="079F3F54" w14:textId="77777777" w:rsidR="00AB03C8" w:rsidRDefault="009253BA" w:rsidP="00F84DC5">
      <w:pPr>
        <w:tabs>
          <w:tab w:val="left" w:pos="1134"/>
        </w:tabs>
        <w:spacing w:after="113"/>
        <w:ind w:left="2166" w:hanging="1140"/>
        <w:jc w:val="both"/>
        <w:rPr>
          <w:rFonts w:cs="Arial"/>
          <w:color w:val="D105B9"/>
          <w:szCs w:val="22"/>
        </w:rPr>
      </w:pPr>
      <w:r>
        <w:rPr>
          <w:rFonts w:cs="Arial"/>
          <w:color w:val="D105B9"/>
          <w:szCs w:val="22"/>
        </w:rPr>
        <w:tab/>
      </w:r>
      <w:r>
        <w:rPr>
          <w:rFonts w:cs="Arial"/>
          <w:color w:val="D105B9"/>
          <w:szCs w:val="22"/>
        </w:rPr>
        <w:tab/>
        <w:t xml:space="preserve"> Part-5   Control circuit devises &amp; switching elements (supercedes IS   6875) </w:t>
      </w:r>
    </w:p>
    <w:p w14:paraId="034D3550"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IS: 13703  - Low Voltage fuses (supercedes IS:</w:t>
      </w:r>
      <w:r>
        <w:rPr>
          <w:rFonts w:cs="Arial"/>
          <w:b/>
          <w:bCs/>
          <w:color w:val="D105B9"/>
          <w:szCs w:val="22"/>
        </w:rPr>
        <w:t>9224 &amp; IS 2208)</w:t>
      </w:r>
    </w:p>
    <w:p w14:paraId="4402EF97"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IS: </w:t>
      </w:r>
      <w:r>
        <w:rPr>
          <w:rFonts w:cs="Arial"/>
          <w:b/>
          <w:bCs/>
          <w:color w:val="D105B9"/>
          <w:szCs w:val="22"/>
        </w:rPr>
        <w:t>2705</w:t>
      </w:r>
      <w:r>
        <w:rPr>
          <w:rFonts w:cs="Arial"/>
          <w:color w:val="D105B9"/>
          <w:szCs w:val="22"/>
        </w:rPr>
        <w:t xml:space="preserve"> - </w:t>
      </w:r>
      <w:r>
        <w:rPr>
          <w:rFonts w:cs="Arial"/>
          <w:color w:val="D105B9"/>
          <w:szCs w:val="22"/>
        </w:rPr>
        <w:tab/>
        <w:t>Current Transformers</w:t>
      </w:r>
    </w:p>
    <w:p w14:paraId="3FAE502B"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IS: </w:t>
      </w:r>
      <w:r>
        <w:rPr>
          <w:rFonts w:cs="Arial"/>
          <w:b/>
          <w:bCs/>
          <w:color w:val="D105B9"/>
          <w:szCs w:val="22"/>
        </w:rPr>
        <w:t>1248</w:t>
      </w:r>
      <w:r>
        <w:rPr>
          <w:rFonts w:cs="Arial"/>
          <w:color w:val="D105B9"/>
          <w:szCs w:val="22"/>
        </w:rPr>
        <w:t xml:space="preserve"> – Indicating Instruments</w:t>
      </w:r>
    </w:p>
    <w:p w14:paraId="1D466A13"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IS:  5578 -  Guide for Marking insulated conductors ( superceding IS 375)</w:t>
      </w:r>
    </w:p>
    <w:p w14:paraId="31601652" w14:textId="77777777" w:rsidR="00AB03C8" w:rsidRDefault="009253BA" w:rsidP="00F84DC5">
      <w:pPr>
        <w:spacing w:after="113"/>
        <w:ind w:left="2410" w:hanging="1276"/>
        <w:jc w:val="both"/>
        <w:rPr>
          <w:rFonts w:cs="Arial"/>
          <w:color w:val="D105B9"/>
          <w:szCs w:val="22"/>
        </w:rPr>
      </w:pPr>
      <w:r>
        <w:rPr>
          <w:rFonts w:cs="Arial"/>
          <w:color w:val="D105B9"/>
          <w:szCs w:val="22"/>
        </w:rPr>
        <w:t>IS: 11353 - Guide for uniform system of marking &amp; identification of conductors and apparatus terminals</w:t>
      </w:r>
    </w:p>
    <w:p w14:paraId="4E452333"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IS: </w:t>
      </w:r>
      <w:r>
        <w:rPr>
          <w:rFonts w:cs="Arial"/>
          <w:b/>
          <w:bCs/>
          <w:color w:val="D105B9"/>
          <w:szCs w:val="22"/>
        </w:rPr>
        <w:t>3156</w:t>
      </w:r>
      <w:r>
        <w:rPr>
          <w:rFonts w:cs="Arial"/>
          <w:color w:val="D105B9"/>
          <w:szCs w:val="22"/>
        </w:rPr>
        <w:t xml:space="preserve"> - </w:t>
      </w:r>
      <w:r>
        <w:rPr>
          <w:rFonts w:cs="Arial"/>
          <w:color w:val="D105B9"/>
          <w:szCs w:val="22"/>
        </w:rPr>
        <w:tab/>
        <w:t>Voltage Transformers</w:t>
      </w:r>
    </w:p>
    <w:p w14:paraId="4D644C72"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IS: </w:t>
      </w:r>
      <w:r>
        <w:rPr>
          <w:rFonts w:cs="Arial"/>
          <w:b/>
          <w:bCs/>
          <w:color w:val="D105B9"/>
          <w:szCs w:val="22"/>
        </w:rPr>
        <w:t>3231</w:t>
      </w:r>
      <w:r>
        <w:rPr>
          <w:rFonts w:cs="Arial"/>
          <w:color w:val="D105B9"/>
          <w:szCs w:val="22"/>
        </w:rPr>
        <w:t xml:space="preserve"> - </w:t>
      </w:r>
      <w:r>
        <w:rPr>
          <w:rFonts w:cs="Arial"/>
          <w:color w:val="D105B9"/>
          <w:szCs w:val="22"/>
        </w:rPr>
        <w:tab/>
        <w:t xml:space="preserve">Relays               </w:t>
      </w:r>
    </w:p>
    <w:p w14:paraId="1BD580FE"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IS: </w:t>
      </w:r>
      <w:r>
        <w:rPr>
          <w:rFonts w:cs="Arial"/>
          <w:b/>
          <w:bCs/>
          <w:color w:val="D105B9"/>
          <w:szCs w:val="22"/>
        </w:rPr>
        <w:t>722</w:t>
      </w:r>
      <w:r>
        <w:rPr>
          <w:rFonts w:cs="Arial"/>
          <w:color w:val="D105B9"/>
          <w:szCs w:val="22"/>
        </w:rPr>
        <w:t xml:space="preserve">  - </w:t>
      </w:r>
      <w:r>
        <w:rPr>
          <w:rFonts w:cs="Arial"/>
          <w:color w:val="D105B9"/>
          <w:szCs w:val="22"/>
        </w:rPr>
        <w:tab/>
        <w:t>Integrating Information</w:t>
      </w:r>
    </w:p>
    <w:p w14:paraId="68C24000"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IS: </w:t>
      </w:r>
      <w:r>
        <w:rPr>
          <w:rFonts w:cs="Arial"/>
          <w:b/>
          <w:bCs/>
          <w:color w:val="D105B9"/>
          <w:szCs w:val="22"/>
        </w:rPr>
        <w:t>8623</w:t>
      </w:r>
      <w:r>
        <w:rPr>
          <w:rFonts w:cs="Arial"/>
          <w:color w:val="D105B9"/>
          <w:szCs w:val="22"/>
        </w:rPr>
        <w:t xml:space="preserve"> - </w:t>
      </w:r>
      <w:r>
        <w:rPr>
          <w:rFonts w:cs="Arial"/>
          <w:color w:val="D105B9"/>
          <w:szCs w:val="22"/>
        </w:rPr>
        <w:tab/>
        <w:t>Factory Built Assemblies of switch gear and control gear.</w:t>
      </w:r>
    </w:p>
    <w:p w14:paraId="7F1E34E2" w14:textId="77777777" w:rsidR="00AB03C8" w:rsidRDefault="009253BA" w:rsidP="00F84DC5">
      <w:pPr>
        <w:pStyle w:val="BodyText"/>
        <w:ind w:left="1134" w:hanging="1134"/>
        <w:rPr>
          <w:rFonts w:ascii="Arial" w:hAnsi="Arial" w:cs="Arial"/>
          <w:color w:val="D105B9"/>
          <w:szCs w:val="22"/>
        </w:rPr>
      </w:pPr>
      <w:r>
        <w:rPr>
          <w:rFonts w:ascii="Arial" w:hAnsi="Arial" w:cs="Arial"/>
          <w:color w:val="D105B9"/>
          <w:szCs w:val="22"/>
        </w:rPr>
        <w:t>6.2.1</w:t>
      </w:r>
      <w:r>
        <w:rPr>
          <w:rFonts w:ascii="Arial" w:hAnsi="Arial" w:cs="Arial"/>
          <w:color w:val="D105B9"/>
          <w:szCs w:val="22"/>
        </w:rPr>
        <w:tab/>
        <w:t xml:space="preserve"> The contractor can strictly follow the drawings and specifications for preparation of panels and he can get clarification from consultants or site Engineer-in-charge in case of any doubt.  The contractor shall submit the three copies of panel drawings for approval and get manufacture by only CPRI approval manufacturers.</w:t>
      </w:r>
    </w:p>
    <w:p w14:paraId="44DFD017" w14:textId="77777777" w:rsidR="00AB03C8" w:rsidRDefault="009253BA" w:rsidP="00F84DC5">
      <w:pPr>
        <w:tabs>
          <w:tab w:val="left" w:pos="1134"/>
        </w:tabs>
        <w:spacing w:after="142"/>
        <w:ind w:left="1134" w:hanging="1134"/>
        <w:jc w:val="both"/>
        <w:rPr>
          <w:rFonts w:cs="Arial"/>
          <w:color w:val="D105B9"/>
          <w:szCs w:val="22"/>
        </w:rPr>
      </w:pPr>
      <w:r>
        <w:rPr>
          <w:rFonts w:cs="Arial"/>
          <w:b/>
          <w:bCs/>
          <w:color w:val="D105B9"/>
          <w:szCs w:val="22"/>
        </w:rPr>
        <w:t>6.3</w:t>
      </w:r>
      <w:r>
        <w:rPr>
          <w:rFonts w:cs="Arial"/>
          <w:b/>
          <w:bCs/>
          <w:color w:val="D105B9"/>
          <w:szCs w:val="22"/>
        </w:rPr>
        <w:tab/>
        <w:t>CONSTRUCTION:</w:t>
      </w:r>
    </w:p>
    <w:p w14:paraId="593EE449" w14:textId="77777777" w:rsidR="00AB03C8" w:rsidRDefault="009253BA" w:rsidP="00F84DC5">
      <w:pPr>
        <w:tabs>
          <w:tab w:val="left" w:pos="1134"/>
        </w:tabs>
        <w:spacing w:after="142"/>
        <w:ind w:left="1134" w:hanging="1134"/>
        <w:jc w:val="both"/>
        <w:rPr>
          <w:rFonts w:cs="Arial"/>
          <w:color w:val="D105B9"/>
          <w:szCs w:val="22"/>
        </w:rPr>
      </w:pPr>
      <w:r>
        <w:rPr>
          <w:rFonts w:cs="Arial"/>
          <w:color w:val="D105B9"/>
          <w:szCs w:val="22"/>
        </w:rPr>
        <w:tab/>
        <w:t>The panel board shall be:</w:t>
      </w:r>
    </w:p>
    <w:p w14:paraId="5CC8ADDE" w14:textId="77777777" w:rsidR="00AB03C8" w:rsidRDefault="009253BA" w:rsidP="00F84DC5">
      <w:pPr>
        <w:tabs>
          <w:tab w:val="left" w:pos="1134"/>
          <w:tab w:val="left" w:pos="1701"/>
        </w:tabs>
        <w:spacing w:after="142"/>
        <w:ind w:left="1701" w:hanging="1701"/>
        <w:jc w:val="both"/>
        <w:rPr>
          <w:rFonts w:cs="Arial"/>
          <w:color w:val="D105B9"/>
          <w:szCs w:val="22"/>
        </w:rPr>
      </w:pPr>
      <w:r>
        <w:rPr>
          <w:rFonts w:cs="Arial"/>
          <w:color w:val="D105B9"/>
          <w:szCs w:val="22"/>
        </w:rPr>
        <w:tab/>
        <w:t xml:space="preserve">i) </w:t>
      </w:r>
      <w:r>
        <w:rPr>
          <w:rFonts w:cs="Arial"/>
          <w:color w:val="D105B9"/>
          <w:szCs w:val="22"/>
        </w:rPr>
        <w:tab/>
        <w:t>of the metal enclosed, indoor, floor mounted, free standing type.</w:t>
      </w:r>
    </w:p>
    <w:p w14:paraId="19C30653" w14:textId="77777777" w:rsidR="00AB03C8" w:rsidRDefault="009253BA" w:rsidP="00F84DC5">
      <w:pPr>
        <w:tabs>
          <w:tab w:val="left" w:pos="1134"/>
          <w:tab w:val="left" w:pos="1701"/>
        </w:tabs>
        <w:spacing w:after="142"/>
        <w:ind w:left="1701" w:hanging="1701"/>
        <w:jc w:val="both"/>
        <w:rPr>
          <w:rFonts w:cs="Arial"/>
          <w:color w:val="D105B9"/>
          <w:szCs w:val="22"/>
        </w:rPr>
      </w:pPr>
      <w:r>
        <w:rPr>
          <w:rFonts w:cs="Arial"/>
          <w:color w:val="D105B9"/>
          <w:szCs w:val="22"/>
        </w:rPr>
        <w:tab/>
        <w:t xml:space="preserve">ii) </w:t>
      </w:r>
      <w:r>
        <w:rPr>
          <w:rFonts w:cs="Arial"/>
          <w:color w:val="D105B9"/>
          <w:szCs w:val="22"/>
        </w:rPr>
        <w:tab/>
        <w:t>be made up of the requisite vertical sections, which, when coupled together shall form continuous dead front switchboards.</w:t>
      </w:r>
    </w:p>
    <w:p w14:paraId="69D66E79" w14:textId="77777777" w:rsidR="00AB03C8" w:rsidRDefault="009253BA" w:rsidP="00F84DC5">
      <w:pPr>
        <w:tabs>
          <w:tab w:val="left" w:pos="1134"/>
          <w:tab w:val="left" w:pos="1701"/>
        </w:tabs>
        <w:spacing w:after="142"/>
        <w:ind w:left="1701" w:hanging="1701"/>
        <w:jc w:val="both"/>
        <w:rPr>
          <w:rFonts w:cs="Arial"/>
          <w:color w:val="D105B9"/>
          <w:szCs w:val="22"/>
        </w:rPr>
      </w:pPr>
      <w:r>
        <w:rPr>
          <w:rFonts w:cs="Arial"/>
          <w:color w:val="D105B9"/>
          <w:szCs w:val="22"/>
        </w:rPr>
        <w:tab/>
        <w:t xml:space="preserve">iii) </w:t>
      </w:r>
      <w:r>
        <w:rPr>
          <w:rFonts w:cs="Arial"/>
          <w:color w:val="D105B9"/>
          <w:szCs w:val="22"/>
        </w:rPr>
        <w:tab/>
        <w:t xml:space="preserve">provide dust and damp protection, the degree of protection being no less than IP, </w:t>
      </w:r>
      <w:r>
        <w:rPr>
          <w:rFonts w:cs="Arial"/>
          <w:b/>
          <w:bCs/>
          <w:color w:val="D105B9"/>
          <w:szCs w:val="22"/>
        </w:rPr>
        <w:t>51</w:t>
      </w:r>
      <w:r>
        <w:rPr>
          <w:rFonts w:cs="Arial"/>
          <w:color w:val="D105B9"/>
          <w:szCs w:val="22"/>
        </w:rPr>
        <w:t xml:space="preserve"> to IS.</w:t>
      </w:r>
      <w:r>
        <w:rPr>
          <w:rFonts w:cs="Arial"/>
          <w:b/>
          <w:bCs/>
          <w:color w:val="D105B9"/>
          <w:szCs w:val="22"/>
        </w:rPr>
        <w:t xml:space="preserve"> 2147</w:t>
      </w:r>
      <w:r>
        <w:rPr>
          <w:rFonts w:cs="Arial"/>
          <w:color w:val="D105B9"/>
          <w:szCs w:val="22"/>
        </w:rPr>
        <w:t>.</w:t>
      </w:r>
    </w:p>
    <w:p w14:paraId="62590D5E"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iv) </w:t>
      </w:r>
      <w:r>
        <w:rPr>
          <w:rFonts w:cs="Arial"/>
          <w:color w:val="D105B9"/>
          <w:szCs w:val="22"/>
        </w:rPr>
        <w:tab/>
        <w:t>be readily extensible on both sides by the addition of vertical sections after removal of the end covers.</w:t>
      </w:r>
    </w:p>
    <w:p w14:paraId="0D62C131" w14:textId="77777777" w:rsidR="00AB03C8" w:rsidRDefault="00AB03C8" w:rsidP="00F84DC5">
      <w:pPr>
        <w:tabs>
          <w:tab w:val="left" w:pos="1134"/>
        </w:tabs>
        <w:ind w:left="1134" w:hanging="1134"/>
        <w:jc w:val="both"/>
        <w:rPr>
          <w:rFonts w:cs="Arial"/>
          <w:b/>
          <w:bCs/>
          <w:color w:val="D105B9"/>
          <w:szCs w:val="22"/>
        </w:rPr>
      </w:pPr>
    </w:p>
    <w:p w14:paraId="209A39D0"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6.3.1</w:t>
      </w:r>
      <w:r>
        <w:rPr>
          <w:rFonts w:cs="Arial"/>
          <w:color w:val="D105B9"/>
          <w:szCs w:val="22"/>
        </w:rPr>
        <w:tab/>
        <w:t>The panel boards shall be constructed only of materials capable of withstanding the mechanical, electrical and thermal stresses, as well as the effects of humidity, which are likely to be encountered in normal service.</w:t>
      </w:r>
    </w:p>
    <w:p w14:paraId="57A89F34"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6.3.2</w:t>
      </w:r>
      <w:r>
        <w:rPr>
          <w:rFonts w:cs="Arial"/>
          <w:color w:val="D105B9"/>
          <w:szCs w:val="22"/>
        </w:rPr>
        <w:tab/>
        <w:t>Each vertical section shall comprise:</w:t>
      </w:r>
    </w:p>
    <w:p w14:paraId="7AF06208" w14:textId="77777777" w:rsidR="00AB03C8" w:rsidRDefault="009253BA" w:rsidP="00F84DC5">
      <w:pPr>
        <w:tabs>
          <w:tab w:val="left" w:pos="1134"/>
        </w:tabs>
        <w:ind w:left="1170" w:hanging="1701"/>
        <w:jc w:val="both"/>
        <w:rPr>
          <w:rFonts w:cs="Arial"/>
          <w:color w:val="D105B9"/>
          <w:szCs w:val="22"/>
        </w:rPr>
      </w:pPr>
      <w:r>
        <w:rPr>
          <w:rFonts w:cs="Arial"/>
          <w:color w:val="D105B9"/>
          <w:szCs w:val="22"/>
        </w:rPr>
        <w:t xml:space="preserve">                    </w:t>
      </w:r>
    </w:p>
    <w:p w14:paraId="72EDCC6E" w14:textId="77777777" w:rsidR="00AB03C8" w:rsidRDefault="009253BA" w:rsidP="00F84DC5">
      <w:pPr>
        <w:tabs>
          <w:tab w:val="left" w:pos="1134"/>
        </w:tabs>
        <w:ind w:left="1170" w:hanging="1701"/>
        <w:jc w:val="both"/>
        <w:rPr>
          <w:rFonts w:cs="Arial"/>
          <w:color w:val="D105B9"/>
          <w:szCs w:val="22"/>
        </w:rPr>
      </w:pPr>
      <w:r>
        <w:rPr>
          <w:rFonts w:cs="Arial"/>
          <w:color w:val="D105B9"/>
          <w:szCs w:val="22"/>
        </w:rPr>
        <w:t xml:space="preserve">                     i) </w:t>
      </w:r>
      <w:r>
        <w:rPr>
          <w:rFonts w:cs="Arial"/>
          <w:color w:val="D105B9"/>
          <w:szCs w:val="22"/>
        </w:rPr>
        <w:tab/>
        <w:t xml:space="preserve">A front framed structure of rolled/folded sheet steel channel section, of minimum </w:t>
      </w:r>
      <w:r>
        <w:rPr>
          <w:rFonts w:cs="Arial"/>
          <w:b/>
          <w:bCs/>
          <w:color w:val="D105B9"/>
          <w:szCs w:val="22"/>
        </w:rPr>
        <w:t>2</w:t>
      </w:r>
      <w:r>
        <w:rPr>
          <w:rFonts w:cs="Arial"/>
          <w:color w:val="D105B9"/>
          <w:szCs w:val="22"/>
        </w:rPr>
        <w:t xml:space="preserve"> mm thickness, rigidly bolted together. This structure shall house the components contributing on the major weight of the equipment, such as circuit breaker fuse switch units, main horizontal busbars, vertical risers and other front mounted accessories.</w:t>
      </w:r>
    </w:p>
    <w:p w14:paraId="27C89E29" w14:textId="77777777" w:rsidR="00AB03C8" w:rsidRDefault="00AB03C8" w:rsidP="00F84DC5">
      <w:pPr>
        <w:tabs>
          <w:tab w:val="left" w:pos="1134"/>
        </w:tabs>
        <w:ind w:left="1170" w:hanging="1701"/>
        <w:jc w:val="both"/>
        <w:rPr>
          <w:rFonts w:cs="Arial"/>
          <w:color w:val="D105B9"/>
          <w:szCs w:val="22"/>
        </w:rPr>
      </w:pPr>
    </w:p>
    <w:p w14:paraId="56684AA8" w14:textId="77777777" w:rsidR="00AB03C8" w:rsidRDefault="009253BA" w:rsidP="00F84DC5">
      <w:pPr>
        <w:tabs>
          <w:tab w:val="left" w:pos="1134"/>
        </w:tabs>
        <w:ind w:left="1170" w:hanging="1701"/>
        <w:jc w:val="both"/>
        <w:rPr>
          <w:rFonts w:cs="Arial"/>
          <w:color w:val="D105B9"/>
          <w:szCs w:val="22"/>
        </w:rPr>
      </w:pPr>
      <w:r>
        <w:rPr>
          <w:rFonts w:cs="Arial"/>
          <w:color w:val="D105B9"/>
          <w:szCs w:val="22"/>
        </w:rPr>
        <w:tab/>
        <w:t xml:space="preserve">The structure shall be mounted on a rigid base frame of folded sheet steel of minimum </w:t>
      </w:r>
      <w:r>
        <w:rPr>
          <w:rFonts w:cs="Arial"/>
          <w:b/>
          <w:bCs/>
          <w:color w:val="D105B9"/>
          <w:szCs w:val="22"/>
        </w:rPr>
        <w:t>2mm</w:t>
      </w:r>
      <w:r>
        <w:rPr>
          <w:rFonts w:cs="Arial"/>
          <w:color w:val="D105B9"/>
          <w:szCs w:val="22"/>
        </w:rPr>
        <w:t xml:space="preserve"> thickness and </w:t>
      </w:r>
      <w:r>
        <w:rPr>
          <w:rFonts w:cs="Arial"/>
          <w:b/>
          <w:bCs/>
          <w:color w:val="D105B9"/>
          <w:szCs w:val="22"/>
        </w:rPr>
        <w:t xml:space="preserve">100 mm </w:t>
      </w:r>
      <w:r>
        <w:rPr>
          <w:rFonts w:cs="Arial"/>
          <w:color w:val="D105B9"/>
          <w:szCs w:val="22"/>
        </w:rPr>
        <w:t>height.  The design shall ensure that the weight of the components is adequately supported without deformation or loss of alignment during transit or during operation.</w:t>
      </w:r>
    </w:p>
    <w:p w14:paraId="7A04FEF9" w14:textId="77777777" w:rsidR="00AB03C8" w:rsidRDefault="00AB03C8" w:rsidP="00F84DC5">
      <w:pPr>
        <w:tabs>
          <w:tab w:val="left" w:pos="1134"/>
          <w:tab w:val="left" w:pos="1701"/>
        </w:tabs>
        <w:ind w:left="1701" w:hanging="1701"/>
        <w:jc w:val="both"/>
        <w:rPr>
          <w:rFonts w:cs="Arial"/>
          <w:color w:val="D105B9"/>
          <w:szCs w:val="22"/>
        </w:rPr>
      </w:pPr>
    </w:p>
    <w:p w14:paraId="2CB67E89" w14:textId="77777777" w:rsidR="00AB03C8" w:rsidRDefault="009253BA" w:rsidP="00F84DC5">
      <w:pPr>
        <w:ind w:left="1170" w:hanging="1701"/>
        <w:jc w:val="both"/>
        <w:rPr>
          <w:rFonts w:cs="Arial"/>
          <w:color w:val="D105B9"/>
          <w:szCs w:val="22"/>
        </w:rPr>
      </w:pPr>
      <w:r>
        <w:rPr>
          <w:rFonts w:cs="Arial"/>
          <w:color w:val="D105B9"/>
          <w:szCs w:val="22"/>
        </w:rPr>
        <w:t xml:space="preserve">                    ii) </w:t>
      </w:r>
      <w:r>
        <w:rPr>
          <w:rFonts w:cs="Arial"/>
          <w:color w:val="D105B9"/>
          <w:szCs w:val="22"/>
        </w:rPr>
        <w:tab/>
        <w:t>A cable chamber housing the cable and connections, and power/control cable terminations.  The design shall ensure generous availability of space for ease of installation and maintenance of cabling, and adequate safety for working in one vertical section without coming into accidental contact with live parts in an adjacent section.</w:t>
      </w:r>
    </w:p>
    <w:p w14:paraId="70210CC8" w14:textId="77777777" w:rsidR="00AB03C8" w:rsidRDefault="00AB03C8" w:rsidP="00F84DC5">
      <w:pPr>
        <w:tabs>
          <w:tab w:val="left" w:pos="1134"/>
          <w:tab w:val="left" w:pos="1701"/>
        </w:tabs>
        <w:ind w:left="1701" w:hanging="1701"/>
        <w:jc w:val="both"/>
        <w:rPr>
          <w:rFonts w:cs="Arial"/>
          <w:color w:val="D105B9"/>
          <w:szCs w:val="22"/>
        </w:rPr>
      </w:pPr>
    </w:p>
    <w:p w14:paraId="3EF44BA5" w14:textId="77777777" w:rsidR="00AB03C8" w:rsidRDefault="009253BA" w:rsidP="00F84DC5">
      <w:pPr>
        <w:tabs>
          <w:tab w:val="left" w:pos="1134"/>
        </w:tabs>
        <w:ind w:left="1170" w:hanging="1701"/>
        <w:jc w:val="both"/>
        <w:rPr>
          <w:rFonts w:cs="Arial"/>
          <w:color w:val="D105B9"/>
          <w:szCs w:val="22"/>
        </w:rPr>
      </w:pPr>
      <w:r>
        <w:rPr>
          <w:rFonts w:cs="Arial"/>
          <w:color w:val="D105B9"/>
          <w:szCs w:val="22"/>
        </w:rPr>
        <w:t xml:space="preserve">                    iii) </w:t>
      </w:r>
      <w:r>
        <w:rPr>
          <w:rFonts w:cs="Arial"/>
          <w:color w:val="D105B9"/>
          <w:szCs w:val="22"/>
        </w:rPr>
        <w:tab/>
        <w:t>Front and rear doors fitted with dust excluding neoprene gaskets with fasteners designed to ensure proper compression of the gaskets.  When covers are provided in place of doors, generous overlap shall be assured between sheet steel surface with closely spaced fasteners to prelude the entry of dust.</w:t>
      </w:r>
    </w:p>
    <w:p w14:paraId="3D06BD80" w14:textId="77777777" w:rsidR="00AB03C8" w:rsidRDefault="00AB03C8" w:rsidP="00F84DC5">
      <w:pPr>
        <w:pStyle w:val="BodyText"/>
        <w:ind w:left="360"/>
        <w:rPr>
          <w:rFonts w:ascii="Arial" w:hAnsi="Arial" w:cs="Arial"/>
          <w:color w:val="D105B9"/>
          <w:szCs w:val="22"/>
        </w:rPr>
      </w:pPr>
    </w:p>
    <w:p w14:paraId="46A0B90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6.3.3</w:t>
      </w:r>
      <w:r>
        <w:rPr>
          <w:rFonts w:cs="Arial"/>
          <w:color w:val="D105B9"/>
          <w:szCs w:val="22"/>
        </w:rPr>
        <w:tab/>
        <w:t xml:space="preserve">The height of the panel should not be more than </w:t>
      </w:r>
      <w:r>
        <w:rPr>
          <w:rFonts w:cs="Arial"/>
          <w:b/>
          <w:bCs/>
          <w:color w:val="D105B9"/>
          <w:szCs w:val="22"/>
        </w:rPr>
        <w:t>2400</w:t>
      </w:r>
      <w:r>
        <w:rPr>
          <w:rFonts w:cs="Arial"/>
          <w:color w:val="D105B9"/>
          <w:szCs w:val="22"/>
        </w:rPr>
        <w:t xml:space="preserve"> mm. The total depth of the panel should be adequate to cater for proper cabling space.</w:t>
      </w:r>
    </w:p>
    <w:p w14:paraId="1EE83AF6" w14:textId="77777777" w:rsidR="00AB03C8" w:rsidRDefault="00AB03C8" w:rsidP="00F84DC5">
      <w:pPr>
        <w:tabs>
          <w:tab w:val="left" w:pos="1134"/>
        </w:tabs>
        <w:ind w:left="1134" w:hanging="1134"/>
        <w:jc w:val="both"/>
        <w:rPr>
          <w:rFonts w:cs="Arial"/>
          <w:color w:val="D105B9"/>
          <w:szCs w:val="22"/>
        </w:rPr>
      </w:pPr>
    </w:p>
    <w:p w14:paraId="4E2A9FE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6.3.4</w:t>
      </w:r>
      <w:r>
        <w:rPr>
          <w:rFonts w:cs="Arial"/>
          <w:color w:val="D105B9"/>
          <w:szCs w:val="22"/>
        </w:rPr>
        <w:tab/>
        <w:t xml:space="preserve">Doors and covers shall be minimum 2.0/ </w:t>
      </w:r>
      <w:r>
        <w:rPr>
          <w:rFonts w:cs="Arial"/>
          <w:b/>
          <w:bCs/>
          <w:color w:val="D105B9"/>
          <w:szCs w:val="22"/>
        </w:rPr>
        <w:t>1.5</w:t>
      </w:r>
      <w:r>
        <w:rPr>
          <w:rFonts w:cs="Arial"/>
          <w:color w:val="D105B9"/>
          <w:szCs w:val="22"/>
        </w:rPr>
        <w:t>mm thick sheet steel. Sheet steel shrouds and partitions shall be of minimum</w:t>
      </w:r>
      <w:r>
        <w:rPr>
          <w:rFonts w:cs="Arial"/>
          <w:b/>
          <w:bCs/>
          <w:color w:val="D105B9"/>
          <w:szCs w:val="22"/>
        </w:rPr>
        <w:t xml:space="preserve"> 1.5</w:t>
      </w:r>
      <w:r>
        <w:rPr>
          <w:rFonts w:cs="Arial"/>
          <w:color w:val="D105B9"/>
          <w:szCs w:val="22"/>
        </w:rPr>
        <w:t>mm thickness. All sheet steel work forming the exterior of switch boards shall be smoothly finished, levelled and free from flaws. The corners should be rounded.</w:t>
      </w:r>
    </w:p>
    <w:p w14:paraId="5445EF2F" w14:textId="77777777" w:rsidR="00AB03C8" w:rsidRDefault="00AB03C8" w:rsidP="00F84DC5">
      <w:pPr>
        <w:tabs>
          <w:tab w:val="left" w:pos="1134"/>
        </w:tabs>
        <w:ind w:left="1134" w:hanging="1134"/>
        <w:jc w:val="both"/>
        <w:rPr>
          <w:rFonts w:cs="Arial"/>
          <w:color w:val="D105B9"/>
          <w:szCs w:val="22"/>
        </w:rPr>
      </w:pPr>
    </w:p>
    <w:p w14:paraId="19F5BEBC"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6.3.5</w:t>
      </w:r>
      <w:r>
        <w:rPr>
          <w:rFonts w:cs="Arial"/>
          <w:color w:val="D105B9"/>
          <w:szCs w:val="22"/>
        </w:rPr>
        <w:tab/>
        <w:t>The apparatus and circuits in the panel boards shall be so arranged as to facilitate their operation and maintenance and at the same time to ensure the necessary degree of safety.</w:t>
      </w:r>
    </w:p>
    <w:p w14:paraId="03A2F1EA" w14:textId="77777777" w:rsidR="00AB03C8" w:rsidRDefault="00AB03C8" w:rsidP="00F84DC5">
      <w:pPr>
        <w:pStyle w:val="BodyText"/>
        <w:ind w:left="360"/>
        <w:rPr>
          <w:rFonts w:ascii="Arial" w:hAnsi="Arial" w:cs="Arial"/>
          <w:color w:val="D105B9"/>
          <w:szCs w:val="22"/>
        </w:rPr>
      </w:pPr>
    </w:p>
    <w:p w14:paraId="1D2759A7" w14:textId="77777777" w:rsidR="00AB03C8" w:rsidRDefault="009253BA" w:rsidP="00F84DC5">
      <w:pPr>
        <w:tabs>
          <w:tab w:val="left" w:pos="1134"/>
        </w:tabs>
        <w:spacing w:after="170"/>
        <w:ind w:left="1134" w:hanging="1134"/>
        <w:jc w:val="both"/>
        <w:rPr>
          <w:rFonts w:cs="Arial"/>
          <w:color w:val="D105B9"/>
          <w:szCs w:val="22"/>
        </w:rPr>
      </w:pPr>
      <w:r>
        <w:rPr>
          <w:rFonts w:cs="Arial"/>
          <w:b/>
          <w:bCs/>
          <w:color w:val="D105B9"/>
          <w:szCs w:val="22"/>
        </w:rPr>
        <w:t>6.3.6</w:t>
      </w:r>
      <w:r>
        <w:rPr>
          <w:rFonts w:cs="Arial"/>
          <w:color w:val="D105B9"/>
          <w:szCs w:val="22"/>
        </w:rPr>
        <w:tab/>
        <w:t>Apparatus forming part of the panel boards shall have the following minimum clearances:</w:t>
      </w:r>
    </w:p>
    <w:p w14:paraId="09A725A0"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i)</w:t>
      </w:r>
      <w:r>
        <w:rPr>
          <w:rFonts w:cs="Arial"/>
          <w:color w:val="D105B9"/>
          <w:szCs w:val="22"/>
        </w:rPr>
        <w:tab/>
        <w:t xml:space="preserve">Between phases - </w:t>
      </w:r>
      <w:r>
        <w:rPr>
          <w:rFonts w:cs="Arial"/>
          <w:b/>
          <w:bCs/>
          <w:color w:val="D105B9"/>
          <w:szCs w:val="22"/>
        </w:rPr>
        <w:t>25</w:t>
      </w:r>
      <w:r>
        <w:rPr>
          <w:rFonts w:cs="Arial"/>
          <w:color w:val="D105B9"/>
          <w:szCs w:val="22"/>
        </w:rPr>
        <w:t xml:space="preserve"> mm</w:t>
      </w:r>
    </w:p>
    <w:p w14:paraId="6C5B2950"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ii) </w:t>
      </w:r>
      <w:r>
        <w:rPr>
          <w:rFonts w:cs="Arial"/>
          <w:color w:val="D105B9"/>
          <w:szCs w:val="22"/>
        </w:rPr>
        <w:tab/>
        <w:t xml:space="preserve">Between phases and earth - </w:t>
      </w:r>
      <w:r>
        <w:rPr>
          <w:rFonts w:cs="Arial"/>
          <w:b/>
          <w:bCs/>
          <w:color w:val="D105B9"/>
          <w:szCs w:val="22"/>
        </w:rPr>
        <w:t>25</w:t>
      </w:r>
      <w:r>
        <w:rPr>
          <w:rFonts w:cs="Arial"/>
          <w:color w:val="D105B9"/>
          <w:szCs w:val="22"/>
        </w:rPr>
        <w:t xml:space="preserve"> mm</w:t>
      </w:r>
    </w:p>
    <w:p w14:paraId="004CD921" w14:textId="77777777" w:rsidR="00AB03C8" w:rsidRDefault="009253BA" w:rsidP="00F84DC5">
      <w:pPr>
        <w:tabs>
          <w:tab w:val="left" w:pos="1134"/>
        </w:tabs>
        <w:spacing w:after="113"/>
        <w:ind w:left="1134" w:hanging="1134"/>
        <w:jc w:val="both"/>
        <w:rPr>
          <w:rFonts w:cs="Arial"/>
          <w:color w:val="D105B9"/>
          <w:szCs w:val="22"/>
        </w:rPr>
      </w:pPr>
      <w:r>
        <w:rPr>
          <w:rFonts w:cs="Arial"/>
          <w:color w:val="D105B9"/>
          <w:szCs w:val="22"/>
        </w:rPr>
        <w:tab/>
        <w:t xml:space="preserve">iii) Between phases and earth - </w:t>
      </w:r>
      <w:r>
        <w:rPr>
          <w:rFonts w:cs="Arial"/>
          <w:b/>
          <w:bCs/>
          <w:color w:val="D105B9"/>
          <w:szCs w:val="22"/>
        </w:rPr>
        <w:t>25</w:t>
      </w:r>
      <w:r>
        <w:rPr>
          <w:rFonts w:cs="Arial"/>
          <w:color w:val="D105B9"/>
          <w:szCs w:val="22"/>
        </w:rPr>
        <w:t xml:space="preserve"> mm</w:t>
      </w:r>
    </w:p>
    <w:p w14:paraId="1F326C3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 xml:space="preserve">iv) </w:t>
      </w:r>
      <w:r>
        <w:rPr>
          <w:rFonts w:cs="Arial"/>
          <w:color w:val="D105B9"/>
          <w:szCs w:val="22"/>
        </w:rPr>
        <w:tab/>
        <w:t xml:space="preserve">Between neutral and earth - </w:t>
      </w:r>
      <w:r>
        <w:rPr>
          <w:rFonts w:cs="Arial"/>
          <w:b/>
          <w:bCs/>
          <w:color w:val="D105B9"/>
          <w:szCs w:val="22"/>
        </w:rPr>
        <w:t>19</w:t>
      </w:r>
      <w:r>
        <w:rPr>
          <w:rFonts w:cs="Arial"/>
          <w:color w:val="D105B9"/>
          <w:szCs w:val="22"/>
        </w:rPr>
        <w:t xml:space="preserve"> mm</w:t>
      </w:r>
    </w:p>
    <w:p w14:paraId="6C6ED179" w14:textId="77777777" w:rsidR="00AB03C8" w:rsidRDefault="00AB03C8" w:rsidP="00F84DC5">
      <w:pPr>
        <w:tabs>
          <w:tab w:val="left" w:pos="1134"/>
        </w:tabs>
        <w:ind w:left="1134" w:hanging="1134"/>
        <w:jc w:val="both"/>
        <w:rPr>
          <w:rFonts w:cs="Arial"/>
          <w:color w:val="D105B9"/>
          <w:szCs w:val="22"/>
        </w:rPr>
      </w:pPr>
    </w:p>
    <w:p w14:paraId="7267067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When, for any reason, the above clearances are not available, suitable insulation shall be provided.  Clearances shall be maintained during normal service conditions.</w:t>
      </w:r>
    </w:p>
    <w:p w14:paraId="756FF8A4" w14:textId="77777777" w:rsidR="00AB03C8" w:rsidRDefault="00AB03C8" w:rsidP="00F84DC5">
      <w:pPr>
        <w:tabs>
          <w:tab w:val="left" w:pos="1134"/>
        </w:tabs>
        <w:ind w:left="1134" w:hanging="1134"/>
        <w:jc w:val="both"/>
        <w:rPr>
          <w:rFonts w:cs="Arial"/>
          <w:color w:val="D105B9"/>
          <w:szCs w:val="22"/>
        </w:rPr>
      </w:pPr>
    </w:p>
    <w:p w14:paraId="63A29DB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Creepage distances shall comply to those specified in  relevant standards.</w:t>
      </w:r>
    </w:p>
    <w:p w14:paraId="708881B7" w14:textId="77777777" w:rsidR="00AB03C8" w:rsidRDefault="00AB03C8" w:rsidP="00F84DC5">
      <w:pPr>
        <w:pStyle w:val="BodyText"/>
        <w:ind w:left="360"/>
        <w:rPr>
          <w:rFonts w:ascii="Arial" w:hAnsi="Arial" w:cs="Arial"/>
          <w:color w:val="D105B9"/>
          <w:szCs w:val="22"/>
        </w:rPr>
      </w:pPr>
    </w:p>
    <w:p w14:paraId="3FE53155"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6.3.7</w:t>
      </w:r>
      <w:r>
        <w:rPr>
          <w:rFonts w:cs="Arial"/>
          <w:color w:val="D105B9"/>
          <w:szCs w:val="22"/>
        </w:rPr>
        <w:tab/>
        <w:t>All insulating material used in the construction of the equipment shall be of non-hygroscopic material, duly treated to withstand the effects of high humidity, high temperature tropical ambient service conditions.</w:t>
      </w:r>
    </w:p>
    <w:p w14:paraId="56A25A6D" w14:textId="77777777" w:rsidR="00AB03C8" w:rsidRDefault="00AB03C8" w:rsidP="00F84DC5">
      <w:pPr>
        <w:tabs>
          <w:tab w:val="left" w:pos="1134"/>
        </w:tabs>
        <w:ind w:left="1134" w:hanging="1134"/>
        <w:jc w:val="both"/>
        <w:rPr>
          <w:rFonts w:cs="Arial"/>
          <w:color w:val="D105B9"/>
          <w:szCs w:val="22"/>
        </w:rPr>
      </w:pPr>
    </w:p>
    <w:p w14:paraId="2D73EB8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6.3.8</w:t>
      </w:r>
      <w:r>
        <w:rPr>
          <w:rFonts w:cs="Arial"/>
          <w:color w:val="D105B9"/>
          <w:szCs w:val="22"/>
        </w:rPr>
        <w:tab/>
        <w:t>Functional units such as circuit breakers and fuse switches shall be arranged in multi-tier formation, except that not more than two air circuit breakers shall be housed in a single vertical section.</w:t>
      </w:r>
    </w:p>
    <w:p w14:paraId="532065E6" w14:textId="77777777" w:rsidR="00AB03C8" w:rsidRDefault="00AB03C8" w:rsidP="00F84DC5">
      <w:pPr>
        <w:tabs>
          <w:tab w:val="left" w:pos="1134"/>
        </w:tabs>
        <w:ind w:left="1134" w:hanging="1134"/>
        <w:jc w:val="both"/>
        <w:rPr>
          <w:rFonts w:cs="Arial"/>
          <w:color w:val="D105B9"/>
          <w:szCs w:val="22"/>
        </w:rPr>
      </w:pPr>
    </w:p>
    <w:p w14:paraId="1CF2150E"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lastRenderedPageBreak/>
        <w:t>6.3.9</w:t>
      </w:r>
      <w:r>
        <w:rPr>
          <w:rFonts w:cs="Arial"/>
          <w:color w:val="D105B9"/>
          <w:szCs w:val="22"/>
        </w:rPr>
        <w:tab/>
        <w:t>Metallic/insulated barriers shall be provided within vertical sections and between adjacent sections to ensure prevention of accidental contact with:</w:t>
      </w:r>
    </w:p>
    <w:p w14:paraId="0E1E6E2A" w14:textId="77777777" w:rsidR="00AB03C8" w:rsidRDefault="00AB03C8" w:rsidP="00F84DC5">
      <w:pPr>
        <w:tabs>
          <w:tab w:val="left" w:pos="1134"/>
        </w:tabs>
        <w:ind w:left="1134" w:hanging="1134"/>
        <w:jc w:val="both"/>
        <w:rPr>
          <w:rFonts w:cs="Arial"/>
          <w:color w:val="D105B9"/>
          <w:szCs w:val="22"/>
        </w:rPr>
      </w:pPr>
    </w:p>
    <w:p w14:paraId="4074FDF3"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i)</w:t>
      </w:r>
      <w:r>
        <w:rPr>
          <w:rFonts w:cs="Arial"/>
          <w:color w:val="D105B9"/>
          <w:szCs w:val="22"/>
        </w:rPr>
        <w:tab/>
        <w:t>Main busbars and vertical risers during operation, inspection or maintenance of functional units and front mounted accessories.</w:t>
      </w:r>
    </w:p>
    <w:p w14:paraId="633F320F" w14:textId="77777777" w:rsidR="00AB03C8" w:rsidRDefault="00AB03C8" w:rsidP="00F84DC5">
      <w:pPr>
        <w:tabs>
          <w:tab w:val="left" w:pos="1134"/>
          <w:tab w:val="left" w:pos="1701"/>
        </w:tabs>
        <w:ind w:left="1701" w:hanging="1701"/>
        <w:jc w:val="both"/>
        <w:rPr>
          <w:rFonts w:cs="Arial"/>
          <w:color w:val="D105B9"/>
          <w:szCs w:val="22"/>
        </w:rPr>
      </w:pPr>
    </w:p>
    <w:p w14:paraId="0A70610A"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ii)</w:t>
      </w:r>
      <w:r>
        <w:rPr>
          <w:rFonts w:cs="Arial"/>
          <w:color w:val="D105B9"/>
          <w:szCs w:val="22"/>
        </w:rPr>
        <w:tab/>
        <w:t>Cable terminations of one functional unit, when working on those of adjacent unit/units.</w:t>
      </w:r>
    </w:p>
    <w:p w14:paraId="14476C37" w14:textId="77777777" w:rsidR="00AB03C8" w:rsidRDefault="00AB03C8" w:rsidP="00F84DC5">
      <w:pPr>
        <w:pStyle w:val="BodyText"/>
        <w:ind w:left="360"/>
        <w:rPr>
          <w:rFonts w:ascii="Arial" w:hAnsi="Arial" w:cs="Arial"/>
          <w:color w:val="D105B9"/>
          <w:szCs w:val="22"/>
        </w:rPr>
      </w:pPr>
    </w:p>
    <w:p w14:paraId="130F3A92"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6.3.10</w:t>
      </w:r>
      <w:r>
        <w:rPr>
          <w:rFonts w:cs="Arial"/>
          <w:color w:val="D105B9"/>
          <w:szCs w:val="22"/>
        </w:rPr>
        <w:tab/>
        <w:t>All doors/covers providing access to live power equipment/circuits shall be provided with tool operated fasteners to prevent unauthorised access.</w:t>
      </w:r>
    </w:p>
    <w:p w14:paraId="4A46BC8B" w14:textId="77777777" w:rsidR="00AB03C8" w:rsidRDefault="00AB03C8" w:rsidP="00F84DC5">
      <w:pPr>
        <w:tabs>
          <w:tab w:val="left" w:pos="1134"/>
        </w:tabs>
        <w:ind w:left="1134" w:hanging="1134"/>
        <w:jc w:val="both"/>
        <w:rPr>
          <w:rFonts w:cs="Arial"/>
          <w:color w:val="D105B9"/>
          <w:szCs w:val="22"/>
        </w:rPr>
      </w:pPr>
    </w:p>
    <w:p w14:paraId="16BC019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6.3.11</w:t>
      </w:r>
      <w:r>
        <w:rPr>
          <w:rFonts w:cs="Arial"/>
          <w:color w:val="D105B9"/>
          <w:szCs w:val="22"/>
        </w:rPr>
        <w:tab/>
        <w:t>Provision shall be made for permanently earthing the frames and other metal parts of the switch gears by two independent connections.</w:t>
      </w:r>
    </w:p>
    <w:p w14:paraId="45965A5F" w14:textId="77777777" w:rsidR="00AB03C8" w:rsidRDefault="00AB03C8" w:rsidP="00F84DC5">
      <w:pPr>
        <w:tabs>
          <w:tab w:val="left" w:pos="1134"/>
        </w:tabs>
        <w:ind w:left="1134" w:hanging="1134"/>
        <w:jc w:val="both"/>
        <w:rPr>
          <w:rFonts w:cs="Arial"/>
          <w:color w:val="D105B9"/>
          <w:szCs w:val="22"/>
        </w:rPr>
      </w:pPr>
    </w:p>
    <w:p w14:paraId="3415B7CB"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6.4</w:t>
      </w:r>
      <w:r>
        <w:rPr>
          <w:rFonts w:cs="Arial"/>
          <w:b/>
          <w:bCs/>
          <w:color w:val="D105B9"/>
          <w:szCs w:val="22"/>
        </w:rPr>
        <w:tab/>
        <w:t>METAL TREATMENT AND FINISH:</w:t>
      </w:r>
    </w:p>
    <w:p w14:paraId="4038B2F3" w14:textId="77777777" w:rsidR="00AB03C8" w:rsidRDefault="00AB03C8" w:rsidP="00F84DC5">
      <w:pPr>
        <w:tabs>
          <w:tab w:val="left" w:pos="1134"/>
        </w:tabs>
        <w:ind w:left="1134" w:hanging="1134"/>
        <w:jc w:val="both"/>
        <w:rPr>
          <w:rFonts w:cs="Arial"/>
          <w:color w:val="D105B9"/>
          <w:szCs w:val="22"/>
        </w:rPr>
      </w:pPr>
    </w:p>
    <w:p w14:paraId="5A35E3B3"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6.4.1</w:t>
      </w:r>
      <w:r>
        <w:rPr>
          <w:rFonts w:cs="Arial"/>
          <w:color w:val="D105B9"/>
          <w:szCs w:val="22"/>
        </w:rPr>
        <w:tab/>
        <w:t>All steelwork used in the construction of the switchboards, should have undergone a rigorous metal treatment process as follows: (Seven tank process.)</w:t>
      </w:r>
    </w:p>
    <w:p w14:paraId="606D388B" w14:textId="77777777" w:rsidR="00AB03C8" w:rsidRDefault="00AB03C8" w:rsidP="00F84DC5">
      <w:pPr>
        <w:tabs>
          <w:tab w:val="left" w:pos="1134"/>
        </w:tabs>
        <w:ind w:left="1134" w:hanging="1134"/>
        <w:jc w:val="both"/>
        <w:rPr>
          <w:rFonts w:cs="Arial"/>
          <w:color w:val="D105B9"/>
          <w:szCs w:val="22"/>
        </w:rPr>
      </w:pPr>
    </w:p>
    <w:p w14:paraId="591F29A0"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i) </w:t>
      </w:r>
      <w:r>
        <w:rPr>
          <w:rFonts w:cs="Arial"/>
          <w:color w:val="D105B9"/>
          <w:szCs w:val="22"/>
        </w:rPr>
        <w:tab/>
        <w:t>Effective cleaning by hot alkaline degreasing solution followed by cold water rinsing to remove traces of alkaline solution.</w:t>
      </w:r>
    </w:p>
    <w:p w14:paraId="1B8CC601"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ii) </w:t>
      </w:r>
      <w:r>
        <w:rPr>
          <w:rFonts w:cs="Arial"/>
          <w:color w:val="D105B9"/>
          <w:szCs w:val="22"/>
        </w:rPr>
        <w:tab/>
        <w:t>Pickling in dilute sulphuric acid to remove oxide scales and rust formation, if any, followed by cold water rinsing to remove traces of acidic solution.</w:t>
      </w:r>
    </w:p>
    <w:p w14:paraId="0294D6E7"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iii) </w:t>
      </w:r>
      <w:r>
        <w:rPr>
          <w:rFonts w:cs="Arial"/>
          <w:color w:val="D105B9"/>
          <w:szCs w:val="22"/>
        </w:rPr>
        <w:tab/>
        <w:t>A recognised phosphating process to facilitate durable coating of the paint on the metal surface and also to prevent the spread of rusting in the event of the paint film being mechanically damaged.  This again, shall be followed by hot water rinsing to remove traces of phosphate solution.</w:t>
      </w:r>
    </w:p>
    <w:p w14:paraId="23051AC9"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iv) </w:t>
      </w:r>
      <w:r>
        <w:rPr>
          <w:rFonts w:cs="Arial"/>
          <w:color w:val="D105B9"/>
          <w:szCs w:val="22"/>
        </w:rPr>
        <w:tab/>
        <w:t>Passivating in de-oxalite solution to retain and augment the effects of phosphating.</w:t>
      </w:r>
    </w:p>
    <w:p w14:paraId="15E153B6"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v) </w:t>
      </w:r>
      <w:r>
        <w:rPr>
          <w:rFonts w:cs="Arial"/>
          <w:color w:val="D105B9"/>
          <w:szCs w:val="22"/>
        </w:rPr>
        <w:tab/>
        <w:t>Drying with compressed air in a dust free atmosphere.</w:t>
      </w:r>
    </w:p>
    <w:p w14:paraId="00552A90" w14:textId="77777777" w:rsidR="00AB03C8" w:rsidRDefault="009253BA" w:rsidP="00F84DC5">
      <w:pPr>
        <w:tabs>
          <w:tab w:val="left" w:pos="1134"/>
          <w:tab w:val="left" w:pos="1701"/>
        </w:tabs>
        <w:spacing w:after="227"/>
        <w:ind w:left="1701" w:hanging="1701"/>
        <w:jc w:val="both"/>
        <w:rPr>
          <w:rFonts w:cs="Arial"/>
          <w:color w:val="D105B9"/>
          <w:szCs w:val="22"/>
        </w:rPr>
      </w:pPr>
      <w:r>
        <w:rPr>
          <w:rFonts w:cs="Arial"/>
          <w:color w:val="D105B9"/>
          <w:szCs w:val="22"/>
        </w:rPr>
        <w:tab/>
        <w:t xml:space="preserve">vi) </w:t>
      </w:r>
      <w:r>
        <w:rPr>
          <w:rFonts w:cs="Arial"/>
          <w:color w:val="D105B9"/>
          <w:szCs w:val="22"/>
        </w:rPr>
        <w:tab/>
        <w:t>Primer coating with two coats of a highly corrosion resistant primer, applied wet on wet &amp; stove dried under strictly controlled conditions of temperature and time.</w:t>
      </w:r>
    </w:p>
    <w:p w14:paraId="5E4E87B0"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 xml:space="preserve">vii) </w:t>
      </w:r>
      <w:r>
        <w:rPr>
          <w:rFonts w:cs="Arial"/>
          <w:color w:val="D105B9"/>
          <w:szCs w:val="22"/>
        </w:rPr>
        <w:tab/>
        <w:t>A finishing coat of stoving synthetic enamel paint to the specified shade of IS.</w:t>
      </w:r>
      <w:r>
        <w:rPr>
          <w:rFonts w:cs="Arial"/>
          <w:b/>
          <w:bCs/>
          <w:color w:val="D105B9"/>
          <w:szCs w:val="22"/>
        </w:rPr>
        <w:t>5.</w:t>
      </w:r>
      <w:r>
        <w:rPr>
          <w:rFonts w:cs="Arial"/>
          <w:color w:val="D105B9"/>
          <w:szCs w:val="22"/>
        </w:rPr>
        <w:t xml:space="preserve">  The total thickness of paint should not be less than</w:t>
      </w:r>
      <w:r>
        <w:rPr>
          <w:rFonts w:cs="Arial"/>
          <w:b/>
          <w:bCs/>
          <w:color w:val="D105B9"/>
          <w:szCs w:val="22"/>
        </w:rPr>
        <w:t xml:space="preserve"> 15</w:t>
      </w:r>
      <w:r>
        <w:rPr>
          <w:rFonts w:cs="Arial"/>
          <w:color w:val="D105B9"/>
          <w:szCs w:val="22"/>
        </w:rPr>
        <w:t xml:space="preserve"> to </w:t>
      </w:r>
      <w:r>
        <w:rPr>
          <w:rFonts w:cs="Arial"/>
          <w:b/>
          <w:bCs/>
          <w:color w:val="D105B9"/>
          <w:szCs w:val="22"/>
        </w:rPr>
        <w:t>20</w:t>
      </w:r>
      <w:r>
        <w:rPr>
          <w:rFonts w:cs="Arial"/>
          <w:color w:val="D105B9"/>
          <w:szCs w:val="22"/>
        </w:rPr>
        <w:t xml:space="preserve"> microns.</w:t>
      </w:r>
    </w:p>
    <w:p w14:paraId="05B85FAE" w14:textId="77777777" w:rsidR="00AB03C8" w:rsidRDefault="00AB03C8" w:rsidP="00F84DC5">
      <w:pPr>
        <w:tabs>
          <w:tab w:val="left" w:pos="1134"/>
        </w:tabs>
        <w:ind w:left="1134" w:hanging="1134"/>
        <w:jc w:val="both"/>
        <w:rPr>
          <w:rFonts w:cs="Arial"/>
          <w:b/>
          <w:bCs/>
          <w:color w:val="D105B9"/>
          <w:szCs w:val="22"/>
        </w:rPr>
      </w:pPr>
    </w:p>
    <w:p w14:paraId="38A8DE0A" w14:textId="77777777" w:rsidR="00AB03C8" w:rsidRDefault="00AB03C8" w:rsidP="00F84DC5">
      <w:pPr>
        <w:tabs>
          <w:tab w:val="left" w:pos="1134"/>
        </w:tabs>
        <w:ind w:left="1134" w:hanging="1134"/>
        <w:jc w:val="both"/>
        <w:rPr>
          <w:rFonts w:cs="Arial"/>
          <w:b/>
          <w:bCs/>
          <w:color w:val="D105B9"/>
          <w:szCs w:val="22"/>
        </w:rPr>
      </w:pPr>
    </w:p>
    <w:p w14:paraId="415AEF4A"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6.5</w:t>
      </w:r>
      <w:r>
        <w:rPr>
          <w:rFonts w:cs="Arial"/>
          <w:b/>
          <w:bCs/>
          <w:color w:val="D105B9"/>
          <w:szCs w:val="22"/>
        </w:rPr>
        <w:tab/>
        <w:t>BUS BARS:</w:t>
      </w:r>
    </w:p>
    <w:p w14:paraId="589AB290"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6.5.1</w:t>
      </w:r>
      <w:r>
        <w:rPr>
          <w:rFonts w:cs="Arial"/>
          <w:color w:val="D105B9"/>
          <w:szCs w:val="22"/>
        </w:rPr>
        <w:tab/>
        <w:t>The busbars shall be air insulated and made of high conductivity, high strength aluminium alloy complying with the requirements of grade E91 of IS 5082.</w:t>
      </w:r>
    </w:p>
    <w:p w14:paraId="41C11F7F" w14:textId="77777777" w:rsidR="00AB03C8" w:rsidRDefault="00AB03C8" w:rsidP="00F84DC5">
      <w:pPr>
        <w:tabs>
          <w:tab w:val="left" w:pos="1134"/>
        </w:tabs>
        <w:ind w:left="1134" w:hanging="1134"/>
        <w:jc w:val="both"/>
        <w:rPr>
          <w:rFonts w:cs="Arial"/>
          <w:color w:val="D105B9"/>
          <w:szCs w:val="22"/>
        </w:rPr>
      </w:pPr>
    </w:p>
    <w:p w14:paraId="28E2152B" w14:textId="3C208E1B" w:rsidR="00AB03C8" w:rsidRDefault="009253BA" w:rsidP="00F84DC5">
      <w:pPr>
        <w:tabs>
          <w:tab w:val="left" w:pos="1134"/>
        </w:tabs>
        <w:ind w:left="1134" w:hanging="1134"/>
        <w:jc w:val="both"/>
        <w:rPr>
          <w:rFonts w:cs="Arial"/>
          <w:color w:val="D105B9"/>
          <w:szCs w:val="22"/>
        </w:rPr>
      </w:pPr>
      <w:r>
        <w:rPr>
          <w:rFonts w:cs="Arial"/>
          <w:b/>
          <w:bCs/>
          <w:color w:val="D105B9"/>
          <w:szCs w:val="22"/>
        </w:rPr>
        <w:t>6.5.2</w:t>
      </w:r>
      <w:r>
        <w:rPr>
          <w:rFonts w:cs="Arial"/>
          <w:color w:val="D105B9"/>
          <w:szCs w:val="22"/>
        </w:rPr>
        <w:tab/>
        <w:t xml:space="preserve">The busbars shall be suitably braced with non-hygroscopic SMC supports to provide as through fault withstand capacity of </w:t>
      </w:r>
      <w:r>
        <w:rPr>
          <w:rFonts w:cs="Arial"/>
          <w:b/>
          <w:bCs/>
          <w:color w:val="D105B9"/>
          <w:szCs w:val="22"/>
        </w:rPr>
        <w:t>50</w:t>
      </w:r>
      <w:r>
        <w:rPr>
          <w:rFonts w:cs="Arial"/>
          <w:color w:val="D105B9"/>
          <w:szCs w:val="22"/>
        </w:rPr>
        <w:t xml:space="preserve"> KA RMS sym</w:t>
      </w:r>
      <w:r w:rsidR="00A876FF">
        <w:rPr>
          <w:rFonts w:cs="Arial"/>
          <w:color w:val="D105B9"/>
          <w:szCs w:val="22"/>
        </w:rPr>
        <w:t>metric</w:t>
      </w:r>
      <w:r>
        <w:rPr>
          <w:rFonts w:cs="Arial"/>
          <w:color w:val="D105B9"/>
          <w:szCs w:val="22"/>
        </w:rPr>
        <w:t xml:space="preserve">al for one second and a peak short circuit withstand of </w:t>
      </w:r>
      <w:r>
        <w:rPr>
          <w:rFonts w:cs="Arial"/>
          <w:b/>
          <w:bCs/>
          <w:color w:val="D105B9"/>
          <w:szCs w:val="22"/>
        </w:rPr>
        <w:t xml:space="preserve"> 105 </w:t>
      </w:r>
      <w:r>
        <w:rPr>
          <w:rFonts w:cs="Arial"/>
          <w:color w:val="D105B9"/>
          <w:szCs w:val="22"/>
        </w:rPr>
        <w:t xml:space="preserve"> KA minimum.  The neutral as well as the earth bar should also be capable of withstanding the above fault level.  Ridges shall be provided on the SMC supports to prevent trackling between adjacent bus bars.</w:t>
      </w:r>
    </w:p>
    <w:p w14:paraId="0452D7C9"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lastRenderedPageBreak/>
        <w:t>6.5.3</w:t>
      </w:r>
      <w:r>
        <w:rPr>
          <w:rFonts w:cs="Arial"/>
          <w:color w:val="D105B9"/>
          <w:szCs w:val="22"/>
        </w:rPr>
        <w:tab/>
        <w:t>Large clearances and creepage distance shall be pro</w:t>
      </w:r>
      <w:r>
        <w:rPr>
          <w:rFonts w:cs="Arial"/>
          <w:color w:val="D105B9"/>
          <w:szCs w:val="22"/>
        </w:rPr>
        <w:softHyphen/>
        <w:t>vided on the busbars system to minimise the possibility of a fault.</w:t>
      </w:r>
    </w:p>
    <w:p w14:paraId="792CE03B"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6.5.4</w:t>
      </w:r>
      <w:r>
        <w:rPr>
          <w:rFonts w:cs="Arial"/>
          <w:color w:val="D105B9"/>
          <w:szCs w:val="22"/>
        </w:rPr>
        <w:tab/>
        <w:t>High tensile bolts and spring washers shall be provided at all busbar joints.</w:t>
      </w:r>
    </w:p>
    <w:p w14:paraId="49A329B3"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6.5.5</w:t>
      </w:r>
      <w:r>
        <w:rPr>
          <w:rFonts w:cs="Arial"/>
          <w:color w:val="D105B9"/>
          <w:szCs w:val="22"/>
        </w:rPr>
        <w:tab/>
        <w:t xml:space="preserve">The cross sections of the busbars risers for various ratings shall have been decided on the basis of temperature raise tests carried out under conditions closely similar to actual service conditions.  For a total operating temperature of </w:t>
      </w:r>
      <w:r>
        <w:rPr>
          <w:rFonts w:cs="Arial"/>
          <w:b/>
          <w:bCs/>
          <w:color w:val="D105B9"/>
          <w:szCs w:val="22"/>
        </w:rPr>
        <w:t xml:space="preserve">110 </w:t>
      </w:r>
      <w:r>
        <w:rPr>
          <w:rFonts w:cs="Arial"/>
          <w:color w:val="D105B9"/>
          <w:szCs w:val="22"/>
        </w:rPr>
        <w:t xml:space="preserve">deg. C. at an ambient of </w:t>
      </w:r>
      <w:r>
        <w:rPr>
          <w:rFonts w:cs="Arial"/>
          <w:b/>
          <w:bCs/>
          <w:color w:val="D105B9"/>
          <w:szCs w:val="22"/>
        </w:rPr>
        <w:t>40</w:t>
      </w:r>
      <w:r>
        <w:rPr>
          <w:rFonts w:cs="Arial"/>
          <w:color w:val="D105B9"/>
          <w:szCs w:val="22"/>
        </w:rPr>
        <w:t xml:space="preserve"> deg. at the standard current ratings and corresponding cross sections of the main busbars should be such that the bus bar shall carry </w:t>
      </w:r>
      <w:r>
        <w:rPr>
          <w:rFonts w:cs="Arial"/>
          <w:b/>
          <w:bCs/>
          <w:color w:val="D105B9"/>
          <w:szCs w:val="22"/>
        </w:rPr>
        <w:t xml:space="preserve">1 </w:t>
      </w:r>
      <w:r>
        <w:rPr>
          <w:rFonts w:cs="Arial"/>
          <w:color w:val="D105B9"/>
          <w:szCs w:val="22"/>
        </w:rPr>
        <w:t>Amp. per Sq.mm.</w:t>
      </w:r>
    </w:p>
    <w:p w14:paraId="13839205"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6.5.6</w:t>
      </w:r>
      <w:r>
        <w:rPr>
          <w:rFonts w:cs="Arial"/>
          <w:color w:val="D105B9"/>
          <w:szCs w:val="22"/>
        </w:rPr>
        <w:tab/>
        <w:t>The main phase busbars shall have continuous current rating throughout the length and the neutral busbars shall have a continuous rating of atleast 50% of the phase busbars.</w:t>
      </w:r>
    </w:p>
    <w:p w14:paraId="39858310"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6.5.7</w:t>
      </w:r>
      <w:r>
        <w:rPr>
          <w:rFonts w:cs="Arial"/>
          <w:color w:val="D105B9"/>
          <w:szCs w:val="22"/>
        </w:rPr>
        <w:tab/>
        <w:t>Connections from the main busbars to functional circuit shall be arranged and supported so as to withstand without any damage or deformation the thermal and dynamic stresses due to short circuit currents.</w:t>
      </w:r>
    </w:p>
    <w:p w14:paraId="5201CDF6"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6.5.8</w:t>
      </w:r>
      <w:r>
        <w:rPr>
          <w:rFonts w:cs="Arial"/>
          <w:color w:val="D105B9"/>
          <w:szCs w:val="22"/>
        </w:rPr>
        <w:tab/>
        <w:t>Busbars shall be colour coded for easy identification of individual phases and neutral.</w:t>
      </w:r>
    </w:p>
    <w:p w14:paraId="2A472558" w14:textId="77777777" w:rsidR="00AB03C8" w:rsidRDefault="009253BA" w:rsidP="00F84DC5">
      <w:pPr>
        <w:tabs>
          <w:tab w:val="left" w:pos="1134"/>
        </w:tabs>
        <w:spacing w:before="283"/>
        <w:ind w:left="1134" w:hanging="1134"/>
        <w:jc w:val="both"/>
        <w:rPr>
          <w:rFonts w:cs="Arial"/>
          <w:color w:val="D105B9"/>
          <w:szCs w:val="22"/>
        </w:rPr>
      </w:pPr>
      <w:r>
        <w:rPr>
          <w:rFonts w:cs="Arial"/>
          <w:b/>
          <w:bCs/>
          <w:color w:val="D105B9"/>
          <w:szCs w:val="22"/>
        </w:rPr>
        <w:t>6.5.9</w:t>
      </w:r>
      <w:r>
        <w:rPr>
          <w:rFonts w:cs="Arial"/>
          <w:color w:val="D105B9"/>
          <w:szCs w:val="22"/>
        </w:rPr>
        <w:tab/>
        <w:t>The busbars shall be suitably supported with epoxy resin mould insulators.</w:t>
      </w:r>
    </w:p>
    <w:p w14:paraId="067065AF" w14:textId="77777777" w:rsidR="00AB03C8" w:rsidRDefault="00AB03C8" w:rsidP="00F84DC5">
      <w:pPr>
        <w:tabs>
          <w:tab w:val="left" w:pos="1134"/>
        </w:tabs>
        <w:ind w:left="1134" w:hanging="1134"/>
        <w:jc w:val="both"/>
        <w:rPr>
          <w:rFonts w:cs="Arial"/>
          <w:b/>
          <w:bCs/>
          <w:color w:val="D105B9"/>
          <w:szCs w:val="22"/>
        </w:rPr>
      </w:pPr>
    </w:p>
    <w:p w14:paraId="20F98D58" w14:textId="77777777" w:rsidR="00AB03C8" w:rsidRDefault="009253BA" w:rsidP="00F84DC5">
      <w:pPr>
        <w:tabs>
          <w:tab w:val="left" w:pos="1134"/>
        </w:tabs>
        <w:spacing w:before="283"/>
        <w:ind w:left="1134" w:hanging="1134"/>
        <w:jc w:val="both"/>
        <w:rPr>
          <w:rFonts w:cs="Arial"/>
          <w:b/>
          <w:bCs/>
          <w:color w:val="D105B9"/>
          <w:szCs w:val="22"/>
        </w:rPr>
      </w:pPr>
      <w:r>
        <w:rPr>
          <w:rFonts w:cs="Arial"/>
          <w:b/>
          <w:bCs/>
          <w:color w:val="D105B9"/>
          <w:szCs w:val="22"/>
        </w:rPr>
        <w:t>6.6</w:t>
      </w:r>
      <w:r>
        <w:rPr>
          <w:rFonts w:cs="Arial"/>
          <w:b/>
          <w:bCs/>
          <w:color w:val="D105B9"/>
          <w:szCs w:val="22"/>
        </w:rPr>
        <w:tab/>
        <w:t>Tests:</w:t>
      </w:r>
    </w:p>
    <w:p w14:paraId="20B0273D" w14:textId="77777777" w:rsidR="00AB03C8" w:rsidRDefault="009253BA" w:rsidP="00F84DC5">
      <w:pPr>
        <w:tabs>
          <w:tab w:val="left" w:pos="1134"/>
        </w:tabs>
        <w:ind w:left="1134" w:hanging="1134"/>
        <w:jc w:val="both"/>
        <w:rPr>
          <w:rFonts w:cs="Arial"/>
          <w:color w:val="D105B9"/>
          <w:szCs w:val="22"/>
        </w:rPr>
      </w:pPr>
      <w:r>
        <w:rPr>
          <w:rFonts w:cs="Arial"/>
          <w:bCs/>
          <w:color w:val="D105B9"/>
          <w:szCs w:val="22"/>
        </w:rPr>
        <w:tab/>
        <w:t>The panel Board shall be inspected as per relevant standards in presence of</w:t>
      </w:r>
      <w:r>
        <w:rPr>
          <w:rFonts w:cs="Arial"/>
          <w:color w:val="D105B9"/>
          <w:szCs w:val="22"/>
        </w:rPr>
        <w:t xml:space="preserve"> the Site Engineer and shall include.</w:t>
      </w:r>
    </w:p>
    <w:p w14:paraId="20DE0077"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a)</w:t>
      </w:r>
      <w:r>
        <w:rPr>
          <w:rFonts w:cs="Arial"/>
          <w:color w:val="D105B9"/>
          <w:szCs w:val="22"/>
        </w:rPr>
        <w:tab/>
        <w:t>High voltage test</w:t>
      </w:r>
    </w:p>
    <w:p w14:paraId="7FC49CA2" w14:textId="77777777" w:rsidR="00AB03C8" w:rsidRDefault="009253BA" w:rsidP="00F84DC5">
      <w:pPr>
        <w:tabs>
          <w:tab w:val="left" w:pos="1134"/>
        </w:tabs>
        <w:spacing w:after="57"/>
        <w:ind w:left="1134" w:hanging="1134"/>
        <w:jc w:val="both"/>
        <w:rPr>
          <w:rFonts w:cs="Arial"/>
          <w:color w:val="D105B9"/>
          <w:szCs w:val="22"/>
        </w:rPr>
      </w:pPr>
      <w:r>
        <w:rPr>
          <w:rFonts w:cs="Arial"/>
          <w:color w:val="D105B9"/>
          <w:szCs w:val="22"/>
        </w:rPr>
        <w:tab/>
        <w:t>b)</w:t>
      </w:r>
      <w:r>
        <w:rPr>
          <w:rFonts w:cs="Arial"/>
          <w:color w:val="D105B9"/>
          <w:szCs w:val="22"/>
        </w:rPr>
        <w:tab/>
        <w:t>Insulation test</w:t>
      </w:r>
    </w:p>
    <w:p w14:paraId="34B9F707"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c)</w:t>
      </w:r>
      <w:r>
        <w:rPr>
          <w:rFonts w:cs="Arial"/>
          <w:color w:val="D105B9"/>
          <w:szCs w:val="22"/>
        </w:rPr>
        <w:tab/>
        <w:t>Constructional and safety features</w:t>
      </w:r>
    </w:p>
    <w:p w14:paraId="5D468AE7" w14:textId="77777777" w:rsidR="00AB03C8" w:rsidRDefault="00AB03C8" w:rsidP="00F84DC5">
      <w:pPr>
        <w:tabs>
          <w:tab w:val="left" w:pos="1134"/>
        </w:tabs>
        <w:ind w:left="1134" w:hanging="1134"/>
        <w:jc w:val="both"/>
        <w:rPr>
          <w:rFonts w:cs="Arial"/>
          <w:color w:val="D105B9"/>
          <w:szCs w:val="22"/>
        </w:rPr>
      </w:pPr>
    </w:p>
    <w:p w14:paraId="764BA511"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6.7</w:t>
      </w:r>
      <w:r>
        <w:rPr>
          <w:rFonts w:cs="Arial"/>
          <w:b/>
          <w:bCs/>
          <w:color w:val="D105B9"/>
          <w:szCs w:val="22"/>
        </w:rPr>
        <w:tab/>
        <w:t>Name Plates:</w:t>
      </w:r>
    </w:p>
    <w:p w14:paraId="4F08859F"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Main name plates shall be fixed at the top centre.  Name plate giving feeder detail shall be provided and are to be fixed by screws.</w:t>
      </w:r>
    </w:p>
    <w:p w14:paraId="14FAF5C3" w14:textId="77777777" w:rsidR="00AB03C8" w:rsidRDefault="00AB03C8" w:rsidP="00F84DC5">
      <w:pPr>
        <w:pStyle w:val="BodyText"/>
        <w:rPr>
          <w:rFonts w:ascii="Arial" w:hAnsi="Arial" w:cs="Arial"/>
          <w:color w:val="D105B9"/>
          <w:szCs w:val="22"/>
        </w:rPr>
      </w:pPr>
    </w:p>
    <w:p w14:paraId="7AB2FAE0" w14:textId="77777777" w:rsidR="00AB03C8" w:rsidRDefault="009253BA" w:rsidP="00F84DC5">
      <w:pPr>
        <w:pStyle w:val="BodyText"/>
        <w:rPr>
          <w:rFonts w:ascii="Arial" w:hAnsi="Arial" w:cs="Arial"/>
          <w:b/>
          <w:color w:val="D105B9"/>
          <w:szCs w:val="22"/>
        </w:rPr>
      </w:pPr>
      <w:r>
        <w:rPr>
          <w:rFonts w:ascii="Arial" w:hAnsi="Arial" w:cs="Arial"/>
          <w:b/>
          <w:color w:val="D105B9"/>
          <w:szCs w:val="22"/>
        </w:rPr>
        <w:t xml:space="preserve">7.0 </w:t>
      </w:r>
      <w:r>
        <w:rPr>
          <w:rFonts w:ascii="Arial" w:hAnsi="Arial" w:cs="Arial"/>
          <w:b/>
          <w:color w:val="D105B9"/>
          <w:szCs w:val="22"/>
        </w:rPr>
        <w:tab/>
        <w:t>EARTH ELETRODES</w:t>
      </w:r>
    </w:p>
    <w:p w14:paraId="3F4F56B1" w14:textId="77777777" w:rsidR="00AB03C8" w:rsidRDefault="00AB03C8" w:rsidP="00F84DC5">
      <w:pPr>
        <w:tabs>
          <w:tab w:val="left" w:pos="1134"/>
        </w:tabs>
        <w:ind w:left="1134" w:hanging="1134"/>
        <w:jc w:val="both"/>
        <w:rPr>
          <w:rFonts w:cs="Arial"/>
          <w:b/>
          <w:bCs/>
          <w:color w:val="D105B9"/>
          <w:szCs w:val="22"/>
        </w:rPr>
      </w:pPr>
    </w:p>
    <w:p w14:paraId="61BD8CC1"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7.1</w:t>
      </w:r>
      <w:r>
        <w:rPr>
          <w:rFonts w:cs="Arial"/>
          <w:b/>
          <w:bCs/>
          <w:color w:val="D105B9"/>
          <w:szCs w:val="22"/>
        </w:rPr>
        <w:tab/>
        <w:t>Scope:</w:t>
      </w:r>
    </w:p>
    <w:p w14:paraId="3FCDBAC1"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The scope included both pipe earth electrodes and plate earth electrodes.</w:t>
      </w:r>
    </w:p>
    <w:p w14:paraId="52825481" w14:textId="77777777" w:rsidR="00AB03C8" w:rsidRDefault="00AB03C8" w:rsidP="00F84DC5">
      <w:pPr>
        <w:tabs>
          <w:tab w:val="left" w:pos="1134"/>
        </w:tabs>
        <w:ind w:left="1134" w:hanging="1134"/>
        <w:jc w:val="both"/>
        <w:rPr>
          <w:rFonts w:cs="Arial"/>
          <w:b/>
          <w:bCs/>
          <w:color w:val="D105B9"/>
          <w:szCs w:val="22"/>
        </w:rPr>
      </w:pPr>
    </w:p>
    <w:p w14:paraId="6CF0C342"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7..2</w:t>
      </w:r>
      <w:r>
        <w:rPr>
          <w:rFonts w:cs="Arial"/>
          <w:b/>
          <w:bCs/>
          <w:color w:val="D105B9"/>
          <w:szCs w:val="22"/>
        </w:rPr>
        <w:tab/>
        <w:t>Standards:</w:t>
      </w:r>
    </w:p>
    <w:p w14:paraId="6B7FB87B" w14:textId="77777777" w:rsidR="00AB03C8" w:rsidRDefault="009253BA" w:rsidP="00F84DC5">
      <w:pPr>
        <w:tabs>
          <w:tab w:val="left" w:pos="1134"/>
        </w:tabs>
        <w:ind w:left="1134" w:hanging="1134"/>
        <w:jc w:val="both"/>
        <w:rPr>
          <w:rFonts w:cs="Arial"/>
          <w:color w:val="D105B9"/>
          <w:szCs w:val="22"/>
        </w:rPr>
      </w:pPr>
      <w:r>
        <w:rPr>
          <w:rFonts w:cs="Arial"/>
          <w:color w:val="D105B9"/>
          <w:szCs w:val="22"/>
        </w:rPr>
        <w:tab/>
        <w:t>IS:</w:t>
      </w:r>
      <w:r>
        <w:rPr>
          <w:rFonts w:cs="Arial"/>
          <w:b/>
          <w:bCs/>
          <w:color w:val="D105B9"/>
          <w:szCs w:val="22"/>
        </w:rPr>
        <w:t>3043</w:t>
      </w:r>
      <w:r>
        <w:rPr>
          <w:rFonts w:cs="Arial"/>
          <w:color w:val="D105B9"/>
          <w:szCs w:val="22"/>
        </w:rPr>
        <w:t xml:space="preserve"> - Code of practice for earthing</w:t>
      </w:r>
    </w:p>
    <w:p w14:paraId="1DD52A1E" w14:textId="77777777" w:rsidR="00AB03C8" w:rsidRDefault="00AB03C8" w:rsidP="00F84DC5">
      <w:pPr>
        <w:tabs>
          <w:tab w:val="left" w:pos="1134"/>
        </w:tabs>
        <w:ind w:left="1134" w:hanging="1134"/>
        <w:jc w:val="both"/>
        <w:rPr>
          <w:rFonts w:cs="Arial"/>
          <w:b/>
          <w:bCs/>
          <w:color w:val="D105B9"/>
          <w:szCs w:val="22"/>
        </w:rPr>
      </w:pPr>
    </w:p>
    <w:p w14:paraId="15BD75E0"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7.3</w:t>
      </w:r>
      <w:r>
        <w:rPr>
          <w:rFonts w:cs="Arial"/>
          <w:b/>
          <w:bCs/>
          <w:color w:val="D105B9"/>
          <w:szCs w:val="22"/>
        </w:rPr>
        <w:tab/>
        <w:t>Construction:</w:t>
      </w:r>
    </w:p>
    <w:p w14:paraId="205FD5F6"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tab/>
        <w:t>Pipe Earth Electrode</w:t>
      </w:r>
      <w:r>
        <w:rPr>
          <w:rFonts w:cs="Arial"/>
          <w:color w:val="D105B9"/>
          <w:szCs w:val="22"/>
        </w:rPr>
        <w:t xml:space="preserve">: G.I pipe shall not be less than </w:t>
      </w:r>
      <w:r>
        <w:rPr>
          <w:rFonts w:cs="Arial"/>
          <w:b/>
          <w:bCs/>
          <w:color w:val="D105B9"/>
          <w:szCs w:val="22"/>
        </w:rPr>
        <w:t>38</w:t>
      </w:r>
      <w:r>
        <w:rPr>
          <w:rFonts w:cs="Arial"/>
          <w:color w:val="D105B9"/>
          <w:szCs w:val="22"/>
        </w:rPr>
        <w:t xml:space="preserve">mm diameter and </w:t>
      </w:r>
      <w:r>
        <w:rPr>
          <w:rFonts w:cs="Arial"/>
          <w:b/>
          <w:bCs/>
          <w:color w:val="D105B9"/>
          <w:szCs w:val="22"/>
        </w:rPr>
        <w:t>2½</w:t>
      </w:r>
      <w:r>
        <w:rPr>
          <w:rFonts w:cs="Arial"/>
          <w:color w:val="D105B9"/>
          <w:szCs w:val="22"/>
        </w:rPr>
        <w:t xml:space="preserve">meter long. It shall be buried vertically into the earth pit with the top not less than </w:t>
      </w:r>
      <w:r>
        <w:rPr>
          <w:rFonts w:cs="Arial"/>
          <w:b/>
          <w:bCs/>
          <w:color w:val="D105B9"/>
          <w:szCs w:val="22"/>
        </w:rPr>
        <w:t>1.25</w:t>
      </w:r>
      <w:r>
        <w:rPr>
          <w:rFonts w:cs="Arial"/>
          <w:color w:val="D105B9"/>
          <w:szCs w:val="22"/>
        </w:rPr>
        <w:t xml:space="preserve"> meters below ground level. The G.I pipe should be “C” / "B" class type.</w:t>
      </w:r>
    </w:p>
    <w:p w14:paraId="17A01211" w14:textId="77777777" w:rsidR="00AB03C8" w:rsidRDefault="00AB03C8" w:rsidP="00F84DC5">
      <w:pPr>
        <w:tabs>
          <w:tab w:val="left" w:pos="1134"/>
        </w:tabs>
        <w:ind w:left="1134" w:hanging="1134"/>
        <w:jc w:val="both"/>
        <w:rPr>
          <w:rFonts w:cs="Arial"/>
          <w:color w:val="D105B9"/>
          <w:szCs w:val="22"/>
        </w:rPr>
      </w:pPr>
    </w:p>
    <w:p w14:paraId="72E1C587" w14:textId="77777777" w:rsidR="00AB03C8" w:rsidRDefault="009253BA" w:rsidP="00F84DC5">
      <w:pPr>
        <w:tabs>
          <w:tab w:val="left" w:pos="1134"/>
        </w:tabs>
        <w:ind w:left="1134" w:hanging="1134"/>
        <w:jc w:val="both"/>
        <w:rPr>
          <w:rFonts w:cs="Arial"/>
          <w:color w:val="D105B9"/>
          <w:szCs w:val="22"/>
        </w:rPr>
      </w:pPr>
      <w:r>
        <w:rPr>
          <w:rFonts w:cs="Arial"/>
          <w:b/>
          <w:bCs/>
          <w:color w:val="D105B9"/>
          <w:szCs w:val="22"/>
        </w:rPr>
        <w:lastRenderedPageBreak/>
        <w:tab/>
        <w:t>Plate Earth Electrode</w:t>
      </w:r>
      <w:r>
        <w:rPr>
          <w:rFonts w:cs="Arial"/>
          <w:color w:val="D105B9"/>
          <w:szCs w:val="22"/>
        </w:rPr>
        <w:t xml:space="preserve">: Copper plate of </w:t>
      </w:r>
      <w:r>
        <w:rPr>
          <w:rFonts w:cs="Arial"/>
          <w:b/>
          <w:bCs/>
          <w:color w:val="D105B9"/>
          <w:szCs w:val="22"/>
        </w:rPr>
        <w:t xml:space="preserve">600 </w:t>
      </w:r>
      <w:r>
        <w:rPr>
          <w:rFonts w:cs="Arial"/>
          <w:color w:val="D105B9"/>
          <w:szCs w:val="22"/>
        </w:rPr>
        <w:t xml:space="preserve">x </w:t>
      </w:r>
      <w:r>
        <w:rPr>
          <w:rFonts w:cs="Arial"/>
          <w:b/>
          <w:bCs/>
          <w:color w:val="D105B9"/>
          <w:szCs w:val="22"/>
        </w:rPr>
        <w:t>600</w:t>
      </w:r>
      <w:r>
        <w:rPr>
          <w:rFonts w:cs="Arial"/>
          <w:color w:val="D105B9"/>
          <w:szCs w:val="22"/>
        </w:rPr>
        <w:t xml:space="preserve"> x </w:t>
      </w:r>
      <w:r>
        <w:rPr>
          <w:rFonts w:cs="Arial"/>
          <w:b/>
          <w:bCs/>
          <w:color w:val="D105B9"/>
          <w:szCs w:val="22"/>
        </w:rPr>
        <w:t>3.15</w:t>
      </w:r>
      <w:r>
        <w:rPr>
          <w:rFonts w:cs="Arial"/>
          <w:color w:val="D105B9"/>
          <w:szCs w:val="22"/>
        </w:rPr>
        <w:t xml:space="preserve"> mm. (or GI plate) shall be burried in the earth with faces vertical and top shall not be less than </w:t>
      </w:r>
      <w:r>
        <w:rPr>
          <w:rFonts w:cs="Arial"/>
          <w:b/>
          <w:bCs/>
          <w:color w:val="D105B9"/>
          <w:szCs w:val="22"/>
        </w:rPr>
        <w:t>1.5</w:t>
      </w:r>
      <w:r>
        <w:rPr>
          <w:rFonts w:cs="Arial"/>
          <w:color w:val="D105B9"/>
          <w:szCs w:val="22"/>
        </w:rPr>
        <w:t xml:space="preserve"> meters below ground level.</w:t>
      </w:r>
    </w:p>
    <w:p w14:paraId="5A63C474" w14:textId="77777777" w:rsidR="00AB03C8" w:rsidRDefault="00AB03C8" w:rsidP="00F84DC5">
      <w:pPr>
        <w:tabs>
          <w:tab w:val="left" w:pos="1134"/>
        </w:tabs>
        <w:ind w:left="1134" w:hanging="1134"/>
        <w:jc w:val="both"/>
        <w:rPr>
          <w:rFonts w:cs="Arial"/>
          <w:color w:val="D105B9"/>
          <w:szCs w:val="22"/>
        </w:rPr>
      </w:pPr>
    </w:p>
    <w:p w14:paraId="40746C15" w14:textId="77777777" w:rsidR="00AB03C8" w:rsidRDefault="009253BA" w:rsidP="00F84DC5">
      <w:pPr>
        <w:tabs>
          <w:tab w:val="left" w:pos="1134"/>
        </w:tabs>
        <w:spacing w:after="227"/>
        <w:ind w:left="1134" w:hanging="1134"/>
        <w:jc w:val="both"/>
        <w:rPr>
          <w:rFonts w:cs="Arial"/>
          <w:color w:val="D105B9"/>
          <w:szCs w:val="22"/>
        </w:rPr>
      </w:pPr>
      <w:r>
        <w:rPr>
          <w:rFonts w:cs="Arial"/>
          <w:color w:val="D105B9"/>
          <w:szCs w:val="22"/>
        </w:rPr>
        <w:tab/>
        <w:t xml:space="preserve">The electrodes shall be surmounted by alternate layers of charcoal or coke and salt. Watering arrangement with </w:t>
      </w:r>
      <w:r>
        <w:rPr>
          <w:rFonts w:cs="Arial"/>
          <w:b/>
          <w:bCs/>
          <w:color w:val="D105B9"/>
          <w:szCs w:val="22"/>
        </w:rPr>
        <w:t>½”</w:t>
      </w:r>
      <w:r>
        <w:rPr>
          <w:rFonts w:cs="Arial"/>
          <w:color w:val="D105B9"/>
          <w:szCs w:val="22"/>
        </w:rPr>
        <w:t xml:space="preserve"> G.I pipe with a funnel shall be provided, the later being housed with chamber (masonry) of inner size </w:t>
      </w:r>
      <w:r>
        <w:rPr>
          <w:rFonts w:cs="Arial"/>
          <w:b/>
          <w:bCs/>
          <w:color w:val="D105B9"/>
          <w:szCs w:val="22"/>
        </w:rPr>
        <w:t xml:space="preserve">300 </w:t>
      </w:r>
      <w:r>
        <w:rPr>
          <w:rFonts w:cs="Arial"/>
          <w:color w:val="D105B9"/>
          <w:szCs w:val="22"/>
        </w:rPr>
        <w:t>x</w:t>
      </w:r>
      <w:r>
        <w:rPr>
          <w:rFonts w:cs="Arial"/>
          <w:b/>
          <w:bCs/>
          <w:color w:val="D105B9"/>
          <w:szCs w:val="22"/>
        </w:rPr>
        <w:t xml:space="preserve"> 300</w:t>
      </w:r>
      <w:r>
        <w:rPr>
          <w:rFonts w:cs="Arial"/>
          <w:color w:val="D105B9"/>
          <w:szCs w:val="22"/>
        </w:rPr>
        <w:t xml:space="preserve"> mm CI hinged cover with CI frame to be provided on the top.</w:t>
      </w:r>
    </w:p>
    <w:p w14:paraId="4D634894" w14:textId="77777777" w:rsidR="00AB03C8" w:rsidRDefault="009253BA" w:rsidP="00F84DC5">
      <w:pPr>
        <w:tabs>
          <w:tab w:val="left" w:pos="1134"/>
        </w:tabs>
        <w:ind w:left="1134" w:hanging="1134"/>
        <w:jc w:val="both"/>
        <w:rPr>
          <w:rFonts w:cs="Arial"/>
          <w:b/>
          <w:bCs/>
          <w:color w:val="D105B9"/>
          <w:szCs w:val="22"/>
        </w:rPr>
      </w:pPr>
      <w:r>
        <w:rPr>
          <w:rFonts w:cs="Arial"/>
          <w:b/>
          <w:bCs/>
          <w:color w:val="D105B9"/>
          <w:szCs w:val="22"/>
        </w:rPr>
        <w:t>7.4</w:t>
      </w:r>
      <w:r>
        <w:rPr>
          <w:rFonts w:cs="Arial"/>
          <w:b/>
          <w:bCs/>
          <w:color w:val="D105B9"/>
          <w:szCs w:val="22"/>
        </w:rPr>
        <w:tab/>
        <w:t>Tests:</w:t>
      </w:r>
    </w:p>
    <w:p w14:paraId="74E445A1" w14:textId="77777777" w:rsidR="00AB03C8" w:rsidRDefault="009253BA" w:rsidP="00F84DC5">
      <w:pPr>
        <w:tabs>
          <w:tab w:val="left" w:pos="1134"/>
        </w:tabs>
        <w:ind w:left="1134" w:hanging="1134"/>
        <w:jc w:val="both"/>
        <w:rPr>
          <w:rFonts w:cs="Arial"/>
          <w:bCs/>
          <w:color w:val="D105B9"/>
          <w:szCs w:val="22"/>
        </w:rPr>
      </w:pPr>
      <w:r>
        <w:rPr>
          <w:rFonts w:cs="Arial"/>
          <w:bCs/>
          <w:color w:val="D105B9"/>
          <w:szCs w:val="22"/>
        </w:rPr>
        <w:tab/>
        <w:t>The resistance of earth electrode shall be less than 5 Ohms.</w:t>
      </w:r>
    </w:p>
    <w:p w14:paraId="745038F5" w14:textId="77777777" w:rsidR="00AB03C8" w:rsidRDefault="00AB03C8" w:rsidP="00F84DC5">
      <w:pPr>
        <w:tabs>
          <w:tab w:val="left" w:pos="-2070"/>
        </w:tabs>
        <w:spacing w:after="170"/>
        <w:jc w:val="both"/>
        <w:rPr>
          <w:rFonts w:cs="Arial"/>
          <w:b/>
          <w:bCs/>
          <w:color w:val="D105B9"/>
          <w:szCs w:val="22"/>
        </w:rPr>
      </w:pPr>
    </w:p>
    <w:p w14:paraId="44A5F86E" w14:textId="77777777" w:rsidR="00AB03C8" w:rsidRDefault="009253BA" w:rsidP="00F84DC5">
      <w:pPr>
        <w:tabs>
          <w:tab w:val="left" w:pos="-2070"/>
        </w:tabs>
        <w:spacing w:after="170"/>
        <w:jc w:val="both"/>
        <w:rPr>
          <w:rFonts w:cs="Arial"/>
          <w:b/>
          <w:bCs/>
          <w:color w:val="D105B9"/>
          <w:szCs w:val="22"/>
        </w:rPr>
      </w:pPr>
      <w:r>
        <w:rPr>
          <w:rFonts w:cs="Arial"/>
          <w:b/>
          <w:bCs/>
          <w:color w:val="D105B9"/>
          <w:szCs w:val="22"/>
        </w:rPr>
        <w:t>8.0</w:t>
      </w:r>
      <w:r>
        <w:rPr>
          <w:rFonts w:cs="Arial"/>
          <w:color w:val="D105B9"/>
          <w:szCs w:val="22"/>
        </w:rPr>
        <w:tab/>
      </w:r>
      <w:r>
        <w:rPr>
          <w:rFonts w:cs="Arial"/>
          <w:b/>
          <w:bCs/>
          <w:color w:val="D105B9"/>
          <w:szCs w:val="22"/>
        </w:rPr>
        <w:t xml:space="preserve">EXTERNAL ELECTRIFICATIONS WORKS   </w:t>
      </w:r>
    </w:p>
    <w:p w14:paraId="2E385D51" w14:textId="77777777" w:rsidR="00AB03C8" w:rsidRDefault="009253BA" w:rsidP="00F84DC5">
      <w:pPr>
        <w:tabs>
          <w:tab w:val="left" w:pos="1134"/>
        </w:tabs>
        <w:spacing w:after="170"/>
        <w:ind w:left="1134" w:hanging="1134"/>
        <w:jc w:val="both"/>
        <w:rPr>
          <w:rFonts w:cs="Arial"/>
          <w:color w:val="D105B9"/>
          <w:szCs w:val="22"/>
        </w:rPr>
      </w:pPr>
      <w:r>
        <w:rPr>
          <w:rFonts w:cs="Arial"/>
          <w:b/>
          <w:bCs/>
          <w:color w:val="D105B9"/>
          <w:szCs w:val="22"/>
        </w:rPr>
        <w:t xml:space="preserve">8.1.1 </w:t>
      </w:r>
      <w:r>
        <w:rPr>
          <w:rFonts w:cs="Arial"/>
          <w:b/>
          <w:bCs/>
          <w:color w:val="D105B9"/>
          <w:szCs w:val="22"/>
        </w:rPr>
        <w:tab/>
        <w:t>Underground Cables:</w:t>
      </w:r>
    </w:p>
    <w:p w14:paraId="4360BF99" w14:textId="77777777" w:rsidR="00AB03C8" w:rsidRDefault="009253BA" w:rsidP="00F84DC5">
      <w:pPr>
        <w:tabs>
          <w:tab w:val="left" w:pos="1134"/>
          <w:tab w:val="left" w:pos="1701"/>
        </w:tabs>
        <w:spacing w:after="170"/>
        <w:ind w:left="1701" w:hanging="1701"/>
        <w:jc w:val="both"/>
        <w:rPr>
          <w:rFonts w:cs="Arial"/>
          <w:b/>
          <w:color w:val="D105B9"/>
          <w:szCs w:val="22"/>
        </w:rPr>
      </w:pPr>
      <w:r>
        <w:rPr>
          <w:rFonts w:cs="Arial"/>
          <w:color w:val="D105B9"/>
          <w:szCs w:val="22"/>
        </w:rPr>
        <w:tab/>
      </w:r>
      <w:r>
        <w:rPr>
          <w:rFonts w:cs="Arial"/>
          <w:b/>
          <w:color w:val="D105B9"/>
          <w:szCs w:val="22"/>
        </w:rPr>
        <w:t>i)</w:t>
      </w:r>
      <w:r>
        <w:rPr>
          <w:rFonts w:cs="Arial"/>
          <w:b/>
          <w:color w:val="D105B9"/>
          <w:szCs w:val="22"/>
        </w:rPr>
        <w:tab/>
        <w:t>Medium and low pressure:</w:t>
      </w:r>
    </w:p>
    <w:p w14:paraId="71A31BE2"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Cables should be double steel tape armoured over lead covering and paper insulated or PVC insulated as specified in the schedule of work.  All repair joints of cables should be in joint boxes and filling in of the compound shall be done as per IS specifications using best quality materials.  All accessories and other materials should conform to I.S. Specification.  The jointing work should be carried out by a competent authorized cable jointer. The cables shall be 1100 V grade.</w:t>
      </w:r>
    </w:p>
    <w:p w14:paraId="19719C00" w14:textId="77777777" w:rsidR="00AB03C8" w:rsidRDefault="00AB03C8" w:rsidP="00F84DC5">
      <w:pPr>
        <w:tabs>
          <w:tab w:val="left" w:pos="1134"/>
          <w:tab w:val="left" w:pos="1701"/>
        </w:tabs>
        <w:ind w:left="1701" w:hanging="1701"/>
        <w:jc w:val="both"/>
        <w:rPr>
          <w:rFonts w:cs="Arial"/>
          <w:color w:val="D105B9"/>
          <w:szCs w:val="22"/>
        </w:rPr>
      </w:pPr>
    </w:p>
    <w:p w14:paraId="367A58E2" w14:textId="77777777" w:rsidR="00AB03C8" w:rsidRDefault="009253BA" w:rsidP="00F84DC5">
      <w:pPr>
        <w:tabs>
          <w:tab w:val="left" w:pos="1134"/>
          <w:tab w:val="left" w:pos="1701"/>
        </w:tabs>
        <w:ind w:left="1701" w:hanging="1701"/>
        <w:jc w:val="both"/>
        <w:rPr>
          <w:rFonts w:cs="Arial"/>
          <w:b/>
          <w:color w:val="D105B9"/>
          <w:szCs w:val="22"/>
        </w:rPr>
      </w:pPr>
      <w:r>
        <w:rPr>
          <w:rFonts w:cs="Arial"/>
          <w:color w:val="D105B9"/>
          <w:szCs w:val="22"/>
        </w:rPr>
        <w:tab/>
      </w:r>
      <w:r>
        <w:rPr>
          <w:rFonts w:cs="Arial"/>
          <w:b/>
          <w:color w:val="D105B9"/>
          <w:szCs w:val="22"/>
        </w:rPr>
        <w:t>ii)</w:t>
      </w:r>
      <w:r>
        <w:rPr>
          <w:rFonts w:cs="Arial"/>
          <w:b/>
          <w:color w:val="D105B9"/>
          <w:szCs w:val="22"/>
        </w:rPr>
        <w:tab/>
        <w:t>Trench:</w:t>
      </w:r>
    </w:p>
    <w:p w14:paraId="0EB0A860" w14:textId="77777777" w:rsidR="00AB03C8" w:rsidRDefault="00AB03C8" w:rsidP="00F84DC5">
      <w:pPr>
        <w:tabs>
          <w:tab w:val="left" w:pos="1134"/>
          <w:tab w:val="left" w:pos="1701"/>
        </w:tabs>
        <w:ind w:left="1701" w:hanging="1701"/>
        <w:jc w:val="both"/>
        <w:rPr>
          <w:rFonts w:cs="Arial"/>
          <w:color w:val="D105B9"/>
          <w:szCs w:val="22"/>
        </w:rPr>
      </w:pPr>
    </w:p>
    <w:p w14:paraId="2A382F49"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Trenches shall not be less than 45 cm wide and 60cm below ground level.  Wherever necessary, suitable propping and storing may be done to avoid caving in of the adjoining trench walls.  Where the cables cross other services lines adequate protection should be taken to prevent accidental exposure and/or damage to the cables.</w:t>
      </w:r>
    </w:p>
    <w:p w14:paraId="487AD724" w14:textId="77777777" w:rsidR="00AB03C8" w:rsidRDefault="00AB03C8" w:rsidP="00F84DC5">
      <w:pPr>
        <w:tabs>
          <w:tab w:val="left" w:pos="1134"/>
          <w:tab w:val="left" w:pos="1701"/>
        </w:tabs>
        <w:ind w:left="1701" w:hanging="1701"/>
        <w:jc w:val="both"/>
        <w:rPr>
          <w:rFonts w:cs="Arial"/>
          <w:color w:val="D105B9"/>
          <w:szCs w:val="22"/>
        </w:rPr>
      </w:pPr>
    </w:p>
    <w:p w14:paraId="2B9C4ED4" w14:textId="77777777" w:rsidR="00AB03C8" w:rsidRDefault="009253BA" w:rsidP="00F84DC5">
      <w:pPr>
        <w:tabs>
          <w:tab w:val="left" w:pos="1134"/>
          <w:tab w:val="left" w:pos="1701"/>
        </w:tabs>
        <w:ind w:left="1701" w:hanging="1701"/>
        <w:jc w:val="both"/>
        <w:rPr>
          <w:rFonts w:cs="Arial"/>
          <w:b/>
          <w:color w:val="D105B9"/>
          <w:szCs w:val="22"/>
        </w:rPr>
      </w:pPr>
      <w:r>
        <w:rPr>
          <w:rFonts w:cs="Arial"/>
          <w:color w:val="D105B9"/>
          <w:szCs w:val="22"/>
        </w:rPr>
        <w:tab/>
      </w:r>
      <w:r>
        <w:rPr>
          <w:rFonts w:cs="Arial"/>
          <w:b/>
          <w:color w:val="D105B9"/>
          <w:szCs w:val="22"/>
        </w:rPr>
        <w:t>iii)</w:t>
      </w:r>
      <w:r>
        <w:rPr>
          <w:rFonts w:cs="Arial"/>
          <w:b/>
          <w:color w:val="D105B9"/>
          <w:szCs w:val="22"/>
        </w:rPr>
        <w:tab/>
        <w:t>Spacing between cables:</w:t>
      </w:r>
    </w:p>
    <w:p w14:paraId="2688F12F"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p>
    <w:p w14:paraId="6E996D91"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Where more than one cable is laid in the same trench the actual space between the cables should normally be 23 cm apart leaving a clear distance of 15cm from the cable and the trench walls.</w:t>
      </w:r>
    </w:p>
    <w:p w14:paraId="0F0D372F" w14:textId="77777777" w:rsidR="00AB03C8" w:rsidRDefault="00AB03C8" w:rsidP="00F84DC5">
      <w:pPr>
        <w:tabs>
          <w:tab w:val="left" w:pos="1134"/>
          <w:tab w:val="left" w:pos="1701"/>
        </w:tabs>
        <w:ind w:left="1701" w:hanging="1701"/>
        <w:jc w:val="both"/>
        <w:rPr>
          <w:rFonts w:cs="Arial"/>
          <w:color w:val="D105B9"/>
          <w:szCs w:val="22"/>
        </w:rPr>
      </w:pPr>
    </w:p>
    <w:p w14:paraId="090AC1F2" w14:textId="77777777" w:rsidR="00AB03C8" w:rsidRDefault="009253BA" w:rsidP="00F84DC5">
      <w:pPr>
        <w:tabs>
          <w:tab w:val="left" w:pos="1134"/>
          <w:tab w:val="left" w:pos="1701"/>
        </w:tabs>
        <w:ind w:left="1701" w:hanging="1701"/>
        <w:jc w:val="both"/>
        <w:rPr>
          <w:rFonts w:cs="Arial"/>
          <w:b/>
          <w:color w:val="D105B9"/>
          <w:szCs w:val="22"/>
        </w:rPr>
      </w:pPr>
      <w:r>
        <w:rPr>
          <w:rFonts w:cs="Arial"/>
          <w:color w:val="D105B9"/>
          <w:szCs w:val="22"/>
        </w:rPr>
        <w:tab/>
      </w:r>
      <w:r>
        <w:rPr>
          <w:rFonts w:cs="Arial"/>
          <w:b/>
          <w:color w:val="D105B9"/>
          <w:szCs w:val="22"/>
        </w:rPr>
        <w:t>iv)</w:t>
      </w:r>
      <w:r>
        <w:rPr>
          <w:rFonts w:cs="Arial"/>
          <w:b/>
          <w:color w:val="D105B9"/>
          <w:szCs w:val="22"/>
        </w:rPr>
        <w:tab/>
        <w:t>Laying of cables:</w:t>
      </w:r>
    </w:p>
    <w:p w14:paraId="7CBF1968" w14:textId="77777777" w:rsidR="00AB03C8" w:rsidRDefault="00AB03C8" w:rsidP="00F84DC5">
      <w:pPr>
        <w:tabs>
          <w:tab w:val="left" w:pos="1134"/>
          <w:tab w:val="left" w:pos="1701"/>
        </w:tabs>
        <w:ind w:left="1701" w:hanging="1701"/>
        <w:jc w:val="both"/>
        <w:rPr>
          <w:rFonts w:cs="Arial"/>
          <w:color w:val="D105B9"/>
          <w:szCs w:val="22"/>
        </w:rPr>
      </w:pPr>
    </w:p>
    <w:p w14:paraId="4A3EA956"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 xml:space="preserve">Before the cables are laid, a layer of 3" sand base is to be provided for purposes of cushioning.  The cables after being uncoiled and laid into the trench from the rollers should be drawn in straight length.  After the cable is laid, it is to be covered with another layer of sand of about 15cm in depth, and the top surface is to be suitably levelled to received the cable covers which may be of second class bricks or tiles and laid in such manner as to overlap the cables on either sides by at least 5cm.  Cable markers of aluminium or G.I. shall be provided at concrete blocks of 3/20cm x 20cm x 5cm and spaced at distance of about 30cm from center to center and at every change in direction.  Cables may also be laid in tier formation in the same trench in this case also after the 1st 3 inches of sand cushion, the first tier of cable is laid and sand filled in the trench to form a bed of 23cm above this tier.  After this the second cable is laid and the process repeated, the top </w:t>
      </w:r>
      <w:r>
        <w:rPr>
          <w:rFonts w:cs="Arial"/>
          <w:color w:val="D105B9"/>
          <w:szCs w:val="22"/>
        </w:rPr>
        <w:lastRenderedPageBreak/>
        <w:t>most tier being at least 45cm below the Ground level.  The top cable shall be suitably covered with bricks or tiles.  When laying cables, care should be taken to see that the paper insu</w:t>
      </w:r>
      <w:r>
        <w:rPr>
          <w:rFonts w:cs="Arial"/>
          <w:color w:val="D105B9"/>
          <w:szCs w:val="22"/>
        </w:rPr>
        <w:softHyphen/>
        <w:t>lated cables are bent/straightened slowly, sharp radii being avoided.  The minimum safe bending radius for single core cables is 20 diameters and for multicore cables 10 dia meters and for armoured cables 12 diameters, the diameter being the overall diameter of the cable. Where the cables are required to cross roads they should be normally taken through sleeve pipes at least 10cm in diameter which may be either stone ware, steel or spun reinforced concrete.   For more than one cable the diameter should not be less then 15cm.  Steel pipes shall be used where it is not possible to obtain sufficient depth to withstand impact from traffic.</w:t>
      </w:r>
    </w:p>
    <w:p w14:paraId="60F31A23" w14:textId="77777777" w:rsidR="00AB03C8" w:rsidRDefault="00AB03C8" w:rsidP="00F84DC5">
      <w:pPr>
        <w:pStyle w:val="BodyText"/>
        <w:rPr>
          <w:rFonts w:ascii="Arial" w:hAnsi="Arial" w:cs="Arial"/>
          <w:b/>
          <w:color w:val="D105B9"/>
          <w:szCs w:val="22"/>
        </w:rPr>
      </w:pPr>
    </w:p>
    <w:p w14:paraId="693E9F02" w14:textId="77777777" w:rsidR="00AB03C8" w:rsidRDefault="009253BA" w:rsidP="00F84DC5">
      <w:pPr>
        <w:tabs>
          <w:tab w:val="left" w:pos="1134"/>
          <w:tab w:val="left" w:pos="1701"/>
        </w:tabs>
        <w:ind w:left="1701" w:hanging="1701"/>
        <w:jc w:val="both"/>
        <w:rPr>
          <w:rFonts w:cs="Arial"/>
          <w:b/>
          <w:color w:val="D105B9"/>
          <w:szCs w:val="22"/>
        </w:rPr>
      </w:pPr>
      <w:r>
        <w:rPr>
          <w:rFonts w:cs="Arial"/>
          <w:color w:val="D105B9"/>
          <w:szCs w:val="22"/>
        </w:rPr>
        <w:tab/>
      </w:r>
      <w:r>
        <w:rPr>
          <w:rFonts w:cs="Arial"/>
          <w:b/>
          <w:color w:val="D105B9"/>
          <w:szCs w:val="22"/>
        </w:rPr>
        <w:t xml:space="preserve">v) </w:t>
      </w:r>
      <w:r>
        <w:rPr>
          <w:rFonts w:cs="Arial"/>
          <w:b/>
          <w:color w:val="D105B9"/>
          <w:szCs w:val="22"/>
        </w:rPr>
        <w:tab/>
        <w:t>Cable inside building:</w:t>
      </w:r>
    </w:p>
    <w:p w14:paraId="2266F7F4" w14:textId="77777777" w:rsidR="00AB03C8" w:rsidRDefault="00AB03C8" w:rsidP="00F84DC5">
      <w:pPr>
        <w:tabs>
          <w:tab w:val="left" w:pos="1134"/>
          <w:tab w:val="left" w:pos="1701"/>
        </w:tabs>
        <w:ind w:left="1701" w:hanging="1701"/>
        <w:jc w:val="both"/>
        <w:rPr>
          <w:rFonts w:cs="Arial"/>
          <w:color w:val="D105B9"/>
          <w:szCs w:val="22"/>
        </w:rPr>
      </w:pPr>
    </w:p>
    <w:p w14:paraId="63431884"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Cables laid inside the building should be properly protected and be carried either in ducts with suitable covers with slabs or chequred plates or fixed to walls by clamps, brackets or cable trays.</w:t>
      </w:r>
    </w:p>
    <w:p w14:paraId="201067BB" w14:textId="77777777" w:rsidR="00AB03C8" w:rsidRDefault="00AB03C8" w:rsidP="00F84DC5">
      <w:pPr>
        <w:tabs>
          <w:tab w:val="left" w:pos="1134"/>
          <w:tab w:val="left" w:pos="1701"/>
        </w:tabs>
        <w:ind w:left="1701" w:hanging="1701"/>
        <w:jc w:val="both"/>
        <w:rPr>
          <w:rFonts w:cs="Arial"/>
          <w:color w:val="D105B9"/>
          <w:szCs w:val="22"/>
        </w:rPr>
      </w:pPr>
    </w:p>
    <w:p w14:paraId="30683A5D" w14:textId="77777777" w:rsidR="00AB03C8" w:rsidRDefault="009253BA" w:rsidP="00F84DC5">
      <w:pPr>
        <w:tabs>
          <w:tab w:val="left" w:pos="1134"/>
          <w:tab w:val="left" w:pos="1701"/>
        </w:tabs>
        <w:ind w:left="1701" w:hanging="1701"/>
        <w:jc w:val="both"/>
        <w:rPr>
          <w:rFonts w:cs="Arial"/>
          <w:b/>
          <w:color w:val="D105B9"/>
          <w:szCs w:val="22"/>
        </w:rPr>
      </w:pPr>
      <w:r>
        <w:rPr>
          <w:rFonts w:cs="Arial"/>
          <w:color w:val="D105B9"/>
          <w:szCs w:val="22"/>
        </w:rPr>
        <w:tab/>
      </w:r>
      <w:r>
        <w:rPr>
          <w:rFonts w:cs="Arial"/>
          <w:b/>
          <w:color w:val="D105B9"/>
          <w:szCs w:val="22"/>
        </w:rPr>
        <w:t xml:space="preserve">vi)  </w:t>
      </w:r>
      <w:r>
        <w:rPr>
          <w:rFonts w:cs="Arial"/>
          <w:b/>
          <w:color w:val="D105B9"/>
          <w:szCs w:val="22"/>
        </w:rPr>
        <w:tab/>
        <w:t>Hume Pipes</w:t>
      </w:r>
    </w:p>
    <w:p w14:paraId="2993DBED"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p>
    <w:p w14:paraId="2868DA48"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Wherever cables crossing roads, passages Hume pipes of suitable diameter shall be provided across the road includ</w:t>
      </w:r>
      <w:r>
        <w:rPr>
          <w:rFonts w:cs="Arial"/>
          <w:color w:val="D105B9"/>
          <w:szCs w:val="22"/>
        </w:rPr>
        <w:softHyphen/>
        <w:t xml:space="preserve"> ing Civil works of digging, laying of Hume pipes upto a depth of 1 metre and refilling the trench.  This shall be properly laid to cover the entire road so as to protect the  cables against damage of passing Heavy Vehicles.</w:t>
      </w:r>
    </w:p>
    <w:p w14:paraId="3BB6C689" w14:textId="77777777" w:rsidR="00AB03C8" w:rsidRDefault="009253BA" w:rsidP="00F84DC5">
      <w:pPr>
        <w:tabs>
          <w:tab w:val="left" w:pos="1134"/>
          <w:tab w:val="left" w:pos="1701"/>
        </w:tabs>
        <w:ind w:left="1701" w:hanging="1701"/>
        <w:jc w:val="both"/>
        <w:rPr>
          <w:rFonts w:cs="Arial"/>
          <w:b/>
          <w:color w:val="D105B9"/>
          <w:szCs w:val="22"/>
        </w:rPr>
      </w:pPr>
      <w:r>
        <w:rPr>
          <w:rFonts w:cs="Arial"/>
          <w:color w:val="D105B9"/>
          <w:szCs w:val="22"/>
        </w:rPr>
        <w:tab/>
      </w:r>
      <w:r>
        <w:rPr>
          <w:rFonts w:cs="Arial"/>
          <w:b/>
          <w:color w:val="D105B9"/>
          <w:szCs w:val="22"/>
        </w:rPr>
        <w:t>vii)</w:t>
      </w:r>
      <w:r>
        <w:rPr>
          <w:rFonts w:cs="Arial"/>
          <w:b/>
          <w:color w:val="D105B9"/>
          <w:szCs w:val="22"/>
        </w:rPr>
        <w:tab/>
        <w:t>Testing the cables:</w:t>
      </w:r>
    </w:p>
    <w:p w14:paraId="6DEB59CC" w14:textId="77777777" w:rsidR="00AB03C8" w:rsidRDefault="00AB03C8" w:rsidP="00F84DC5">
      <w:pPr>
        <w:tabs>
          <w:tab w:val="left" w:pos="1134"/>
          <w:tab w:val="left" w:pos="1701"/>
        </w:tabs>
        <w:ind w:left="1701" w:hanging="1701"/>
        <w:jc w:val="both"/>
        <w:rPr>
          <w:rFonts w:cs="Arial"/>
          <w:color w:val="D105B9"/>
          <w:szCs w:val="22"/>
        </w:rPr>
      </w:pPr>
    </w:p>
    <w:p w14:paraId="78E0D3C1"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High voltage tests should be undertaken to ensure that no damage has occurred during the laying operation and that the joints are in order.  Cables of 1.1 KV suitable for low and medium voltage should with stand for 15 minutes, 300 volts D.C. current applied between the conductors and bet</w:t>
      </w:r>
      <w:r>
        <w:rPr>
          <w:rFonts w:cs="Arial"/>
          <w:color w:val="D105B9"/>
          <w:szCs w:val="22"/>
        </w:rPr>
        <w:softHyphen/>
        <w:t>ween each conductor and sheath.  In absence of high pres</w:t>
      </w:r>
      <w:r>
        <w:rPr>
          <w:rFonts w:cs="Arial"/>
          <w:color w:val="D105B9"/>
          <w:szCs w:val="22"/>
        </w:rPr>
        <w:softHyphen/>
        <w:t xml:space="preserve">sure testing equipment it is sufficient to test for 1 minute with 1000 volts.  If the test results are found to be not satisfactory the contractors shall arrange to replace without any extra cost including removal of rejected materials, Re-laying etc.  </w:t>
      </w:r>
    </w:p>
    <w:p w14:paraId="64287BA3" w14:textId="77777777" w:rsidR="00AB03C8" w:rsidRDefault="00AB03C8" w:rsidP="00F84DC5">
      <w:pPr>
        <w:tabs>
          <w:tab w:val="left" w:pos="1134"/>
          <w:tab w:val="left" w:pos="1701"/>
        </w:tabs>
        <w:ind w:left="1701" w:hanging="1701"/>
        <w:jc w:val="both"/>
        <w:rPr>
          <w:rFonts w:cs="Arial"/>
          <w:color w:val="D105B9"/>
          <w:szCs w:val="22"/>
        </w:rPr>
      </w:pPr>
    </w:p>
    <w:p w14:paraId="001C050B"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b/>
          <w:color w:val="D105B9"/>
          <w:szCs w:val="22"/>
        </w:rPr>
        <w:t xml:space="preserve">viii) </w:t>
      </w:r>
      <w:r>
        <w:rPr>
          <w:rFonts w:cs="Arial"/>
          <w:b/>
          <w:color w:val="D105B9"/>
          <w:szCs w:val="22"/>
        </w:rPr>
        <w:tab/>
        <w:t xml:space="preserve">Cable laying &amp; termination </w:t>
      </w:r>
      <w:r>
        <w:rPr>
          <w:rFonts w:cs="Arial"/>
          <w:color w:val="D105B9"/>
          <w:szCs w:val="22"/>
        </w:rPr>
        <w:t>shall confirm to IS 1255</w:t>
      </w:r>
    </w:p>
    <w:p w14:paraId="4DFA2EE4" w14:textId="77777777" w:rsidR="00AB03C8" w:rsidRDefault="00AB03C8" w:rsidP="00F84DC5">
      <w:pPr>
        <w:tabs>
          <w:tab w:val="left" w:pos="1134"/>
          <w:tab w:val="left" w:pos="1701"/>
        </w:tabs>
        <w:ind w:left="1701" w:hanging="1701"/>
        <w:jc w:val="both"/>
        <w:rPr>
          <w:rFonts w:cs="Arial"/>
          <w:color w:val="D105B9"/>
          <w:szCs w:val="22"/>
        </w:rPr>
      </w:pPr>
    </w:p>
    <w:p w14:paraId="11E5CE01"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b/>
          <w:color w:val="D105B9"/>
          <w:szCs w:val="22"/>
        </w:rPr>
        <w:t xml:space="preserve">ix) </w:t>
      </w:r>
      <w:r>
        <w:rPr>
          <w:rFonts w:cs="Arial"/>
          <w:b/>
          <w:color w:val="D105B9"/>
          <w:szCs w:val="22"/>
        </w:rPr>
        <w:tab/>
        <w:t xml:space="preserve">Earthing of cables and cable glands </w:t>
      </w:r>
      <w:r>
        <w:rPr>
          <w:rFonts w:cs="Arial"/>
          <w:color w:val="D105B9"/>
          <w:szCs w:val="22"/>
        </w:rPr>
        <w:t xml:space="preserve">shall confirm to IS 3043  </w:t>
      </w:r>
    </w:p>
    <w:p w14:paraId="381CB0D0" w14:textId="77777777" w:rsidR="00AB03C8" w:rsidRDefault="00AB03C8" w:rsidP="00F84DC5">
      <w:pPr>
        <w:tabs>
          <w:tab w:val="left" w:pos="1134"/>
          <w:tab w:val="left" w:pos="1701"/>
        </w:tabs>
        <w:ind w:left="1701" w:hanging="1701"/>
        <w:jc w:val="both"/>
        <w:rPr>
          <w:rFonts w:cs="Arial"/>
          <w:color w:val="D105B9"/>
          <w:szCs w:val="22"/>
        </w:rPr>
      </w:pPr>
    </w:p>
    <w:p w14:paraId="3FB7FB19"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b/>
          <w:color w:val="D105B9"/>
          <w:szCs w:val="22"/>
        </w:rPr>
        <w:t>x)</w:t>
      </w:r>
      <w:r>
        <w:rPr>
          <w:rFonts w:cs="Arial"/>
          <w:b/>
          <w:color w:val="D105B9"/>
          <w:szCs w:val="22"/>
        </w:rPr>
        <w:tab/>
        <w:t>The cable length</w:t>
      </w:r>
      <w:r>
        <w:rPr>
          <w:rFonts w:cs="Arial"/>
          <w:color w:val="D105B9"/>
          <w:szCs w:val="22"/>
        </w:rPr>
        <w:t xml:space="preserve"> given in bill of quantities are approximate and the contractor has to measure exact length of cables to be laid before commencement of work in presence of engineer in charge and give the sizes and quantities  required to the engineer in charge to take further action by  the engineer in charge. The measurements after laying cables are also to be taken jointly by contrac</w:t>
      </w:r>
      <w:r>
        <w:rPr>
          <w:rFonts w:cs="Arial"/>
          <w:color w:val="D105B9"/>
          <w:szCs w:val="22"/>
        </w:rPr>
        <w:softHyphen/>
        <w:t xml:space="preserve">tor.           </w:t>
      </w:r>
    </w:p>
    <w:p w14:paraId="1028B844" w14:textId="77777777" w:rsidR="00AB03C8" w:rsidRDefault="00AB03C8" w:rsidP="00F84DC5">
      <w:pPr>
        <w:pStyle w:val="BodyText"/>
        <w:spacing w:line="240" w:lineRule="auto"/>
        <w:rPr>
          <w:rFonts w:ascii="Arial" w:hAnsi="Arial" w:cs="Arial"/>
          <w:color w:val="D105B9"/>
          <w:szCs w:val="22"/>
        </w:rPr>
      </w:pPr>
    </w:p>
    <w:p w14:paraId="0531B570" w14:textId="77777777" w:rsidR="00AB03C8" w:rsidRDefault="009253BA" w:rsidP="00F84DC5">
      <w:pPr>
        <w:pStyle w:val="BodyText"/>
        <w:spacing w:line="240" w:lineRule="auto"/>
        <w:rPr>
          <w:rFonts w:ascii="Arial" w:hAnsi="Arial" w:cs="Arial"/>
          <w:b/>
          <w:color w:val="D105B9"/>
          <w:szCs w:val="22"/>
        </w:rPr>
      </w:pPr>
      <w:r>
        <w:rPr>
          <w:rFonts w:ascii="Arial" w:hAnsi="Arial" w:cs="Arial"/>
          <w:b/>
          <w:color w:val="D105B9"/>
          <w:szCs w:val="22"/>
        </w:rPr>
        <w:t xml:space="preserve">8.1.2 </w:t>
      </w:r>
      <w:r>
        <w:rPr>
          <w:rFonts w:ascii="Arial" w:hAnsi="Arial" w:cs="Arial"/>
          <w:b/>
          <w:color w:val="D105B9"/>
          <w:szCs w:val="22"/>
        </w:rPr>
        <w:tab/>
        <w:t>Over head lines</w:t>
      </w:r>
    </w:p>
    <w:p w14:paraId="5F0A4E05" w14:textId="77777777" w:rsidR="00AB03C8" w:rsidRDefault="00AB03C8" w:rsidP="00F84DC5">
      <w:pPr>
        <w:pStyle w:val="BodyText"/>
        <w:spacing w:line="240" w:lineRule="auto"/>
        <w:rPr>
          <w:rFonts w:ascii="Arial" w:hAnsi="Arial" w:cs="Arial"/>
          <w:color w:val="D105B9"/>
          <w:szCs w:val="22"/>
        </w:rPr>
      </w:pPr>
    </w:p>
    <w:p w14:paraId="296008D5"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color w:val="D105B9"/>
          <w:szCs w:val="22"/>
        </w:rPr>
        <w:t xml:space="preserve">       </w:t>
      </w:r>
      <w:r>
        <w:rPr>
          <w:rFonts w:ascii="Arial" w:hAnsi="Arial" w:cs="Arial"/>
          <w:color w:val="D105B9"/>
          <w:szCs w:val="22"/>
        </w:rPr>
        <w:tab/>
        <w:t>This specification of over head line covers installation, testing and commissioning of over head lines distribution lines upto including 11 KV lines, service connections and street lighting works.</w:t>
      </w:r>
    </w:p>
    <w:p w14:paraId="643FA63F"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r>
    </w:p>
    <w:p w14:paraId="78D9BB0A" w14:textId="77777777" w:rsidR="00AB03C8" w:rsidRDefault="009253BA" w:rsidP="00F84DC5">
      <w:pPr>
        <w:pStyle w:val="BodyText"/>
        <w:spacing w:line="240" w:lineRule="auto"/>
        <w:ind w:left="720" w:hanging="720"/>
        <w:rPr>
          <w:rFonts w:ascii="Arial" w:hAnsi="Arial" w:cs="Arial"/>
          <w:color w:val="D105B9"/>
          <w:szCs w:val="22"/>
        </w:rPr>
      </w:pPr>
      <w:r>
        <w:rPr>
          <w:rFonts w:ascii="Arial" w:hAnsi="Arial" w:cs="Arial"/>
          <w:color w:val="D105B9"/>
          <w:szCs w:val="22"/>
        </w:rPr>
        <w:lastRenderedPageBreak/>
        <w:t xml:space="preserve">       1)</w:t>
      </w:r>
      <w:r>
        <w:rPr>
          <w:rFonts w:ascii="Arial" w:hAnsi="Arial" w:cs="Arial"/>
          <w:color w:val="D105B9"/>
          <w:szCs w:val="22"/>
        </w:rPr>
        <w:tab/>
      </w:r>
      <w:r>
        <w:rPr>
          <w:rFonts w:ascii="Arial" w:hAnsi="Arial" w:cs="Arial"/>
          <w:b/>
          <w:color w:val="D105B9"/>
          <w:szCs w:val="22"/>
        </w:rPr>
        <w:t>Materials</w:t>
      </w:r>
      <w:r>
        <w:rPr>
          <w:rFonts w:ascii="Arial" w:hAnsi="Arial" w:cs="Arial"/>
          <w:color w:val="D105B9"/>
          <w:szCs w:val="22"/>
        </w:rPr>
        <w:t>: Supports for over head lines and for street lights shall be any of the following types or as specified by Engineer in charge and shall be of adequate strength confirming in all respects to Rule 76 of Indian electricity rules.</w:t>
      </w:r>
    </w:p>
    <w:p w14:paraId="53E96E03" w14:textId="77777777" w:rsidR="00AB03C8" w:rsidRDefault="009253BA" w:rsidP="00F84DC5">
      <w:pPr>
        <w:pStyle w:val="BodyText"/>
        <w:spacing w:line="240" w:lineRule="auto"/>
        <w:rPr>
          <w:rFonts w:ascii="Arial" w:hAnsi="Arial" w:cs="Arial"/>
          <w:color w:val="D105B9"/>
          <w:szCs w:val="22"/>
        </w:rPr>
      </w:pPr>
      <w:r>
        <w:rPr>
          <w:rFonts w:ascii="Arial" w:hAnsi="Arial" w:cs="Arial"/>
          <w:color w:val="D105B9"/>
          <w:szCs w:val="22"/>
        </w:rPr>
        <w:tab/>
      </w:r>
    </w:p>
    <w:p w14:paraId="3D2E3AD6"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Steel tubular poles</w:t>
      </w:r>
      <w:r>
        <w:rPr>
          <w:rFonts w:ascii="Arial" w:hAnsi="Arial" w:cs="Arial"/>
          <w:color w:val="D105B9"/>
          <w:szCs w:val="22"/>
        </w:rPr>
        <w:t>: This shall conform IS 2713-1964. This shall be seamless/sawaged and welded type as specified and shall be in time stepped sections. Unless other wire specified 1/6</w:t>
      </w:r>
      <w:r>
        <w:rPr>
          <w:rFonts w:ascii="Arial" w:hAnsi="Arial" w:cs="Arial"/>
          <w:color w:val="D105B9"/>
          <w:szCs w:val="22"/>
          <w:vertAlign w:val="superscript"/>
        </w:rPr>
        <w:t>th</w:t>
      </w:r>
      <w:r>
        <w:rPr>
          <w:rFonts w:ascii="Arial" w:hAnsi="Arial" w:cs="Arial"/>
          <w:color w:val="D105B9"/>
          <w:szCs w:val="22"/>
        </w:rPr>
        <w:t xml:space="preserve"> from the base length of the pole plus 15cm be coated with black bitumen paint both internally and externally. The remaining portion of the pole shall be painted with one coat of red oxide on its external surface. The pole shall be complete with cap and base plate.</w:t>
      </w:r>
    </w:p>
    <w:p w14:paraId="166E238D"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Steel poles (RSJ Joists)</w:t>
      </w:r>
      <w:r>
        <w:rPr>
          <w:rFonts w:ascii="Arial" w:hAnsi="Arial" w:cs="Arial"/>
          <w:color w:val="D105B9"/>
          <w:szCs w:val="22"/>
        </w:rPr>
        <w:t>: These shall be 1 section steel rolled poles confirming to IS standards and Medium weight. The height of the pole shall not be less than 9mts and the pole shall be fixed below ground level not less than 1.5 mts. The size of overhead line steel RS Joist pole shall be concreted in 1:3:6 cement concrete and painted as per steel tubular poles given above.</w:t>
      </w:r>
    </w:p>
    <w:p w14:paraId="1A56A45A" w14:textId="77777777" w:rsidR="00AB03C8" w:rsidRDefault="00AB03C8" w:rsidP="00F84DC5">
      <w:pPr>
        <w:tabs>
          <w:tab w:val="left" w:pos="1134"/>
          <w:tab w:val="left" w:pos="1701"/>
        </w:tabs>
        <w:ind w:left="1134" w:hanging="1134"/>
        <w:jc w:val="both"/>
        <w:rPr>
          <w:rFonts w:cs="Arial"/>
          <w:color w:val="D105B9"/>
          <w:szCs w:val="22"/>
        </w:rPr>
      </w:pPr>
    </w:p>
    <w:p w14:paraId="08EBD928" w14:textId="77777777" w:rsidR="00AB03C8" w:rsidRDefault="009253BA" w:rsidP="00F84DC5">
      <w:pPr>
        <w:tabs>
          <w:tab w:val="left" w:pos="1134"/>
          <w:tab w:val="left" w:pos="1701"/>
        </w:tabs>
        <w:ind w:left="720" w:hanging="720"/>
        <w:jc w:val="both"/>
        <w:rPr>
          <w:rFonts w:cs="Arial"/>
          <w:b/>
          <w:color w:val="D105B9"/>
          <w:szCs w:val="22"/>
        </w:rPr>
      </w:pPr>
      <w:r>
        <w:rPr>
          <w:rFonts w:cs="Arial"/>
          <w:color w:val="D105B9"/>
          <w:szCs w:val="22"/>
        </w:rPr>
        <w:t xml:space="preserve">            </w:t>
      </w:r>
      <w:r>
        <w:rPr>
          <w:rFonts w:cs="Arial"/>
          <w:b/>
          <w:color w:val="D105B9"/>
          <w:szCs w:val="22"/>
        </w:rPr>
        <w:t xml:space="preserve">Prestressed Cement Concrete Poles (PSCC): </w:t>
      </w:r>
      <w:r>
        <w:rPr>
          <w:rFonts w:cs="Arial"/>
          <w:color w:val="D105B9"/>
          <w:szCs w:val="22"/>
        </w:rPr>
        <w:t>PSCC poles shall be of 8.0 Mts./ 9.0 Mts. Height and shall confirm to standards of APTRANSCo. / APDISCo.</w:t>
      </w:r>
    </w:p>
    <w:p w14:paraId="5AF67972" w14:textId="77777777" w:rsidR="00AB03C8" w:rsidRDefault="00AB03C8" w:rsidP="00F84DC5">
      <w:pPr>
        <w:pStyle w:val="BodyText"/>
        <w:spacing w:line="240" w:lineRule="auto"/>
        <w:rPr>
          <w:rFonts w:ascii="Arial" w:hAnsi="Arial" w:cs="Arial"/>
          <w:color w:val="D105B9"/>
          <w:szCs w:val="22"/>
        </w:rPr>
      </w:pPr>
    </w:p>
    <w:p w14:paraId="3C9DE0CF"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‘D’ Iron Clamps</w:t>
      </w:r>
      <w:r>
        <w:rPr>
          <w:rFonts w:ascii="Arial" w:hAnsi="Arial" w:cs="Arial"/>
          <w:color w:val="D105B9"/>
          <w:szCs w:val="22"/>
        </w:rPr>
        <w:t>: Where so specified in the contract conductors shall be spaced vertically supported on shackle which are attached to the pole by means of ‘D’shapped clamps made of M.S. flats of size not less than 50x6mm and galvanized set the dimensions of ‘D’ shall be such as to hold 75 mm high and 90 mm dia (minimum size) shackle insulators. The ‘D’ iron clamp shall be complete with pole clamp with necessary bolts nuts and washers and bolts holes. Clamps shall also provided for pin insulators as in case of vertical formation.</w:t>
      </w:r>
    </w:p>
    <w:p w14:paraId="0FC6293D" w14:textId="77777777" w:rsidR="00AB03C8" w:rsidRDefault="00AB03C8" w:rsidP="00F84DC5">
      <w:pPr>
        <w:pStyle w:val="BodyText"/>
        <w:spacing w:line="240" w:lineRule="auto"/>
        <w:rPr>
          <w:rFonts w:ascii="Arial" w:hAnsi="Arial" w:cs="Arial"/>
          <w:color w:val="D105B9"/>
          <w:szCs w:val="22"/>
        </w:rPr>
      </w:pPr>
    </w:p>
    <w:p w14:paraId="4028B9F0"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G.I. Strap</w:t>
      </w:r>
      <w:r>
        <w:rPr>
          <w:rFonts w:ascii="Arial" w:hAnsi="Arial" w:cs="Arial"/>
          <w:color w:val="D105B9"/>
          <w:szCs w:val="22"/>
        </w:rPr>
        <w:t>: Where ‘D’ iron clamps are not specified, a pair of strap plates of galvanized iron of size 40mm x 3mm and length of 23 cms shall be used with shackle insulators. The pole clamp shall be treated with one coat of red oxide primer before erection and finished with two coats of approved paint after erection along with other hardware as specified. The nuts, bolts, for pole clamp shall be of G.I./Cadmium passicated/ galvanized.</w:t>
      </w:r>
    </w:p>
    <w:p w14:paraId="75720F8A"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r>
    </w:p>
    <w:p w14:paraId="33CB1BCB" w14:textId="77777777" w:rsidR="00AB03C8" w:rsidRDefault="00AB03C8" w:rsidP="00F84DC5">
      <w:pPr>
        <w:pStyle w:val="BodyText"/>
        <w:spacing w:line="240" w:lineRule="auto"/>
        <w:ind w:left="720"/>
        <w:rPr>
          <w:rFonts w:ascii="Arial" w:hAnsi="Arial" w:cs="Arial"/>
          <w:b/>
          <w:color w:val="D105B9"/>
          <w:szCs w:val="22"/>
        </w:rPr>
      </w:pPr>
    </w:p>
    <w:p w14:paraId="11F5FB90"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Stay/Strut Set</w:t>
      </w:r>
      <w:r>
        <w:rPr>
          <w:rFonts w:ascii="Arial" w:hAnsi="Arial" w:cs="Arial"/>
          <w:color w:val="D105B9"/>
          <w:szCs w:val="22"/>
        </w:rPr>
        <w:t>: A stay set shall consist of stay rod, anchor plate, bow tightener or turn buckle, thimble, stay wire, and strain insulator. The stay rod shall be with stay grip in case of turn buckle is used instead of bow tightener. The stay wire shall be either 7/4.00mm dia or 7.3.15mm dia. G.I. as specified in the contract confirming to IS 2141 – 1968 grade. The anchor plate shall be of M.S. galvanized and not less than 30cms x 30cms x 6.4mm thick and size of stay rod shall be not less than 1.8 m (6 feet) long and 19mm dia.</w:t>
      </w:r>
    </w:p>
    <w:p w14:paraId="24C07B5C" w14:textId="77777777" w:rsidR="00AB03C8" w:rsidRDefault="00AB03C8" w:rsidP="00F84DC5">
      <w:pPr>
        <w:pStyle w:val="BodyText"/>
        <w:spacing w:line="240" w:lineRule="auto"/>
        <w:ind w:left="720"/>
        <w:rPr>
          <w:rFonts w:ascii="Arial" w:hAnsi="Arial" w:cs="Arial"/>
          <w:b/>
          <w:color w:val="D105B9"/>
          <w:szCs w:val="22"/>
        </w:rPr>
      </w:pPr>
    </w:p>
    <w:p w14:paraId="07494D2B"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Insulator</w:t>
      </w:r>
      <w:r>
        <w:rPr>
          <w:rFonts w:ascii="Arial" w:hAnsi="Arial" w:cs="Arial"/>
          <w:color w:val="D105B9"/>
          <w:szCs w:val="22"/>
        </w:rPr>
        <w:t>: Porcelain insulator shall conform to IS 1445 –1966 suitable for over head lines for power lines below 1000 V and IS 731-1971 for overhead power lines greater than 1000V. This shall be vitreous throughout and non absorbent. The exposed surface shall be glazed. Insulator shall have adequate mechanical strength high degree of resistance to electrical puncture and resistance to climatic and atmospheric attack. The insulator shall be of the following types as specified.</w:t>
      </w:r>
    </w:p>
    <w:p w14:paraId="22222ECF" w14:textId="77777777" w:rsidR="00AB03C8" w:rsidRDefault="00AB03C8" w:rsidP="00F84DC5">
      <w:pPr>
        <w:pStyle w:val="BodyText"/>
        <w:spacing w:line="240" w:lineRule="auto"/>
        <w:rPr>
          <w:rFonts w:ascii="Arial" w:hAnsi="Arial" w:cs="Arial"/>
          <w:color w:val="D105B9"/>
          <w:szCs w:val="22"/>
        </w:rPr>
      </w:pPr>
    </w:p>
    <w:p w14:paraId="146A79EB" w14:textId="77777777" w:rsidR="00AB03C8" w:rsidRDefault="009253BA" w:rsidP="00F84DC5">
      <w:pPr>
        <w:pStyle w:val="BodyText"/>
        <w:spacing w:line="240" w:lineRule="auto"/>
        <w:ind w:left="720" w:firstLine="720"/>
        <w:rPr>
          <w:rFonts w:ascii="Arial" w:hAnsi="Arial" w:cs="Arial"/>
          <w:color w:val="D105B9"/>
          <w:szCs w:val="22"/>
        </w:rPr>
      </w:pPr>
      <w:r>
        <w:rPr>
          <w:rFonts w:ascii="Arial" w:hAnsi="Arial" w:cs="Arial"/>
          <w:color w:val="D105B9"/>
          <w:szCs w:val="22"/>
        </w:rPr>
        <w:t>a) Pin and shackle insulators for L.T. and MV lines.</w:t>
      </w:r>
    </w:p>
    <w:p w14:paraId="53D3E11F" w14:textId="77777777" w:rsidR="00AB03C8" w:rsidRDefault="009253BA" w:rsidP="00F84DC5">
      <w:pPr>
        <w:pStyle w:val="BodyText"/>
        <w:spacing w:line="240" w:lineRule="auto"/>
        <w:ind w:left="720" w:firstLine="720"/>
        <w:rPr>
          <w:rFonts w:ascii="Arial" w:hAnsi="Arial" w:cs="Arial"/>
          <w:color w:val="D105B9"/>
          <w:szCs w:val="22"/>
        </w:rPr>
      </w:pPr>
      <w:r>
        <w:rPr>
          <w:rFonts w:ascii="Arial" w:hAnsi="Arial" w:cs="Arial"/>
          <w:color w:val="D105B9"/>
          <w:szCs w:val="22"/>
        </w:rPr>
        <w:t>b) Pin and disc type for HV lines.</w:t>
      </w:r>
    </w:p>
    <w:p w14:paraId="0270374F" w14:textId="77777777" w:rsidR="00AB03C8" w:rsidRDefault="00AB03C8" w:rsidP="00F84DC5">
      <w:pPr>
        <w:pStyle w:val="BodyText"/>
        <w:spacing w:line="240" w:lineRule="auto"/>
        <w:rPr>
          <w:rFonts w:ascii="Arial" w:hAnsi="Arial" w:cs="Arial"/>
          <w:color w:val="D105B9"/>
          <w:szCs w:val="22"/>
        </w:rPr>
      </w:pPr>
    </w:p>
    <w:p w14:paraId="26068B65"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lastRenderedPageBreak/>
        <w:t>The minimum size of shackle insulators shall be 65mm dia 100mm high. The pin insulators shall be suitable for 12mm cordeam thread and shall be complete with GI. Pin, nuts, and washers.</w:t>
      </w:r>
    </w:p>
    <w:p w14:paraId="641E7649" w14:textId="77777777" w:rsidR="00AB03C8" w:rsidRDefault="009253BA" w:rsidP="00F84DC5">
      <w:pPr>
        <w:pStyle w:val="BodyText"/>
        <w:spacing w:line="240" w:lineRule="auto"/>
        <w:rPr>
          <w:rFonts w:ascii="Arial" w:hAnsi="Arial" w:cs="Arial"/>
          <w:color w:val="D105B9"/>
          <w:szCs w:val="22"/>
        </w:rPr>
      </w:pPr>
      <w:r>
        <w:rPr>
          <w:rFonts w:ascii="Arial" w:hAnsi="Arial" w:cs="Arial"/>
          <w:color w:val="D105B9"/>
          <w:szCs w:val="22"/>
        </w:rPr>
        <w:tab/>
      </w:r>
    </w:p>
    <w:p w14:paraId="7FACC221"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Binding Materials</w:t>
      </w:r>
      <w:r>
        <w:rPr>
          <w:rFonts w:ascii="Arial" w:hAnsi="Arial" w:cs="Arial"/>
          <w:color w:val="D105B9"/>
          <w:szCs w:val="22"/>
        </w:rPr>
        <w:t>: Binding of conductors with the insulators shall be done with 12 SWG soft/ aluminum conductor.</w:t>
      </w:r>
    </w:p>
    <w:p w14:paraId="21A0769C" w14:textId="77777777" w:rsidR="00AB03C8" w:rsidRDefault="00AB03C8" w:rsidP="00F84DC5">
      <w:pPr>
        <w:pStyle w:val="BodyText"/>
        <w:spacing w:line="240" w:lineRule="auto"/>
        <w:rPr>
          <w:rFonts w:ascii="Arial" w:hAnsi="Arial" w:cs="Arial"/>
          <w:color w:val="D105B9"/>
          <w:szCs w:val="22"/>
        </w:rPr>
      </w:pPr>
    </w:p>
    <w:p w14:paraId="23F2F3A6"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Guard wire</w:t>
      </w:r>
      <w:r>
        <w:rPr>
          <w:rFonts w:ascii="Arial" w:hAnsi="Arial" w:cs="Arial"/>
          <w:color w:val="D105B9"/>
          <w:szCs w:val="22"/>
        </w:rPr>
        <w:t>: Guard wire shall be G.I. It shall have minimum breaking strength of 635 kg in accordance with Rule 38 of I.E. Rule. It shall also be sufficient current carrying capacity to ensure rendering of guard line.</w:t>
      </w:r>
    </w:p>
    <w:p w14:paraId="3A79EAE4" w14:textId="77777777" w:rsidR="00AB03C8" w:rsidRDefault="00AB03C8" w:rsidP="00F84DC5">
      <w:pPr>
        <w:pStyle w:val="BodyText"/>
        <w:spacing w:line="240" w:lineRule="auto"/>
        <w:rPr>
          <w:rFonts w:ascii="Arial" w:hAnsi="Arial" w:cs="Arial"/>
          <w:color w:val="D105B9"/>
          <w:szCs w:val="22"/>
        </w:rPr>
      </w:pPr>
    </w:p>
    <w:p w14:paraId="72350085" w14:textId="77777777" w:rsidR="00AB03C8" w:rsidRDefault="009253BA" w:rsidP="00F84DC5">
      <w:pPr>
        <w:pStyle w:val="BodyText"/>
        <w:spacing w:line="240" w:lineRule="auto"/>
        <w:ind w:firstLine="720"/>
        <w:rPr>
          <w:rFonts w:ascii="Arial" w:hAnsi="Arial" w:cs="Arial"/>
          <w:color w:val="D105B9"/>
          <w:szCs w:val="22"/>
        </w:rPr>
      </w:pPr>
      <w:r>
        <w:rPr>
          <w:rFonts w:ascii="Arial" w:hAnsi="Arial" w:cs="Arial"/>
          <w:b/>
          <w:color w:val="D105B9"/>
          <w:szCs w:val="22"/>
        </w:rPr>
        <w:t>Earth wire</w:t>
      </w:r>
      <w:r>
        <w:rPr>
          <w:rFonts w:ascii="Arial" w:hAnsi="Arial" w:cs="Arial"/>
          <w:color w:val="D105B9"/>
          <w:szCs w:val="22"/>
        </w:rPr>
        <w:t>: The size of the continuous earth wire shall not be less than SSWG.G.I.</w:t>
      </w:r>
    </w:p>
    <w:p w14:paraId="7661EA65" w14:textId="77777777" w:rsidR="00AB03C8" w:rsidRDefault="00AB03C8" w:rsidP="00F84DC5">
      <w:pPr>
        <w:pStyle w:val="BodyText"/>
        <w:spacing w:line="240" w:lineRule="auto"/>
        <w:rPr>
          <w:rFonts w:ascii="Arial" w:hAnsi="Arial" w:cs="Arial"/>
          <w:color w:val="D105B9"/>
          <w:szCs w:val="22"/>
        </w:rPr>
      </w:pPr>
    </w:p>
    <w:p w14:paraId="256A1D1A"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Section Stay</w:t>
      </w:r>
      <w:r>
        <w:rPr>
          <w:rFonts w:ascii="Arial" w:hAnsi="Arial" w:cs="Arial"/>
          <w:color w:val="D105B9"/>
          <w:szCs w:val="22"/>
        </w:rPr>
        <w:t>: A stay shall be provided at all angle or terminal poles. The stay rod with the anchor plate shall be embedded in cement concrete 1:3:6(1 Cement:3 coarse:6 graded stone) and not less than 0.1508 Cum content in such away to prevent uprooting of the stay rod. The stay wire shall also be connected and bounded properly to the continuous earth wire. Double stays shall be provided at the all dead ends of the pole.</w:t>
      </w:r>
    </w:p>
    <w:p w14:paraId="72EB4463" w14:textId="77777777" w:rsidR="00AB03C8" w:rsidRDefault="00AB03C8" w:rsidP="00F84DC5">
      <w:pPr>
        <w:pStyle w:val="BodyText"/>
        <w:spacing w:line="240" w:lineRule="auto"/>
        <w:rPr>
          <w:rFonts w:ascii="Arial" w:hAnsi="Arial" w:cs="Arial"/>
          <w:color w:val="D105B9"/>
          <w:szCs w:val="22"/>
        </w:rPr>
      </w:pPr>
    </w:p>
    <w:p w14:paraId="46AB70EB"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b/>
          <w:color w:val="D105B9"/>
          <w:szCs w:val="22"/>
        </w:rPr>
        <w:t>Jumpers</w:t>
      </w:r>
      <w:r>
        <w:rPr>
          <w:rFonts w:ascii="Arial" w:hAnsi="Arial" w:cs="Arial"/>
          <w:color w:val="D105B9"/>
          <w:szCs w:val="22"/>
        </w:rPr>
        <w:t>: While stringing conductors as sufficient length be kept at shackle termination for making jumpers.</w:t>
      </w:r>
    </w:p>
    <w:p w14:paraId="3A17B107" w14:textId="77777777" w:rsidR="00AB03C8" w:rsidRDefault="00AB03C8" w:rsidP="00F84DC5">
      <w:pPr>
        <w:pStyle w:val="BodyText"/>
        <w:spacing w:line="240" w:lineRule="auto"/>
        <w:rPr>
          <w:rFonts w:ascii="Arial" w:hAnsi="Arial" w:cs="Arial"/>
          <w:color w:val="D105B9"/>
          <w:szCs w:val="22"/>
        </w:rPr>
      </w:pPr>
    </w:p>
    <w:p w14:paraId="39EF2239" w14:textId="77777777" w:rsidR="00AB03C8" w:rsidRDefault="009253BA" w:rsidP="00F84DC5">
      <w:pPr>
        <w:pStyle w:val="BodyText"/>
        <w:spacing w:line="240" w:lineRule="auto"/>
        <w:ind w:left="720"/>
        <w:rPr>
          <w:rFonts w:ascii="Arial" w:hAnsi="Arial" w:cs="Arial"/>
          <w:color w:val="D105B9"/>
          <w:szCs w:val="22"/>
        </w:rPr>
      </w:pPr>
      <w:r>
        <w:rPr>
          <w:rFonts w:ascii="Arial" w:hAnsi="Arial" w:cs="Arial"/>
          <w:color w:val="D105B9"/>
          <w:szCs w:val="22"/>
        </w:rPr>
        <w:t>Guarding: All road crossing, crossings, of overhead lines, and between HV &amp; LV lines carried on the same support guared shall be provided. The guard wires shall be bonded to earth wire Cage guard shall be provided for distribution lines of vertical configuration.</w:t>
      </w:r>
    </w:p>
    <w:p w14:paraId="2600C5E4" w14:textId="77777777" w:rsidR="00AB03C8" w:rsidRDefault="00AB03C8" w:rsidP="00F84DC5">
      <w:pPr>
        <w:pStyle w:val="BodyText"/>
        <w:spacing w:line="240" w:lineRule="auto"/>
        <w:rPr>
          <w:rFonts w:ascii="Arial" w:hAnsi="Arial" w:cs="Arial"/>
          <w:color w:val="D105B9"/>
          <w:szCs w:val="22"/>
        </w:rPr>
      </w:pPr>
    </w:p>
    <w:p w14:paraId="09A90836" w14:textId="77777777" w:rsidR="00AB03C8" w:rsidRDefault="009253BA" w:rsidP="00F84DC5">
      <w:pPr>
        <w:tabs>
          <w:tab w:val="left" w:pos="1134"/>
          <w:tab w:val="left" w:pos="1701"/>
        </w:tabs>
        <w:ind w:left="1134" w:hanging="1134"/>
        <w:jc w:val="both"/>
        <w:rPr>
          <w:rFonts w:cs="Arial"/>
          <w:color w:val="D105B9"/>
          <w:szCs w:val="22"/>
        </w:rPr>
      </w:pPr>
      <w:r>
        <w:rPr>
          <w:rFonts w:cs="Arial"/>
          <w:b/>
          <w:bCs/>
          <w:color w:val="D105B9"/>
          <w:szCs w:val="22"/>
        </w:rPr>
        <w:t>8.1.3</w:t>
      </w:r>
      <w:r>
        <w:rPr>
          <w:rFonts w:cs="Arial"/>
          <w:b/>
          <w:bCs/>
          <w:color w:val="D105B9"/>
          <w:szCs w:val="22"/>
        </w:rPr>
        <w:tab/>
        <w:t xml:space="preserve">Lighting Arrestors </w:t>
      </w:r>
    </w:p>
    <w:p w14:paraId="34ACA528" w14:textId="77777777" w:rsidR="00AB03C8" w:rsidRDefault="00AB03C8" w:rsidP="00F84DC5">
      <w:pPr>
        <w:tabs>
          <w:tab w:val="left" w:pos="1134"/>
          <w:tab w:val="left" w:pos="1701"/>
        </w:tabs>
        <w:ind w:left="1134" w:hanging="1134"/>
        <w:jc w:val="both"/>
        <w:rPr>
          <w:rFonts w:cs="Arial"/>
          <w:color w:val="D105B9"/>
          <w:szCs w:val="22"/>
        </w:rPr>
      </w:pPr>
    </w:p>
    <w:p w14:paraId="5E48C972"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Lightening arrestors shall confirm to IS 3070 -  11500 part I and IS - 3070 - 1966 part-II as applicable. The lightening arrestors system shall confirm to Rule 92 of IE Rule. </w:t>
      </w:r>
    </w:p>
    <w:p w14:paraId="2964F30E" w14:textId="77777777" w:rsidR="00AB03C8" w:rsidRDefault="00AB03C8" w:rsidP="00F84DC5">
      <w:pPr>
        <w:tabs>
          <w:tab w:val="left" w:pos="1134"/>
          <w:tab w:val="left" w:pos="1701"/>
        </w:tabs>
        <w:ind w:left="1134" w:hanging="1134"/>
        <w:jc w:val="both"/>
        <w:rPr>
          <w:rFonts w:cs="Arial"/>
          <w:color w:val="D105B9"/>
          <w:szCs w:val="22"/>
        </w:rPr>
      </w:pPr>
    </w:p>
    <w:p w14:paraId="7B84B2A8" w14:textId="77777777" w:rsidR="00AB03C8" w:rsidRDefault="00AB03C8" w:rsidP="00F84DC5">
      <w:pPr>
        <w:tabs>
          <w:tab w:val="left" w:pos="1134"/>
          <w:tab w:val="left" w:pos="1701"/>
        </w:tabs>
        <w:ind w:left="1134" w:hanging="1134"/>
        <w:jc w:val="both"/>
        <w:rPr>
          <w:rFonts w:cs="Arial"/>
          <w:color w:val="D105B9"/>
          <w:szCs w:val="22"/>
        </w:rPr>
      </w:pPr>
    </w:p>
    <w:p w14:paraId="2CC6C5A0" w14:textId="77777777" w:rsidR="00AB03C8" w:rsidRDefault="009253BA" w:rsidP="00F84DC5">
      <w:pPr>
        <w:tabs>
          <w:tab w:val="left" w:pos="1134"/>
          <w:tab w:val="left" w:pos="1701"/>
        </w:tabs>
        <w:ind w:left="1134" w:hanging="1134"/>
        <w:jc w:val="both"/>
        <w:rPr>
          <w:rFonts w:cs="Arial"/>
          <w:color w:val="D105B9"/>
          <w:szCs w:val="22"/>
        </w:rPr>
      </w:pPr>
      <w:r>
        <w:rPr>
          <w:rFonts w:cs="Arial"/>
          <w:b/>
          <w:bCs/>
          <w:color w:val="D105B9"/>
          <w:szCs w:val="22"/>
        </w:rPr>
        <w:t>8.1.4</w:t>
      </w:r>
      <w:r>
        <w:rPr>
          <w:rFonts w:cs="Arial"/>
          <w:b/>
          <w:bCs/>
          <w:color w:val="D105B9"/>
          <w:szCs w:val="22"/>
        </w:rPr>
        <w:tab/>
        <w:t xml:space="preserve">Service Connection by Underground Cables:  </w:t>
      </w:r>
    </w:p>
    <w:p w14:paraId="609868DC" w14:textId="77777777" w:rsidR="00AB03C8" w:rsidRDefault="00AB03C8" w:rsidP="00F84DC5">
      <w:pPr>
        <w:tabs>
          <w:tab w:val="left" w:pos="1134"/>
          <w:tab w:val="left" w:pos="1701"/>
        </w:tabs>
        <w:ind w:left="1134" w:hanging="1134"/>
        <w:jc w:val="both"/>
        <w:rPr>
          <w:rFonts w:cs="Arial"/>
          <w:color w:val="D105B9"/>
          <w:szCs w:val="22"/>
        </w:rPr>
      </w:pPr>
    </w:p>
    <w:p w14:paraId="51FBA2AD"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 xml:space="preserve">     </w:t>
      </w:r>
      <w:r>
        <w:rPr>
          <w:rFonts w:cs="Arial"/>
          <w:color w:val="D105B9"/>
          <w:szCs w:val="22"/>
        </w:rPr>
        <w:tab/>
        <w:t xml:space="preserve">The service cables from an overhead distribution live shall be fixed to the support with 2 No’s of clamp of M.S. flat size 50mm x 6mm.  This shall be protected upto a height of 3m from ground level by a G.I. pipe of adequate size clamped to the support with 2 No’s of flats of size 50mm x 6mm.  The cable shall be laid through pipes while crossing roads, pavements, masonry etc.    </w:t>
      </w:r>
    </w:p>
    <w:p w14:paraId="3D9CB01F" w14:textId="77777777" w:rsidR="00AB03C8" w:rsidRDefault="00AB03C8" w:rsidP="00F84DC5">
      <w:pPr>
        <w:tabs>
          <w:tab w:val="left" w:pos="1134"/>
          <w:tab w:val="left" w:pos="1701"/>
        </w:tabs>
        <w:ind w:left="1134" w:hanging="1134"/>
        <w:jc w:val="both"/>
        <w:rPr>
          <w:rFonts w:cs="Arial"/>
          <w:color w:val="D105B9"/>
          <w:szCs w:val="22"/>
        </w:rPr>
      </w:pPr>
    </w:p>
    <w:p w14:paraId="3F1D76F8" w14:textId="77777777" w:rsidR="00AB03C8" w:rsidRDefault="009253BA" w:rsidP="00F84DC5">
      <w:pPr>
        <w:tabs>
          <w:tab w:val="left" w:pos="1134"/>
          <w:tab w:val="left" w:pos="1701"/>
        </w:tabs>
        <w:spacing w:after="227"/>
        <w:ind w:left="1134" w:hanging="1134"/>
        <w:jc w:val="both"/>
        <w:rPr>
          <w:rFonts w:cs="Arial"/>
          <w:color w:val="D105B9"/>
          <w:szCs w:val="22"/>
        </w:rPr>
      </w:pPr>
      <w:r>
        <w:rPr>
          <w:rFonts w:cs="Arial"/>
          <w:b/>
          <w:bCs/>
          <w:color w:val="D105B9"/>
          <w:szCs w:val="22"/>
        </w:rPr>
        <w:t>8.1.5</w:t>
      </w:r>
      <w:r>
        <w:rPr>
          <w:rFonts w:cs="Arial"/>
          <w:b/>
          <w:bCs/>
          <w:color w:val="D105B9"/>
          <w:szCs w:val="22"/>
        </w:rPr>
        <w:tab/>
        <w:t xml:space="preserve">ACSR Conductors </w:t>
      </w:r>
    </w:p>
    <w:p w14:paraId="6869DC89" w14:textId="77777777" w:rsidR="00AB03C8" w:rsidRDefault="009253BA" w:rsidP="00F84DC5">
      <w:pPr>
        <w:tabs>
          <w:tab w:val="left" w:pos="1134"/>
          <w:tab w:val="left" w:pos="1701"/>
        </w:tabs>
        <w:spacing w:after="227"/>
        <w:ind w:left="1134" w:hanging="1134"/>
        <w:jc w:val="both"/>
        <w:rPr>
          <w:rFonts w:cs="Arial"/>
          <w:color w:val="D105B9"/>
          <w:szCs w:val="22"/>
        </w:rPr>
      </w:pPr>
      <w:r>
        <w:rPr>
          <w:rFonts w:cs="Arial"/>
          <w:color w:val="D105B9"/>
          <w:szCs w:val="22"/>
        </w:rPr>
        <w:tab/>
        <w:t>Conductors shall be of the following types.</w:t>
      </w:r>
    </w:p>
    <w:p w14:paraId="403E68CF" w14:textId="77777777" w:rsidR="00AB03C8" w:rsidRDefault="009253BA" w:rsidP="00F84DC5">
      <w:pPr>
        <w:tabs>
          <w:tab w:val="left" w:pos="1134"/>
          <w:tab w:val="left" w:pos="1701"/>
        </w:tabs>
        <w:spacing w:after="227"/>
        <w:ind w:left="1134" w:hanging="1134"/>
        <w:jc w:val="both"/>
        <w:rPr>
          <w:rFonts w:cs="Arial"/>
          <w:color w:val="D105B9"/>
          <w:szCs w:val="22"/>
        </w:rPr>
      </w:pPr>
      <w:r>
        <w:rPr>
          <w:rFonts w:cs="Arial"/>
          <w:color w:val="D105B9"/>
          <w:szCs w:val="22"/>
        </w:rPr>
        <w:tab/>
        <w:t xml:space="preserve">Aluminium conductor steel reinforced (ACSR). This shall   comply with the requirements of I.S. 398 - 1961. </w:t>
      </w:r>
    </w:p>
    <w:p w14:paraId="35479C66" w14:textId="77777777" w:rsidR="00AB03C8" w:rsidRDefault="009253BA" w:rsidP="00F84DC5">
      <w:pPr>
        <w:tabs>
          <w:tab w:val="left" w:pos="1134"/>
          <w:tab w:val="left" w:pos="1701"/>
        </w:tabs>
        <w:spacing w:after="227"/>
        <w:ind w:left="1134" w:hanging="1134"/>
        <w:jc w:val="both"/>
        <w:rPr>
          <w:rFonts w:cs="Arial"/>
          <w:color w:val="D105B9"/>
          <w:szCs w:val="22"/>
        </w:rPr>
      </w:pPr>
      <w:r>
        <w:rPr>
          <w:rFonts w:cs="Arial"/>
          <w:color w:val="D105B9"/>
          <w:szCs w:val="22"/>
        </w:rPr>
        <w:tab/>
        <w:t>The physical and electrical properties of the above conductors shall be in accordance with the specifications as per IS.  These conductors shall have a breaking strength of not less than 350kg.</w:t>
      </w:r>
    </w:p>
    <w:p w14:paraId="1747CEAC"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Necessary precautions during storage and handling shall be taken to avoid damage to the conductors. </w:t>
      </w:r>
    </w:p>
    <w:p w14:paraId="38D05941" w14:textId="77777777" w:rsidR="00AB03C8" w:rsidRDefault="00AB03C8" w:rsidP="00F84DC5">
      <w:pPr>
        <w:pStyle w:val="BodyText"/>
        <w:rPr>
          <w:rFonts w:ascii="Arial" w:hAnsi="Arial" w:cs="Arial"/>
          <w:color w:val="D105B9"/>
          <w:szCs w:val="22"/>
        </w:rPr>
      </w:pPr>
    </w:p>
    <w:p w14:paraId="2BFCD201" w14:textId="77777777" w:rsidR="00AB03C8" w:rsidRDefault="009253BA" w:rsidP="00F84DC5">
      <w:pPr>
        <w:tabs>
          <w:tab w:val="left" w:pos="1134"/>
          <w:tab w:val="left" w:pos="1701"/>
        </w:tabs>
        <w:jc w:val="both"/>
        <w:rPr>
          <w:rFonts w:cs="Arial"/>
          <w:color w:val="D105B9"/>
          <w:szCs w:val="22"/>
        </w:rPr>
      </w:pPr>
      <w:r>
        <w:rPr>
          <w:rFonts w:cs="Arial"/>
          <w:b/>
          <w:bCs/>
          <w:color w:val="D105B9"/>
          <w:szCs w:val="22"/>
        </w:rPr>
        <w:t>8.1.6</w:t>
      </w:r>
      <w:r>
        <w:rPr>
          <w:rFonts w:cs="Arial"/>
          <w:b/>
          <w:bCs/>
          <w:color w:val="D105B9"/>
          <w:szCs w:val="22"/>
        </w:rPr>
        <w:tab/>
        <w:t>Transformers</w:t>
      </w:r>
    </w:p>
    <w:p w14:paraId="1D113D78" w14:textId="77777777" w:rsidR="00AB03C8" w:rsidRDefault="00AB03C8" w:rsidP="00F84DC5">
      <w:pPr>
        <w:tabs>
          <w:tab w:val="left" w:pos="1134"/>
          <w:tab w:val="left" w:pos="1701"/>
        </w:tabs>
        <w:ind w:left="1701" w:hanging="1701"/>
        <w:jc w:val="both"/>
        <w:rPr>
          <w:rFonts w:cs="Arial"/>
          <w:color w:val="D105B9"/>
          <w:szCs w:val="22"/>
        </w:rPr>
      </w:pPr>
    </w:p>
    <w:p w14:paraId="396FD48C"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 xml:space="preserve">  </w:t>
      </w:r>
      <w:r>
        <w:rPr>
          <w:rFonts w:cs="Arial"/>
          <w:color w:val="D105B9"/>
          <w:szCs w:val="22"/>
        </w:rPr>
        <w:tab/>
        <w:t>The transformers required are intended for use in distribution of power and lighting.  The 11 KV / 433 volts Transformer required for feeding lighting, pumps, Air conditioning, lifts etc.</w:t>
      </w:r>
    </w:p>
    <w:p w14:paraId="1239E24B" w14:textId="77777777" w:rsidR="00AB03C8" w:rsidRDefault="00AB03C8" w:rsidP="00F84DC5">
      <w:pPr>
        <w:pStyle w:val="BodyText"/>
        <w:rPr>
          <w:rFonts w:ascii="Arial" w:hAnsi="Arial" w:cs="Arial"/>
          <w:color w:val="D105B9"/>
          <w:szCs w:val="22"/>
        </w:rPr>
      </w:pPr>
    </w:p>
    <w:p w14:paraId="51AB0C25"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transformers shall be distribution type out door used complete with oil filled H.T brushing, L.T. cable end box receive suitable size confirming to IS2026</w:t>
      </w:r>
    </w:p>
    <w:p w14:paraId="29FDCA6C"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r>
    </w:p>
    <w:p w14:paraId="084B690E"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transformers shall be designed and manufactured and tested as per IS 2026.</w:t>
      </w:r>
    </w:p>
    <w:p w14:paraId="5009ED11" w14:textId="77777777" w:rsidR="00AB03C8" w:rsidRDefault="00AB03C8" w:rsidP="00F84DC5">
      <w:pPr>
        <w:tabs>
          <w:tab w:val="left" w:pos="1134"/>
          <w:tab w:val="left" w:pos="1701"/>
        </w:tabs>
        <w:ind w:left="1134" w:hanging="1134"/>
        <w:jc w:val="both"/>
        <w:rPr>
          <w:rFonts w:cs="Arial"/>
          <w:color w:val="D105B9"/>
          <w:szCs w:val="22"/>
        </w:rPr>
      </w:pPr>
    </w:p>
    <w:p w14:paraId="27D87ABF"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transformers winding shall be of copper/aluminium winding as specified.</w:t>
      </w:r>
    </w:p>
    <w:p w14:paraId="36E9B57F" w14:textId="77777777" w:rsidR="00AB03C8" w:rsidRDefault="00AB03C8" w:rsidP="00F84DC5">
      <w:pPr>
        <w:tabs>
          <w:tab w:val="left" w:pos="1134"/>
          <w:tab w:val="left" w:pos="1701"/>
        </w:tabs>
        <w:ind w:left="1134" w:hanging="1134"/>
        <w:jc w:val="both"/>
        <w:rPr>
          <w:rFonts w:cs="Arial"/>
          <w:color w:val="D105B9"/>
          <w:szCs w:val="22"/>
        </w:rPr>
      </w:pPr>
    </w:p>
    <w:p w14:paraId="3EE4A73F"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transformer shall be adequately designed and effectively cooled to ensure its working on full load conditions continuously under short time over load conditions.</w:t>
      </w:r>
    </w:p>
    <w:p w14:paraId="64F0FB1E"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design of core should ensure stability and reduce to a minimum the transformer excitation current and eddy current losses.</w:t>
      </w:r>
    </w:p>
    <w:p w14:paraId="0BDEA8EF" w14:textId="77777777" w:rsidR="00AB03C8" w:rsidRDefault="00AB03C8" w:rsidP="00F84DC5">
      <w:pPr>
        <w:tabs>
          <w:tab w:val="left" w:pos="1134"/>
          <w:tab w:val="left" w:pos="1701"/>
        </w:tabs>
        <w:ind w:left="1134" w:hanging="1134"/>
        <w:jc w:val="both"/>
        <w:rPr>
          <w:rFonts w:cs="Arial"/>
          <w:color w:val="D105B9"/>
          <w:szCs w:val="22"/>
        </w:rPr>
      </w:pPr>
    </w:p>
    <w:p w14:paraId="7803960A"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core shall be provided with lugs suitable for lifting the complete core and coil assembly of the transformer.</w:t>
      </w:r>
    </w:p>
    <w:p w14:paraId="3C9FE6D5" w14:textId="77777777" w:rsidR="00AB03C8" w:rsidRDefault="00AB03C8" w:rsidP="00F84DC5">
      <w:pPr>
        <w:tabs>
          <w:tab w:val="left" w:pos="1134"/>
          <w:tab w:val="left" w:pos="1701"/>
        </w:tabs>
        <w:ind w:left="1134" w:hanging="1134"/>
        <w:jc w:val="both"/>
        <w:rPr>
          <w:rFonts w:cs="Arial"/>
          <w:color w:val="D105B9"/>
          <w:szCs w:val="22"/>
        </w:rPr>
      </w:pPr>
    </w:p>
    <w:p w14:paraId="5D67541E"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transformer coils shall be made of high conductivity copper and insulated with paper of dielectric strength and allow ageing characteristics. The Insulation of the coils shall be treated with suitable insulating material like varnish is to develop full electrical strength of the wind</w:t>
      </w:r>
      <w:r>
        <w:rPr>
          <w:rFonts w:cs="Arial"/>
          <w:color w:val="D105B9"/>
          <w:szCs w:val="22"/>
        </w:rPr>
        <w:softHyphen/>
        <w:t>ings.</w:t>
      </w:r>
    </w:p>
    <w:p w14:paraId="6012DB76" w14:textId="77777777" w:rsidR="00AB03C8" w:rsidRDefault="00AB03C8" w:rsidP="00F84DC5">
      <w:pPr>
        <w:tabs>
          <w:tab w:val="left" w:pos="1134"/>
          <w:tab w:val="left" w:pos="1701"/>
        </w:tabs>
        <w:ind w:left="1134" w:hanging="1134"/>
        <w:jc w:val="both"/>
        <w:rPr>
          <w:rFonts w:cs="Arial"/>
          <w:color w:val="D105B9"/>
          <w:szCs w:val="22"/>
        </w:rPr>
      </w:pPr>
    </w:p>
    <w:p w14:paraId="4E7A3288"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The tap changing arrangement shall be provided on the H.T side.  The tap changer shall be ON/OFF load type.  The tap changing switch shall be mechanically coupled to the external operating handle and the operating handle shall be carried through </w:t>
      </w:r>
    </w:p>
    <w:p w14:paraId="40F15E21" w14:textId="77777777" w:rsidR="00AB03C8" w:rsidRDefault="00AB03C8" w:rsidP="00F84DC5">
      <w:pPr>
        <w:tabs>
          <w:tab w:val="left" w:pos="1134"/>
          <w:tab w:val="left" w:pos="1701"/>
        </w:tabs>
        <w:ind w:left="1134" w:hanging="1134"/>
        <w:jc w:val="both"/>
        <w:rPr>
          <w:rFonts w:cs="Arial"/>
          <w:color w:val="D105B9"/>
          <w:szCs w:val="22"/>
        </w:rPr>
      </w:pPr>
    </w:p>
    <w:p w14:paraId="06B4DFD9"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on oil tight gland on the tank side. A register plate clearly indicating the tapping in use shall be fixed to the external operating mechanism and provision shall be made for securing and padlocking the switch in any of the working position and to ensure that contacts are fully engaged before the transformer is energised.  The range of ON/OFF Load tap change shall be </w:t>
      </w:r>
      <w:r>
        <w:rPr>
          <w:rFonts w:cs="Arial"/>
          <w:color w:val="D105B9"/>
          <w:szCs w:val="22"/>
          <w:u w:val="single"/>
        </w:rPr>
        <w:t>+</w:t>
      </w:r>
      <w:r>
        <w:rPr>
          <w:rFonts w:cs="Arial"/>
          <w:color w:val="D105B9"/>
          <w:szCs w:val="22"/>
        </w:rPr>
        <w:t xml:space="preserve">2 ½ % to </w:t>
      </w:r>
      <w:r>
        <w:rPr>
          <w:rFonts w:cs="Arial"/>
          <w:color w:val="D105B9"/>
          <w:szCs w:val="22"/>
          <w:u w:val="single"/>
        </w:rPr>
        <w:t xml:space="preserve">+ </w:t>
      </w:r>
      <w:r>
        <w:rPr>
          <w:rFonts w:cs="Arial"/>
          <w:color w:val="D105B9"/>
          <w:szCs w:val="22"/>
        </w:rPr>
        <w:t>5%.</w:t>
      </w:r>
    </w:p>
    <w:p w14:paraId="63FC42B9" w14:textId="77777777" w:rsidR="00AB03C8" w:rsidRDefault="00AB03C8" w:rsidP="00F84DC5">
      <w:pPr>
        <w:tabs>
          <w:tab w:val="left" w:pos="1134"/>
          <w:tab w:val="left" w:pos="1701"/>
        </w:tabs>
        <w:ind w:left="1701" w:hanging="1701"/>
        <w:jc w:val="both"/>
        <w:rPr>
          <w:rFonts w:cs="Arial"/>
          <w:color w:val="D105B9"/>
          <w:szCs w:val="22"/>
        </w:rPr>
      </w:pPr>
    </w:p>
    <w:p w14:paraId="5F98AA91"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i)</w:t>
      </w:r>
      <w:r>
        <w:rPr>
          <w:rFonts w:cs="Arial"/>
          <w:color w:val="D105B9"/>
          <w:szCs w:val="22"/>
        </w:rPr>
        <w:tab/>
        <w:t xml:space="preserve">Bushing  </w:t>
      </w:r>
    </w:p>
    <w:p w14:paraId="7ED46413" w14:textId="77777777" w:rsidR="00AB03C8" w:rsidRDefault="00AB03C8" w:rsidP="00F84DC5">
      <w:pPr>
        <w:tabs>
          <w:tab w:val="left" w:pos="1134"/>
          <w:tab w:val="left" w:pos="1701"/>
        </w:tabs>
        <w:ind w:left="1701" w:hanging="1701"/>
        <w:jc w:val="both"/>
        <w:rPr>
          <w:rFonts w:cs="Arial"/>
          <w:color w:val="D105B9"/>
          <w:szCs w:val="22"/>
        </w:rPr>
      </w:pPr>
    </w:p>
    <w:p w14:paraId="35102038"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The Bushing Insulators of the transformers shall be of sufficient creepage length and shall be unaffected by at</w:t>
      </w:r>
      <w:r>
        <w:rPr>
          <w:rFonts w:cs="Arial"/>
          <w:color w:val="D105B9"/>
          <w:szCs w:val="22"/>
        </w:rPr>
        <w:softHyphen/>
        <w:t>mospheric conditions due to weather, fumes, alkalies at site.</w:t>
      </w:r>
    </w:p>
    <w:p w14:paraId="46B0CCCD" w14:textId="77777777" w:rsidR="00AB03C8" w:rsidRDefault="00AB03C8" w:rsidP="00F84DC5">
      <w:pPr>
        <w:tabs>
          <w:tab w:val="left" w:pos="1134"/>
          <w:tab w:val="left" w:pos="1701"/>
        </w:tabs>
        <w:ind w:left="1701" w:hanging="1701"/>
        <w:jc w:val="both"/>
        <w:rPr>
          <w:rFonts w:cs="Arial"/>
          <w:color w:val="D105B9"/>
          <w:szCs w:val="22"/>
        </w:rPr>
      </w:pPr>
    </w:p>
    <w:p w14:paraId="07ADA0C1"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t>ii)</w:t>
      </w:r>
      <w:r>
        <w:rPr>
          <w:rFonts w:cs="Arial"/>
          <w:color w:val="D105B9"/>
          <w:szCs w:val="22"/>
        </w:rPr>
        <w:tab/>
        <w:t>Insulating oil</w:t>
      </w:r>
    </w:p>
    <w:p w14:paraId="2AFCBC25" w14:textId="77777777" w:rsidR="00AB03C8" w:rsidRDefault="00AB03C8" w:rsidP="00F84DC5">
      <w:pPr>
        <w:tabs>
          <w:tab w:val="left" w:pos="1134"/>
          <w:tab w:val="left" w:pos="1701"/>
        </w:tabs>
        <w:ind w:left="1701" w:hanging="1701"/>
        <w:jc w:val="both"/>
        <w:rPr>
          <w:rFonts w:cs="Arial"/>
          <w:color w:val="D105B9"/>
          <w:szCs w:val="22"/>
        </w:rPr>
      </w:pPr>
    </w:p>
    <w:p w14:paraId="3CCA9B7A"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Sufficient oil shall be supplied for first filling. The oil shall comply in all respects with pro  IS.335.</w:t>
      </w:r>
    </w:p>
    <w:p w14:paraId="43BB6E76" w14:textId="77777777" w:rsidR="00AB03C8" w:rsidRDefault="00AB03C8" w:rsidP="00F84DC5">
      <w:pPr>
        <w:tabs>
          <w:tab w:val="left" w:pos="1134"/>
          <w:tab w:val="left" w:pos="1701"/>
        </w:tabs>
        <w:ind w:left="1701" w:hanging="1701"/>
        <w:jc w:val="both"/>
        <w:rPr>
          <w:rFonts w:cs="Arial"/>
          <w:color w:val="D105B9"/>
          <w:szCs w:val="22"/>
        </w:rPr>
      </w:pPr>
    </w:p>
    <w:p w14:paraId="0889883A" w14:textId="77777777" w:rsidR="00AB03C8" w:rsidRDefault="009253BA" w:rsidP="00F84DC5">
      <w:pPr>
        <w:tabs>
          <w:tab w:val="left" w:pos="1134"/>
          <w:tab w:val="left" w:pos="1701"/>
        </w:tabs>
        <w:ind w:left="1701" w:hanging="1701"/>
        <w:jc w:val="both"/>
        <w:rPr>
          <w:rFonts w:cs="Arial"/>
          <w:color w:val="D105B9"/>
          <w:szCs w:val="22"/>
        </w:rPr>
      </w:pPr>
      <w:r>
        <w:rPr>
          <w:rFonts w:cs="Arial"/>
          <w:color w:val="D105B9"/>
          <w:szCs w:val="22"/>
        </w:rPr>
        <w:tab/>
      </w:r>
      <w:r>
        <w:rPr>
          <w:rFonts w:cs="Arial"/>
          <w:color w:val="D105B9"/>
          <w:szCs w:val="22"/>
        </w:rPr>
        <w:tab/>
        <w:t>All accessories like drain valve, oil filling valve, filter valve, oil sampling valve, pressure relief device, oil level indicator, indicating  thermometer (dial type) earthing terminal, bi-directional rollers .  Exhaust vent, eye bolts, lugs, Diagram and rating plate.</w:t>
      </w:r>
    </w:p>
    <w:p w14:paraId="1F3BC701" w14:textId="77777777" w:rsidR="00AB03C8" w:rsidRDefault="00AB03C8" w:rsidP="00F84DC5">
      <w:pPr>
        <w:pStyle w:val="BodyText"/>
        <w:rPr>
          <w:rFonts w:ascii="Arial" w:hAnsi="Arial" w:cs="Arial"/>
          <w:color w:val="D105B9"/>
          <w:szCs w:val="22"/>
        </w:rPr>
      </w:pPr>
    </w:p>
    <w:p w14:paraId="534E321A" w14:textId="77777777" w:rsidR="00AB03C8" w:rsidRDefault="009253BA" w:rsidP="00F84DC5">
      <w:pPr>
        <w:pStyle w:val="BodyText"/>
        <w:rPr>
          <w:rFonts w:ascii="Arial" w:hAnsi="Arial" w:cs="Arial"/>
          <w:b/>
          <w:color w:val="D105B9"/>
          <w:szCs w:val="22"/>
        </w:rPr>
      </w:pPr>
      <w:r>
        <w:rPr>
          <w:rFonts w:ascii="Arial" w:hAnsi="Arial" w:cs="Arial"/>
          <w:b/>
          <w:color w:val="D105B9"/>
          <w:szCs w:val="22"/>
        </w:rPr>
        <w:t>9.0</w:t>
      </w:r>
      <w:r>
        <w:rPr>
          <w:rFonts w:ascii="Arial" w:hAnsi="Arial" w:cs="Arial"/>
          <w:b/>
          <w:color w:val="D105B9"/>
          <w:szCs w:val="22"/>
        </w:rPr>
        <w:tab/>
        <w:t xml:space="preserve">       Testing</w:t>
      </w:r>
    </w:p>
    <w:p w14:paraId="79E4E6E2" w14:textId="77777777" w:rsidR="00AB03C8" w:rsidRDefault="00AB03C8" w:rsidP="00F84DC5">
      <w:pPr>
        <w:tabs>
          <w:tab w:val="left" w:pos="1134"/>
          <w:tab w:val="left" w:pos="1701"/>
        </w:tabs>
        <w:ind w:left="1134" w:hanging="1134"/>
        <w:jc w:val="both"/>
        <w:rPr>
          <w:rFonts w:cs="Arial"/>
          <w:color w:val="D105B9"/>
          <w:szCs w:val="22"/>
        </w:rPr>
      </w:pPr>
    </w:p>
    <w:p w14:paraId="5D7A6B54"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All panel boards, switch boards, transformers, over head lines, cables, switches, main switch boards, shall be prop</w:t>
      </w:r>
      <w:r>
        <w:rPr>
          <w:rFonts w:cs="Arial"/>
          <w:color w:val="D105B9"/>
          <w:szCs w:val="22"/>
        </w:rPr>
        <w:softHyphen/>
        <w:t>erly tested with meggar, test lamps for voltage, Insula</w:t>
      </w:r>
      <w:r>
        <w:rPr>
          <w:rFonts w:cs="Arial"/>
          <w:color w:val="D105B9"/>
          <w:szCs w:val="22"/>
        </w:rPr>
        <w:softHyphen/>
        <w:t xml:space="preserve">tion, and values shall be submitted to site electrical  Engineer before commissioning pressure test of approximate  standard shall be carried out on equipment, on overhead  lines, cable panel boards etc.  </w:t>
      </w:r>
    </w:p>
    <w:p w14:paraId="3C745FD7" w14:textId="77777777" w:rsidR="00AB03C8" w:rsidRDefault="00AB03C8" w:rsidP="00F84DC5">
      <w:pPr>
        <w:tabs>
          <w:tab w:val="left" w:pos="1134"/>
          <w:tab w:val="left" w:pos="1701"/>
        </w:tabs>
        <w:ind w:left="1134" w:hanging="1134"/>
        <w:jc w:val="both"/>
        <w:rPr>
          <w:rFonts w:cs="Arial"/>
          <w:color w:val="D105B9"/>
          <w:szCs w:val="22"/>
        </w:rPr>
      </w:pPr>
    </w:p>
    <w:p w14:paraId="578D8B47"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The H.T. side of transformers shall be tested with 1000V meggar and L.T. side of equipment, overhead lines, cables with 500V meggar.  The earth pits shall be tested with earth meggar.  All results shall be carried out at site in presence of electrical Engineer and report shall be submitted to him in triplicate and also to the consultant.    </w:t>
      </w:r>
    </w:p>
    <w:p w14:paraId="6C250A44" w14:textId="77777777" w:rsidR="00AB03C8" w:rsidRDefault="00AB03C8" w:rsidP="00F84DC5">
      <w:pPr>
        <w:tabs>
          <w:tab w:val="left" w:pos="1134"/>
          <w:tab w:val="left" w:pos="1701"/>
        </w:tabs>
        <w:ind w:left="1134" w:hanging="1134"/>
        <w:jc w:val="both"/>
        <w:rPr>
          <w:rFonts w:cs="Arial"/>
          <w:color w:val="D105B9"/>
          <w:szCs w:val="22"/>
        </w:rPr>
      </w:pPr>
    </w:p>
    <w:p w14:paraId="6407CCFC"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 xml:space="preserve"> </w:t>
      </w:r>
      <w:r>
        <w:rPr>
          <w:rFonts w:cs="Arial"/>
          <w:color w:val="D105B9"/>
          <w:szCs w:val="22"/>
        </w:rPr>
        <w:tab/>
        <w:t>All test certificates Transformers, main panel boards, main switch boards, cables, overhead lines, sub distribution boards shall be supplied in triplicate to the site electri</w:t>
      </w:r>
      <w:r>
        <w:rPr>
          <w:rFonts w:cs="Arial"/>
          <w:color w:val="D105B9"/>
          <w:szCs w:val="22"/>
        </w:rPr>
        <w:softHyphen/>
        <w:t xml:space="preserve"> cal Engineer as well as to consultant. All meters shall be properly working without damages/strucking. </w:t>
      </w:r>
    </w:p>
    <w:p w14:paraId="1A4FCA2C" w14:textId="77777777" w:rsidR="00AB03C8" w:rsidRDefault="00AB03C8" w:rsidP="00F84DC5">
      <w:pPr>
        <w:pStyle w:val="BodyText"/>
        <w:rPr>
          <w:rFonts w:ascii="Arial" w:hAnsi="Arial" w:cs="Arial"/>
          <w:color w:val="D105B9"/>
          <w:szCs w:val="22"/>
        </w:rPr>
      </w:pPr>
    </w:p>
    <w:p w14:paraId="17C4DA1E" w14:textId="77777777" w:rsidR="00AB03C8" w:rsidRDefault="009253BA" w:rsidP="00F84DC5">
      <w:pPr>
        <w:tabs>
          <w:tab w:val="left" w:pos="1134"/>
          <w:tab w:val="left" w:pos="1701"/>
        </w:tabs>
        <w:ind w:left="1134" w:hanging="1134"/>
        <w:jc w:val="both"/>
        <w:rPr>
          <w:rFonts w:cs="Arial"/>
          <w:color w:val="D105B9"/>
          <w:szCs w:val="22"/>
        </w:rPr>
      </w:pPr>
      <w:r>
        <w:rPr>
          <w:rFonts w:cs="Arial"/>
          <w:b/>
          <w:bCs/>
          <w:color w:val="D105B9"/>
          <w:szCs w:val="22"/>
        </w:rPr>
        <w:t>10.0</w:t>
      </w:r>
      <w:r>
        <w:rPr>
          <w:rFonts w:cs="Arial"/>
          <w:b/>
          <w:bCs/>
          <w:color w:val="D105B9"/>
          <w:szCs w:val="22"/>
        </w:rPr>
        <w:tab/>
        <w:t xml:space="preserve">Commissioning </w:t>
      </w:r>
    </w:p>
    <w:p w14:paraId="75F05FF4" w14:textId="77777777" w:rsidR="00AB03C8" w:rsidRDefault="00AB03C8" w:rsidP="00F84DC5">
      <w:pPr>
        <w:tabs>
          <w:tab w:val="left" w:pos="1134"/>
          <w:tab w:val="left" w:pos="1701"/>
        </w:tabs>
        <w:ind w:left="1134" w:hanging="1134"/>
        <w:jc w:val="both"/>
        <w:rPr>
          <w:rFonts w:cs="Arial"/>
          <w:color w:val="D105B9"/>
          <w:szCs w:val="22"/>
        </w:rPr>
      </w:pPr>
    </w:p>
    <w:p w14:paraId="219E072F"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All the equipment, transformers, cables, panel boards, overhead lines can be commissioned only after the pressure/meggar tests are found satisfactory.   The equip</w:t>
      </w:r>
      <w:r>
        <w:rPr>
          <w:rFonts w:cs="Arial"/>
          <w:color w:val="D105B9"/>
          <w:szCs w:val="22"/>
        </w:rPr>
        <w:softHyphen/>
        <w:t xml:space="preserve">ment, cables, overhead lines, panel boards, transformer etc shall be energised in presence of Engineer and consultant after satisfactory presence/meggar tests. </w:t>
      </w:r>
    </w:p>
    <w:p w14:paraId="46864D25" w14:textId="77777777" w:rsidR="00AB03C8" w:rsidRDefault="00AB03C8" w:rsidP="00F84DC5">
      <w:pPr>
        <w:pStyle w:val="BodyText"/>
        <w:rPr>
          <w:rFonts w:ascii="Arial" w:hAnsi="Arial" w:cs="Arial"/>
          <w:b/>
          <w:color w:val="D105B9"/>
          <w:szCs w:val="22"/>
        </w:rPr>
      </w:pPr>
    </w:p>
    <w:p w14:paraId="79C8DD15" w14:textId="77777777" w:rsidR="00AB03C8" w:rsidRDefault="009253BA" w:rsidP="00F84DC5">
      <w:pPr>
        <w:pStyle w:val="BodyText"/>
        <w:rPr>
          <w:rFonts w:ascii="Arial" w:hAnsi="Arial" w:cs="Arial"/>
          <w:b/>
          <w:color w:val="D105B9"/>
          <w:szCs w:val="22"/>
        </w:rPr>
      </w:pPr>
      <w:r>
        <w:rPr>
          <w:rFonts w:ascii="Arial" w:hAnsi="Arial" w:cs="Arial"/>
          <w:b/>
          <w:color w:val="D105B9"/>
          <w:szCs w:val="22"/>
        </w:rPr>
        <w:t>11.0</w:t>
      </w:r>
      <w:r>
        <w:rPr>
          <w:rFonts w:ascii="Arial" w:hAnsi="Arial" w:cs="Arial"/>
          <w:b/>
          <w:color w:val="D105B9"/>
          <w:szCs w:val="22"/>
        </w:rPr>
        <w:tab/>
        <w:t xml:space="preserve">       Contractor:</w:t>
      </w:r>
    </w:p>
    <w:p w14:paraId="29D67786" w14:textId="77777777" w:rsidR="00AB03C8" w:rsidRDefault="00AB03C8" w:rsidP="00F84DC5">
      <w:pPr>
        <w:tabs>
          <w:tab w:val="left" w:pos="1134"/>
          <w:tab w:val="left" w:pos="1701"/>
        </w:tabs>
        <w:ind w:left="1134" w:hanging="1134"/>
        <w:jc w:val="both"/>
        <w:rPr>
          <w:rFonts w:cs="Arial"/>
          <w:color w:val="D105B9"/>
          <w:szCs w:val="22"/>
        </w:rPr>
      </w:pPr>
    </w:p>
    <w:p w14:paraId="23B42420"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 xml:space="preserve">The contractor for electrical works executing substations, earthing, transformers, lighting shall hold valid class ‘A’  licence issued by Andhra Pradesh electrical licensing board and he should submit his license copy and his previous experiences along with the tenders and also before commencement of work  The contractor shall quote and employ the number of electrical engineers, supervisors, wiremen in his position for such type of works, who are possessing necessary permits/certificates/licences.   </w:t>
      </w:r>
    </w:p>
    <w:p w14:paraId="50DAAE4D" w14:textId="77777777" w:rsidR="00AB03C8" w:rsidRDefault="00AB03C8" w:rsidP="00F84DC5">
      <w:pPr>
        <w:tabs>
          <w:tab w:val="left" w:pos="1134"/>
          <w:tab w:val="left" w:pos="1701"/>
        </w:tabs>
        <w:ind w:left="1134" w:hanging="1134"/>
        <w:jc w:val="both"/>
        <w:rPr>
          <w:rFonts w:cs="Arial"/>
          <w:color w:val="D105B9"/>
          <w:szCs w:val="22"/>
        </w:rPr>
      </w:pPr>
    </w:p>
    <w:p w14:paraId="705D8F2B"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Liquidated damages will be levied in case of failure to com</w:t>
      </w:r>
      <w:r>
        <w:rPr>
          <w:rFonts w:cs="Arial"/>
          <w:color w:val="D105B9"/>
          <w:szCs w:val="22"/>
        </w:rPr>
        <w:softHyphen/>
        <w:t>plete the job in time as per standard clauses.</w:t>
      </w:r>
    </w:p>
    <w:p w14:paraId="504A6499" w14:textId="77777777" w:rsidR="00AB03C8" w:rsidRDefault="00AB03C8" w:rsidP="00F84DC5">
      <w:pPr>
        <w:tabs>
          <w:tab w:val="left" w:pos="1134"/>
          <w:tab w:val="left" w:pos="1701"/>
        </w:tabs>
        <w:ind w:left="1134" w:hanging="1134"/>
        <w:jc w:val="both"/>
        <w:rPr>
          <w:rFonts w:cs="Arial"/>
          <w:color w:val="D105B9"/>
          <w:szCs w:val="22"/>
        </w:rPr>
      </w:pPr>
    </w:p>
    <w:p w14:paraId="510224B6"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 xml:space="preserve">    </w:t>
      </w:r>
      <w:r>
        <w:rPr>
          <w:rFonts w:cs="Arial"/>
          <w:color w:val="D105B9"/>
          <w:szCs w:val="22"/>
        </w:rPr>
        <w:tab/>
        <w:t xml:space="preserve">The contractor shall be able to read the drawings and prepare the drawings as per site conditions and any modifications necessary for submissions to  the electrical inspector. </w:t>
      </w:r>
    </w:p>
    <w:p w14:paraId="5A473FDE" w14:textId="77777777" w:rsidR="00AB03C8" w:rsidRDefault="00AB03C8" w:rsidP="00F84DC5">
      <w:pPr>
        <w:tabs>
          <w:tab w:val="left" w:pos="1134"/>
          <w:tab w:val="left" w:pos="1701"/>
        </w:tabs>
        <w:ind w:left="1134" w:hanging="1134"/>
        <w:jc w:val="both"/>
        <w:rPr>
          <w:rFonts w:cs="Arial"/>
          <w:color w:val="D105B9"/>
          <w:szCs w:val="22"/>
        </w:rPr>
      </w:pPr>
    </w:p>
    <w:p w14:paraId="7A6A1B1C"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contractor shall have laison with APSEB officials and electrical inspectors, get the drawings and installations approved and also getting power supply released from APTRANSCO.</w:t>
      </w:r>
    </w:p>
    <w:p w14:paraId="539EFDDA" w14:textId="77777777" w:rsidR="00AB03C8" w:rsidRDefault="00AB03C8" w:rsidP="00F84DC5">
      <w:pPr>
        <w:pStyle w:val="BodyText"/>
        <w:rPr>
          <w:rFonts w:ascii="Arial" w:hAnsi="Arial" w:cs="Arial"/>
          <w:color w:val="D105B9"/>
          <w:szCs w:val="22"/>
        </w:rPr>
      </w:pPr>
    </w:p>
    <w:p w14:paraId="157D77A1"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lastRenderedPageBreak/>
        <w:tab/>
        <w:t xml:space="preserve">It is complete responsibility of the contractor to get the   electrical inspector's approval, including and getting power supply. He should have good laison with APTRANSCO.   </w:t>
      </w:r>
    </w:p>
    <w:p w14:paraId="09631064" w14:textId="77777777" w:rsidR="00AB03C8" w:rsidRDefault="00AB03C8" w:rsidP="00F84DC5">
      <w:pPr>
        <w:tabs>
          <w:tab w:val="left" w:pos="1134"/>
          <w:tab w:val="left" w:pos="1701"/>
        </w:tabs>
        <w:ind w:left="1134" w:hanging="1134"/>
        <w:jc w:val="both"/>
        <w:rPr>
          <w:rFonts w:cs="Arial"/>
          <w:color w:val="D105B9"/>
          <w:szCs w:val="22"/>
        </w:rPr>
      </w:pPr>
    </w:p>
    <w:p w14:paraId="387888F2"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contractor can strictly follow the drawings and specifications for carrying out the works and he can get clarifications from site En</w:t>
      </w:r>
      <w:r>
        <w:rPr>
          <w:rFonts w:cs="Arial"/>
          <w:color w:val="D105B9"/>
          <w:szCs w:val="22"/>
        </w:rPr>
        <w:softHyphen/>
        <w:t>gineer or Consultant in case of doubt.  The contractor shall submit three copies of drawings for conduit routing inside the building, which he is going to carry out and submit one copy to consultant and two copies to client.  This also includes the point wiring, telephone point conduit and power plug wiring conduit for each building before starting of the civil works at least one week in advance for verification by client and consultant.  The contractor shall also give the total quant</w:t>
      </w:r>
      <w:r>
        <w:rPr>
          <w:rFonts w:cs="Arial"/>
          <w:color w:val="D105B9"/>
          <w:szCs w:val="22"/>
        </w:rPr>
        <w:softHyphen/>
        <w:t xml:space="preserve">ity of various conduit to be used in each building before starting work as well the quantity of various wires to be used for each building.  </w:t>
      </w:r>
    </w:p>
    <w:p w14:paraId="032A83BC" w14:textId="77777777" w:rsidR="00AB03C8" w:rsidRDefault="00AB03C8" w:rsidP="00F84DC5">
      <w:pPr>
        <w:tabs>
          <w:tab w:val="left" w:pos="1134"/>
          <w:tab w:val="left" w:pos="1701"/>
        </w:tabs>
        <w:ind w:left="1134" w:hanging="1134"/>
        <w:jc w:val="both"/>
        <w:rPr>
          <w:rFonts w:cs="Arial"/>
          <w:color w:val="D105B9"/>
          <w:szCs w:val="22"/>
        </w:rPr>
      </w:pPr>
    </w:p>
    <w:p w14:paraId="110C7248"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ab/>
        <w:t>The contractor should plan properly for all electrical material and works entrusted to him 15 days in advance and in form the En</w:t>
      </w:r>
      <w:r>
        <w:rPr>
          <w:rFonts w:cs="Arial"/>
          <w:color w:val="D105B9"/>
          <w:szCs w:val="22"/>
        </w:rPr>
        <w:softHyphen/>
        <w:t>gineer-in-Charge and consultant about his work progress.  He should co- ordinate with civil persons for recessed conduit laying and also switch boards recessed fixing and any other electrical work associated with civil works as well as electrical Engineer at site and electrical con</w:t>
      </w:r>
      <w:r>
        <w:rPr>
          <w:rFonts w:cs="Arial"/>
          <w:color w:val="D105B9"/>
          <w:szCs w:val="22"/>
        </w:rPr>
        <w:softHyphen/>
        <w:t>sultant for his works.</w:t>
      </w:r>
    </w:p>
    <w:p w14:paraId="2588E35E" w14:textId="77777777" w:rsidR="00AB03C8" w:rsidRDefault="00AB03C8" w:rsidP="00F84DC5">
      <w:pPr>
        <w:rPr>
          <w:rFonts w:cs="Arial"/>
          <w:color w:val="D105B9"/>
          <w:szCs w:val="22"/>
        </w:rPr>
      </w:pPr>
    </w:p>
    <w:p w14:paraId="52F7E999" w14:textId="77777777" w:rsidR="00AB03C8" w:rsidRDefault="009253BA" w:rsidP="00F84DC5">
      <w:pPr>
        <w:tabs>
          <w:tab w:val="left" w:pos="1134"/>
          <w:tab w:val="left" w:pos="1701"/>
        </w:tabs>
        <w:ind w:left="1134" w:hanging="1134"/>
        <w:jc w:val="both"/>
        <w:rPr>
          <w:rFonts w:cs="Arial"/>
          <w:b/>
          <w:bCs/>
          <w:color w:val="D105B9"/>
          <w:szCs w:val="22"/>
        </w:rPr>
      </w:pPr>
      <w:r>
        <w:rPr>
          <w:rFonts w:cs="Arial"/>
          <w:b/>
          <w:bCs/>
          <w:color w:val="D105B9"/>
          <w:szCs w:val="22"/>
        </w:rPr>
        <w:t>12.0</w:t>
      </w:r>
      <w:r>
        <w:rPr>
          <w:rFonts w:cs="Arial"/>
          <w:b/>
          <w:bCs/>
          <w:color w:val="D105B9"/>
          <w:szCs w:val="22"/>
        </w:rPr>
        <w:tab/>
        <w:t>Standards for Electrical Equipment</w:t>
      </w:r>
    </w:p>
    <w:p w14:paraId="0BC972A5" w14:textId="77777777" w:rsidR="00AB03C8" w:rsidRDefault="009253BA" w:rsidP="00F84DC5">
      <w:pPr>
        <w:tabs>
          <w:tab w:val="left" w:pos="1134"/>
          <w:tab w:val="left" w:pos="1701"/>
        </w:tabs>
        <w:ind w:left="1134" w:hanging="1134"/>
        <w:jc w:val="both"/>
        <w:rPr>
          <w:rFonts w:cs="Arial"/>
          <w:color w:val="D105B9"/>
          <w:szCs w:val="22"/>
        </w:rPr>
      </w:pPr>
      <w:r>
        <w:rPr>
          <w:rFonts w:cs="Arial"/>
          <w:b/>
          <w:bCs/>
          <w:color w:val="D105B9"/>
          <w:szCs w:val="22"/>
        </w:rPr>
        <w:t>12.1</w:t>
      </w:r>
      <w:r>
        <w:rPr>
          <w:rFonts w:cs="Arial"/>
          <w:b/>
          <w:bCs/>
          <w:color w:val="D105B9"/>
          <w:szCs w:val="22"/>
        </w:rPr>
        <w:tab/>
      </w:r>
      <w:r>
        <w:rPr>
          <w:rFonts w:cs="Arial"/>
          <w:color w:val="D105B9"/>
          <w:szCs w:val="22"/>
        </w:rPr>
        <w:t>Unless otherwise stipulated in this specification, all equipment or material covered under this specifications shall be designed, manufactured and tested in accordance with the latest standards of Indian Standard's specifications.</w:t>
      </w:r>
    </w:p>
    <w:p w14:paraId="4A3FD22C" w14:textId="77777777" w:rsidR="00AB03C8" w:rsidRDefault="00AB03C8" w:rsidP="00F84DC5">
      <w:pPr>
        <w:tabs>
          <w:tab w:val="left" w:pos="1134"/>
          <w:tab w:val="left" w:pos="1701"/>
        </w:tabs>
        <w:ind w:left="1134" w:hanging="1134"/>
        <w:jc w:val="both"/>
        <w:rPr>
          <w:rFonts w:cs="Arial"/>
          <w:color w:val="D105B9"/>
          <w:szCs w:val="22"/>
        </w:rPr>
      </w:pPr>
    </w:p>
    <w:p w14:paraId="0D6EBE99"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12.2</w:t>
      </w:r>
      <w:r>
        <w:rPr>
          <w:rFonts w:cs="Arial"/>
          <w:color w:val="D105B9"/>
          <w:szCs w:val="22"/>
        </w:rPr>
        <w:tab/>
        <w:t>All equipment shall conform to latest Indian electricity Rules, Indian electricity act and Indian Insurance rules as regard safety, earthing and other essential provisions specified in for installation and operation of electrical equipments.</w:t>
      </w:r>
    </w:p>
    <w:p w14:paraId="6C92BA89" w14:textId="77777777" w:rsidR="00AB03C8" w:rsidRDefault="00AB03C8" w:rsidP="00F84DC5">
      <w:pPr>
        <w:tabs>
          <w:tab w:val="left" w:pos="1134"/>
          <w:tab w:val="left" w:pos="1701"/>
        </w:tabs>
        <w:ind w:left="1134" w:hanging="1134"/>
        <w:jc w:val="both"/>
        <w:rPr>
          <w:rFonts w:cs="Arial"/>
          <w:color w:val="D105B9"/>
          <w:szCs w:val="22"/>
        </w:rPr>
      </w:pPr>
    </w:p>
    <w:p w14:paraId="540B1A7F"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12.3</w:t>
      </w:r>
      <w:r>
        <w:rPr>
          <w:rFonts w:cs="Arial"/>
          <w:color w:val="D105B9"/>
          <w:szCs w:val="22"/>
        </w:rPr>
        <w:tab/>
        <w:t>Extreme care shall be taken to make enclosures for switch gears proof against rodents, lizards and other creeping vermin.</w:t>
      </w:r>
    </w:p>
    <w:p w14:paraId="49045660" w14:textId="77777777" w:rsidR="00AB03C8" w:rsidRDefault="00AB03C8" w:rsidP="00F84DC5">
      <w:pPr>
        <w:tabs>
          <w:tab w:val="left" w:pos="1134"/>
          <w:tab w:val="left" w:pos="1701"/>
        </w:tabs>
        <w:ind w:left="1134" w:hanging="1134"/>
        <w:jc w:val="both"/>
        <w:rPr>
          <w:rFonts w:cs="Arial"/>
          <w:color w:val="D105B9"/>
          <w:szCs w:val="22"/>
        </w:rPr>
      </w:pPr>
    </w:p>
    <w:p w14:paraId="46726B5B" w14:textId="77777777" w:rsidR="00AB03C8" w:rsidRDefault="009253BA" w:rsidP="00F84DC5">
      <w:pPr>
        <w:tabs>
          <w:tab w:val="left" w:pos="1134"/>
          <w:tab w:val="left" w:pos="1701"/>
        </w:tabs>
        <w:ind w:left="1134" w:hanging="1134"/>
        <w:jc w:val="both"/>
        <w:rPr>
          <w:rFonts w:cs="Arial"/>
          <w:color w:val="D105B9"/>
          <w:szCs w:val="22"/>
        </w:rPr>
      </w:pPr>
      <w:r>
        <w:rPr>
          <w:rFonts w:cs="Arial"/>
          <w:color w:val="D105B9"/>
          <w:szCs w:val="22"/>
        </w:rPr>
        <w:t>12.4</w:t>
      </w:r>
      <w:r>
        <w:rPr>
          <w:rFonts w:cs="Arial"/>
          <w:color w:val="D105B9"/>
          <w:szCs w:val="22"/>
        </w:rPr>
        <w:tab/>
        <w:t>Continuity of power supply is to be given maximum consideration and the design of the equipment shall be such as to simplify inspection maintenance and testing at site. The design shall include all reasonable precautions and provisions for safety of operating personnel and maintenance personnel.</w:t>
      </w:r>
    </w:p>
    <w:p w14:paraId="2E8D4AAA" w14:textId="77777777" w:rsidR="00AB03C8" w:rsidRDefault="00AB03C8" w:rsidP="00F84DC5">
      <w:pPr>
        <w:tabs>
          <w:tab w:val="left" w:pos="1134"/>
          <w:tab w:val="left" w:pos="1701"/>
        </w:tabs>
        <w:ind w:left="1134" w:hanging="1134"/>
        <w:jc w:val="both"/>
        <w:rPr>
          <w:rFonts w:cs="Arial"/>
          <w:color w:val="D105B9"/>
          <w:szCs w:val="22"/>
        </w:rPr>
      </w:pPr>
    </w:p>
    <w:p w14:paraId="3B015F9C" w14:textId="77777777" w:rsidR="00AB03C8" w:rsidRDefault="009253BA" w:rsidP="00F84DC5">
      <w:pPr>
        <w:tabs>
          <w:tab w:val="left" w:pos="1134"/>
          <w:tab w:val="left" w:pos="5102"/>
        </w:tabs>
        <w:jc w:val="both"/>
        <w:rPr>
          <w:rFonts w:cs="Arial"/>
          <w:b/>
          <w:bCs/>
          <w:caps/>
          <w:color w:val="D105B9"/>
          <w:szCs w:val="22"/>
        </w:rPr>
      </w:pPr>
      <w:r>
        <w:rPr>
          <w:rFonts w:cs="Arial"/>
          <w:b/>
          <w:bCs/>
          <w:color w:val="D105B9"/>
          <w:szCs w:val="22"/>
        </w:rPr>
        <w:t>13</w:t>
      </w:r>
      <w:r>
        <w:rPr>
          <w:rFonts w:cs="Arial"/>
          <w:b/>
          <w:bCs/>
          <w:color w:val="D105B9"/>
          <w:szCs w:val="22"/>
        </w:rPr>
        <w:tab/>
      </w:r>
      <w:r>
        <w:rPr>
          <w:rFonts w:cs="Arial"/>
          <w:b/>
          <w:bCs/>
          <w:caps/>
          <w:color w:val="D105B9"/>
          <w:szCs w:val="22"/>
        </w:rPr>
        <w:t>Completetion Certificate:</w:t>
      </w:r>
    </w:p>
    <w:p w14:paraId="3EBDA888" w14:textId="77777777" w:rsidR="00AB03C8" w:rsidRDefault="009253BA" w:rsidP="00F84DC5">
      <w:pPr>
        <w:tabs>
          <w:tab w:val="left" w:pos="1134"/>
          <w:tab w:val="left" w:pos="5102"/>
        </w:tabs>
        <w:ind w:left="1134" w:hanging="1134"/>
        <w:jc w:val="both"/>
        <w:rPr>
          <w:rFonts w:cs="Arial"/>
          <w:color w:val="D105B9"/>
          <w:szCs w:val="22"/>
        </w:rPr>
      </w:pPr>
      <w:r>
        <w:rPr>
          <w:rFonts w:cs="Arial"/>
          <w:caps/>
          <w:color w:val="D105B9"/>
          <w:szCs w:val="22"/>
        </w:rPr>
        <w:t>13.1</w:t>
      </w:r>
      <w:r>
        <w:rPr>
          <w:rFonts w:cs="Arial"/>
          <w:caps/>
          <w:color w:val="D105B9"/>
          <w:szCs w:val="22"/>
        </w:rPr>
        <w:tab/>
      </w:r>
      <w:r>
        <w:rPr>
          <w:rFonts w:cs="Arial"/>
          <w:color w:val="D105B9"/>
          <w:szCs w:val="22"/>
        </w:rPr>
        <w:t>After completion of the work the contractor should submit completion certificate in the following format:</w:t>
      </w:r>
    </w:p>
    <w:p w14:paraId="0CF7407A" w14:textId="77777777" w:rsidR="00AB03C8" w:rsidRDefault="00AB03C8" w:rsidP="00F84DC5">
      <w:pPr>
        <w:tabs>
          <w:tab w:val="left" w:pos="1134"/>
          <w:tab w:val="left" w:pos="5102"/>
        </w:tabs>
        <w:ind w:left="1134"/>
        <w:jc w:val="both"/>
        <w:rPr>
          <w:rFonts w:cs="Arial"/>
          <w:color w:val="D105B9"/>
          <w:szCs w:val="22"/>
        </w:rPr>
      </w:pPr>
    </w:p>
    <w:p w14:paraId="04713E59" w14:textId="77777777" w:rsidR="00AB03C8" w:rsidRDefault="009253BA" w:rsidP="00F84DC5">
      <w:pPr>
        <w:tabs>
          <w:tab w:val="left" w:pos="1134"/>
          <w:tab w:val="left" w:pos="5102"/>
        </w:tabs>
        <w:ind w:left="1134"/>
        <w:jc w:val="both"/>
        <w:rPr>
          <w:rFonts w:cs="Arial"/>
          <w:color w:val="D105B9"/>
          <w:szCs w:val="22"/>
        </w:rPr>
      </w:pPr>
      <w:r>
        <w:rPr>
          <w:rFonts w:cs="Arial"/>
          <w:color w:val="D105B9"/>
          <w:szCs w:val="22"/>
        </w:rPr>
        <w:t>I/We certify that the installation detailed below has been installed by me/us and tested and that to the best of my/our knowledge and belief, it complies with Indian Electricity Rules 1956.</w:t>
      </w:r>
    </w:p>
    <w:p w14:paraId="07718E63" w14:textId="77777777" w:rsidR="00AB03C8" w:rsidRDefault="00AB03C8" w:rsidP="00F84DC5">
      <w:pPr>
        <w:tabs>
          <w:tab w:val="left" w:pos="1134"/>
          <w:tab w:val="left" w:pos="5102"/>
        </w:tabs>
        <w:jc w:val="both"/>
        <w:rPr>
          <w:rFonts w:cs="Arial"/>
          <w:color w:val="D105B9"/>
          <w:szCs w:val="22"/>
        </w:rPr>
      </w:pPr>
    </w:p>
    <w:p w14:paraId="2A702C54" w14:textId="77777777" w:rsidR="00AB03C8" w:rsidRDefault="009253BA" w:rsidP="00F84DC5">
      <w:pPr>
        <w:tabs>
          <w:tab w:val="left" w:pos="1134"/>
          <w:tab w:val="left" w:pos="5102"/>
        </w:tabs>
        <w:jc w:val="both"/>
        <w:rPr>
          <w:rFonts w:cs="Arial"/>
          <w:color w:val="D105B9"/>
          <w:szCs w:val="22"/>
        </w:rPr>
      </w:pPr>
      <w:r>
        <w:rPr>
          <w:rFonts w:cs="Arial"/>
          <w:color w:val="D105B9"/>
          <w:szCs w:val="22"/>
        </w:rPr>
        <w:tab/>
        <w:t>Electrical installation at...................................................................................</w:t>
      </w:r>
    </w:p>
    <w:p w14:paraId="2C616D7B" w14:textId="77777777" w:rsidR="00AB03C8" w:rsidRDefault="009253BA" w:rsidP="00F84DC5">
      <w:pPr>
        <w:tabs>
          <w:tab w:val="left" w:pos="1134"/>
          <w:tab w:val="left" w:pos="5102"/>
        </w:tabs>
        <w:jc w:val="both"/>
        <w:rPr>
          <w:rFonts w:cs="Arial"/>
          <w:color w:val="D105B9"/>
          <w:szCs w:val="22"/>
        </w:rPr>
      </w:pPr>
      <w:r>
        <w:rPr>
          <w:rFonts w:cs="Arial"/>
          <w:color w:val="D105B9"/>
          <w:szCs w:val="22"/>
        </w:rPr>
        <w:tab/>
        <w:t xml:space="preserve">Voltage and system of supply......................................................................... </w:t>
      </w:r>
    </w:p>
    <w:p w14:paraId="30B1CECB" w14:textId="77777777" w:rsidR="00AB03C8" w:rsidRDefault="009253BA" w:rsidP="00F84DC5">
      <w:pPr>
        <w:tabs>
          <w:tab w:val="left" w:pos="1134"/>
          <w:tab w:val="left" w:pos="5102"/>
        </w:tabs>
        <w:jc w:val="both"/>
        <w:rPr>
          <w:rFonts w:cs="Arial"/>
          <w:color w:val="D105B9"/>
          <w:szCs w:val="22"/>
        </w:rPr>
      </w:pPr>
      <w:r>
        <w:rPr>
          <w:rFonts w:cs="Arial"/>
          <w:color w:val="D105B9"/>
          <w:szCs w:val="22"/>
        </w:rPr>
        <w:tab/>
        <w:t>Particulars of Works:</w:t>
      </w:r>
    </w:p>
    <w:p w14:paraId="305703AF" w14:textId="77777777" w:rsidR="00AB03C8" w:rsidRDefault="00AB03C8" w:rsidP="00F84DC5">
      <w:pPr>
        <w:tabs>
          <w:tab w:val="left" w:pos="1134"/>
          <w:tab w:val="left" w:pos="5102"/>
        </w:tabs>
        <w:jc w:val="both"/>
        <w:rPr>
          <w:rFonts w:cs="Arial"/>
          <w:color w:val="D105B9"/>
          <w:szCs w:val="22"/>
        </w:rPr>
      </w:pPr>
    </w:p>
    <w:p w14:paraId="1535246C" w14:textId="77777777" w:rsidR="00AB03C8" w:rsidRDefault="009253BA" w:rsidP="00F84DC5">
      <w:pPr>
        <w:tabs>
          <w:tab w:val="left" w:pos="1134"/>
          <w:tab w:val="left" w:pos="1701"/>
          <w:tab w:val="left" w:pos="2268"/>
          <w:tab w:val="left" w:pos="5102"/>
        </w:tabs>
        <w:jc w:val="both"/>
        <w:rPr>
          <w:rFonts w:cs="Arial"/>
          <w:color w:val="D105B9"/>
          <w:szCs w:val="22"/>
        </w:rPr>
      </w:pPr>
      <w:r>
        <w:rPr>
          <w:rFonts w:cs="Arial"/>
          <w:color w:val="D105B9"/>
          <w:szCs w:val="22"/>
        </w:rPr>
        <w:tab/>
        <w:t>a)</w:t>
      </w:r>
      <w:r>
        <w:rPr>
          <w:rFonts w:cs="Arial"/>
          <w:color w:val="D105B9"/>
          <w:szCs w:val="22"/>
        </w:rPr>
        <w:tab/>
        <w:t>Internal Electrical Installation.</w:t>
      </w:r>
    </w:p>
    <w:p w14:paraId="32C30087" w14:textId="77777777" w:rsidR="00AB03C8" w:rsidRDefault="009253BA" w:rsidP="00F84DC5">
      <w:pPr>
        <w:tabs>
          <w:tab w:val="left" w:pos="1134"/>
          <w:tab w:val="left" w:pos="1701"/>
          <w:tab w:val="left" w:pos="2268"/>
          <w:tab w:val="left" w:pos="3969"/>
          <w:tab w:val="left" w:pos="4819"/>
          <w:tab w:val="left" w:pos="6236"/>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No.</w:t>
      </w:r>
      <w:r>
        <w:rPr>
          <w:rFonts w:cs="Arial"/>
          <w:color w:val="D105B9"/>
          <w:szCs w:val="22"/>
        </w:rPr>
        <w:tab/>
        <w:t>Total Load</w:t>
      </w:r>
      <w:r>
        <w:rPr>
          <w:rFonts w:cs="Arial"/>
          <w:color w:val="D105B9"/>
          <w:szCs w:val="22"/>
        </w:rPr>
        <w:tab/>
        <w:t>Type of system of wiring</w:t>
      </w:r>
    </w:p>
    <w:p w14:paraId="7DF804D8" w14:textId="77777777" w:rsidR="00AB03C8" w:rsidRDefault="009253BA" w:rsidP="00F84DC5">
      <w:pPr>
        <w:tabs>
          <w:tab w:val="left" w:pos="1134"/>
          <w:tab w:val="left" w:pos="1701"/>
          <w:tab w:val="left" w:pos="2268"/>
          <w:tab w:val="left" w:pos="3969"/>
          <w:tab w:val="left" w:pos="4819"/>
          <w:tab w:val="left" w:pos="6236"/>
        </w:tabs>
        <w:jc w:val="both"/>
        <w:rPr>
          <w:rFonts w:cs="Arial"/>
          <w:color w:val="D105B9"/>
          <w:szCs w:val="22"/>
        </w:rPr>
      </w:pPr>
      <w:r>
        <w:rPr>
          <w:rFonts w:cs="Arial"/>
          <w:color w:val="D105B9"/>
          <w:szCs w:val="22"/>
        </w:rPr>
        <w:tab/>
      </w:r>
      <w:r>
        <w:rPr>
          <w:rFonts w:cs="Arial"/>
          <w:color w:val="D105B9"/>
          <w:szCs w:val="22"/>
        </w:rPr>
        <w:tab/>
        <w:t>i)</w:t>
      </w:r>
      <w:r>
        <w:rPr>
          <w:rFonts w:cs="Arial"/>
          <w:color w:val="D105B9"/>
          <w:szCs w:val="22"/>
        </w:rPr>
        <w:tab/>
        <w:t>Light point</w:t>
      </w:r>
    </w:p>
    <w:p w14:paraId="2EDECF73" w14:textId="77777777" w:rsidR="00AB03C8" w:rsidRDefault="009253BA" w:rsidP="00F84DC5">
      <w:pPr>
        <w:tabs>
          <w:tab w:val="left" w:pos="1134"/>
          <w:tab w:val="left" w:pos="1701"/>
          <w:tab w:val="left" w:pos="2268"/>
          <w:tab w:val="left" w:pos="3969"/>
          <w:tab w:val="left" w:pos="4819"/>
          <w:tab w:val="left" w:pos="6236"/>
        </w:tabs>
        <w:jc w:val="both"/>
        <w:rPr>
          <w:rFonts w:cs="Arial"/>
          <w:color w:val="D105B9"/>
          <w:szCs w:val="22"/>
        </w:rPr>
      </w:pPr>
      <w:r>
        <w:rPr>
          <w:rFonts w:cs="Arial"/>
          <w:color w:val="D105B9"/>
          <w:szCs w:val="22"/>
        </w:rPr>
        <w:lastRenderedPageBreak/>
        <w:tab/>
      </w:r>
      <w:r>
        <w:rPr>
          <w:rFonts w:cs="Arial"/>
          <w:color w:val="D105B9"/>
          <w:szCs w:val="22"/>
        </w:rPr>
        <w:tab/>
        <w:t>ii)</w:t>
      </w:r>
      <w:r>
        <w:rPr>
          <w:rFonts w:cs="Arial"/>
          <w:color w:val="D105B9"/>
          <w:szCs w:val="22"/>
        </w:rPr>
        <w:tab/>
        <w:t>Fan point</w:t>
      </w:r>
    </w:p>
    <w:p w14:paraId="34C947B8" w14:textId="77777777" w:rsidR="00AB03C8" w:rsidRDefault="009253BA" w:rsidP="00F84DC5">
      <w:pPr>
        <w:tabs>
          <w:tab w:val="left" w:pos="1134"/>
          <w:tab w:val="left" w:pos="1701"/>
          <w:tab w:val="left" w:pos="2268"/>
          <w:tab w:val="left" w:pos="3969"/>
          <w:tab w:val="left" w:pos="4819"/>
          <w:tab w:val="left" w:pos="6236"/>
        </w:tabs>
        <w:jc w:val="both"/>
        <w:rPr>
          <w:rFonts w:cs="Arial"/>
          <w:color w:val="D105B9"/>
          <w:szCs w:val="22"/>
        </w:rPr>
      </w:pPr>
      <w:r>
        <w:rPr>
          <w:rFonts w:cs="Arial"/>
          <w:color w:val="D105B9"/>
          <w:szCs w:val="22"/>
        </w:rPr>
        <w:tab/>
      </w:r>
      <w:r>
        <w:rPr>
          <w:rFonts w:cs="Arial"/>
          <w:color w:val="D105B9"/>
          <w:szCs w:val="22"/>
        </w:rPr>
        <w:tab/>
        <w:t>iii)</w:t>
      </w:r>
      <w:r>
        <w:rPr>
          <w:rFonts w:cs="Arial"/>
          <w:color w:val="D105B9"/>
          <w:szCs w:val="22"/>
        </w:rPr>
        <w:tab/>
        <w:t>Plug point</w:t>
      </w:r>
    </w:p>
    <w:p w14:paraId="28D128A0" w14:textId="77777777" w:rsidR="00AB03C8" w:rsidRDefault="009253BA" w:rsidP="00F84DC5">
      <w:pPr>
        <w:tabs>
          <w:tab w:val="left" w:pos="1134"/>
          <w:tab w:val="left" w:pos="1701"/>
          <w:tab w:val="left" w:pos="2268"/>
          <w:tab w:val="left" w:pos="3969"/>
          <w:tab w:val="left" w:pos="4819"/>
          <w:tab w:val="left" w:pos="6236"/>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3-pin 5 A</w:t>
      </w:r>
    </w:p>
    <w:p w14:paraId="7B10403D" w14:textId="77777777" w:rsidR="00AB03C8" w:rsidRDefault="009253BA" w:rsidP="00F84DC5">
      <w:pPr>
        <w:tabs>
          <w:tab w:val="left" w:pos="1134"/>
          <w:tab w:val="left" w:pos="1701"/>
          <w:tab w:val="left" w:pos="2268"/>
          <w:tab w:val="left" w:pos="3969"/>
          <w:tab w:val="left" w:pos="4819"/>
          <w:tab w:val="left" w:pos="6236"/>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3-pin 15 A</w:t>
      </w:r>
    </w:p>
    <w:p w14:paraId="397D5441" w14:textId="77777777" w:rsidR="00AB03C8" w:rsidRDefault="00AB03C8" w:rsidP="00F84DC5">
      <w:pPr>
        <w:tabs>
          <w:tab w:val="left" w:pos="1134"/>
          <w:tab w:val="left" w:pos="1701"/>
          <w:tab w:val="left" w:pos="2268"/>
          <w:tab w:val="left" w:pos="3969"/>
          <w:tab w:val="left" w:pos="4819"/>
          <w:tab w:val="left" w:pos="6236"/>
        </w:tabs>
        <w:jc w:val="both"/>
        <w:rPr>
          <w:rFonts w:cs="Arial"/>
          <w:color w:val="D105B9"/>
          <w:szCs w:val="22"/>
        </w:rPr>
      </w:pPr>
    </w:p>
    <w:p w14:paraId="18161144" w14:textId="77777777" w:rsidR="00AB03C8" w:rsidRDefault="009253BA" w:rsidP="00F84DC5">
      <w:pPr>
        <w:tabs>
          <w:tab w:val="left" w:pos="1134"/>
          <w:tab w:val="left" w:pos="1701"/>
          <w:tab w:val="left" w:pos="2268"/>
          <w:tab w:val="left" w:pos="3969"/>
          <w:tab w:val="left" w:pos="4819"/>
          <w:tab w:val="left" w:pos="5953"/>
          <w:tab w:val="left" w:pos="7087"/>
        </w:tabs>
        <w:jc w:val="center"/>
        <w:rPr>
          <w:rFonts w:cs="Arial"/>
          <w:color w:val="D105B9"/>
          <w:szCs w:val="22"/>
        </w:rPr>
      </w:pPr>
      <w:r>
        <w:rPr>
          <w:rFonts w:cs="Arial"/>
          <w:color w:val="D105B9"/>
          <w:szCs w:val="22"/>
        </w:rPr>
        <w:tab/>
        <w:t>b)</w:t>
      </w:r>
      <w:r>
        <w:rPr>
          <w:rFonts w:cs="Arial"/>
          <w:color w:val="D105B9"/>
          <w:szCs w:val="22"/>
        </w:rPr>
        <w:tab/>
        <w:t>Others                 Description</w:t>
      </w:r>
      <w:r>
        <w:rPr>
          <w:rFonts w:cs="Arial"/>
          <w:color w:val="D105B9"/>
          <w:szCs w:val="22"/>
        </w:rPr>
        <w:tab/>
        <w:t xml:space="preserve">      hp/kW</w:t>
      </w:r>
      <w:r>
        <w:rPr>
          <w:rFonts w:cs="Arial"/>
          <w:color w:val="D105B9"/>
          <w:szCs w:val="22"/>
        </w:rPr>
        <w:tab/>
        <w:t>Type of starting</w:t>
      </w:r>
    </w:p>
    <w:p w14:paraId="21A11467"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t>1)</w:t>
      </w:r>
      <w:r>
        <w:rPr>
          <w:rFonts w:cs="Arial"/>
          <w:color w:val="D105B9"/>
          <w:szCs w:val="22"/>
        </w:rPr>
        <w:tab/>
        <w:t>Motors:</w:t>
      </w:r>
    </w:p>
    <w:p w14:paraId="3B987DD3"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i)</w:t>
      </w:r>
    </w:p>
    <w:p w14:paraId="641FC94A"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ii)</w:t>
      </w:r>
    </w:p>
    <w:p w14:paraId="3279FA38"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iii)</w:t>
      </w:r>
    </w:p>
    <w:p w14:paraId="0C81041F" w14:textId="77777777" w:rsidR="00AB03C8" w:rsidRDefault="00AB03C8" w:rsidP="00F84DC5">
      <w:pPr>
        <w:tabs>
          <w:tab w:val="left" w:pos="1134"/>
          <w:tab w:val="left" w:pos="1701"/>
          <w:tab w:val="left" w:pos="2268"/>
          <w:tab w:val="left" w:pos="3969"/>
          <w:tab w:val="left" w:pos="4819"/>
          <w:tab w:val="left" w:pos="5953"/>
          <w:tab w:val="left" w:pos="7087"/>
        </w:tabs>
        <w:jc w:val="both"/>
        <w:rPr>
          <w:rFonts w:cs="Arial"/>
          <w:color w:val="D105B9"/>
          <w:szCs w:val="22"/>
        </w:rPr>
      </w:pPr>
    </w:p>
    <w:p w14:paraId="4C87E191"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t>2)</w:t>
      </w:r>
      <w:r>
        <w:rPr>
          <w:rFonts w:cs="Arial"/>
          <w:color w:val="D105B9"/>
          <w:szCs w:val="22"/>
        </w:rPr>
        <w:tab/>
        <w:t>Other plants:</w:t>
      </w:r>
    </w:p>
    <w:p w14:paraId="13E55C62" w14:textId="77777777" w:rsidR="00AB03C8" w:rsidRDefault="00AB03C8" w:rsidP="00F84DC5">
      <w:pPr>
        <w:tabs>
          <w:tab w:val="left" w:pos="1134"/>
          <w:tab w:val="left" w:pos="1701"/>
          <w:tab w:val="left" w:pos="2268"/>
          <w:tab w:val="left" w:pos="3969"/>
          <w:tab w:val="left" w:pos="4819"/>
          <w:tab w:val="left" w:pos="5953"/>
          <w:tab w:val="left" w:pos="7087"/>
        </w:tabs>
        <w:jc w:val="both"/>
        <w:rPr>
          <w:rFonts w:cs="Arial"/>
          <w:color w:val="D105B9"/>
          <w:szCs w:val="22"/>
        </w:rPr>
      </w:pPr>
    </w:p>
    <w:p w14:paraId="6115D3DF"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t>c)</w:t>
      </w:r>
      <w:r>
        <w:rPr>
          <w:rFonts w:cs="Arial"/>
          <w:color w:val="D105B9"/>
          <w:szCs w:val="22"/>
        </w:rPr>
        <w:tab/>
        <w:t>If the work involves installations of over head line and/or underground</w:t>
      </w:r>
    </w:p>
    <w:p w14:paraId="1D6DFBAA" w14:textId="77777777" w:rsidR="00AB03C8" w:rsidRDefault="009253BA" w:rsidP="00F84DC5">
      <w:pPr>
        <w:tabs>
          <w:tab w:val="left" w:pos="1134"/>
          <w:tab w:val="left" w:pos="1701"/>
          <w:tab w:val="left" w:pos="2268"/>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t>cable:</w:t>
      </w:r>
    </w:p>
    <w:p w14:paraId="1F5C6095"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t>1)</w:t>
      </w:r>
      <w:r>
        <w:rPr>
          <w:rFonts w:cs="Arial"/>
          <w:color w:val="D105B9"/>
          <w:szCs w:val="22"/>
        </w:rPr>
        <w:tab/>
        <w:t>i)</w:t>
      </w:r>
      <w:r>
        <w:rPr>
          <w:rFonts w:cs="Arial"/>
          <w:color w:val="D105B9"/>
          <w:szCs w:val="22"/>
        </w:rPr>
        <w:tab/>
        <w:t>Type and description of overhead line</w:t>
      </w:r>
    </w:p>
    <w:p w14:paraId="35F1F3F8"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ii)</w:t>
      </w:r>
      <w:r>
        <w:rPr>
          <w:rFonts w:cs="Arial"/>
          <w:color w:val="D105B9"/>
          <w:szCs w:val="22"/>
        </w:rPr>
        <w:tab/>
        <w:t>Total length and No. of spans</w:t>
      </w:r>
    </w:p>
    <w:p w14:paraId="1E2941A5"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iii)</w:t>
      </w:r>
      <w:r>
        <w:rPr>
          <w:rFonts w:cs="Arial"/>
          <w:color w:val="D105B9"/>
          <w:szCs w:val="22"/>
        </w:rPr>
        <w:tab/>
        <w:t>No. of street lights and its description.</w:t>
      </w:r>
    </w:p>
    <w:p w14:paraId="2FC81489" w14:textId="77777777" w:rsidR="00AB03C8" w:rsidRDefault="00AB03C8"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p>
    <w:p w14:paraId="29C88B16"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t>2)</w:t>
      </w:r>
      <w:r>
        <w:rPr>
          <w:rFonts w:cs="Arial"/>
          <w:color w:val="D105B9"/>
          <w:szCs w:val="22"/>
        </w:rPr>
        <w:tab/>
        <w:t>i)</w:t>
      </w:r>
      <w:r>
        <w:rPr>
          <w:rFonts w:cs="Arial"/>
          <w:color w:val="D105B9"/>
          <w:szCs w:val="22"/>
        </w:rPr>
        <w:tab/>
        <w:t>Total length of underground cable and its size</w:t>
      </w:r>
    </w:p>
    <w:p w14:paraId="0D8C9121"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ii)</w:t>
      </w:r>
      <w:r>
        <w:rPr>
          <w:rFonts w:cs="Arial"/>
          <w:color w:val="D105B9"/>
          <w:szCs w:val="22"/>
        </w:rPr>
        <w:tab/>
        <w:t>No. of joints:</w:t>
      </w:r>
    </w:p>
    <w:p w14:paraId="64A85310"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t>End joint:</w:t>
      </w:r>
    </w:p>
    <w:p w14:paraId="28876FDF"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t>Tee Joint:</w:t>
      </w:r>
    </w:p>
    <w:p w14:paraId="6EDB766E"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r>
      <w:r>
        <w:rPr>
          <w:rFonts w:cs="Arial"/>
          <w:color w:val="D105B9"/>
          <w:szCs w:val="22"/>
        </w:rPr>
        <w:tab/>
        <w:t>Straight through joint:</w:t>
      </w:r>
    </w:p>
    <w:p w14:paraId="745B518B" w14:textId="77777777" w:rsidR="00AB03C8" w:rsidRDefault="00AB03C8"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p>
    <w:p w14:paraId="6E543DCD"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t>Earthing:</w:t>
      </w:r>
    </w:p>
    <w:p w14:paraId="30D3C880"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t>i)</w:t>
      </w:r>
      <w:r>
        <w:rPr>
          <w:rFonts w:cs="Arial"/>
          <w:color w:val="D105B9"/>
          <w:szCs w:val="22"/>
        </w:rPr>
        <w:tab/>
        <w:t>Description of earthing electrode</w:t>
      </w:r>
    </w:p>
    <w:p w14:paraId="47BFA70C"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t>ii)</w:t>
      </w:r>
      <w:r>
        <w:rPr>
          <w:rFonts w:cs="Arial"/>
          <w:color w:val="D105B9"/>
          <w:szCs w:val="22"/>
        </w:rPr>
        <w:tab/>
        <w:t>No. of earth electrodes</w:t>
      </w:r>
    </w:p>
    <w:p w14:paraId="1E785B51"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t>iii)</w:t>
      </w:r>
      <w:r>
        <w:rPr>
          <w:rFonts w:cs="Arial"/>
          <w:color w:val="D105B9"/>
          <w:szCs w:val="22"/>
        </w:rPr>
        <w:tab/>
        <w:t>Size of main earth lead</w:t>
      </w:r>
    </w:p>
    <w:p w14:paraId="0A53F1BE" w14:textId="77777777" w:rsidR="00AB03C8" w:rsidRDefault="00AB03C8"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p>
    <w:p w14:paraId="516DCC28"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t>Test Results:</w:t>
      </w:r>
    </w:p>
    <w:p w14:paraId="7C3DF4F7" w14:textId="77777777" w:rsidR="00AB03C8" w:rsidRDefault="009253BA"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r>
        <w:rPr>
          <w:rFonts w:cs="Arial"/>
          <w:color w:val="D105B9"/>
          <w:szCs w:val="22"/>
        </w:rPr>
        <w:tab/>
        <w:t>a)</w:t>
      </w:r>
      <w:r>
        <w:rPr>
          <w:rFonts w:cs="Arial"/>
          <w:color w:val="D105B9"/>
          <w:szCs w:val="22"/>
        </w:rPr>
        <w:tab/>
        <w:t>Insulation Resistance</w:t>
      </w:r>
    </w:p>
    <w:p w14:paraId="6FEBB125" w14:textId="77777777" w:rsidR="00AB03C8" w:rsidRDefault="00AB03C8" w:rsidP="00F84DC5">
      <w:pPr>
        <w:tabs>
          <w:tab w:val="left" w:pos="1134"/>
          <w:tab w:val="left" w:pos="1701"/>
          <w:tab w:val="left" w:pos="2268"/>
          <w:tab w:val="left" w:pos="2551"/>
          <w:tab w:val="left" w:pos="3969"/>
          <w:tab w:val="left" w:pos="4819"/>
          <w:tab w:val="left" w:pos="5953"/>
          <w:tab w:val="left" w:pos="7087"/>
        </w:tabs>
        <w:jc w:val="both"/>
        <w:rPr>
          <w:rFonts w:cs="Arial"/>
          <w:color w:val="D105B9"/>
          <w:szCs w:val="22"/>
        </w:rPr>
      </w:pPr>
    </w:p>
    <w:p w14:paraId="3FF7DDBD"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t>i)</w:t>
      </w:r>
      <w:r>
        <w:rPr>
          <w:rFonts w:cs="Arial"/>
          <w:color w:val="D105B9"/>
          <w:szCs w:val="22"/>
        </w:rPr>
        <w:tab/>
        <w:t>Insulation resistance of the whole system of conductors to earth ........................ Megohms.</w:t>
      </w:r>
    </w:p>
    <w:p w14:paraId="23027AE5"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p>
    <w:p w14:paraId="313177DD"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t>ii)</w:t>
      </w:r>
      <w:r>
        <w:rPr>
          <w:rFonts w:cs="Arial"/>
          <w:color w:val="D105B9"/>
          <w:szCs w:val="22"/>
        </w:rPr>
        <w:tab/>
        <w:t>Insulation resistance between the phase conductor and neutral.</w:t>
      </w:r>
    </w:p>
    <w:p w14:paraId="51D01680"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Between phase R and neutral ........................ Megohms.</w:t>
      </w:r>
    </w:p>
    <w:p w14:paraId="36FC15B3"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Between phase Y and neutral ........................ Megohms.</w:t>
      </w:r>
    </w:p>
    <w:p w14:paraId="7FD94EC3"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Between phase B and neutral ........................ Megohms.</w:t>
      </w:r>
    </w:p>
    <w:p w14:paraId="4EAF8DC5"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p>
    <w:p w14:paraId="3FDE8D04"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t>iii)</w:t>
      </w:r>
      <w:r>
        <w:rPr>
          <w:rFonts w:cs="Arial"/>
          <w:color w:val="D105B9"/>
          <w:szCs w:val="22"/>
        </w:rPr>
        <w:tab/>
        <w:t>Insulation resistance between the phase conductors</w:t>
      </w:r>
    </w:p>
    <w:p w14:paraId="57D4B31C"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Between phase R and neutral ........................ Megohms.</w:t>
      </w:r>
    </w:p>
    <w:p w14:paraId="15E81F27"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Between phase Y and neutral ........................ Megohms.</w:t>
      </w:r>
    </w:p>
    <w:p w14:paraId="04FFD6D1"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r>
      <w:r>
        <w:rPr>
          <w:rFonts w:cs="Arial"/>
          <w:color w:val="D105B9"/>
          <w:szCs w:val="22"/>
        </w:rPr>
        <w:tab/>
        <w:t>Between phase B and neutral ........................ Megohms.</w:t>
      </w:r>
    </w:p>
    <w:p w14:paraId="65E0B384"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p>
    <w:p w14:paraId="7853B381"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t>b)</w:t>
      </w:r>
      <w:r>
        <w:rPr>
          <w:rFonts w:cs="Arial"/>
          <w:color w:val="D105B9"/>
          <w:szCs w:val="22"/>
        </w:rPr>
        <w:tab/>
        <w:t>Polarity test:</w:t>
      </w:r>
    </w:p>
    <w:p w14:paraId="3E1A52ED"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r>
      <w:r>
        <w:rPr>
          <w:rFonts w:cs="Arial"/>
          <w:color w:val="D105B9"/>
          <w:szCs w:val="22"/>
        </w:rPr>
        <w:tab/>
        <w:t>Polarity of non-linked single pole branch switches.</w:t>
      </w:r>
    </w:p>
    <w:p w14:paraId="12EC19B4"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p>
    <w:p w14:paraId="06A2CC6F"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2268" w:hanging="2268"/>
        <w:jc w:val="both"/>
        <w:rPr>
          <w:rFonts w:cs="Arial"/>
          <w:color w:val="D105B9"/>
          <w:szCs w:val="22"/>
        </w:rPr>
      </w:pPr>
      <w:r>
        <w:rPr>
          <w:rFonts w:cs="Arial"/>
          <w:color w:val="D105B9"/>
          <w:szCs w:val="22"/>
        </w:rPr>
        <w:tab/>
        <w:t>c)</w:t>
      </w:r>
      <w:r>
        <w:rPr>
          <w:rFonts w:cs="Arial"/>
          <w:color w:val="D105B9"/>
          <w:szCs w:val="22"/>
        </w:rPr>
        <w:tab/>
        <w:t>Earth continuity test:</w:t>
      </w:r>
    </w:p>
    <w:p w14:paraId="2E898116"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r>
      <w:r>
        <w:rPr>
          <w:rFonts w:cs="Arial"/>
          <w:color w:val="D105B9"/>
          <w:szCs w:val="22"/>
        </w:rPr>
        <w:tab/>
        <w:t>Maximum resistance between any point in the earth continuity conductor including metal conduits and main earthing lead .............................. Ohms.</w:t>
      </w:r>
    </w:p>
    <w:p w14:paraId="6C29FCC2"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p>
    <w:p w14:paraId="21D2A187"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t>d)</w:t>
      </w:r>
      <w:r>
        <w:rPr>
          <w:rFonts w:cs="Arial"/>
          <w:color w:val="D105B9"/>
          <w:szCs w:val="22"/>
        </w:rPr>
        <w:tab/>
        <w:t>Earth electrode resistance:</w:t>
      </w:r>
    </w:p>
    <w:p w14:paraId="288B860C"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lastRenderedPageBreak/>
        <w:tab/>
      </w:r>
      <w:r>
        <w:rPr>
          <w:rFonts w:cs="Arial"/>
          <w:color w:val="D105B9"/>
          <w:szCs w:val="22"/>
        </w:rPr>
        <w:tab/>
        <w:t>Resistance of each earth electrode.</w:t>
      </w:r>
    </w:p>
    <w:p w14:paraId="0BA23136"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r>
      <w:r>
        <w:rPr>
          <w:rFonts w:cs="Arial"/>
          <w:color w:val="D105B9"/>
          <w:szCs w:val="22"/>
        </w:rPr>
        <w:tab/>
        <w:t>i)</w:t>
      </w:r>
      <w:r>
        <w:rPr>
          <w:rFonts w:cs="Arial"/>
          <w:color w:val="D105B9"/>
          <w:szCs w:val="22"/>
        </w:rPr>
        <w:tab/>
        <w:t>.............................. Ohms.</w:t>
      </w:r>
    </w:p>
    <w:p w14:paraId="68469698"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r>
      <w:r>
        <w:rPr>
          <w:rFonts w:cs="Arial"/>
          <w:color w:val="D105B9"/>
          <w:szCs w:val="22"/>
        </w:rPr>
        <w:tab/>
        <w:t>ii)</w:t>
      </w:r>
      <w:r>
        <w:rPr>
          <w:rFonts w:cs="Arial"/>
          <w:color w:val="D105B9"/>
          <w:szCs w:val="22"/>
        </w:rPr>
        <w:tab/>
        <w:t>.............................. Ohms.</w:t>
      </w:r>
    </w:p>
    <w:p w14:paraId="770C24F9"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r>
      <w:r>
        <w:rPr>
          <w:rFonts w:cs="Arial"/>
          <w:color w:val="D105B9"/>
          <w:szCs w:val="22"/>
        </w:rPr>
        <w:tab/>
        <w:t>iii)</w:t>
      </w:r>
      <w:r>
        <w:rPr>
          <w:rFonts w:cs="Arial"/>
          <w:color w:val="D105B9"/>
          <w:szCs w:val="22"/>
        </w:rPr>
        <w:tab/>
        <w:t>.............................. Ohms.</w:t>
      </w:r>
    </w:p>
    <w:p w14:paraId="27F369E8"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r>
      <w:r>
        <w:rPr>
          <w:rFonts w:cs="Arial"/>
          <w:color w:val="D105B9"/>
          <w:szCs w:val="22"/>
        </w:rPr>
        <w:tab/>
        <w:t>iv)</w:t>
      </w:r>
      <w:r>
        <w:rPr>
          <w:rFonts w:cs="Arial"/>
          <w:color w:val="D105B9"/>
          <w:szCs w:val="22"/>
        </w:rPr>
        <w:tab/>
        <w:t>.............................. Ohms.</w:t>
      </w:r>
    </w:p>
    <w:p w14:paraId="4032B017"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p>
    <w:p w14:paraId="739A2EC8"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t>e)</w:t>
      </w:r>
      <w:r>
        <w:rPr>
          <w:rFonts w:cs="Arial"/>
          <w:color w:val="D105B9"/>
          <w:szCs w:val="22"/>
        </w:rPr>
        <w:tab/>
        <w:t>Lightning protective system.</w:t>
      </w:r>
    </w:p>
    <w:p w14:paraId="7D0192FB"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r>
        <w:rPr>
          <w:rFonts w:cs="Arial"/>
          <w:color w:val="D105B9"/>
          <w:szCs w:val="22"/>
        </w:rPr>
        <w:tab/>
      </w:r>
      <w:r>
        <w:rPr>
          <w:rFonts w:cs="Arial"/>
          <w:color w:val="D105B9"/>
          <w:szCs w:val="22"/>
        </w:rPr>
        <w:tab/>
        <w:t>Resistance of the whole of lightning protective system of earth before any bonding is effected with earth electrode and metal in/on the structure .............................. Ohms.</w:t>
      </w:r>
    </w:p>
    <w:p w14:paraId="4070AFC7" w14:textId="77777777" w:rsidR="00AB03C8" w:rsidRDefault="00AB03C8"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color w:val="D105B9"/>
          <w:szCs w:val="22"/>
        </w:rPr>
      </w:pPr>
    </w:p>
    <w:p w14:paraId="3E14443A" w14:textId="77777777" w:rsidR="00AB03C8" w:rsidRDefault="009253BA" w:rsidP="00F84DC5">
      <w:pPr>
        <w:tabs>
          <w:tab w:val="left" w:pos="1134"/>
          <w:tab w:val="left" w:pos="1701"/>
          <w:tab w:val="left" w:pos="2268"/>
          <w:tab w:val="left" w:pos="2551"/>
          <w:tab w:val="left" w:pos="3969"/>
          <w:tab w:val="left" w:pos="4819"/>
          <w:tab w:val="left" w:pos="5953"/>
          <w:tab w:val="left" w:pos="7087"/>
        </w:tabs>
        <w:ind w:left="1701" w:hanging="1701"/>
        <w:jc w:val="both"/>
        <w:rPr>
          <w:rFonts w:cs="Arial"/>
          <w:b/>
          <w:color w:val="D105B9"/>
          <w:szCs w:val="22"/>
        </w:rPr>
      </w:pPr>
      <w:r>
        <w:rPr>
          <w:rFonts w:cs="Arial"/>
          <w:b/>
          <w:color w:val="D105B9"/>
          <w:szCs w:val="22"/>
        </w:rPr>
        <w:t>Signature of the Supervisor</w:t>
      </w:r>
      <w:r>
        <w:rPr>
          <w:rFonts w:cs="Arial"/>
          <w:b/>
          <w:color w:val="D105B9"/>
          <w:szCs w:val="22"/>
        </w:rPr>
        <w:tab/>
        <w:t xml:space="preserve">         Signature of Contractor</w:t>
      </w:r>
    </w:p>
    <w:p w14:paraId="2A8A443B" w14:textId="77777777" w:rsidR="00AB03C8" w:rsidRDefault="009253BA" w:rsidP="00F84DC5">
      <w:pPr>
        <w:tabs>
          <w:tab w:val="left" w:pos="4535"/>
        </w:tabs>
        <w:ind w:left="1701" w:hanging="1701"/>
        <w:jc w:val="both"/>
        <w:rPr>
          <w:rFonts w:cs="Arial"/>
          <w:color w:val="D105B9"/>
          <w:szCs w:val="22"/>
        </w:rPr>
      </w:pPr>
      <w:r>
        <w:rPr>
          <w:rFonts w:cs="Arial"/>
          <w:color w:val="D105B9"/>
          <w:szCs w:val="22"/>
        </w:rPr>
        <w:t>Name and Address</w:t>
      </w:r>
      <w:r>
        <w:rPr>
          <w:rFonts w:cs="Arial"/>
          <w:color w:val="D105B9"/>
          <w:szCs w:val="22"/>
        </w:rPr>
        <w:tab/>
        <w:t>Name and Address</w:t>
      </w:r>
    </w:p>
    <w:p w14:paraId="15685923" w14:textId="77777777" w:rsidR="00AB03C8" w:rsidRDefault="009253BA" w:rsidP="00F84DC5">
      <w:pPr>
        <w:tabs>
          <w:tab w:val="left" w:pos="4535"/>
        </w:tabs>
        <w:ind w:left="1701" w:hanging="1701"/>
        <w:jc w:val="both"/>
        <w:rPr>
          <w:rFonts w:cs="Arial"/>
          <w:color w:val="D105B9"/>
          <w:szCs w:val="22"/>
        </w:rPr>
      </w:pPr>
      <w:r>
        <w:rPr>
          <w:rFonts w:cs="Arial"/>
          <w:color w:val="D105B9"/>
          <w:szCs w:val="22"/>
        </w:rPr>
        <w:t>...............................................</w:t>
      </w:r>
      <w:r>
        <w:rPr>
          <w:rFonts w:cs="Arial"/>
          <w:color w:val="D105B9"/>
          <w:szCs w:val="22"/>
        </w:rPr>
        <w:tab/>
        <w:t>...............................................</w:t>
      </w:r>
    </w:p>
    <w:p w14:paraId="5F30550D" w14:textId="77777777" w:rsidR="00AB03C8" w:rsidRDefault="009253BA" w:rsidP="00F84DC5">
      <w:pPr>
        <w:tabs>
          <w:tab w:val="left" w:pos="4535"/>
        </w:tabs>
        <w:ind w:left="1701" w:hanging="1701"/>
        <w:jc w:val="both"/>
        <w:rPr>
          <w:rFonts w:cs="Arial"/>
          <w:color w:val="D105B9"/>
          <w:szCs w:val="22"/>
        </w:rPr>
      </w:pPr>
      <w:r>
        <w:rPr>
          <w:rFonts w:cs="Arial"/>
          <w:color w:val="D105B9"/>
          <w:szCs w:val="22"/>
        </w:rPr>
        <w:t>...............................................</w:t>
      </w:r>
      <w:r>
        <w:rPr>
          <w:rFonts w:cs="Arial"/>
          <w:color w:val="D105B9"/>
          <w:szCs w:val="22"/>
        </w:rPr>
        <w:tab/>
        <w:t>...............................................</w:t>
      </w:r>
    </w:p>
    <w:p w14:paraId="5C3BBC8C" w14:textId="77777777" w:rsidR="00AB03C8" w:rsidRDefault="009253BA" w:rsidP="00F84DC5">
      <w:pPr>
        <w:tabs>
          <w:tab w:val="left" w:pos="4535"/>
        </w:tabs>
        <w:ind w:left="1701" w:hanging="1701"/>
        <w:jc w:val="both"/>
        <w:rPr>
          <w:rFonts w:cs="Arial"/>
          <w:color w:val="D105B9"/>
          <w:szCs w:val="22"/>
        </w:rPr>
      </w:pPr>
      <w:r>
        <w:rPr>
          <w:rFonts w:cs="Arial"/>
          <w:color w:val="D105B9"/>
          <w:szCs w:val="22"/>
        </w:rPr>
        <w:t>...............................................</w:t>
      </w:r>
      <w:r>
        <w:rPr>
          <w:rFonts w:cs="Arial"/>
          <w:color w:val="D105B9"/>
          <w:szCs w:val="22"/>
        </w:rPr>
        <w:tab/>
        <w:t>...............................................</w:t>
      </w:r>
    </w:p>
    <w:p w14:paraId="1045DFD8" w14:textId="77777777" w:rsidR="00C27A46" w:rsidRDefault="00C27A46" w:rsidP="00F84DC5">
      <w:pPr>
        <w:jc w:val="center"/>
        <w:rPr>
          <w:rFonts w:cs="Arial"/>
          <w:color w:val="D105B9"/>
          <w:szCs w:val="22"/>
        </w:rPr>
      </w:pPr>
    </w:p>
    <w:p w14:paraId="4545DD12" w14:textId="63A91278" w:rsidR="00AB03C8" w:rsidRDefault="009253BA" w:rsidP="00F84DC5">
      <w:pPr>
        <w:jc w:val="center"/>
        <w:rPr>
          <w:rFonts w:cs="Arial"/>
          <w:color w:val="D105B9"/>
          <w:szCs w:val="22"/>
        </w:rPr>
      </w:pPr>
      <w:r>
        <w:rPr>
          <w:rFonts w:cs="Arial"/>
          <w:color w:val="D105B9"/>
          <w:szCs w:val="22"/>
        </w:rPr>
        <w:t>*    *    *</w:t>
      </w:r>
    </w:p>
    <w:p w14:paraId="68367DDA" w14:textId="0D87027E" w:rsidR="00C27A46" w:rsidRDefault="00C27A46" w:rsidP="00F84DC5">
      <w:pPr>
        <w:jc w:val="center"/>
        <w:rPr>
          <w:rFonts w:cs="Arial"/>
          <w:color w:val="D105B9"/>
          <w:szCs w:val="22"/>
        </w:rPr>
      </w:pPr>
    </w:p>
    <w:p w14:paraId="0F775DA4" w14:textId="71500317" w:rsidR="00C27A46" w:rsidRDefault="00C27A46" w:rsidP="00F84DC5">
      <w:pPr>
        <w:jc w:val="center"/>
        <w:rPr>
          <w:rFonts w:cs="Arial"/>
          <w:color w:val="D105B9"/>
          <w:szCs w:val="22"/>
        </w:rPr>
      </w:pPr>
    </w:p>
    <w:p w14:paraId="25937122" w14:textId="2467EEDC" w:rsidR="00C27A46" w:rsidRDefault="00C27A46" w:rsidP="00F84DC5">
      <w:pPr>
        <w:jc w:val="center"/>
        <w:rPr>
          <w:rFonts w:cs="Arial"/>
          <w:color w:val="D105B9"/>
          <w:szCs w:val="22"/>
        </w:rPr>
      </w:pPr>
    </w:p>
    <w:p w14:paraId="424328AA" w14:textId="257BEB2F" w:rsidR="00C27A46" w:rsidRDefault="00C27A46" w:rsidP="00F84DC5">
      <w:pPr>
        <w:jc w:val="center"/>
        <w:rPr>
          <w:rFonts w:cs="Arial"/>
          <w:color w:val="D105B9"/>
          <w:szCs w:val="22"/>
        </w:rPr>
      </w:pPr>
    </w:p>
    <w:p w14:paraId="1DFA335B" w14:textId="2290F643" w:rsidR="00C27A46" w:rsidRDefault="00C27A46" w:rsidP="00F84DC5">
      <w:pPr>
        <w:jc w:val="center"/>
        <w:rPr>
          <w:rFonts w:cs="Arial"/>
          <w:color w:val="D105B9"/>
          <w:szCs w:val="22"/>
        </w:rPr>
      </w:pPr>
    </w:p>
    <w:p w14:paraId="2E4437C4" w14:textId="0A1C225D" w:rsidR="00C27A46" w:rsidRDefault="00C27A46" w:rsidP="00F84DC5">
      <w:pPr>
        <w:jc w:val="center"/>
        <w:rPr>
          <w:rFonts w:cs="Arial"/>
          <w:color w:val="D105B9"/>
          <w:szCs w:val="22"/>
        </w:rPr>
      </w:pPr>
    </w:p>
    <w:p w14:paraId="745EFA30" w14:textId="7AB0EA50" w:rsidR="00C27A46" w:rsidRDefault="00C27A46" w:rsidP="00F84DC5">
      <w:pPr>
        <w:jc w:val="center"/>
        <w:rPr>
          <w:rFonts w:cs="Arial"/>
          <w:color w:val="D105B9"/>
          <w:szCs w:val="22"/>
        </w:rPr>
      </w:pPr>
    </w:p>
    <w:p w14:paraId="7019E809" w14:textId="2CE78D8B" w:rsidR="00C27A46" w:rsidRDefault="00C27A46" w:rsidP="00F84DC5">
      <w:pPr>
        <w:jc w:val="center"/>
        <w:rPr>
          <w:rFonts w:cs="Arial"/>
          <w:color w:val="D105B9"/>
          <w:szCs w:val="22"/>
        </w:rPr>
      </w:pPr>
    </w:p>
    <w:p w14:paraId="4A2DD31B" w14:textId="5B0882D5" w:rsidR="00C27A46" w:rsidRDefault="00C27A46" w:rsidP="00F84DC5">
      <w:pPr>
        <w:jc w:val="center"/>
        <w:rPr>
          <w:rFonts w:cs="Arial"/>
          <w:color w:val="D105B9"/>
          <w:szCs w:val="22"/>
        </w:rPr>
      </w:pPr>
    </w:p>
    <w:p w14:paraId="708FFEEA" w14:textId="5F335988" w:rsidR="00C27A46" w:rsidRDefault="00C27A46" w:rsidP="00F84DC5">
      <w:pPr>
        <w:jc w:val="center"/>
        <w:rPr>
          <w:rFonts w:cs="Arial"/>
          <w:color w:val="D105B9"/>
          <w:szCs w:val="22"/>
        </w:rPr>
      </w:pPr>
    </w:p>
    <w:p w14:paraId="4FFEA06E" w14:textId="765D769F" w:rsidR="00C27A46" w:rsidRDefault="00C27A46" w:rsidP="00F84DC5">
      <w:pPr>
        <w:jc w:val="center"/>
        <w:rPr>
          <w:rFonts w:cs="Arial"/>
          <w:color w:val="D105B9"/>
          <w:szCs w:val="22"/>
        </w:rPr>
      </w:pPr>
    </w:p>
    <w:p w14:paraId="7A9CA9B8" w14:textId="6727F0B3" w:rsidR="00C27A46" w:rsidRDefault="00C27A46" w:rsidP="00F84DC5">
      <w:pPr>
        <w:jc w:val="center"/>
        <w:rPr>
          <w:rFonts w:cs="Arial"/>
          <w:color w:val="D105B9"/>
          <w:szCs w:val="22"/>
        </w:rPr>
      </w:pPr>
    </w:p>
    <w:p w14:paraId="024A02C9" w14:textId="6C5980E1" w:rsidR="00C27A46" w:rsidRDefault="00C27A46" w:rsidP="00F84DC5">
      <w:pPr>
        <w:jc w:val="center"/>
        <w:rPr>
          <w:rFonts w:cs="Arial"/>
          <w:color w:val="D105B9"/>
          <w:szCs w:val="22"/>
        </w:rPr>
      </w:pPr>
    </w:p>
    <w:p w14:paraId="40B229DB" w14:textId="0DFC998B" w:rsidR="00C27A46" w:rsidRDefault="00C27A46" w:rsidP="00F84DC5">
      <w:pPr>
        <w:jc w:val="center"/>
        <w:rPr>
          <w:rFonts w:cs="Arial"/>
          <w:color w:val="D105B9"/>
          <w:szCs w:val="22"/>
        </w:rPr>
      </w:pPr>
    </w:p>
    <w:p w14:paraId="2E9B1AF3" w14:textId="0F65B1A0" w:rsidR="00C27A46" w:rsidRDefault="00C27A46" w:rsidP="00F84DC5">
      <w:pPr>
        <w:jc w:val="center"/>
        <w:rPr>
          <w:rFonts w:cs="Arial"/>
          <w:color w:val="D105B9"/>
          <w:szCs w:val="22"/>
        </w:rPr>
      </w:pPr>
    </w:p>
    <w:p w14:paraId="4B5BF654" w14:textId="2205DEFE" w:rsidR="00C27A46" w:rsidRDefault="00C27A46" w:rsidP="00F84DC5">
      <w:pPr>
        <w:jc w:val="center"/>
        <w:rPr>
          <w:rFonts w:cs="Arial"/>
          <w:color w:val="D105B9"/>
          <w:szCs w:val="22"/>
        </w:rPr>
      </w:pPr>
    </w:p>
    <w:p w14:paraId="56486E05" w14:textId="33B1950D" w:rsidR="00C27A46" w:rsidRDefault="00C27A46" w:rsidP="00F84DC5">
      <w:pPr>
        <w:jc w:val="center"/>
        <w:rPr>
          <w:rFonts w:cs="Arial"/>
          <w:color w:val="D105B9"/>
          <w:szCs w:val="22"/>
        </w:rPr>
      </w:pPr>
    </w:p>
    <w:p w14:paraId="3EAFE864" w14:textId="7D7327E8" w:rsidR="00C27A46" w:rsidRDefault="00C27A46" w:rsidP="00F84DC5">
      <w:pPr>
        <w:jc w:val="center"/>
        <w:rPr>
          <w:rFonts w:cs="Arial"/>
          <w:color w:val="D105B9"/>
          <w:szCs w:val="22"/>
        </w:rPr>
      </w:pPr>
    </w:p>
    <w:p w14:paraId="45CED87B" w14:textId="2B53C16C" w:rsidR="00C27A46" w:rsidRDefault="00C27A46" w:rsidP="00F84DC5">
      <w:pPr>
        <w:jc w:val="center"/>
        <w:rPr>
          <w:rFonts w:cs="Arial"/>
          <w:color w:val="D105B9"/>
          <w:szCs w:val="22"/>
        </w:rPr>
      </w:pPr>
    </w:p>
    <w:p w14:paraId="473024CD" w14:textId="1D009AC6" w:rsidR="00C27A46" w:rsidRDefault="00C27A46" w:rsidP="00F84DC5">
      <w:pPr>
        <w:jc w:val="center"/>
        <w:rPr>
          <w:rFonts w:cs="Arial"/>
          <w:color w:val="D105B9"/>
          <w:szCs w:val="22"/>
        </w:rPr>
      </w:pPr>
    </w:p>
    <w:p w14:paraId="3B3E70A7" w14:textId="65747E86" w:rsidR="00C27A46" w:rsidRDefault="00C27A46" w:rsidP="00F84DC5">
      <w:pPr>
        <w:jc w:val="center"/>
        <w:rPr>
          <w:rFonts w:cs="Arial"/>
          <w:color w:val="D105B9"/>
          <w:szCs w:val="22"/>
        </w:rPr>
      </w:pPr>
    </w:p>
    <w:p w14:paraId="4126BBF0" w14:textId="0604B730" w:rsidR="00C27A46" w:rsidRDefault="00C27A46" w:rsidP="00F84DC5">
      <w:pPr>
        <w:jc w:val="center"/>
        <w:rPr>
          <w:rFonts w:cs="Arial"/>
          <w:color w:val="D105B9"/>
          <w:szCs w:val="22"/>
        </w:rPr>
      </w:pPr>
    </w:p>
    <w:p w14:paraId="7DF46D79" w14:textId="2518AE46" w:rsidR="00C27A46" w:rsidRDefault="00C27A46" w:rsidP="00F84DC5">
      <w:pPr>
        <w:jc w:val="center"/>
        <w:rPr>
          <w:rFonts w:cs="Arial"/>
          <w:color w:val="D105B9"/>
          <w:szCs w:val="22"/>
        </w:rPr>
      </w:pPr>
    </w:p>
    <w:p w14:paraId="3EE27BE3" w14:textId="11B77FBF" w:rsidR="00C27A46" w:rsidRDefault="00C27A46" w:rsidP="00F84DC5">
      <w:pPr>
        <w:jc w:val="center"/>
        <w:rPr>
          <w:rFonts w:cs="Arial"/>
          <w:color w:val="D105B9"/>
          <w:szCs w:val="22"/>
        </w:rPr>
      </w:pPr>
    </w:p>
    <w:p w14:paraId="47AC726A" w14:textId="3DAE36E8" w:rsidR="00C27A46" w:rsidRDefault="00C27A46" w:rsidP="00F84DC5">
      <w:pPr>
        <w:jc w:val="center"/>
        <w:rPr>
          <w:rFonts w:cs="Arial"/>
          <w:color w:val="D105B9"/>
          <w:szCs w:val="22"/>
        </w:rPr>
      </w:pPr>
    </w:p>
    <w:p w14:paraId="5F7D396C" w14:textId="6210C796" w:rsidR="00C27A46" w:rsidRDefault="00C27A46" w:rsidP="00F84DC5">
      <w:pPr>
        <w:jc w:val="center"/>
        <w:rPr>
          <w:rFonts w:cs="Arial"/>
          <w:color w:val="D105B9"/>
          <w:szCs w:val="22"/>
        </w:rPr>
      </w:pPr>
    </w:p>
    <w:p w14:paraId="38C5C027" w14:textId="156958E9" w:rsidR="00C27A46" w:rsidRDefault="00C27A46" w:rsidP="00F84DC5">
      <w:pPr>
        <w:jc w:val="center"/>
        <w:rPr>
          <w:rFonts w:cs="Arial"/>
          <w:color w:val="D105B9"/>
          <w:szCs w:val="22"/>
        </w:rPr>
      </w:pPr>
    </w:p>
    <w:p w14:paraId="058493BA" w14:textId="4A23F912" w:rsidR="00C27A46" w:rsidRDefault="00C27A46" w:rsidP="00F84DC5">
      <w:pPr>
        <w:jc w:val="center"/>
        <w:rPr>
          <w:rFonts w:cs="Arial"/>
          <w:color w:val="D105B9"/>
          <w:szCs w:val="22"/>
        </w:rPr>
      </w:pPr>
    </w:p>
    <w:p w14:paraId="611711B6" w14:textId="4D0F5BB7" w:rsidR="00C27A46" w:rsidRDefault="00C27A46" w:rsidP="00F84DC5">
      <w:pPr>
        <w:jc w:val="center"/>
        <w:rPr>
          <w:rFonts w:cs="Arial"/>
          <w:color w:val="D105B9"/>
          <w:szCs w:val="22"/>
        </w:rPr>
      </w:pPr>
    </w:p>
    <w:p w14:paraId="613E6B32" w14:textId="32A356B3" w:rsidR="00C27A46" w:rsidRDefault="00C27A46" w:rsidP="00F84DC5">
      <w:pPr>
        <w:jc w:val="center"/>
        <w:rPr>
          <w:rFonts w:cs="Arial"/>
          <w:color w:val="D105B9"/>
          <w:szCs w:val="22"/>
        </w:rPr>
      </w:pPr>
    </w:p>
    <w:p w14:paraId="3F41DC55" w14:textId="5CAE7168" w:rsidR="00C27A46" w:rsidRDefault="00C27A46" w:rsidP="00F84DC5">
      <w:pPr>
        <w:jc w:val="center"/>
        <w:rPr>
          <w:rFonts w:cs="Arial"/>
          <w:color w:val="D105B9"/>
          <w:szCs w:val="22"/>
        </w:rPr>
      </w:pPr>
    </w:p>
    <w:p w14:paraId="2B419C64" w14:textId="0F197A9A" w:rsidR="00C27A46" w:rsidRDefault="00C27A46" w:rsidP="00F84DC5">
      <w:pPr>
        <w:jc w:val="center"/>
        <w:rPr>
          <w:rFonts w:cs="Arial"/>
          <w:color w:val="D105B9"/>
          <w:szCs w:val="22"/>
        </w:rPr>
      </w:pPr>
    </w:p>
    <w:p w14:paraId="5F812A5A" w14:textId="7942B8AD" w:rsidR="00C27A46" w:rsidRDefault="00C27A46" w:rsidP="00F84DC5">
      <w:pPr>
        <w:jc w:val="center"/>
        <w:rPr>
          <w:rFonts w:cs="Arial"/>
          <w:color w:val="D105B9"/>
          <w:szCs w:val="22"/>
        </w:rPr>
      </w:pPr>
    </w:p>
    <w:p w14:paraId="0FB3B9F7" w14:textId="7CF1E89B" w:rsidR="00C27A46" w:rsidRDefault="00C27A46" w:rsidP="00F84DC5">
      <w:pPr>
        <w:jc w:val="center"/>
        <w:rPr>
          <w:rFonts w:cs="Arial"/>
          <w:color w:val="D105B9"/>
          <w:szCs w:val="22"/>
        </w:rPr>
      </w:pPr>
    </w:p>
    <w:p w14:paraId="67758522" w14:textId="228148E3" w:rsidR="00C27A46" w:rsidRDefault="00C27A46" w:rsidP="00F84DC5">
      <w:pPr>
        <w:jc w:val="center"/>
        <w:rPr>
          <w:rFonts w:cs="Arial"/>
          <w:color w:val="D105B9"/>
          <w:szCs w:val="22"/>
        </w:rPr>
      </w:pPr>
    </w:p>
    <w:p w14:paraId="4C6E2595" w14:textId="38A496E0" w:rsidR="00C27A46" w:rsidRDefault="00C27A46" w:rsidP="00F84DC5">
      <w:pPr>
        <w:jc w:val="center"/>
        <w:rPr>
          <w:rFonts w:cs="Arial"/>
          <w:color w:val="D105B9"/>
          <w:szCs w:val="22"/>
        </w:rPr>
      </w:pPr>
    </w:p>
    <w:p w14:paraId="620E3675" w14:textId="77777777" w:rsidR="00AB03C8" w:rsidRDefault="009253BA" w:rsidP="00F84DC5">
      <w:pPr>
        <w:spacing w:before="80" w:after="120" w:line="240" w:lineRule="atLeast"/>
        <w:jc w:val="center"/>
        <w:rPr>
          <w:rFonts w:cs="Arial"/>
          <w:b/>
          <w:color w:val="D105B9"/>
          <w:szCs w:val="22"/>
          <w:u w:val="single"/>
        </w:rPr>
      </w:pPr>
      <w:r>
        <w:rPr>
          <w:rFonts w:cs="Arial"/>
          <w:b/>
          <w:color w:val="D105B9"/>
          <w:szCs w:val="22"/>
          <w:u w:val="single"/>
        </w:rPr>
        <w:lastRenderedPageBreak/>
        <w:t>LIST OF APPROVED MAKES /MATERIALS TO BE USED FOR</w:t>
      </w:r>
    </w:p>
    <w:p w14:paraId="564C1339" w14:textId="77777777" w:rsidR="00AB03C8" w:rsidRDefault="009253BA" w:rsidP="00F84DC5">
      <w:pPr>
        <w:spacing w:before="80" w:after="120" w:line="480" w:lineRule="auto"/>
        <w:jc w:val="center"/>
        <w:rPr>
          <w:rFonts w:cs="Arial"/>
          <w:b/>
          <w:color w:val="D105B9"/>
          <w:szCs w:val="22"/>
          <w:u w:val="single"/>
        </w:rPr>
      </w:pPr>
      <w:r>
        <w:rPr>
          <w:rFonts w:cs="Arial"/>
          <w:b/>
          <w:color w:val="D105B9"/>
          <w:szCs w:val="22"/>
          <w:u w:val="single"/>
        </w:rPr>
        <w:t>ELECTRICAL WORKS</w:t>
      </w:r>
    </w:p>
    <w:p w14:paraId="1C7FAD37" w14:textId="169EBAE1" w:rsidR="00AB03C8" w:rsidRDefault="0053367D" w:rsidP="00F84DC5">
      <w:pPr>
        <w:pStyle w:val="BodyText"/>
        <w:rPr>
          <w:rFonts w:ascii="Arial" w:hAnsi="Arial" w:cs="Arial"/>
          <w:color w:val="D105B9"/>
          <w:szCs w:val="22"/>
        </w:rPr>
      </w:pPr>
      <w:r>
        <w:rPr>
          <w:noProof/>
        </w:rPr>
        <w:drawing>
          <wp:inline distT="0" distB="0" distL="0" distR="0" wp14:anchorId="62740D3F" wp14:editId="796F936C">
            <wp:extent cx="6102350" cy="6116782"/>
            <wp:effectExtent l="0" t="0" r="0" b="0"/>
            <wp:docPr id="75944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40934" name=""/>
                    <pic:cNvPicPr/>
                  </pic:nvPicPr>
                  <pic:blipFill>
                    <a:blip r:embed="rId36"/>
                    <a:stretch>
                      <a:fillRect/>
                    </a:stretch>
                  </pic:blipFill>
                  <pic:spPr>
                    <a:xfrm>
                      <a:off x="0" y="0"/>
                      <a:ext cx="6110519" cy="6124971"/>
                    </a:xfrm>
                    <a:prstGeom prst="rect">
                      <a:avLst/>
                    </a:prstGeom>
                  </pic:spPr>
                </pic:pic>
              </a:graphicData>
            </a:graphic>
          </wp:inline>
        </w:drawing>
      </w:r>
    </w:p>
    <w:p w14:paraId="13F07E2C" w14:textId="77777777" w:rsidR="0053367D" w:rsidRDefault="0053367D" w:rsidP="00F84DC5">
      <w:pPr>
        <w:pStyle w:val="BodyText"/>
        <w:rPr>
          <w:rFonts w:ascii="Arial" w:hAnsi="Arial" w:cs="Arial"/>
          <w:color w:val="D105B9"/>
          <w:szCs w:val="22"/>
        </w:rPr>
      </w:pPr>
    </w:p>
    <w:p w14:paraId="0763334A" w14:textId="77777777" w:rsidR="0053367D" w:rsidRDefault="0053367D" w:rsidP="00F84DC5">
      <w:pPr>
        <w:pStyle w:val="BodyText"/>
        <w:rPr>
          <w:rFonts w:ascii="Arial" w:hAnsi="Arial" w:cs="Arial"/>
          <w:color w:val="D105B9"/>
          <w:szCs w:val="22"/>
        </w:rPr>
      </w:pPr>
    </w:p>
    <w:p w14:paraId="12505C12" w14:textId="77777777" w:rsidR="0053367D" w:rsidRDefault="0053367D" w:rsidP="00F84DC5">
      <w:pPr>
        <w:pStyle w:val="BodyText"/>
        <w:rPr>
          <w:rFonts w:ascii="Arial" w:hAnsi="Arial" w:cs="Arial"/>
          <w:color w:val="D105B9"/>
          <w:szCs w:val="22"/>
        </w:rPr>
      </w:pPr>
    </w:p>
    <w:p w14:paraId="11CAD542" w14:textId="77777777" w:rsidR="0053367D" w:rsidRDefault="0053367D" w:rsidP="00F84DC5">
      <w:pPr>
        <w:pStyle w:val="BodyText"/>
        <w:rPr>
          <w:rFonts w:ascii="Arial" w:hAnsi="Arial" w:cs="Arial"/>
          <w:color w:val="D105B9"/>
          <w:szCs w:val="22"/>
        </w:rPr>
      </w:pPr>
    </w:p>
    <w:p w14:paraId="6FCC2579" w14:textId="77777777" w:rsidR="0053367D" w:rsidRDefault="0053367D" w:rsidP="00F84DC5">
      <w:pPr>
        <w:pStyle w:val="BodyText"/>
        <w:rPr>
          <w:rFonts w:ascii="Arial" w:hAnsi="Arial" w:cs="Arial"/>
          <w:color w:val="D105B9"/>
          <w:szCs w:val="22"/>
        </w:rPr>
      </w:pPr>
    </w:p>
    <w:p w14:paraId="2C730FF4" w14:textId="77777777" w:rsidR="0053367D" w:rsidRDefault="0053367D" w:rsidP="00F84DC5">
      <w:pPr>
        <w:pStyle w:val="BodyText"/>
        <w:rPr>
          <w:rFonts w:ascii="Arial" w:hAnsi="Arial" w:cs="Arial"/>
          <w:color w:val="D105B9"/>
          <w:szCs w:val="22"/>
        </w:rPr>
      </w:pPr>
    </w:p>
    <w:p w14:paraId="5855CA97" w14:textId="77777777" w:rsidR="0053367D" w:rsidRDefault="0053367D" w:rsidP="00F84DC5">
      <w:pPr>
        <w:pStyle w:val="BodyText"/>
        <w:rPr>
          <w:rFonts w:ascii="Arial" w:hAnsi="Arial" w:cs="Arial"/>
          <w:color w:val="D105B9"/>
          <w:szCs w:val="22"/>
        </w:rPr>
      </w:pPr>
    </w:p>
    <w:p w14:paraId="261122E5" w14:textId="77777777" w:rsidR="0053367D" w:rsidRDefault="0053367D" w:rsidP="00F84DC5">
      <w:pPr>
        <w:pStyle w:val="BodyText"/>
        <w:rPr>
          <w:rFonts w:ascii="Arial" w:hAnsi="Arial" w:cs="Arial"/>
          <w:color w:val="D105B9"/>
          <w:szCs w:val="22"/>
        </w:rPr>
      </w:pPr>
    </w:p>
    <w:p w14:paraId="5EAE08CA" w14:textId="77777777" w:rsidR="0053367D" w:rsidRDefault="0053367D" w:rsidP="00F84DC5">
      <w:pPr>
        <w:pStyle w:val="BodyText"/>
        <w:rPr>
          <w:rFonts w:ascii="Arial" w:hAnsi="Arial" w:cs="Arial"/>
          <w:color w:val="D105B9"/>
          <w:szCs w:val="22"/>
        </w:rPr>
      </w:pPr>
    </w:p>
    <w:p w14:paraId="2DF3C434" w14:textId="359EF6C1" w:rsidR="0053367D" w:rsidRDefault="0053367D" w:rsidP="00F84DC5">
      <w:pPr>
        <w:pStyle w:val="BodyText"/>
        <w:rPr>
          <w:rFonts w:ascii="Arial" w:hAnsi="Arial" w:cs="Arial"/>
          <w:color w:val="D105B9"/>
          <w:szCs w:val="22"/>
        </w:rPr>
      </w:pPr>
      <w:r>
        <w:rPr>
          <w:noProof/>
        </w:rPr>
        <w:drawing>
          <wp:inline distT="0" distB="0" distL="0" distR="0" wp14:anchorId="2E6D0CA7" wp14:editId="182FA51E">
            <wp:extent cx="5998845" cy="7945582"/>
            <wp:effectExtent l="0" t="0" r="0" b="0"/>
            <wp:docPr id="4873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8172" name=""/>
                    <pic:cNvPicPr/>
                  </pic:nvPicPr>
                  <pic:blipFill>
                    <a:blip r:embed="rId37"/>
                    <a:stretch>
                      <a:fillRect/>
                    </a:stretch>
                  </pic:blipFill>
                  <pic:spPr>
                    <a:xfrm>
                      <a:off x="0" y="0"/>
                      <a:ext cx="6008791" cy="7958756"/>
                    </a:xfrm>
                    <a:prstGeom prst="rect">
                      <a:avLst/>
                    </a:prstGeom>
                  </pic:spPr>
                </pic:pic>
              </a:graphicData>
            </a:graphic>
          </wp:inline>
        </w:drawing>
      </w:r>
    </w:p>
    <w:p w14:paraId="48C61EDE" w14:textId="77777777" w:rsidR="0053367D" w:rsidRDefault="0053367D" w:rsidP="00F84DC5">
      <w:pPr>
        <w:pStyle w:val="BodyText"/>
        <w:rPr>
          <w:rFonts w:ascii="Arial" w:hAnsi="Arial" w:cs="Arial"/>
          <w:color w:val="D105B9"/>
          <w:szCs w:val="22"/>
        </w:rPr>
      </w:pPr>
    </w:p>
    <w:p w14:paraId="1B199754" w14:textId="77777777" w:rsidR="0053367D" w:rsidRDefault="0053367D" w:rsidP="00F84DC5">
      <w:pPr>
        <w:pStyle w:val="BodyText"/>
        <w:rPr>
          <w:rFonts w:ascii="Arial" w:hAnsi="Arial" w:cs="Arial"/>
          <w:color w:val="D105B9"/>
          <w:szCs w:val="22"/>
        </w:rPr>
      </w:pPr>
    </w:p>
    <w:p w14:paraId="0B7CD6E9" w14:textId="105E6B57" w:rsidR="0053367D" w:rsidRDefault="0053367D" w:rsidP="00F84DC5">
      <w:pPr>
        <w:pStyle w:val="BodyText"/>
        <w:rPr>
          <w:rFonts w:ascii="Arial" w:hAnsi="Arial" w:cs="Arial"/>
          <w:color w:val="D105B9"/>
          <w:szCs w:val="22"/>
        </w:rPr>
      </w:pPr>
      <w:r>
        <w:rPr>
          <w:noProof/>
        </w:rPr>
        <w:lastRenderedPageBreak/>
        <w:drawing>
          <wp:inline distT="0" distB="0" distL="0" distR="0" wp14:anchorId="1148933F" wp14:editId="25065BB4">
            <wp:extent cx="5873750" cy="8513618"/>
            <wp:effectExtent l="0" t="0" r="0" b="0"/>
            <wp:docPr id="36917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78790" name=""/>
                    <pic:cNvPicPr/>
                  </pic:nvPicPr>
                  <pic:blipFill>
                    <a:blip r:embed="rId38"/>
                    <a:stretch>
                      <a:fillRect/>
                    </a:stretch>
                  </pic:blipFill>
                  <pic:spPr>
                    <a:xfrm>
                      <a:off x="0" y="0"/>
                      <a:ext cx="5880197" cy="8522962"/>
                    </a:xfrm>
                    <a:prstGeom prst="rect">
                      <a:avLst/>
                    </a:prstGeom>
                  </pic:spPr>
                </pic:pic>
              </a:graphicData>
            </a:graphic>
          </wp:inline>
        </w:drawing>
      </w:r>
    </w:p>
    <w:p w14:paraId="67049539" w14:textId="77777777" w:rsidR="0053367D" w:rsidRDefault="0053367D" w:rsidP="00F84DC5">
      <w:pPr>
        <w:pStyle w:val="BodyText"/>
        <w:rPr>
          <w:rFonts w:ascii="Arial" w:hAnsi="Arial" w:cs="Arial"/>
          <w:color w:val="D105B9"/>
          <w:szCs w:val="22"/>
        </w:rPr>
      </w:pPr>
    </w:p>
    <w:p w14:paraId="11CE75B4" w14:textId="5C98B24D" w:rsidR="0053367D" w:rsidRDefault="0053367D" w:rsidP="00F84DC5">
      <w:pPr>
        <w:pStyle w:val="BodyText"/>
        <w:rPr>
          <w:rFonts w:ascii="Arial" w:hAnsi="Arial" w:cs="Arial"/>
          <w:color w:val="D105B9"/>
          <w:szCs w:val="22"/>
        </w:rPr>
      </w:pPr>
      <w:r>
        <w:rPr>
          <w:noProof/>
        </w:rPr>
        <w:lastRenderedPageBreak/>
        <w:drawing>
          <wp:inline distT="0" distB="0" distL="0" distR="0" wp14:anchorId="68FD2B42" wp14:editId="289DDF9F">
            <wp:extent cx="5839460" cy="6698673"/>
            <wp:effectExtent l="0" t="0" r="0" b="0"/>
            <wp:docPr id="28833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39670" name=""/>
                    <pic:cNvPicPr/>
                  </pic:nvPicPr>
                  <pic:blipFill>
                    <a:blip r:embed="rId39"/>
                    <a:stretch>
                      <a:fillRect/>
                    </a:stretch>
                  </pic:blipFill>
                  <pic:spPr>
                    <a:xfrm>
                      <a:off x="0" y="0"/>
                      <a:ext cx="5844962" cy="6704985"/>
                    </a:xfrm>
                    <a:prstGeom prst="rect">
                      <a:avLst/>
                    </a:prstGeom>
                  </pic:spPr>
                </pic:pic>
              </a:graphicData>
            </a:graphic>
          </wp:inline>
        </w:drawing>
      </w:r>
    </w:p>
    <w:p w14:paraId="0E0AB5CA" w14:textId="77777777" w:rsidR="0053367D" w:rsidRDefault="0053367D" w:rsidP="00F84DC5">
      <w:pPr>
        <w:pStyle w:val="BodyText"/>
        <w:rPr>
          <w:rFonts w:ascii="Arial" w:hAnsi="Arial" w:cs="Arial"/>
          <w:color w:val="D105B9"/>
          <w:szCs w:val="22"/>
        </w:rPr>
      </w:pPr>
    </w:p>
    <w:p w14:paraId="55B3E6CC" w14:textId="77777777" w:rsidR="0053367D" w:rsidRDefault="0053367D" w:rsidP="00F84DC5">
      <w:pPr>
        <w:pStyle w:val="BodyText"/>
        <w:rPr>
          <w:rFonts w:ascii="Arial" w:hAnsi="Arial" w:cs="Arial"/>
          <w:color w:val="D105B9"/>
          <w:szCs w:val="22"/>
        </w:rPr>
      </w:pPr>
    </w:p>
    <w:p w14:paraId="222E6235" w14:textId="77777777" w:rsidR="0053367D" w:rsidRDefault="0053367D" w:rsidP="00F84DC5">
      <w:pPr>
        <w:pStyle w:val="BodyText"/>
        <w:rPr>
          <w:rFonts w:ascii="Arial" w:hAnsi="Arial" w:cs="Arial"/>
          <w:color w:val="D105B9"/>
          <w:szCs w:val="22"/>
        </w:rPr>
      </w:pPr>
    </w:p>
    <w:p w14:paraId="3909AC76" w14:textId="77777777" w:rsidR="0053367D" w:rsidRDefault="0053367D" w:rsidP="00F84DC5">
      <w:pPr>
        <w:pStyle w:val="BodyText"/>
        <w:rPr>
          <w:rFonts w:ascii="Arial" w:hAnsi="Arial" w:cs="Arial"/>
          <w:color w:val="D105B9"/>
          <w:szCs w:val="22"/>
        </w:rPr>
      </w:pPr>
    </w:p>
    <w:p w14:paraId="3EFA9A4E" w14:textId="77777777" w:rsidR="0053367D" w:rsidRDefault="0053367D" w:rsidP="00F84DC5">
      <w:pPr>
        <w:pStyle w:val="BodyText"/>
        <w:rPr>
          <w:rFonts w:ascii="Arial" w:hAnsi="Arial" w:cs="Arial"/>
          <w:color w:val="D105B9"/>
          <w:szCs w:val="22"/>
        </w:rPr>
      </w:pPr>
    </w:p>
    <w:p w14:paraId="727EAC92" w14:textId="77777777" w:rsidR="0053367D" w:rsidRDefault="0053367D" w:rsidP="00F84DC5">
      <w:pPr>
        <w:pStyle w:val="BodyText"/>
        <w:rPr>
          <w:rFonts w:ascii="Arial" w:hAnsi="Arial" w:cs="Arial"/>
          <w:color w:val="D105B9"/>
          <w:szCs w:val="22"/>
        </w:rPr>
      </w:pPr>
    </w:p>
    <w:p w14:paraId="6117B699" w14:textId="77777777" w:rsidR="0053367D" w:rsidRDefault="0053367D" w:rsidP="00F84DC5">
      <w:pPr>
        <w:pStyle w:val="BodyText"/>
        <w:rPr>
          <w:rFonts w:ascii="Arial" w:hAnsi="Arial" w:cs="Arial"/>
          <w:color w:val="D105B9"/>
          <w:szCs w:val="22"/>
        </w:rPr>
      </w:pPr>
    </w:p>
    <w:p w14:paraId="50E0F7FF" w14:textId="77777777" w:rsidR="0053367D" w:rsidRDefault="0053367D" w:rsidP="00F84DC5">
      <w:pPr>
        <w:pStyle w:val="BodyText"/>
        <w:rPr>
          <w:rFonts w:ascii="Arial" w:hAnsi="Arial" w:cs="Arial"/>
          <w:color w:val="D105B9"/>
          <w:szCs w:val="22"/>
        </w:rPr>
      </w:pPr>
    </w:p>
    <w:p w14:paraId="6F81EA94" w14:textId="77777777" w:rsidR="0053367D" w:rsidRDefault="0053367D" w:rsidP="00F84DC5">
      <w:pPr>
        <w:pStyle w:val="BodyText"/>
        <w:rPr>
          <w:rFonts w:ascii="Arial" w:hAnsi="Arial" w:cs="Arial"/>
          <w:color w:val="D105B9"/>
          <w:szCs w:val="22"/>
        </w:rPr>
      </w:pPr>
    </w:p>
    <w:p w14:paraId="3A19E97B" w14:textId="77777777" w:rsidR="0053367D" w:rsidRDefault="0053367D" w:rsidP="00F84DC5">
      <w:pPr>
        <w:pStyle w:val="BodyText"/>
        <w:rPr>
          <w:rFonts w:ascii="Arial" w:hAnsi="Arial" w:cs="Arial"/>
          <w:color w:val="D105B9"/>
          <w:szCs w:val="22"/>
        </w:rPr>
      </w:pPr>
    </w:p>
    <w:p w14:paraId="3242CB91" w14:textId="7295A068" w:rsidR="0053367D" w:rsidRDefault="0053367D" w:rsidP="00F84DC5">
      <w:pPr>
        <w:pStyle w:val="BodyText"/>
        <w:rPr>
          <w:rFonts w:ascii="Arial" w:hAnsi="Arial" w:cs="Arial"/>
          <w:color w:val="D105B9"/>
          <w:szCs w:val="22"/>
        </w:rPr>
      </w:pPr>
      <w:r>
        <w:rPr>
          <w:noProof/>
        </w:rPr>
        <w:drawing>
          <wp:inline distT="0" distB="0" distL="0" distR="0" wp14:anchorId="7137AA5E" wp14:editId="63EF5641">
            <wp:extent cx="5956935" cy="7273636"/>
            <wp:effectExtent l="0" t="0" r="0" b="0"/>
            <wp:docPr id="84544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47860" name=""/>
                    <pic:cNvPicPr/>
                  </pic:nvPicPr>
                  <pic:blipFill>
                    <a:blip r:embed="rId40"/>
                    <a:stretch>
                      <a:fillRect/>
                    </a:stretch>
                  </pic:blipFill>
                  <pic:spPr>
                    <a:xfrm>
                      <a:off x="0" y="0"/>
                      <a:ext cx="5964846" cy="7283295"/>
                    </a:xfrm>
                    <a:prstGeom prst="rect">
                      <a:avLst/>
                    </a:prstGeom>
                  </pic:spPr>
                </pic:pic>
              </a:graphicData>
            </a:graphic>
          </wp:inline>
        </w:drawing>
      </w:r>
    </w:p>
    <w:p w14:paraId="51667E3D" w14:textId="77777777" w:rsidR="0053367D" w:rsidRDefault="0053367D" w:rsidP="00F84DC5">
      <w:pPr>
        <w:pStyle w:val="BodyText"/>
        <w:rPr>
          <w:rFonts w:ascii="Arial" w:hAnsi="Arial" w:cs="Arial"/>
          <w:color w:val="D105B9"/>
          <w:szCs w:val="22"/>
        </w:rPr>
      </w:pPr>
    </w:p>
    <w:p w14:paraId="4F9E3EBE" w14:textId="77777777" w:rsidR="0053367D" w:rsidRDefault="0053367D" w:rsidP="00F84DC5">
      <w:pPr>
        <w:pStyle w:val="BodyText"/>
        <w:rPr>
          <w:rFonts w:ascii="Arial" w:hAnsi="Arial" w:cs="Arial"/>
          <w:color w:val="D105B9"/>
          <w:szCs w:val="22"/>
        </w:rPr>
      </w:pPr>
    </w:p>
    <w:p w14:paraId="38245CA2" w14:textId="77777777" w:rsidR="0053367D" w:rsidRDefault="0053367D" w:rsidP="00F84DC5">
      <w:pPr>
        <w:pStyle w:val="BodyText"/>
        <w:rPr>
          <w:rFonts w:ascii="Arial" w:hAnsi="Arial" w:cs="Arial"/>
          <w:color w:val="D105B9"/>
          <w:szCs w:val="22"/>
        </w:rPr>
      </w:pPr>
    </w:p>
    <w:p w14:paraId="0ADF13D9" w14:textId="77777777" w:rsidR="0053367D" w:rsidRDefault="0053367D" w:rsidP="00F84DC5">
      <w:pPr>
        <w:pStyle w:val="BodyText"/>
        <w:rPr>
          <w:rFonts w:ascii="Arial" w:hAnsi="Arial" w:cs="Arial"/>
          <w:color w:val="D105B9"/>
          <w:szCs w:val="22"/>
        </w:rPr>
      </w:pPr>
    </w:p>
    <w:p w14:paraId="17539343" w14:textId="5DA59460" w:rsidR="0053367D" w:rsidRDefault="0053367D" w:rsidP="00F84DC5">
      <w:pPr>
        <w:pStyle w:val="BodyText"/>
        <w:rPr>
          <w:rFonts w:ascii="Arial" w:hAnsi="Arial" w:cs="Arial"/>
          <w:color w:val="D105B9"/>
          <w:szCs w:val="22"/>
        </w:rPr>
      </w:pPr>
      <w:r>
        <w:rPr>
          <w:noProof/>
        </w:rPr>
        <w:lastRenderedPageBreak/>
        <w:drawing>
          <wp:inline distT="0" distB="0" distL="0" distR="0" wp14:anchorId="343A1C97" wp14:editId="348FE59D">
            <wp:extent cx="5860415" cy="7938654"/>
            <wp:effectExtent l="0" t="0" r="0" b="0"/>
            <wp:docPr id="212659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94117" name=""/>
                    <pic:cNvPicPr/>
                  </pic:nvPicPr>
                  <pic:blipFill>
                    <a:blip r:embed="rId41"/>
                    <a:stretch>
                      <a:fillRect/>
                    </a:stretch>
                  </pic:blipFill>
                  <pic:spPr>
                    <a:xfrm>
                      <a:off x="0" y="0"/>
                      <a:ext cx="5866828" cy="7947342"/>
                    </a:xfrm>
                    <a:prstGeom prst="rect">
                      <a:avLst/>
                    </a:prstGeom>
                  </pic:spPr>
                </pic:pic>
              </a:graphicData>
            </a:graphic>
          </wp:inline>
        </w:drawing>
      </w:r>
    </w:p>
    <w:p w14:paraId="06BE73C7" w14:textId="77777777" w:rsidR="0053367D" w:rsidRDefault="0053367D" w:rsidP="00F84DC5">
      <w:pPr>
        <w:pStyle w:val="BodyText"/>
        <w:rPr>
          <w:rFonts w:ascii="Arial" w:hAnsi="Arial" w:cs="Arial"/>
          <w:color w:val="D105B9"/>
          <w:szCs w:val="22"/>
        </w:rPr>
      </w:pPr>
    </w:p>
    <w:p w14:paraId="7E22E3B7" w14:textId="77777777" w:rsidR="0053367D" w:rsidRDefault="0053367D" w:rsidP="00F84DC5">
      <w:pPr>
        <w:pStyle w:val="BodyText"/>
        <w:rPr>
          <w:rFonts w:ascii="Arial" w:hAnsi="Arial" w:cs="Arial"/>
          <w:color w:val="D105B9"/>
          <w:szCs w:val="22"/>
        </w:rPr>
      </w:pPr>
    </w:p>
    <w:p w14:paraId="321B7A0C" w14:textId="77777777" w:rsidR="0053367D" w:rsidRDefault="0053367D" w:rsidP="00F84DC5">
      <w:pPr>
        <w:pStyle w:val="BodyText"/>
        <w:rPr>
          <w:rFonts w:ascii="Arial" w:hAnsi="Arial" w:cs="Arial"/>
          <w:color w:val="D105B9"/>
          <w:szCs w:val="22"/>
        </w:rPr>
      </w:pPr>
    </w:p>
    <w:p w14:paraId="42FD2AB5" w14:textId="74924A09" w:rsidR="0053367D" w:rsidRDefault="0053367D">
      <w:pPr>
        <w:rPr>
          <w:rFonts w:cs="Arial"/>
          <w:color w:val="D105B9"/>
          <w:szCs w:val="22"/>
          <w:lang w:bidi="te-IN"/>
        </w:rPr>
      </w:pPr>
      <w:r>
        <w:rPr>
          <w:noProof/>
        </w:rPr>
        <w:lastRenderedPageBreak/>
        <w:drawing>
          <wp:inline distT="0" distB="0" distL="0" distR="0" wp14:anchorId="2B2F28F7" wp14:editId="5B9D2CA6">
            <wp:extent cx="5797550" cy="6747164"/>
            <wp:effectExtent l="0" t="0" r="0" b="0"/>
            <wp:docPr id="76376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68980" name=""/>
                    <pic:cNvPicPr/>
                  </pic:nvPicPr>
                  <pic:blipFill>
                    <a:blip r:embed="rId42"/>
                    <a:stretch>
                      <a:fillRect/>
                    </a:stretch>
                  </pic:blipFill>
                  <pic:spPr>
                    <a:xfrm>
                      <a:off x="0" y="0"/>
                      <a:ext cx="5803273" cy="6753824"/>
                    </a:xfrm>
                    <a:prstGeom prst="rect">
                      <a:avLst/>
                    </a:prstGeom>
                  </pic:spPr>
                </pic:pic>
              </a:graphicData>
            </a:graphic>
          </wp:inline>
        </w:drawing>
      </w:r>
    </w:p>
    <w:p w14:paraId="3EE86212" w14:textId="77777777" w:rsidR="0053367D" w:rsidRDefault="0053367D" w:rsidP="00F84DC5">
      <w:pPr>
        <w:pStyle w:val="BodyText"/>
        <w:rPr>
          <w:rFonts w:ascii="Arial" w:hAnsi="Arial" w:cs="Arial"/>
          <w:color w:val="D105B9"/>
          <w:szCs w:val="22"/>
        </w:rPr>
      </w:pPr>
    </w:p>
    <w:p w14:paraId="523B3EB1" w14:textId="77777777" w:rsidR="0053367D" w:rsidRDefault="0053367D">
      <w:pPr>
        <w:rPr>
          <w:rFonts w:cs="Arial"/>
          <w:color w:val="D105B9"/>
          <w:szCs w:val="22"/>
          <w:lang w:bidi="te-IN"/>
        </w:rPr>
      </w:pPr>
      <w:r>
        <w:rPr>
          <w:rFonts w:cs="Arial"/>
          <w:color w:val="D105B9"/>
          <w:szCs w:val="22"/>
        </w:rPr>
        <w:br w:type="page"/>
      </w:r>
    </w:p>
    <w:p w14:paraId="19F2AE9F" w14:textId="3B51E5B9" w:rsidR="0053367D" w:rsidRDefault="0053367D">
      <w:pPr>
        <w:rPr>
          <w:rFonts w:cs="Arial"/>
          <w:color w:val="D105B9"/>
          <w:szCs w:val="22"/>
          <w:lang w:bidi="te-IN"/>
        </w:rPr>
      </w:pPr>
      <w:r>
        <w:rPr>
          <w:noProof/>
        </w:rPr>
        <w:lastRenderedPageBreak/>
        <w:drawing>
          <wp:inline distT="0" distB="0" distL="0" distR="0" wp14:anchorId="729DBA30" wp14:editId="6ACF42F0">
            <wp:extent cx="6033135" cy="7564582"/>
            <wp:effectExtent l="0" t="0" r="0" b="0"/>
            <wp:docPr id="706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442" name=""/>
                    <pic:cNvPicPr/>
                  </pic:nvPicPr>
                  <pic:blipFill>
                    <a:blip r:embed="rId43"/>
                    <a:stretch>
                      <a:fillRect/>
                    </a:stretch>
                  </pic:blipFill>
                  <pic:spPr>
                    <a:xfrm>
                      <a:off x="0" y="0"/>
                      <a:ext cx="6042624" cy="7576480"/>
                    </a:xfrm>
                    <a:prstGeom prst="rect">
                      <a:avLst/>
                    </a:prstGeom>
                  </pic:spPr>
                </pic:pic>
              </a:graphicData>
            </a:graphic>
          </wp:inline>
        </w:drawing>
      </w:r>
    </w:p>
    <w:p w14:paraId="3F1AE232" w14:textId="77777777" w:rsidR="0053367D" w:rsidRDefault="0053367D" w:rsidP="00F84DC5">
      <w:pPr>
        <w:pStyle w:val="BodyText"/>
        <w:rPr>
          <w:rFonts w:ascii="Arial" w:hAnsi="Arial" w:cs="Arial"/>
          <w:color w:val="D105B9"/>
          <w:szCs w:val="22"/>
        </w:rPr>
      </w:pPr>
    </w:p>
    <w:p w14:paraId="1E49604D" w14:textId="467F07FC" w:rsidR="0053367D" w:rsidRDefault="0053367D">
      <w:pPr>
        <w:rPr>
          <w:rFonts w:cs="Arial"/>
          <w:color w:val="D105B9"/>
          <w:szCs w:val="22"/>
          <w:lang w:bidi="te-IN"/>
        </w:rPr>
      </w:pPr>
      <w:r>
        <w:rPr>
          <w:noProof/>
        </w:rPr>
        <w:lastRenderedPageBreak/>
        <w:drawing>
          <wp:inline distT="0" distB="0" distL="0" distR="0" wp14:anchorId="04D1D44D" wp14:editId="4796AE14">
            <wp:extent cx="5777230" cy="8361218"/>
            <wp:effectExtent l="0" t="0" r="0" b="0"/>
            <wp:docPr id="144613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1745" name=""/>
                    <pic:cNvPicPr/>
                  </pic:nvPicPr>
                  <pic:blipFill>
                    <a:blip r:embed="rId44"/>
                    <a:stretch>
                      <a:fillRect/>
                    </a:stretch>
                  </pic:blipFill>
                  <pic:spPr>
                    <a:xfrm>
                      <a:off x="0" y="0"/>
                      <a:ext cx="5782890" cy="8369410"/>
                    </a:xfrm>
                    <a:prstGeom prst="rect">
                      <a:avLst/>
                    </a:prstGeom>
                  </pic:spPr>
                </pic:pic>
              </a:graphicData>
            </a:graphic>
          </wp:inline>
        </w:drawing>
      </w:r>
    </w:p>
    <w:p w14:paraId="23A10679" w14:textId="77777777" w:rsidR="0053367D" w:rsidRDefault="0053367D" w:rsidP="00F84DC5">
      <w:pPr>
        <w:pStyle w:val="BodyText"/>
        <w:rPr>
          <w:rFonts w:ascii="Arial" w:hAnsi="Arial" w:cs="Arial"/>
          <w:color w:val="D105B9"/>
          <w:szCs w:val="22"/>
        </w:rPr>
      </w:pPr>
    </w:p>
    <w:p w14:paraId="5E90EFDC" w14:textId="77777777" w:rsidR="0053367D" w:rsidRDefault="0053367D">
      <w:pPr>
        <w:rPr>
          <w:rFonts w:cs="Arial"/>
          <w:color w:val="D105B9"/>
          <w:szCs w:val="22"/>
          <w:lang w:bidi="te-IN"/>
        </w:rPr>
      </w:pPr>
      <w:r>
        <w:rPr>
          <w:rFonts w:cs="Arial"/>
          <w:color w:val="D105B9"/>
          <w:szCs w:val="22"/>
        </w:rPr>
        <w:br w:type="page"/>
      </w:r>
    </w:p>
    <w:p w14:paraId="59139E83" w14:textId="10E71078" w:rsidR="0053367D" w:rsidRDefault="0053367D" w:rsidP="00F84DC5">
      <w:pPr>
        <w:pStyle w:val="BodyText"/>
        <w:rPr>
          <w:rFonts w:ascii="Arial" w:hAnsi="Arial" w:cs="Arial"/>
          <w:color w:val="D105B9"/>
          <w:szCs w:val="22"/>
        </w:rPr>
      </w:pPr>
      <w:r>
        <w:rPr>
          <w:noProof/>
        </w:rPr>
        <w:lastRenderedPageBreak/>
        <w:drawing>
          <wp:inline distT="0" distB="0" distL="0" distR="0" wp14:anchorId="0B6F7E66" wp14:editId="3FF740A3">
            <wp:extent cx="5825091" cy="6733309"/>
            <wp:effectExtent l="0" t="0" r="0" b="0"/>
            <wp:docPr id="61284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40310" name=""/>
                    <pic:cNvPicPr/>
                  </pic:nvPicPr>
                  <pic:blipFill>
                    <a:blip r:embed="rId45"/>
                    <a:stretch>
                      <a:fillRect/>
                    </a:stretch>
                  </pic:blipFill>
                  <pic:spPr>
                    <a:xfrm>
                      <a:off x="0" y="0"/>
                      <a:ext cx="5835719" cy="6745594"/>
                    </a:xfrm>
                    <a:prstGeom prst="rect">
                      <a:avLst/>
                    </a:prstGeom>
                  </pic:spPr>
                </pic:pic>
              </a:graphicData>
            </a:graphic>
          </wp:inline>
        </w:drawing>
      </w:r>
    </w:p>
    <w:p w14:paraId="162D8B27" w14:textId="77777777" w:rsidR="0053367D" w:rsidRDefault="0053367D">
      <w:pPr>
        <w:rPr>
          <w:rFonts w:cs="Arial"/>
          <w:color w:val="D105B9"/>
          <w:szCs w:val="22"/>
          <w:lang w:bidi="te-IN"/>
        </w:rPr>
      </w:pPr>
      <w:r>
        <w:rPr>
          <w:rFonts w:cs="Arial"/>
          <w:color w:val="D105B9"/>
          <w:szCs w:val="22"/>
        </w:rPr>
        <w:br w:type="page"/>
      </w:r>
    </w:p>
    <w:p w14:paraId="724C51EF" w14:textId="7549158D" w:rsidR="0053367D" w:rsidRDefault="0053367D" w:rsidP="00F84DC5">
      <w:pPr>
        <w:pStyle w:val="BodyText"/>
        <w:rPr>
          <w:rFonts w:ascii="Arial" w:hAnsi="Arial" w:cs="Arial"/>
          <w:color w:val="D105B9"/>
          <w:szCs w:val="22"/>
        </w:rPr>
      </w:pPr>
      <w:r>
        <w:rPr>
          <w:noProof/>
        </w:rPr>
        <w:lastRenderedPageBreak/>
        <w:drawing>
          <wp:inline distT="0" distB="0" distL="0" distR="0" wp14:anchorId="0FCCBFBB" wp14:editId="6B9501E0">
            <wp:extent cx="6054437" cy="7266305"/>
            <wp:effectExtent l="0" t="0" r="0" b="0"/>
            <wp:docPr id="175044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47886" name=""/>
                    <pic:cNvPicPr/>
                  </pic:nvPicPr>
                  <pic:blipFill>
                    <a:blip r:embed="rId46"/>
                    <a:stretch>
                      <a:fillRect/>
                    </a:stretch>
                  </pic:blipFill>
                  <pic:spPr>
                    <a:xfrm>
                      <a:off x="0" y="0"/>
                      <a:ext cx="6061292" cy="7274533"/>
                    </a:xfrm>
                    <a:prstGeom prst="rect">
                      <a:avLst/>
                    </a:prstGeom>
                  </pic:spPr>
                </pic:pic>
              </a:graphicData>
            </a:graphic>
          </wp:inline>
        </w:drawing>
      </w:r>
    </w:p>
    <w:p w14:paraId="3F88644A" w14:textId="77777777" w:rsidR="0053367D" w:rsidRDefault="0053367D">
      <w:pPr>
        <w:rPr>
          <w:rFonts w:cs="Arial"/>
          <w:color w:val="D105B9"/>
          <w:szCs w:val="22"/>
          <w:lang w:bidi="te-IN"/>
        </w:rPr>
      </w:pPr>
      <w:r>
        <w:rPr>
          <w:rFonts w:cs="Arial"/>
          <w:color w:val="D105B9"/>
          <w:szCs w:val="22"/>
        </w:rPr>
        <w:br w:type="page"/>
      </w:r>
    </w:p>
    <w:p w14:paraId="31623380" w14:textId="63D3AF52" w:rsidR="00C1313C" w:rsidRDefault="0053367D" w:rsidP="00C1313C">
      <w:pPr>
        <w:pStyle w:val="BodyText"/>
      </w:pPr>
      <w:r>
        <w:rPr>
          <w:noProof/>
        </w:rPr>
        <w:lastRenderedPageBreak/>
        <w:drawing>
          <wp:inline distT="0" distB="0" distL="0" distR="0" wp14:anchorId="14608C22" wp14:editId="41FB04C4">
            <wp:extent cx="6199505" cy="7862454"/>
            <wp:effectExtent l="0" t="0" r="0" b="0"/>
            <wp:docPr id="181211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18624" name=""/>
                    <pic:cNvPicPr/>
                  </pic:nvPicPr>
                  <pic:blipFill>
                    <a:blip r:embed="rId47"/>
                    <a:stretch>
                      <a:fillRect/>
                    </a:stretch>
                  </pic:blipFill>
                  <pic:spPr>
                    <a:xfrm>
                      <a:off x="0" y="0"/>
                      <a:ext cx="6206929" cy="7871870"/>
                    </a:xfrm>
                    <a:prstGeom prst="rect">
                      <a:avLst/>
                    </a:prstGeom>
                  </pic:spPr>
                </pic:pic>
              </a:graphicData>
            </a:graphic>
          </wp:inline>
        </w:drawing>
      </w:r>
    </w:p>
    <w:p w14:paraId="1F06DEA2" w14:textId="5907E2E8" w:rsidR="0053367D" w:rsidRDefault="0053367D">
      <w:pPr>
        <w:rPr>
          <w:rFonts w:cs="Arial"/>
          <w:color w:val="D105B9"/>
          <w:szCs w:val="22"/>
          <w:lang w:bidi="te-IN"/>
        </w:rPr>
      </w:pPr>
      <w:r>
        <w:rPr>
          <w:noProof/>
        </w:rPr>
        <w:lastRenderedPageBreak/>
        <w:drawing>
          <wp:inline distT="0" distB="0" distL="0" distR="0" wp14:anchorId="25C90644" wp14:editId="4065EB38">
            <wp:extent cx="6040120" cy="8070273"/>
            <wp:effectExtent l="0" t="0" r="0" b="0"/>
            <wp:docPr id="127924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49223" name=""/>
                    <pic:cNvPicPr/>
                  </pic:nvPicPr>
                  <pic:blipFill>
                    <a:blip r:embed="rId48"/>
                    <a:stretch>
                      <a:fillRect/>
                    </a:stretch>
                  </pic:blipFill>
                  <pic:spPr>
                    <a:xfrm>
                      <a:off x="0" y="0"/>
                      <a:ext cx="6045641" cy="8077649"/>
                    </a:xfrm>
                    <a:prstGeom prst="rect">
                      <a:avLst/>
                    </a:prstGeom>
                  </pic:spPr>
                </pic:pic>
              </a:graphicData>
            </a:graphic>
          </wp:inline>
        </w:drawing>
      </w:r>
    </w:p>
    <w:p w14:paraId="04B22AE8" w14:textId="77777777" w:rsidR="0053367D" w:rsidRDefault="0053367D" w:rsidP="00F84DC5">
      <w:pPr>
        <w:pStyle w:val="BodyText"/>
        <w:rPr>
          <w:rFonts w:ascii="Arial" w:hAnsi="Arial" w:cs="Arial"/>
          <w:color w:val="D105B9"/>
          <w:szCs w:val="22"/>
        </w:rPr>
      </w:pPr>
    </w:p>
    <w:p w14:paraId="175E68FC" w14:textId="749492E6" w:rsidR="00C1313C" w:rsidRDefault="0053367D" w:rsidP="00C1313C">
      <w:r>
        <w:rPr>
          <w:rFonts w:cs="Arial"/>
          <w:color w:val="D105B9"/>
          <w:szCs w:val="22"/>
        </w:rPr>
        <w:br w:type="page"/>
      </w:r>
    </w:p>
    <w:p w14:paraId="6F9110E9" w14:textId="4AF9C28B" w:rsidR="0053367D" w:rsidRDefault="0053367D">
      <w:pPr>
        <w:rPr>
          <w:rFonts w:cs="Arial"/>
          <w:color w:val="D105B9"/>
          <w:szCs w:val="22"/>
          <w:lang w:bidi="te-IN"/>
        </w:rPr>
      </w:pPr>
      <w:r>
        <w:rPr>
          <w:noProof/>
        </w:rPr>
        <w:lastRenderedPageBreak/>
        <w:drawing>
          <wp:inline distT="0" distB="0" distL="0" distR="0" wp14:anchorId="1733F304" wp14:editId="0292D898">
            <wp:extent cx="6109335" cy="8229600"/>
            <wp:effectExtent l="0" t="0" r="0" b="0"/>
            <wp:docPr id="128366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0357" name=""/>
                    <pic:cNvPicPr/>
                  </pic:nvPicPr>
                  <pic:blipFill>
                    <a:blip r:embed="rId49"/>
                    <a:stretch>
                      <a:fillRect/>
                    </a:stretch>
                  </pic:blipFill>
                  <pic:spPr>
                    <a:xfrm>
                      <a:off x="0" y="0"/>
                      <a:ext cx="6115555" cy="8237979"/>
                    </a:xfrm>
                    <a:prstGeom prst="rect">
                      <a:avLst/>
                    </a:prstGeom>
                  </pic:spPr>
                </pic:pic>
              </a:graphicData>
            </a:graphic>
          </wp:inline>
        </w:drawing>
      </w:r>
    </w:p>
    <w:p w14:paraId="35F097A8" w14:textId="77777777" w:rsidR="0053367D" w:rsidRDefault="0053367D" w:rsidP="00F84DC5">
      <w:pPr>
        <w:pStyle w:val="BodyText"/>
        <w:rPr>
          <w:rFonts w:ascii="Arial" w:hAnsi="Arial" w:cs="Arial"/>
          <w:color w:val="D105B9"/>
          <w:szCs w:val="22"/>
        </w:rPr>
      </w:pPr>
    </w:p>
    <w:p w14:paraId="3B13C9EC" w14:textId="229CB20E" w:rsidR="00C1313C" w:rsidRDefault="0053367D" w:rsidP="00C1313C">
      <w:r>
        <w:rPr>
          <w:rFonts w:cs="Arial"/>
          <w:color w:val="D105B9"/>
          <w:szCs w:val="22"/>
        </w:rPr>
        <w:br w:type="page"/>
      </w:r>
    </w:p>
    <w:p w14:paraId="6C5D63DA" w14:textId="02D464FD" w:rsidR="0053367D" w:rsidRDefault="0053367D">
      <w:pPr>
        <w:rPr>
          <w:rFonts w:cs="Arial"/>
          <w:color w:val="D105B9"/>
          <w:szCs w:val="22"/>
          <w:lang w:bidi="te-IN"/>
        </w:rPr>
      </w:pPr>
      <w:r>
        <w:rPr>
          <w:noProof/>
        </w:rPr>
        <w:lastRenderedPageBreak/>
        <w:drawing>
          <wp:inline distT="0" distB="0" distL="0" distR="0" wp14:anchorId="47F22D38" wp14:editId="514145C3">
            <wp:extent cx="5970516" cy="8104909"/>
            <wp:effectExtent l="0" t="0" r="0" b="0"/>
            <wp:docPr id="45403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33277" name=""/>
                    <pic:cNvPicPr/>
                  </pic:nvPicPr>
                  <pic:blipFill>
                    <a:blip r:embed="rId50"/>
                    <a:stretch>
                      <a:fillRect/>
                    </a:stretch>
                  </pic:blipFill>
                  <pic:spPr>
                    <a:xfrm>
                      <a:off x="0" y="0"/>
                      <a:ext cx="5981788" cy="8120211"/>
                    </a:xfrm>
                    <a:prstGeom prst="rect">
                      <a:avLst/>
                    </a:prstGeom>
                  </pic:spPr>
                </pic:pic>
              </a:graphicData>
            </a:graphic>
          </wp:inline>
        </w:drawing>
      </w:r>
    </w:p>
    <w:p w14:paraId="22C77F89" w14:textId="77777777" w:rsidR="0053367D" w:rsidRDefault="0053367D" w:rsidP="00F84DC5">
      <w:pPr>
        <w:pStyle w:val="BodyText"/>
        <w:rPr>
          <w:rFonts w:ascii="Arial" w:hAnsi="Arial" w:cs="Arial"/>
          <w:color w:val="D105B9"/>
          <w:szCs w:val="22"/>
        </w:rPr>
      </w:pPr>
    </w:p>
    <w:p w14:paraId="4072647A" w14:textId="77777777" w:rsidR="0053367D" w:rsidRDefault="0053367D">
      <w:pPr>
        <w:rPr>
          <w:rFonts w:cs="Arial"/>
          <w:color w:val="D105B9"/>
          <w:szCs w:val="22"/>
          <w:lang w:bidi="te-IN"/>
        </w:rPr>
      </w:pPr>
      <w:r>
        <w:rPr>
          <w:rFonts w:cs="Arial"/>
          <w:color w:val="D105B9"/>
          <w:szCs w:val="22"/>
        </w:rPr>
        <w:br w:type="page"/>
      </w:r>
    </w:p>
    <w:p w14:paraId="3E2CB367" w14:textId="15CB0033" w:rsidR="0053367D" w:rsidRDefault="0053367D" w:rsidP="00F84DC5">
      <w:pPr>
        <w:pStyle w:val="BodyText"/>
        <w:rPr>
          <w:rFonts w:ascii="Arial" w:hAnsi="Arial" w:cs="Arial"/>
          <w:color w:val="D105B9"/>
          <w:szCs w:val="22"/>
        </w:rPr>
      </w:pPr>
      <w:r>
        <w:rPr>
          <w:noProof/>
        </w:rPr>
        <w:lastRenderedPageBreak/>
        <w:drawing>
          <wp:inline distT="0" distB="0" distL="0" distR="0" wp14:anchorId="27D3609F" wp14:editId="52C4EAB4">
            <wp:extent cx="6158230" cy="7342909"/>
            <wp:effectExtent l="0" t="0" r="0" b="0"/>
            <wp:docPr id="37307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73659" name=""/>
                    <pic:cNvPicPr/>
                  </pic:nvPicPr>
                  <pic:blipFill>
                    <a:blip r:embed="rId51"/>
                    <a:stretch>
                      <a:fillRect/>
                    </a:stretch>
                  </pic:blipFill>
                  <pic:spPr>
                    <a:xfrm>
                      <a:off x="0" y="0"/>
                      <a:ext cx="6165468" cy="7351539"/>
                    </a:xfrm>
                    <a:prstGeom prst="rect">
                      <a:avLst/>
                    </a:prstGeom>
                  </pic:spPr>
                </pic:pic>
              </a:graphicData>
            </a:graphic>
          </wp:inline>
        </w:drawing>
      </w:r>
    </w:p>
    <w:p w14:paraId="0595441A" w14:textId="77777777" w:rsidR="0053367D" w:rsidRDefault="0053367D">
      <w:pPr>
        <w:rPr>
          <w:rFonts w:cs="Arial"/>
          <w:color w:val="D105B9"/>
          <w:szCs w:val="22"/>
          <w:lang w:bidi="te-IN"/>
        </w:rPr>
      </w:pPr>
      <w:r>
        <w:rPr>
          <w:rFonts w:cs="Arial"/>
          <w:color w:val="D105B9"/>
          <w:szCs w:val="22"/>
        </w:rPr>
        <w:br w:type="page"/>
      </w:r>
    </w:p>
    <w:p w14:paraId="36731F53" w14:textId="3A74F150" w:rsidR="0053367D" w:rsidRDefault="0053367D" w:rsidP="00F84DC5">
      <w:pPr>
        <w:pStyle w:val="BodyText"/>
        <w:rPr>
          <w:rFonts w:ascii="Arial" w:hAnsi="Arial" w:cs="Arial"/>
          <w:color w:val="D105B9"/>
          <w:szCs w:val="22"/>
        </w:rPr>
      </w:pPr>
      <w:r>
        <w:rPr>
          <w:noProof/>
        </w:rPr>
        <w:lastRenderedPageBreak/>
        <w:drawing>
          <wp:inline distT="0" distB="0" distL="0" distR="0" wp14:anchorId="335A652D" wp14:editId="1E17454D">
            <wp:extent cx="6061075" cy="8437418"/>
            <wp:effectExtent l="0" t="0" r="0" b="0"/>
            <wp:docPr id="78850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05536" name=""/>
                    <pic:cNvPicPr/>
                  </pic:nvPicPr>
                  <pic:blipFill>
                    <a:blip r:embed="rId52"/>
                    <a:stretch>
                      <a:fillRect/>
                    </a:stretch>
                  </pic:blipFill>
                  <pic:spPr>
                    <a:xfrm>
                      <a:off x="0" y="0"/>
                      <a:ext cx="6067088" cy="8445788"/>
                    </a:xfrm>
                    <a:prstGeom prst="rect">
                      <a:avLst/>
                    </a:prstGeom>
                  </pic:spPr>
                </pic:pic>
              </a:graphicData>
            </a:graphic>
          </wp:inline>
        </w:drawing>
      </w:r>
    </w:p>
    <w:p w14:paraId="10CCDCFD" w14:textId="2AEC0569" w:rsidR="00C1313C" w:rsidRDefault="0053367D" w:rsidP="00C1313C">
      <w:r>
        <w:rPr>
          <w:rFonts w:cs="Arial"/>
          <w:color w:val="D105B9"/>
          <w:szCs w:val="22"/>
        </w:rPr>
        <w:br w:type="page"/>
      </w:r>
    </w:p>
    <w:p w14:paraId="6AE7EB03" w14:textId="7067876B" w:rsidR="0053367D" w:rsidRDefault="00BB3BE5">
      <w:pPr>
        <w:rPr>
          <w:rFonts w:cs="Arial"/>
          <w:color w:val="D105B9"/>
          <w:szCs w:val="22"/>
          <w:lang w:bidi="te-IN"/>
        </w:rPr>
      </w:pPr>
      <w:r>
        <w:rPr>
          <w:noProof/>
        </w:rPr>
        <w:lastRenderedPageBreak/>
        <w:drawing>
          <wp:inline distT="0" distB="0" distL="0" distR="0" wp14:anchorId="2E11726B" wp14:editId="7928BAD9">
            <wp:extent cx="5804298" cy="7564582"/>
            <wp:effectExtent l="0" t="0" r="0" b="0"/>
            <wp:docPr id="152391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18029" name=""/>
                    <pic:cNvPicPr/>
                  </pic:nvPicPr>
                  <pic:blipFill>
                    <a:blip r:embed="rId53"/>
                    <a:stretch>
                      <a:fillRect/>
                    </a:stretch>
                  </pic:blipFill>
                  <pic:spPr>
                    <a:xfrm>
                      <a:off x="0" y="0"/>
                      <a:ext cx="5815638" cy="7579361"/>
                    </a:xfrm>
                    <a:prstGeom prst="rect">
                      <a:avLst/>
                    </a:prstGeom>
                  </pic:spPr>
                </pic:pic>
              </a:graphicData>
            </a:graphic>
          </wp:inline>
        </w:drawing>
      </w:r>
    </w:p>
    <w:p w14:paraId="67818895" w14:textId="77777777" w:rsidR="0053367D" w:rsidRDefault="0053367D" w:rsidP="00F84DC5">
      <w:pPr>
        <w:pStyle w:val="BodyText"/>
        <w:rPr>
          <w:rFonts w:ascii="Arial" w:hAnsi="Arial" w:cs="Arial"/>
          <w:color w:val="D105B9"/>
          <w:szCs w:val="22"/>
        </w:rPr>
      </w:pPr>
    </w:p>
    <w:p w14:paraId="11CB0E57" w14:textId="77777777" w:rsidR="0053367D" w:rsidRDefault="0053367D">
      <w:pPr>
        <w:rPr>
          <w:rFonts w:cs="Arial"/>
          <w:color w:val="D105B9"/>
          <w:szCs w:val="22"/>
          <w:lang w:bidi="te-IN"/>
        </w:rPr>
      </w:pPr>
      <w:r>
        <w:rPr>
          <w:rFonts w:cs="Arial"/>
          <w:color w:val="D105B9"/>
          <w:szCs w:val="22"/>
        </w:rPr>
        <w:br w:type="page"/>
      </w:r>
    </w:p>
    <w:p w14:paraId="1BAE421C" w14:textId="60B73818" w:rsidR="0053367D" w:rsidRDefault="00BB3BE5" w:rsidP="00F84DC5">
      <w:pPr>
        <w:pStyle w:val="BodyText"/>
        <w:rPr>
          <w:rFonts w:ascii="Arial" w:hAnsi="Arial" w:cs="Arial"/>
          <w:color w:val="D105B9"/>
          <w:szCs w:val="22"/>
        </w:rPr>
      </w:pPr>
      <w:r>
        <w:rPr>
          <w:noProof/>
        </w:rPr>
        <w:lastRenderedPageBreak/>
        <w:drawing>
          <wp:inline distT="0" distB="0" distL="0" distR="0" wp14:anchorId="6FEFDA71" wp14:editId="7EDE75B6">
            <wp:extent cx="5818164" cy="8229600"/>
            <wp:effectExtent l="0" t="0" r="0" b="0"/>
            <wp:docPr id="11557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5305" name=""/>
                    <pic:cNvPicPr/>
                  </pic:nvPicPr>
                  <pic:blipFill>
                    <a:blip r:embed="rId54"/>
                    <a:stretch>
                      <a:fillRect/>
                    </a:stretch>
                  </pic:blipFill>
                  <pic:spPr>
                    <a:xfrm>
                      <a:off x="0" y="0"/>
                      <a:ext cx="5825253" cy="8239628"/>
                    </a:xfrm>
                    <a:prstGeom prst="rect">
                      <a:avLst/>
                    </a:prstGeom>
                  </pic:spPr>
                </pic:pic>
              </a:graphicData>
            </a:graphic>
          </wp:inline>
        </w:drawing>
      </w:r>
    </w:p>
    <w:p w14:paraId="161A0F37" w14:textId="77777777" w:rsidR="0053367D" w:rsidRDefault="0053367D">
      <w:pPr>
        <w:rPr>
          <w:rFonts w:cs="Arial"/>
          <w:color w:val="D105B9"/>
          <w:szCs w:val="22"/>
          <w:lang w:bidi="te-IN"/>
        </w:rPr>
      </w:pPr>
      <w:r>
        <w:rPr>
          <w:rFonts w:cs="Arial"/>
          <w:color w:val="D105B9"/>
          <w:szCs w:val="22"/>
        </w:rPr>
        <w:br w:type="page"/>
      </w:r>
    </w:p>
    <w:p w14:paraId="599AC50D" w14:textId="54BA1347" w:rsidR="0053367D" w:rsidRDefault="00BB3BE5" w:rsidP="00F84DC5">
      <w:pPr>
        <w:pStyle w:val="BodyText"/>
        <w:rPr>
          <w:rFonts w:ascii="Arial" w:hAnsi="Arial" w:cs="Arial"/>
          <w:color w:val="D105B9"/>
          <w:szCs w:val="22"/>
        </w:rPr>
      </w:pPr>
      <w:r>
        <w:rPr>
          <w:noProof/>
        </w:rPr>
        <w:lastRenderedPageBreak/>
        <w:drawing>
          <wp:inline distT="0" distB="0" distL="0" distR="0" wp14:anchorId="01827499" wp14:editId="62509159">
            <wp:extent cx="5715000" cy="7765473"/>
            <wp:effectExtent l="0" t="0" r="0" b="0"/>
            <wp:docPr id="20443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8739" name=""/>
                    <pic:cNvPicPr/>
                  </pic:nvPicPr>
                  <pic:blipFill>
                    <a:blip r:embed="rId55"/>
                    <a:stretch>
                      <a:fillRect/>
                    </a:stretch>
                  </pic:blipFill>
                  <pic:spPr>
                    <a:xfrm>
                      <a:off x="0" y="0"/>
                      <a:ext cx="5721319" cy="7774059"/>
                    </a:xfrm>
                    <a:prstGeom prst="rect">
                      <a:avLst/>
                    </a:prstGeom>
                  </pic:spPr>
                </pic:pic>
              </a:graphicData>
            </a:graphic>
          </wp:inline>
        </w:drawing>
      </w:r>
    </w:p>
    <w:p w14:paraId="39C345D4" w14:textId="77777777" w:rsidR="0053367D" w:rsidRDefault="0053367D">
      <w:pPr>
        <w:rPr>
          <w:rFonts w:cs="Arial"/>
          <w:color w:val="D105B9"/>
          <w:szCs w:val="22"/>
          <w:lang w:bidi="te-IN"/>
        </w:rPr>
      </w:pPr>
      <w:r>
        <w:rPr>
          <w:rFonts w:cs="Arial"/>
          <w:color w:val="D105B9"/>
          <w:szCs w:val="22"/>
        </w:rPr>
        <w:br w:type="page"/>
      </w:r>
    </w:p>
    <w:p w14:paraId="1A6F46D8" w14:textId="62219EA4" w:rsidR="0053367D" w:rsidRDefault="00BB3BE5" w:rsidP="00F84DC5">
      <w:pPr>
        <w:pStyle w:val="BodyText"/>
        <w:rPr>
          <w:rFonts w:ascii="Arial" w:hAnsi="Arial" w:cs="Arial"/>
          <w:color w:val="D105B9"/>
          <w:szCs w:val="22"/>
        </w:rPr>
      </w:pPr>
      <w:r>
        <w:rPr>
          <w:noProof/>
        </w:rPr>
        <w:lastRenderedPageBreak/>
        <w:drawing>
          <wp:inline distT="0" distB="0" distL="0" distR="0" wp14:anchorId="3ECFE819" wp14:editId="44717587">
            <wp:extent cx="5936615" cy="8437418"/>
            <wp:effectExtent l="0" t="0" r="0" b="0"/>
            <wp:docPr id="140727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70430" name=""/>
                    <pic:cNvPicPr/>
                  </pic:nvPicPr>
                  <pic:blipFill>
                    <a:blip r:embed="rId56"/>
                    <a:stretch>
                      <a:fillRect/>
                    </a:stretch>
                  </pic:blipFill>
                  <pic:spPr>
                    <a:xfrm>
                      <a:off x="0" y="0"/>
                      <a:ext cx="5943890" cy="8447758"/>
                    </a:xfrm>
                    <a:prstGeom prst="rect">
                      <a:avLst/>
                    </a:prstGeom>
                  </pic:spPr>
                </pic:pic>
              </a:graphicData>
            </a:graphic>
          </wp:inline>
        </w:drawing>
      </w:r>
    </w:p>
    <w:p w14:paraId="4E500B02" w14:textId="77777777" w:rsidR="0053367D" w:rsidRDefault="0053367D">
      <w:pPr>
        <w:rPr>
          <w:rFonts w:cs="Arial"/>
          <w:color w:val="D105B9"/>
          <w:szCs w:val="22"/>
          <w:lang w:bidi="te-IN"/>
        </w:rPr>
      </w:pPr>
      <w:r>
        <w:rPr>
          <w:rFonts w:cs="Arial"/>
          <w:color w:val="D105B9"/>
          <w:szCs w:val="22"/>
        </w:rPr>
        <w:br w:type="page"/>
      </w:r>
    </w:p>
    <w:p w14:paraId="2AD8B09E" w14:textId="4F8BEB22" w:rsidR="0053367D" w:rsidRDefault="00BB3BE5" w:rsidP="00F84DC5">
      <w:pPr>
        <w:pStyle w:val="BodyText"/>
        <w:rPr>
          <w:rFonts w:ascii="Arial" w:hAnsi="Arial" w:cs="Arial"/>
          <w:color w:val="D105B9"/>
          <w:szCs w:val="22"/>
        </w:rPr>
      </w:pPr>
      <w:r>
        <w:rPr>
          <w:noProof/>
        </w:rPr>
        <w:lastRenderedPageBreak/>
        <w:drawing>
          <wp:inline distT="0" distB="0" distL="0" distR="0" wp14:anchorId="45C85D1B" wp14:editId="2596D3BB">
            <wp:extent cx="5666105" cy="8215745"/>
            <wp:effectExtent l="0" t="0" r="0" b="0"/>
            <wp:docPr id="168634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40441" name=""/>
                    <pic:cNvPicPr/>
                  </pic:nvPicPr>
                  <pic:blipFill>
                    <a:blip r:embed="rId57"/>
                    <a:stretch>
                      <a:fillRect/>
                    </a:stretch>
                  </pic:blipFill>
                  <pic:spPr>
                    <a:xfrm>
                      <a:off x="0" y="0"/>
                      <a:ext cx="5674022" cy="8227225"/>
                    </a:xfrm>
                    <a:prstGeom prst="rect">
                      <a:avLst/>
                    </a:prstGeom>
                  </pic:spPr>
                </pic:pic>
              </a:graphicData>
            </a:graphic>
          </wp:inline>
        </w:drawing>
      </w:r>
    </w:p>
    <w:p w14:paraId="51717117" w14:textId="77777777" w:rsidR="0053367D" w:rsidRDefault="0053367D">
      <w:pPr>
        <w:rPr>
          <w:rFonts w:cs="Arial"/>
          <w:color w:val="D105B9"/>
          <w:szCs w:val="22"/>
          <w:lang w:bidi="te-IN"/>
        </w:rPr>
      </w:pPr>
      <w:r>
        <w:rPr>
          <w:rFonts w:cs="Arial"/>
          <w:color w:val="D105B9"/>
          <w:szCs w:val="22"/>
        </w:rPr>
        <w:br w:type="page"/>
      </w:r>
    </w:p>
    <w:p w14:paraId="5DF19762" w14:textId="63CD4F7D" w:rsidR="0053367D" w:rsidRDefault="00BB3BE5" w:rsidP="00F84DC5">
      <w:pPr>
        <w:pStyle w:val="BodyText"/>
        <w:rPr>
          <w:rFonts w:ascii="Arial" w:hAnsi="Arial" w:cs="Arial"/>
          <w:color w:val="D105B9"/>
          <w:szCs w:val="22"/>
        </w:rPr>
      </w:pPr>
      <w:r>
        <w:rPr>
          <w:noProof/>
        </w:rPr>
        <w:lastRenderedPageBreak/>
        <w:drawing>
          <wp:inline distT="0" distB="0" distL="0" distR="0" wp14:anchorId="566F5A15" wp14:editId="6DB65C1D">
            <wp:extent cx="5680075" cy="7800109"/>
            <wp:effectExtent l="0" t="0" r="0" b="0"/>
            <wp:docPr id="3059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8795" name=""/>
                    <pic:cNvPicPr/>
                  </pic:nvPicPr>
                  <pic:blipFill>
                    <a:blip r:embed="rId58"/>
                    <a:stretch>
                      <a:fillRect/>
                    </a:stretch>
                  </pic:blipFill>
                  <pic:spPr>
                    <a:xfrm>
                      <a:off x="0" y="0"/>
                      <a:ext cx="5687196" cy="7809889"/>
                    </a:xfrm>
                    <a:prstGeom prst="rect">
                      <a:avLst/>
                    </a:prstGeom>
                  </pic:spPr>
                </pic:pic>
              </a:graphicData>
            </a:graphic>
          </wp:inline>
        </w:drawing>
      </w:r>
    </w:p>
    <w:p w14:paraId="57509EAA" w14:textId="77777777" w:rsidR="0053367D" w:rsidRDefault="0053367D">
      <w:pPr>
        <w:rPr>
          <w:rFonts w:cs="Arial"/>
          <w:color w:val="D105B9"/>
          <w:szCs w:val="22"/>
          <w:lang w:bidi="te-IN"/>
        </w:rPr>
      </w:pPr>
      <w:r>
        <w:rPr>
          <w:rFonts w:cs="Arial"/>
          <w:color w:val="D105B9"/>
          <w:szCs w:val="22"/>
        </w:rPr>
        <w:br w:type="page"/>
      </w:r>
    </w:p>
    <w:p w14:paraId="1DD26E91" w14:textId="180E4DF6" w:rsidR="0053367D" w:rsidRDefault="00BB3BE5" w:rsidP="00F84DC5">
      <w:pPr>
        <w:pStyle w:val="BodyText"/>
        <w:rPr>
          <w:rFonts w:ascii="Arial" w:hAnsi="Arial" w:cs="Arial"/>
          <w:color w:val="D105B9"/>
          <w:szCs w:val="22"/>
        </w:rPr>
      </w:pPr>
      <w:r>
        <w:rPr>
          <w:noProof/>
        </w:rPr>
        <w:lastRenderedPageBreak/>
        <w:drawing>
          <wp:inline distT="0" distB="0" distL="0" distR="0" wp14:anchorId="77D187BE" wp14:editId="663C3CC5">
            <wp:extent cx="6096000" cy="8007927"/>
            <wp:effectExtent l="0" t="0" r="0" b="0"/>
            <wp:docPr id="115738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85566" name=""/>
                    <pic:cNvPicPr/>
                  </pic:nvPicPr>
                  <pic:blipFill>
                    <a:blip r:embed="rId59"/>
                    <a:stretch>
                      <a:fillRect/>
                    </a:stretch>
                  </pic:blipFill>
                  <pic:spPr>
                    <a:xfrm>
                      <a:off x="0" y="0"/>
                      <a:ext cx="6100366" cy="8013662"/>
                    </a:xfrm>
                    <a:prstGeom prst="rect">
                      <a:avLst/>
                    </a:prstGeom>
                  </pic:spPr>
                </pic:pic>
              </a:graphicData>
            </a:graphic>
          </wp:inline>
        </w:drawing>
      </w:r>
    </w:p>
    <w:p w14:paraId="6BD82C82" w14:textId="77777777" w:rsidR="0053367D" w:rsidRDefault="0053367D">
      <w:pPr>
        <w:rPr>
          <w:rFonts w:cs="Arial"/>
          <w:color w:val="D105B9"/>
          <w:szCs w:val="22"/>
          <w:lang w:bidi="te-IN"/>
        </w:rPr>
      </w:pPr>
      <w:r>
        <w:rPr>
          <w:rFonts w:cs="Arial"/>
          <w:color w:val="D105B9"/>
          <w:szCs w:val="22"/>
        </w:rPr>
        <w:br w:type="page"/>
      </w:r>
    </w:p>
    <w:p w14:paraId="5F0CA39B" w14:textId="3271FECA" w:rsidR="0053367D" w:rsidRDefault="00BB3BE5" w:rsidP="00F84DC5">
      <w:pPr>
        <w:pStyle w:val="BodyText"/>
        <w:rPr>
          <w:rFonts w:ascii="Arial" w:hAnsi="Arial" w:cs="Arial"/>
          <w:color w:val="D105B9"/>
          <w:szCs w:val="22"/>
        </w:rPr>
      </w:pPr>
      <w:r>
        <w:rPr>
          <w:noProof/>
        </w:rPr>
        <w:lastRenderedPageBreak/>
        <w:drawing>
          <wp:inline distT="0" distB="0" distL="0" distR="0" wp14:anchorId="5A484E25" wp14:editId="552622A3">
            <wp:extent cx="5949747" cy="7987145"/>
            <wp:effectExtent l="0" t="0" r="0" b="0"/>
            <wp:docPr id="35450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03023" name=""/>
                    <pic:cNvPicPr/>
                  </pic:nvPicPr>
                  <pic:blipFill>
                    <a:blip r:embed="rId60"/>
                    <a:stretch>
                      <a:fillRect/>
                    </a:stretch>
                  </pic:blipFill>
                  <pic:spPr>
                    <a:xfrm>
                      <a:off x="0" y="0"/>
                      <a:ext cx="5962996" cy="8004931"/>
                    </a:xfrm>
                    <a:prstGeom prst="rect">
                      <a:avLst/>
                    </a:prstGeom>
                  </pic:spPr>
                </pic:pic>
              </a:graphicData>
            </a:graphic>
          </wp:inline>
        </w:drawing>
      </w:r>
    </w:p>
    <w:p w14:paraId="675CC076" w14:textId="77777777" w:rsidR="0053367D" w:rsidRDefault="0053367D">
      <w:pPr>
        <w:rPr>
          <w:rFonts w:cs="Arial"/>
          <w:color w:val="D105B9"/>
          <w:szCs w:val="22"/>
          <w:lang w:bidi="te-IN"/>
        </w:rPr>
      </w:pPr>
      <w:r>
        <w:rPr>
          <w:rFonts w:cs="Arial"/>
          <w:color w:val="D105B9"/>
          <w:szCs w:val="22"/>
        </w:rPr>
        <w:br w:type="page"/>
      </w:r>
    </w:p>
    <w:p w14:paraId="633DDFAC" w14:textId="60DB9A7A" w:rsidR="0053367D" w:rsidRDefault="00BB3BE5" w:rsidP="00F84DC5">
      <w:pPr>
        <w:pStyle w:val="BodyText"/>
        <w:rPr>
          <w:rFonts w:ascii="Arial" w:hAnsi="Arial" w:cs="Arial"/>
          <w:color w:val="D105B9"/>
          <w:szCs w:val="22"/>
        </w:rPr>
      </w:pPr>
      <w:r>
        <w:rPr>
          <w:noProof/>
        </w:rPr>
        <w:lastRenderedPageBreak/>
        <w:drawing>
          <wp:inline distT="0" distB="0" distL="0" distR="0" wp14:anchorId="63C218A7" wp14:editId="57983ADE">
            <wp:extent cx="5860415" cy="8679873"/>
            <wp:effectExtent l="0" t="0" r="0" b="0"/>
            <wp:docPr id="4653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49298" name=""/>
                    <pic:cNvPicPr/>
                  </pic:nvPicPr>
                  <pic:blipFill>
                    <a:blip r:embed="rId61"/>
                    <a:stretch>
                      <a:fillRect/>
                    </a:stretch>
                  </pic:blipFill>
                  <pic:spPr>
                    <a:xfrm>
                      <a:off x="0" y="0"/>
                      <a:ext cx="5867097" cy="8689770"/>
                    </a:xfrm>
                    <a:prstGeom prst="rect">
                      <a:avLst/>
                    </a:prstGeom>
                  </pic:spPr>
                </pic:pic>
              </a:graphicData>
            </a:graphic>
          </wp:inline>
        </w:drawing>
      </w:r>
    </w:p>
    <w:p w14:paraId="2F93E7C1" w14:textId="262F3A4D" w:rsidR="0053367D" w:rsidRDefault="0053367D">
      <w:pPr>
        <w:rPr>
          <w:rFonts w:cs="Arial"/>
          <w:color w:val="D105B9"/>
          <w:szCs w:val="22"/>
          <w:lang w:bidi="te-IN"/>
        </w:rPr>
      </w:pPr>
      <w:r>
        <w:rPr>
          <w:rFonts w:cs="Arial"/>
          <w:color w:val="D105B9"/>
          <w:szCs w:val="22"/>
        </w:rPr>
        <w:br w:type="page"/>
      </w:r>
      <w:r w:rsidR="00BB3BE5">
        <w:rPr>
          <w:noProof/>
        </w:rPr>
        <w:lastRenderedPageBreak/>
        <w:drawing>
          <wp:inline distT="0" distB="0" distL="0" distR="0" wp14:anchorId="7CDC500B" wp14:editId="260F5EC7">
            <wp:extent cx="6130290" cy="8049491"/>
            <wp:effectExtent l="0" t="0" r="0" b="0"/>
            <wp:docPr id="5707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465" name=""/>
                    <pic:cNvPicPr/>
                  </pic:nvPicPr>
                  <pic:blipFill>
                    <a:blip r:embed="rId62"/>
                    <a:stretch>
                      <a:fillRect/>
                    </a:stretch>
                  </pic:blipFill>
                  <pic:spPr>
                    <a:xfrm>
                      <a:off x="0" y="0"/>
                      <a:ext cx="6136735" cy="8057954"/>
                    </a:xfrm>
                    <a:prstGeom prst="rect">
                      <a:avLst/>
                    </a:prstGeom>
                  </pic:spPr>
                </pic:pic>
              </a:graphicData>
            </a:graphic>
          </wp:inline>
        </w:drawing>
      </w:r>
    </w:p>
    <w:p w14:paraId="112D9EFD" w14:textId="77777777" w:rsidR="0053367D" w:rsidRDefault="0053367D" w:rsidP="00F84DC5">
      <w:pPr>
        <w:pStyle w:val="BodyText"/>
        <w:rPr>
          <w:rFonts w:ascii="Arial" w:hAnsi="Arial" w:cs="Arial"/>
          <w:color w:val="D105B9"/>
          <w:szCs w:val="22"/>
        </w:rPr>
      </w:pPr>
    </w:p>
    <w:p w14:paraId="0F3A9C7F" w14:textId="77777777" w:rsidR="0053367D" w:rsidRDefault="0053367D">
      <w:pPr>
        <w:rPr>
          <w:rFonts w:cs="Arial"/>
          <w:color w:val="D105B9"/>
          <w:szCs w:val="22"/>
          <w:lang w:bidi="te-IN"/>
        </w:rPr>
      </w:pPr>
      <w:r>
        <w:rPr>
          <w:rFonts w:cs="Arial"/>
          <w:color w:val="D105B9"/>
          <w:szCs w:val="22"/>
        </w:rPr>
        <w:br w:type="page"/>
      </w:r>
    </w:p>
    <w:p w14:paraId="4D3B5A10" w14:textId="18AEDFBA" w:rsidR="0053367D" w:rsidRDefault="00BB3BE5" w:rsidP="00F84DC5">
      <w:pPr>
        <w:pStyle w:val="BodyText"/>
        <w:rPr>
          <w:rFonts w:ascii="Arial" w:hAnsi="Arial" w:cs="Arial"/>
          <w:color w:val="D105B9"/>
          <w:szCs w:val="22"/>
        </w:rPr>
      </w:pPr>
      <w:r>
        <w:rPr>
          <w:noProof/>
        </w:rPr>
        <w:lastRenderedPageBreak/>
        <w:drawing>
          <wp:inline distT="0" distB="0" distL="0" distR="0" wp14:anchorId="07C99AFF" wp14:editId="13770216">
            <wp:extent cx="5763260" cy="7834745"/>
            <wp:effectExtent l="0" t="0" r="0" b="0"/>
            <wp:docPr id="104776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68155" name=""/>
                    <pic:cNvPicPr/>
                  </pic:nvPicPr>
                  <pic:blipFill>
                    <a:blip r:embed="rId63"/>
                    <a:stretch>
                      <a:fillRect/>
                    </a:stretch>
                  </pic:blipFill>
                  <pic:spPr>
                    <a:xfrm>
                      <a:off x="0" y="0"/>
                      <a:ext cx="5771183" cy="7845516"/>
                    </a:xfrm>
                    <a:prstGeom prst="rect">
                      <a:avLst/>
                    </a:prstGeom>
                  </pic:spPr>
                </pic:pic>
              </a:graphicData>
            </a:graphic>
          </wp:inline>
        </w:drawing>
      </w:r>
    </w:p>
    <w:p w14:paraId="505FCAF5" w14:textId="77777777" w:rsidR="0053367D" w:rsidRDefault="0053367D">
      <w:pPr>
        <w:rPr>
          <w:rFonts w:cs="Arial"/>
          <w:color w:val="D105B9"/>
          <w:szCs w:val="22"/>
          <w:lang w:bidi="te-IN"/>
        </w:rPr>
      </w:pPr>
      <w:r>
        <w:rPr>
          <w:rFonts w:cs="Arial"/>
          <w:color w:val="D105B9"/>
          <w:szCs w:val="22"/>
        </w:rPr>
        <w:br w:type="page"/>
      </w:r>
    </w:p>
    <w:p w14:paraId="615914F7" w14:textId="2FBA3028" w:rsidR="0053367D" w:rsidRDefault="00BB3BE5" w:rsidP="00F84DC5">
      <w:pPr>
        <w:pStyle w:val="BodyText"/>
        <w:rPr>
          <w:rFonts w:ascii="Arial" w:hAnsi="Arial" w:cs="Arial"/>
          <w:color w:val="D105B9"/>
          <w:szCs w:val="22"/>
        </w:rPr>
      </w:pPr>
      <w:r>
        <w:rPr>
          <w:noProof/>
        </w:rPr>
        <w:lastRenderedPageBreak/>
        <w:drawing>
          <wp:inline distT="0" distB="0" distL="0" distR="0" wp14:anchorId="14D636B1" wp14:editId="6E4CD3E0">
            <wp:extent cx="5894705" cy="7890164"/>
            <wp:effectExtent l="0" t="0" r="0" b="0"/>
            <wp:docPr id="12873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7483" name=""/>
                    <pic:cNvPicPr/>
                  </pic:nvPicPr>
                  <pic:blipFill>
                    <a:blip r:embed="rId64"/>
                    <a:stretch>
                      <a:fillRect/>
                    </a:stretch>
                  </pic:blipFill>
                  <pic:spPr>
                    <a:xfrm>
                      <a:off x="0" y="0"/>
                      <a:ext cx="5901012" cy="7898606"/>
                    </a:xfrm>
                    <a:prstGeom prst="rect">
                      <a:avLst/>
                    </a:prstGeom>
                  </pic:spPr>
                </pic:pic>
              </a:graphicData>
            </a:graphic>
          </wp:inline>
        </w:drawing>
      </w:r>
    </w:p>
    <w:p w14:paraId="05BC41EF" w14:textId="33439678" w:rsidR="00C1313C" w:rsidRDefault="0053367D" w:rsidP="00C1313C">
      <w:r>
        <w:rPr>
          <w:rFonts w:cs="Arial"/>
          <w:color w:val="D105B9"/>
          <w:szCs w:val="22"/>
        </w:rPr>
        <w:br w:type="page"/>
      </w:r>
    </w:p>
    <w:p w14:paraId="37D4C60D" w14:textId="3B9869E8" w:rsidR="0053367D" w:rsidRDefault="00BB3BE5">
      <w:pPr>
        <w:rPr>
          <w:rFonts w:cs="Arial"/>
          <w:color w:val="D105B9"/>
          <w:szCs w:val="22"/>
          <w:lang w:bidi="te-IN"/>
        </w:rPr>
      </w:pPr>
      <w:r>
        <w:rPr>
          <w:noProof/>
        </w:rPr>
        <w:lastRenderedPageBreak/>
        <w:drawing>
          <wp:inline distT="0" distB="0" distL="0" distR="0" wp14:anchorId="5B2402B6" wp14:editId="61435597">
            <wp:extent cx="5825490" cy="7682345"/>
            <wp:effectExtent l="0" t="0" r="0" b="0"/>
            <wp:docPr id="3481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855" name=""/>
                    <pic:cNvPicPr/>
                  </pic:nvPicPr>
                  <pic:blipFill>
                    <a:blip r:embed="rId65"/>
                    <a:stretch>
                      <a:fillRect/>
                    </a:stretch>
                  </pic:blipFill>
                  <pic:spPr>
                    <a:xfrm>
                      <a:off x="0" y="0"/>
                      <a:ext cx="5833093" cy="7692371"/>
                    </a:xfrm>
                    <a:prstGeom prst="rect">
                      <a:avLst/>
                    </a:prstGeom>
                  </pic:spPr>
                </pic:pic>
              </a:graphicData>
            </a:graphic>
          </wp:inline>
        </w:drawing>
      </w:r>
    </w:p>
    <w:p w14:paraId="44FA1B29" w14:textId="77777777" w:rsidR="0053367D" w:rsidRDefault="0053367D" w:rsidP="00F84DC5">
      <w:pPr>
        <w:pStyle w:val="BodyText"/>
        <w:rPr>
          <w:rFonts w:ascii="Arial" w:hAnsi="Arial" w:cs="Arial"/>
          <w:color w:val="D105B9"/>
          <w:szCs w:val="22"/>
        </w:rPr>
      </w:pPr>
    </w:p>
    <w:p w14:paraId="3747E901" w14:textId="77F08DA6" w:rsidR="00C1313C" w:rsidRDefault="0053367D" w:rsidP="00C1313C">
      <w:r>
        <w:rPr>
          <w:rFonts w:cs="Arial"/>
          <w:color w:val="D105B9"/>
          <w:szCs w:val="22"/>
        </w:rPr>
        <w:br w:type="page"/>
      </w:r>
    </w:p>
    <w:p w14:paraId="454CB5F2" w14:textId="42F0566E" w:rsidR="0053367D" w:rsidRDefault="00BB3BE5">
      <w:pPr>
        <w:rPr>
          <w:rFonts w:cs="Arial"/>
          <w:color w:val="D105B9"/>
          <w:szCs w:val="22"/>
          <w:lang w:bidi="te-IN"/>
        </w:rPr>
      </w:pPr>
      <w:r>
        <w:rPr>
          <w:noProof/>
        </w:rPr>
        <w:lastRenderedPageBreak/>
        <w:drawing>
          <wp:inline distT="0" distB="0" distL="0" distR="0" wp14:anchorId="59FB0531" wp14:editId="5A656390">
            <wp:extent cx="5943600" cy="7571509"/>
            <wp:effectExtent l="0" t="0" r="0" b="0"/>
            <wp:docPr id="147306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60780" name=""/>
                    <pic:cNvPicPr/>
                  </pic:nvPicPr>
                  <pic:blipFill>
                    <a:blip r:embed="rId66"/>
                    <a:stretch>
                      <a:fillRect/>
                    </a:stretch>
                  </pic:blipFill>
                  <pic:spPr>
                    <a:xfrm>
                      <a:off x="0" y="0"/>
                      <a:ext cx="5950521" cy="7580325"/>
                    </a:xfrm>
                    <a:prstGeom prst="rect">
                      <a:avLst/>
                    </a:prstGeom>
                  </pic:spPr>
                </pic:pic>
              </a:graphicData>
            </a:graphic>
          </wp:inline>
        </w:drawing>
      </w:r>
    </w:p>
    <w:p w14:paraId="5ECB0585" w14:textId="77777777" w:rsidR="0053367D" w:rsidRDefault="0053367D" w:rsidP="00F84DC5">
      <w:pPr>
        <w:pStyle w:val="BodyText"/>
        <w:rPr>
          <w:rFonts w:ascii="Arial" w:hAnsi="Arial" w:cs="Arial"/>
          <w:color w:val="D105B9"/>
          <w:szCs w:val="22"/>
        </w:rPr>
      </w:pPr>
    </w:p>
    <w:p w14:paraId="63A8ACD1" w14:textId="77777777" w:rsidR="0053367D" w:rsidRDefault="0053367D">
      <w:pPr>
        <w:rPr>
          <w:rFonts w:cs="Arial"/>
          <w:color w:val="D105B9"/>
          <w:szCs w:val="22"/>
          <w:lang w:bidi="te-IN"/>
        </w:rPr>
      </w:pPr>
      <w:r>
        <w:rPr>
          <w:rFonts w:cs="Arial"/>
          <w:color w:val="D105B9"/>
          <w:szCs w:val="22"/>
        </w:rPr>
        <w:br w:type="page"/>
      </w:r>
    </w:p>
    <w:p w14:paraId="23E311CA" w14:textId="7299916B" w:rsidR="0053367D" w:rsidRDefault="00BB3BE5" w:rsidP="00F84DC5">
      <w:pPr>
        <w:pStyle w:val="BodyText"/>
        <w:rPr>
          <w:rFonts w:ascii="Arial" w:hAnsi="Arial" w:cs="Arial"/>
          <w:color w:val="D105B9"/>
          <w:szCs w:val="22"/>
        </w:rPr>
      </w:pPr>
      <w:r>
        <w:rPr>
          <w:noProof/>
        </w:rPr>
        <w:lastRenderedPageBreak/>
        <w:drawing>
          <wp:inline distT="0" distB="0" distL="0" distR="0" wp14:anchorId="086C9841" wp14:editId="43477E29">
            <wp:extent cx="5888182" cy="4946015"/>
            <wp:effectExtent l="0" t="0" r="0" b="0"/>
            <wp:docPr id="11951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46327" name=""/>
                    <pic:cNvPicPr/>
                  </pic:nvPicPr>
                  <pic:blipFill>
                    <a:blip r:embed="rId67"/>
                    <a:stretch>
                      <a:fillRect/>
                    </a:stretch>
                  </pic:blipFill>
                  <pic:spPr>
                    <a:xfrm>
                      <a:off x="0" y="0"/>
                      <a:ext cx="5895017" cy="4951756"/>
                    </a:xfrm>
                    <a:prstGeom prst="rect">
                      <a:avLst/>
                    </a:prstGeom>
                  </pic:spPr>
                </pic:pic>
              </a:graphicData>
            </a:graphic>
          </wp:inline>
        </w:drawing>
      </w:r>
    </w:p>
    <w:p w14:paraId="6924E248" w14:textId="41A03D06" w:rsidR="00AB03C8" w:rsidRDefault="00C1313C" w:rsidP="00C1313C">
      <w:pPr>
        <w:rPr>
          <w:rFonts w:cs="Arial"/>
          <w:color w:val="D105B9"/>
          <w:szCs w:val="22"/>
        </w:rPr>
      </w:pPr>
      <w:r>
        <w:rPr>
          <w:rFonts w:cs="Arial"/>
          <w:color w:val="D105B9"/>
          <w:szCs w:val="22"/>
        </w:rPr>
        <w:t>I</w:t>
      </w:r>
      <w:r w:rsidR="009253BA">
        <w:rPr>
          <w:rFonts w:cs="Arial"/>
          <w:color w:val="D105B9"/>
          <w:szCs w:val="22"/>
        </w:rPr>
        <w:t xml:space="preserve"> here by a agree to use material only from the makes specified against each item.</w:t>
      </w:r>
    </w:p>
    <w:p w14:paraId="4709D30D" w14:textId="45C5C967" w:rsidR="00AB03C8" w:rsidRDefault="009253BA" w:rsidP="00F84DC5">
      <w:pPr>
        <w:pStyle w:val="BodyText"/>
        <w:rPr>
          <w:rFonts w:ascii="Arial" w:hAnsi="Arial" w:cs="Arial"/>
          <w:color w:val="D105B9"/>
          <w:szCs w:val="22"/>
        </w:rPr>
      </w:pPr>
      <w:r>
        <w:rPr>
          <w:rFonts w:ascii="Arial" w:hAnsi="Arial" w:cs="Arial"/>
          <w:color w:val="D105B9"/>
          <w:szCs w:val="22"/>
        </w:rPr>
        <w:t>Note : The contractor shall be invariable used the materials specified in BOQ</w:t>
      </w:r>
    </w:p>
    <w:p w14:paraId="57125B0B" w14:textId="77777777" w:rsidR="008572AA" w:rsidRDefault="008572AA" w:rsidP="00F84DC5">
      <w:pPr>
        <w:spacing w:line="360" w:lineRule="auto"/>
        <w:jc w:val="center"/>
        <w:rPr>
          <w:rFonts w:cs="Arial"/>
          <w:b/>
          <w:caps/>
          <w:color w:val="D105B9"/>
          <w:szCs w:val="22"/>
          <w:u w:val="single"/>
        </w:rPr>
      </w:pPr>
    </w:p>
    <w:p w14:paraId="154B385E" w14:textId="61355BDF" w:rsidR="00AB03C8" w:rsidRDefault="009253BA" w:rsidP="00F84DC5">
      <w:pPr>
        <w:spacing w:line="360" w:lineRule="auto"/>
        <w:jc w:val="center"/>
        <w:rPr>
          <w:rFonts w:cs="Arial"/>
          <w:b/>
          <w:caps/>
          <w:color w:val="D105B9"/>
          <w:szCs w:val="22"/>
          <w:u w:val="single"/>
        </w:rPr>
      </w:pPr>
      <w:r>
        <w:rPr>
          <w:rFonts w:cs="Arial"/>
          <w:b/>
          <w:caps/>
          <w:color w:val="D105B9"/>
          <w:szCs w:val="22"/>
          <w:u w:val="single"/>
        </w:rPr>
        <w:t xml:space="preserve">Special conditions for Fire Protection &amp; Fire FiGHting System </w:t>
      </w:r>
    </w:p>
    <w:p w14:paraId="01BE3290" w14:textId="77777777" w:rsidR="00AB03C8" w:rsidRDefault="00AB03C8" w:rsidP="00F84DC5">
      <w:pPr>
        <w:rPr>
          <w:rFonts w:cs="Arial"/>
          <w:color w:val="D105B9"/>
          <w:szCs w:val="22"/>
        </w:rPr>
      </w:pPr>
    </w:p>
    <w:p w14:paraId="78A66B91"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obtain the approval to drawings pertaining to the fire fitting and protection system from the concerned fire services authorities as per section 13(1) of A.P Services Act 1999</w:t>
      </w:r>
    </w:p>
    <w:p w14:paraId="23798ECB" w14:textId="77777777" w:rsidR="00AB03C8" w:rsidRDefault="00AB03C8" w:rsidP="00F84DC5">
      <w:pPr>
        <w:ind w:left="360"/>
        <w:jc w:val="both"/>
        <w:rPr>
          <w:rFonts w:cs="Arial"/>
          <w:color w:val="D105B9"/>
          <w:szCs w:val="22"/>
        </w:rPr>
      </w:pPr>
    </w:p>
    <w:p w14:paraId="0967C88F" w14:textId="77777777" w:rsidR="00AB03C8" w:rsidRDefault="009253BA" w:rsidP="00F84DC5">
      <w:pPr>
        <w:numPr>
          <w:ilvl w:val="0"/>
          <w:numId w:val="49"/>
        </w:numPr>
        <w:jc w:val="both"/>
        <w:rPr>
          <w:rFonts w:cs="Arial"/>
          <w:color w:val="D105B9"/>
          <w:szCs w:val="22"/>
        </w:rPr>
      </w:pPr>
      <w:r>
        <w:rPr>
          <w:rFonts w:cs="Arial"/>
          <w:color w:val="D105B9"/>
          <w:szCs w:val="22"/>
        </w:rPr>
        <w:t>The agency should be aware of the rules and regulations of A.P Services Act 1999</w:t>
      </w:r>
    </w:p>
    <w:p w14:paraId="6D85BC03" w14:textId="77777777" w:rsidR="00AB03C8" w:rsidRDefault="00AB03C8" w:rsidP="00F84DC5">
      <w:pPr>
        <w:ind w:left="360"/>
        <w:jc w:val="both"/>
        <w:rPr>
          <w:rFonts w:cs="Arial"/>
          <w:color w:val="D105B9"/>
          <w:szCs w:val="22"/>
        </w:rPr>
      </w:pPr>
    </w:p>
    <w:p w14:paraId="3E8AA36B"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the Municipal corporation Building Bye Laws 1981 provision No 12 in pursuance of Sub section (1) of section 455 of the act and to should intimate the DG Fire Services on completion of the building and before Occupation and arrange for inspection for issue of No-Objection certificate.</w:t>
      </w:r>
    </w:p>
    <w:p w14:paraId="67AC221A" w14:textId="77777777" w:rsidR="00AB03C8" w:rsidRDefault="009253BA" w:rsidP="00F84DC5">
      <w:pPr>
        <w:ind w:left="360"/>
        <w:jc w:val="both"/>
        <w:rPr>
          <w:rFonts w:cs="Arial"/>
          <w:color w:val="D105B9"/>
          <w:szCs w:val="22"/>
        </w:rPr>
      </w:pPr>
      <w:r>
        <w:rPr>
          <w:rFonts w:cs="Arial"/>
          <w:color w:val="D105B9"/>
          <w:szCs w:val="22"/>
        </w:rPr>
        <w:t xml:space="preserve"> </w:t>
      </w:r>
    </w:p>
    <w:p w14:paraId="51A51E4E"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the clause 13.1 of part-II of National Building Code under which the agency has to carry out the work based on the approved Drawings and specifications of the work. </w:t>
      </w:r>
    </w:p>
    <w:p w14:paraId="46886E87" w14:textId="77777777" w:rsidR="00AB03C8" w:rsidRDefault="00AB03C8" w:rsidP="00F84DC5">
      <w:pPr>
        <w:ind w:left="360"/>
        <w:jc w:val="both"/>
        <w:rPr>
          <w:rFonts w:cs="Arial"/>
          <w:color w:val="D105B9"/>
          <w:szCs w:val="22"/>
        </w:rPr>
      </w:pPr>
    </w:p>
    <w:p w14:paraId="7B0502DD" w14:textId="77777777" w:rsidR="00AB03C8" w:rsidRDefault="009253BA" w:rsidP="00F84DC5">
      <w:pPr>
        <w:numPr>
          <w:ilvl w:val="0"/>
          <w:numId w:val="49"/>
        </w:numPr>
        <w:jc w:val="both"/>
        <w:rPr>
          <w:rFonts w:cs="Arial"/>
          <w:color w:val="D105B9"/>
          <w:szCs w:val="22"/>
        </w:rPr>
      </w:pPr>
      <w:r>
        <w:rPr>
          <w:rFonts w:cs="Arial"/>
          <w:color w:val="D105B9"/>
          <w:szCs w:val="22"/>
        </w:rPr>
        <w:lastRenderedPageBreak/>
        <w:t>It is the complete responsibility of the agency to comply with the provisions under clause 9.3 of part-II of NBC and to engage Licenses fire Engineer/Sub agency for supervision of the work right from commencement to till completion of the work.</w:t>
      </w:r>
    </w:p>
    <w:p w14:paraId="0A4BBF9D" w14:textId="77777777" w:rsidR="00AB03C8" w:rsidRDefault="00AB03C8" w:rsidP="00F84DC5">
      <w:pPr>
        <w:ind w:left="360"/>
        <w:jc w:val="both"/>
        <w:rPr>
          <w:rFonts w:cs="Arial"/>
          <w:color w:val="D105B9"/>
          <w:szCs w:val="22"/>
        </w:rPr>
      </w:pPr>
    </w:p>
    <w:p w14:paraId="1702B019"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 No 06 of Multi Storied Regulations 1981 and to maintain the specifications standard and code of Practice recommended in the NBC</w:t>
      </w:r>
    </w:p>
    <w:p w14:paraId="5D2A5C30" w14:textId="77777777" w:rsidR="00AB03C8" w:rsidRDefault="00AB03C8" w:rsidP="00F84DC5">
      <w:pPr>
        <w:ind w:left="360"/>
        <w:jc w:val="both"/>
        <w:rPr>
          <w:rFonts w:cs="Arial"/>
          <w:color w:val="D105B9"/>
          <w:szCs w:val="22"/>
        </w:rPr>
      </w:pPr>
    </w:p>
    <w:p w14:paraId="3D1F849D"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regulation No 5(2) of Multi Storied Building Regulations 1981 and to arrange the inspection of CE/HUDA and DFO/HYD to ensure that the construction of multi Storied Building is undertaken as per approved plans and fire precautionary and fire protection measures as suggested by the authorities are implemented. </w:t>
      </w:r>
    </w:p>
    <w:p w14:paraId="7D2F5971" w14:textId="77777777" w:rsidR="00AB03C8" w:rsidRDefault="00AB03C8" w:rsidP="00F84DC5">
      <w:pPr>
        <w:jc w:val="both"/>
        <w:rPr>
          <w:rFonts w:cs="Arial"/>
          <w:color w:val="D105B9"/>
          <w:szCs w:val="22"/>
        </w:rPr>
      </w:pPr>
    </w:p>
    <w:p w14:paraId="1C873F29"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open space at least 13mts around the complex.</w:t>
      </w:r>
    </w:p>
    <w:p w14:paraId="0B8ECC28" w14:textId="77777777" w:rsidR="00AB03C8" w:rsidRDefault="00AB03C8" w:rsidP="00F84DC5">
      <w:pPr>
        <w:ind w:left="360"/>
        <w:jc w:val="both"/>
        <w:rPr>
          <w:rFonts w:cs="Arial"/>
          <w:color w:val="D105B9"/>
          <w:szCs w:val="22"/>
        </w:rPr>
      </w:pPr>
    </w:p>
    <w:p w14:paraId="003AE038"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means of Escape as NBC in the complex.</w:t>
      </w:r>
    </w:p>
    <w:p w14:paraId="6DB874F8" w14:textId="77777777" w:rsidR="00AB03C8" w:rsidRDefault="00AB03C8" w:rsidP="00F84DC5">
      <w:pPr>
        <w:jc w:val="both"/>
        <w:rPr>
          <w:rFonts w:cs="Arial"/>
          <w:color w:val="D105B9"/>
          <w:szCs w:val="22"/>
        </w:rPr>
      </w:pPr>
    </w:p>
    <w:p w14:paraId="586C49E0"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provide basement ventilations as per 12.9 of part-III and C.1.6 of NBC part-IV of India </w:t>
      </w:r>
    </w:p>
    <w:p w14:paraId="4D5B014C" w14:textId="77777777" w:rsidR="00AB03C8" w:rsidRDefault="00AB03C8" w:rsidP="00F84DC5">
      <w:pPr>
        <w:jc w:val="both"/>
        <w:rPr>
          <w:rFonts w:cs="Arial"/>
          <w:color w:val="D105B9"/>
          <w:szCs w:val="22"/>
        </w:rPr>
      </w:pPr>
    </w:p>
    <w:p w14:paraId="374DA22B"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provide smoking venting facilities for space use of exists as per clause 3.4.12 of NBC</w:t>
      </w:r>
    </w:p>
    <w:p w14:paraId="38531221" w14:textId="77777777" w:rsidR="00AB03C8" w:rsidRDefault="00AB03C8" w:rsidP="00F84DC5">
      <w:pPr>
        <w:ind w:left="360"/>
        <w:jc w:val="both"/>
        <w:rPr>
          <w:rFonts w:cs="Arial"/>
          <w:color w:val="D105B9"/>
          <w:szCs w:val="22"/>
        </w:rPr>
      </w:pPr>
    </w:p>
    <w:p w14:paraId="65EB52E7"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provide illumination of means of exit in stair case and corridors as per C.4 of NBC part IV</w:t>
      </w:r>
    </w:p>
    <w:p w14:paraId="0FD85CBC" w14:textId="77777777" w:rsidR="00AB03C8" w:rsidRDefault="00AB03C8" w:rsidP="00F84DC5">
      <w:pPr>
        <w:jc w:val="both"/>
        <w:rPr>
          <w:rFonts w:cs="Arial"/>
          <w:color w:val="D105B9"/>
          <w:sz w:val="12"/>
          <w:szCs w:val="12"/>
        </w:rPr>
      </w:pPr>
    </w:p>
    <w:p w14:paraId="7A6A5296"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regulations of NBC and to maintain compartmentation in cellar as per C.9 of NBC Part-IV. </w:t>
      </w:r>
    </w:p>
    <w:p w14:paraId="5BEF50D5" w14:textId="77777777" w:rsidR="00AB03C8" w:rsidRDefault="00AB03C8" w:rsidP="00F84DC5">
      <w:pPr>
        <w:jc w:val="both"/>
        <w:rPr>
          <w:rFonts w:cs="Arial"/>
          <w:color w:val="D105B9"/>
          <w:sz w:val="14"/>
          <w:szCs w:val="14"/>
        </w:rPr>
      </w:pPr>
    </w:p>
    <w:p w14:paraId="06FCDD77"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compartmentation to the building so that fire/smoke remain confined to the area where fire accident has occurred and does not spread to the remaining part of the building as per clause 9 of the NBC 2005 Part-IV, Annexure-C</w:t>
      </w:r>
    </w:p>
    <w:p w14:paraId="2DC8C8CB" w14:textId="77777777" w:rsidR="00AB03C8" w:rsidRDefault="00AB03C8" w:rsidP="00F84DC5">
      <w:pPr>
        <w:ind w:left="360" w:firstLine="360"/>
        <w:jc w:val="both"/>
        <w:rPr>
          <w:rFonts w:cs="Arial"/>
          <w:color w:val="D105B9"/>
          <w:szCs w:val="22"/>
        </w:rPr>
      </w:pPr>
    </w:p>
    <w:p w14:paraId="0ACBCDD2"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regulations of NBC and to maintain openings in separating walls and floors attention to limit the fire spreading with fire resisting assemble as per clause 3.4.8 of NBC 2005 part-IV. </w:t>
      </w:r>
    </w:p>
    <w:p w14:paraId="47A39C00" w14:textId="77777777" w:rsidR="00AB03C8" w:rsidRDefault="00AB03C8" w:rsidP="00F84DC5">
      <w:pPr>
        <w:ind w:left="360"/>
        <w:jc w:val="both"/>
        <w:rPr>
          <w:rFonts w:cs="Arial"/>
          <w:color w:val="D105B9"/>
          <w:sz w:val="14"/>
          <w:szCs w:val="14"/>
        </w:rPr>
      </w:pPr>
    </w:p>
    <w:p w14:paraId="6AA47401"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regulations of NBC and to provide a passage/escape path of the occupants </w:t>
      </w:r>
    </w:p>
    <w:p w14:paraId="4203398F" w14:textId="77777777" w:rsidR="00AB03C8" w:rsidRDefault="00AB03C8" w:rsidP="00F84DC5">
      <w:pPr>
        <w:jc w:val="both"/>
        <w:rPr>
          <w:rFonts w:cs="Arial"/>
          <w:color w:val="D105B9"/>
          <w:sz w:val="16"/>
          <w:szCs w:val="16"/>
        </w:rPr>
      </w:pPr>
    </w:p>
    <w:p w14:paraId="10C3EBB5"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regulations of NBC and to maintain the limitations of the damaged to the buildings and its contents as per (Clause 3.4.11.1) </w:t>
      </w:r>
    </w:p>
    <w:p w14:paraId="4736408A" w14:textId="77777777" w:rsidR="00AB03C8" w:rsidRDefault="00AB03C8" w:rsidP="00F84DC5">
      <w:pPr>
        <w:jc w:val="both"/>
        <w:rPr>
          <w:rFonts w:cs="Arial"/>
          <w:color w:val="D105B9"/>
          <w:szCs w:val="22"/>
        </w:rPr>
      </w:pPr>
    </w:p>
    <w:p w14:paraId="0756DA68"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pressurization of stair cases as per clause 4.10 Part-IV of NBC</w:t>
      </w:r>
    </w:p>
    <w:p w14:paraId="2A058D51" w14:textId="77777777" w:rsidR="00AB03C8" w:rsidRDefault="00AB03C8" w:rsidP="00F84DC5">
      <w:pPr>
        <w:jc w:val="both"/>
        <w:rPr>
          <w:rFonts w:cs="Arial"/>
          <w:color w:val="D105B9"/>
          <w:sz w:val="14"/>
          <w:szCs w:val="14"/>
        </w:rPr>
      </w:pPr>
    </w:p>
    <w:p w14:paraId="320B257B"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provide fire doors with 2 hours resistance at appropriate places along with escape route and particularly at the entrance to the lift lobby and stair case to prevent spread of fire and smoke (Clause 4.29) part-IV of NBC 2005</w:t>
      </w:r>
    </w:p>
    <w:p w14:paraId="70A9BD57" w14:textId="77777777" w:rsidR="00AB03C8" w:rsidRDefault="00AB03C8" w:rsidP="00F84DC5">
      <w:pPr>
        <w:jc w:val="both"/>
        <w:rPr>
          <w:rFonts w:cs="Arial"/>
          <w:color w:val="D105B9"/>
          <w:sz w:val="14"/>
          <w:szCs w:val="14"/>
        </w:rPr>
      </w:pPr>
    </w:p>
    <w:p w14:paraId="3AD1B4C2" w14:textId="77777777" w:rsidR="00AB03C8" w:rsidRDefault="009253BA" w:rsidP="00F84DC5">
      <w:pPr>
        <w:numPr>
          <w:ilvl w:val="0"/>
          <w:numId w:val="49"/>
        </w:numPr>
        <w:jc w:val="both"/>
        <w:rPr>
          <w:rFonts w:cs="Arial"/>
          <w:color w:val="D105B9"/>
          <w:szCs w:val="22"/>
        </w:rPr>
      </w:pPr>
      <w:r>
        <w:rPr>
          <w:rFonts w:cs="Arial"/>
          <w:color w:val="D105B9"/>
          <w:szCs w:val="22"/>
        </w:rPr>
        <w:lastRenderedPageBreak/>
        <w:t>It is the complete responsibility of the agency to comply with regulations of NBC and to maintain smoke venting facilities for safe use of exists as per clause 4.29 of NBC Part-IV of 2005</w:t>
      </w:r>
    </w:p>
    <w:p w14:paraId="1A103D96" w14:textId="77777777" w:rsidR="00AB03C8" w:rsidRDefault="00AB03C8" w:rsidP="00F84DC5">
      <w:pPr>
        <w:jc w:val="both"/>
        <w:rPr>
          <w:rFonts w:cs="Arial"/>
          <w:color w:val="D105B9"/>
          <w:sz w:val="12"/>
          <w:szCs w:val="12"/>
        </w:rPr>
      </w:pPr>
    </w:p>
    <w:p w14:paraId="7C17656D" w14:textId="77777777" w:rsidR="00AB03C8" w:rsidRDefault="009253BA" w:rsidP="00F84DC5">
      <w:pPr>
        <w:numPr>
          <w:ilvl w:val="0"/>
          <w:numId w:val="49"/>
        </w:numPr>
        <w:jc w:val="both"/>
        <w:rPr>
          <w:rFonts w:cs="Arial"/>
          <w:color w:val="D105B9"/>
          <w:szCs w:val="22"/>
        </w:rPr>
      </w:pPr>
      <w:r>
        <w:rPr>
          <w:rFonts w:cs="Arial"/>
          <w:color w:val="D105B9"/>
          <w:szCs w:val="22"/>
        </w:rPr>
        <w:t xml:space="preserve">It is the complete responsibility of the agency to comply with regulations of NBC and to maintain  flame retardant materials for all interior decoration and upholstery to prevent generation of toxic smoke/flames and the surface shall comply clause 3.4.15 Part-IV of NBC 2005. </w:t>
      </w:r>
    </w:p>
    <w:p w14:paraId="289B00CF" w14:textId="77777777" w:rsidR="00AB03C8" w:rsidRDefault="00AB03C8" w:rsidP="00F84DC5">
      <w:pPr>
        <w:jc w:val="both"/>
        <w:rPr>
          <w:rFonts w:cs="Arial"/>
          <w:color w:val="D105B9"/>
          <w:sz w:val="12"/>
          <w:szCs w:val="12"/>
        </w:rPr>
      </w:pPr>
    </w:p>
    <w:p w14:paraId="5D7AC290"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2 Nos fire lift complying clause C1.5Q of annexure-IV of NBC 2005.</w:t>
      </w:r>
    </w:p>
    <w:p w14:paraId="49870573" w14:textId="77777777" w:rsidR="00AB03C8" w:rsidRDefault="00AB03C8" w:rsidP="00F84DC5">
      <w:pPr>
        <w:jc w:val="both"/>
        <w:rPr>
          <w:rFonts w:cs="Arial"/>
          <w:color w:val="D105B9"/>
          <w:sz w:val="12"/>
          <w:szCs w:val="12"/>
        </w:rPr>
      </w:pPr>
    </w:p>
    <w:p w14:paraId="5BE8DF46"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basement ventilation as per clause C1.6 of annexure-C of NBC 2005.</w:t>
      </w:r>
    </w:p>
    <w:p w14:paraId="0FCA59BF" w14:textId="77777777" w:rsidR="00AB03C8" w:rsidRDefault="00AB03C8" w:rsidP="00F84DC5">
      <w:pPr>
        <w:jc w:val="both"/>
        <w:rPr>
          <w:rFonts w:cs="Arial"/>
          <w:color w:val="D105B9"/>
          <w:sz w:val="10"/>
          <w:szCs w:val="10"/>
        </w:rPr>
      </w:pPr>
    </w:p>
    <w:p w14:paraId="60E1BBA4" w14:textId="77777777" w:rsidR="00AB03C8" w:rsidRDefault="009253BA" w:rsidP="00F84DC5">
      <w:pPr>
        <w:numPr>
          <w:ilvl w:val="0"/>
          <w:numId w:val="49"/>
        </w:numPr>
        <w:jc w:val="both"/>
        <w:rPr>
          <w:rFonts w:cs="Arial"/>
          <w:color w:val="D105B9"/>
          <w:szCs w:val="22"/>
        </w:rPr>
      </w:pPr>
      <w:r>
        <w:rPr>
          <w:rFonts w:cs="Arial"/>
          <w:color w:val="D105B9"/>
          <w:szCs w:val="22"/>
        </w:rPr>
        <w:t>It is the complete responsibility of the agency to comply with regulations of NBC and to maintain illumination means of exit in stair case and corridors as per clause C.1.4 of Annexure –C of part-IV of NBC 2005.</w:t>
      </w:r>
    </w:p>
    <w:p w14:paraId="4EE878D0" w14:textId="77777777" w:rsidR="00AB03C8" w:rsidRDefault="00AB03C8" w:rsidP="00F84DC5">
      <w:pPr>
        <w:jc w:val="center"/>
        <w:rPr>
          <w:rFonts w:cs="Arial"/>
          <w:b/>
          <w:color w:val="D105B9"/>
          <w:szCs w:val="22"/>
          <w:u w:val="single"/>
        </w:rPr>
      </w:pPr>
    </w:p>
    <w:p w14:paraId="476FB587" w14:textId="77777777" w:rsidR="00AB03C8" w:rsidRDefault="009253BA" w:rsidP="00F84DC5">
      <w:pPr>
        <w:spacing w:line="360" w:lineRule="auto"/>
        <w:jc w:val="center"/>
        <w:rPr>
          <w:rFonts w:cs="Arial"/>
          <w:b/>
          <w:color w:val="D105B9"/>
          <w:szCs w:val="22"/>
          <w:u w:val="single"/>
        </w:rPr>
      </w:pPr>
      <w:r>
        <w:rPr>
          <w:rFonts w:cs="Arial"/>
          <w:b/>
          <w:color w:val="D105B9"/>
          <w:szCs w:val="22"/>
          <w:u w:val="single"/>
        </w:rPr>
        <w:t>LIST OF APPROVED MAKES OF THE MATERIALS TO BE USED FOR FIRE PROTECTION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5"/>
        <w:gridCol w:w="3131"/>
        <w:gridCol w:w="1486"/>
        <w:gridCol w:w="3996"/>
      </w:tblGrid>
      <w:tr w:rsidR="00AB03C8" w14:paraId="2AF038FA" w14:textId="77777777" w:rsidTr="00D6798C">
        <w:trPr>
          <w:trHeight w:val="592"/>
          <w:jc w:val="center"/>
        </w:trPr>
        <w:tc>
          <w:tcPr>
            <w:tcW w:w="795" w:type="dxa"/>
          </w:tcPr>
          <w:p w14:paraId="2393E073" w14:textId="77777777" w:rsidR="00AB03C8" w:rsidRDefault="009253BA" w:rsidP="00F84DC5">
            <w:pPr>
              <w:jc w:val="center"/>
              <w:rPr>
                <w:rFonts w:cs="Arial"/>
                <w:b/>
                <w:color w:val="D105B9"/>
                <w:szCs w:val="22"/>
              </w:rPr>
            </w:pPr>
            <w:r>
              <w:rPr>
                <w:rFonts w:cs="Arial"/>
                <w:color w:val="D105B9"/>
                <w:szCs w:val="22"/>
              </w:rPr>
              <w:t xml:space="preserve"> </w:t>
            </w:r>
            <w:r>
              <w:rPr>
                <w:rFonts w:cs="Arial"/>
                <w:b/>
                <w:color w:val="D105B9"/>
                <w:szCs w:val="22"/>
              </w:rPr>
              <w:t>S.No.</w:t>
            </w:r>
          </w:p>
        </w:tc>
        <w:tc>
          <w:tcPr>
            <w:tcW w:w="3131" w:type="dxa"/>
          </w:tcPr>
          <w:p w14:paraId="7B165E89" w14:textId="77777777" w:rsidR="00AB03C8" w:rsidRDefault="009253BA" w:rsidP="00F84DC5">
            <w:pPr>
              <w:jc w:val="center"/>
              <w:rPr>
                <w:rFonts w:cs="Arial"/>
                <w:b/>
                <w:color w:val="D105B9"/>
                <w:szCs w:val="22"/>
              </w:rPr>
            </w:pPr>
            <w:r>
              <w:rPr>
                <w:rFonts w:cs="Arial"/>
                <w:b/>
                <w:color w:val="D105B9"/>
                <w:szCs w:val="22"/>
              </w:rPr>
              <w:t>Materials</w:t>
            </w:r>
          </w:p>
        </w:tc>
        <w:tc>
          <w:tcPr>
            <w:tcW w:w="1486" w:type="dxa"/>
          </w:tcPr>
          <w:p w14:paraId="2435A7E8" w14:textId="77777777" w:rsidR="00AB03C8" w:rsidRDefault="009253BA" w:rsidP="00F84DC5">
            <w:pPr>
              <w:jc w:val="center"/>
              <w:rPr>
                <w:rFonts w:cs="Arial"/>
                <w:b/>
                <w:color w:val="D105B9"/>
                <w:szCs w:val="22"/>
              </w:rPr>
            </w:pPr>
            <w:r>
              <w:rPr>
                <w:rFonts w:cs="Arial"/>
                <w:b/>
                <w:color w:val="D105B9"/>
                <w:szCs w:val="22"/>
              </w:rPr>
              <w:t>I.S. No</w:t>
            </w:r>
          </w:p>
        </w:tc>
        <w:tc>
          <w:tcPr>
            <w:tcW w:w="3996" w:type="dxa"/>
          </w:tcPr>
          <w:p w14:paraId="397725C1" w14:textId="77777777" w:rsidR="00AB03C8" w:rsidRDefault="009253BA" w:rsidP="00F84DC5">
            <w:pPr>
              <w:jc w:val="center"/>
              <w:rPr>
                <w:rFonts w:cs="Arial"/>
                <w:b/>
                <w:color w:val="D105B9"/>
                <w:szCs w:val="22"/>
              </w:rPr>
            </w:pPr>
            <w:r>
              <w:rPr>
                <w:rFonts w:cs="Arial"/>
                <w:b/>
                <w:color w:val="D105B9"/>
                <w:szCs w:val="22"/>
              </w:rPr>
              <w:t>Brand</w:t>
            </w:r>
          </w:p>
        </w:tc>
      </w:tr>
      <w:tr w:rsidR="00AB03C8" w14:paraId="01E8A9FD" w14:textId="77777777" w:rsidTr="00D6798C">
        <w:trPr>
          <w:trHeight w:val="592"/>
          <w:jc w:val="center"/>
        </w:trPr>
        <w:tc>
          <w:tcPr>
            <w:tcW w:w="795" w:type="dxa"/>
          </w:tcPr>
          <w:p w14:paraId="5CC69CD2" w14:textId="77777777" w:rsidR="00AB03C8" w:rsidRDefault="009253BA" w:rsidP="00F84DC5">
            <w:pPr>
              <w:jc w:val="center"/>
              <w:rPr>
                <w:rFonts w:cs="Arial"/>
                <w:color w:val="D105B9"/>
                <w:szCs w:val="22"/>
              </w:rPr>
            </w:pPr>
            <w:r>
              <w:rPr>
                <w:rFonts w:cs="Arial"/>
                <w:color w:val="D105B9"/>
                <w:szCs w:val="22"/>
              </w:rPr>
              <w:t>1</w:t>
            </w:r>
          </w:p>
        </w:tc>
        <w:tc>
          <w:tcPr>
            <w:tcW w:w="3131" w:type="dxa"/>
          </w:tcPr>
          <w:p w14:paraId="4A7B0180" w14:textId="77777777" w:rsidR="00AB03C8" w:rsidRDefault="009253BA" w:rsidP="00F84DC5">
            <w:pPr>
              <w:rPr>
                <w:rFonts w:cs="Arial"/>
                <w:color w:val="D105B9"/>
                <w:szCs w:val="22"/>
              </w:rPr>
            </w:pPr>
            <w:r>
              <w:rPr>
                <w:rFonts w:cs="Arial"/>
                <w:color w:val="D105B9"/>
                <w:szCs w:val="22"/>
              </w:rPr>
              <w:t>M.S.Pipes</w:t>
            </w:r>
          </w:p>
        </w:tc>
        <w:tc>
          <w:tcPr>
            <w:tcW w:w="1486" w:type="dxa"/>
          </w:tcPr>
          <w:p w14:paraId="6BF563D7" w14:textId="77777777" w:rsidR="00AB03C8" w:rsidRDefault="009253BA" w:rsidP="00F84DC5">
            <w:pPr>
              <w:jc w:val="center"/>
              <w:rPr>
                <w:rFonts w:cs="Arial"/>
                <w:color w:val="D105B9"/>
                <w:szCs w:val="22"/>
              </w:rPr>
            </w:pPr>
            <w:r>
              <w:rPr>
                <w:rFonts w:cs="Arial"/>
                <w:color w:val="D105B9"/>
                <w:szCs w:val="22"/>
              </w:rPr>
              <w:t>1239/3589</w:t>
            </w:r>
          </w:p>
        </w:tc>
        <w:tc>
          <w:tcPr>
            <w:tcW w:w="3996" w:type="dxa"/>
          </w:tcPr>
          <w:p w14:paraId="40040EDD" w14:textId="77777777" w:rsidR="00AB03C8" w:rsidRDefault="009253BA" w:rsidP="00F84DC5">
            <w:pPr>
              <w:rPr>
                <w:rFonts w:cs="Arial"/>
                <w:color w:val="D105B9"/>
                <w:szCs w:val="22"/>
              </w:rPr>
            </w:pPr>
            <w:r>
              <w:rPr>
                <w:rFonts w:cs="Arial"/>
                <w:color w:val="D105B9"/>
                <w:szCs w:val="22"/>
              </w:rPr>
              <w:t>TATA</w:t>
            </w:r>
          </w:p>
          <w:p w14:paraId="76BB1384" w14:textId="77777777" w:rsidR="00AB03C8" w:rsidRDefault="009253BA" w:rsidP="00F84DC5">
            <w:pPr>
              <w:rPr>
                <w:rFonts w:cs="Arial"/>
                <w:color w:val="D105B9"/>
                <w:szCs w:val="22"/>
              </w:rPr>
            </w:pPr>
            <w:r>
              <w:rPr>
                <w:rFonts w:cs="Arial"/>
                <w:color w:val="D105B9"/>
                <w:szCs w:val="22"/>
              </w:rPr>
              <w:t>JINDAL</w:t>
            </w:r>
          </w:p>
        </w:tc>
      </w:tr>
      <w:tr w:rsidR="00AB03C8" w14:paraId="79E60EA8" w14:textId="77777777" w:rsidTr="00D6798C">
        <w:trPr>
          <w:trHeight w:val="903"/>
          <w:jc w:val="center"/>
        </w:trPr>
        <w:tc>
          <w:tcPr>
            <w:tcW w:w="795" w:type="dxa"/>
          </w:tcPr>
          <w:p w14:paraId="55CE0C47" w14:textId="77777777" w:rsidR="00AB03C8" w:rsidRDefault="009253BA" w:rsidP="00F84DC5">
            <w:pPr>
              <w:jc w:val="center"/>
              <w:rPr>
                <w:rFonts w:cs="Arial"/>
                <w:color w:val="D105B9"/>
                <w:szCs w:val="22"/>
              </w:rPr>
            </w:pPr>
            <w:r>
              <w:rPr>
                <w:rFonts w:cs="Arial"/>
                <w:color w:val="D105B9"/>
                <w:szCs w:val="22"/>
              </w:rPr>
              <w:t>2</w:t>
            </w:r>
          </w:p>
        </w:tc>
        <w:tc>
          <w:tcPr>
            <w:tcW w:w="3131" w:type="dxa"/>
          </w:tcPr>
          <w:p w14:paraId="5CB9D091" w14:textId="77777777" w:rsidR="00AB03C8" w:rsidRDefault="009253BA" w:rsidP="00F84DC5">
            <w:pPr>
              <w:rPr>
                <w:rFonts w:cs="Arial"/>
                <w:color w:val="D105B9"/>
                <w:szCs w:val="22"/>
              </w:rPr>
            </w:pPr>
            <w:r>
              <w:rPr>
                <w:rFonts w:cs="Arial"/>
                <w:color w:val="D105B9"/>
                <w:szCs w:val="22"/>
              </w:rPr>
              <w:t>Gunmetal Valves (Full way check and globe Valves)</w:t>
            </w:r>
          </w:p>
        </w:tc>
        <w:tc>
          <w:tcPr>
            <w:tcW w:w="1486" w:type="dxa"/>
          </w:tcPr>
          <w:p w14:paraId="5F83342C" w14:textId="77777777" w:rsidR="00AB03C8" w:rsidRDefault="009253BA" w:rsidP="00F84DC5">
            <w:pPr>
              <w:jc w:val="center"/>
              <w:rPr>
                <w:rFonts w:cs="Arial"/>
                <w:color w:val="D105B9"/>
                <w:szCs w:val="22"/>
              </w:rPr>
            </w:pPr>
            <w:r>
              <w:rPr>
                <w:rFonts w:cs="Arial"/>
                <w:color w:val="D105B9"/>
                <w:szCs w:val="22"/>
              </w:rPr>
              <w:t>778</w:t>
            </w:r>
          </w:p>
        </w:tc>
        <w:tc>
          <w:tcPr>
            <w:tcW w:w="3996" w:type="dxa"/>
          </w:tcPr>
          <w:p w14:paraId="47757299" w14:textId="77777777" w:rsidR="00AB03C8" w:rsidRDefault="009253BA" w:rsidP="00F84DC5">
            <w:pPr>
              <w:rPr>
                <w:rFonts w:cs="Arial"/>
                <w:color w:val="D105B9"/>
                <w:szCs w:val="22"/>
              </w:rPr>
            </w:pPr>
            <w:r>
              <w:rPr>
                <w:rFonts w:cs="Arial"/>
                <w:color w:val="D105B9"/>
                <w:szCs w:val="22"/>
              </w:rPr>
              <w:t>LEADER</w:t>
            </w:r>
          </w:p>
          <w:p w14:paraId="7FBA1FA9" w14:textId="77777777" w:rsidR="00AB03C8" w:rsidRDefault="009253BA" w:rsidP="00F84DC5">
            <w:pPr>
              <w:rPr>
                <w:rFonts w:cs="Arial"/>
                <w:color w:val="D105B9"/>
                <w:szCs w:val="22"/>
              </w:rPr>
            </w:pPr>
            <w:r>
              <w:rPr>
                <w:rFonts w:cs="Arial"/>
                <w:color w:val="D105B9"/>
                <w:szCs w:val="22"/>
              </w:rPr>
              <w:t>ZOLOTO</w:t>
            </w:r>
          </w:p>
          <w:p w14:paraId="225D8C8F" w14:textId="77777777" w:rsidR="00AB03C8" w:rsidRDefault="009253BA" w:rsidP="00F84DC5">
            <w:pPr>
              <w:rPr>
                <w:rFonts w:cs="Arial"/>
                <w:color w:val="D105B9"/>
                <w:szCs w:val="22"/>
              </w:rPr>
            </w:pPr>
            <w:r>
              <w:rPr>
                <w:rFonts w:cs="Arial"/>
                <w:color w:val="D105B9"/>
                <w:szCs w:val="22"/>
              </w:rPr>
              <w:t>SANT</w:t>
            </w:r>
          </w:p>
        </w:tc>
      </w:tr>
      <w:tr w:rsidR="00AB03C8" w14:paraId="56DE9379" w14:textId="77777777" w:rsidTr="00D6798C">
        <w:trPr>
          <w:trHeight w:val="592"/>
          <w:jc w:val="center"/>
        </w:trPr>
        <w:tc>
          <w:tcPr>
            <w:tcW w:w="795" w:type="dxa"/>
          </w:tcPr>
          <w:p w14:paraId="09CD3287" w14:textId="77777777" w:rsidR="00AB03C8" w:rsidRDefault="009253BA" w:rsidP="00F84DC5">
            <w:pPr>
              <w:jc w:val="center"/>
              <w:rPr>
                <w:rFonts w:cs="Arial"/>
                <w:color w:val="D105B9"/>
                <w:szCs w:val="22"/>
              </w:rPr>
            </w:pPr>
            <w:r>
              <w:rPr>
                <w:rFonts w:cs="Arial"/>
                <w:color w:val="D105B9"/>
                <w:szCs w:val="22"/>
              </w:rPr>
              <w:t>3</w:t>
            </w:r>
          </w:p>
        </w:tc>
        <w:tc>
          <w:tcPr>
            <w:tcW w:w="3131" w:type="dxa"/>
          </w:tcPr>
          <w:p w14:paraId="20182350" w14:textId="77777777" w:rsidR="00AB03C8" w:rsidRDefault="009253BA" w:rsidP="00F84DC5">
            <w:pPr>
              <w:rPr>
                <w:rFonts w:cs="Arial"/>
                <w:color w:val="D105B9"/>
                <w:szCs w:val="22"/>
              </w:rPr>
            </w:pPr>
            <w:r>
              <w:rPr>
                <w:rFonts w:cs="Arial"/>
                <w:color w:val="D105B9"/>
                <w:szCs w:val="22"/>
              </w:rPr>
              <w:t xml:space="preserve">C.I. double flanged sluice valves &amp; Check Valves </w:t>
            </w:r>
          </w:p>
        </w:tc>
        <w:tc>
          <w:tcPr>
            <w:tcW w:w="1486" w:type="dxa"/>
          </w:tcPr>
          <w:p w14:paraId="590F655D" w14:textId="77777777" w:rsidR="00AB03C8" w:rsidRDefault="009253BA" w:rsidP="00F84DC5">
            <w:pPr>
              <w:jc w:val="center"/>
              <w:rPr>
                <w:rFonts w:cs="Arial"/>
                <w:color w:val="D105B9"/>
                <w:szCs w:val="22"/>
              </w:rPr>
            </w:pPr>
            <w:r>
              <w:rPr>
                <w:rFonts w:cs="Arial"/>
                <w:color w:val="D105B9"/>
                <w:szCs w:val="22"/>
              </w:rPr>
              <w:t>780</w:t>
            </w:r>
          </w:p>
        </w:tc>
        <w:tc>
          <w:tcPr>
            <w:tcW w:w="3996" w:type="dxa"/>
          </w:tcPr>
          <w:p w14:paraId="3EB08E8E" w14:textId="77777777" w:rsidR="00AB03C8" w:rsidRDefault="009253BA" w:rsidP="00F84DC5">
            <w:pPr>
              <w:rPr>
                <w:rFonts w:cs="Arial"/>
                <w:color w:val="D105B9"/>
                <w:szCs w:val="22"/>
              </w:rPr>
            </w:pPr>
            <w:r>
              <w:rPr>
                <w:rFonts w:cs="Arial"/>
                <w:color w:val="D105B9"/>
                <w:szCs w:val="22"/>
              </w:rPr>
              <w:t>UPADIAYA</w:t>
            </w:r>
          </w:p>
          <w:p w14:paraId="1659BB66" w14:textId="77777777" w:rsidR="00AB03C8" w:rsidRDefault="009253BA" w:rsidP="00F84DC5">
            <w:pPr>
              <w:rPr>
                <w:rFonts w:cs="Arial"/>
                <w:color w:val="D105B9"/>
                <w:szCs w:val="22"/>
              </w:rPr>
            </w:pPr>
            <w:r>
              <w:rPr>
                <w:rFonts w:cs="Arial"/>
                <w:color w:val="D105B9"/>
                <w:szCs w:val="22"/>
              </w:rPr>
              <w:t>KARTAR</w:t>
            </w:r>
          </w:p>
          <w:p w14:paraId="0B76FB6B" w14:textId="77777777" w:rsidR="00AB03C8" w:rsidRDefault="009253BA" w:rsidP="00F84DC5">
            <w:pPr>
              <w:rPr>
                <w:rFonts w:cs="Arial"/>
                <w:color w:val="D105B9"/>
                <w:szCs w:val="22"/>
              </w:rPr>
            </w:pPr>
            <w:r>
              <w:rPr>
                <w:rFonts w:cs="Arial"/>
                <w:color w:val="D105B9"/>
                <w:szCs w:val="22"/>
              </w:rPr>
              <w:t>AUDCO</w:t>
            </w:r>
          </w:p>
          <w:p w14:paraId="6E97F6A9" w14:textId="77777777" w:rsidR="00AB03C8" w:rsidRDefault="009253BA" w:rsidP="00F84DC5">
            <w:pPr>
              <w:rPr>
                <w:rFonts w:cs="Arial"/>
                <w:color w:val="D105B9"/>
                <w:szCs w:val="22"/>
              </w:rPr>
            </w:pPr>
            <w:r>
              <w:rPr>
                <w:rFonts w:cs="Arial"/>
                <w:color w:val="D105B9"/>
                <w:szCs w:val="22"/>
              </w:rPr>
              <w:t>DEEPAK</w:t>
            </w:r>
          </w:p>
        </w:tc>
      </w:tr>
      <w:tr w:rsidR="00AB03C8" w14:paraId="1CFA2B07" w14:textId="77777777" w:rsidTr="00D6798C">
        <w:trPr>
          <w:trHeight w:val="903"/>
          <w:jc w:val="center"/>
        </w:trPr>
        <w:tc>
          <w:tcPr>
            <w:tcW w:w="795" w:type="dxa"/>
          </w:tcPr>
          <w:p w14:paraId="33CC8052" w14:textId="77777777" w:rsidR="00AB03C8" w:rsidRDefault="009253BA" w:rsidP="00F84DC5">
            <w:pPr>
              <w:jc w:val="center"/>
              <w:rPr>
                <w:rFonts w:cs="Arial"/>
                <w:color w:val="D105B9"/>
                <w:szCs w:val="22"/>
              </w:rPr>
            </w:pPr>
            <w:r>
              <w:rPr>
                <w:rFonts w:cs="Arial"/>
                <w:color w:val="D105B9"/>
                <w:szCs w:val="22"/>
              </w:rPr>
              <w:t>4</w:t>
            </w:r>
          </w:p>
        </w:tc>
        <w:tc>
          <w:tcPr>
            <w:tcW w:w="3131" w:type="dxa"/>
          </w:tcPr>
          <w:p w14:paraId="47638AD4" w14:textId="77777777" w:rsidR="00AB03C8" w:rsidRDefault="009253BA" w:rsidP="00F84DC5">
            <w:pPr>
              <w:rPr>
                <w:rFonts w:cs="Arial"/>
                <w:color w:val="D105B9"/>
                <w:szCs w:val="22"/>
              </w:rPr>
            </w:pPr>
            <w:r>
              <w:rPr>
                <w:rFonts w:cs="Arial"/>
                <w:color w:val="D105B9"/>
                <w:szCs w:val="22"/>
              </w:rPr>
              <w:t>Slim Seal Butterfly</w:t>
            </w:r>
          </w:p>
        </w:tc>
        <w:tc>
          <w:tcPr>
            <w:tcW w:w="1486" w:type="dxa"/>
          </w:tcPr>
          <w:p w14:paraId="50D1B3F7" w14:textId="77777777" w:rsidR="00AB03C8" w:rsidRDefault="009253BA" w:rsidP="00F84DC5">
            <w:pPr>
              <w:jc w:val="center"/>
              <w:rPr>
                <w:rFonts w:cs="Arial"/>
                <w:color w:val="D105B9"/>
                <w:szCs w:val="22"/>
              </w:rPr>
            </w:pPr>
            <w:r>
              <w:rPr>
                <w:rFonts w:cs="Arial"/>
                <w:color w:val="D105B9"/>
                <w:szCs w:val="22"/>
              </w:rPr>
              <w:t>ISI</w:t>
            </w:r>
          </w:p>
        </w:tc>
        <w:tc>
          <w:tcPr>
            <w:tcW w:w="3996" w:type="dxa"/>
          </w:tcPr>
          <w:p w14:paraId="17F1F97A" w14:textId="77777777" w:rsidR="00AB03C8" w:rsidRDefault="009253BA" w:rsidP="00F84DC5">
            <w:pPr>
              <w:rPr>
                <w:rFonts w:cs="Arial"/>
                <w:color w:val="D105B9"/>
                <w:szCs w:val="22"/>
              </w:rPr>
            </w:pPr>
            <w:r>
              <w:rPr>
                <w:rFonts w:cs="Arial"/>
                <w:color w:val="D105B9"/>
                <w:szCs w:val="22"/>
              </w:rPr>
              <w:t>KARTAR</w:t>
            </w:r>
          </w:p>
          <w:p w14:paraId="38FC82A1" w14:textId="77777777" w:rsidR="00AB03C8" w:rsidRDefault="009253BA" w:rsidP="00F84DC5">
            <w:pPr>
              <w:rPr>
                <w:rFonts w:cs="Arial"/>
                <w:color w:val="D105B9"/>
                <w:szCs w:val="22"/>
              </w:rPr>
            </w:pPr>
            <w:r>
              <w:rPr>
                <w:rFonts w:cs="Arial"/>
                <w:color w:val="D105B9"/>
                <w:szCs w:val="22"/>
              </w:rPr>
              <w:t>AUDCO</w:t>
            </w:r>
          </w:p>
          <w:p w14:paraId="4A2C3500" w14:textId="77777777" w:rsidR="00AB03C8" w:rsidRDefault="009253BA" w:rsidP="00F84DC5">
            <w:pPr>
              <w:rPr>
                <w:rFonts w:cs="Arial"/>
                <w:color w:val="D105B9"/>
                <w:szCs w:val="22"/>
              </w:rPr>
            </w:pPr>
            <w:r>
              <w:rPr>
                <w:rFonts w:cs="Arial"/>
                <w:color w:val="D105B9"/>
                <w:szCs w:val="22"/>
              </w:rPr>
              <w:t>ADVANCE</w:t>
            </w:r>
          </w:p>
        </w:tc>
      </w:tr>
      <w:tr w:rsidR="00AB03C8" w14:paraId="56FB44E4" w14:textId="77777777" w:rsidTr="00D6798C">
        <w:trPr>
          <w:trHeight w:val="592"/>
          <w:jc w:val="center"/>
        </w:trPr>
        <w:tc>
          <w:tcPr>
            <w:tcW w:w="795" w:type="dxa"/>
          </w:tcPr>
          <w:p w14:paraId="44515FD8" w14:textId="77777777" w:rsidR="00AB03C8" w:rsidRDefault="009253BA" w:rsidP="00F84DC5">
            <w:pPr>
              <w:jc w:val="center"/>
              <w:rPr>
                <w:rFonts w:cs="Arial"/>
                <w:color w:val="D105B9"/>
                <w:szCs w:val="22"/>
              </w:rPr>
            </w:pPr>
            <w:r>
              <w:rPr>
                <w:rFonts w:cs="Arial"/>
                <w:color w:val="D105B9"/>
                <w:szCs w:val="22"/>
              </w:rPr>
              <w:t>5</w:t>
            </w:r>
          </w:p>
        </w:tc>
        <w:tc>
          <w:tcPr>
            <w:tcW w:w="3131" w:type="dxa"/>
          </w:tcPr>
          <w:p w14:paraId="00D6B312" w14:textId="77777777" w:rsidR="00AB03C8" w:rsidRDefault="009253BA" w:rsidP="00F84DC5">
            <w:pPr>
              <w:rPr>
                <w:rFonts w:cs="Arial"/>
                <w:color w:val="D105B9"/>
                <w:szCs w:val="22"/>
              </w:rPr>
            </w:pPr>
            <w:r>
              <w:rPr>
                <w:rFonts w:cs="Arial"/>
                <w:color w:val="D105B9"/>
                <w:szCs w:val="22"/>
              </w:rPr>
              <w:t xml:space="preserve">Slim Seal flap type Non Return Valves </w:t>
            </w:r>
          </w:p>
        </w:tc>
        <w:tc>
          <w:tcPr>
            <w:tcW w:w="1486" w:type="dxa"/>
          </w:tcPr>
          <w:p w14:paraId="47A06599" w14:textId="77777777" w:rsidR="00AB03C8" w:rsidRDefault="009253BA" w:rsidP="00F84DC5">
            <w:pPr>
              <w:jc w:val="center"/>
              <w:rPr>
                <w:rFonts w:cs="Arial"/>
                <w:color w:val="D105B9"/>
                <w:szCs w:val="22"/>
              </w:rPr>
            </w:pPr>
            <w:r>
              <w:rPr>
                <w:rFonts w:cs="Arial"/>
                <w:color w:val="D105B9"/>
                <w:szCs w:val="22"/>
              </w:rPr>
              <w:t>5312</w:t>
            </w:r>
          </w:p>
        </w:tc>
        <w:tc>
          <w:tcPr>
            <w:tcW w:w="3996" w:type="dxa"/>
          </w:tcPr>
          <w:p w14:paraId="6F6670ED" w14:textId="77777777" w:rsidR="00AB03C8" w:rsidRDefault="009253BA" w:rsidP="00F84DC5">
            <w:pPr>
              <w:rPr>
                <w:rFonts w:cs="Arial"/>
                <w:color w:val="D105B9"/>
                <w:szCs w:val="22"/>
              </w:rPr>
            </w:pPr>
            <w:r>
              <w:rPr>
                <w:rFonts w:cs="Arial"/>
                <w:color w:val="D105B9"/>
                <w:szCs w:val="22"/>
              </w:rPr>
              <w:t>AUDCO</w:t>
            </w:r>
          </w:p>
          <w:p w14:paraId="4807314D" w14:textId="77777777" w:rsidR="00AB03C8" w:rsidRDefault="009253BA" w:rsidP="00F84DC5">
            <w:pPr>
              <w:rPr>
                <w:rFonts w:cs="Arial"/>
                <w:color w:val="D105B9"/>
                <w:szCs w:val="22"/>
              </w:rPr>
            </w:pPr>
            <w:r>
              <w:rPr>
                <w:rFonts w:cs="Arial"/>
                <w:color w:val="D105B9"/>
                <w:szCs w:val="22"/>
              </w:rPr>
              <w:t>KARTAR</w:t>
            </w:r>
          </w:p>
        </w:tc>
      </w:tr>
      <w:tr w:rsidR="00AB03C8" w14:paraId="53946BCF" w14:textId="77777777" w:rsidTr="00D6798C">
        <w:trPr>
          <w:trHeight w:val="592"/>
          <w:jc w:val="center"/>
        </w:trPr>
        <w:tc>
          <w:tcPr>
            <w:tcW w:w="795" w:type="dxa"/>
          </w:tcPr>
          <w:p w14:paraId="008ECA94" w14:textId="77777777" w:rsidR="00AB03C8" w:rsidRDefault="009253BA" w:rsidP="00F84DC5">
            <w:pPr>
              <w:jc w:val="center"/>
              <w:rPr>
                <w:rFonts w:cs="Arial"/>
                <w:color w:val="D105B9"/>
                <w:szCs w:val="22"/>
              </w:rPr>
            </w:pPr>
            <w:r>
              <w:rPr>
                <w:rFonts w:cs="Arial"/>
                <w:color w:val="D105B9"/>
                <w:szCs w:val="22"/>
              </w:rPr>
              <w:t>6</w:t>
            </w:r>
          </w:p>
        </w:tc>
        <w:tc>
          <w:tcPr>
            <w:tcW w:w="3131" w:type="dxa"/>
          </w:tcPr>
          <w:p w14:paraId="00FE4AE3" w14:textId="77777777" w:rsidR="00AB03C8" w:rsidRDefault="009253BA" w:rsidP="00F84DC5">
            <w:pPr>
              <w:rPr>
                <w:rFonts w:cs="Arial"/>
                <w:color w:val="D105B9"/>
                <w:szCs w:val="22"/>
              </w:rPr>
            </w:pPr>
            <w:r>
              <w:rPr>
                <w:rFonts w:cs="Arial"/>
                <w:color w:val="D105B9"/>
                <w:szCs w:val="22"/>
              </w:rPr>
              <w:t>Fire Hydrant Valves</w:t>
            </w:r>
          </w:p>
        </w:tc>
        <w:tc>
          <w:tcPr>
            <w:tcW w:w="1486" w:type="dxa"/>
          </w:tcPr>
          <w:p w14:paraId="368BA602" w14:textId="77777777" w:rsidR="00AB03C8" w:rsidRDefault="009253BA" w:rsidP="00F84DC5">
            <w:pPr>
              <w:jc w:val="center"/>
              <w:rPr>
                <w:rFonts w:cs="Arial"/>
                <w:color w:val="D105B9"/>
                <w:szCs w:val="22"/>
              </w:rPr>
            </w:pPr>
            <w:r>
              <w:rPr>
                <w:rFonts w:cs="Arial"/>
                <w:color w:val="D105B9"/>
                <w:szCs w:val="22"/>
              </w:rPr>
              <w:t>5290</w:t>
            </w:r>
          </w:p>
        </w:tc>
        <w:tc>
          <w:tcPr>
            <w:tcW w:w="3996" w:type="dxa"/>
          </w:tcPr>
          <w:p w14:paraId="266C5AE7" w14:textId="77777777" w:rsidR="00AB03C8" w:rsidRDefault="009253BA" w:rsidP="00F84DC5">
            <w:pPr>
              <w:rPr>
                <w:rFonts w:cs="Arial"/>
                <w:color w:val="D105B9"/>
                <w:szCs w:val="22"/>
              </w:rPr>
            </w:pPr>
            <w:r>
              <w:rPr>
                <w:rFonts w:cs="Arial"/>
                <w:color w:val="D105B9"/>
                <w:szCs w:val="22"/>
              </w:rPr>
              <w:t xml:space="preserve">WIMCO </w:t>
            </w:r>
          </w:p>
          <w:p w14:paraId="25E815AE" w14:textId="77777777" w:rsidR="00AB03C8" w:rsidRDefault="009253BA" w:rsidP="00F84DC5">
            <w:pPr>
              <w:rPr>
                <w:rFonts w:cs="Arial"/>
                <w:color w:val="D105B9"/>
                <w:szCs w:val="22"/>
              </w:rPr>
            </w:pPr>
            <w:r>
              <w:rPr>
                <w:rFonts w:cs="Arial"/>
                <w:color w:val="D105B9"/>
                <w:szCs w:val="22"/>
              </w:rPr>
              <w:t>ESSEL</w:t>
            </w:r>
          </w:p>
        </w:tc>
      </w:tr>
      <w:tr w:rsidR="00AB03C8" w14:paraId="006B6872" w14:textId="77777777" w:rsidTr="00D6798C">
        <w:trPr>
          <w:trHeight w:val="888"/>
          <w:jc w:val="center"/>
        </w:trPr>
        <w:tc>
          <w:tcPr>
            <w:tcW w:w="795" w:type="dxa"/>
          </w:tcPr>
          <w:p w14:paraId="7FF8B57E" w14:textId="77777777" w:rsidR="00AB03C8" w:rsidRDefault="009253BA" w:rsidP="00F84DC5">
            <w:pPr>
              <w:jc w:val="center"/>
              <w:rPr>
                <w:rFonts w:cs="Arial"/>
                <w:color w:val="D105B9"/>
                <w:szCs w:val="22"/>
              </w:rPr>
            </w:pPr>
            <w:r>
              <w:rPr>
                <w:rFonts w:cs="Arial"/>
                <w:color w:val="D105B9"/>
                <w:szCs w:val="22"/>
              </w:rPr>
              <w:t>7</w:t>
            </w:r>
          </w:p>
        </w:tc>
        <w:tc>
          <w:tcPr>
            <w:tcW w:w="3131" w:type="dxa"/>
          </w:tcPr>
          <w:p w14:paraId="0357A60D" w14:textId="77777777" w:rsidR="00AB03C8" w:rsidRDefault="009253BA" w:rsidP="00F84DC5">
            <w:pPr>
              <w:rPr>
                <w:rFonts w:cs="Arial"/>
                <w:color w:val="D105B9"/>
                <w:szCs w:val="22"/>
              </w:rPr>
            </w:pPr>
            <w:r>
              <w:rPr>
                <w:rFonts w:cs="Arial"/>
                <w:color w:val="D105B9"/>
                <w:szCs w:val="22"/>
              </w:rPr>
              <w:t>Fire Hose Pipes</w:t>
            </w:r>
          </w:p>
          <w:p w14:paraId="5489FD30" w14:textId="77777777" w:rsidR="00AB03C8" w:rsidRDefault="009253BA" w:rsidP="00F84DC5">
            <w:pPr>
              <w:rPr>
                <w:rFonts w:cs="Arial"/>
                <w:color w:val="D105B9"/>
                <w:szCs w:val="22"/>
              </w:rPr>
            </w:pPr>
            <w:r>
              <w:rPr>
                <w:rFonts w:cs="Arial"/>
                <w:color w:val="D105B9"/>
                <w:szCs w:val="22"/>
              </w:rPr>
              <w:t>C.P. Hose</w:t>
            </w:r>
          </w:p>
          <w:p w14:paraId="4CC30AAE" w14:textId="77777777" w:rsidR="00AB03C8" w:rsidRDefault="009253BA" w:rsidP="00F84DC5">
            <w:pPr>
              <w:rPr>
                <w:rFonts w:cs="Arial"/>
                <w:color w:val="D105B9"/>
                <w:szCs w:val="22"/>
              </w:rPr>
            </w:pPr>
            <w:r>
              <w:rPr>
                <w:rFonts w:cs="Arial"/>
                <w:color w:val="D105B9"/>
                <w:szCs w:val="22"/>
              </w:rPr>
              <w:t>R.R.L Hose</w:t>
            </w:r>
          </w:p>
        </w:tc>
        <w:tc>
          <w:tcPr>
            <w:tcW w:w="1486" w:type="dxa"/>
          </w:tcPr>
          <w:p w14:paraId="717D92CB" w14:textId="77777777" w:rsidR="00AB03C8" w:rsidRDefault="00AB03C8" w:rsidP="00F84DC5">
            <w:pPr>
              <w:jc w:val="center"/>
              <w:rPr>
                <w:rFonts w:cs="Arial"/>
                <w:color w:val="D105B9"/>
                <w:szCs w:val="22"/>
              </w:rPr>
            </w:pPr>
          </w:p>
          <w:p w14:paraId="797570ED" w14:textId="77777777" w:rsidR="00AB03C8" w:rsidRDefault="009253BA" w:rsidP="00F84DC5">
            <w:pPr>
              <w:jc w:val="center"/>
              <w:rPr>
                <w:rFonts w:cs="Arial"/>
                <w:color w:val="D105B9"/>
                <w:szCs w:val="22"/>
              </w:rPr>
            </w:pPr>
            <w:r>
              <w:rPr>
                <w:rFonts w:cs="Arial"/>
                <w:color w:val="D105B9"/>
                <w:szCs w:val="22"/>
              </w:rPr>
              <w:t>8423</w:t>
            </w:r>
          </w:p>
          <w:p w14:paraId="297A259E" w14:textId="77777777" w:rsidR="00AB03C8" w:rsidRDefault="009253BA" w:rsidP="00F84DC5">
            <w:pPr>
              <w:jc w:val="center"/>
              <w:rPr>
                <w:rFonts w:cs="Arial"/>
                <w:color w:val="D105B9"/>
                <w:szCs w:val="22"/>
              </w:rPr>
            </w:pPr>
            <w:r>
              <w:rPr>
                <w:rFonts w:cs="Arial"/>
                <w:color w:val="D105B9"/>
                <w:szCs w:val="22"/>
              </w:rPr>
              <w:t>636(Type A)</w:t>
            </w:r>
          </w:p>
        </w:tc>
        <w:tc>
          <w:tcPr>
            <w:tcW w:w="3996" w:type="dxa"/>
          </w:tcPr>
          <w:p w14:paraId="4E01D911" w14:textId="77777777" w:rsidR="00AB03C8" w:rsidRDefault="00AB03C8" w:rsidP="00F84DC5">
            <w:pPr>
              <w:rPr>
                <w:rFonts w:cs="Arial"/>
                <w:color w:val="D105B9"/>
                <w:szCs w:val="22"/>
              </w:rPr>
            </w:pPr>
          </w:p>
          <w:p w14:paraId="37F143A2" w14:textId="77777777" w:rsidR="00AB03C8" w:rsidRDefault="009253BA" w:rsidP="00F84DC5">
            <w:pPr>
              <w:rPr>
                <w:rFonts w:cs="Arial"/>
                <w:color w:val="D105B9"/>
                <w:szCs w:val="22"/>
              </w:rPr>
            </w:pPr>
            <w:r>
              <w:rPr>
                <w:rFonts w:cs="Arial"/>
                <w:color w:val="D105B9"/>
                <w:szCs w:val="22"/>
              </w:rPr>
              <w:t>CRC</w:t>
            </w:r>
          </w:p>
          <w:p w14:paraId="3DBC6B41" w14:textId="77777777" w:rsidR="00AB03C8" w:rsidRDefault="009253BA" w:rsidP="00F84DC5">
            <w:pPr>
              <w:rPr>
                <w:rFonts w:cs="Arial"/>
                <w:color w:val="D105B9"/>
                <w:szCs w:val="22"/>
              </w:rPr>
            </w:pPr>
            <w:r>
              <w:rPr>
                <w:rFonts w:cs="Arial"/>
                <w:color w:val="D105B9"/>
                <w:szCs w:val="22"/>
              </w:rPr>
              <w:t>NEW AGE</w:t>
            </w:r>
          </w:p>
        </w:tc>
      </w:tr>
      <w:tr w:rsidR="00AB03C8" w14:paraId="366FB863" w14:textId="77777777" w:rsidTr="00D6798C">
        <w:trPr>
          <w:trHeight w:val="606"/>
          <w:jc w:val="center"/>
        </w:trPr>
        <w:tc>
          <w:tcPr>
            <w:tcW w:w="795" w:type="dxa"/>
          </w:tcPr>
          <w:p w14:paraId="339289FF" w14:textId="77777777" w:rsidR="00AB03C8" w:rsidRDefault="009253BA" w:rsidP="00F84DC5">
            <w:pPr>
              <w:jc w:val="center"/>
              <w:rPr>
                <w:rFonts w:cs="Arial"/>
                <w:color w:val="D105B9"/>
                <w:szCs w:val="22"/>
              </w:rPr>
            </w:pPr>
            <w:r>
              <w:rPr>
                <w:rFonts w:cs="Arial"/>
                <w:color w:val="D105B9"/>
                <w:szCs w:val="22"/>
              </w:rPr>
              <w:t>8</w:t>
            </w:r>
          </w:p>
        </w:tc>
        <w:tc>
          <w:tcPr>
            <w:tcW w:w="3131" w:type="dxa"/>
          </w:tcPr>
          <w:p w14:paraId="17C4D867" w14:textId="77777777" w:rsidR="00AB03C8" w:rsidRDefault="009253BA" w:rsidP="00F84DC5">
            <w:pPr>
              <w:rPr>
                <w:rFonts w:cs="Arial"/>
                <w:color w:val="D105B9"/>
                <w:szCs w:val="22"/>
              </w:rPr>
            </w:pPr>
            <w:r>
              <w:rPr>
                <w:rFonts w:cs="Arial"/>
                <w:color w:val="D105B9"/>
                <w:szCs w:val="22"/>
              </w:rPr>
              <w:t>Fire Aid Fire Hose Reels</w:t>
            </w:r>
          </w:p>
          <w:p w14:paraId="75AEA172" w14:textId="77777777" w:rsidR="00AB03C8" w:rsidRDefault="009253BA" w:rsidP="00F84DC5">
            <w:pPr>
              <w:rPr>
                <w:rFonts w:cs="Arial"/>
                <w:color w:val="D105B9"/>
                <w:szCs w:val="22"/>
              </w:rPr>
            </w:pPr>
            <w:r>
              <w:rPr>
                <w:rFonts w:cs="Arial"/>
                <w:color w:val="D105B9"/>
                <w:szCs w:val="22"/>
              </w:rPr>
              <w:t>(Drum &amp; bracket )</w:t>
            </w:r>
          </w:p>
        </w:tc>
        <w:tc>
          <w:tcPr>
            <w:tcW w:w="1486" w:type="dxa"/>
          </w:tcPr>
          <w:p w14:paraId="4774998C" w14:textId="77777777" w:rsidR="00AB03C8" w:rsidRDefault="009253BA" w:rsidP="00F84DC5">
            <w:pPr>
              <w:jc w:val="center"/>
              <w:rPr>
                <w:rFonts w:cs="Arial"/>
                <w:color w:val="D105B9"/>
                <w:szCs w:val="22"/>
              </w:rPr>
            </w:pPr>
            <w:r>
              <w:rPr>
                <w:rFonts w:cs="Arial"/>
                <w:color w:val="D105B9"/>
                <w:szCs w:val="22"/>
              </w:rPr>
              <w:t>884</w:t>
            </w:r>
          </w:p>
        </w:tc>
        <w:tc>
          <w:tcPr>
            <w:tcW w:w="3996" w:type="dxa"/>
          </w:tcPr>
          <w:p w14:paraId="5F336D25" w14:textId="77777777" w:rsidR="00AB03C8" w:rsidRDefault="009253BA" w:rsidP="00F84DC5">
            <w:pPr>
              <w:rPr>
                <w:rFonts w:cs="Arial"/>
                <w:color w:val="D105B9"/>
                <w:szCs w:val="22"/>
              </w:rPr>
            </w:pPr>
            <w:r>
              <w:rPr>
                <w:rFonts w:cs="Arial"/>
                <w:color w:val="D105B9"/>
                <w:szCs w:val="22"/>
              </w:rPr>
              <w:t xml:space="preserve">EVER SAFE </w:t>
            </w:r>
          </w:p>
          <w:p w14:paraId="52EF03C0" w14:textId="77777777" w:rsidR="00AB03C8" w:rsidRDefault="009253BA" w:rsidP="00F84DC5">
            <w:pPr>
              <w:rPr>
                <w:rFonts w:cs="Arial"/>
                <w:color w:val="D105B9"/>
                <w:szCs w:val="22"/>
              </w:rPr>
            </w:pPr>
            <w:r>
              <w:rPr>
                <w:rFonts w:cs="Arial"/>
                <w:color w:val="D105B9"/>
                <w:szCs w:val="22"/>
              </w:rPr>
              <w:t>FCE</w:t>
            </w:r>
          </w:p>
        </w:tc>
      </w:tr>
      <w:tr w:rsidR="00AB03C8" w14:paraId="765D9271" w14:textId="77777777" w:rsidTr="00D6798C">
        <w:trPr>
          <w:trHeight w:val="295"/>
          <w:jc w:val="center"/>
        </w:trPr>
        <w:tc>
          <w:tcPr>
            <w:tcW w:w="795" w:type="dxa"/>
          </w:tcPr>
          <w:p w14:paraId="77018D6C" w14:textId="77777777" w:rsidR="00AB03C8" w:rsidRDefault="009253BA" w:rsidP="00F84DC5">
            <w:pPr>
              <w:jc w:val="center"/>
              <w:rPr>
                <w:rFonts w:cs="Arial"/>
                <w:color w:val="D105B9"/>
                <w:szCs w:val="22"/>
              </w:rPr>
            </w:pPr>
            <w:r>
              <w:rPr>
                <w:rFonts w:cs="Arial"/>
                <w:color w:val="D105B9"/>
                <w:szCs w:val="22"/>
              </w:rPr>
              <w:t>9</w:t>
            </w:r>
          </w:p>
        </w:tc>
        <w:tc>
          <w:tcPr>
            <w:tcW w:w="3131" w:type="dxa"/>
          </w:tcPr>
          <w:p w14:paraId="119B51D0" w14:textId="77777777" w:rsidR="00AB03C8" w:rsidRDefault="009253BA" w:rsidP="00F84DC5">
            <w:pPr>
              <w:rPr>
                <w:rFonts w:cs="Arial"/>
                <w:color w:val="D105B9"/>
                <w:szCs w:val="22"/>
              </w:rPr>
            </w:pPr>
            <w:r>
              <w:rPr>
                <w:rFonts w:cs="Arial"/>
                <w:color w:val="D105B9"/>
                <w:szCs w:val="22"/>
              </w:rPr>
              <w:t xml:space="preserve">Sprinkler Heads </w:t>
            </w:r>
          </w:p>
        </w:tc>
        <w:tc>
          <w:tcPr>
            <w:tcW w:w="1486" w:type="dxa"/>
          </w:tcPr>
          <w:p w14:paraId="0E9E497E" w14:textId="77777777" w:rsidR="00AB03C8" w:rsidRDefault="00AB03C8" w:rsidP="00F84DC5">
            <w:pPr>
              <w:jc w:val="center"/>
              <w:rPr>
                <w:rFonts w:cs="Arial"/>
                <w:color w:val="D105B9"/>
                <w:szCs w:val="22"/>
              </w:rPr>
            </w:pPr>
          </w:p>
        </w:tc>
        <w:tc>
          <w:tcPr>
            <w:tcW w:w="3996" w:type="dxa"/>
          </w:tcPr>
          <w:p w14:paraId="697631B3" w14:textId="77777777" w:rsidR="00AB03C8" w:rsidRDefault="009253BA" w:rsidP="00F84DC5">
            <w:pPr>
              <w:rPr>
                <w:rFonts w:cs="Arial"/>
                <w:color w:val="D105B9"/>
                <w:szCs w:val="22"/>
              </w:rPr>
            </w:pPr>
            <w:r>
              <w:rPr>
                <w:rFonts w:cs="Arial"/>
                <w:color w:val="D105B9"/>
                <w:szCs w:val="22"/>
              </w:rPr>
              <w:t>VIKING/H.D.</w:t>
            </w:r>
          </w:p>
        </w:tc>
      </w:tr>
      <w:tr w:rsidR="00AB03C8" w14:paraId="022D9324" w14:textId="77777777" w:rsidTr="00D6798C">
        <w:trPr>
          <w:trHeight w:val="295"/>
          <w:jc w:val="center"/>
        </w:trPr>
        <w:tc>
          <w:tcPr>
            <w:tcW w:w="795" w:type="dxa"/>
          </w:tcPr>
          <w:p w14:paraId="7EC7E0E6" w14:textId="77777777" w:rsidR="00AB03C8" w:rsidRDefault="009253BA" w:rsidP="00F84DC5">
            <w:pPr>
              <w:jc w:val="center"/>
              <w:rPr>
                <w:rFonts w:cs="Arial"/>
                <w:color w:val="D105B9"/>
                <w:szCs w:val="22"/>
              </w:rPr>
            </w:pPr>
            <w:r>
              <w:rPr>
                <w:rFonts w:cs="Arial"/>
                <w:color w:val="D105B9"/>
                <w:szCs w:val="22"/>
              </w:rPr>
              <w:t>10</w:t>
            </w:r>
          </w:p>
        </w:tc>
        <w:tc>
          <w:tcPr>
            <w:tcW w:w="3131" w:type="dxa"/>
          </w:tcPr>
          <w:p w14:paraId="550BCE77" w14:textId="77777777" w:rsidR="00AB03C8" w:rsidRDefault="009253BA" w:rsidP="00F84DC5">
            <w:pPr>
              <w:rPr>
                <w:rFonts w:cs="Arial"/>
                <w:color w:val="D105B9"/>
                <w:szCs w:val="22"/>
              </w:rPr>
            </w:pPr>
            <w:r>
              <w:rPr>
                <w:rFonts w:cs="Arial"/>
                <w:color w:val="D105B9"/>
                <w:szCs w:val="22"/>
              </w:rPr>
              <w:t>Horizontal Centrifugal</w:t>
            </w:r>
          </w:p>
        </w:tc>
        <w:tc>
          <w:tcPr>
            <w:tcW w:w="1486" w:type="dxa"/>
          </w:tcPr>
          <w:p w14:paraId="40FC8F43" w14:textId="77777777" w:rsidR="00AB03C8" w:rsidRDefault="009253BA" w:rsidP="00F84DC5">
            <w:pPr>
              <w:jc w:val="center"/>
              <w:rPr>
                <w:rFonts w:cs="Arial"/>
                <w:color w:val="D105B9"/>
                <w:szCs w:val="22"/>
              </w:rPr>
            </w:pPr>
            <w:r>
              <w:rPr>
                <w:rFonts w:cs="Arial"/>
                <w:color w:val="D105B9"/>
                <w:szCs w:val="22"/>
              </w:rPr>
              <w:t>1520</w:t>
            </w:r>
          </w:p>
        </w:tc>
        <w:tc>
          <w:tcPr>
            <w:tcW w:w="3996" w:type="dxa"/>
          </w:tcPr>
          <w:p w14:paraId="3410C3A0" w14:textId="77777777" w:rsidR="00AB03C8" w:rsidRDefault="009253BA" w:rsidP="00F84DC5">
            <w:pPr>
              <w:rPr>
                <w:rFonts w:cs="Arial"/>
                <w:color w:val="D105B9"/>
                <w:szCs w:val="22"/>
              </w:rPr>
            </w:pPr>
            <w:r>
              <w:rPr>
                <w:rFonts w:cs="Arial"/>
                <w:color w:val="D105B9"/>
                <w:szCs w:val="22"/>
              </w:rPr>
              <w:t>KIRLOSKAR, MATHER PLATT</w:t>
            </w:r>
          </w:p>
        </w:tc>
      </w:tr>
      <w:tr w:rsidR="00AB03C8" w14:paraId="257C7FDC" w14:textId="77777777" w:rsidTr="00D6798C">
        <w:trPr>
          <w:trHeight w:val="592"/>
          <w:jc w:val="center"/>
        </w:trPr>
        <w:tc>
          <w:tcPr>
            <w:tcW w:w="795" w:type="dxa"/>
          </w:tcPr>
          <w:p w14:paraId="29728088" w14:textId="77777777" w:rsidR="00AB03C8" w:rsidRDefault="009253BA" w:rsidP="00F84DC5">
            <w:pPr>
              <w:jc w:val="center"/>
              <w:rPr>
                <w:rFonts w:cs="Arial"/>
                <w:color w:val="D105B9"/>
                <w:szCs w:val="22"/>
              </w:rPr>
            </w:pPr>
            <w:r>
              <w:rPr>
                <w:rFonts w:cs="Arial"/>
                <w:color w:val="D105B9"/>
                <w:szCs w:val="22"/>
              </w:rPr>
              <w:t>11</w:t>
            </w:r>
          </w:p>
        </w:tc>
        <w:tc>
          <w:tcPr>
            <w:tcW w:w="3131" w:type="dxa"/>
          </w:tcPr>
          <w:p w14:paraId="28B99A95" w14:textId="77777777" w:rsidR="00AB03C8" w:rsidRDefault="009253BA" w:rsidP="00F84DC5">
            <w:pPr>
              <w:rPr>
                <w:rFonts w:cs="Arial"/>
                <w:color w:val="D105B9"/>
                <w:szCs w:val="22"/>
              </w:rPr>
            </w:pPr>
            <w:r>
              <w:rPr>
                <w:rFonts w:cs="Arial"/>
                <w:color w:val="D105B9"/>
                <w:szCs w:val="22"/>
              </w:rPr>
              <w:t>Electrical Motors</w:t>
            </w:r>
          </w:p>
        </w:tc>
        <w:tc>
          <w:tcPr>
            <w:tcW w:w="1486" w:type="dxa"/>
          </w:tcPr>
          <w:p w14:paraId="736C00F2" w14:textId="77777777" w:rsidR="00AB03C8" w:rsidRDefault="009253BA" w:rsidP="00F84DC5">
            <w:pPr>
              <w:jc w:val="center"/>
              <w:rPr>
                <w:rFonts w:cs="Arial"/>
                <w:color w:val="D105B9"/>
                <w:szCs w:val="22"/>
              </w:rPr>
            </w:pPr>
            <w:r>
              <w:rPr>
                <w:rFonts w:cs="Arial"/>
                <w:color w:val="D105B9"/>
                <w:szCs w:val="22"/>
              </w:rPr>
              <w:t>325</w:t>
            </w:r>
          </w:p>
        </w:tc>
        <w:tc>
          <w:tcPr>
            <w:tcW w:w="3996" w:type="dxa"/>
          </w:tcPr>
          <w:p w14:paraId="116D344F" w14:textId="77777777" w:rsidR="00AB03C8" w:rsidRDefault="009253BA" w:rsidP="00F84DC5">
            <w:pPr>
              <w:rPr>
                <w:rFonts w:cs="Arial"/>
                <w:color w:val="D105B9"/>
                <w:szCs w:val="22"/>
              </w:rPr>
            </w:pPr>
            <w:r>
              <w:rPr>
                <w:rFonts w:cs="Arial"/>
                <w:color w:val="D105B9"/>
                <w:szCs w:val="22"/>
              </w:rPr>
              <w:t>KIRLOSKAR, CROMPTION/GRUNFOS</w:t>
            </w:r>
          </w:p>
        </w:tc>
      </w:tr>
      <w:tr w:rsidR="00AB03C8" w14:paraId="0052AE97" w14:textId="77777777" w:rsidTr="00D6798C">
        <w:trPr>
          <w:trHeight w:val="592"/>
          <w:jc w:val="center"/>
        </w:trPr>
        <w:tc>
          <w:tcPr>
            <w:tcW w:w="795" w:type="dxa"/>
          </w:tcPr>
          <w:p w14:paraId="3441E780" w14:textId="77777777" w:rsidR="00AB03C8" w:rsidRDefault="009253BA" w:rsidP="00F84DC5">
            <w:pPr>
              <w:jc w:val="center"/>
              <w:rPr>
                <w:rFonts w:cs="Arial"/>
                <w:color w:val="D105B9"/>
                <w:szCs w:val="22"/>
              </w:rPr>
            </w:pPr>
            <w:r>
              <w:rPr>
                <w:rFonts w:cs="Arial"/>
                <w:color w:val="D105B9"/>
                <w:szCs w:val="22"/>
              </w:rPr>
              <w:t>12</w:t>
            </w:r>
          </w:p>
        </w:tc>
        <w:tc>
          <w:tcPr>
            <w:tcW w:w="3131" w:type="dxa"/>
          </w:tcPr>
          <w:p w14:paraId="5F5AE567" w14:textId="77777777" w:rsidR="00AB03C8" w:rsidRDefault="009253BA" w:rsidP="00F84DC5">
            <w:pPr>
              <w:rPr>
                <w:rFonts w:cs="Arial"/>
                <w:color w:val="D105B9"/>
                <w:szCs w:val="22"/>
              </w:rPr>
            </w:pPr>
            <w:r>
              <w:rPr>
                <w:rFonts w:cs="Arial"/>
                <w:color w:val="D105B9"/>
                <w:szCs w:val="22"/>
              </w:rPr>
              <w:t>Electrical Switch Gear &amp; Starter M. CCB</w:t>
            </w:r>
          </w:p>
        </w:tc>
        <w:tc>
          <w:tcPr>
            <w:tcW w:w="1486" w:type="dxa"/>
          </w:tcPr>
          <w:p w14:paraId="3D1F7A55" w14:textId="77777777" w:rsidR="00AB03C8" w:rsidRDefault="00AB03C8" w:rsidP="00F84DC5">
            <w:pPr>
              <w:jc w:val="center"/>
              <w:rPr>
                <w:rFonts w:cs="Arial"/>
                <w:color w:val="D105B9"/>
                <w:szCs w:val="22"/>
              </w:rPr>
            </w:pPr>
          </w:p>
        </w:tc>
        <w:tc>
          <w:tcPr>
            <w:tcW w:w="3996" w:type="dxa"/>
          </w:tcPr>
          <w:p w14:paraId="7BA4E784" w14:textId="77777777" w:rsidR="00AB03C8" w:rsidRDefault="009253BA" w:rsidP="00F84DC5">
            <w:pPr>
              <w:rPr>
                <w:rFonts w:cs="Arial"/>
                <w:color w:val="D105B9"/>
                <w:szCs w:val="22"/>
              </w:rPr>
            </w:pPr>
            <w:r>
              <w:rPr>
                <w:rFonts w:cs="Arial"/>
                <w:color w:val="D105B9"/>
                <w:szCs w:val="22"/>
              </w:rPr>
              <w:t>Siemens, L &amp; T</w:t>
            </w:r>
          </w:p>
        </w:tc>
      </w:tr>
      <w:tr w:rsidR="00AB03C8" w14:paraId="1ECDF6CC" w14:textId="77777777" w:rsidTr="00D6798C">
        <w:trPr>
          <w:trHeight w:val="1199"/>
          <w:jc w:val="center"/>
        </w:trPr>
        <w:tc>
          <w:tcPr>
            <w:tcW w:w="795" w:type="dxa"/>
          </w:tcPr>
          <w:p w14:paraId="7F007F3D" w14:textId="77777777" w:rsidR="00AB03C8" w:rsidRDefault="009253BA" w:rsidP="00F84DC5">
            <w:pPr>
              <w:jc w:val="center"/>
              <w:rPr>
                <w:rFonts w:cs="Arial"/>
                <w:color w:val="D105B9"/>
                <w:szCs w:val="22"/>
              </w:rPr>
            </w:pPr>
            <w:r>
              <w:rPr>
                <w:rFonts w:cs="Arial"/>
                <w:color w:val="D105B9"/>
                <w:szCs w:val="22"/>
              </w:rPr>
              <w:lastRenderedPageBreak/>
              <w:t>13</w:t>
            </w:r>
          </w:p>
        </w:tc>
        <w:tc>
          <w:tcPr>
            <w:tcW w:w="3131" w:type="dxa"/>
          </w:tcPr>
          <w:p w14:paraId="511E43B1" w14:textId="77777777" w:rsidR="00AB03C8" w:rsidRDefault="009253BA" w:rsidP="00F84DC5">
            <w:pPr>
              <w:rPr>
                <w:rFonts w:cs="Arial"/>
                <w:color w:val="D105B9"/>
                <w:szCs w:val="22"/>
              </w:rPr>
            </w:pPr>
            <w:r>
              <w:rPr>
                <w:rFonts w:cs="Arial"/>
                <w:color w:val="D105B9"/>
                <w:szCs w:val="22"/>
              </w:rPr>
              <w:t>Cables</w:t>
            </w:r>
          </w:p>
        </w:tc>
        <w:tc>
          <w:tcPr>
            <w:tcW w:w="1486" w:type="dxa"/>
          </w:tcPr>
          <w:p w14:paraId="1117C12F" w14:textId="77777777" w:rsidR="00AB03C8" w:rsidRDefault="00AB03C8" w:rsidP="00F84DC5">
            <w:pPr>
              <w:jc w:val="center"/>
              <w:rPr>
                <w:rFonts w:cs="Arial"/>
                <w:color w:val="D105B9"/>
                <w:szCs w:val="22"/>
              </w:rPr>
            </w:pPr>
          </w:p>
        </w:tc>
        <w:tc>
          <w:tcPr>
            <w:tcW w:w="3996" w:type="dxa"/>
          </w:tcPr>
          <w:p w14:paraId="575AE06B" w14:textId="77777777" w:rsidR="00AB03C8" w:rsidRDefault="009253BA" w:rsidP="00F84DC5">
            <w:pPr>
              <w:rPr>
                <w:rFonts w:cs="Arial"/>
                <w:color w:val="D105B9"/>
                <w:szCs w:val="22"/>
              </w:rPr>
            </w:pPr>
            <w:r>
              <w:rPr>
                <w:rFonts w:cs="Arial"/>
                <w:color w:val="D105B9"/>
                <w:szCs w:val="22"/>
              </w:rPr>
              <w:t>Skytone/CCI/Polycab</w:t>
            </w:r>
          </w:p>
          <w:p w14:paraId="5460597D" w14:textId="77777777" w:rsidR="00AB03C8" w:rsidRDefault="009253BA" w:rsidP="00F84DC5">
            <w:pPr>
              <w:rPr>
                <w:rFonts w:cs="Arial"/>
                <w:color w:val="D105B9"/>
                <w:szCs w:val="22"/>
              </w:rPr>
            </w:pPr>
            <w:r>
              <w:rPr>
                <w:rFonts w:cs="Arial"/>
                <w:color w:val="D105B9"/>
                <w:szCs w:val="22"/>
              </w:rPr>
              <w:t>Asian (RPG)</w:t>
            </w:r>
          </w:p>
          <w:p w14:paraId="0F55EA7A" w14:textId="77777777" w:rsidR="00AB03C8" w:rsidRDefault="009253BA" w:rsidP="00F84DC5">
            <w:pPr>
              <w:rPr>
                <w:rFonts w:cs="Arial"/>
                <w:color w:val="D105B9"/>
                <w:szCs w:val="22"/>
              </w:rPr>
            </w:pPr>
            <w:r>
              <w:rPr>
                <w:rFonts w:cs="Arial"/>
                <w:color w:val="D105B9"/>
                <w:szCs w:val="22"/>
              </w:rPr>
              <w:t>Gloster/</w:t>
            </w:r>
          </w:p>
          <w:p w14:paraId="6E110A88" w14:textId="77777777" w:rsidR="00AB03C8" w:rsidRDefault="009253BA" w:rsidP="00F84DC5">
            <w:pPr>
              <w:rPr>
                <w:rFonts w:cs="Arial"/>
                <w:color w:val="D105B9"/>
                <w:szCs w:val="22"/>
              </w:rPr>
            </w:pPr>
            <w:r>
              <w:rPr>
                <w:rFonts w:cs="Arial"/>
                <w:color w:val="D105B9"/>
                <w:szCs w:val="22"/>
              </w:rPr>
              <w:t>Universal/Nicco</w:t>
            </w:r>
          </w:p>
        </w:tc>
      </w:tr>
      <w:tr w:rsidR="00AB03C8" w14:paraId="60752B6C" w14:textId="77777777" w:rsidTr="00D6798C">
        <w:trPr>
          <w:trHeight w:val="295"/>
          <w:jc w:val="center"/>
        </w:trPr>
        <w:tc>
          <w:tcPr>
            <w:tcW w:w="795" w:type="dxa"/>
          </w:tcPr>
          <w:p w14:paraId="5E81BF75" w14:textId="77777777" w:rsidR="00AB03C8" w:rsidRDefault="009253BA" w:rsidP="00F84DC5">
            <w:pPr>
              <w:jc w:val="center"/>
              <w:rPr>
                <w:rFonts w:cs="Arial"/>
                <w:color w:val="D105B9"/>
                <w:szCs w:val="22"/>
              </w:rPr>
            </w:pPr>
            <w:r>
              <w:rPr>
                <w:rFonts w:cs="Arial"/>
                <w:color w:val="D105B9"/>
                <w:szCs w:val="22"/>
              </w:rPr>
              <w:t>14</w:t>
            </w:r>
          </w:p>
        </w:tc>
        <w:tc>
          <w:tcPr>
            <w:tcW w:w="3131" w:type="dxa"/>
          </w:tcPr>
          <w:p w14:paraId="329AD30E" w14:textId="77777777" w:rsidR="00AB03C8" w:rsidRDefault="009253BA" w:rsidP="00F84DC5">
            <w:pPr>
              <w:rPr>
                <w:rFonts w:cs="Arial"/>
                <w:color w:val="D105B9"/>
                <w:szCs w:val="22"/>
              </w:rPr>
            </w:pPr>
            <w:r>
              <w:rPr>
                <w:rFonts w:cs="Arial"/>
                <w:color w:val="D105B9"/>
                <w:szCs w:val="22"/>
              </w:rPr>
              <w:t>Flow meter</w:t>
            </w:r>
          </w:p>
        </w:tc>
        <w:tc>
          <w:tcPr>
            <w:tcW w:w="1486" w:type="dxa"/>
          </w:tcPr>
          <w:p w14:paraId="789F9AF9" w14:textId="77777777" w:rsidR="00AB03C8" w:rsidRDefault="00AB03C8" w:rsidP="00F84DC5">
            <w:pPr>
              <w:jc w:val="center"/>
              <w:rPr>
                <w:rFonts w:cs="Arial"/>
                <w:color w:val="D105B9"/>
                <w:szCs w:val="22"/>
              </w:rPr>
            </w:pPr>
          </w:p>
        </w:tc>
        <w:tc>
          <w:tcPr>
            <w:tcW w:w="3996" w:type="dxa"/>
          </w:tcPr>
          <w:p w14:paraId="1E0928F6" w14:textId="77777777" w:rsidR="00AB03C8" w:rsidRDefault="00AB03C8" w:rsidP="00F84DC5">
            <w:pPr>
              <w:rPr>
                <w:rFonts w:cs="Arial"/>
                <w:color w:val="D105B9"/>
                <w:szCs w:val="22"/>
              </w:rPr>
            </w:pPr>
          </w:p>
        </w:tc>
      </w:tr>
      <w:tr w:rsidR="00AB03C8" w14:paraId="0FABCDF3" w14:textId="77777777" w:rsidTr="00D6798C">
        <w:trPr>
          <w:trHeight w:val="888"/>
          <w:jc w:val="center"/>
        </w:trPr>
        <w:tc>
          <w:tcPr>
            <w:tcW w:w="795" w:type="dxa"/>
          </w:tcPr>
          <w:p w14:paraId="0A0FC812" w14:textId="77777777" w:rsidR="00AB03C8" w:rsidRDefault="009253BA" w:rsidP="00F84DC5">
            <w:pPr>
              <w:jc w:val="center"/>
              <w:rPr>
                <w:rFonts w:cs="Arial"/>
                <w:color w:val="D105B9"/>
                <w:szCs w:val="22"/>
              </w:rPr>
            </w:pPr>
            <w:r>
              <w:rPr>
                <w:rFonts w:cs="Arial"/>
                <w:color w:val="D105B9"/>
                <w:szCs w:val="22"/>
              </w:rPr>
              <w:t>15</w:t>
            </w:r>
          </w:p>
        </w:tc>
        <w:tc>
          <w:tcPr>
            <w:tcW w:w="3131" w:type="dxa"/>
          </w:tcPr>
          <w:p w14:paraId="1A7B1B5B" w14:textId="77777777" w:rsidR="00AB03C8" w:rsidRDefault="009253BA" w:rsidP="00F84DC5">
            <w:pPr>
              <w:rPr>
                <w:rFonts w:cs="Arial"/>
                <w:color w:val="D105B9"/>
                <w:szCs w:val="22"/>
              </w:rPr>
            </w:pPr>
            <w:r>
              <w:rPr>
                <w:rFonts w:cs="Arial"/>
                <w:color w:val="D105B9"/>
                <w:szCs w:val="22"/>
              </w:rPr>
              <w:t>Suction Strainer</w:t>
            </w:r>
          </w:p>
        </w:tc>
        <w:tc>
          <w:tcPr>
            <w:tcW w:w="1486" w:type="dxa"/>
          </w:tcPr>
          <w:p w14:paraId="7FD52A1A" w14:textId="77777777" w:rsidR="00AB03C8" w:rsidRDefault="00AB03C8" w:rsidP="00F84DC5">
            <w:pPr>
              <w:jc w:val="center"/>
              <w:rPr>
                <w:rFonts w:cs="Arial"/>
                <w:color w:val="D105B9"/>
                <w:szCs w:val="22"/>
              </w:rPr>
            </w:pPr>
          </w:p>
        </w:tc>
        <w:tc>
          <w:tcPr>
            <w:tcW w:w="3996" w:type="dxa"/>
          </w:tcPr>
          <w:p w14:paraId="2FBD228E" w14:textId="77777777" w:rsidR="00AB03C8" w:rsidRDefault="009253BA" w:rsidP="00F84DC5">
            <w:pPr>
              <w:rPr>
                <w:rFonts w:cs="Arial"/>
                <w:color w:val="D105B9"/>
                <w:szCs w:val="22"/>
              </w:rPr>
            </w:pPr>
            <w:r>
              <w:rPr>
                <w:rFonts w:cs="Arial"/>
                <w:color w:val="D105B9"/>
                <w:szCs w:val="22"/>
              </w:rPr>
              <w:t>ADCO</w:t>
            </w:r>
          </w:p>
          <w:p w14:paraId="05E365D9" w14:textId="77777777" w:rsidR="00AB03C8" w:rsidRDefault="009253BA" w:rsidP="00F84DC5">
            <w:pPr>
              <w:rPr>
                <w:rFonts w:cs="Arial"/>
                <w:color w:val="D105B9"/>
                <w:szCs w:val="22"/>
              </w:rPr>
            </w:pPr>
            <w:r>
              <w:rPr>
                <w:rFonts w:cs="Arial"/>
                <w:color w:val="D105B9"/>
                <w:szCs w:val="22"/>
              </w:rPr>
              <w:t>SANT</w:t>
            </w:r>
          </w:p>
          <w:p w14:paraId="7FC6FB83" w14:textId="77777777" w:rsidR="00AB03C8" w:rsidRDefault="009253BA" w:rsidP="00F84DC5">
            <w:pPr>
              <w:rPr>
                <w:rFonts w:cs="Arial"/>
                <w:color w:val="D105B9"/>
                <w:szCs w:val="22"/>
              </w:rPr>
            </w:pPr>
            <w:r>
              <w:rPr>
                <w:rFonts w:cs="Arial"/>
                <w:color w:val="D105B9"/>
                <w:szCs w:val="22"/>
              </w:rPr>
              <w:t>ZOLOTO</w:t>
            </w:r>
          </w:p>
        </w:tc>
      </w:tr>
      <w:tr w:rsidR="00AB03C8" w14:paraId="20B58D1B" w14:textId="77777777" w:rsidTr="00D6798C">
        <w:trPr>
          <w:trHeight w:val="888"/>
          <w:jc w:val="center"/>
        </w:trPr>
        <w:tc>
          <w:tcPr>
            <w:tcW w:w="795" w:type="dxa"/>
          </w:tcPr>
          <w:p w14:paraId="4D089268" w14:textId="77777777" w:rsidR="00AB03C8" w:rsidRDefault="009253BA" w:rsidP="00F84DC5">
            <w:pPr>
              <w:jc w:val="center"/>
              <w:rPr>
                <w:rFonts w:cs="Arial"/>
                <w:color w:val="D105B9"/>
                <w:szCs w:val="22"/>
              </w:rPr>
            </w:pPr>
            <w:r>
              <w:rPr>
                <w:rFonts w:cs="Arial"/>
                <w:color w:val="D105B9"/>
                <w:szCs w:val="22"/>
              </w:rPr>
              <w:t>16</w:t>
            </w:r>
          </w:p>
        </w:tc>
        <w:tc>
          <w:tcPr>
            <w:tcW w:w="3131" w:type="dxa"/>
          </w:tcPr>
          <w:p w14:paraId="5CE58349" w14:textId="77777777" w:rsidR="00AB03C8" w:rsidRDefault="009253BA" w:rsidP="00F84DC5">
            <w:pPr>
              <w:rPr>
                <w:rFonts w:cs="Arial"/>
                <w:color w:val="D105B9"/>
                <w:szCs w:val="22"/>
              </w:rPr>
            </w:pPr>
            <w:r>
              <w:rPr>
                <w:rFonts w:cs="Arial"/>
                <w:color w:val="D105B9"/>
                <w:szCs w:val="22"/>
              </w:rPr>
              <w:t xml:space="preserve">Vibration Eliminator </w:t>
            </w:r>
          </w:p>
          <w:p w14:paraId="6BEA69C0" w14:textId="77777777" w:rsidR="00AB03C8" w:rsidRDefault="009253BA" w:rsidP="00F84DC5">
            <w:pPr>
              <w:rPr>
                <w:rFonts w:cs="Arial"/>
                <w:color w:val="D105B9"/>
                <w:szCs w:val="22"/>
              </w:rPr>
            </w:pPr>
            <w:r>
              <w:rPr>
                <w:rFonts w:cs="Arial"/>
                <w:color w:val="D105B9"/>
                <w:szCs w:val="22"/>
              </w:rPr>
              <w:t>Connectors</w:t>
            </w:r>
          </w:p>
          <w:p w14:paraId="1AE7C99D" w14:textId="77777777" w:rsidR="00AB03C8" w:rsidRDefault="00AB03C8" w:rsidP="00F84DC5">
            <w:pPr>
              <w:rPr>
                <w:rFonts w:cs="Arial"/>
                <w:color w:val="D105B9"/>
                <w:szCs w:val="22"/>
              </w:rPr>
            </w:pPr>
          </w:p>
        </w:tc>
        <w:tc>
          <w:tcPr>
            <w:tcW w:w="1486" w:type="dxa"/>
          </w:tcPr>
          <w:p w14:paraId="492E3E03" w14:textId="77777777" w:rsidR="00AB03C8" w:rsidRDefault="00AB03C8" w:rsidP="00F84DC5">
            <w:pPr>
              <w:jc w:val="center"/>
              <w:rPr>
                <w:rFonts w:cs="Arial"/>
                <w:color w:val="D105B9"/>
                <w:szCs w:val="22"/>
              </w:rPr>
            </w:pPr>
          </w:p>
        </w:tc>
        <w:tc>
          <w:tcPr>
            <w:tcW w:w="3996" w:type="dxa"/>
          </w:tcPr>
          <w:p w14:paraId="0E0DD8DA" w14:textId="77777777" w:rsidR="00AB03C8" w:rsidRDefault="009253BA" w:rsidP="00F84DC5">
            <w:pPr>
              <w:rPr>
                <w:rFonts w:cs="Arial"/>
                <w:color w:val="D105B9"/>
                <w:szCs w:val="22"/>
              </w:rPr>
            </w:pPr>
            <w:r>
              <w:rPr>
                <w:rFonts w:cs="Arial"/>
                <w:color w:val="D105B9"/>
                <w:szCs w:val="22"/>
              </w:rPr>
              <w:t>Resistoflex/</w:t>
            </w:r>
          </w:p>
          <w:p w14:paraId="4444DBEB" w14:textId="77777777" w:rsidR="00AB03C8" w:rsidRDefault="009253BA" w:rsidP="00F84DC5">
            <w:pPr>
              <w:rPr>
                <w:rFonts w:cs="Arial"/>
                <w:color w:val="D105B9"/>
                <w:szCs w:val="22"/>
              </w:rPr>
            </w:pPr>
            <w:r>
              <w:rPr>
                <w:rFonts w:cs="Arial"/>
                <w:color w:val="D105B9"/>
                <w:szCs w:val="22"/>
              </w:rPr>
              <w:t>Kanwal/D. Wren</w:t>
            </w:r>
          </w:p>
        </w:tc>
      </w:tr>
      <w:tr w:rsidR="00AB03C8" w14:paraId="36C21FA5" w14:textId="77777777" w:rsidTr="00D6798C">
        <w:trPr>
          <w:trHeight w:val="903"/>
          <w:jc w:val="center"/>
        </w:trPr>
        <w:tc>
          <w:tcPr>
            <w:tcW w:w="795" w:type="dxa"/>
          </w:tcPr>
          <w:p w14:paraId="6FF30A44" w14:textId="77777777" w:rsidR="00AB03C8" w:rsidRDefault="009253BA" w:rsidP="00F84DC5">
            <w:pPr>
              <w:jc w:val="center"/>
              <w:rPr>
                <w:rFonts w:cs="Arial"/>
                <w:color w:val="D105B9"/>
                <w:szCs w:val="22"/>
              </w:rPr>
            </w:pPr>
            <w:r>
              <w:rPr>
                <w:rFonts w:cs="Arial"/>
                <w:color w:val="D105B9"/>
                <w:szCs w:val="22"/>
              </w:rPr>
              <w:t>17</w:t>
            </w:r>
          </w:p>
        </w:tc>
        <w:tc>
          <w:tcPr>
            <w:tcW w:w="3131" w:type="dxa"/>
          </w:tcPr>
          <w:p w14:paraId="59DDBB27" w14:textId="77777777" w:rsidR="00AB03C8" w:rsidRDefault="009253BA" w:rsidP="00F84DC5">
            <w:pPr>
              <w:rPr>
                <w:rFonts w:cs="Arial"/>
                <w:color w:val="D105B9"/>
                <w:szCs w:val="22"/>
              </w:rPr>
            </w:pPr>
            <w:r>
              <w:rPr>
                <w:rFonts w:cs="Arial"/>
                <w:color w:val="D105B9"/>
                <w:szCs w:val="22"/>
              </w:rPr>
              <w:t>Single Phasing Preventor</w:t>
            </w:r>
          </w:p>
          <w:p w14:paraId="2A61A91A" w14:textId="77777777" w:rsidR="00AB03C8" w:rsidRDefault="009253BA" w:rsidP="00F84DC5">
            <w:pPr>
              <w:rPr>
                <w:rFonts w:cs="Arial"/>
                <w:color w:val="D105B9"/>
                <w:szCs w:val="22"/>
              </w:rPr>
            </w:pPr>
            <w:r>
              <w:rPr>
                <w:rFonts w:cs="Arial"/>
                <w:color w:val="D105B9"/>
                <w:szCs w:val="22"/>
              </w:rPr>
              <w:t>(Pipe protection)</w:t>
            </w:r>
          </w:p>
        </w:tc>
        <w:tc>
          <w:tcPr>
            <w:tcW w:w="1486" w:type="dxa"/>
          </w:tcPr>
          <w:p w14:paraId="7FA10D6D" w14:textId="77777777" w:rsidR="00AB03C8" w:rsidRDefault="00AB03C8" w:rsidP="00F84DC5">
            <w:pPr>
              <w:jc w:val="center"/>
              <w:rPr>
                <w:rFonts w:cs="Arial"/>
                <w:color w:val="D105B9"/>
                <w:szCs w:val="22"/>
              </w:rPr>
            </w:pPr>
          </w:p>
        </w:tc>
        <w:tc>
          <w:tcPr>
            <w:tcW w:w="3996" w:type="dxa"/>
          </w:tcPr>
          <w:p w14:paraId="608D1DA2" w14:textId="77777777" w:rsidR="00AB03C8" w:rsidRDefault="009253BA" w:rsidP="00F84DC5">
            <w:pPr>
              <w:rPr>
                <w:rFonts w:cs="Arial"/>
                <w:color w:val="D105B9"/>
                <w:szCs w:val="22"/>
              </w:rPr>
            </w:pPr>
            <w:r>
              <w:rPr>
                <w:rFonts w:cs="Arial"/>
                <w:color w:val="D105B9"/>
                <w:szCs w:val="22"/>
              </w:rPr>
              <w:t>L&amp;T</w:t>
            </w:r>
          </w:p>
          <w:p w14:paraId="20B6C69D" w14:textId="77777777" w:rsidR="00AB03C8" w:rsidRDefault="009253BA" w:rsidP="00F84DC5">
            <w:pPr>
              <w:rPr>
                <w:rFonts w:cs="Arial"/>
                <w:color w:val="D105B9"/>
                <w:szCs w:val="22"/>
              </w:rPr>
            </w:pPr>
            <w:r>
              <w:rPr>
                <w:rFonts w:cs="Arial"/>
                <w:color w:val="D105B9"/>
                <w:szCs w:val="22"/>
              </w:rPr>
              <w:t>Siemens</w:t>
            </w:r>
          </w:p>
          <w:p w14:paraId="1EEE4B0E" w14:textId="77777777" w:rsidR="00AB03C8" w:rsidRDefault="009253BA" w:rsidP="00F84DC5">
            <w:pPr>
              <w:rPr>
                <w:rFonts w:cs="Arial"/>
                <w:color w:val="D105B9"/>
                <w:szCs w:val="22"/>
              </w:rPr>
            </w:pPr>
            <w:r>
              <w:rPr>
                <w:rFonts w:cs="Arial"/>
                <w:color w:val="D105B9"/>
                <w:szCs w:val="22"/>
              </w:rPr>
              <w:t>Minilec</w:t>
            </w:r>
          </w:p>
        </w:tc>
      </w:tr>
      <w:tr w:rsidR="00AB03C8" w14:paraId="466C743E" w14:textId="77777777" w:rsidTr="00D6798C">
        <w:trPr>
          <w:trHeight w:val="295"/>
          <w:jc w:val="center"/>
        </w:trPr>
        <w:tc>
          <w:tcPr>
            <w:tcW w:w="795" w:type="dxa"/>
          </w:tcPr>
          <w:p w14:paraId="5044C253" w14:textId="77777777" w:rsidR="00AB03C8" w:rsidRDefault="009253BA" w:rsidP="00F84DC5">
            <w:pPr>
              <w:jc w:val="center"/>
              <w:rPr>
                <w:rFonts w:cs="Arial"/>
                <w:color w:val="D105B9"/>
                <w:szCs w:val="22"/>
              </w:rPr>
            </w:pPr>
            <w:r>
              <w:rPr>
                <w:rFonts w:cs="Arial"/>
                <w:color w:val="D105B9"/>
                <w:szCs w:val="22"/>
              </w:rPr>
              <w:t>18</w:t>
            </w:r>
          </w:p>
        </w:tc>
        <w:tc>
          <w:tcPr>
            <w:tcW w:w="3131" w:type="dxa"/>
          </w:tcPr>
          <w:p w14:paraId="78DFCBA2" w14:textId="77777777" w:rsidR="00AB03C8" w:rsidRDefault="009253BA" w:rsidP="00F84DC5">
            <w:pPr>
              <w:rPr>
                <w:rFonts w:cs="Arial"/>
                <w:color w:val="D105B9"/>
                <w:szCs w:val="22"/>
              </w:rPr>
            </w:pPr>
            <w:r>
              <w:rPr>
                <w:rFonts w:cs="Arial"/>
                <w:color w:val="D105B9"/>
                <w:szCs w:val="22"/>
              </w:rPr>
              <w:t>Pipe Coat material(Protection)</w:t>
            </w:r>
          </w:p>
        </w:tc>
        <w:tc>
          <w:tcPr>
            <w:tcW w:w="1486" w:type="dxa"/>
          </w:tcPr>
          <w:p w14:paraId="3C93EBC1" w14:textId="77777777" w:rsidR="00AB03C8" w:rsidRDefault="00AB03C8" w:rsidP="00F84DC5">
            <w:pPr>
              <w:jc w:val="center"/>
              <w:rPr>
                <w:rFonts w:cs="Arial"/>
                <w:color w:val="D105B9"/>
                <w:szCs w:val="22"/>
              </w:rPr>
            </w:pPr>
          </w:p>
        </w:tc>
        <w:tc>
          <w:tcPr>
            <w:tcW w:w="3996" w:type="dxa"/>
          </w:tcPr>
          <w:p w14:paraId="11C82628" w14:textId="77777777" w:rsidR="00AB03C8" w:rsidRDefault="009253BA" w:rsidP="00F84DC5">
            <w:pPr>
              <w:rPr>
                <w:rFonts w:cs="Arial"/>
                <w:color w:val="D105B9"/>
                <w:szCs w:val="22"/>
              </w:rPr>
            </w:pPr>
            <w:r>
              <w:rPr>
                <w:rFonts w:cs="Arial"/>
                <w:color w:val="D105B9"/>
                <w:szCs w:val="22"/>
              </w:rPr>
              <w:t>PYPKOTE</w:t>
            </w:r>
          </w:p>
        </w:tc>
      </w:tr>
      <w:tr w:rsidR="00AB03C8" w14:paraId="5A74E68B" w14:textId="77777777" w:rsidTr="00D6798C">
        <w:trPr>
          <w:trHeight w:val="295"/>
          <w:jc w:val="center"/>
        </w:trPr>
        <w:tc>
          <w:tcPr>
            <w:tcW w:w="795" w:type="dxa"/>
          </w:tcPr>
          <w:p w14:paraId="49B452B4" w14:textId="77777777" w:rsidR="00AB03C8" w:rsidRDefault="009253BA" w:rsidP="00F84DC5">
            <w:pPr>
              <w:jc w:val="center"/>
              <w:rPr>
                <w:rFonts w:cs="Arial"/>
                <w:color w:val="D105B9"/>
                <w:szCs w:val="22"/>
              </w:rPr>
            </w:pPr>
            <w:r>
              <w:rPr>
                <w:rFonts w:cs="Arial"/>
                <w:color w:val="D105B9"/>
                <w:szCs w:val="22"/>
              </w:rPr>
              <w:t>19</w:t>
            </w:r>
          </w:p>
        </w:tc>
        <w:tc>
          <w:tcPr>
            <w:tcW w:w="3131" w:type="dxa"/>
          </w:tcPr>
          <w:p w14:paraId="25D5979D" w14:textId="77777777" w:rsidR="00AB03C8" w:rsidRDefault="009253BA" w:rsidP="00F84DC5">
            <w:pPr>
              <w:rPr>
                <w:rFonts w:cs="Arial"/>
                <w:color w:val="D105B9"/>
                <w:szCs w:val="22"/>
              </w:rPr>
            </w:pPr>
            <w:r>
              <w:rPr>
                <w:rFonts w:cs="Arial"/>
                <w:color w:val="D105B9"/>
                <w:szCs w:val="22"/>
              </w:rPr>
              <w:t>Flow Switches</w:t>
            </w:r>
          </w:p>
        </w:tc>
        <w:tc>
          <w:tcPr>
            <w:tcW w:w="1486" w:type="dxa"/>
          </w:tcPr>
          <w:p w14:paraId="0E261BCF" w14:textId="77777777" w:rsidR="00AB03C8" w:rsidRDefault="00AB03C8" w:rsidP="00F84DC5">
            <w:pPr>
              <w:jc w:val="center"/>
              <w:rPr>
                <w:rFonts w:cs="Arial"/>
                <w:color w:val="D105B9"/>
                <w:szCs w:val="22"/>
              </w:rPr>
            </w:pPr>
          </w:p>
        </w:tc>
        <w:tc>
          <w:tcPr>
            <w:tcW w:w="3996" w:type="dxa"/>
          </w:tcPr>
          <w:p w14:paraId="67058965" w14:textId="77777777" w:rsidR="00AB03C8" w:rsidRDefault="009253BA" w:rsidP="00F84DC5">
            <w:pPr>
              <w:rPr>
                <w:rFonts w:cs="Arial"/>
                <w:color w:val="D105B9"/>
                <w:szCs w:val="22"/>
              </w:rPr>
            </w:pPr>
            <w:r>
              <w:rPr>
                <w:rFonts w:cs="Arial"/>
                <w:color w:val="D105B9"/>
                <w:szCs w:val="22"/>
              </w:rPr>
              <w:t>Plotter</w:t>
            </w:r>
          </w:p>
        </w:tc>
      </w:tr>
      <w:tr w:rsidR="00AB03C8" w14:paraId="184EAB16" w14:textId="77777777" w:rsidTr="00D6798C">
        <w:trPr>
          <w:trHeight w:val="888"/>
          <w:jc w:val="center"/>
        </w:trPr>
        <w:tc>
          <w:tcPr>
            <w:tcW w:w="795" w:type="dxa"/>
          </w:tcPr>
          <w:p w14:paraId="51BD5031" w14:textId="77777777" w:rsidR="00AB03C8" w:rsidRDefault="009253BA" w:rsidP="00F84DC5">
            <w:pPr>
              <w:jc w:val="center"/>
              <w:rPr>
                <w:rFonts w:cs="Arial"/>
                <w:color w:val="D105B9"/>
                <w:szCs w:val="22"/>
              </w:rPr>
            </w:pPr>
            <w:r>
              <w:rPr>
                <w:rFonts w:cs="Arial"/>
                <w:color w:val="D105B9"/>
                <w:szCs w:val="22"/>
              </w:rPr>
              <w:t>20</w:t>
            </w:r>
          </w:p>
        </w:tc>
        <w:tc>
          <w:tcPr>
            <w:tcW w:w="3131" w:type="dxa"/>
          </w:tcPr>
          <w:p w14:paraId="66BA3EA4" w14:textId="77777777" w:rsidR="00AB03C8" w:rsidRDefault="009253BA" w:rsidP="00F84DC5">
            <w:pPr>
              <w:rPr>
                <w:rFonts w:cs="Arial"/>
                <w:color w:val="D105B9"/>
                <w:szCs w:val="22"/>
              </w:rPr>
            </w:pPr>
            <w:r>
              <w:rPr>
                <w:rFonts w:cs="Arial"/>
                <w:color w:val="D105B9"/>
                <w:szCs w:val="22"/>
              </w:rPr>
              <w:t>Diesel Engine</w:t>
            </w:r>
          </w:p>
        </w:tc>
        <w:tc>
          <w:tcPr>
            <w:tcW w:w="1486" w:type="dxa"/>
          </w:tcPr>
          <w:p w14:paraId="1202076D" w14:textId="77777777" w:rsidR="00AB03C8" w:rsidRDefault="009253BA" w:rsidP="00F84DC5">
            <w:pPr>
              <w:jc w:val="center"/>
              <w:rPr>
                <w:rFonts w:cs="Arial"/>
                <w:color w:val="D105B9"/>
                <w:szCs w:val="22"/>
              </w:rPr>
            </w:pPr>
            <w:r>
              <w:rPr>
                <w:rFonts w:cs="Arial"/>
                <w:color w:val="D105B9"/>
                <w:szCs w:val="22"/>
              </w:rPr>
              <w:t>75,000/</w:t>
            </w:r>
          </w:p>
          <w:p w14:paraId="72E39F03" w14:textId="77777777" w:rsidR="00AB03C8" w:rsidRDefault="009253BA" w:rsidP="00F84DC5">
            <w:pPr>
              <w:jc w:val="center"/>
              <w:rPr>
                <w:rFonts w:cs="Arial"/>
                <w:color w:val="D105B9"/>
                <w:szCs w:val="22"/>
              </w:rPr>
            </w:pPr>
            <w:r>
              <w:rPr>
                <w:rFonts w:cs="Arial"/>
                <w:color w:val="D105B9"/>
                <w:szCs w:val="22"/>
              </w:rPr>
              <w:t>TAC Approved</w:t>
            </w:r>
          </w:p>
        </w:tc>
        <w:tc>
          <w:tcPr>
            <w:tcW w:w="3996" w:type="dxa"/>
          </w:tcPr>
          <w:p w14:paraId="21581BB2" w14:textId="77777777" w:rsidR="00AB03C8" w:rsidRDefault="009253BA" w:rsidP="00F84DC5">
            <w:pPr>
              <w:rPr>
                <w:rFonts w:cs="Arial"/>
                <w:color w:val="D105B9"/>
                <w:szCs w:val="22"/>
              </w:rPr>
            </w:pPr>
            <w:r>
              <w:rPr>
                <w:rFonts w:cs="Arial"/>
                <w:color w:val="D105B9"/>
                <w:szCs w:val="22"/>
              </w:rPr>
              <w:t>Ashok Leyland/</w:t>
            </w:r>
          </w:p>
          <w:p w14:paraId="4C2B3AD4" w14:textId="77777777" w:rsidR="00AB03C8" w:rsidRDefault="009253BA" w:rsidP="00F84DC5">
            <w:pPr>
              <w:rPr>
                <w:rFonts w:cs="Arial"/>
                <w:color w:val="D105B9"/>
                <w:szCs w:val="22"/>
              </w:rPr>
            </w:pPr>
            <w:r>
              <w:rPr>
                <w:rFonts w:cs="Arial"/>
                <w:color w:val="D105B9"/>
                <w:szCs w:val="22"/>
              </w:rPr>
              <w:t>Kirloskar/</w:t>
            </w:r>
          </w:p>
          <w:p w14:paraId="317CB594" w14:textId="77777777" w:rsidR="00AB03C8" w:rsidRDefault="009253BA" w:rsidP="00F84DC5">
            <w:pPr>
              <w:rPr>
                <w:rFonts w:cs="Arial"/>
                <w:color w:val="D105B9"/>
                <w:szCs w:val="22"/>
              </w:rPr>
            </w:pPr>
            <w:r>
              <w:rPr>
                <w:rFonts w:cs="Arial"/>
                <w:color w:val="D105B9"/>
                <w:szCs w:val="22"/>
              </w:rPr>
              <w:t>Cummins</w:t>
            </w:r>
          </w:p>
        </w:tc>
      </w:tr>
      <w:tr w:rsidR="00AB03C8" w14:paraId="5D19D286" w14:textId="77777777" w:rsidTr="00D6798C">
        <w:trPr>
          <w:trHeight w:val="606"/>
          <w:jc w:val="center"/>
        </w:trPr>
        <w:tc>
          <w:tcPr>
            <w:tcW w:w="795" w:type="dxa"/>
          </w:tcPr>
          <w:p w14:paraId="1D0626F0" w14:textId="77777777" w:rsidR="00AB03C8" w:rsidRDefault="009253BA" w:rsidP="00F84DC5">
            <w:pPr>
              <w:jc w:val="center"/>
              <w:rPr>
                <w:rFonts w:cs="Arial"/>
                <w:color w:val="D105B9"/>
                <w:szCs w:val="22"/>
              </w:rPr>
            </w:pPr>
            <w:r>
              <w:rPr>
                <w:rFonts w:cs="Arial"/>
                <w:color w:val="D105B9"/>
                <w:szCs w:val="22"/>
              </w:rPr>
              <w:t>21</w:t>
            </w:r>
          </w:p>
        </w:tc>
        <w:tc>
          <w:tcPr>
            <w:tcW w:w="3131" w:type="dxa"/>
          </w:tcPr>
          <w:p w14:paraId="101084A8" w14:textId="77777777" w:rsidR="00AB03C8" w:rsidRDefault="009253BA" w:rsidP="00F84DC5">
            <w:pPr>
              <w:rPr>
                <w:rFonts w:cs="Arial"/>
                <w:color w:val="D105B9"/>
                <w:szCs w:val="22"/>
              </w:rPr>
            </w:pPr>
            <w:r>
              <w:rPr>
                <w:rFonts w:cs="Arial"/>
                <w:color w:val="D105B9"/>
                <w:szCs w:val="22"/>
              </w:rPr>
              <w:t>Main Control Panel</w:t>
            </w:r>
          </w:p>
          <w:p w14:paraId="64BDCEBC" w14:textId="77777777" w:rsidR="00AB03C8" w:rsidRDefault="009253BA" w:rsidP="00F84DC5">
            <w:pPr>
              <w:rPr>
                <w:rFonts w:cs="Arial"/>
                <w:color w:val="D105B9"/>
                <w:szCs w:val="22"/>
              </w:rPr>
            </w:pPr>
            <w:r>
              <w:rPr>
                <w:rFonts w:cs="Arial"/>
                <w:color w:val="D105B9"/>
                <w:szCs w:val="22"/>
              </w:rPr>
              <w:t>(Powder Coated)</w:t>
            </w:r>
          </w:p>
        </w:tc>
        <w:tc>
          <w:tcPr>
            <w:tcW w:w="1486" w:type="dxa"/>
          </w:tcPr>
          <w:p w14:paraId="60B0FADB" w14:textId="77777777" w:rsidR="00AB03C8" w:rsidRDefault="00AB03C8" w:rsidP="00F84DC5">
            <w:pPr>
              <w:jc w:val="center"/>
              <w:rPr>
                <w:rFonts w:cs="Arial"/>
                <w:color w:val="D105B9"/>
                <w:szCs w:val="22"/>
              </w:rPr>
            </w:pPr>
          </w:p>
        </w:tc>
        <w:tc>
          <w:tcPr>
            <w:tcW w:w="3996" w:type="dxa"/>
          </w:tcPr>
          <w:p w14:paraId="0094875E" w14:textId="77777777" w:rsidR="00AB03C8" w:rsidRDefault="009253BA" w:rsidP="00F84DC5">
            <w:pPr>
              <w:rPr>
                <w:rFonts w:cs="Arial"/>
                <w:color w:val="D105B9"/>
                <w:szCs w:val="22"/>
              </w:rPr>
            </w:pPr>
            <w:r>
              <w:rPr>
                <w:rFonts w:cs="Arial"/>
                <w:color w:val="D105B9"/>
                <w:szCs w:val="22"/>
              </w:rPr>
              <w:t>Enron</w:t>
            </w:r>
          </w:p>
        </w:tc>
      </w:tr>
      <w:tr w:rsidR="00AB03C8" w14:paraId="3897EAC6" w14:textId="77777777" w:rsidTr="00D6798C">
        <w:trPr>
          <w:trHeight w:val="295"/>
          <w:jc w:val="center"/>
        </w:trPr>
        <w:tc>
          <w:tcPr>
            <w:tcW w:w="795" w:type="dxa"/>
          </w:tcPr>
          <w:p w14:paraId="42AE536B" w14:textId="77777777" w:rsidR="00AB03C8" w:rsidRDefault="009253BA" w:rsidP="00F84DC5">
            <w:pPr>
              <w:jc w:val="center"/>
              <w:rPr>
                <w:rFonts w:cs="Arial"/>
                <w:color w:val="D105B9"/>
                <w:szCs w:val="22"/>
              </w:rPr>
            </w:pPr>
            <w:r>
              <w:rPr>
                <w:rFonts w:cs="Arial"/>
                <w:color w:val="D105B9"/>
                <w:szCs w:val="22"/>
              </w:rPr>
              <w:t>22</w:t>
            </w:r>
          </w:p>
        </w:tc>
        <w:tc>
          <w:tcPr>
            <w:tcW w:w="3131" w:type="dxa"/>
          </w:tcPr>
          <w:p w14:paraId="34C31506" w14:textId="77777777" w:rsidR="00AB03C8" w:rsidRDefault="009253BA" w:rsidP="00F84DC5">
            <w:pPr>
              <w:rPr>
                <w:rFonts w:cs="Arial"/>
                <w:color w:val="D105B9"/>
                <w:szCs w:val="22"/>
              </w:rPr>
            </w:pPr>
            <w:r>
              <w:rPr>
                <w:rFonts w:cs="Arial"/>
                <w:color w:val="D105B9"/>
                <w:szCs w:val="22"/>
              </w:rPr>
              <w:t>Fire Bridge Inlet</w:t>
            </w:r>
          </w:p>
        </w:tc>
        <w:tc>
          <w:tcPr>
            <w:tcW w:w="1486" w:type="dxa"/>
          </w:tcPr>
          <w:p w14:paraId="3B0A6943" w14:textId="77777777" w:rsidR="00AB03C8" w:rsidRDefault="009253BA" w:rsidP="00F84DC5">
            <w:pPr>
              <w:jc w:val="center"/>
              <w:rPr>
                <w:rFonts w:cs="Arial"/>
                <w:color w:val="D105B9"/>
                <w:szCs w:val="22"/>
              </w:rPr>
            </w:pPr>
            <w:r>
              <w:rPr>
                <w:rFonts w:cs="Arial"/>
                <w:color w:val="D105B9"/>
                <w:szCs w:val="22"/>
              </w:rPr>
              <w:t>904</w:t>
            </w:r>
          </w:p>
        </w:tc>
        <w:tc>
          <w:tcPr>
            <w:tcW w:w="3996" w:type="dxa"/>
          </w:tcPr>
          <w:p w14:paraId="19750044" w14:textId="77777777" w:rsidR="00AB03C8" w:rsidRDefault="009253BA" w:rsidP="00F84DC5">
            <w:pPr>
              <w:rPr>
                <w:rFonts w:cs="Arial"/>
                <w:color w:val="D105B9"/>
                <w:szCs w:val="22"/>
              </w:rPr>
            </w:pPr>
            <w:r>
              <w:rPr>
                <w:rFonts w:cs="Arial"/>
                <w:color w:val="D105B9"/>
                <w:szCs w:val="22"/>
              </w:rPr>
              <w:t>FCE</w:t>
            </w:r>
          </w:p>
        </w:tc>
      </w:tr>
      <w:tr w:rsidR="00AB03C8" w14:paraId="75F6FB6E" w14:textId="77777777" w:rsidTr="00D6798C">
        <w:trPr>
          <w:trHeight w:val="295"/>
          <w:jc w:val="center"/>
        </w:trPr>
        <w:tc>
          <w:tcPr>
            <w:tcW w:w="795" w:type="dxa"/>
          </w:tcPr>
          <w:p w14:paraId="37167F01" w14:textId="77777777" w:rsidR="00AB03C8" w:rsidRDefault="009253BA" w:rsidP="00F84DC5">
            <w:pPr>
              <w:jc w:val="center"/>
              <w:rPr>
                <w:rFonts w:cs="Arial"/>
                <w:color w:val="D105B9"/>
                <w:szCs w:val="22"/>
              </w:rPr>
            </w:pPr>
            <w:r>
              <w:rPr>
                <w:rFonts w:cs="Arial"/>
                <w:color w:val="D105B9"/>
                <w:szCs w:val="22"/>
              </w:rPr>
              <w:t>23</w:t>
            </w:r>
          </w:p>
        </w:tc>
        <w:tc>
          <w:tcPr>
            <w:tcW w:w="3131" w:type="dxa"/>
          </w:tcPr>
          <w:p w14:paraId="7513115E" w14:textId="77777777" w:rsidR="00AB03C8" w:rsidRDefault="009253BA" w:rsidP="00F84DC5">
            <w:pPr>
              <w:rPr>
                <w:rFonts w:cs="Arial"/>
                <w:color w:val="D105B9"/>
                <w:szCs w:val="22"/>
              </w:rPr>
            </w:pPr>
            <w:r>
              <w:rPr>
                <w:rFonts w:cs="Arial"/>
                <w:color w:val="D105B9"/>
                <w:szCs w:val="22"/>
              </w:rPr>
              <w:t>Rubber Hose Inlet</w:t>
            </w:r>
          </w:p>
        </w:tc>
        <w:tc>
          <w:tcPr>
            <w:tcW w:w="1486" w:type="dxa"/>
          </w:tcPr>
          <w:p w14:paraId="778E3257" w14:textId="77777777" w:rsidR="00AB03C8" w:rsidRDefault="009253BA" w:rsidP="00F84DC5">
            <w:pPr>
              <w:jc w:val="center"/>
              <w:rPr>
                <w:rFonts w:cs="Arial"/>
                <w:color w:val="D105B9"/>
                <w:szCs w:val="22"/>
              </w:rPr>
            </w:pPr>
            <w:r>
              <w:rPr>
                <w:rFonts w:cs="Arial"/>
                <w:color w:val="D105B9"/>
                <w:szCs w:val="22"/>
              </w:rPr>
              <w:t>5132</w:t>
            </w:r>
          </w:p>
        </w:tc>
        <w:tc>
          <w:tcPr>
            <w:tcW w:w="3996" w:type="dxa"/>
          </w:tcPr>
          <w:p w14:paraId="252E22BA" w14:textId="77777777" w:rsidR="00AB03C8" w:rsidRDefault="009253BA" w:rsidP="00F84DC5">
            <w:pPr>
              <w:rPr>
                <w:rFonts w:cs="Arial"/>
                <w:color w:val="D105B9"/>
                <w:szCs w:val="22"/>
              </w:rPr>
            </w:pPr>
            <w:r>
              <w:rPr>
                <w:rFonts w:cs="Arial"/>
                <w:color w:val="D105B9"/>
                <w:szCs w:val="22"/>
              </w:rPr>
              <w:t>Padmini etc</w:t>
            </w:r>
          </w:p>
        </w:tc>
      </w:tr>
      <w:tr w:rsidR="00AB03C8" w14:paraId="659A9AAE" w14:textId="77777777" w:rsidTr="00D6798C">
        <w:trPr>
          <w:trHeight w:val="592"/>
          <w:jc w:val="center"/>
        </w:trPr>
        <w:tc>
          <w:tcPr>
            <w:tcW w:w="795" w:type="dxa"/>
          </w:tcPr>
          <w:p w14:paraId="1F189E34" w14:textId="77777777" w:rsidR="00AB03C8" w:rsidRDefault="009253BA" w:rsidP="00F84DC5">
            <w:pPr>
              <w:jc w:val="center"/>
              <w:rPr>
                <w:rFonts w:cs="Arial"/>
                <w:color w:val="D105B9"/>
                <w:szCs w:val="22"/>
              </w:rPr>
            </w:pPr>
            <w:r>
              <w:rPr>
                <w:rFonts w:cs="Arial"/>
                <w:color w:val="D105B9"/>
                <w:szCs w:val="22"/>
              </w:rPr>
              <w:t>24</w:t>
            </w:r>
          </w:p>
        </w:tc>
        <w:tc>
          <w:tcPr>
            <w:tcW w:w="3131" w:type="dxa"/>
          </w:tcPr>
          <w:p w14:paraId="0E79F275" w14:textId="77777777" w:rsidR="00AB03C8" w:rsidRDefault="009253BA" w:rsidP="00F84DC5">
            <w:pPr>
              <w:rPr>
                <w:rFonts w:cs="Arial"/>
                <w:color w:val="D105B9"/>
                <w:szCs w:val="22"/>
              </w:rPr>
            </w:pPr>
            <w:r>
              <w:rPr>
                <w:rFonts w:cs="Arial"/>
                <w:color w:val="D105B9"/>
                <w:szCs w:val="22"/>
              </w:rPr>
              <w:t xml:space="preserve">Hose Coupling branch </w:t>
            </w:r>
          </w:p>
          <w:p w14:paraId="77572381" w14:textId="77777777" w:rsidR="00AB03C8" w:rsidRDefault="009253BA" w:rsidP="00F84DC5">
            <w:pPr>
              <w:rPr>
                <w:rFonts w:cs="Arial"/>
                <w:color w:val="D105B9"/>
                <w:szCs w:val="22"/>
              </w:rPr>
            </w:pPr>
            <w:r>
              <w:rPr>
                <w:rFonts w:cs="Arial"/>
                <w:color w:val="D105B9"/>
                <w:szCs w:val="22"/>
              </w:rPr>
              <w:t>Pipe and nozzle</w:t>
            </w:r>
          </w:p>
        </w:tc>
        <w:tc>
          <w:tcPr>
            <w:tcW w:w="1486" w:type="dxa"/>
          </w:tcPr>
          <w:p w14:paraId="64FA041F" w14:textId="77777777" w:rsidR="00AB03C8" w:rsidRDefault="009253BA" w:rsidP="00F84DC5">
            <w:pPr>
              <w:jc w:val="center"/>
              <w:rPr>
                <w:rFonts w:cs="Arial"/>
                <w:color w:val="D105B9"/>
                <w:szCs w:val="22"/>
              </w:rPr>
            </w:pPr>
            <w:r>
              <w:rPr>
                <w:rFonts w:cs="Arial"/>
                <w:color w:val="D105B9"/>
                <w:szCs w:val="22"/>
              </w:rPr>
              <w:t>903</w:t>
            </w:r>
          </w:p>
        </w:tc>
        <w:tc>
          <w:tcPr>
            <w:tcW w:w="3996" w:type="dxa"/>
          </w:tcPr>
          <w:p w14:paraId="667D07A1" w14:textId="77777777" w:rsidR="00AB03C8" w:rsidRDefault="009253BA" w:rsidP="00F84DC5">
            <w:pPr>
              <w:rPr>
                <w:rFonts w:cs="Arial"/>
                <w:color w:val="D105B9"/>
                <w:szCs w:val="22"/>
              </w:rPr>
            </w:pPr>
            <w:r>
              <w:rPr>
                <w:rFonts w:cs="Arial"/>
                <w:color w:val="D105B9"/>
                <w:szCs w:val="22"/>
              </w:rPr>
              <w:t>Wimco/ Arihant</w:t>
            </w:r>
          </w:p>
        </w:tc>
      </w:tr>
      <w:tr w:rsidR="00AB03C8" w14:paraId="6594D9DF" w14:textId="77777777" w:rsidTr="00D6798C">
        <w:trPr>
          <w:trHeight w:val="592"/>
          <w:jc w:val="center"/>
        </w:trPr>
        <w:tc>
          <w:tcPr>
            <w:tcW w:w="795" w:type="dxa"/>
          </w:tcPr>
          <w:p w14:paraId="772CF454" w14:textId="77777777" w:rsidR="00AB03C8" w:rsidRDefault="009253BA" w:rsidP="00F84DC5">
            <w:pPr>
              <w:jc w:val="center"/>
              <w:rPr>
                <w:rFonts w:cs="Arial"/>
                <w:color w:val="D105B9"/>
                <w:szCs w:val="22"/>
              </w:rPr>
            </w:pPr>
            <w:r>
              <w:rPr>
                <w:rFonts w:cs="Arial"/>
                <w:color w:val="D105B9"/>
                <w:szCs w:val="22"/>
              </w:rPr>
              <w:t>25</w:t>
            </w:r>
          </w:p>
        </w:tc>
        <w:tc>
          <w:tcPr>
            <w:tcW w:w="3131" w:type="dxa"/>
          </w:tcPr>
          <w:p w14:paraId="12A622AB" w14:textId="77777777" w:rsidR="00AB03C8" w:rsidRDefault="009253BA" w:rsidP="00F84DC5">
            <w:pPr>
              <w:rPr>
                <w:rFonts w:cs="Arial"/>
                <w:color w:val="D105B9"/>
                <w:szCs w:val="22"/>
              </w:rPr>
            </w:pPr>
            <w:r>
              <w:rPr>
                <w:rFonts w:cs="Arial"/>
                <w:color w:val="D105B9"/>
                <w:szCs w:val="22"/>
              </w:rPr>
              <w:t xml:space="preserve">Pressure Switches </w:t>
            </w:r>
          </w:p>
        </w:tc>
        <w:tc>
          <w:tcPr>
            <w:tcW w:w="1486" w:type="dxa"/>
          </w:tcPr>
          <w:p w14:paraId="0A8CC02F" w14:textId="77777777" w:rsidR="00AB03C8" w:rsidRDefault="009253BA" w:rsidP="00F84DC5">
            <w:pPr>
              <w:jc w:val="center"/>
              <w:rPr>
                <w:rFonts w:cs="Arial"/>
                <w:color w:val="D105B9"/>
                <w:szCs w:val="22"/>
              </w:rPr>
            </w:pPr>
            <w:r>
              <w:rPr>
                <w:rFonts w:cs="Arial"/>
                <w:color w:val="D105B9"/>
                <w:szCs w:val="22"/>
              </w:rPr>
              <w:t>TAC</w:t>
            </w:r>
          </w:p>
        </w:tc>
        <w:tc>
          <w:tcPr>
            <w:tcW w:w="3996" w:type="dxa"/>
          </w:tcPr>
          <w:p w14:paraId="54B5782E" w14:textId="77777777" w:rsidR="00AB03C8" w:rsidRDefault="009253BA" w:rsidP="00F84DC5">
            <w:pPr>
              <w:rPr>
                <w:rFonts w:cs="Arial"/>
                <w:color w:val="D105B9"/>
                <w:szCs w:val="22"/>
              </w:rPr>
            </w:pPr>
            <w:r>
              <w:rPr>
                <w:rFonts w:cs="Arial"/>
                <w:color w:val="D105B9"/>
                <w:szCs w:val="22"/>
              </w:rPr>
              <w:t>INDFOSS</w:t>
            </w:r>
          </w:p>
          <w:p w14:paraId="50D063E3" w14:textId="77777777" w:rsidR="00AB03C8" w:rsidRDefault="009253BA" w:rsidP="00F84DC5">
            <w:pPr>
              <w:rPr>
                <w:rFonts w:cs="Arial"/>
                <w:color w:val="D105B9"/>
                <w:szCs w:val="22"/>
              </w:rPr>
            </w:pPr>
            <w:r>
              <w:rPr>
                <w:rFonts w:cs="Arial"/>
                <w:color w:val="D105B9"/>
                <w:szCs w:val="22"/>
              </w:rPr>
              <w:t>SWITZER</w:t>
            </w:r>
          </w:p>
        </w:tc>
      </w:tr>
      <w:tr w:rsidR="00AB03C8" w14:paraId="3E2F8761" w14:textId="77777777" w:rsidTr="00D6798C">
        <w:trPr>
          <w:trHeight w:val="295"/>
          <w:jc w:val="center"/>
        </w:trPr>
        <w:tc>
          <w:tcPr>
            <w:tcW w:w="795" w:type="dxa"/>
          </w:tcPr>
          <w:p w14:paraId="1A773B1F" w14:textId="77777777" w:rsidR="00AB03C8" w:rsidRDefault="009253BA" w:rsidP="00F84DC5">
            <w:pPr>
              <w:jc w:val="center"/>
              <w:rPr>
                <w:rFonts w:cs="Arial"/>
                <w:color w:val="D105B9"/>
                <w:szCs w:val="22"/>
              </w:rPr>
            </w:pPr>
            <w:r>
              <w:rPr>
                <w:rFonts w:cs="Arial"/>
                <w:color w:val="D105B9"/>
                <w:szCs w:val="22"/>
              </w:rPr>
              <w:t>26</w:t>
            </w:r>
          </w:p>
        </w:tc>
        <w:tc>
          <w:tcPr>
            <w:tcW w:w="3131" w:type="dxa"/>
          </w:tcPr>
          <w:p w14:paraId="6B23D872" w14:textId="77777777" w:rsidR="00AB03C8" w:rsidRDefault="009253BA" w:rsidP="00F84DC5">
            <w:pPr>
              <w:rPr>
                <w:rFonts w:cs="Arial"/>
                <w:color w:val="D105B9"/>
                <w:szCs w:val="22"/>
              </w:rPr>
            </w:pPr>
            <w:r>
              <w:rPr>
                <w:rFonts w:cs="Arial"/>
                <w:color w:val="D105B9"/>
                <w:szCs w:val="22"/>
              </w:rPr>
              <w:t>Pressure Guage</w:t>
            </w:r>
          </w:p>
        </w:tc>
        <w:tc>
          <w:tcPr>
            <w:tcW w:w="1486" w:type="dxa"/>
          </w:tcPr>
          <w:p w14:paraId="5933727E" w14:textId="77777777" w:rsidR="00AB03C8" w:rsidRDefault="009253BA" w:rsidP="00F84DC5">
            <w:pPr>
              <w:jc w:val="center"/>
              <w:rPr>
                <w:rFonts w:cs="Arial"/>
                <w:color w:val="D105B9"/>
                <w:szCs w:val="22"/>
              </w:rPr>
            </w:pPr>
            <w:r>
              <w:rPr>
                <w:rFonts w:cs="Arial"/>
                <w:color w:val="D105B9"/>
                <w:szCs w:val="22"/>
              </w:rPr>
              <w:t>3624(CL-I)</w:t>
            </w:r>
          </w:p>
        </w:tc>
        <w:tc>
          <w:tcPr>
            <w:tcW w:w="3996" w:type="dxa"/>
          </w:tcPr>
          <w:p w14:paraId="25BC26F7" w14:textId="77777777" w:rsidR="00AB03C8" w:rsidRDefault="009253BA" w:rsidP="00F84DC5">
            <w:pPr>
              <w:rPr>
                <w:rFonts w:cs="Arial"/>
                <w:color w:val="D105B9"/>
                <w:szCs w:val="22"/>
              </w:rPr>
            </w:pPr>
            <w:r>
              <w:rPr>
                <w:rFonts w:cs="Arial"/>
                <w:color w:val="D105B9"/>
                <w:szCs w:val="22"/>
              </w:rPr>
              <w:t>H.GURU/FIEBIG</w:t>
            </w:r>
          </w:p>
        </w:tc>
      </w:tr>
      <w:tr w:rsidR="00AB03C8" w14:paraId="3C94DEFA" w14:textId="77777777" w:rsidTr="00D6798C">
        <w:trPr>
          <w:trHeight w:val="592"/>
          <w:jc w:val="center"/>
        </w:trPr>
        <w:tc>
          <w:tcPr>
            <w:tcW w:w="795" w:type="dxa"/>
          </w:tcPr>
          <w:p w14:paraId="4069702D" w14:textId="77777777" w:rsidR="00AB03C8" w:rsidRDefault="009253BA" w:rsidP="00F84DC5">
            <w:pPr>
              <w:jc w:val="center"/>
              <w:rPr>
                <w:rFonts w:cs="Arial"/>
                <w:color w:val="D105B9"/>
                <w:szCs w:val="22"/>
              </w:rPr>
            </w:pPr>
            <w:r>
              <w:rPr>
                <w:rFonts w:cs="Arial"/>
                <w:color w:val="D105B9"/>
                <w:szCs w:val="22"/>
              </w:rPr>
              <w:t>27</w:t>
            </w:r>
          </w:p>
        </w:tc>
        <w:tc>
          <w:tcPr>
            <w:tcW w:w="3131" w:type="dxa"/>
          </w:tcPr>
          <w:p w14:paraId="28014351" w14:textId="77777777" w:rsidR="00AB03C8" w:rsidRDefault="009253BA" w:rsidP="00F84DC5">
            <w:pPr>
              <w:rPr>
                <w:rFonts w:cs="Arial"/>
                <w:color w:val="D105B9"/>
                <w:szCs w:val="22"/>
              </w:rPr>
            </w:pPr>
            <w:r>
              <w:rPr>
                <w:rFonts w:cs="Arial"/>
                <w:color w:val="D105B9"/>
                <w:szCs w:val="22"/>
              </w:rPr>
              <w:t>Battery</w:t>
            </w:r>
          </w:p>
        </w:tc>
        <w:tc>
          <w:tcPr>
            <w:tcW w:w="1486" w:type="dxa"/>
          </w:tcPr>
          <w:p w14:paraId="53805384" w14:textId="77777777" w:rsidR="00AB03C8" w:rsidRDefault="00AB03C8" w:rsidP="00F84DC5">
            <w:pPr>
              <w:jc w:val="center"/>
              <w:rPr>
                <w:rFonts w:cs="Arial"/>
                <w:color w:val="D105B9"/>
                <w:szCs w:val="22"/>
              </w:rPr>
            </w:pPr>
          </w:p>
        </w:tc>
        <w:tc>
          <w:tcPr>
            <w:tcW w:w="3996" w:type="dxa"/>
          </w:tcPr>
          <w:p w14:paraId="7D10C7AA" w14:textId="77777777" w:rsidR="00AB03C8" w:rsidRDefault="009253BA" w:rsidP="00F84DC5">
            <w:pPr>
              <w:rPr>
                <w:rFonts w:cs="Arial"/>
                <w:color w:val="D105B9"/>
                <w:szCs w:val="22"/>
              </w:rPr>
            </w:pPr>
            <w:r>
              <w:rPr>
                <w:rFonts w:cs="Arial"/>
                <w:color w:val="D105B9"/>
                <w:szCs w:val="22"/>
              </w:rPr>
              <w:t>EXIDE/</w:t>
            </w:r>
          </w:p>
          <w:p w14:paraId="07C8C75D" w14:textId="77777777" w:rsidR="00AB03C8" w:rsidRDefault="009253BA" w:rsidP="00F84DC5">
            <w:pPr>
              <w:rPr>
                <w:rFonts w:cs="Arial"/>
                <w:color w:val="D105B9"/>
                <w:szCs w:val="22"/>
              </w:rPr>
            </w:pPr>
            <w:r>
              <w:rPr>
                <w:rFonts w:cs="Arial"/>
                <w:color w:val="D105B9"/>
                <w:szCs w:val="22"/>
              </w:rPr>
              <w:t>PRESTOLITE/PANSONIC/AMARRAJA</w:t>
            </w:r>
          </w:p>
        </w:tc>
      </w:tr>
      <w:tr w:rsidR="00AB03C8" w14:paraId="15426C1F" w14:textId="77777777" w:rsidTr="00D6798C">
        <w:trPr>
          <w:trHeight w:val="295"/>
          <w:jc w:val="center"/>
        </w:trPr>
        <w:tc>
          <w:tcPr>
            <w:tcW w:w="795" w:type="dxa"/>
          </w:tcPr>
          <w:p w14:paraId="363AEC65" w14:textId="77777777" w:rsidR="00AB03C8" w:rsidRDefault="009253BA" w:rsidP="00F84DC5">
            <w:pPr>
              <w:jc w:val="center"/>
              <w:rPr>
                <w:rFonts w:cs="Arial"/>
                <w:color w:val="D105B9"/>
                <w:szCs w:val="22"/>
              </w:rPr>
            </w:pPr>
            <w:r>
              <w:rPr>
                <w:rFonts w:cs="Arial"/>
                <w:color w:val="D105B9"/>
                <w:szCs w:val="22"/>
              </w:rPr>
              <w:t>28</w:t>
            </w:r>
          </w:p>
        </w:tc>
        <w:tc>
          <w:tcPr>
            <w:tcW w:w="3131" w:type="dxa"/>
          </w:tcPr>
          <w:p w14:paraId="0D8BB4CA" w14:textId="77777777" w:rsidR="00AB03C8" w:rsidRDefault="009253BA" w:rsidP="00F84DC5">
            <w:pPr>
              <w:rPr>
                <w:rFonts w:cs="Arial"/>
                <w:color w:val="D105B9"/>
                <w:szCs w:val="22"/>
              </w:rPr>
            </w:pPr>
            <w:r>
              <w:rPr>
                <w:rFonts w:cs="Arial"/>
                <w:color w:val="D105B9"/>
                <w:szCs w:val="22"/>
              </w:rPr>
              <w:t>Fire Extinguishers</w:t>
            </w:r>
          </w:p>
        </w:tc>
        <w:tc>
          <w:tcPr>
            <w:tcW w:w="1486" w:type="dxa"/>
          </w:tcPr>
          <w:p w14:paraId="43A3518B" w14:textId="77777777" w:rsidR="00AB03C8" w:rsidRDefault="00AB03C8" w:rsidP="00F84DC5">
            <w:pPr>
              <w:jc w:val="center"/>
              <w:rPr>
                <w:rFonts w:cs="Arial"/>
                <w:color w:val="D105B9"/>
                <w:szCs w:val="22"/>
              </w:rPr>
            </w:pPr>
          </w:p>
        </w:tc>
        <w:tc>
          <w:tcPr>
            <w:tcW w:w="3996" w:type="dxa"/>
          </w:tcPr>
          <w:p w14:paraId="6B7C291F" w14:textId="77777777" w:rsidR="00AB03C8" w:rsidRDefault="009253BA" w:rsidP="00F84DC5">
            <w:pPr>
              <w:rPr>
                <w:rFonts w:cs="Arial"/>
                <w:color w:val="D105B9"/>
                <w:szCs w:val="22"/>
              </w:rPr>
            </w:pPr>
            <w:r>
              <w:rPr>
                <w:rFonts w:cs="Arial"/>
                <w:color w:val="D105B9"/>
                <w:szCs w:val="22"/>
              </w:rPr>
              <w:t>Life Guard/ NAAZ</w:t>
            </w:r>
          </w:p>
        </w:tc>
      </w:tr>
      <w:tr w:rsidR="00AB03C8" w14:paraId="6C9EC532" w14:textId="77777777" w:rsidTr="00D6798C">
        <w:trPr>
          <w:trHeight w:val="592"/>
          <w:jc w:val="center"/>
        </w:trPr>
        <w:tc>
          <w:tcPr>
            <w:tcW w:w="795" w:type="dxa"/>
          </w:tcPr>
          <w:p w14:paraId="303A9D6E" w14:textId="77777777" w:rsidR="00AB03C8" w:rsidRDefault="009253BA" w:rsidP="00F84DC5">
            <w:pPr>
              <w:jc w:val="center"/>
              <w:rPr>
                <w:rFonts w:cs="Arial"/>
                <w:color w:val="D105B9"/>
                <w:szCs w:val="22"/>
              </w:rPr>
            </w:pPr>
            <w:r>
              <w:rPr>
                <w:rFonts w:cs="Arial"/>
                <w:color w:val="D105B9"/>
                <w:szCs w:val="22"/>
              </w:rPr>
              <w:t>29</w:t>
            </w:r>
          </w:p>
        </w:tc>
        <w:tc>
          <w:tcPr>
            <w:tcW w:w="3131" w:type="dxa"/>
          </w:tcPr>
          <w:p w14:paraId="53B65954" w14:textId="77777777" w:rsidR="00AB03C8" w:rsidRDefault="009253BA" w:rsidP="00F84DC5">
            <w:pPr>
              <w:rPr>
                <w:rFonts w:cs="Arial"/>
                <w:color w:val="D105B9"/>
                <w:szCs w:val="22"/>
              </w:rPr>
            </w:pPr>
            <w:r>
              <w:rPr>
                <w:rFonts w:cs="Arial"/>
                <w:color w:val="D105B9"/>
                <w:szCs w:val="22"/>
              </w:rPr>
              <w:t>Paint</w:t>
            </w:r>
          </w:p>
        </w:tc>
        <w:tc>
          <w:tcPr>
            <w:tcW w:w="1486" w:type="dxa"/>
          </w:tcPr>
          <w:p w14:paraId="158DD997" w14:textId="77777777" w:rsidR="00AB03C8" w:rsidRDefault="00AB03C8" w:rsidP="00F84DC5">
            <w:pPr>
              <w:jc w:val="center"/>
              <w:rPr>
                <w:rFonts w:cs="Arial"/>
                <w:color w:val="D105B9"/>
                <w:szCs w:val="22"/>
              </w:rPr>
            </w:pPr>
          </w:p>
        </w:tc>
        <w:tc>
          <w:tcPr>
            <w:tcW w:w="3996" w:type="dxa"/>
          </w:tcPr>
          <w:p w14:paraId="7DE122CF" w14:textId="77777777" w:rsidR="00AB03C8" w:rsidRDefault="009253BA" w:rsidP="00F84DC5">
            <w:pPr>
              <w:rPr>
                <w:rFonts w:cs="Arial"/>
                <w:color w:val="D105B9"/>
                <w:szCs w:val="22"/>
              </w:rPr>
            </w:pPr>
            <w:r>
              <w:rPr>
                <w:rFonts w:cs="Arial"/>
                <w:color w:val="D105B9"/>
                <w:szCs w:val="22"/>
              </w:rPr>
              <w:t>J &amp; N/ASIAN/</w:t>
            </w:r>
          </w:p>
          <w:p w14:paraId="41015ECD" w14:textId="77777777" w:rsidR="00AB03C8" w:rsidRDefault="009253BA" w:rsidP="00F84DC5">
            <w:pPr>
              <w:rPr>
                <w:rFonts w:cs="Arial"/>
                <w:color w:val="D105B9"/>
                <w:szCs w:val="22"/>
              </w:rPr>
            </w:pPr>
            <w:r>
              <w:rPr>
                <w:rFonts w:cs="Arial"/>
                <w:color w:val="D105B9"/>
                <w:szCs w:val="22"/>
              </w:rPr>
              <w:t>NEROLAC/BERGER</w:t>
            </w:r>
          </w:p>
        </w:tc>
      </w:tr>
      <w:tr w:rsidR="00AB03C8" w14:paraId="5A63A525" w14:textId="77777777" w:rsidTr="00D6798C">
        <w:trPr>
          <w:trHeight w:val="592"/>
          <w:jc w:val="center"/>
        </w:trPr>
        <w:tc>
          <w:tcPr>
            <w:tcW w:w="795" w:type="dxa"/>
          </w:tcPr>
          <w:p w14:paraId="2200107E" w14:textId="77777777" w:rsidR="00AB03C8" w:rsidRDefault="009253BA" w:rsidP="00F84DC5">
            <w:pPr>
              <w:jc w:val="center"/>
              <w:rPr>
                <w:rFonts w:cs="Arial"/>
                <w:color w:val="D105B9"/>
                <w:szCs w:val="22"/>
              </w:rPr>
            </w:pPr>
            <w:r>
              <w:rPr>
                <w:rFonts w:cs="Arial"/>
                <w:color w:val="D105B9"/>
                <w:szCs w:val="22"/>
              </w:rPr>
              <w:t>30</w:t>
            </w:r>
          </w:p>
        </w:tc>
        <w:tc>
          <w:tcPr>
            <w:tcW w:w="3131" w:type="dxa"/>
          </w:tcPr>
          <w:p w14:paraId="77857907" w14:textId="77777777" w:rsidR="00AB03C8" w:rsidRDefault="009253BA" w:rsidP="00F84DC5">
            <w:pPr>
              <w:rPr>
                <w:rFonts w:cs="Arial"/>
                <w:color w:val="D105B9"/>
                <w:szCs w:val="22"/>
              </w:rPr>
            </w:pPr>
            <w:r>
              <w:rPr>
                <w:rFonts w:cs="Arial"/>
                <w:color w:val="D105B9"/>
                <w:szCs w:val="22"/>
              </w:rPr>
              <w:t>AnnunciaterPanel for Sprinkler system</w:t>
            </w:r>
          </w:p>
        </w:tc>
        <w:tc>
          <w:tcPr>
            <w:tcW w:w="1486" w:type="dxa"/>
          </w:tcPr>
          <w:p w14:paraId="5680F7C7" w14:textId="77777777" w:rsidR="00AB03C8" w:rsidRDefault="009253BA" w:rsidP="00F84DC5">
            <w:pPr>
              <w:jc w:val="center"/>
              <w:rPr>
                <w:rFonts w:cs="Arial"/>
                <w:color w:val="D105B9"/>
                <w:szCs w:val="22"/>
              </w:rPr>
            </w:pPr>
            <w:r>
              <w:rPr>
                <w:rFonts w:cs="Arial"/>
                <w:color w:val="D105B9"/>
                <w:szCs w:val="22"/>
              </w:rPr>
              <w:t>2189</w:t>
            </w:r>
          </w:p>
        </w:tc>
        <w:tc>
          <w:tcPr>
            <w:tcW w:w="3996" w:type="dxa"/>
          </w:tcPr>
          <w:p w14:paraId="2CAE7F69" w14:textId="77777777" w:rsidR="00AB03C8" w:rsidRDefault="009253BA" w:rsidP="00F84DC5">
            <w:pPr>
              <w:rPr>
                <w:rFonts w:cs="Arial"/>
                <w:color w:val="D105B9"/>
                <w:szCs w:val="22"/>
              </w:rPr>
            </w:pPr>
            <w:r>
              <w:rPr>
                <w:rFonts w:cs="Arial"/>
                <w:color w:val="D105B9"/>
                <w:szCs w:val="22"/>
              </w:rPr>
              <w:t>PCD/SAFEWAY/AGNI(INDIA)</w:t>
            </w:r>
          </w:p>
          <w:p w14:paraId="3D5AAB1F" w14:textId="77777777" w:rsidR="00AB03C8" w:rsidRDefault="009253BA" w:rsidP="00F84DC5">
            <w:pPr>
              <w:rPr>
                <w:rFonts w:cs="Arial"/>
                <w:color w:val="D105B9"/>
                <w:szCs w:val="22"/>
              </w:rPr>
            </w:pPr>
            <w:r>
              <w:rPr>
                <w:rFonts w:cs="Arial"/>
                <w:color w:val="D105B9"/>
                <w:szCs w:val="22"/>
              </w:rPr>
              <w:t>Pinnacle</w:t>
            </w:r>
          </w:p>
        </w:tc>
      </w:tr>
      <w:tr w:rsidR="00AB03C8" w14:paraId="58E8FC47" w14:textId="77777777" w:rsidTr="00D6798C">
        <w:trPr>
          <w:trHeight w:val="592"/>
          <w:jc w:val="center"/>
        </w:trPr>
        <w:tc>
          <w:tcPr>
            <w:tcW w:w="795" w:type="dxa"/>
          </w:tcPr>
          <w:p w14:paraId="3BC350F6" w14:textId="77777777" w:rsidR="00AB03C8" w:rsidRDefault="009253BA" w:rsidP="00F84DC5">
            <w:pPr>
              <w:jc w:val="center"/>
              <w:rPr>
                <w:rFonts w:cs="Arial"/>
                <w:color w:val="D105B9"/>
                <w:szCs w:val="22"/>
              </w:rPr>
            </w:pPr>
            <w:r>
              <w:rPr>
                <w:rFonts w:cs="Arial"/>
                <w:color w:val="D105B9"/>
                <w:szCs w:val="22"/>
              </w:rPr>
              <w:t>31</w:t>
            </w:r>
          </w:p>
        </w:tc>
        <w:tc>
          <w:tcPr>
            <w:tcW w:w="3131" w:type="dxa"/>
          </w:tcPr>
          <w:p w14:paraId="4F05C302" w14:textId="77777777" w:rsidR="00AB03C8" w:rsidRDefault="009253BA" w:rsidP="00F84DC5">
            <w:pPr>
              <w:rPr>
                <w:rFonts w:cs="Arial"/>
                <w:color w:val="D105B9"/>
                <w:szCs w:val="22"/>
              </w:rPr>
            </w:pPr>
            <w:r>
              <w:rPr>
                <w:rFonts w:cs="Arial"/>
                <w:color w:val="D105B9"/>
                <w:szCs w:val="22"/>
              </w:rPr>
              <w:t xml:space="preserve">Alarm Valve &amp; Hydraulic Alarm motor with covering </w:t>
            </w:r>
          </w:p>
        </w:tc>
        <w:tc>
          <w:tcPr>
            <w:tcW w:w="1486" w:type="dxa"/>
          </w:tcPr>
          <w:p w14:paraId="2B17152B" w14:textId="77777777" w:rsidR="00AB03C8" w:rsidRDefault="00AB03C8" w:rsidP="00F84DC5">
            <w:pPr>
              <w:jc w:val="center"/>
              <w:rPr>
                <w:rFonts w:cs="Arial"/>
                <w:color w:val="D105B9"/>
                <w:szCs w:val="22"/>
              </w:rPr>
            </w:pPr>
          </w:p>
        </w:tc>
        <w:tc>
          <w:tcPr>
            <w:tcW w:w="3996" w:type="dxa"/>
          </w:tcPr>
          <w:p w14:paraId="2F93EC9C" w14:textId="77777777" w:rsidR="00AB03C8" w:rsidRDefault="009253BA" w:rsidP="00F84DC5">
            <w:pPr>
              <w:rPr>
                <w:rFonts w:cs="Arial"/>
                <w:color w:val="D105B9"/>
                <w:szCs w:val="22"/>
              </w:rPr>
            </w:pPr>
            <w:r>
              <w:rPr>
                <w:rFonts w:cs="Arial"/>
                <w:color w:val="D105B9"/>
                <w:szCs w:val="22"/>
              </w:rPr>
              <w:t>MATHER &amp; PLATT/HD</w:t>
            </w:r>
          </w:p>
        </w:tc>
      </w:tr>
      <w:tr w:rsidR="00AB03C8" w14:paraId="356953DC" w14:textId="77777777" w:rsidTr="00D6798C">
        <w:trPr>
          <w:trHeight w:val="295"/>
          <w:jc w:val="center"/>
        </w:trPr>
        <w:tc>
          <w:tcPr>
            <w:tcW w:w="795" w:type="dxa"/>
          </w:tcPr>
          <w:p w14:paraId="7D23274D" w14:textId="77777777" w:rsidR="00AB03C8" w:rsidRDefault="009253BA" w:rsidP="00F84DC5">
            <w:pPr>
              <w:jc w:val="center"/>
              <w:rPr>
                <w:rFonts w:cs="Arial"/>
                <w:color w:val="D105B9"/>
                <w:szCs w:val="22"/>
              </w:rPr>
            </w:pPr>
            <w:r>
              <w:rPr>
                <w:rFonts w:cs="Arial"/>
                <w:color w:val="D105B9"/>
                <w:szCs w:val="22"/>
              </w:rPr>
              <w:t>32</w:t>
            </w:r>
          </w:p>
        </w:tc>
        <w:tc>
          <w:tcPr>
            <w:tcW w:w="3131" w:type="dxa"/>
          </w:tcPr>
          <w:p w14:paraId="48A7AA4F" w14:textId="77777777" w:rsidR="00AB03C8" w:rsidRDefault="009253BA" w:rsidP="00F84DC5">
            <w:pPr>
              <w:rPr>
                <w:rFonts w:cs="Arial"/>
                <w:color w:val="D105B9"/>
                <w:szCs w:val="22"/>
              </w:rPr>
            </w:pPr>
            <w:r>
              <w:rPr>
                <w:rFonts w:cs="Arial"/>
                <w:color w:val="D105B9"/>
                <w:szCs w:val="22"/>
              </w:rPr>
              <w:t>Contactor</w:t>
            </w:r>
          </w:p>
        </w:tc>
        <w:tc>
          <w:tcPr>
            <w:tcW w:w="1486" w:type="dxa"/>
          </w:tcPr>
          <w:p w14:paraId="633D83EB" w14:textId="77777777" w:rsidR="00AB03C8" w:rsidRDefault="00AB03C8" w:rsidP="00F84DC5">
            <w:pPr>
              <w:jc w:val="center"/>
              <w:rPr>
                <w:rFonts w:cs="Arial"/>
                <w:color w:val="D105B9"/>
                <w:szCs w:val="22"/>
              </w:rPr>
            </w:pPr>
          </w:p>
        </w:tc>
        <w:tc>
          <w:tcPr>
            <w:tcW w:w="3996" w:type="dxa"/>
          </w:tcPr>
          <w:p w14:paraId="49FACBCD" w14:textId="77777777" w:rsidR="00AB03C8" w:rsidRDefault="009253BA" w:rsidP="00F84DC5">
            <w:pPr>
              <w:rPr>
                <w:rFonts w:cs="Arial"/>
                <w:color w:val="D105B9"/>
                <w:szCs w:val="22"/>
                <w:lang w:val="fr-FR"/>
              </w:rPr>
            </w:pPr>
            <w:r>
              <w:rPr>
                <w:rFonts w:cs="Arial"/>
                <w:color w:val="D105B9"/>
                <w:szCs w:val="22"/>
                <w:lang w:val="fr-FR"/>
              </w:rPr>
              <w:t>L&amp;T/ SIEMENS/ MG Schinder</w:t>
            </w:r>
          </w:p>
        </w:tc>
      </w:tr>
      <w:tr w:rsidR="00AB03C8" w14:paraId="4C7E7E4F" w14:textId="77777777" w:rsidTr="00D6798C">
        <w:trPr>
          <w:trHeight w:val="606"/>
          <w:jc w:val="center"/>
        </w:trPr>
        <w:tc>
          <w:tcPr>
            <w:tcW w:w="795" w:type="dxa"/>
          </w:tcPr>
          <w:p w14:paraId="24C2F757" w14:textId="77777777" w:rsidR="00AB03C8" w:rsidRDefault="009253BA" w:rsidP="00F84DC5">
            <w:pPr>
              <w:jc w:val="center"/>
              <w:rPr>
                <w:rFonts w:cs="Arial"/>
                <w:color w:val="D105B9"/>
                <w:szCs w:val="22"/>
              </w:rPr>
            </w:pPr>
            <w:r>
              <w:rPr>
                <w:rFonts w:cs="Arial"/>
                <w:color w:val="D105B9"/>
                <w:szCs w:val="22"/>
              </w:rPr>
              <w:t>33</w:t>
            </w:r>
          </w:p>
        </w:tc>
        <w:tc>
          <w:tcPr>
            <w:tcW w:w="3131" w:type="dxa"/>
          </w:tcPr>
          <w:p w14:paraId="669784F8" w14:textId="77777777" w:rsidR="00AB03C8" w:rsidRDefault="009253BA" w:rsidP="00F84DC5">
            <w:pPr>
              <w:rPr>
                <w:rFonts w:cs="Arial"/>
                <w:color w:val="D105B9"/>
                <w:szCs w:val="22"/>
              </w:rPr>
            </w:pPr>
            <w:r>
              <w:rPr>
                <w:rFonts w:cs="Arial"/>
                <w:color w:val="D105B9"/>
                <w:szCs w:val="22"/>
              </w:rPr>
              <w:t>Thimbles/Ferrules</w:t>
            </w:r>
          </w:p>
          <w:p w14:paraId="5DD4F90E" w14:textId="77777777" w:rsidR="00AB03C8" w:rsidRDefault="009253BA" w:rsidP="00F84DC5">
            <w:pPr>
              <w:rPr>
                <w:rFonts w:cs="Arial"/>
                <w:color w:val="D105B9"/>
                <w:szCs w:val="22"/>
              </w:rPr>
            </w:pPr>
            <w:r>
              <w:rPr>
                <w:rFonts w:cs="Arial"/>
                <w:color w:val="D105B9"/>
                <w:szCs w:val="22"/>
              </w:rPr>
              <w:t>(tinned Copper)</w:t>
            </w:r>
          </w:p>
        </w:tc>
        <w:tc>
          <w:tcPr>
            <w:tcW w:w="1486" w:type="dxa"/>
          </w:tcPr>
          <w:p w14:paraId="4E637B8E" w14:textId="77777777" w:rsidR="00AB03C8" w:rsidRDefault="00AB03C8" w:rsidP="00F84DC5">
            <w:pPr>
              <w:jc w:val="center"/>
              <w:rPr>
                <w:rFonts w:cs="Arial"/>
                <w:color w:val="D105B9"/>
                <w:szCs w:val="22"/>
              </w:rPr>
            </w:pPr>
          </w:p>
        </w:tc>
        <w:tc>
          <w:tcPr>
            <w:tcW w:w="3996" w:type="dxa"/>
          </w:tcPr>
          <w:p w14:paraId="5987DEE3" w14:textId="77777777" w:rsidR="00AB03C8" w:rsidRDefault="009253BA" w:rsidP="00F84DC5">
            <w:pPr>
              <w:rPr>
                <w:rFonts w:cs="Arial"/>
                <w:color w:val="D105B9"/>
                <w:szCs w:val="22"/>
              </w:rPr>
            </w:pPr>
            <w:r>
              <w:rPr>
                <w:rFonts w:cs="Arial"/>
                <w:color w:val="D105B9"/>
                <w:szCs w:val="22"/>
              </w:rPr>
              <w:t>Dowel</w:t>
            </w:r>
          </w:p>
        </w:tc>
      </w:tr>
      <w:tr w:rsidR="00AB03C8" w14:paraId="32B4D0B4" w14:textId="77777777" w:rsidTr="00D6798C">
        <w:trPr>
          <w:trHeight w:val="295"/>
          <w:jc w:val="center"/>
        </w:trPr>
        <w:tc>
          <w:tcPr>
            <w:tcW w:w="795" w:type="dxa"/>
          </w:tcPr>
          <w:p w14:paraId="2BC0805B" w14:textId="77777777" w:rsidR="00AB03C8" w:rsidRDefault="009253BA" w:rsidP="00F84DC5">
            <w:pPr>
              <w:jc w:val="center"/>
              <w:rPr>
                <w:rFonts w:cs="Arial"/>
                <w:color w:val="D105B9"/>
                <w:szCs w:val="22"/>
              </w:rPr>
            </w:pPr>
            <w:r>
              <w:rPr>
                <w:rFonts w:cs="Arial"/>
                <w:color w:val="D105B9"/>
                <w:szCs w:val="22"/>
              </w:rPr>
              <w:t>34</w:t>
            </w:r>
          </w:p>
        </w:tc>
        <w:tc>
          <w:tcPr>
            <w:tcW w:w="3131" w:type="dxa"/>
          </w:tcPr>
          <w:p w14:paraId="1308ECDE" w14:textId="77777777" w:rsidR="00AB03C8" w:rsidRDefault="009253BA" w:rsidP="00F84DC5">
            <w:pPr>
              <w:rPr>
                <w:rFonts w:cs="Arial"/>
                <w:color w:val="D105B9"/>
                <w:szCs w:val="22"/>
              </w:rPr>
            </w:pPr>
            <w:r>
              <w:rPr>
                <w:rFonts w:cs="Arial"/>
                <w:color w:val="D105B9"/>
                <w:szCs w:val="22"/>
              </w:rPr>
              <w:t>Cable Glands</w:t>
            </w:r>
          </w:p>
        </w:tc>
        <w:tc>
          <w:tcPr>
            <w:tcW w:w="1486" w:type="dxa"/>
          </w:tcPr>
          <w:p w14:paraId="5873B0E7" w14:textId="77777777" w:rsidR="00AB03C8" w:rsidRDefault="00AB03C8" w:rsidP="00F84DC5">
            <w:pPr>
              <w:jc w:val="center"/>
              <w:rPr>
                <w:rFonts w:cs="Arial"/>
                <w:color w:val="D105B9"/>
                <w:szCs w:val="22"/>
              </w:rPr>
            </w:pPr>
          </w:p>
        </w:tc>
        <w:tc>
          <w:tcPr>
            <w:tcW w:w="3996" w:type="dxa"/>
          </w:tcPr>
          <w:p w14:paraId="695666DB" w14:textId="77777777" w:rsidR="00AB03C8" w:rsidRDefault="009253BA" w:rsidP="00F84DC5">
            <w:pPr>
              <w:rPr>
                <w:rFonts w:cs="Arial"/>
                <w:color w:val="D105B9"/>
                <w:szCs w:val="22"/>
              </w:rPr>
            </w:pPr>
            <w:r>
              <w:rPr>
                <w:rFonts w:cs="Arial"/>
                <w:color w:val="D105B9"/>
                <w:szCs w:val="22"/>
              </w:rPr>
              <w:t>Commex/Power/Gripwell</w:t>
            </w:r>
          </w:p>
        </w:tc>
      </w:tr>
      <w:tr w:rsidR="00AB03C8" w14:paraId="6461C856" w14:textId="77777777" w:rsidTr="00D6798C">
        <w:trPr>
          <w:trHeight w:val="295"/>
          <w:jc w:val="center"/>
        </w:trPr>
        <w:tc>
          <w:tcPr>
            <w:tcW w:w="795" w:type="dxa"/>
          </w:tcPr>
          <w:p w14:paraId="5DB74781" w14:textId="77777777" w:rsidR="00AB03C8" w:rsidRDefault="009253BA" w:rsidP="00F84DC5">
            <w:pPr>
              <w:jc w:val="center"/>
              <w:rPr>
                <w:rFonts w:cs="Arial"/>
                <w:color w:val="D105B9"/>
                <w:szCs w:val="22"/>
              </w:rPr>
            </w:pPr>
            <w:r>
              <w:rPr>
                <w:rFonts w:cs="Arial"/>
                <w:color w:val="D105B9"/>
                <w:szCs w:val="22"/>
              </w:rPr>
              <w:t>35</w:t>
            </w:r>
          </w:p>
        </w:tc>
        <w:tc>
          <w:tcPr>
            <w:tcW w:w="3131" w:type="dxa"/>
          </w:tcPr>
          <w:p w14:paraId="5B3F0FF4" w14:textId="77777777" w:rsidR="00AB03C8" w:rsidRDefault="009253BA" w:rsidP="00F84DC5">
            <w:pPr>
              <w:rPr>
                <w:rFonts w:cs="Arial"/>
                <w:color w:val="D105B9"/>
                <w:szCs w:val="22"/>
              </w:rPr>
            </w:pPr>
            <w:r>
              <w:rPr>
                <w:rFonts w:cs="Arial"/>
                <w:color w:val="D105B9"/>
                <w:szCs w:val="22"/>
              </w:rPr>
              <w:t xml:space="preserve">Power Capacitor </w:t>
            </w:r>
          </w:p>
        </w:tc>
        <w:tc>
          <w:tcPr>
            <w:tcW w:w="1486" w:type="dxa"/>
          </w:tcPr>
          <w:p w14:paraId="1D53F9A8" w14:textId="77777777" w:rsidR="00AB03C8" w:rsidRDefault="00AB03C8" w:rsidP="00F84DC5">
            <w:pPr>
              <w:jc w:val="center"/>
              <w:rPr>
                <w:rFonts w:cs="Arial"/>
                <w:color w:val="D105B9"/>
                <w:szCs w:val="22"/>
              </w:rPr>
            </w:pPr>
          </w:p>
        </w:tc>
        <w:tc>
          <w:tcPr>
            <w:tcW w:w="3996" w:type="dxa"/>
          </w:tcPr>
          <w:p w14:paraId="399D58BB" w14:textId="77777777" w:rsidR="00AB03C8" w:rsidRDefault="009253BA" w:rsidP="00F84DC5">
            <w:pPr>
              <w:rPr>
                <w:rFonts w:cs="Arial"/>
                <w:color w:val="D105B9"/>
                <w:szCs w:val="22"/>
              </w:rPr>
            </w:pPr>
            <w:r>
              <w:rPr>
                <w:rFonts w:cs="Arial"/>
                <w:color w:val="D105B9"/>
                <w:szCs w:val="22"/>
              </w:rPr>
              <w:t>L&amp;T/ Cromption/ Asian</w:t>
            </w:r>
          </w:p>
        </w:tc>
      </w:tr>
      <w:tr w:rsidR="00AB03C8" w14:paraId="52B0540C" w14:textId="77777777" w:rsidTr="00D6798C">
        <w:trPr>
          <w:trHeight w:val="295"/>
          <w:jc w:val="center"/>
        </w:trPr>
        <w:tc>
          <w:tcPr>
            <w:tcW w:w="795" w:type="dxa"/>
          </w:tcPr>
          <w:p w14:paraId="164F733F" w14:textId="77777777" w:rsidR="00AB03C8" w:rsidRDefault="009253BA" w:rsidP="00F84DC5">
            <w:pPr>
              <w:jc w:val="center"/>
              <w:rPr>
                <w:rFonts w:cs="Arial"/>
                <w:color w:val="D105B9"/>
                <w:szCs w:val="22"/>
              </w:rPr>
            </w:pPr>
            <w:r>
              <w:rPr>
                <w:rFonts w:cs="Arial"/>
                <w:color w:val="D105B9"/>
                <w:szCs w:val="22"/>
              </w:rPr>
              <w:t>36</w:t>
            </w:r>
          </w:p>
        </w:tc>
        <w:tc>
          <w:tcPr>
            <w:tcW w:w="3131" w:type="dxa"/>
          </w:tcPr>
          <w:p w14:paraId="0104EFDD" w14:textId="77777777" w:rsidR="00AB03C8" w:rsidRDefault="009253BA" w:rsidP="00F84DC5">
            <w:pPr>
              <w:rPr>
                <w:rFonts w:cs="Arial"/>
                <w:color w:val="D105B9"/>
                <w:szCs w:val="22"/>
              </w:rPr>
            </w:pPr>
            <w:r>
              <w:rPr>
                <w:rFonts w:cs="Arial"/>
                <w:color w:val="D105B9"/>
                <w:szCs w:val="22"/>
              </w:rPr>
              <w:t>Measuring Meter( Digital)</w:t>
            </w:r>
          </w:p>
        </w:tc>
        <w:tc>
          <w:tcPr>
            <w:tcW w:w="1486" w:type="dxa"/>
          </w:tcPr>
          <w:p w14:paraId="357298B3" w14:textId="77777777" w:rsidR="00AB03C8" w:rsidRDefault="00AB03C8" w:rsidP="00F84DC5">
            <w:pPr>
              <w:jc w:val="center"/>
              <w:rPr>
                <w:rFonts w:cs="Arial"/>
                <w:color w:val="D105B9"/>
                <w:szCs w:val="22"/>
              </w:rPr>
            </w:pPr>
          </w:p>
        </w:tc>
        <w:tc>
          <w:tcPr>
            <w:tcW w:w="3996" w:type="dxa"/>
          </w:tcPr>
          <w:p w14:paraId="0858D357" w14:textId="77777777" w:rsidR="00AB03C8" w:rsidRDefault="009253BA" w:rsidP="00F84DC5">
            <w:pPr>
              <w:rPr>
                <w:rFonts w:cs="Arial"/>
                <w:color w:val="D105B9"/>
                <w:szCs w:val="22"/>
                <w:lang w:val="fr-FR"/>
              </w:rPr>
            </w:pPr>
            <w:r>
              <w:rPr>
                <w:rFonts w:cs="Arial"/>
                <w:color w:val="D105B9"/>
                <w:szCs w:val="22"/>
                <w:lang w:val="fr-FR"/>
              </w:rPr>
              <w:t>L&amp;T/ SIEMENS/ Enercon/Conserve</w:t>
            </w:r>
          </w:p>
        </w:tc>
      </w:tr>
      <w:tr w:rsidR="00AB03C8" w14:paraId="49F21A8B" w14:textId="77777777" w:rsidTr="00D6798C">
        <w:trPr>
          <w:trHeight w:val="295"/>
          <w:jc w:val="center"/>
        </w:trPr>
        <w:tc>
          <w:tcPr>
            <w:tcW w:w="795" w:type="dxa"/>
          </w:tcPr>
          <w:p w14:paraId="519526FA" w14:textId="77777777" w:rsidR="00AB03C8" w:rsidRDefault="009253BA" w:rsidP="00F84DC5">
            <w:pPr>
              <w:jc w:val="center"/>
              <w:rPr>
                <w:rFonts w:cs="Arial"/>
                <w:color w:val="D105B9"/>
                <w:szCs w:val="22"/>
              </w:rPr>
            </w:pPr>
            <w:r>
              <w:rPr>
                <w:rFonts w:cs="Arial"/>
                <w:color w:val="D105B9"/>
                <w:szCs w:val="22"/>
              </w:rPr>
              <w:t>37</w:t>
            </w:r>
          </w:p>
        </w:tc>
        <w:tc>
          <w:tcPr>
            <w:tcW w:w="3131" w:type="dxa"/>
          </w:tcPr>
          <w:p w14:paraId="62051DC2" w14:textId="77777777" w:rsidR="00AB03C8" w:rsidRDefault="009253BA" w:rsidP="00F84DC5">
            <w:pPr>
              <w:rPr>
                <w:rFonts w:cs="Arial"/>
                <w:color w:val="D105B9"/>
                <w:szCs w:val="22"/>
              </w:rPr>
            </w:pPr>
            <w:r>
              <w:rPr>
                <w:rFonts w:cs="Arial"/>
                <w:color w:val="D105B9"/>
                <w:szCs w:val="22"/>
              </w:rPr>
              <w:t>M.S.Conduit</w:t>
            </w:r>
          </w:p>
        </w:tc>
        <w:tc>
          <w:tcPr>
            <w:tcW w:w="1486" w:type="dxa"/>
          </w:tcPr>
          <w:p w14:paraId="79538C9D" w14:textId="77777777" w:rsidR="00AB03C8" w:rsidRDefault="00AB03C8" w:rsidP="00F84DC5">
            <w:pPr>
              <w:jc w:val="center"/>
              <w:rPr>
                <w:rFonts w:cs="Arial"/>
                <w:color w:val="D105B9"/>
                <w:szCs w:val="22"/>
              </w:rPr>
            </w:pPr>
          </w:p>
        </w:tc>
        <w:tc>
          <w:tcPr>
            <w:tcW w:w="3996" w:type="dxa"/>
          </w:tcPr>
          <w:p w14:paraId="15466DE1" w14:textId="77777777" w:rsidR="00AB03C8" w:rsidRDefault="009253BA" w:rsidP="00F84DC5">
            <w:pPr>
              <w:rPr>
                <w:rFonts w:cs="Arial"/>
                <w:color w:val="D105B9"/>
                <w:szCs w:val="22"/>
              </w:rPr>
            </w:pPr>
            <w:r>
              <w:rPr>
                <w:rFonts w:cs="Arial"/>
                <w:color w:val="D105B9"/>
                <w:szCs w:val="22"/>
              </w:rPr>
              <w:t>Steel Craft/ BEC/ AKG</w:t>
            </w:r>
          </w:p>
        </w:tc>
      </w:tr>
      <w:tr w:rsidR="00AB03C8" w14:paraId="28EE220B" w14:textId="77777777" w:rsidTr="00D6798C">
        <w:trPr>
          <w:trHeight w:val="295"/>
          <w:jc w:val="center"/>
        </w:trPr>
        <w:tc>
          <w:tcPr>
            <w:tcW w:w="795" w:type="dxa"/>
          </w:tcPr>
          <w:p w14:paraId="67F11D1C" w14:textId="77777777" w:rsidR="00AB03C8" w:rsidRDefault="009253BA" w:rsidP="00F84DC5">
            <w:pPr>
              <w:jc w:val="center"/>
              <w:rPr>
                <w:rFonts w:cs="Arial"/>
                <w:color w:val="D105B9"/>
                <w:szCs w:val="22"/>
              </w:rPr>
            </w:pPr>
            <w:r>
              <w:rPr>
                <w:rFonts w:cs="Arial"/>
                <w:color w:val="D105B9"/>
                <w:szCs w:val="22"/>
              </w:rPr>
              <w:lastRenderedPageBreak/>
              <w:t>38</w:t>
            </w:r>
          </w:p>
        </w:tc>
        <w:tc>
          <w:tcPr>
            <w:tcW w:w="3131" w:type="dxa"/>
          </w:tcPr>
          <w:p w14:paraId="27F6BA7A" w14:textId="77777777" w:rsidR="00AB03C8" w:rsidRDefault="009253BA" w:rsidP="00F84DC5">
            <w:pPr>
              <w:rPr>
                <w:rFonts w:cs="Arial"/>
                <w:color w:val="D105B9"/>
                <w:szCs w:val="22"/>
              </w:rPr>
            </w:pPr>
            <w:r>
              <w:rPr>
                <w:rFonts w:cs="Arial"/>
                <w:color w:val="D105B9"/>
                <w:szCs w:val="22"/>
              </w:rPr>
              <w:t>Dash Fastner</w:t>
            </w:r>
          </w:p>
        </w:tc>
        <w:tc>
          <w:tcPr>
            <w:tcW w:w="1486" w:type="dxa"/>
          </w:tcPr>
          <w:p w14:paraId="3F5CA519" w14:textId="77777777" w:rsidR="00AB03C8" w:rsidRDefault="00AB03C8" w:rsidP="00F84DC5">
            <w:pPr>
              <w:jc w:val="center"/>
              <w:rPr>
                <w:rFonts w:cs="Arial"/>
                <w:color w:val="D105B9"/>
                <w:szCs w:val="22"/>
              </w:rPr>
            </w:pPr>
          </w:p>
        </w:tc>
        <w:tc>
          <w:tcPr>
            <w:tcW w:w="3996" w:type="dxa"/>
          </w:tcPr>
          <w:p w14:paraId="6036948F" w14:textId="77777777" w:rsidR="00AB03C8" w:rsidRDefault="009253BA" w:rsidP="00F84DC5">
            <w:pPr>
              <w:rPr>
                <w:rFonts w:cs="Arial"/>
                <w:color w:val="D105B9"/>
                <w:szCs w:val="22"/>
              </w:rPr>
            </w:pPr>
            <w:r>
              <w:rPr>
                <w:rFonts w:cs="Arial"/>
                <w:color w:val="D105B9"/>
                <w:szCs w:val="22"/>
              </w:rPr>
              <w:t>Hilti/ Fisher</w:t>
            </w:r>
          </w:p>
        </w:tc>
      </w:tr>
      <w:tr w:rsidR="00AB03C8" w14:paraId="5E54D639" w14:textId="77777777" w:rsidTr="00D6798C">
        <w:trPr>
          <w:trHeight w:val="295"/>
          <w:jc w:val="center"/>
        </w:trPr>
        <w:tc>
          <w:tcPr>
            <w:tcW w:w="795" w:type="dxa"/>
          </w:tcPr>
          <w:p w14:paraId="529CCFA5" w14:textId="77777777" w:rsidR="00AB03C8" w:rsidRDefault="009253BA" w:rsidP="00F84DC5">
            <w:pPr>
              <w:jc w:val="center"/>
              <w:rPr>
                <w:rFonts w:cs="Arial"/>
                <w:color w:val="D105B9"/>
                <w:szCs w:val="22"/>
              </w:rPr>
            </w:pPr>
            <w:r>
              <w:rPr>
                <w:rFonts w:cs="Arial"/>
                <w:color w:val="D105B9"/>
                <w:szCs w:val="22"/>
              </w:rPr>
              <w:t>39</w:t>
            </w:r>
          </w:p>
        </w:tc>
        <w:tc>
          <w:tcPr>
            <w:tcW w:w="3131" w:type="dxa"/>
          </w:tcPr>
          <w:p w14:paraId="64D6CA00" w14:textId="77777777" w:rsidR="00AB03C8" w:rsidRDefault="009253BA" w:rsidP="00F84DC5">
            <w:pPr>
              <w:rPr>
                <w:rFonts w:cs="Arial"/>
                <w:color w:val="D105B9"/>
                <w:szCs w:val="22"/>
              </w:rPr>
            </w:pPr>
            <w:r>
              <w:rPr>
                <w:rFonts w:cs="Arial"/>
                <w:color w:val="D105B9"/>
                <w:szCs w:val="22"/>
              </w:rPr>
              <w:t>Paint Primer</w:t>
            </w:r>
          </w:p>
        </w:tc>
        <w:tc>
          <w:tcPr>
            <w:tcW w:w="1486" w:type="dxa"/>
          </w:tcPr>
          <w:p w14:paraId="1F1052C5" w14:textId="77777777" w:rsidR="00AB03C8" w:rsidRDefault="00AB03C8" w:rsidP="00F84DC5">
            <w:pPr>
              <w:jc w:val="center"/>
              <w:rPr>
                <w:rFonts w:cs="Arial"/>
                <w:color w:val="D105B9"/>
                <w:szCs w:val="22"/>
              </w:rPr>
            </w:pPr>
          </w:p>
        </w:tc>
        <w:tc>
          <w:tcPr>
            <w:tcW w:w="3996" w:type="dxa"/>
          </w:tcPr>
          <w:p w14:paraId="50441134" w14:textId="77777777" w:rsidR="00AB03C8" w:rsidRDefault="009253BA" w:rsidP="00F84DC5">
            <w:pPr>
              <w:rPr>
                <w:rFonts w:cs="Arial"/>
                <w:color w:val="D105B9"/>
                <w:szCs w:val="22"/>
              </w:rPr>
            </w:pPr>
            <w:r>
              <w:rPr>
                <w:rFonts w:cs="Arial"/>
                <w:color w:val="D105B9"/>
                <w:szCs w:val="22"/>
              </w:rPr>
              <w:t>Asian/ Jenson Nicholson</w:t>
            </w:r>
          </w:p>
        </w:tc>
      </w:tr>
      <w:tr w:rsidR="00AB03C8" w14:paraId="6A426B45" w14:textId="77777777" w:rsidTr="00D6798C">
        <w:trPr>
          <w:trHeight w:val="295"/>
          <w:jc w:val="center"/>
        </w:trPr>
        <w:tc>
          <w:tcPr>
            <w:tcW w:w="795" w:type="dxa"/>
          </w:tcPr>
          <w:p w14:paraId="77AB3CD8" w14:textId="77777777" w:rsidR="00AB03C8" w:rsidRDefault="009253BA" w:rsidP="00F84DC5">
            <w:pPr>
              <w:jc w:val="center"/>
              <w:rPr>
                <w:rFonts w:cs="Arial"/>
                <w:color w:val="D105B9"/>
                <w:szCs w:val="22"/>
              </w:rPr>
            </w:pPr>
            <w:r>
              <w:rPr>
                <w:rFonts w:cs="Arial"/>
                <w:color w:val="D105B9"/>
                <w:szCs w:val="22"/>
              </w:rPr>
              <w:t>40</w:t>
            </w:r>
          </w:p>
        </w:tc>
        <w:tc>
          <w:tcPr>
            <w:tcW w:w="3131" w:type="dxa"/>
          </w:tcPr>
          <w:p w14:paraId="7F4A1922" w14:textId="77777777" w:rsidR="00AB03C8" w:rsidRDefault="009253BA" w:rsidP="00F84DC5">
            <w:pPr>
              <w:rPr>
                <w:rFonts w:cs="Arial"/>
                <w:color w:val="D105B9"/>
                <w:szCs w:val="22"/>
              </w:rPr>
            </w:pPr>
            <w:r>
              <w:rPr>
                <w:rFonts w:cs="Arial"/>
                <w:color w:val="D105B9"/>
                <w:szCs w:val="22"/>
              </w:rPr>
              <w:t>Weld Electrodes</w:t>
            </w:r>
          </w:p>
        </w:tc>
        <w:tc>
          <w:tcPr>
            <w:tcW w:w="1486" w:type="dxa"/>
          </w:tcPr>
          <w:p w14:paraId="58B3387E" w14:textId="77777777" w:rsidR="00AB03C8" w:rsidRDefault="00AB03C8" w:rsidP="00F84DC5">
            <w:pPr>
              <w:jc w:val="center"/>
              <w:rPr>
                <w:rFonts w:cs="Arial"/>
                <w:color w:val="D105B9"/>
                <w:szCs w:val="22"/>
              </w:rPr>
            </w:pPr>
          </w:p>
        </w:tc>
        <w:tc>
          <w:tcPr>
            <w:tcW w:w="3996" w:type="dxa"/>
          </w:tcPr>
          <w:p w14:paraId="6E8B1F73" w14:textId="77777777" w:rsidR="00AB03C8" w:rsidRDefault="009253BA" w:rsidP="00F84DC5">
            <w:pPr>
              <w:rPr>
                <w:rFonts w:cs="Arial"/>
                <w:color w:val="D105B9"/>
                <w:szCs w:val="22"/>
              </w:rPr>
            </w:pPr>
            <w:r>
              <w:rPr>
                <w:rFonts w:cs="Arial"/>
                <w:color w:val="D105B9"/>
                <w:szCs w:val="22"/>
              </w:rPr>
              <w:t>Advani/ Esab/ Victor</w:t>
            </w:r>
          </w:p>
        </w:tc>
      </w:tr>
      <w:tr w:rsidR="00AB03C8" w14:paraId="3AB71AFC" w14:textId="77777777" w:rsidTr="00D6798C">
        <w:trPr>
          <w:trHeight w:val="295"/>
          <w:jc w:val="center"/>
        </w:trPr>
        <w:tc>
          <w:tcPr>
            <w:tcW w:w="795" w:type="dxa"/>
          </w:tcPr>
          <w:p w14:paraId="111A36DF" w14:textId="77777777" w:rsidR="00AB03C8" w:rsidRDefault="009253BA" w:rsidP="00F84DC5">
            <w:pPr>
              <w:jc w:val="center"/>
              <w:rPr>
                <w:rFonts w:cs="Arial"/>
                <w:color w:val="D105B9"/>
                <w:szCs w:val="22"/>
              </w:rPr>
            </w:pPr>
            <w:r>
              <w:rPr>
                <w:rFonts w:cs="Arial"/>
                <w:color w:val="D105B9"/>
                <w:szCs w:val="22"/>
              </w:rPr>
              <w:t>41</w:t>
            </w:r>
          </w:p>
        </w:tc>
        <w:tc>
          <w:tcPr>
            <w:tcW w:w="3131" w:type="dxa"/>
          </w:tcPr>
          <w:p w14:paraId="35B7C5B4" w14:textId="77777777" w:rsidR="00AB03C8" w:rsidRDefault="009253BA" w:rsidP="00F84DC5">
            <w:pPr>
              <w:rPr>
                <w:rFonts w:cs="Arial"/>
                <w:color w:val="D105B9"/>
                <w:szCs w:val="22"/>
              </w:rPr>
            </w:pPr>
            <w:r>
              <w:rPr>
                <w:rFonts w:cs="Arial"/>
                <w:color w:val="D105B9"/>
                <w:szCs w:val="22"/>
              </w:rPr>
              <w:t>Pipe Supports</w:t>
            </w:r>
          </w:p>
        </w:tc>
        <w:tc>
          <w:tcPr>
            <w:tcW w:w="1486" w:type="dxa"/>
          </w:tcPr>
          <w:p w14:paraId="6628692C" w14:textId="77777777" w:rsidR="00AB03C8" w:rsidRDefault="00AB03C8" w:rsidP="00F84DC5">
            <w:pPr>
              <w:jc w:val="center"/>
              <w:rPr>
                <w:rFonts w:cs="Arial"/>
                <w:color w:val="D105B9"/>
                <w:szCs w:val="22"/>
              </w:rPr>
            </w:pPr>
          </w:p>
        </w:tc>
        <w:tc>
          <w:tcPr>
            <w:tcW w:w="3996" w:type="dxa"/>
          </w:tcPr>
          <w:p w14:paraId="3757B492" w14:textId="77777777" w:rsidR="00AB03C8" w:rsidRDefault="009253BA" w:rsidP="00F84DC5">
            <w:pPr>
              <w:rPr>
                <w:rFonts w:cs="Arial"/>
                <w:color w:val="D105B9"/>
                <w:szCs w:val="22"/>
              </w:rPr>
            </w:pPr>
            <w:r>
              <w:rPr>
                <w:rFonts w:cs="Arial"/>
                <w:color w:val="D105B9"/>
                <w:szCs w:val="22"/>
              </w:rPr>
              <w:t>Chilly/ GMGR</w:t>
            </w:r>
          </w:p>
        </w:tc>
      </w:tr>
      <w:tr w:rsidR="00AB03C8" w14:paraId="1CB9302C" w14:textId="77777777" w:rsidTr="00D6798C">
        <w:trPr>
          <w:trHeight w:val="281"/>
          <w:jc w:val="center"/>
        </w:trPr>
        <w:tc>
          <w:tcPr>
            <w:tcW w:w="795" w:type="dxa"/>
          </w:tcPr>
          <w:p w14:paraId="1D92F623" w14:textId="77777777" w:rsidR="00AB03C8" w:rsidRDefault="009253BA" w:rsidP="00F84DC5">
            <w:pPr>
              <w:jc w:val="center"/>
              <w:rPr>
                <w:rFonts w:cs="Arial"/>
                <w:color w:val="D105B9"/>
                <w:szCs w:val="22"/>
              </w:rPr>
            </w:pPr>
            <w:r>
              <w:rPr>
                <w:rFonts w:cs="Arial"/>
                <w:color w:val="D105B9"/>
                <w:szCs w:val="22"/>
              </w:rPr>
              <w:t xml:space="preserve">42 </w:t>
            </w:r>
          </w:p>
        </w:tc>
        <w:tc>
          <w:tcPr>
            <w:tcW w:w="3131" w:type="dxa"/>
          </w:tcPr>
          <w:p w14:paraId="29F96639" w14:textId="77777777" w:rsidR="00AB03C8" w:rsidRDefault="009253BA" w:rsidP="00F84DC5">
            <w:pPr>
              <w:rPr>
                <w:rFonts w:cs="Arial"/>
                <w:color w:val="D105B9"/>
                <w:szCs w:val="22"/>
              </w:rPr>
            </w:pPr>
            <w:r>
              <w:rPr>
                <w:rFonts w:cs="Arial"/>
                <w:color w:val="D105B9"/>
                <w:szCs w:val="22"/>
              </w:rPr>
              <w:t>Indication Lamps(LED)</w:t>
            </w:r>
          </w:p>
        </w:tc>
        <w:tc>
          <w:tcPr>
            <w:tcW w:w="1486" w:type="dxa"/>
          </w:tcPr>
          <w:p w14:paraId="5FD35373" w14:textId="77777777" w:rsidR="00AB03C8" w:rsidRDefault="00AB03C8" w:rsidP="00F84DC5">
            <w:pPr>
              <w:jc w:val="center"/>
              <w:rPr>
                <w:rFonts w:cs="Arial"/>
                <w:color w:val="D105B9"/>
                <w:szCs w:val="22"/>
              </w:rPr>
            </w:pPr>
          </w:p>
        </w:tc>
        <w:tc>
          <w:tcPr>
            <w:tcW w:w="3996" w:type="dxa"/>
          </w:tcPr>
          <w:p w14:paraId="49354C34" w14:textId="77777777" w:rsidR="00AB03C8" w:rsidRDefault="009253BA" w:rsidP="00F84DC5">
            <w:pPr>
              <w:rPr>
                <w:rFonts w:cs="Arial"/>
                <w:color w:val="D105B9"/>
                <w:szCs w:val="22"/>
              </w:rPr>
            </w:pPr>
            <w:r>
              <w:rPr>
                <w:rFonts w:cs="Arial"/>
                <w:color w:val="D105B9"/>
                <w:szCs w:val="22"/>
              </w:rPr>
              <w:t>L.T.SIEMENS Varshano</w:t>
            </w:r>
          </w:p>
        </w:tc>
      </w:tr>
    </w:tbl>
    <w:p w14:paraId="0779D431" w14:textId="77777777" w:rsidR="00AB03C8" w:rsidRDefault="009253BA" w:rsidP="00F84DC5">
      <w:pPr>
        <w:tabs>
          <w:tab w:val="left" w:pos="1134"/>
        </w:tabs>
        <w:ind w:left="1134" w:hanging="1134"/>
        <w:jc w:val="both"/>
        <w:rPr>
          <w:rFonts w:cs="Arial"/>
          <w:color w:val="D105B9"/>
          <w:szCs w:val="22"/>
        </w:rPr>
      </w:pPr>
      <w:r>
        <w:rPr>
          <w:rFonts w:cs="Arial"/>
          <w:b/>
          <w:color w:val="D105B9"/>
          <w:szCs w:val="22"/>
        </w:rPr>
        <w:t>I hereby agree to use materials from the makes specified against each item</w:t>
      </w:r>
    </w:p>
    <w:p w14:paraId="67CE04DC" w14:textId="77777777" w:rsidR="00AB03C8" w:rsidRDefault="00AB03C8" w:rsidP="00F84DC5">
      <w:pPr>
        <w:spacing w:line="360" w:lineRule="auto"/>
        <w:jc w:val="both"/>
        <w:rPr>
          <w:rFonts w:cs="Arial"/>
          <w:b/>
          <w:szCs w:val="22"/>
        </w:rPr>
      </w:pPr>
    </w:p>
    <w:p w14:paraId="659D5A70" w14:textId="77777777" w:rsidR="00AB03C8" w:rsidRDefault="00AB03C8" w:rsidP="00F84DC5">
      <w:pPr>
        <w:spacing w:line="360" w:lineRule="auto"/>
        <w:jc w:val="both"/>
        <w:rPr>
          <w:rFonts w:cs="Arial"/>
          <w:b/>
          <w:szCs w:val="22"/>
        </w:rPr>
      </w:pPr>
    </w:p>
    <w:p w14:paraId="60A377D1" w14:textId="77777777" w:rsidR="00AB03C8" w:rsidRDefault="00AB03C8" w:rsidP="00F84DC5">
      <w:pPr>
        <w:spacing w:line="360" w:lineRule="auto"/>
        <w:jc w:val="both"/>
        <w:rPr>
          <w:rFonts w:cs="Arial"/>
          <w:b/>
          <w:szCs w:val="22"/>
        </w:rPr>
      </w:pPr>
    </w:p>
    <w:p w14:paraId="7A3873CD" w14:textId="77777777" w:rsidR="00AB03C8" w:rsidRDefault="00AB03C8" w:rsidP="00F84DC5">
      <w:pPr>
        <w:spacing w:line="360" w:lineRule="auto"/>
        <w:jc w:val="both"/>
        <w:rPr>
          <w:rFonts w:cs="Arial"/>
          <w:b/>
          <w:szCs w:val="22"/>
        </w:rPr>
      </w:pPr>
    </w:p>
    <w:p w14:paraId="62BF685F" w14:textId="77777777" w:rsidR="00AB03C8" w:rsidRDefault="00AB03C8" w:rsidP="00F84DC5">
      <w:pPr>
        <w:tabs>
          <w:tab w:val="left" w:pos="1134"/>
          <w:tab w:val="left" w:pos="3685"/>
        </w:tabs>
        <w:autoSpaceDE w:val="0"/>
        <w:autoSpaceDN w:val="0"/>
        <w:adjustRightInd w:val="0"/>
        <w:ind w:left="3685" w:hanging="3685"/>
        <w:jc w:val="both"/>
        <w:rPr>
          <w:rFonts w:cs="Arial"/>
          <w:szCs w:val="22"/>
        </w:rPr>
      </w:pPr>
    </w:p>
    <w:p w14:paraId="6413E9BD" w14:textId="77777777" w:rsidR="00AB03C8" w:rsidRDefault="00AB03C8" w:rsidP="00F84DC5">
      <w:pPr>
        <w:tabs>
          <w:tab w:val="left" w:pos="1134"/>
          <w:tab w:val="left" w:pos="3685"/>
        </w:tabs>
        <w:autoSpaceDE w:val="0"/>
        <w:autoSpaceDN w:val="0"/>
        <w:adjustRightInd w:val="0"/>
        <w:ind w:left="3685" w:hanging="3685"/>
        <w:jc w:val="both"/>
        <w:rPr>
          <w:rFonts w:cs="Arial"/>
          <w:szCs w:val="22"/>
        </w:rPr>
      </w:pPr>
    </w:p>
    <w:p w14:paraId="6AFAE0B5" w14:textId="77777777" w:rsidR="00AB03C8" w:rsidRDefault="00AB03C8" w:rsidP="00F84DC5">
      <w:pPr>
        <w:rPr>
          <w:rFonts w:cs="Arial"/>
          <w:szCs w:val="22"/>
        </w:rPr>
      </w:pPr>
    </w:p>
    <w:p w14:paraId="358B72EB" w14:textId="77777777" w:rsidR="00AB03C8" w:rsidRDefault="00AB03C8" w:rsidP="00F84DC5">
      <w:pPr>
        <w:rPr>
          <w:rFonts w:cs="Arial"/>
          <w:szCs w:val="22"/>
        </w:rPr>
      </w:pPr>
    </w:p>
    <w:p w14:paraId="41C48241" w14:textId="4FC104AE" w:rsidR="00AB03C8" w:rsidRDefault="00AB03C8" w:rsidP="00F84DC5">
      <w:pPr>
        <w:rPr>
          <w:rFonts w:cs="Arial"/>
          <w:szCs w:val="22"/>
        </w:rPr>
      </w:pPr>
    </w:p>
    <w:p w14:paraId="3ADD6BB1" w14:textId="5B792F07" w:rsidR="006A654B" w:rsidRDefault="006A654B" w:rsidP="00F84DC5">
      <w:pPr>
        <w:rPr>
          <w:rFonts w:cs="Arial"/>
          <w:szCs w:val="22"/>
        </w:rPr>
      </w:pPr>
    </w:p>
    <w:p w14:paraId="530E158E" w14:textId="05FA243F" w:rsidR="006A654B" w:rsidRDefault="006A654B" w:rsidP="00F84DC5">
      <w:pPr>
        <w:rPr>
          <w:rFonts w:cs="Arial"/>
          <w:szCs w:val="22"/>
        </w:rPr>
      </w:pPr>
    </w:p>
    <w:p w14:paraId="684D373D" w14:textId="754CFB65" w:rsidR="00D6798C" w:rsidRDefault="00D6798C" w:rsidP="00F84DC5">
      <w:pPr>
        <w:rPr>
          <w:rFonts w:cs="Arial"/>
          <w:szCs w:val="22"/>
        </w:rPr>
      </w:pPr>
    </w:p>
    <w:p w14:paraId="25554289" w14:textId="52E64A86" w:rsidR="00D6798C" w:rsidRDefault="00D6798C" w:rsidP="00F84DC5">
      <w:pPr>
        <w:rPr>
          <w:rFonts w:cs="Arial"/>
          <w:szCs w:val="22"/>
        </w:rPr>
      </w:pPr>
    </w:p>
    <w:p w14:paraId="67C5DED4" w14:textId="2D02574A" w:rsidR="00D6798C" w:rsidRDefault="00D6798C" w:rsidP="00F84DC5">
      <w:pPr>
        <w:rPr>
          <w:rFonts w:cs="Arial"/>
          <w:szCs w:val="22"/>
        </w:rPr>
      </w:pPr>
    </w:p>
    <w:p w14:paraId="4DDB776A" w14:textId="77810CEC" w:rsidR="00D6798C" w:rsidRDefault="00D6798C" w:rsidP="00F84DC5">
      <w:pPr>
        <w:rPr>
          <w:rFonts w:cs="Arial"/>
          <w:szCs w:val="22"/>
        </w:rPr>
      </w:pPr>
    </w:p>
    <w:p w14:paraId="2CD9BDC2" w14:textId="3851976A" w:rsidR="00D6798C" w:rsidRDefault="00D6798C" w:rsidP="00F84DC5">
      <w:pPr>
        <w:rPr>
          <w:rFonts w:cs="Arial"/>
          <w:szCs w:val="22"/>
        </w:rPr>
      </w:pPr>
    </w:p>
    <w:p w14:paraId="2D2A927A" w14:textId="55422B69" w:rsidR="00D6798C" w:rsidRDefault="00D6798C" w:rsidP="00F84DC5">
      <w:pPr>
        <w:rPr>
          <w:rFonts w:cs="Arial"/>
          <w:szCs w:val="22"/>
        </w:rPr>
      </w:pPr>
    </w:p>
    <w:p w14:paraId="668833DC" w14:textId="123A5B29" w:rsidR="00D6798C" w:rsidRDefault="00D6798C" w:rsidP="00F84DC5">
      <w:pPr>
        <w:rPr>
          <w:rFonts w:cs="Arial"/>
          <w:szCs w:val="22"/>
        </w:rPr>
      </w:pPr>
    </w:p>
    <w:p w14:paraId="63C7FE5F" w14:textId="0A76717C" w:rsidR="00D6798C" w:rsidRDefault="00D6798C" w:rsidP="00F84DC5">
      <w:pPr>
        <w:rPr>
          <w:rFonts w:cs="Arial"/>
          <w:szCs w:val="22"/>
        </w:rPr>
      </w:pPr>
    </w:p>
    <w:p w14:paraId="7CEC55E5" w14:textId="11A826B5" w:rsidR="00D6798C" w:rsidRDefault="00D6798C" w:rsidP="00F84DC5">
      <w:pPr>
        <w:rPr>
          <w:rFonts w:cs="Arial"/>
          <w:szCs w:val="22"/>
        </w:rPr>
      </w:pPr>
    </w:p>
    <w:p w14:paraId="7AE1B29C" w14:textId="3F8E081A" w:rsidR="00D6798C" w:rsidRDefault="00D6798C" w:rsidP="00F84DC5">
      <w:pPr>
        <w:rPr>
          <w:rFonts w:cs="Arial"/>
          <w:szCs w:val="22"/>
        </w:rPr>
      </w:pPr>
    </w:p>
    <w:p w14:paraId="46D9A9FB" w14:textId="275AE88A" w:rsidR="00D6798C" w:rsidRDefault="00D6798C" w:rsidP="00F84DC5">
      <w:pPr>
        <w:rPr>
          <w:rFonts w:cs="Arial"/>
          <w:szCs w:val="22"/>
        </w:rPr>
      </w:pPr>
    </w:p>
    <w:p w14:paraId="6597AE41" w14:textId="0704CF54" w:rsidR="00D6798C" w:rsidRDefault="00D6798C" w:rsidP="00F84DC5">
      <w:pPr>
        <w:rPr>
          <w:rFonts w:cs="Arial"/>
          <w:szCs w:val="22"/>
        </w:rPr>
      </w:pPr>
    </w:p>
    <w:p w14:paraId="5E928994" w14:textId="36B4D838" w:rsidR="00D6798C" w:rsidRDefault="00D6798C" w:rsidP="00F84DC5">
      <w:pPr>
        <w:rPr>
          <w:rFonts w:cs="Arial"/>
          <w:szCs w:val="22"/>
        </w:rPr>
      </w:pPr>
    </w:p>
    <w:p w14:paraId="52D7B3EF" w14:textId="381EBEA0" w:rsidR="00D6798C" w:rsidRDefault="00D6798C" w:rsidP="00F84DC5">
      <w:pPr>
        <w:rPr>
          <w:rFonts w:cs="Arial"/>
          <w:szCs w:val="22"/>
        </w:rPr>
      </w:pPr>
    </w:p>
    <w:p w14:paraId="0E83E20F" w14:textId="74841C6F" w:rsidR="00D6798C" w:rsidRDefault="00D6798C" w:rsidP="00F84DC5">
      <w:pPr>
        <w:rPr>
          <w:rFonts w:cs="Arial"/>
          <w:szCs w:val="22"/>
        </w:rPr>
      </w:pPr>
    </w:p>
    <w:p w14:paraId="0B43B701" w14:textId="3FD04B66" w:rsidR="00D6798C" w:rsidRDefault="00D6798C" w:rsidP="00F84DC5">
      <w:pPr>
        <w:rPr>
          <w:rFonts w:cs="Arial"/>
          <w:szCs w:val="22"/>
        </w:rPr>
      </w:pPr>
    </w:p>
    <w:p w14:paraId="34E95E13" w14:textId="77CAC675" w:rsidR="00D6798C" w:rsidRDefault="00D6798C" w:rsidP="00F84DC5">
      <w:pPr>
        <w:rPr>
          <w:rFonts w:cs="Arial"/>
          <w:szCs w:val="22"/>
        </w:rPr>
      </w:pPr>
    </w:p>
    <w:p w14:paraId="392C6240" w14:textId="76C212E1" w:rsidR="00D6798C" w:rsidRDefault="00D6798C" w:rsidP="00F84DC5">
      <w:pPr>
        <w:rPr>
          <w:rFonts w:cs="Arial"/>
          <w:szCs w:val="22"/>
        </w:rPr>
      </w:pPr>
    </w:p>
    <w:p w14:paraId="0E5B3595" w14:textId="5C2341B6" w:rsidR="00D6798C" w:rsidRDefault="00D6798C" w:rsidP="00F84DC5">
      <w:pPr>
        <w:rPr>
          <w:rFonts w:cs="Arial"/>
          <w:szCs w:val="22"/>
        </w:rPr>
      </w:pPr>
    </w:p>
    <w:p w14:paraId="4F9CBFE1" w14:textId="4B79EFA2" w:rsidR="00D6798C" w:rsidRDefault="00D6798C" w:rsidP="00F84DC5">
      <w:pPr>
        <w:rPr>
          <w:rFonts w:cs="Arial"/>
          <w:szCs w:val="22"/>
        </w:rPr>
      </w:pPr>
    </w:p>
    <w:p w14:paraId="1FEAEBFA" w14:textId="126B8C4C" w:rsidR="00D6798C" w:rsidRDefault="00D6798C" w:rsidP="00F84DC5">
      <w:pPr>
        <w:rPr>
          <w:rFonts w:cs="Arial"/>
          <w:szCs w:val="22"/>
        </w:rPr>
      </w:pPr>
    </w:p>
    <w:p w14:paraId="42F1F51C" w14:textId="5755012C" w:rsidR="00D6798C" w:rsidRDefault="00D6798C" w:rsidP="00F84DC5">
      <w:pPr>
        <w:rPr>
          <w:rFonts w:cs="Arial"/>
          <w:szCs w:val="22"/>
        </w:rPr>
      </w:pPr>
    </w:p>
    <w:p w14:paraId="731AD231" w14:textId="66FEA081" w:rsidR="00D6798C" w:rsidRDefault="00D6798C" w:rsidP="00F84DC5">
      <w:pPr>
        <w:rPr>
          <w:rFonts w:cs="Arial"/>
          <w:szCs w:val="22"/>
        </w:rPr>
      </w:pPr>
    </w:p>
    <w:p w14:paraId="516054B2" w14:textId="77777777" w:rsidR="00D6798C" w:rsidRDefault="00D6798C" w:rsidP="00F84DC5">
      <w:pPr>
        <w:rPr>
          <w:rFonts w:cs="Arial"/>
          <w:szCs w:val="22"/>
        </w:rPr>
      </w:pPr>
    </w:p>
    <w:p w14:paraId="2AC5CC22" w14:textId="77777777" w:rsidR="00AB03C8" w:rsidRDefault="00AB03C8" w:rsidP="00F84DC5">
      <w:pPr>
        <w:rPr>
          <w:rFonts w:cs="Arial"/>
          <w:szCs w:val="22"/>
        </w:rPr>
      </w:pPr>
    </w:p>
    <w:p w14:paraId="01350A00" w14:textId="77777777" w:rsidR="00AB03C8" w:rsidRDefault="00AB03C8" w:rsidP="00F84DC5">
      <w:pPr>
        <w:rPr>
          <w:rFonts w:cs="Arial"/>
          <w:szCs w:val="22"/>
        </w:rPr>
      </w:pPr>
    </w:p>
    <w:p w14:paraId="6ACD46B6" w14:textId="77777777" w:rsidR="00AB03C8" w:rsidRDefault="00AB03C8" w:rsidP="00F84DC5">
      <w:pPr>
        <w:jc w:val="center"/>
        <w:rPr>
          <w:rFonts w:cs="Arial"/>
          <w:b/>
          <w:szCs w:val="22"/>
        </w:rPr>
      </w:pPr>
    </w:p>
    <w:p w14:paraId="601EB478" w14:textId="77777777" w:rsidR="00AB03C8" w:rsidRDefault="00AB03C8" w:rsidP="00F84DC5">
      <w:pPr>
        <w:jc w:val="center"/>
        <w:rPr>
          <w:rFonts w:cs="Arial"/>
          <w:b/>
          <w:szCs w:val="22"/>
        </w:rPr>
      </w:pPr>
    </w:p>
    <w:p w14:paraId="14FE4AD2" w14:textId="77777777" w:rsidR="00AB03C8" w:rsidRDefault="00AB03C8" w:rsidP="00F84DC5">
      <w:pPr>
        <w:jc w:val="center"/>
        <w:rPr>
          <w:rFonts w:cs="Arial"/>
          <w:b/>
          <w:szCs w:val="22"/>
        </w:rPr>
      </w:pPr>
    </w:p>
    <w:p w14:paraId="7A890AFD" w14:textId="77777777" w:rsidR="00AB03C8" w:rsidRDefault="00AB03C8" w:rsidP="00F84DC5">
      <w:pPr>
        <w:jc w:val="center"/>
        <w:rPr>
          <w:rFonts w:cs="Arial"/>
          <w:b/>
          <w:szCs w:val="22"/>
        </w:rPr>
      </w:pPr>
    </w:p>
    <w:p w14:paraId="76778EA8" w14:textId="77777777" w:rsidR="00AB03C8" w:rsidRDefault="009253BA" w:rsidP="00F84DC5">
      <w:pPr>
        <w:pStyle w:val="Heading9"/>
        <w:rPr>
          <w:rFonts w:ascii="Arial" w:hAnsi="Arial" w:cs="Arial"/>
          <w:sz w:val="22"/>
          <w:szCs w:val="22"/>
        </w:rPr>
      </w:pPr>
      <w:r>
        <w:rPr>
          <w:rFonts w:ascii="Arial" w:hAnsi="Arial" w:cs="Arial"/>
          <w:sz w:val="22"/>
          <w:szCs w:val="22"/>
        </w:rPr>
        <w:t>DRAWINGS</w:t>
      </w:r>
    </w:p>
    <w:p w14:paraId="63A8C1E2" w14:textId="77777777" w:rsidR="00AB03C8" w:rsidRDefault="00AB03C8" w:rsidP="00F84DC5">
      <w:pPr>
        <w:rPr>
          <w:rFonts w:cs="Arial"/>
          <w:szCs w:val="22"/>
        </w:rPr>
      </w:pPr>
    </w:p>
    <w:p w14:paraId="5C22E8DF" w14:textId="77777777" w:rsidR="00AB03C8" w:rsidRDefault="00AB03C8" w:rsidP="00F84DC5">
      <w:pPr>
        <w:rPr>
          <w:rFonts w:cs="Arial"/>
          <w:szCs w:val="22"/>
        </w:rPr>
      </w:pPr>
    </w:p>
    <w:p w14:paraId="424C90D2" w14:textId="77777777" w:rsidR="00AB03C8" w:rsidRDefault="00AB03C8" w:rsidP="00F84DC5">
      <w:pPr>
        <w:rPr>
          <w:rFonts w:cs="Arial"/>
          <w:szCs w:val="22"/>
        </w:rPr>
      </w:pPr>
    </w:p>
    <w:p w14:paraId="0E5CB204" w14:textId="77777777" w:rsidR="00AB03C8" w:rsidRDefault="00AB03C8" w:rsidP="00F84DC5">
      <w:pPr>
        <w:rPr>
          <w:rFonts w:cs="Arial"/>
          <w:szCs w:val="22"/>
        </w:rPr>
      </w:pPr>
    </w:p>
    <w:p w14:paraId="1526023F" w14:textId="77777777" w:rsidR="00AB03C8" w:rsidRDefault="00AB03C8" w:rsidP="00F84DC5">
      <w:pPr>
        <w:rPr>
          <w:rFonts w:cs="Arial"/>
          <w:szCs w:val="22"/>
        </w:rPr>
      </w:pPr>
    </w:p>
    <w:p w14:paraId="6E30E69A" w14:textId="77777777" w:rsidR="00AB03C8" w:rsidRDefault="00AB03C8" w:rsidP="00F84DC5">
      <w:pPr>
        <w:rPr>
          <w:rFonts w:cs="Arial"/>
          <w:szCs w:val="22"/>
        </w:rPr>
      </w:pPr>
    </w:p>
    <w:p w14:paraId="650B993B" w14:textId="77777777" w:rsidR="00AB03C8" w:rsidRDefault="00AB03C8" w:rsidP="00F84DC5">
      <w:pPr>
        <w:rPr>
          <w:rFonts w:cs="Arial"/>
          <w:szCs w:val="22"/>
        </w:rPr>
      </w:pPr>
    </w:p>
    <w:p w14:paraId="09024CDF" w14:textId="77777777" w:rsidR="00AB03C8" w:rsidRDefault="00AB03C8" w:rsidP="00F84DC5">
      <w:pPr>
        <w:rPr>
          <w:rFonts w:cs="Arial"/>
          <w:szCs w:val="22"/>
        </w:rPr>
      </w:pPr>
    </w:p>
    <w:p w14:paraId="384BB1B9" w14:textId="77777777" w:rsidR="00AB03C8" w:rsidRDefault="00AB03C8" w:rsidP="00F84DC5">
      <w:pPr>
        <w:rPr>
          <w:rFonts w:cs="Arial"/>
          <w:szCs w:val="22"/>
        </w:rPr>
      </w:pPr>
    </w:p>
    <w:p w14:paraId="4AEDCE36" w14:textId="77777777" w:rsidR="00AB03C8" w:rsidRDefault="00AB03C8" w:rsidP="00F84DC5">
      <w:pPr>
        <w:rPr>
          <w:rFonts w:cs="Arial"/>
          <w:szCs w:val="22"/>
        </w:rPr>
      </w:pPr>
    </w:p>
    <w:p w14:paraId="200CDCD0" w14:textId="77777777" w:rsidR="00AB03C8" w:rsidRDefault="00AB03C8" w:rsidP="00F84DC5">
      <w:pPr>
        <w:rPr>
          <w:rFonts w:cs="Arial"/>
          <w:szCs w:val="22"/>
        </w:rPr>
      </w:pPr>
    </w:p>
    <w:p w14:paraId="287FE052" w14:textId="77777777" w:rsidR="00AB03C8" w:rsidRDefault="00AB03C8" w:rsidP="00F84DC5">
      <w:pPr>
        <w:rPr>
          <w:rFonts w:cs="Arial"/>
          <w:szCs w:val="22"/>
        </w:rPr>
      </w:pPr>
    </w:p>
    <w:p w14:paraId="4CCD6B93" w14:textId="77777777" w:rsidR="00AB03C8" w:rsidRDefault="00AB03C8" w:rsidP="00F84DC5">
      <w:pPr>
        <w:rPr>
          <w:rFonts w:cs="Arial"/>
          <w:szCs w:val="22"/>
        </w:rPr>
      </w:pPr>
    </w:p>
    <w:p w14:paraId="7FA4D2AC" w14:textId="77777777" w:rsidR="00AB03C8" w:rsidRDefault="00AB03C8" w:rsidP="00F84DC5">
      <w:pPr>
        <w:rPr>
          <w:rFonts w:cs="Arial"/>
          <w:szCs w:val="22"/>
        </w:rPr>
      </w:pPr>
    </w:p>
    <w:p w14:paraId="7132FC61" w14:textId="77777777" w:rsidR="00AB03C8" w:rsidRDefault="00AB03C8" w:rsidP="00F84DC5">
      <w:pPr>
        <w:rPr>
          <w:rFonts w:cs="Arial"/>
          <w:szCs w:val="22"/>
        </w:rPr>
      </w:pPr>
    </w:p>
    <w:p w14:paraId="4C0904A8" w14:textId="77777777" w:rsidR="00AB03C8" w:rsidRDefault="00AB03C8" w:rsidP="00F84DC5">
      <w:pPr>
        <w:rPr>
          <w:rFonts w:cs="Arial"/>
          <w:szCs w:val="22"/>
        </w:rPr>
      </w:pPr>
    </w:p>
    <w:p w14:paraId="11047EC5" w14:textId="77777777" w:rsidR="00AB03C8" w:rsidRDefault="00AB03C8" w:rsidP="00F84DC5">
      <w:pPr>
        <w:rPr>
          <w:rFonts w:cs="Arial"/>
          <w:szCs w:val="22"/>
        </w:rPr>
      </w:pPr>
    </w:p>
    <w:p w14:paraId="748007F5" w14:textId="77777777" w:rsidR="00AB03C8" w:rsidRDefault="00AB03C8" w:rsidP="00F84DC5">
      <w:pPr>
        <w:rPr>
          <w:rFonts w:cs="Arial"/>
          <w:szCs w:val="22"/>
        </w:rPr>
      </w:pPr>
    </w:p>
    <w:p w14:paraId="6EBE2B47" w14:textId="77777777" w:rsidR="00AB03C8" w:rsidRDefault="00AB03C8" w:rsidP="00F84DC5">
      <w:pPr>
        <w:rPr>
          <w:rFonts w:cs="Arial"/>
          <w:szCs w:val="22"/>
        </w:rPr>
      </w:pPr>
    </w:p>
    <w:p w14:paraId="108F2494" w14:textId="77777777" w:rsidR="00AB03C8" w:rsidRDefault="00AB03C8" w:rsidP="00F84DC5">
      <w:pPr>
        <w:rPr>
          <w:rFonts w:cs="Arial"/>
          <w:szCs w:val="22"/>
        </w:rPr>
      </w:pPr>
    </w:p>
    <w:p w14:paraId="5E7AF6E3" w14:textId="77777777" w:rsidR="00AB03C8" w:rsidRDefault="00AB03C8" w:rsidP="00F84DC5">
      <w:pPr>
        <w:rPr>
          <w:rFonts w:cs="Arial"/>
          <w:szCs w:val="22"/>
        </w:rPr>
      </w:pPr>
    </w:p>
    <w:p w14:paraId="2E5E5A5A" w14:textId="77777777" w:rsidR="00AB03C8" w:rsidRDefault="00AB03C8" w:rsidP="00F84DC5">
      <w:pPr>
        <w:rPr>
          <w:rFonts w:cs="Arial"/>
          <w:szCs w:val="22"/>
        </w:rPr>
      </w:pPr>
    </w:p>
    <w:p w14:paraId="74BCFA25" w14:textId="77777777" w:rsidR="00AB03C8" w:rsidRDefault="00AB03C8" w:rsidP="00F84DC5">
      <w:pPr>
        <w:rPr>
          <w:rFonts w:cs="Arial"/>
          <w:szCs w:val="22"/>
        </w:rPr>
      </w:pPr>
    </w:p>
    <w:p w14:paraId="10D55A46" w14:textId="77777777" w:rsidR="00AB03C8" w:rsidRDefault="00AB03C8" w:rsidP="00F84DC5">
      <w:pPr>
        <w:rPr>
          <w:rFonts w:cs="Arial"/>
          <w:szCs w:val="22"/>
        </w:rPr>
      </w:pPr>
    </w:p>
    <w:p w14:paraId="63F4FA95" w14:textId="77777777" w:rsidR="00AB03C8" w:rsidRDefault="00AB03C8" w:rsidP="00F84DC5">
      <w:pPr>
        <w:rPr>
          <w:rFonts w:cs="Arial"/>
          <w:szCs w:val="22"/>
        </w:rPr>
      </w:pPr>
    </w:p>
    <w:p w14:paraId="483E0716" w14:textId="77777777" w:rsidR="00AB03C8" w:rsidRDefault="00AB03C8" w:rsidP="00F84DC5">
      <w:pPr>
        <w:rPr>
          <w:rFonts w:cs="Arial"/>
          <w:szCs w:val="22"/>
        </w:rPr>
      </w:pPr>
    </w:p>
    <w:p w14:paraId="0EA2B27C" w14:textId="77777777" w:rsidR="00AB03C8" w:rsidRDefault="00AB03C8" w:rsidP="00F84DC5">
      <w:pPr>
        <w:rPr>
          <w:rFonts w:cs="Arial"/>
          <w:szCs w:val="22"/>
        </w:rPr>
      </w:pPr>
    </w:p>
    <w:p w14:paraId="12A5EA35" w14:textId="77777777" w:rsidR="00AB03C8" w:rsidRDefault="00AB03C8" w:rsidP="00F84DC5">
      <w:pPr>
        <w:rPr>
          <w:rFonts w:cs="Arial"/>
          <w:szCs w:val="22"/>
        </w:rPr>
      </w:pPr>
    </w:p>
    <w:p w14:paraId="0216BEB6" w14:textId="77777777" w:rsidR="00AB03C8" w:rsidRDefault="009253BA" w:rsidP="00F84DC5">
      <w:pPr>
        <w:rPr>
          <w:rFonts w:cs="Arial"/>
          <w:szCs w:val="22"/>
        </w:rPr>
      </w:pPr>
      <w:r>
        <w:rPr>
          <w:rFonts w:cs="Arial"/>
          <w:szCs w:val="22"/>
        </w:rPr>
        <w:br w:type="page"/>
      </w:r>
    </w:p>
    <w:p w14:paraId="3D9EFC39" w14:textId="77777777" w:rsidR="00AB03C8" w:rsidRDefault="009253BA" w:rsidP="00F84DC5">
      <w:pPr>
        <w:pStyle w:val="Heading7"/>
        <w:jc w:val="center"/>
        <w:rPr>
          <w:rFonts w:ascii="Arial" w:hAnsi="Arial" w:cs="Arial"/>
          <w:bCs/>
          <w:szCs w:val="22"/>
        </w:rPr>
      </w:pPr>
      <w:r>
        <w:rPr>
          <w:rFonts w:ascii="Arial" w:hAnsi="Arial" w:cs="Arial"/>
          <w:bCs/>
          <w:szCs w:val="22"/>
        </w:rPr>
        <w:lastRenderedPageBreak/>
        <w:t>DRAWINGS</w:t>
      </w:r>
    </w:p>
    <w:p w14:paraId="173EE1B7" w14:textId="77777777" w:rsidR="00AB03C8" w:rsidRDefault="009253BA" w:rsidP="006A654B">
      <w:pPr>
        <w:spacing w:line="276" w:lineRule="auto"/>
        <w:jc w:val="both"/>
        <w:rPr>
          <w:rFonts w:cs="Arial"/>
          <w:b/>
          <w:szCs w:val="22"/>
        </w:rPr>
      </w:pPr>
      <w:r>
        <w:rPr>
          <w:rFonts w:cs="Arial"/>
          <w:b/>
          <w:szCs w:val="22"/>
        </w:rPr>
        <w:t>1.0</w:t>
      </w:r>
      <w:r>
        <w:rPr>
          <w:rFonts w:cs="Arial"/>
          <w:b/>
          <w:szCs w:val="22"/>
        </w:rPr>
        <w:tab/>
        <w:t>DRAWINGS:</w:t>
      </w:r>
    </w:p>
    <w:p w14:paraId="6265ED24" w14:textId="5C2376C1" w:rsidR="00AB03C8" w:rsidRDefault="009253BA" w:rsidP="006A654B">
      <w:pPr>
        <w:spacing w:line="276" w:lineRule="auto"/>
        <w:jc w:val="both"/>
        <w:rPr>
          <w:rFonts w:cs="Arial"/>
          <w:szCs w:val="22"/>
        </w:rPr>
      </w:pPr>
      <w:r>
        <w:rPr>
          <w:rFonts w:cs="Arial"/>
          <w:b/>
          <w:szCs w:val="22"/>
        </w:rPr>
        <w:t>1.1</w:t>
      </w:r>
      <w:r>
        <w:rPr>
          <w:rFonts w:cs="Arial"/>
          <w:b/>
          <w:szCs w:val="22"/>
        </w:rPr>
        <w:tab/>
      </w:r>
      <w:r>
        <w:rPr>
          <w:rFonts w:cs="Arial"/>
          <w:bCs/>
          <w:szCs w:val="22"/>
        </w:rPr>
        <w:t>The</w:t>
      </w:r>
      <w:r>
        <w:rPr>
          <w:rFonts w:cs="Arial"/>
          <w:szCs w:val="22"/>
        </w:rPr>
        <w:t xml:space="preserve"> plans enclosed with the bid are </w:t>
      </w:r>
      <w:r>
        <w:rPr>
          <w:rFonts w:cs="Arial"/>
          <w:color w:val="E820D0"/>
          <w:szCs w:val="22"/>
        </w:rPr>
        <w:t>only for tender purpose</w:t>
      </w:r>
      <w:r>
        <w:rPr>
          <w:rFonts w:cs="Arial"/>
          <w:szCs w:val="22"/>
        </w:rPr>
        <w:t xml:space="preserve"> and liable to be altered during execution of work as per necessity of site conditions.  The premium quoted by the contractor for various items shall hold good for execution of work even with altered plans.</w:t>
      </w:r>
    </w:p>
    <w:p w14:paraId="578FA872" w14:textId="77777777" w:rsidR="006A654B" w:rsidRDefault="006A654B" w:rsidP="006A654B">
      <w:pPr>
        <w:jc w:val="both"/>
        <w:rPr>
          <w:rFonts w:cs="Arial"/>
          <w:szCs w:val="22"/>
        </w:rPr>
      </w:pPr>
    </w:p>
    <w:p w14:paraId="7B4758BD" w14:textId="458D9C48" w:rsidR="00AB03C8" w:rsidRDefault="009253BA" w:rsidP="006A654B">
      <w:pPr>
        <w:spacing w:line="276" w:lineRule="auto"/>
        <w:jc w:val="both"/>
        <w:rPr>
          <w:rFonts w:cs="Arial"/>
          <w:color w:val="E820D0"/>
          <w:szCs w:val="22"/>
        </w:rPr>
      </w:pPr>
      <w:r>
        <w:rPr>
          <w:rFonts w:cs="Arial"/>
          <w:szCs w:val="22"/>
        </w:rPr>
        <w:t>1.2</w:t>
      </w:r>
      <w:r>
        <w:rPr>
          <w:rFonts w:cs="Arial"/>
          <w:szCs w:val="22"/>
        </w:rPr>
        <w:tab/>
        <w:t xml:space="preserve">One set of drawings, on the basis of which actual execution of the work is to proceed shall be furnished free of cost to the contractor by the APEWIDC /Executive Engineer progressively according to the work program submitted by the contractor and accepted </w:t>
      </w:r>
      <w:r>
        <w:rPr>
          <w:rFonts w:cs="Arial"/>
          <w:szCs w:val="22"/>
        </w:rPr>
        <w:tab/>
        <w:t xml:space="preserve">by the APEWIDC /Executive Engineer.  Drawings for any particular activity shall be </w:t>
      </w:r>
      <w:r>
        <w:rPr>
          <w:rFonts w:cs="Arial"/>
          <w:szCs w:val="22"/>
        </w:rPr>
        <w:tab/>
        <w:t xml:space="preserve">issued to the contractor at least 30 days in advance of the scheduled date of the start of he activity.  However, no extra claims by the contractor towards any delay in issue </w:t>
      </w:r>
      <w:r>
        <w:rPr>
          <w:rFonts w:cs="Arial"/>
          <w:szCs w:val="22"/>
        </w:rPr>
        <w:tab/>
        <w:t xml:space="preserve">of drawing or issue of any revision / change to the drawings issued earlier shall be </w:t>
      </w:r>
      <w:r>
        <w:rPr>
          <w:rFonts w:cs="Arial"/>
          <w:szCs w:val="22"/>
        </w:rPr>
        <w:tab/>
        <w:t>admissible. The Chief Engineer  shall intimate the contractor 7 days in advance</w:t>
      </w:r>
      <w:r>
        <w:rPr>
          <w:rFonts w:cs="Arial"/>
          <w:szCs w:val="22"/>
        </w:rPr>
        <w:tab/>
        <w:t xml:space="preserve">regarding any delay to issue of drawings, for any particular stage of work.  If work gets effected due to delay in issue of drawings, for any particular stage of work the contractor shall be granted extension of time in terms of </w:t>
      </w:r>
      <w:r>
        <w:rPr>
          <w:rFonts w:cs="Arial"/>
          <w:color w:val="E820D0"/>
          <w:szCs w:val="22"/>
        </w:rPr>
        <w:t xml:space="preserve">Clause 28 of General Conditions of </w:t>
      </w:r>
      <w:r>
        <w:rPr>
          <w:rFonts w:cs="Arial"/>
          <w:color w:val="E820D0"/>
          <w:szCs w:val="22"/>
        </w:rPr>
        <w:tab/>
        <w:t>Contract.</w:t>
      </w:r>
    </w:p>
    <w:p w14:paraId="64B15457" w14:textId="77777777" w:rsidR="006A654B" w:rsidRDefault="006A654B" w:rsidP="006A654B">
      <w:pPr>
        <w:jc w:val="both"/>
        <w:rPr>
          <w:rFonts w:cs="Arial"/>
          <w:szCs w:val="22"/>
        </w:rPr>
      </w:pPr>
    </w:p>
    <w:p w14:paraId="7B24429E" w14:textId="01FD73D0" w:rsidR="00AB03C8" w:rsidRDefault="009253BA" w:rsidP="006A654B">
      <w:pPr>
        <w:spacing w:line="276" w:lineRule="auto"/>
        <w:jc w:val="both"/>
        <w:rPr>
          <w:rFonts w:cs="Arial"/>
          <w:szCs w:val="22"/>
        </w:rPr>
      </w:pPr>
      <w:r>
        <w:rPr>
          <w:rFonts w:cs="Arial"/>
          <w:szCs w:val="22"/>
        </w:rPr>
        <w:t>1.3</w:t>
      </w:r>
      <w:r>
        <w:rPr>
          <w:rFonts w:cs="Arial"/>
          <w:szCs w:val="22"/>
        </w:rPr>
        <w:tab/>
        <w:t>Signed drawings above shall not be deemed to be an order for work unless they entered in the agreement and schedule of drawings under proper alterations has been sent to the contractor by the Engineer-in-Charge with a covering letter confirming that the drawing is authority for work in contract.</w:t>
      </w:r>
    </w:p>
    <w:p w14:paraId="73509CBF" w14:textId="77777777" w:rsidR="006A654B" w:rsidRDefault="006A654B" w:rsidP="006A654B">
      <w:pPr>
        <w:spacing w:line="276" w:lineRule="auto"/>
        <w:jc w:val="both"/>
        <w:rPr>
          <w:rFonts w:cs="Arial"/>
          <w:szCs w:val="22"/>
        </w:rPr>
      </w:pPr>
    </w:p>
    <w:p w14:paraId="391CA042" w14:textId="77777777" w:rsidR="00AB03C8" w:rsidRDefault="009253BA" w:rsidP="006A654B">
      <w:pPr>
        <w:spacing w:line="276" w:lineRule="auto"/>
        <w:jc w:val="both"/>
        <w:rPr>
          <w:rFonts w:cs="Arial"/>
          <w:b/>
          <w:szCs w:val="22"/>
        </w:rPr>
      </w:pPr>
      <w:r>
        <w:rPr>
          <w:rFonts w:cs="Arial"/>
          <w:b/>
          <w:szCs w:val="22"/>
        </w:rPr>
        <w:t>2.0</w:t>
      </w:r>
      <w:r>
        <w:rPr>
          <w:rFonts w:cs="Arial"/>
          <w:b/>
          <w:szCs w:val="22"/>
        </w:rPr>
        <w:tab/>
        <w:t>DISCREPANCIES:</w:t>
      </w:r>
    </w:p>
    <w:p w14:paraId="1A3CDD5E" w14:textId="750E24CB" w:rsidR="00AB03C8" w:rsidRDefault="009253BA" w:rsidP="006A654B">
      <w:pPr>
        <w:spacing w:line="276" w:lineRule="auto"/>
        <w:jc w:val="both"/>
        <w:rPr>
          <w:rFonts w:cs="Arial"/>
          <w:szCs w:val="22"/>
        </w:rPr>
      </w:pPr>
      <w:r>
        <w:rPr>
          <w:rFonts w:cs="Arial"/>
          <w:szCs w:val="22"/>
        </w:rPr>
        <w:t>2.1</w:t>
      </w:r>
      <w:r>
        <w:rPr>
          <w:rFonts w:cs="Arial"/>
          <w:szCs w:val="22"/>
        </w:rPr>
        <w:tab/>
        <w:t>In case of discrepancies between documents the following order of procedure shall apply:-</w:t>
      </w:r>
    </w:p>
    <w:p w14:paraId="5DAA87A0" w14:textId="6B7EA85F" w:rsidR="00AB03C8" w:rsidRDefault="009253BA" w:rsidP="006A654B">
      <w:pPr>
        <w:spacing w:line="276" w:lineRule="auto"/>
        <w:jc w:val="both"/>
        <w:rPr>
          <w:rFonts w:cs="Arial"/>
          <w:szCs w:val="22"/>
        </w:rPr>
      </w:pPr>
      <w:r>
        <w:rPr>
          <w:rFonts w:cs="Arial"/>
          <w:szCs w:val="22"/>
        </w:rPr>
        <w:t>2.1.1</w:t>
      </w:r>
      <w:r>
        <w:rPr>
          <w:rFonts w:cs="Arial"/>
          <w:szCs w:val="22"/>
        </w:rPr>
        <w:tab/>
        <w:t>Between the written description of written dimensions in the drawings and the corresponding one in the specifications, the latter shall apply.</w:t>
      </w:r>
    </w:p>
    <w:p w14:paraId="1C1F711E" w14:textId="77777777" w:rsidR="00AB03C8" w:rsidRDefault="009253BA" w:rsidP="006A654B">
      <w:pPr>
        <w:spacing w:line="276" w:lineRule="auto"/>
        <w:jc w:val="both"/>
        <w:rPr>
          <w:rFonts w:cs="Arial"/>
          <w:szCs w:val="22"/>
        </w:rPr>
      </w:pPr>
      <w:r>
        <w:rPr>
          <w:rFonts w:cs="Arial"/>
          <w:szCs w:val="22"/>
        </w:rPr>
        <w:t>2.1.2</w:t>
      </w:r>
      <w:r>
        <w:rPr>
          <w:rFonts w:cs="Arial"/>
          <w:szCs w:val="22"/>
        </w:rPr>
        <w:tab/>
        <w:t xml:space="preserve">Figured dimensions shall supersede scaled dimensions.  The drawings on a larger scale </w:t>
      </w:r>
      <w:r>
        <w:rPr>
          <w:rFonts w:cs="Arial"/>
          <w:szCs w:val="22"/>
        </w:rPr>
        <w:tab/>
        <w:t>shall take precedence over those on a smaller scale.</w:t>
      </w:r>
    </w:p>
    <w:p w14:paraId="1719E09A" w14:textId="769A2F57" w:rsidR="00AB03C8" w:rsidRDefault="009253BA" w:rsidP="006A654B">
      <w:pPr>
        <w:spacing w:line="276" w:lineRule="auto"/>
        <w:jc w:val="both"/>
        <w:rPr>
          <w:rFonts w:cs="Arial"/>
          <w:szCs w:val="22"/>
        </w:rPr>
      </w:pPr>
      <w:r>
        <w:rPr>
          <w:rFonts w:cs="Arial"/>
          <w:szCs w:val="22"/>
        </w:rPr>
        <w:t>2.1.3</w:t>
      </w:r>
      <w:r>
        <w:rPr>
          <w:rFonts w:cs="Arial"/>
          <w:szCs w:val="22"/>
        </w:rPr>
        <w:tab/>
        <w:t>Drawings issued as construction drawings from time to time shall supersede bid drawings and also the correspondence drawings previously issued.</w:t>
      </w:r>
    </w:p>
    <w:p w14:paraId="1417195D" w14:textId="77777777" w:rsidR="006A654B" w:rsidRDefault="006A654B" w:rsidP="006A654B">
      <w:pPr>
        <w:spacing w:line="276" w:lineRule="auto"/>
        <w:jc w:val="both"/>
        <w:rPr>
          <w:rFonts w:cs="Arial"/>
          <w:szCs w:val="22"/>
        </w:rPr>
      </w:pPr>
    </w:p>
    <w:p w14:paraId="4F7ED512" w14:textId="77777777" w:rsidR="006A654B" w:rsidRDefault="009253BA" w:rsidP="006A654B">
      <w:pPr>
        <w:spacing w:line="276" w:lineRule="auto"/>
        <w:ind w:left="720" w:hanging="720"/>
        <w:jc w:val="both"/>
        <w:rPr>
          <w:rFonts w:cs="Arial"/>
          <w:b/>
          <w:szCs w:val="22"/>
        </w:rPr>
      </w:pPr>
      <w:r>
        <w:rPr>
          <w:rFonts w:cs="Arial"/>
          <w:b/>
          <w:szCs w:val="22"/>
          <w:u w:val="single"/>
        </w:rPr>
        <w:t>Note:</w:t>
      </w:r>
      <w:r>
        <w:rPr>
          <w:rFonts w:cs="Arial"/>
          <w:b/>
          <w:szCs w:val="22"/>
        </w:rPr>
        <w:tab/>
        <w:t xml:space="preserve">The contractor should not execute any component of work without obtaining the </w:t>
      </w:r>
    </w:p>
    <w:p w14:paraId="650BD74D" w14:textId="77777777" w:rsidR="006A654B" w:rsidRDefault="009253BA" w:rsidP="006A654B">
      <w:pPr>
        <w:spacing w:line="276" w:lineRule="auto"/>
        <w:jc w:val="both"/>
        <w:rPr>
          <w:rFonts w:cs="Arial"/>
          <w:b/>
          <w:szCs w:val="22"/>
        </w:rPr>
      </w:pPr>
      <w:r>
        <w:rPr>
          <w:rFonts w:cs="Arial"/>
          <w:b/>
          <w:szCs w:val="22"/>
        </w:rPr>
        <w:t xml:space="preserve">working drawings.  Any work done without drawings shall be at the contractor’s responsibility only in the absence of any written order from the Engineer-in-Charge. </w:t>
      </w:r>
    </w:p>
    <w:p w14:paraId="3EBFC83E" w14:textId="5534C8E5" w:rsidR="00AB03C8" w:rsidRDefault="009253BA" w:rsidP="006A654B">
      <w:pPr>
        <w:spacing w:line="276" w:lineRule="auto"/>
        <w:jc w:val="both"/>
        <w:rPr>
          <w:rFonts w:cs="Arial"/>
          <w:b/>
          <w:szCs w:val="22"/>
        </w:rPr>
      </w:pPr>
      <w:r>
        <w:rPr>
          <w:rFonts w:cs="Arial"/>
          <w:b/>
          <w:szCs w:val="22"/>
        </w:rPr>
        <w:t xml:space="preserve"> </w:t>
      </w:r>
    </w:p>
    <w:p w14:paraId="5E71D56D" w14:textId="77777777" w:rsidR="00AB03C8" w:rsidRDefault="009253BA" w:rsidP="006A654B">
      <w:pPr>
        <w:spacing w:line="276" w:lineRule="auto"/>
        <w:jc w:val="both"/>
        <w:rPr>
          <w:rFonts w:cs="Arial"/>
          <w:b/>
          <w:szCs w:val="22"/>
        </w:rPr>
      </w:pPr>
      <w:r>
        <w:rPr>
          <w:rFonts w:cs="Arial"/>
          <w:b/>
          <w:szCs w:val="22"/>
        </w:rPr>
        <w:t>3.0</w:t>
      </w:r>
      <w:r>
        <w:rPr>
          <w:rFonts w:cs="Arial"/>
          <w:b/>
          <w:szCs w:val="22"/>
        </w:rPr>
        <w:tab/>
        <w:t>SECRACY CLAUSE:</w:t>
      </w:r>
    </w:p>
    <w:p w14:paraId="5015ADCF" w14:textId="77777777" w:rsidR="00AB03C8" w:rsidRDefault="009253BA" w:rsidP="006A654B">
      <w:pPr>
        <w:spacing w:line="276" w:lineRule="auto"/>
        <w:ind w:left="709"/>
        <w:jc w:val="both"/>
        <w:rPr>
          <w:rFonts w:cs="Arial"/>
          <w:szCs w:val="22"/>
        </w:rPr>
      </w:pPr>
      <w:r>
        <w:rPr>
          <w:rFonts w:cs="Arial"/>
          <w:szCs w:val="22"/>
        </w:rPr>
        <w:t>The drawings and specifications made available to the bidder shall exclusively be used on the work and they are retained from passing on each plan to any unauthorised hand either in parts or in full under the provisions of Section-3 and 5 of the official secrets Act 1923.  Any violation in this regard will entail suitable action under appropriate clause or official secret Act 1923.</w:t>
      </w:r>
    </w:p>
    <w:p w14:paraId="6AB9B7A9" w14:textId="77777777" w:rsidR="00AB03C8" w:rsidRDefault="00AB03C8" w:rsidP="00F84DC5">
      <w:pPr>
        <w:spacing w:line="360" w:lineRule="auto"/>
        <w:jc w:val="center"/>
        <w:rPr>
          <w:rFonts w:cs="Arial"/>
          <w:b/>
          <w:szCs w:val="22"/>
        </w:rPr>
      </w:pPr>
    </w:p>
    <w:p w14:paraId="71C7C9F3" w14:textId="77777777" w:rsidR="00AB03C8" w:rsidRDefault="009253BA" w:rsidP="00F84DC5">
      <w:pPr>
        <w:rPr>
          <w:rFonts w:cs="Arial"/>
          <w:color w:val="000000"/>
        </w:rPr>
      </w:pPr>
      <w:r>
        <w:rPr>
          <w:rFonts w:cs="Arial"/>
          <w:b/>
          <w:szCs w:val="22"/>
        </w:rPr>
        <w:br w:type="page"/>
      </w:r>
    </w:p>
    <w:p w14:paraId="189B5D46" w14:textId="77777777" w:rsidR="00AB03C8" w:rsidRDefault="00AB03C8" w:rsidP="00F84DC5">
      <w:pPr>
        <w:rPr>
          <w:rFonts w:cs="Arial"/>
          <w:color w:val="000000"/>
        </w:rPr>
      </w:pPr>
    </w:p>
    <w:p w14:paraId="1B5612C9" w14:textId="77777777" w:rsidR="00AB03C8" w:rsidRDefault="00AB03C8" w:rsidP="00F84DC5">
      <w:pPr>
        <w:rPr>
          <w:rFonts w:cs="Arial"/>
          <w:color w:val="000000"/>
        </w:rPr>
      </w:pPr>
    </w:p>
    <w:p w14:paraId="501B6004" w14:textId="77777777" w:rsidR="00AB03C8" w:rsidRDefault="00AB03C8" w:rsidP="00F84DC5">
      <w:pPr>
        <w:rPr>
          <w:rFonts w:cs="Arial"/>
          <w:color w:val="000000"/>
        </w:rPr>
      </w:pPr>
    </w:p>
    <w:p w14:paraId="453F5FBB" w14:textId="77777777" w:rsidR="00AB03C8" w:rsidRDefault="00AB03C8" w:rsidP="00F84DC5">
      <w:pPr>
        <w:rPr>
          <w:rFonts w:cs="Arial"/>
          <w:color w:val="000000"/>
        </w:rPr>
      </w:pPr>
    </w:p>
    <w:p w14:paraId="2B486074" w14:textId="77777777" w:rsidR="00AB03C8" w:rsidRDefault="00AB03C8" w:rsidP="00F84DC5">
      <w:pPr>
        <w:rPr>
          <w:rFonts w:cs="Arial"/>
          <w:color w:val="000000"/>
        </w:rPr>
      </w:pPr>
    </w:p>
    <w:p w14:paraId="12A8FB9D" w14:textId="77777777" w:rsidR="00AB03C8" w:rsidRDefault="00AB03C8" w:rsidP="00F84DC5">
      <w:pPr>
        <w:jc w:val="center"/>
        <w:rPr>
          <w:rFonts w:cs="Arial"/>
          <w:b/>
          <w:color w:val="000000"/>
          <w:sz w:val="32"/>
        </w:rPr>
      </w:pPr>
    </w:p>
    <w:p w14:paraId="77C975B9" w14:textId="77777777" w:rsidR="00AB03C8" w:rsidRDefault="00AB03C8" w:rsidP="00F84DC5">
      <w:pPr>
        <w:jc w:val="center"/>
        <w:rPr>
          <w:rFonts w:cs="Arial"/>
          <w:b/>
          <w:color w:val="000000"/>
          <w:sz w:val="32"/>
        </w:rPr>
      </w:pPr>
    </w:p>
    <w:p w14:paraId="06B6232F" w14:textId="77777777" w:rsidR="00AB03C8" w:rsidRDefault="00AB03C8" w:rsidP="00F84DC5">
      <w:pPr>
        <w:jc w:val="center"/>
        <w:rPr>
          <w:rFonts w:cs="Arial"/>
          <w:b/>
          <w:color w:val="000000"/>
          <w:sz w:val="32"/>
        </w:rPr>
      </w:pPr>
    </w:p>
    <w:p w14:paraId="147087FC" w14:textId="77777777" w:rsidR="00AB03C8" w:rsidRDefault="00AB03C8" w:rsidP="00F84DC5">
      <w:pPr>
        <w:jc w:val="center"/>
        <w:rPr>
          <w:rFonts w:cs="Arial"/>
          <w:b/>
          <w:color w:val="000000"/>
          <w:sz w:val="32"/>
        </w:rPr>
      </w:pPr>
    </w:p>
    <w:p w14:paraId="3C1D9415" w14:textId="77777777" w:rsidR="00AB03C8" w:rsidRDefault="00AB03C8" w:rsidP="00F84DC5">
      <w:pPr>
        <w:jc w:val="center"/>
        <w:rPr>
          <w:rFonts w:cs="Arial"/>
          <w:b/>
          <w:color w:val="000000"/>
          <w:sz w:val="32"/>
        </w:rPr>
      </w:pPr>
    </w:p>
    <w:p w14:paraId="55C6B2AF" w14:textId="77777777" w:rsidR="00AB03C8" w:rsidRDefault="00AB03C8" w:rsidP="00F84DC5">
      <w:pPr>
        <w:jc w:val="center"/>
        <w:rPr>
          <w:rFonts w:cs="Arial"/>
          <w:b/>
          <w:color w:val="000000"/>
          <w:sz w:val="32"/>
        </w:rPr>
      </w:pPr>
    </w:p>
    <w:p w14:paraId="42C1C13C" w14:textId="77777777" w:rsidR="00AB03C8" w:rsidRDefault="00AB03C8" w:rsidP="00F84DC5">
      <w:pPr>
        <w:jc w:val="center"/>
        <w:rPr>
          <w:rFonts w:cs="Arial"/>
          <w:b/>
          <w:color w:val="000000"/>
          <w:sz w:val="32"/>
        </w:rPr>
      </w:pPr>
    </w:p>
    <w:p w14:paraId="1E1EF696" w14:textId="77777777" w:rsidR="00AB03C8" w:rsidRDefault="00AB03C8" w:rsidP="00F84DC5">
      <w:pPr>
        <w:jc w:val="center"/>
        <w:rPr>
          <w:rFonts w:cs="Arial"/>
          <w:b/>
          <w:color w:val="000000"/>
          <w:sz w:val="32"/>
        </w:rPr>
      </w:pPr>
    </w:p>
    <w:p w14:paraId="7FD8EF79" w14:textId="77777777" w:rsidR="00AB03C8" w:rsidRDefault="00AB03C8" w:rsidP="00F84DC5">
      <w:pPr>
        <w:jc w:val="center"/>
        <w:rPr>
          <w:rFonts w:cs="Arial"/>
          <w:b/>
          <w:color w:val="000000"/>
          <w:sz w:val="32"/>
        </w:rPr>
      </w:pPr>
    </w:p>
    <w:p w14:paraId="4067E02E" w14:textId="77777777" w:rsidR="00AB03C8" w:rsidRDefault="009253BA" w:rsidP="00F84DC5">
      <w:pPr>
        <w:jc w:val="center"/>
        <w:rPr>
          <w:rFonts w:cs="Arial"/>
          <w:b/>
          <w:color w:val="000000"/>
          <w:sz w:val="28"/>
          <w:szCs w:val="28"/>
        </w:rPr>
      </w:pPr>
      <w:r>
        <w:rPr>
          <w:rFonts w:cs="Arial"/>
          <w:b/>
          <w:color w:val="000000"/>
          <w:sz w:val="28"/>
          <w:szCs w:val="28"/>
        </w:rPr>
        <w:t xml:space="preserve">BILL OF QUANTITIES </w:t>
      </w:r>
    </w:p>
    <w:p w14:paraId="6C101BDA" w14:textId="77777777" w:rsidR="00AB03C8" w:rsidRDefault="009253BA" w:rsidP="00F84DC5">
      <w:pPr>
        <w:jc w:val="center"/>
        <w:rPr>
          <w:rFonts w:cs="Arial"/>
          <w:b/>
          <w:color w:val="000000"/>
          <w:sz w:val="28"/>
          <w:szCs w:val="28"/>
        </w:rPr>
      </w:pPr>
      <w:r>
        <w:rPr>
          <w:rFonts w:cs="Arial"/>
          <w:b/>
          <w:color w:val="000000"/>
          <w:sz w:val="28"/>
          <w:szCs w:val="28"/>
        </w:rPr>
        <w:t>AND</w:t>
      </w:r>
    </w:p>
    <w:p w14:paraId="41095D8D" w14:textId="77777777" w:rsidR="00AB03C8" w:rsidRDefault="009253BA" w:rsidP="00F84DC5">
      <w:pPr>
        <w:jc w:val="center"/>
        <w:rPr>
          <w:rFonts w:cs="Arial"/>
          <w:b/>
          <w:color w:val="000000"/>
          <w:sz w:val="28"/>
          <w:szCs w:val="28"/>
        </w:rPr>
      </w:pPr>
      <w:r>
        <w:rPr>
          <w:rFonts w:cs="Arial"/>
          <w:b/>
          <w:color w:val="000000"/>
          <w:sz w:val="28"/>
          <w:szCs w:val="28"/>
        </w:rPr>
        <w:t>PRICE BID</w:t>
      </w:r>
    </w:p>
    <w:p w14:paraId="1F56BEAB" w14:textId="77777777" w:rsidR="00AB03C8" w:rsidRDefault="009253BA" w:rsidP="00F84DC5">
      <w:pPr>
        <w:jc w:val="center"/>
        <w:rPr>
          <w:rFonts w:cs="Arial"/>
          <w:b/>
          <w:color w:val="000000"/>
          <w:sz w:val="28"/>
          <w:szCs w:val="28"/>
        </w:rPr>
      </w:pPr>
      <w:r>
        <w:rPr>
          <w:rFonts w:cs="Arial"/>
          <w:b/>
          <w:szCs w:val="22"/>
        </w:rPr>
        <w:t>(Schedule – A)</w:t>
      </w:r>
    </w:p>
    <w:p w14:paraId="5DDD74CB" w14:textId="77777777" w:rsidR="00AB03C8" w:rsidRDefault="00AB03C8" w:rsidP="00F84DC5">
      <w:pPr>
        <w:rPr>
          <w:rFonts w:cs="Arial"/>
          <w:color w:val="000000"/>
        </w:rPr>
      </w:pPr>
    </w:p>
    <w:p w14:paraId="13D68550" w14:textId="77777777" w:rsidR="00AB03C8" w:rsidRDefault="00AB03C8" w:rsidP="00F84DC5">
      <w:pPr>
        <w:rPr>
          <w:rFonts w:cs="Arial"/>
          <w:color w:val="000000"/>
        </w:rPr>
      </w:pPr>
    </w:p>
    <w:p w14:paraId="27C50151" w14:textId="77777777" w:rsidR="00AB03C8" w:rsidRDefault="00AB03C8" w:rsidP="00F84DC5">
      <w:pPr>
        <w:rPr>
          <w:rFonts w:cs="Arial"/>
          <w:color w:val="000000"/>
        </w:rPr>
      </w:pPr>
    </w:p>
    <w:p w14:paraId="4BD03D31" w14:textId="77777777" w:rsidR="00AB03C8" w:rsidRDefault="00AB03C8" w:rsidP="00F84DC5">
      <w:pPr>
        <w:rPr>
          <w:rFonts w:cs="Arial"/>
          <w:color w:val="000000"/>
        </w:rPr>
      </w:pPr>
    </w:p>
    <w:p w14:paraId="0EC8668F" w14:textId="77777777" w:rsidR="00AB03C8" w:rsidRDefault="00AB03C8" w:rsidP="00F84DC5">
      <w:pPr>
        <w:rPr>
          <w:rFonts w:cs="Arial"/>
          <w:color w:val="000000"/>
        </w:rPr>
      </w:pPr>
    </w:p>
    <w:p w14:paraId="391322B0" w14:textId="77777777" w:rsidR="00AB03C8" w:rsidRDefault="00AB03C8" w:rsidP="00F84DC5">
      <w:pPr>
        <w:rPr>
          <w:rFonts w:cs="Arial"/>
          <w:color w:val="000000"/>
        </w:rPr>
      </w:pPr>
    </w:p>
    <w:p w14:paraId="2E269042" w14:textId="77777777" w:rsidR="00AB03C8" w:rsidRDefault="00AB03C8" w:rsidP="00F84DC5">
      <w:pPr>
        <w:rPr>
          <w:rFonts w:cs="Arial"/>
          <w:color w:val="000000"/>
        </w:rPr>
      </w:pPr>
    </w:p>
    <w:p w14:paraId="1878F10C" w14:textId="77777777" w:rsidR="00AB03C8" w:rsidRDefault="00AB03C8" w:rsidP="00F84DC5">
      <w:pPr>
        <w:rPr>
          <w:rFonts w:cs="Arial"/>
          <w:color w:val="000000"/>
        </w:rPr>
      </w:pPr>
    </w:p>
    <w:p w14:paraId="72C40E42" w14:textId="77777777" w:rsidR="00AB03C8" w:rsidRDefault="00AB03C8" w:rsidP="00F84DC5">
      <w:pPr>
        <w:rPr>
          <w:rFonts w:cs="Arial"/>
          <w:color w:val="000000"/>
        </w:rPr>
      </w:pPr>
    </w:p>
    <w:p w14:paraId="6663DCF4" w14:textId="77777777" w:rsidR="00AB03C8" w:rsidRDefault="00AB03C8" w:rsidP="00F84DC5">
      <w:pPr>
        <w:rPr>
          <w:rFonts w:cs="Arial"/>
          <w:color w:val="000000"/>
        </w:rPr>
      </w:pPr>
    </w:p>
    <w:p w14:paraId="20207AE6" w14:textId="77777777" w:rsidR="00AB03C8" w:rsidRDefault="00AB03C8" w:rsidP="00F84DC5">
      <w:pPr>
        <w:rPr>
          <w:rFonts w:cs="Arial"/>
          <w:color w:val="000000"/>
        </w:rPr>
      </w:pPr>
    </w:p>
    <w:p w14:paraId="19177F81" w14:textId="77777777" w:rsidR="00AB03C8" w:rsidRDefault="00AB03C8" w:rsidP="00F84DC5">
      <w:pPr>
        <w:rPr>
          <w:rFonts w:cs="Arial"/>
          <w:color w:val="000000"/>
        </w:rPr>
      </w:pPr>
    </w:p>
    <w:p w14:paraId="35834950" w14:textId="77777777" w:rsidR="00AB03C8" w:rsidRDefault="00AB03C8" w:rsidP="00F84DC5">
      <w:pPr>
        <w:rPr>
          <w:rFonts w:cs="Arial"/>
          <w:color w:val="000000"/>
        </w:rPr>
      </w:pPr>
    </w:p>
    <w:p w14:paraId="08A0468D" w14:textId="77777777" w:rsidR="00AB03C8" w:rsidRDefault="00AB03C8" w:rsidP="00F84DC5">
      <w:pPr>
        <w:rPr>
          <w:rFonts w:cs="Arial"/>
          <w:color w:val="000000"/>
        </w:rPr>
      </w:pPr>
    </w:p>
    <w:p w14:paraId="07BF4374" w14:textId="77777777" w:rsidR="00AB03C8" w:rsidRDefault="00AB03C8" w:rsidP="00F84DC5">
      <w:pPr>
        <w:rPr>
          <w:rFonts w:cs="Arial"/>
          <w:color w:val="000000"/>
        </w:rPr>
      </w:pPr>
    </w:p>
    <w:p w14:paraId="4F8B5D68" w14:textId="77777777" w:rsidR="00AB03C8" w:rsidRDefault="00AB03C8" w:rsidP="00F84DC5">
      <w:pPr>
        <w:rPr>
          <w:rFonts w:cs="Arial"/>
          <w:color w:val="000000"/>
        </w:rPr>
      </w:pPr>
    </w:p>
    <w:p w14:paraId="308B3553" w14:textId="77777777" w:rsidR="00AB03C8" w:rsidRDefault="00AB03C8" w:rsidP="00F84DC5">
      <w:pPr>
        <w:rPr>
          <w:rFonts w:cs="Arial"/>
          <w:color w:val="000000"/>
        </w:rPr>
      </w:pPr>
    </w:p>
    <w:p w14:paraId="6789831F" w14:textId="77777777" w:rsidR="00AB03C8" w:rsidRDefault="00AB03C8" w:rsidP="00F84DC5">
      <w:pPr>
        <w:rPr>
          <w:rFonts w:cs="Arial"/>
          <w:color w:val="000000"/>
        </w:rPr>
      </w:pPr>
    </w:p>
    <w:p w14:paraId="21783187" w14:textId="77777777" w:rsidR="00AB03C8" w:rsidRDefault="00AB03C8" w:rsidP="00F84DC5">
      <w:pPr>
        <w:rPr>
          <w:rFonts w:cs="Arial"/>
          <w:color w:val="000000"/>
        </w:rPr>
      </w:pPr>
    </w:p>
    <w:p w14:paraId="1B10C5C9" w14:textId="77777777" w:rsidR="00AB03C8" w:rsidRDefault="00AB03C8" w:rsidP="00F84DC5">
      <w:pPr>
        <w:rPr>
          <w:rFonts w:cs="Arial"/>
          <w:color w:val="000000"/>
        </w:rPr>
      </w:pPr>
    </w:p>
    <w:p w14:paraId="6D807D45" w14:textId="77777777" w:rsidR="00AB03C8" w:rsidRDefault="00AB03C8" w:rsidP="00F84DC5">
      <w:pPr>
        <w:rPr>
          <w:rFonts w:cs="Arial"/>
          <w:color w:val="000000"/>
        </w:rPr>
      </w:pPr>
    </w:p>
    <w:p w14:paraId="7552A451" w14:textId="77777777" w:rsidR="00AB03C8" w:rsidRDefault="00AB03C8" w:rsidP="00F84DC5">
      <w:pPr>
        <w:rPr>
          <w:rFonts w:cs="Arial"/>
          <w:color w:val="000000"/>
        </w:rPr>
      </w:pPr>
    </w:p>
    <w:p w14:paraId="7E76B920" w14:textId="77777777" w:rsidR="00AB03C8" w:rsidRDefault="009253BA" w:rsidP="00F84DC5">
      <w:pPr>
        <w:spacing w:line="360" w:lineRule="auto"/>
        <w:rPr>
          <w:rFonts w:cs="Arial"/>
          <w:b/>
          <w:szCs w:val="22"/>
        </w:rPr>
      </w:pPr>
      <w:r>
        <w:rPr>
          <w:rFonts w:cs="Arial"/>
          <w:b/>
          <w:szCs w:val="22"/>
        </w:rPr>
        <w:br w:type="page"/>
      </w:r>
    </w:p>
    <w:p w14:paraId="2BA8EAA6" w14:textId="538B5940" w:rsidR="00AB03C8" w:rsidRDefault="009253BA" w:rsidP="00F84DC5">
      <w:pPr>
        <w:pStyle w:val="Title"/>
        <w:spacing w:line="240" w:lineRule="auto"/>
        <w:ind w:left="2160" w:hanging="2160"/>
        <w:jc w:val="both"/>
        <w:rPr>
          <w:rFonts w:ascii="Arial" w:hAnsi="Arial" w:cs="Arial"/>
          <w:color w:val="FF0000"/>
          <w:szCs w:val="24"/>
          <w:u w:val="none"/>
        </w:rPr>
      </w:pPr>
      <w:r>
        <w:rPr>
          <w:rFonts w:ascii="Arial" w:hAnsi="Arial" w:cs="Arial"/>
          <w:color w:val="FF0000"/>
          <w:sz w:val="22"/>
          <w:szCs w:val="22"/>
          <w:u w:val="none"/>
        </w:rPr>
        <w:lastRenderedPageBreak/>
        <w:t>Name of work:</w:t>
      </w:r>
      <w:r>
        <w:rPr>
          <w:rFonts w:ascii="Arial" w:hAnsi="Arial" w:cs="Arial"/>
          <w:color w:val="FF0000"/>
          <w:sz w:val="22"/>
          <w:szCs w:val="22"/>
          <w:u w:val="none"/>
        </w:rPr>
        <w:tab/>
      </w:r>
      <w:r w:rsidR="0038196B">
        <w:rPr>
          <w:rFonts w:ascii="Arial" w:hAnsi="Arial" w:cs="Arial"/>
          <w:b w:val="0"/>
          <w:color w:val="FF0000"/>
          <w:sz w:val="22"/>
          <w:szCs w:val="22"/>
          <w:u w:val="none"/>
          <w:lang w:bidi="ar-SA"/>
        </w:rPr>
        <w:t>Construction of 196 Houses along with infrastructure and amenities at Buttaigudem Colony, Buttaigudem (V&amp;M) Eluru District for Rehabilitation of the PDFs of Chinturu ITDA</w:t>
      </w:r>
      <w:r w:rsidR="00856090">
        <w:rPr>
          <w:rFonts w:ascii="Arial" w:hAnsi="Arial" w:cs="Arial"/>
          <w:b w:val="0"/>
          <w:color w:val="FF0000"/>
          <w:sz w:val="22"/>
          <w:szCs w:val="22"/>
          <w:u w:val="none"/>
          <w:lang w:bidi="ar-SA"/>
        </w:rPr>
        <w:t>.</w:t>
      </w:r>
    </w:p>
    <w:p w14:paraId="0A3EBD0C" w14:textId="77777777" w:rsidR="00AB03C8" w:rsidRDefault="00AB03C8" w:rsidP="00F84DC5">
      <w:pPr>
        <w:pStyle w:val="Title"/>
        <w:spacing w:line="240" w:lineRule="auto"/>
        <w:ind w:left="2160" w:hanging="2160"/>
        <w:jc w:val="both"/>
        <w:rPr>
          <w:rFonts w:ascii="Arial" w:hAnsi="Arial" w:cs="Arial"/>
          <w:sz w:val="22"/>
          <w:szCs w:val="22"/>
        </w:rPr>
      </w:pPr>
    </w:p>
    <w:p w14:paraId="23E72790" w14:textId="63C1ED50" w:rsidR="00AB03C8" w:rsidRDefault="009253BA" w:rsidP="00F84DC5">
      <w:pPr>
        <w:pStyle w:val="Title"/>
        <w:ind w:left="3420" w:firstLine="180"/>
        <w:jc w:val="both"/>
        <w:rPr>
          <w:rFonts w:ascii="Arial" w:hAnsi="Arial" w:cs="Arial"/>
          <w:sz w:val="22"/>
          <w:szCs w:val="22"/>
        </w:rPr>
      </w:pPr>
      <w:r>
        <w:rPr>
          <w:rFonts w:ascii="Arial" w:hAnsi="Arial" w:cs="Arial"/>
          <w:sz w:val="22"/>
          <w:szCs w:val="22"/>
        </w:rPr>
        <w:t>BILL OF QUANTITIES</w:t>
      </w:r>
      <w:r w:rsidR="003C73C5">
        <w:rPr>
          <w:rFonts w:ascii="Arial" w:hAnsi="Arial" w:cs="Arial"/>
          <w:sz w:val="22"/>
          <w:szCs w:val="22"/>
        </w:rPr>
        <w:t>f</w:t>
      </w:r>
    </w:p>
    <w:p w14:paraId="75E58D9C" w14:textId="77777777" w:rsidR="00AB03C8" w:rsidRDefault="009253BA" w:rsidP="00F84DC5">
      <w:pPr>
        <w:pStyle w:val="Heading3"/>
        <w:rPr>
          <w:rFonts w:ascii="Arial" w:hAnsi="Arial" w:cs="Arial"/>
          <w:szCs w:val="22"/>
        </w:rPr>
      </w:pPr>
      <w:r>
        <w:rPr>
          <w:rFonts w:ascii="Arial" w:hAnsi="Arial" w:cs="Arial"/>
          <w:szCs w:val="22"/>
        </w:rPr>
        <w:t>PREAMBLE</w:t>
      </w:r>
    </w:p>
    <w:p w14:paraId="027692C3" w14:textId="77777777" w:rsidR="00AB03C8" w:rsidRDefault="00AB03C8" w:rsidP="00F84DC5">
      <w:pPr>
        <w:spacing w:line="360" w:lineRule="auto"/>
        <w:jc w:val="center"/>
        <w:rPr>
          <w:rFonts w:cs="Arial"/>
          <w:b/>
          <w:szCs w:val="22"/>
          <w:u w:val="single"/>
        </w:rPr>
      </w:pPr>
    </w:p>
    <w:p w14:paraId="19E8E456" w14:textId="77777777" w:rsidR="00AB03C8" w:rsidRDefault="009253BA" w:rsidP="00F84DC5">
      <w:pPr>
        <w:numPr>
          <w:ilvl w:val="0"/>
          <w:numId w:val="50"/>
        </w:numPr>
        <w:spacing w:line="360" w:lineRule="auto"/>
        <w:jc w:val="both"/>
        <w:rPr>
          <w:rFonts w:cs="Arial"/>
          <w:szCs w:val="22"/>
        </w:rPr>
      </w:pPr>
      <w:r>
        <w:rPr>
          <w:rFonts w:cs="Arial"/>
          <w:szCs w:val="22"/>
        </w:rPr>
        <w:t>The Bill of Quantities shall be read in conjunction with the instructions to Bidders, General and Special conditions of Contract, Technical Specifications and Drawings.</w:t>
      </w:r>
    </w:p>
    <w:p w14:paraId="168C7224" w14:textId="77777777" w:rsidR="00AB03C8" w:rsidRDefault="00AB03C8" w:rsidP="00F84DC5">
      <w:pPr>
        <w:spacing w:line="360" w:lineRule="auto"/>
        <w:jc w:val="both"/>
        <w:rPr>
          <w:rFonts w:cs="Arial"/>
          <w:szCs w:val="22"/>
        </w:rPr>
      </w:pPr>
    </w:p>
    <w:p w14:paraId="250390B8" w14:textId="77777777" w:rsidR="00AB03C8" w:rsidRDefault="009253BA" w:rsidP="00F84DC5">
      <w:pPr>
        <w:numPr>
          <w:ilvl w:val="0"/>
          <w:numId w:val="50"/>
        </w:numPr>
        <w:spacing w:line="360" w:lineRule="auto"/>
        <w:jc w:val="both"/>
        <w:rPr>
          <w:rFonts w:cs="Arial"/>
          <w:szCs w:val="22"/>
        </w:rPr>
      </w:pPr>
      <w:r>
        <w:rPr>
          <w:rFonts w:cs="Arial"/>
          <w:szCs w:val="22"/>
        </w:rPr>
        <w:t>The quantities given in the Bill of Quantities are estimated and provisional and are given to provide common basis for biding. The quantities here given are those upon which the lumpsum bid cost of the work is based but they are subject to alterations, omissions, deductions or additions as provided for in the conditions of this contract and do not necessarily show the actual quantities of work to be done.  The basis of payment will be actual quantities of work ordered and carried out as measured by the Contractor and verified by the Engineer and valued at the estimate rate plus or minus bid percentage quoted in the Bill of Quantities where applicable, and otherwise at such rates and prices as the Engineer-in-Charge may fix within the terms of Contract.</w:t>
      </w:r>
    </w:p>
    <w:p w14:paraId="14E711B4" w14:textId="77777777" w:rsidR="00AB03C8" w:rsidRDefault="009253BA" w:rsidP="00F84DC5">
      <w:pPr>
        <w:numPr>
          <w:ilvl w:val="0"/>
          <w:numId w:val="50"/>
        </w:numPr>
        <w:spacing w:line="360" w:lineRule="auto"/>
        <w:jc w:val="both"/>
        <w:rPr>
          <w:rFonts w:cs="Arial"/>
          <w:szCs w:val="22"/>
        </w:rPr>
      </w:pPr>
      <w:r>
        <w:rPr>
          <w:rFonts w:cs="Arial"/>
          <w:szCs w:val="22"/>
        </w:rPr>
        <w:t>The estimate rates in the Bill of Quantities shall, except in so-far as it is otherwise provided under the Contract include cost of all constructional material, labour, machinery, transportation, erection, maintenance, profit, taxes and duties together with all general risks, liabilities and obligations set out or implied in the Contract.</w:t>
      </w:r>
    </w:p>
    <w:p w14:paraId="0F38075F" w14:textId="77777777" w:rsidR="00AB03C8" w:rsidRDefault="009253BA" w:rsidP="00F84DC5">
      <w:pPr>
        <w:numPr>
          <w:ilvl w:val="0"/>
          <w:numId w:val="50"/>
        </w:numPr>
        <w:spacing w:line="360" w:lineRule="auto"/>
        <w:jc w:val="both"/>
        <w:rPr>
          <w:rFonts w:cs="Arial"/>
          <w:szCs w:val="22"/>
        </w:rPr>
      </w:pPr>
      <w:r>
        <w:rPr>
          <w:rFonts w:cs="Arial"/>
          <w:szCs w:val="22"/>
        </w:rPr>
        <w:t>The plans enclosed with the bid are liable to be altered during execution of work as per necessity of site conditions.  The Bid percentage quoted by the bidder shall hold good for execution of work even with altered plans.</w:t>
      </w:r>
    </w:p>
    <w:p w14:paraId="7D56054D" w14:textId="77777777" w:rsidR="00AB03C8" w:rsidRDefault="009253BA" w:rsidP="00F84DC5">
      <w:pPr>
        <w:numPr>
          <w:ilvl w:val="0"/>
          <w:numId w:val="50"/>
        </w:numPr>
        <w:spacing w:line="360" w:lineRule="auto"/>
        <w:jc w:val="both"/>
        <w:rPr>
          <w:rFonts w:cs="Arial"/>
          <w:szCs w:val="22"/>
        </w:rPr>
      </w:pPr>
      <w:r>
        <w:rPr>
          <w:rFonts w:cs="Arial"/>
          <w:szCs w:val="22"/>
        </w:rPr>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14:paraId="50C90D84" w14:textId="77777777" w:rsidR="00AB03C8" w:rsidRDefault="009253BA" w:rsidP="00F84DC5">
      <w:pPr>
        <w:numPr>
          <w:ilvl w:val="0"/>
          <w:numId w:val="50"/>
        </w:numPr>
        <w:spacing w:line="360" w:lineRule="auto"/>
        <w:jc w:val="both"/>
        <w:rPr>
          <w:rFonts w:cs="Arial"/>
          <w:szCs w:val="22"/>
        </w:rPr>
      </w:pPr>
      <w:r>
        <w:rPr>
          <w:rFonts w:cs="Arial"/>
          <w:szCs w:val="22"/>
        </w:rPr>
        <w:t>General directions and descriptions of work and materials are not necessarily repeated nor summarised in the Bill of Quantities.  References to the relevant sections of the Contract documentation shall be made before entering estimate rate against each item in the Bill of Quantities.</w:t>
      </w:r>
    </w:p>
    <w:p w14:paraId="5E62A3C7" w14:textId="77777777" w:rsidR="00AB03C8" w:rsidRDefault="009253BA" w:rsidP="00F84DC5">
      <w:pPr>
        <w:numPr>
          <w:ilvl w:val="0"/>
          <w:numId w:val="50"/>
        </w:numPr>
        <w:spacing w:line="360" w:lineRule="auto"/>
        <w:jc w:val="both"/>
        <w:rPr>
          <w:rFonts w:cs="Arial"/>
          <w:szCs w:val="22"/>
        </w:rPr>
      </w:pPr>
      <w:r>
        <w:rPr>
          <w:rFonts w:cs="Arial"/>
          <w:szCs w:val="22"/>
        </w:rPr>
        <w:t>The method of measurements of completed work for payment shall be in accordance with the relevant B.I.S. Codes &amp; A. P. S. Specifications.</w:t>
      </w:r>
    </w:p>
    <w:p w14:paraId="0931EF6D" w14:textId="77777777" w:rsidR="00AB03C8" w:rsidRDefault="00AB03C8" w:rsidP="00F84DC5">
      <w:pPr>
        <w:spacing w:line="360" w:lineRule="auto"/>
        <w:jc w:val="both"/>
        <w:rPr>
          <w:rFonts w:cs="Arial"/>
          <w:szCs w:val="22"/>
        </w:rPr>
      </w:pPr>
    </w:p>
    <w:p w14:paraId="5BBACBD0" w14:textId="77777777" w:rsidR="00AB03C8" w:rsidRDefault="009253BA" w:rsidP="00F84DC5">
      <w:pPr>
        <w:numPr>
          <w:ilvl w:val="0"/>
          <w:numId w:val="50"/>
        </w:numPr>
        <w:spacing w:line="360" w:lineRule="auto"/>
        <w:jc w:val="both"/>
        <w:rPr>
          <w:rFonts w:cs="Arial"/>
          <w:szCs w:val="22"/>
        </w:rPr>
      </w:pPr>
      <w:r>
        <w:rPr>
          <w:rFonts w:cs="Arial"/>
          <w:szCs w:val="22"/>
        </w:rPr>
        <w:lastRenderedPageBreak/>
        <w:t>All items of work are to be executed as per the drawings / specifications supplied with the contract documents.</w:t>
      </w:r>
    </w:p>
    <w:p w14:paraId="2829D2A4" w14:textId="77777777" w:rsidR="00AB03C8" w:rsidRDefault="00AB03C8" w:rsidP="00F84DC5">
      <w:pPr>
        <w:spacing w:line="360" w:lineRule="auto"/>
        <w:ind w:left="720"/>
        <w:jc w:val="both"/>
        <w:rPr>
          <w:rFonts w:cs="Arial"/>
          <w:szCs w:val="22"/>
        </w:rPr>
      </w:pPr>
    </w:p>
    <w:p w14:paraId="67829C84" w14:textId="77777777" w:rsidR="00AB03C8" w:rsidRDefault="009253BA" w:rsidP="00F84DC5">
      <w:pPr>
        <w:spacing w:line="360" w:lineRule="auto"/>
        <w:ind w:left="720"/>
        <w:jc w:val="both"/>
        <w:rPr>
          <w:rFonts w:cs="Arial"/>
          <w:szCs w:val="22"/>
        </w:rPr>
      </w:pPr>
      <w:r>
        <w:rPr>
          <w:rFonts w:cs="Arial"/>
          <w:szCs w:val="22"/>
        </w:rPr>
        <w:t>If there is any contradiction between the drawings and the text of the specifications, the later shall prevail.</w:t>
      </w:r>
    </w:p>
    <w:p w14:paraId="18BB63F9" w14:textId="77777777" w:rsidR="00AB03C8" w:rsidRDefault="00AB03C8" w:rsidP="00F84DC5">
      <w:pPr>
        <w:spacing w:line="360" w:lineRule="auto"/>
        <w:jc w:val="both"/>
        <w:rPr>
          <w:rFonts w:cs="Arial"/>
          <w:szCs w:val="22"/>
        </w:rPr>
      </w:pPr>
    </w:p>
    <w:p w14:paraId="67F71023" w14:textId="77777777" w:rsidR="00AB03C8" w:rsidRDefault="009253BA" w:rsidP="00F84DC5">
      <w:pPr>
        <w:numPr>
          <w:ilvl w:val="0"/>
          <w:numId w:val="50"/>
        </w:numPr>
        <w:spacing w:line="360" w:lineRule="auto"/>
        <w:jc w:val="both"/>
        <w:rPr>
          <w:rFonts w:cs="Arial"/>
          <w:szCs w:val="22"/>
        </w:rPr>
      </w:pPr>
      <w:r>
        <w:rPr>
          <w:rFonts w:cs="Arial"/>
          <w:szCs w:val="22"/>
        </w:rPr>
        <w:t>The Bidder should inspect and select the quarries of his choice before he quotes the bid percentage in the Schedule of Bill of Quantities and satisfy himself about the availability of required quantum of materials.</w:t>
      </w:r>
    </w:p>
    <w:p w14:paraId="0C32EFE6" w14:textId="77777777" w:rsidR="00AB03C8" w:rsidRDefault="00AB03C8" w:rsidP="00F84DC5">
      <w:pPr>
        <w:spacing w:line="360" w:lineRule="auto"/>
        <w:jc w:val="both"/>
        <w:rPr>
          <w:rFonts w:cs="Arial"/>
          <w:szCs w:val="22"/>
        </w:rPr>
      </w:pPr>
    </w:p>
    <w:p w14:paraId="192A1496" w14:textId="77777777" w:rsidR="00AB03C8" w:rsidRDefault="009253BA" w:rsidP="00F84DC5">
      <w:pPr>
        <w:numPr>
          <w:ilvl w:val="0"/>
          <w:numId w:val="50"/>
        </w:numPr>
        <w:spacing w:line="360" w:lineRule="auto"/>
        <w:jc w:val="both"/>
        <w:rPr>
          <w:rFonts w:cs="Arial"/>
          <w:szCs w:val="22"/>
        </w:rPr>
      </w:pPr>
      <w:r>
        <w:rPr>
          <w:rFonts w:cs="Arial"/>
          <w:szCs w:val="22"/>
        </w:rPr>
        <w:t>Diversion drains should be excavated before completion of the embankments and the useful soils should be used in the nearby embankments.</w:t>
      </w:r>
    </w:p>
    <w:p w14:paraId="7E6483A6" w14:textId="77777777" w:rsidR="00AB03C8" w:rsidRDefault="00AB03C8" w:rsidP="00F84DC5">
      <w:pPr>
        <w:spacing w:line="360" w:lineRule="auto"/>
        <w:jc w:val="both"/>
        <w:rPr>
          <w:rFonts w:cs="Arial"/>
          <w:szCs w:val="22"/>
        </w:rPr>
      </w:pPr>
    </w:p>
    <w:p w14:paraId="711B6A3E" w14:textId="77777777" w:rsidR="00AB03C8" w:rsidRDefault="009253BA" w:rsidP="00F84DC5">
      <w:pPr>
        <w:numPr>
          <w:ilvl w:val="0"/>
          <w:numId w:val="50"/>
        </w:numPr>
        <w:spacing w:line="360" w:lineRule="auto"/>
        <w:jc w:val="both"/>
        <w:rPr>
          <w:rFonts w:cs="Arial"/>
          <w:szCs w:val="22"/>
        </w:rPr>
      </w:pPr>
      <w:r>
        <w:rPr>
          <w:rFonts w:cs="Arial"/>
          <w:szCs w:val="22"/>
        </w:rPr>
        <w:t>The actual mix proportion by weigh batching to be adopted during execution will be got designed in the laboratories to suit the grade of concrete and mortar to be used.  It will be the responsibility of the contractor to manufacture concrete and mortar of required strength.</w:t>
      </w:r>
    </w:p>
    <w:p w14:paraId="43C7BEF0" w14:textId="77777777" w:rsidR="00AB03C8" w:rsidRDefault="00AB03C8" w:rsidP="00F84DC5">
      <w:pPr>
        <w:spacing w:line="360" w:lineRule="auto"/>
        <w:jc w:val="both"/>
        <w:rPr>
          <w:rFonts w:cs="Arial"/>
          <w:szCs w:val="22"/>
        </w:rPr>
      </w:pPr>
    </w:p>
    <w:p w14:paraId="60F4E51D" w14:textId="77777777" w:rsidR="00AB03C8" w:rsidRDefault="009253BA" w:rsidP="00F84DC5">
      <w:pPr>
        <w:numPr>
          <w:ilvl w:val="0"/>
          <w:numId w:val="50"/>
        </w:numPr>
        <w:spacing w:line="360" w:lineRule="auto"/>
        <w:jc w:val="both"/>
        <w:rPr>
          <w:rFonts w:cs="Arial"/>
          <w:szCs w:val="22"/>
        </w:rPr>
      </w:pPr>
      <w:r>
        <w:rPr>
          <w:rFonts w:cs="Arial"/>
          <w:szCs w:val="22"/>
        </w:rPr>
        <w:t>The quantum of measurement for all items of earthwork involving conveyance manually or by machinery shall be as assessed by level measurement.  The measurements for the embankment will be for the consolidated banks only.</w:t>
      </w:r>
    </w:p>
    <w:p w14:paraId="2E0660E7" w14:textId="77777777" w:rsidR="00AB03C8" w:rsidRDefault="00AB03C8" w:rsidP="00F84DC5">
      <w:pPr>
        <w:spacing w:line="360" w:lineRule="auto"/>
        <w:jc w:val="both"/>
        <w:rPr>
          <w:rFonts w:cs="Arial"/>
          <w:szCs w:val="22"/>
        </w:rPr>
      </w:pPr>
    </w:p>
    <w:p w14:paraId="45C04FD1" w14:textId="77777777" w:rsidR="00AB03C8" w:rsidRDefault="009253BA" w:rsidP="00F84DC5">
      <w:pPr>
        <w:numPr>
          <w:ilvl w:val="0"/>
          <w:numId w:val="50"/>
        </w:numPr>
        <w:spacing w:line="360" w:lineRule="auto"/>
        <w:jc w:val="both"/>
        <w:rPr>
          <w:rFonts w:cs="Arial"/>
          <w:szCs w:val="22"/>
        </w:rPr>
      </w:pPr>
      <w:r>
        <w:rPr>
          <w:rFonts w:cs="Arial"/>
          <w:color w:val="FF0000"/>
          <w:szCs w:val="22"/>
        </w:rPr>
        <w:t>Wherever bailing out of water is involved either for excavation or for foundations or for constructions, the percentage quoted shall take into account the dewatering charges necessary.  No separate payment will be made for dewatering</w:t>
      </w:r>
      <w:r>
        <w:rPr>
          <w:rFonts w:cs="Arial"/>
          <w:szCs w:val="22"/>
        </w:rPr>
        <w:t xml:space="preserve">. </w:t>
      </w:r>
    </w:p>
    <w:p w14:paraId="7DC2CCDA" w14:textId="77777777" w:rsidR="00AB03C8" w:rsidRDefault="00AB03C8" w:rsidP="00F84DC5">
      <w:pPr>
        <w:spacing w:line="360" w:lineRule="auto"/>
        <w:jc w:val="both"/>
        <w:rPr>
          <w:rFonts w:cs="Arial"/>
          <w:szCs w:val="22"/>
        </w:rPr>
      </w:pPr>
    </w:p>
    <w:p w14:paraId="3539D5C9" w14:textId="77777777" w:rsidR="00AB03C8" w:rsidRDefault="009253BA" w:rsidP="00F84DC5">
      <w:pPr>
        <w:numPr>
          <w:ilvl w:val="0"/>
          <w:numId w:val="50"/>
        </w:numPr>
        <w:spacing w:line="360" w:lineRule="auto"/>
        <w:jc w:val="both"/>
        <w:rPr>
          <w:rFonts w:cs="Arial"/>
          <w:szCs w:val="22"/>
        </w:rPr>
      </w:pPr>
      <w:r>
        <w:rPr>
          <w:rFonts w:cs="Arial"/>
          <w:szCs w:val="22"/>
        </w:rPr>
        <w:t>Wherever embankment work is involved, useful soils approved by the Engineer-in-Charge from the cutting reaches and diversion drains shall be taken and used for forming nearby embankments soils used for constructions will be at free of cost.</w:t>
      </w:r>
    </w:p>
    <w:p w14:paraId="06CB4CFA" w14:textId="77777777" w:rsidR="00AB03C8" w:rsidRDefault="00AB03C8" w:rsidP="00F84DC5">
      <w:pPr>
        <w:spacing w:line="360" w:lineRule="auto"/>
        <w:jc w:val="both"/>
        <w:rPr>
          <w:rFonts w:cs="Arial"/>
          <w:szCs w:val="22"/>
        </w:rPr>
      </w:pPr>
    </w:p>
    <w:p w14:paraId="4054B4D7" w14:textId="77777777" w:rsidR="00AB03C8" w:rsidRDefault="009253BA" w:rsidP="00F84DC5">
      <w:pPr>
        <w:numPr>
          <w:ilvl w:val="0"/>
          <w:numId w:val="50"/>
        </w:numPr>
        <w:spacing w:line="360" w:lineRule="auto"/>
        <w:jc w:val="both"/>
        <w:rPr>
          <w:rFonts w:cs="Arial"/>
          <w:szCs w:val="22"/>
        </w:rPr>
      </w:pPr>
      <w:r>
        <w:rPr>
          <w:rFonts w:cs="Arial"/>
          <w:szCs w:val="22"/>
        </w:rPr>
        <w:t xml:space="preserve">The quoted bid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bid percentage shall include compliance by the Contractor with all the general conditions of contract, whether specifically mentioned or not in the various clauses of these specifications, all materials, machinery, plant, equipment, tools, fuel, water, strutting, timbering, transport, offices, </w:t>
      </w:r>
      <w:r>
        <w:rPr>
          <w:rFonts w:cs="Arial"/>
          <w:szCs w:val="22"/>
        </w:rPr>
        <w:lastRenderedPageBreak/>
        <w:t>stores, workshop staff, labour and the provision of proper and sufficient protective works, diversions, temporary fencing and lighting.  It shall also include safety of workers, first aid equipments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may be required on completion of works safety of the public and protection of the works and adjoining land. The work of Building in quality control / assurance shall be deemed to be covered in the quoted percentage.</w:t>
      </w:r>
    </w:p>
    <w:p w14:paraId="0CAA616B" w14:textId="77777777" w:rsidR="00AB03C8" w:rsidRDefault="00AB03C8" w:rsidP="00F84DC5">
      <w:pPr>
        <w:jc w:val="both"/>
        <w:rPr>
          <w:rFonts w:cs="Arial"/>
          <w:szCs w:val="22"/>
        </w:rPr>
      </w:pPr>
    </w:p>
    <w:p w14:paraId="7F67FA05" w14:textId="77777777" w:rsidR="00AB03C8" w:rsidRDefault="009253BA" w:rsidP="00F84DC5">
      <w:pPr>
        <w:numPr>
          <w:ilvl w:val="0"/>
          <w:numId w:val="50"/>
        </w:numPr>
        <w:spacing w:line="360" w:lineRule="auto"/>
        <w:jc w:val="both"/>
        <w:rPr>
          <w:rFonts w:cs="Arial"/>
          <w:szCs w:val="22"/>
        </w:rPr>
      </w:pPr>
      <w:r>
        <w:rPr>
          <w:rFonts w:cs="Arial"/>
          <w:szCs w:val="22"/>
        </w:rPr>
        <w:t>The Contractor shall ensure that, the quoted bid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bid percentage.</w:t>
      </w:r>
    </w:p>
    <w:p w14:paraId="52EF7BD7" w14:textId="77777777" w:rsidR="00AB03C8" w:rsidRDefault="009253BA" w:rsidP="00F84DC5">
      <w:pPr>
        <w:numPr>
          <w:ilvl w:val="0"/>
          <w:numId w:val="50"/>
        </w:numPr>
        <w:spacing w:line="360" w:lineRule="auto"/>
        <w:ind w:left="1418" w:hanging="1418"/>
        <w:jc w:val="both"/>
        <w:rPr>
          <w:rFonts w:cs="Arial"/>
          <w:szCs w:val="22"/>
        </w:rPr>
      </w:pPr>
      <w:r>
        <w:rPr>
          <w:rFonts w:cs="Arial"/>
          <w:szCs w:val="22"/>
        </w:rPr>
        <w:t xml:space="preserve">a) </w:t>
      </w:r>
      <w:r>
        <w:rPr>
          <w:rFonts w:cs="Arial"/>
          <w:szCs w:val="22"/>
        </w:rPr>
        <w:tab/>
        <w:t>The special attention of the bidder is drawn to the conditions in the bid document/Schedule ‘A’ wherein reference has been made to the Andhra Pradesh Standard Specifications [APSS] and the Standard preliminary specifications containing therein. These preliminary specifications shall apply to the agreement to be entered into between the contractor and the Government of Andhra Pradesh and shall form an in-separable condition of the contract along with the estimate. All these documents taken together shall be deemed to form one contract and shall be complimentary to another.</w:t>
      </w:r>
    </w:p>
    <w:p w14:paraId="486EC1D8" w14:textId="77777777" w:rsidR="00AB03C8" w:rsidRDefault="009253BA" w:rsidP="00F84DC5">
      <w:pPr>
        <w:spacing w:line="360" w:lineRule="auto"/>
        <w:ind w:left="1418" w:hanging="698"/>
        <w:jc w:val="both"/>
        <w:rPr>
          <w:rFonts w:cs="Arial"/>
          <w:szCs w:val="22"/>
        </w:rPr>
      </w:pPr>
      <w:r>
        <w:rPr>
          <w:rFonts w:cs="Arial"/>
          <w:szCs w:val="22"/>
        </w:rPr>
        <w:t>b)</w:t>
      </w:r>
      <w:r>
        <w:rPr>
          <w:rFonts w:cs="Arial"/>
          <w:szCs w:val="22"/>
        </w:rPr>
        <w:tab/>
      </w:r>
      <w:r>
        <w:rPr>
          <w:rFonts w:cs="Arial"/>
          <w:color w:val="E820D0"/>
          <w:szCs w:val="22"/>
        </w:rPr>
        <w:t>The bidder shall carefully study the drawings and additional specifications and all the documents, which form part of the agreement to be entered into by the successful bidder. The APSS and other documents connected with contract such as estimate plans, specifications, can be seen on all working days in the office of the Managing Director, APEWIDC</w:t>
      </w:r>
    </w:p>
    <w:p w14:paraId="5C0F5408" w14:textId="77777777" w:rsidR="00AB03C8" w:rsidRDefault="00AB03C8" w:rsidP="00F84DC5">
      <w:pPr>
        <w:pStyle w:val="BodyTextIndent"/>
        <w:ind w:left="0" w:firstLine="0"/>
        <w:rPr>
          <w:rFonts w:ascii="Arial" w:hAnsi="Arial" w:cs="Arial"/>
          <w:szCs w:val="22"/>
        </w:rPr>
      </w:pPr>
    </w:p>
    <w:p w14:paraId="5317AB92" w14:textId="77777777" w:rsidR="00AB03C8" w:rsidRDefault="009253BA" w:rsidP="00F84DC5">
      <w:pPr>
        <w:numPr>
          <w:ilvl w:val="0"/>
          <w:numId w:val="50"/>
        </w:numPr>
        <w:spacing w:line="360" w:lineRule="auto"/>
        <w:jc w:val="both"/>
        <w:rPr>
          <w:rFonts w:cs="Arial"/>
          <w:szCs w:val="22"/>
        </w:rPr>
      </w:pPr>
      <w:r>
        <w:rPr>
          <w:rFonts w:cs="Arial"/>
          <w:szCs w:val="22"/>
        </w:rPr>
        <w:t>The bidders attention is directed to requirements for materials under the clause ‘materials and workmanship’ in the preliminary specifications of APSS. Materials conforming to the Bureau of Indian Standards specifications, APSS etc., shall be used on the work and the bidders shall quote his overall bid percentage accordingly.</w:t>
      </w:r>
    </w:p>
    <w:p w14:paraId="4E1DD2C2" w14:textId="77777777" w:rsidR="00AB03C8" w:rsidRDefault="00AB03C8" w:rsidP="00F84DC5">
      <w:pPr>
        <w:spacing w:line="360" w:lineRule="auto"/>
        <w:jc w:val="both"/>
        <w:rPr>
          <w:rFonts w:cs="Arial"/>
          <w:szCs w:val="22"/>
        </w:rPr>
      </w:pPr>
    </w:p>
    <w:p w14:paraId="692B4AB2" w14:textId="77777777" w:rsidR="00AB03C8" w:rsidRDefault="009253BA" w:rsidP="00F84DC5">
      <w:pPr>
        <w:numPr>
          <w:ilvl w:val="0"/>
          <w:numId w:val="50"/>
        </w:numPr>
        <w:spacing w:line="360" w:lineRule="auto"/>
        <w:jc w:val="both"/>
        <w:rPr>
          <w:rFonts w:cs="Arial"/>
          <w:szCs w:val="22"/>
        </w:rPr>
      </w:pPr>
      <w:r>
        <w:rPr>
          <w:rFonts w:cs="Arial"/>
          <w:szCs w:val="22"/>
        </w:rPr>
        <w:t>The bidder has to do his own testing of materials and satisfy himself that they conform to the specifications of respective I.S.I Codes before biding.</w:t>
      </w:r>
    </w:p>
    <w:p w14:paraId="3CDD6FEC" w14:textId="77777777" w:rsidR="00AB03C8" w:rsidRDefault="00AB03C8" w:rsidP="00F84DC5">
      <w:pPr>
        <w:spacing w:line="360" w:lineRule="auto"/>
        <w:jc w:val="both"/>
        <w:rPr>
          <w:rFonts w:cs="Arial"/>
          <w:szCs w:val="22"/>
        </w:rPr>
      </w:pPr>
    </w:p>
    <w:p w14:paraId="161B81BC" w14:textId="77777777" w:rsidR="00AB03C8" w:rsidRDefault="009253BA" w:rsidP="00F84DC5">
      <w:pPr>
        <w:numPr>
          <w:ilvl w:val="0"/>
          <w:numId w:val="50"/>
        </w:numPr>
        <w:spacing w:line="360" w:lineRule="auto"/>
        <w:jc w:val="both"/>
        <w:rPr>
          <w:rFonts w:cs="Arial"/>
          <w:szCs w:val="22"/>
        </w:rPr>
      </w:pPr>
      <w:r>
        <w:rPr>
          <w:rFonts w:cs="Arial"/>
          <w:szCs w:val="22"/>
        </w:rPr>
        <w:lastRenderedPageBreak/>
        <w:t>The contractor shall himself procure the required construction materials of approved quality including the earth for formation of embankment and water from quarries/sources of his choice.  All such quarries/sources of materials required for the work shall be got approved by the Engineer-in-Charge in writing well before their use of the work.</w:t>
      </w:r>
    </w:p>
    <w:p w14:paraId="384CCA56" w14:textId="77777777" w:rsidR="00AB03C8" w:rsidRDefault="00AB03C8" w:rsidP="00F84DC5">
      <w:pPr>
        <w:spacing w:line="360" w:lineRule="auto"/>
        <w:jc w:val="both"/>
        <w:rPr>
          <w:rFonts w:cs="Arial"/>
          <w:szCs w:val="22"/>
        </w:rPr>
      </w:pPr>
    </w:p>
    <w:p w14:paraId="74FB1231" w14:textId="77777777" w:rsidR="00AB03C8" w:rsidRDefault="009253BA" w:rsidP="00F84DC5">
      <w:pPr>
        <w:numPr>
          <w:ilvl w:val="0"/>
          <w:numId w:val="50"/>
        </w:numPr>
        <w:spacing w:line="360" w:lineRule="auto"/>
        <w:jc w:val="both"/>
        <w:rPr>
          <w:rFonts w:cs="Arial"/>
          <w:szCs w:val="22"/>
        </w:rPr>
      </w:pPr>
      <w:r>
        <w:rPr>
          <w:rFonts w:cs="Arial"/>
          <w:szCs w:val="22"/>
        </w:rPr>
        <w:t xml:space="preserve">The contractor shall himself procure at his own cost the steel, cement, Bitumen, Blasting materials, sand, metal, soils, etc., and such other materials required for the work well in advance. The contractor has to bear the cost of materials and their conveyance. </w:t>
      </w:r>
      <w:r>
        <w:rPr>
          <w:rFonts w:cs="Arial"/>
          <w:color w:val="FF0000"/>
          <w:szCs w:val="22"/>
        </w:rPr>
        <w:t>The department will not take any responsibility for fluctuations in market in cost of the materials, transportation and for loss of materials etc.</w:t>
      </w:r>
    </w:p>
    <w:p w14:paraId="5EF5D08B" w14:textId="77777777" w:rsidR="00AB03C8" w:rsidRDefault="00AB03C8" w:rsidP="00F84DC5">
      <w:pPr>
        <w:spacing w:line="360" w:lineRule="auto"/>
        <w:jc w:val="both"/>
        <w:rPr>
          <w:rFonts w:cs="Arial"/>
          <w:szCs w:val="22"/>
        </w:rPr>
      </w:pPr>
    </w:p>
    <w:p w14:paraId="174E5052" w14:textId="77777777" w:rsidR="00AB03C8" w:rsidRDefault="009253BA" w:rsidP="00F84DC5">
      <w:pPr>
        <w:numPr>
          <w:ilvl w:val="0"/>
          <w:numId w:val="50"/>
        </w:numPr>
        <w:spacing w:line="360" w:lineRule="auto"/>
        <w:jc w:val="both"/>
        <w:rPr>
          <w:rFonts w:cs="Arial"/>
          <w:szCs w:val="22"/>
        </w:rPr>
      </w:pPr>
      <w:r>
        <w:rPr>
          <w:rFonts w:cs="Arial"/>
          <w:szCs w:val="22"/>
        </w:rPr>
        <w:t xml:space="preserve">Inspection of site and quarries by the bidder: Every bidder is expected before quoting his overall bid percentage, to inspect the site of proposed work.  He should also inspect the quarries and satisfy himself about the quality, and availability of materials. The best class of materials to be obtained from quarries, or other sources shall be used on the work.  In every case the materials must comply with the relevant standard specifications.  Samples of materials as called for in the standard specifications or in this bid document or as required by the </w:t>
      </w:r>
      <w:r>
        <w:rPr>
          <w:rFonts w:cs="Arial"/>
          <w:color w:val="E820D0"/>
          <w:szCs w:val="22"/>
        </w:rPr>
        <w:t xml:space="preserve">Engineer-in-Charge, </w:t>
      </w:r>
      <w:r>
        <w:rPr>
          <w:rFonts w:cs="Arial"/>
          <w:szCs w:val="22"/>
        </w:rPr>
        <w:t xml:space="preserve">in any case, shall be submitted for the </w:t>
      </w:r>
      <w:r>
        <w:rPr>
          <w:rFonts w:cs="Arial"/>
          <w:color w:val="E820D0"/>
          <w:szCs w:val="22"/>
        </w:rPr>
        <w:t>Engineer-in-Charge’s</w:t>
      </w:r>
      <w:r>
        <w:rPr>
          <w:rFonts w:cs="Arial"/>
          <w:szCs w:val="22"/>
        </w:rPr>
        <w:t xml:space="preserve"> approval before the supply to site of work is begun.</w:t>
      </w:r>
    </w:p>
    <w:p w14:paraId="326C1BE1" w14:textId="77777777" w:rsidR="00AB03C8" w:rsidRDefault="009253BA" w:rsidP="00F84DC5">
      <w:pPr>
        <w:numPr>
          <w:ilvl w:val="0"/>
          <w:numId w:val="50"/>
        </w:numPr>
        <w:spacing w:line="360" w:lineRule="auto"/>
        <w:jc w:val="both"/>
        <w:rPr>
          <w:rFonts w:cs="Arial"/>
          <w:szCs w:val="22"/>
        </w:rPr>
      </w:pPr>
      <w:r>
        <w:rPr>
          <w:rFonts w:cs="Arial"/>
          <w:szCs w:val="22"/>
        </w:rPr>
        <w:t>The bidder’s particular attention is drawn to the sections and clauses in the A.P. standard specification dealing with</w:t>
      </w:r>
    </w:p>
    <w:p w14:paraId="78764227" w14:textId="77777777" w:rsidR="00AB03C8" w:rsidRDefault="009253BA" w:rsidP="00F84DC5">
      <w:pPr>
        <w:numPr>
          <w:ilvl w:val="0"/>
          <w:numId w:val="51"/>
        </w:numPr>
        <w:tabs>
          <w:tab w:val="left" w:pos="2160"/>
        </w:tabs>
        <w:ind w:left="2160"/>
        <w:jc w:val="both"/>
        <w:rPr>
          <w:rFonts w:cs="Arial"/>
          <w:szCs w:val="22"/>
        </w:rPr>
      </w:pPr>
      <w:r>
        <w:rPr>
          <w:rFonts w:cs="Arial"/>
          <w:szCs w:val="22"/>
        </w:rPr>
        <w:t>Test, inspection and rejection of defective materials and work.</w:t>
      </w:r>
    </w:p>
    <w:p w14:paraId="6BD4D3F1" w14:textId="77777777" w:rsidR="00AB03C8" w:rsidRDefault="009253BA" w:rsidP="00F84DC5">
      <w:pPr>
        <w:numPr>
          <w:ilvl w:val="0"/>
          <w:numId w:val="51"/>
        </w:numPr>
        <w:tabs>
          <w:tab w:val="left" w:pos="2160"/>
        </w:tabs>
        <w:ind w:left="2160"/>
        <w:jc w:val="both"/>
        <w:rPr>
          <w:rFonts w:cs="Arial"/>
          <w:szCs w:val="22"/>
        </w:rPr>
      </w:pPr>
      <w:r>
        <w:rPr>
          <w:rFonts w:cs="Arial"/>
          <w:szCs w:val="22"/>
        </w:rPr>
        <w:t>Carriage</w:t>
      </w:r>
    </w:p>
    <w:p w14:paraId="5ED3B577" w14:textId="77777777" w:rsidR="00AB03C8" w:rsidRDefault="009253BA" w:rsidP="00F84DC5">
      <w:pPr>
        <w:numPr>
          <w:ilvl w:val="0"/>
          <w:numId w:val="51"/>
        </w:numPr>
        <w:tabs>
          <w:tab w:val="left" w:pos="2160"/>
        </w:tabs>
        <w:ind w:left="2160"/>
        <w:jc w:val="both"/>
        <w:rPr>
          <w:rFonts w:cs="Arial"/>
          <w:szCs w:val="22"/>
        </w:rPr>
      </w:pPr>
      <w:r>
        <w:rPr>
          <w:rFonts w:cs="Arial"/>
          <w:szCs w:val="22"/>
        </w:rPr>
        <w:t>Construction plant</w:t>
      </w:r>
    </w:p>
    <w:p w14:paraId="7AE58C3D" w14:textId="77777777" w:rsidR="00AB03C8" w:rsidRDefault="009253BA" w:rsidP="00F84DC5">
      <w:pPr>
        <w:numPr>
          <w:ilvl w:val="0"/>
          <w:numId w:val="51"/>
        </w:numPr>
        <w:tabs>
          <w:tab w:val="left" w:pos="2160"/>
        </w:tabs>
        <w:ind w:left="2160"/>
        <w:jc w:val="both"/>
        <w:rPr>
          <w:rFonts w:cs="Arial"/>
          <w:szCs w:val="22"/>
        </w:rPr>
      </w:pPr>
      <w:r>
        <w:rPr>
          <w:rFonts w:cs="Arial"/>
          <w:szCs w:val="22"/>
        </w:rPr>
        <w:t>Water and lighting</w:t>
      </w:r>
    </w:p>
    <w:p w14:paraId="53420395" w14:textId="77777777" w:rsidR="00AB03C8" w:rsidRDefault="009253BA" w:rsidP="00F84DC5">
      <w:pPr>
        <w:numPr>
          <w:ilvl w:val="0"/>
          <w:numId w:val="51"/>
        </w:numPr>
        <w:tabs>
          <w:tab w:val="left" w:pos="2160"/>
        </w:tabs>
        <w:ind w:left="2160"/>
        <w:jc w:val="both"/>
        <w:rPr>
          <w:rFonts w:cs="Arial"/>
          <w:szCs w:val="22"/>
        </w:rPr>
      </w:pPr>
      <w:r>
        <w:rPr>
          <w:rFonts w:cs="Arial"/>
          <w:szCs w:val="22"/>
        </w:rPr>
        <w:t>Cleaning up during the progress and for delivery.</w:t>
      </w:r>
    </w:p>
    <w:p w14:paraId="26905C0C" w14:textId="77777777" w:rsidR="00AB03C8" w:rsidRDefault="009253BA" w:rsidP="00F84DC5">
      <w:pPr>
        <w:numPr>
          <w:ilvl w:val="0"/>
          <w:numId w:val="51"/>
        </w:numPr>
        <w:tabs>
          <w:tab w:val="left" w:pos="2160"/>
        </w:tabs>
        <w:ind w:left="2160"/>
        <w:jc w:val="both"/>
        <w:rPr>
          <w:rFonts w:cs="Arial"/>
          <w:szCs w:val="22"/>
        </w:rPr>
      </w:pPr>
      <w:r>
        <w:rPr>
          <w:rFonts w:cs="Arial"/>
          <w:szCs w:val="22"/>
        </w:rPr>
        <w:t>Accidents</w:t>
      </w:r>
    </w:p>
    <w:p w14:paraId="0B2807F0" w14:textId="77777777" w:rsidR="00AB03C8" w:rsidRDefault="009253BA" w:rsidP="00F84DC5">
      <w:pPr>
        <w:numPr>
          <w:ilvl w:val="0"/>
          <w:numId w:val="51"/>
        </w:numPr>
        <w:tabs>
          <w:tab w:val="left" w:pos="2160"/>
        </w:tabs>
        <w:ind w:left="2160"/>
        <w:jc w:val="both"/>
        <w:rPr>
          <w:rFonts w:cs="Arial"/>
          <w:szCs w:val="22"/>
        </w:rPr>
      </w:pPr>
      <w:r>
        <w:rPr>
          <w:rFonts w:cs="Arial"/>
          <w:szCs w:val="22"/>
        </w:rPr>
        <w:t>Delays</w:t>
      </w:r>
    </w:p>
    <w:p w14:paraId="19C531EB" w14:textId="77777777" w:rsidR="00AB03C8" w:rsidRDefault="009253BA" w:rsidP="00F84DC5">
      <w:pPr>
        <w:numPr>
          <w:ilvl w:val="0"/>
          <w:numId w:val="51"/>
        </w:numPr>
        <w:tabs>
          <w:tab w:val="left" w:pos="2160"/>
        </w:tabs>
        <w:ind w:left="2160"/>
        <w:jc w:val="both"/>
        <w:rPr>
          <w:rFonts w:cs="Arial"/>
          <w:szCs w:val="22"/>
        </w:rPr>
      </w:pPr>
      <w:r>
        <w:rPr>
          <w:rFonts w:cs="Arial"/>
          <w:szCs w:val="22"/>
        </w:rPr>
        <w:t>Particulars of payments.</w:t>
      </w:r>
    </w:p>
    <w:p w14:paraId="3D18D2E5" w14:textId="77777777" w:rsidR="00AB03C8" w:rsidRDefault="00AB03C8" w:rsidP="00F84DC5">
      <w:pPr>
        <w:spacing w:line="360" w:lineRule="auto"/>
        <w:ind w:left="720"/>
        <w:jc w:val="both"/>
        <w:rPr>
          <w:rFonts w:cs="Arial"/>
          <w:szCs w:val="22"/>
        </w:rPr>
      </w:pPr>
    </w:p>
    <w:p w14:paraId="7C5F82D0" w14:textId="77777777" w:rsidR="00AB03C8" w:rsidRDefault="009253BA" w:rsidP="00F84DC5">
      <w:pPr>
        <w:spacing w:line="360" w:lineRule="auto"/>
        <w:ind w:left="720"/>
        <w:jc w:val="both"/>
        <w:rPr>
          <w:rFonts w:cs="Arial"/>
          <w:szCs w:val="22"/>
        </w:rPr>
      </w:pPr>
      <w:r>
        <w:rPr>
          <w:rFonts w:cs="Arial"/>
          <w:szCs w:val="22"/>
        </w:rPr>
        <w:t>The contractor should closely peruse all the specification clauses, which govern the overall bid percentage he is biding.</w:t>
      </w:r>
    </w:p>
    <w:p w14:paraId="772A6DC7" w14:textId="77777777" w:rsidR="00AB03C8" w:rsidRDefault="00AB03C8" w:rsidP="00F84DC5">
      <w:pPr>
        <w:spacing w:line="360" w:lineRule="auto"/>
        <w:jc w:val="both"/>
        <w:rPr>
          <w:rFonts w:cs="Arial"/>
          <w:szCs w:val="22"/>
        </w:rPr>
      </w:pPr>
    </w:p>
    <w:p w14:paraId="31C27430" w14:textId="77777777" w:rsidR="00AB03C8" w:rsidRDefault="009253BA" w:rsidP="00F84DC5">
      <w:pPr>
        <w:numPr>
          <w:ilvl w:val="0"/>
          <w:numId w:val="50"/>
        </w:numPr>
        <w:spacing w:line="360" w:lineRule="auto"/>
        <w:jc w:val="both"/>
        <w:rPr>
          <w:rFonts w:cs="Arial"/>
          <w:szCs w:val="22"/>
        </w:rPr>
      </w:pPr>
      <w:r>
        <w:rPr>
          <w:rFonts w:cs="Arial"/>
          <w:szCs w:val="22"/>
        </w:rPr>
        <w:t>The defect liability period of contract in terms of G.O Ms No. 8, T(R&amp;B) (R.I) Department  Dated: 8/1/2003 is twenty four months.</w:t>
      </w:r>
    </w:p>
    <w:p w14:paraId="0BF029E3" w14:textId="77777777" w:rsidR="00AB03C8" w:rsidRDefault="009253BA" w:rsidP="00F84DC5">
      <w:pPr>
        <w:numPr>
          <w:ilvl w:val="0"/>
          <w:numId w:val="50"/>
        </w:numPr>
        <w:spacing w:line="360" w:lineRule="auto"/>
        <w:jc w:val="both"/>
        <w:rPr>
          <w:rFonts w:cs="Arial"/>
          <w:szCs w:val="22"/>
        </w:rPr>
      </w:pPr>
      <w:r>
        <w:rPr>
          <w:rFonts w:cs="Arial"/>
          <w:szCs w:val="22"/>
        </w:rPr>
        <w:t xml:space="preserve">The estimate rates for items shown in the Schedule “A” include all construction materials.  No escalation in rates will be paid unless specified in the bid document. The bidder has to quote an overall bid percentage considering all the aspects of the bid to complete the </w:t>
      </w:r>
      <w:r>
        <w:rPr>
          <w:rFonts w:cs="Arial"/>
          <w:szCs w:val="22"/>
        </w:rPr>
        <w:lastRenderedPageBreak/>
        <w:t>finished item of work as per the APSS/MORTH/B.I.S specifications, the special specifications appended, Drawings etc.</w:t>
      </w:r>
    </w:p>
    <w:p w14:paraId="178391C7" w14:textId="77777777" w:rsidR="00AB03C8" w:rsidRDefault="00AB03C8" w:rsidP="00F84DC5">
      <w:pPr>
        <w:spacing w:line="360" w:lineRule="auto"/>
        <w:jc w:val="both"/>
        <w:rPr>
          <w:rFonts w:cs="Arial"/>
          <w:szCs w:val="22"/>
        </w:rPr>
      </w:pPr>
    </w:p>
    <w:p w14:paraId="2D7C4E7E" w14:textId="77777777" w:rsidR="00AB03C8" w:rsidRDefault="009253BA" w:rsidP="00F84DC5">
      <w:pPr>
        <w:numPr>
          <w:ilvl w:val="0"/>
          <w:numId w:val="50"/>
        </w:numPr>
        <w:spacing w:line="360" w:lineRule="auto"/>
        <w:jc w:val="both"/>
        <w:rPr>
          <w:rFonts w:cs="Arial"/>
          <w:szCs w:val="22"/>
        </w:rPr>
      </w:pPr>
      <w:r>
        <w:rPr>
          <w:rFonts w:cs="Arial"/>
          <w:szCs w:val="22"/>
        </w:rPr>
        <w:t>If there is any contradiction between APSS/MORTH and B.I.S. specifications, listed and detailed technical specifications, the latter shall prevail.</w:t>
      </w:r>
    </w:p>
    <w:p w14:paraId="14DC1164" w14:textId="77777777" w:rsidR="00AB03C8" w:rsidRDefault="00AB03C8" w:rsidP="00F84DC5">
      <w:pPr>
        <w:spacing w:line="360" w:lineRule="auto"/>
        <w:jc w:val="both"/>
        <w:rPr>
          <w:rFonts w:cs="Arial"/>
          <w:szCs w:val="22"/>
        </w:rPr>
      </w:pPr>
    </w:p>
    <w:p w14:paraId="5993E618" w14:textId="77777777" w:rsidR="00AB03C8" w:rsidRDefault="009253BA" w:rsidP="00F84DC5">
      <w:pPr>
        <w:numPr>
          <w:ilvl w:val="0"/>
          <w:numId w:val="50"/>
        </w:numPr>
        <w:spacing w:line="360" w:lineRule="auto"/>
        <w:jc w:val="both"/>
        <w:rPr>
          <w:rFonts w:cs="Arial"/>
          <w:szCs w:val="22"/>
        </w:rPr>
      </w:pPr>
      <w:r>
        <w:rPr>
          <w:rFonts w:cs="Arial"/>
          <w:szCs w:val="22"/>
        </w:rPr>
        <w:t>In case of a job for which specifications are not available with the Schedule or in APSS/MORTH or B.I.S code and are required to be prescribed, such work shall be carried out in accordance with the written instructions of the Engineer-in-charge.</w:t>
      </w:r>
    </w:p>
    <w:p w14:paraId="19EF0C79" w14:textId="77777777" w:rsidR="00AB03C8" w:rsidRDefault="00AB03C8" w:rsidP="00F84DC5">
      <w:pPr>
        <w:spacing w:line="360" w:lineRule="auto"/>
        <w:jc w:val="both"/>
        <w:rPr>
          <w:rFonts w:cs="Arial"/>
          <w:szCs w:val="22"/>
        </w:rPr>
      </w:pPr>
    </w:p>
    <w:p w14:paraId="02BE4B10" w14:textId="77777777" w:rsidR="00AB03C8" w:rsidRDefault="009253BA" w:rsidP="00F84DC5">
      <w:pPr>
        <w:numPr>
          <w:ilvl w:val="0"/>
          <w:numId w:val="50"/>
        </w:numPr>
        <w:spacing w:line="360" w:lineRule="auto"/>
        <w:jc w:val="both"/>
        <w:rPr>
          <w:rFonts w:cs="Arial"/>
          <w:szCs w:val="22"/>
        </w:rPr>
      </w:pPr>
      <w:r>
        <w:rPr>
          <w:rFonts w:cs="Arial"/>
          <w:szCs w:val="22"/>
        </w:rPr>
        <w:t>The contractor should use the excavated useful soils and stone for construction purpose.  Soils used for construction either for homogeneous section in hearting or in casing zone based on the suitability will be at free of cost and the cost of stone used for construction purpose will be recovered from the contractor’s bill.</w:t>
      </w:r>
    </w:p>
    <w:p w14:paraId="595254C4" w14:textId="77777777" w:rsidR="00AB03C8" w:rsidRDefault="00AB03C8" w:rsidP="00F84DC5">
      <w:pPr>
        <w:spacing w:line="360" w:lineRule="auto"/>
        <w:jc w:val="both"/>
        <w:rPr>
          <w:rFonts w:cs="Arial"/>
          <w:szCs w:val="22"/>
        </w:rPr>
      </w:pPr>
    </w:p>
    <w:p w14:paraId="468AC6A3" w14:textId="77777777" w:rsidR="00AB03C8" w:rsidRDefault="009253BA" w:rsidP="00F84DC5">
      <w:pPr>
        <w:spacing w:line="360" w:lineRule="auto"/>
        <w:ind w:left="720"/>
        <w:jc w:val="both"/>
        <w:rPr>
          <w:rFonts w:cs="Arial"/>
          <w:szCs w:val="22"/>
        </w:rPr>
      </w:pPr>
      <w:r>
        <w:rPr>
          <w:rFonts w:cs="Arial"/>
          <w:szCs w:val="22"/>
        </w:rPr>
        <w:t>The contractor should quote his bid percentage keeping in view of the above aspects.</w:t>
      </w:r>
    </w:p>
    <w:p w14:paraId="54F3271E" w14:textId="77777777" w:rsidR="00AB03C8" w:rsidRDefault="00AB03C8" w:rsidP="00F84DC5">
      <w:pPr>
        <w:spacing w:line="360" w:lineRule="auto"/>
        <w:jc w:val="both"/>
        <w:rPr>
          <w:rFonts w:cs="Arial"/>
          <w:szCs w:val="22"/>
        </w:rPr>
      </w:pPr>
    </w:p>
    <w:p w14:paraId="0F3083D1" w14:textId="77777777" w:rsidR="00AB03C8" w:rsidRDefault="009253BA" w:rsidP="00F84DC5">
      <w:pPr>
        <w:numPr>
          <w:ilvl w:val="0"/>
          <w:numId w:val="50"/>
        </w:numPr>
        <w:spacing w:line="360" w:lineRule="auto"/>
        <w:jc w:val="both"/>
        <w:rPr>
          <w:rFonts w:cs="Arial"/>
          <w:szCs w:val="22"/>
        </w:rPr>
      </w:pPr>
      <w:r>
        <w:rPr>
          <w:rFonts w:cs="Arial"/>
          <w:szCs w:val="22"/>
        </w:rPr>
        <w:t>Additions and alternations by the Bidder in the Schedule of quantities will disqualify the bid.</w:t>
      </w:r>
    </w:p>
    <w:p w14:paraId="533D9B34" w14:textId="77777777" w:rsidR="00AB03C8" w:rsidRDefault="00AB03C8" w:rsidP="00F84DC5">
      <w:pPr>
        <w:spacing w:line="360" w:lineRule="auto"/>
        <w:jc w:val="both"/>
        <w:rPr>
          <w:rFonts w:cs="Arial"/>
          <w:szCs w:val="22"/>
        </w:rPr>
      </w:pPr>
    </w:p>
    <w:p w14:paraId="7D77EF28" w14:textId="77777777" w:rsidR="00AB03C8" w:rsidRDefault="009253BA" w:rsidP="00F84DC5">
      <w:pPr>
        <w:numPr>
          <w:ilvl w:val="0"/>
          <w:numId w:val="50"/>
        </w:numPr>
        <w:spacing w:line="360" w:lineRule="auto"/>
        <w:jc w:val="both"/>
        <w:rPr>
          <w:rFonts w:cs="Arial"/>
          <w:szCs w:val="22"/>
        </w:rPr>
      </w:pPr>
      <w:r>
        <w:rPr>
          <w:rFonts w:cs="Arial"/>
          <w:szCs w:val="22"/>
        </w:rPr>
        <w:t>In the case of discrepancies between the written description of the item in the Schedule “A” and the detailed description in the specification of the same item, the latter shall be adopted.</w:t>
      </w:r>
    </w:p>
    <w:p w14:paraId="7D1EC67E" w14:textId="77777777" w:rsidR="00AB03C8" w:rsidRDefault="00AB03C8" w:rsidP="00F84DC5">
      <w:pPr>
        <w:spacing w:line="360" w:lineRule="auto"/>
        <w:jc w:val="both"/>
        <w:rPr>
          <w:rFonts w:cs="Arial"/>
          <w:szCs w:val="22"/>
        </w:rPr>
      </w:pPr>
    </w:p>
    <w:p w14:paraId="20B1BE72" w14:textId="77777777" w:rsidR="00AB03C8" w:rsidRDefault="009253BA" w:rsidP="00F84DC5">
      <w:pPr>
        <w:numPr>
          <w:ilvl w:val="0"/>
          <w:numId w:val="50"/>
        </w:numPr>
        <w:spacing w:line="360" w:lineRule="auto"/>
        <w:jc w:val="both"/>
        <w:rPr>
          <w:rFonts w:cs="Arial"/>
          <w:szCs w:val="22"/>
        </w:rPr>
      </w:pPr>
      <w:r>
        <w:rPr>
          <w:rFonts w:cs="Arial"/>
          <w:szCs w:val="22"/>
        </w:rPr>
        <w:t>The Unit rates noted below are those governing payment of extras or deductions for omissions according to the conditions of the contract as set-forth in the preliminary specifications of the A.P standard specifications and other conditions of specification of this contract.</w:t>
      </w:r>
    </w:p>
    <w:p w14:paraId="5DE3D9D4" w14:textId="77777777" w:rsidR="00AB03C8" w:rsidRDefault="00AB03C8" w:rsidP="00F84DC5">
      <w:pPr>
        <w:spacing w:line="360" w:lineRule="auto"/>
        <w:jc w:val="both"/>
        <w:rPr>
          <w:rFonts w:cs="Arial"/>
          <w:szCs w:val="22"/>
        </w:rPr>
      </w:pPr>
    </w:p>
    <w:p w14:paraId="09287F9F" w14:textId="77777777" w:rsidR="00AB03C8" w:rsidRDefault="009253BA" w:rsidP="00F84DC5">
      <w:pPr>
        <w:numPr>
          <w:ilvl w:val="0"/>
          <w:numId w:val="50"/>
        </w:numPr>
        <w:spacing w:line="360" w:lineRule="auto"/>
        <w:jc w:val="both"/>
        <w:rPr>
          <w:rFonts w:cs="Arial"/>
          <w:szCs w:val="22"/>
        </w:rPr>
      </w:pPr>
      <w:r>
        <w:rPr>
          <w:rFonts w:cs="Arial"/>
          <w:szCs w:val="22"/>
        </w:rPr>
        <w:t>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w:t>
      </w:r>
    </w:p>
    <w:p w14:paraId="71B4B5EC" w14:textId="77777777" w:rsidR="00AB03C8" w:rsidRDefault="009253BA" w:rsidP="00F84DC5">
      <w:pPr>
        <w:numPr>
          <w:ilvl w:val="0"/>
          <w:numId w:val="50"/>
        </w:numPr>
        <w:spacing w:line="360" w:lineRule="auto"/>
        <w:jc w:val="both"/>
        <w:rPr>
          <w:rFonts w:cs="Arial"/>
          <w:szCs w:val="22"/>
        </w:rPr>
      </w:pPr>
      <w:r>
        <w:rPr>
          <w:rFonts w:cs="Arial"/>
          <w:szCs w:val="22"/>
        </w:rPr>
        <w:t>For all items of work in excess of the quantities indicated the rates payable for such excess quantities will be bided rates i.e., estimate rates plus or minus bid percentage.</w:t>
      </w:r>
    </w:p>
    <w:p w14:paraId="3CB423A8" w14:textId="77777777" w:rsidR="00AB03C8" w:rsidRDefault="009253BA" w:rsidP="00F84DC5">
      <w:pPr>
        <w:numPr>
          <w:ilvl w:val="0"/>
          <w:numId w:val="50"/>
        </w:numPr>
        <w:spacing w:line="360" w:lineRule="auto"/>
        <w:jc w:val="both"/>
        <w:rPr>
          <w:rFonts w:cs="Arial"/>
          <w:szCs w:val="22"/>
        </w:rPr>
      </w:pPr>
      <w:r>
        <w:rPr>
          <w:rFonts w:cs="Arial"/>
          <w:szCs w:val="22"/>
        </w:rPr>
        <w:lastRenderedPageBreak/>
        <w:t>For all items of work, intermediate payment will be made provisionally as per relevant clause.  Full-accepted agreement rates will be paid only after all the items of works are completed.</w:t>
      </w:r>
    </w:p>
    <w:p w14:paraId="65C8C6DC" w14:textId="77777777" w:rsidR="00AB03C8" w:rsidRDefault="009253BA" w:rsidP="00F84DC5">
      <w:pPr>
        <w:numPr>
          <w:ilvl w:val="0"/>
          <w:numId w:val="50"/>
        </w:numPr>
        <w:spacing w:line="360" w:lineRule="auto"/>
        <w:jc w:val="both"/>
        <w:rPr>
          <w:rFonts w:cs="Arial"/>
          <w:szCs w:val="22"/>
        </w:rPr>
      </w:pPr>
      <w:r>
        <w:rPr>
          <w:rFonts w:cs="Arial"/>
          <w:szCs w:val="22"/>
        </w:rPr>
        <w:t>The contractor is bound to execute all supplemental works that are found essential incidental and inevitable during execution of main work.</w:t>
      </w:r>
    </w:p>
    <w:p w14:paraId="6281D62A" w14:textId="77777777" w:rsidR="00AB03C8" w:rsidRDefault="009253BA" w:rsidP="00F84DC5">
      <w:pPr>
        <w:numPr>
          <w:ilvl w:val="0"/>
          <w:numId w:val="50"/>
        </w:numPr>
        <w:spacing w:line="360" w:lineRule="auto"/>
        <w:jc w:val="both"/>
        <w:rPr>
          <w:rFonts w:cs="Arial"/>
          <w:szCs w:val="22"/>
        </w:rPr>
      </w:pPr>
      <w:r>
        <w:rPr>
          <w:rFonts w:cs="Arial"/>
          <w:szCs w:val="22"/>
        </w:rPr>
        <w:t>The payment of rates for supplement items of work will be regulated as under.</w:t>
      </w:r>
    </w:p>
    <w:p w14:paraId="2A01E6D8" w14:textId="77777777" w:rsidR="00AB03C8" w:rsidRDefault="009253BA" w:rsidP="00F84DC5">
      <w:pPr>
        <w:ind w:left="1440" w:hanging="720"/>
        <w:jc w:val="both"/>
        <w:rPr>
          <w:rFonts w:cs="Arial"/>
          <w:szCs w:val="22"/>
        </w:rPr>
      </w:pPr>
      <w:r>
        <w:rPr>
          <w:rFonts w:cs="Arial"/>
          <w:szCs w:val="22"/>
        </w:rPr>
        <w:t>a)</w:t>
      </w:r>
      <w:r>
        <w:rPr>
          <w:rFonts w:cs="Arial"/>
          <w:szCs w:val="22"/>
        </w:rPr>
        <w:tab/>
        <w:t>Supplemental items directly deduceable from similar items in the original agreement</w:t>
      </w:r>
    </w:p>
    <w:p w14:paraId="2601C14A" w14:textId="77777777" w:rsidR="00AB03C8" w:rsidRDefault="009253BA" w:rsidP="00F84DC5">
      <w:pPr>
        <w:spacing w:line="360" w:lineRule="auto"/>
        <w:ind w:left="1440" w:hanging="720"/>
        <w:jc w:val="both"/>
        <w:rPr>
          <w:rFonts w:cs="Arial"/>
          <w:color w:val="E820D0"/>
          <w:szCs w:val="22"/>
        </w:rPr>
      </w:pPr>
      <w:r>
        <w:rPr>
          <w:rFonts w:cs="Arial"/>
          <w:szCs w:val="22"/>
        </w:rPr>
        <w:t>b)</w:t>
      </w:r>
      <w:r>
        <w:rPr>
          <w:rFonts w:cs="Arial"/>
          <w:szCs w:val="22"/>
        </w:rPr>
        <w:tab/>
        <w:t xml:space="preserve">The rates shall be derived by adding to or subtracting from the agreement rate of such similar item the cost of the difference in the quantity of materials labour between the new items and similar items in the agreement worked out with reference to the schedule of rates adopted in the sanctioned estimate </w:t>
      </w:r>
      <w:r>
        <w:rPr>
          <w:rFonts w:cs="Arial"/>
          <w:color w:val="E820D0"/>
          <w:szCs w:val="22"/>
        </w:rPr>
        <w:t>with which the tenders are accepted plus or minus overall tender percentage.</w:t>
      </w:r>
    </w:p>
    <w:p w14:paraId="2C60FF0A" w14:textId="77777777" w:rsidR="00AB03C8" w:rsidRDefault="009253BA" w:rsidP="00F84DC5">
      <w:pPr>
        <w:spacing w:line="360" w:lineRule="auto"/>
        <w:ind w:left="1440" w:hanging="720"/>
        <w:jc w:val="both"/>
        <w:rPr>
          <w:rFonts w:cs="Arial"/>
          <w:szCs w:val="22"/>
        </w:rPr>
      </w:pPr>
      <w:r>
        <w:rPr>
          <w:rFonts w:cs="Arial"/>
          <w:color w:val="E820D0"/>
          <w:szCs w:val="22"/>
        </w:rPr>
        <w:t>c)</w:t>
      </w:r>
      <w:r>
        <w:rPr>
          <w:rFonts w:cs="Arial"/>
          <w:color w:val="E820D0"/>
          <w:szCs w:val="22"/>
        </w:rPr>
        <w:tab/>
      </w:r>
      <w:r>
        <w:rPr>
          <w:rFonts w:cs="Arial"/>
          <w:szCs w:val="22"/>
        </w:rPr>
        <w:t>Similar items but the rates of which cannot be directly deducted from the original agreement.</w:t>
      </w:r>
    </w:p>
    <w:p w14:paraId="2024DD3B" w14:textId="77777777" w:rsidR="00AB03C8" w:rsidRDefault="009253BA" w:rsidP="00F84DC5">
      <w:pPr>
        <w:spacing w:line="360" w:lineRule="auto"/>
        <w:ind w:left="1440" w:hanging="720"/>
        <w:jc w:val="both"/>
        <w:rPr>
          <w:rFonts w:cs="Arial"/>
          <w:szCs w:val="22"/>
        </w:rPr>
      </w:pPr>
      <w:r>
        <w:rPr>
          <w:rFonts w:cs="Arial"/>
          <w:color w:val="E820D0"/>
          <w:szCs w:val="22"/>
        </w:rPr>
        <w:t>d)</w:t>
      </w:r>
      <w:r>
        <w:rPr>
          <w:rFonts w:cs="Arial"/>
          <w:color w:val="E820D0"/>
          <w:szCs w:val="22"/>
        </w:rPr>
        <w:tab/>
      </w:r>
      <w:r>
        <w:rPr>
          <w:rFonts w:cs="Arial"/>
          <w:szCs w:val="22"/>
        </w:rPr>
        <w:t>Purely new items which do not correspond to any item in the agreement.</w:t>
      </w:r>
    </w:p>
    <w:p w14:paraId="4147D58F" w14:textId="77777777" w:rsidR="00AB03C8" w:rsidRDefault="009253BA" w:rsidP="00F84DC5">
      <w:pPr>
        <w:spacing w:line="360" w:lineRule="auto"/>
        <w:ind w:left="720"/>
        <w:jc w:val="both"/>
        <w:rPr>
          <w:rFonts w:cs="Arial"/>
          <w:szCs w:val="22"/>
        </w:rPr>
      </w:pPr>
      <w:r>
        <w:rPr>
          <w:rFonts w:cs="Arial"/>
          <w:szCs w:val="22"/>
        </w:rPr>
        <w:t>The rate of all such items shall be estimated rates plus or minus overall bid percentage.</w:t>
      </w:r>
    </w:p>
    <w:p w14:paraId="7BD8A078" w14:textId="77777777" w:rsidR="00AB03C8" w:rsidRDefault="00AB03C8" w:rsidP="00F84DC5">
      <w:pPr>
        <w:spacing w:line="360" w:lineRule="auto"/>
        <w:ind w:left="720"/>
        <w:jc w:val="both"/>
        <w:rPr>
          <w:rFonts w:cs="Arial"/>
          <w:szCs w:val="22"/>
        </w:rPr>
      </w:pPr>
    </w:p>
    <w:p w14:paraId="40910D69" w14:textId="77777777" w:rsidR="00AB03C8" w:rsidRDefault="009253BA" w:rsidP="00F84DC5">
      <w:pPr>
        <w:numPr>
          <w:ilvl w:val="0"/>
          <w:numId w:val="50"/>
        </w:numPr>
        <w:spacing w:line="360" w:lineRule="auto"/>
        <w:jc w:val="both"/>
        <w:rPr>
          <w:rFonts w:cs="Arial"/>
          <w:b/>
          <w:color w:val="E820D0"/>
          <w:szCs w:val="22"/>
          <w:u w:val="single"/>
        </w:rPr>
      </w:pPr>
      <w:r>
        <w:rPr>
          <w:rFonts w:cs="Arial"/>
          <w:b/>
          <w:smallCaps/>
          <w:color w:val="E820D0"/>
          <w:szCs w:val="22"/>
          <w:u w:val="single"/>
        </w:rPr>
        <w:t>EXTRA  ITEMS:</w:t>
      </w:r>
    </w:p>
    <w:p w14:paraId="17BC4BB1" w14:textId="77777777" w:rsidR="00AB03C8" w:rsidRDefault="009253BA" w:rsidP="00F84DC5">
      <w:pPr>
        <w:pStyle w:val="BodyTextIndent3"/>
        <w:ind w:left="1440" w:hanging="720"/>
        <w:rPr>
          <w:rFonts w:ascii="Arial" w:hAnsi="Arial" w:cs="Arial"/>
          <w:color w:val="E820D0"/>
          <w:szCs w:val="22"/>
        </w:rPr>
      </w:pPr>
      <w:r>
        <w:rPr>
          <w:rFonts w:ascii="Arial" w:hAnsi="Arial" w:cs="Arial"/>
          <w:color w:val="E820D0"/>
          <w:szCs w:val="22"/>
        </w:rPr>
        <w:t>i)</w:t>
      </w:r>
      <w:r>
        <w:rPr>
          <w:rFonts w:ascii="Arial" w:hAnsi="Arial" w:cs="Arial"/>
          <w:color w:val="E820D0"/>
          <w:szCs w:val="22"/>
        </w:rPr>
        <w:tab/>
        <w:t>Extra items of work shall not vitiate the contract.  The contractor shall be bound to execute extra items of work as directed by the Engineer-in-Charge.  The rates for extra items shall be worked out by the Engineer-in-Charge as per the conditions of the Contract and the same are binding on the Contractor.</w:t>
      </w:r>
    </w:p>
    <w:p w14:paraId="2DB070E9" w14:textId="77777777" w:rsidR="00AB03C8" w:rsidRDefault="009253BA" w:rsidP="00F84DC5">
      <w:pPr>
        <w:pStyle w:val="BodyTextIndent3"/>
        <w:ind w:left="1440" w:hanging="720"/>
        <w:rPr>
          <w:rFonts w:ascii="Arial" w:hAnsi="Arial" w:cs="Arial"/>
          <w:color w:val="E820D0"/>
          <w:szCs w:val="22"/>
        </w:rPr>
      </w:pPr>
      <w:r>
        <w:rPr>
          <w:rFonts w:ascii="Arial" w:hAnsi="Arial" w:cs="Arial"/>
          <w:color w:val="E820D0"/>
          <w:szCs w:val="22"/>
        </w:rPr>
        <w:t>ii)</w:t>
      </w:r>
      <w:r>
        <w:rPr>
          <w:rFonts w:ascii="Arial" w:hAnsi="Arial" w:cs="Arial"/>
          <w:color w:val="E820D0"/>
          <w:szCs w:val="22"/>
        </w:rPr>
        <w:tab/>
        <w:t>The contractor shall invariably before 15</w:t>
      </w:r>
      <w:r>
        <w:rPr>
          <w:rFonts w:ascii="Arial" w:hAnsi="Arial" w:cs="Arial"/>
          <w:color w:val="E820D0"/>
          <w:szCs w:val="22"/>
          <w:vertAlign w:val="superscript"/>
        </w:rPr>
        <w:t>th</w:t>
      </w:r>
      <w:r>
        <w:rPr>
          <w:rFonts w:ascii="Arial" w:hAnsi="Arial" w:cs="Arial"/>
          <w:color w:val="E820D0"/>
          <w:szCs w:val="22"/>
        </w:rPr>
        <w:t xml:space="preserve"> of every month, submit in writing to the Engineer-in-Charge a statement of extra items if any that they have executed during the preceding month failing which, the decision of allowing such items will be solely at the discretion of the competent authority.</w:t>
      </w:r>
    </w:p>
    <w:p w14:paraId="64E8698B" w14:textId="77777777" w:rsidR="00AB03C8" w:rsidRDefault="00AB03C8" w:rsidP="00F84DC5">
      <w:pPr>
        <w:spacing w:line="360" w:lineRule="auto"/>
        <w:ind w:left="720"/>
        <w:jc w:val="both"/>
        <w:rPr>
          <w:rFonts w:cs="Arial"/>
          <w:szCs w:val="22"/>
        </w:rPr>
      </w:pPr>
    </w:p>
    <w:p w14:paraId="4325DD9A" w14:textId="77777777" w:rsidR="00AB03C8" w:rsidRDefault="009253BA" w:rsidP="00F84DC5">
      <w:pPr>
        <w:numPr>
          <w:ilvl w:val="0"/>
          <w:numId w:val="50"/>
        </w:numPr>
        <w:spacing w:line="360" w:lineRule="auto"/>
        <w:jc w:val="both"/>
        <w:rPr>
          <w:rFonts w:cs="Arial"/>
          <w:b/>
          <w:szCs w:val="22"/>
          <w:u w:val="single"/>
        </w:rPr>
      </w:pPr>
      <w:r>
        <w:rPr>
          <w:rFonts w:cs="Arial"/>
          <w:b/>
          <w:szCs w:val="22"/>
          <w:u w:val="single"/>
        </w:rPr>
        <w:t>ENTRUSTMENT OF ADDITIOANAL ITEMS:</w:t>
      </w:r>
    </w:p>
    <w:p w14:paraId="1EB32A33" w14:textId="77777777" w:rsidR="00AB03C8" w:rsidRDefault="009253BA" w:rsidP="00F84DC5">
      <w:pPr>
        <w:spacing w:line="360" w:lineRule="auto"/>
        <w:ind w:left="1440" w:hanging="720"/>
        <w:jc w:val="both"/>
        <w:rPr>
          <w:rFonts w:cs="Arial"/>
          <w:szCs w:val="22"/>
        </w:rPr>
      </w:pPr>
      <w:r>
        <w:rPr>
          <w:rFonts w:cs="Arial"/>
          <w:szCs w:val="22"/>
        </w:rPr>
        <w:t>a)</w:t>
      </w:r>
      <w:r>
        <w:rPr>
          <w:rFonts w:cs="Arial"/>
          <w:szCs w:val="22"/>
        </w:rPr>
        <w:tab/>
        <w:t>Where ever additional items not contingent on the main work and outside the scope of original agreement are to be entrusted to the original contractor dispensing with bids and if the value of such items exceeds the limits up to which the officer is empowered to entrust works initially to contractor without calling for bids approval of next higher authority shall be obtained. Entrustment of all such items on nomination shall be rates not exceeding the estimate rates.</w:t>
      </w:r>
    </w:p>
    <w:p w14:paraId="5A66A46B" w14:textId="77777777" w:rsidR="00AB03C8" w:rsidRDefault="009253BA" w:rsidP="00F84DC5">
      <w:pPr>
        <w:spacing w:line="360" w:lineRule="auto"/>
        <w:ind w:left="1440" w:hanging="720"/>
        <w:jc w:val="both"/>
        <w:rPr>
          <w:rFonts w:cs="Arial"/>
          <w:szCs w:val="22"/>
        </w:rPr>
      </w:pPr>
      <w:r>
        <w:rPr>
          <w:rFonts w:cs="Arial"/>
          <w:szCs w:val="22"/>
        </w:rPr>
        <w:t>b)</w:t>
      </w:r>
      <w:r>
        <w:rPr>
          <w:rFonts w:cs="Arial"/>
          <w:szCs w:val="22"/>
        </w:rPr>
        <w:tab/>
        <w:t xml:space="preserve">Entrustment of supplement items contingent on the main work will be authorised by the officers up to the monetary limits up to which they themselves are </w:t>
      </w:r>
      <w:r>
        <w:rPr>
          <w:rFonts w:cs="Arial"/>
          <w:szCs w:val="22"/>
        </w:rPr>
        <w:lastRenderedPageBreak/>
        <w:t>competent to accept items in the original agreement so long as the total amounts up to which they are competent to accept in an original agreement rates for such items shall be worked in accordance with the existing procedure prescribed by the Government.</w:t>
      </w:r>
    </w:p>
    <w:p w14:paraId="2EBE780F" w14:textId="77777777" w:rsidR="00AB03C8" w:rsidRDefault="009253BA" w:rsidP="00F84DC5">
      <w:pPr>
        <w:spacing w:line="360" w:lineRule="auto"/>
        <w:ind w:left="1440" w:hanging="720"/>
        <w:jc w:val="both"/>
        <w:rPr>
          <w:rFonts w:cs="Arial"/>
          <w:szCs w:val="22"/>
        </w:rPr>
      </w:pPr>
      <w:r>
        <w:rPr>
          <w:rFonts w:cs="Arial"/>
          <w:szCs w:val="22"/>
        </w:rPr>
        <w:t>c)</w:t>
      </w:r>
      <w:r>
        <w:rPr>
          <w:rFonts w:cs="Arial"/>
          <w:szCs w:val="22"/>
        </w:rPr>
        <w:tab/>
        <w:t xml:space="preserve">Entrustment of the additional supplemental items shall be further subject to the provisions under para 176(b) of APWD Code Viz., the items shall not be ordered by an officer on his own responsibility if the revised estimate or deviation statement providing for the same requires the sanction of </w:t>
      </w:r>
      <w:r>
        <w:rPr>
          <w:rFonts w:cs="Arial"/>
          <w:color w:val="E820D0"/>
          <w:szCs w:val="22"/>
        </w:rPr>
        <w:t>competent</w:t>
      </w:r>
      <w:r>
        <w:rPr>
          <w:rFonts w:cs="Arial"/>
          <w:szCs w:val="22"/>
        </w:rPr>
        <w:t xml:space="preserve"> higher authority i.e. Government.</w:t>
      </w:r>
    </w:p>
    <w:p w14:paraId="5C10B376" w14:textId="77777777" w:rsidR="00AB03C8" w:rsidRDefault="009253BA" w:rsidP="00F84DC5">
      <w:pPr>
        <w:spacing w:line="360" w:lineRule="auto"/>
        <w:ind w:left="720" w:hanging="720"/>
        <w:jc w:val="both"/>
        <w:rPr>
          <w:rFonts w:cs="Arial"/>
          <w:szCs w:val="22"/>
        </w:rPr>
      </w:pPr>
      <w:r>
        <w:rPr>
          <w:rFonts w:cs="Arial"/>
          <w:b/>
          <w:szCs w:val="22"/>
          <w:u w:val="single"/>
        </w:rPr>
        <w:t>Note:</w:t>
      </w:r>
      <w:r>
        <w:rPr>
          <w:rFonts w:cs="Arial"/>
          <w:szCs w:val="22"/>
        </w:rPr>
        <w:tab/>
        <w:t>It may be noted that the term estimate rate used above means the rate in the sanctioned estimate with which the bid’s compared or if no such rate is available in the estimate the rate derived will be with reference to the schedule of rates adopted in the sanctioned estimate with which bids are compared.</w:t>
      </w:r>
    </w:p>
    <w:p w14:paraId="07C191CF" w14:textId="77777777" w:rsidR="00AB03C8" w:rsidRDefault="00AB03C8" w:rsidP="00F84DC5">
      <w:pPr>
        <w:spacing w:line="360" w:lineRule="auto"/>
        <w:rPr>
          <w:rFonts w:cs="Arial"/>
          <w:b/>
          <w:szCs w:val="22"/>
          <w:u w:val="single"/>
        </w:rPr>
      </w:pPr>
    </w:p>
    <w:p w14:paraId="280360CE" w14:textId="77777777" w:rsidR="00AB03C8" w:rsidRDefault="00AB03C8" w:rsidP="00F84DC5">
      <w:pPr>
        <w:spacing w:line="360" w:lineRule="auto"/>
        <w:rPr>
          <w:rFonts w:cs="Arial"/>
          <w:b/>
          <w:szCs w:val="22"/>
          <w:u w:val="single"/>
        </w:rPr>
      </w:pPr>
    </w:p>
    <w:p w14:paraId="24A597ED" w14:textId="77777777" w:rsidR="00AB03C8" w:rsidRDefault="00AB03C8" w:rsidP="00F84DC5">
      <w:pPr>
        <w:spacing w:line="360" w:lineRule="auto"/>
        <w:rPr>
          <w:rFonts w:cs="Arial"/>
          <w:b/>
          <w:szCs w:val="22"/>
          <w:u w:val="single"/>
        </w:rPr>
      </w:pPr>
    </w:p>
    <w:p w14:paraId="7FC237CF" w14:textId="77777777" w:rsidR="00AB03C8" w:rsidRDefault="00AB03C8" w:rsidP="00F84DC5">
      <w:pPr>
        <w:spacing w:line="360" w:lineRule="auto"/>
        <w:rPr>
          <w:rFonts w:cs="Arial"/>
          <w:b/>
          <w:szCs w:val="22"/>
          <w:u w:val="single"/>
        </w:rPr>
      </w:pPr>
    </w:p>
    <w:p w14:paraId="58E402CC" w14:textId="77777777" w:rsidR="00AB03C8" w:rsidRDefault="00AB03C8" w:rsidP="00F84DC5">
      <w:pPr>
        <w:spacing w:line="360" w:lineRule="auto"/>
        <w:rPr>
          <w:rFonts w:cs="Arial"/>
          <w:b/>
          <w:szCs w:val="22"/>
          <w:u w:val="single"/>
        </w:rPr>
      </w:pPr>
    </w:p>
    <w:p w14:paraId="3E4C3D07" w14:textId="77777777" w:rsidR="00AB03C8" w:rsidRDefault="00AB03C8" w:rsidP="00F84DC5">
      <w:pPr>
        <w:spacing w:line="360" w:lineRule="auto"/>
        <w:rPr>
          <w:rFonts w:cs="Arial"/>
          <w:b/>
          <w:szCs w:val="22"/>
          <w:u w:val="single"/>
        </w:rPr>
      </w:pPr>
    </w:p>
    <w:p w14:paraId="0DCE051F" w14:textId="77777777" w:rsidR="00AB03C8" w:rsidRDefault="00AB03C8" w:rsidP="00F84DC5">
      <w:pPr>
        <w:spacing w:line="360" w:lineRule="auto"/>
        <w:rPr>
          <w:rFonts w:cs="Arial"/>
          <w:b/>
          <w:szCs w:val="22"/>
          <w:u w:val="single"/>
        </w:rPr>
      </w:pPr>
    </w:p>
    <w:p w14:paraId="33A725FE" w14:textId="0247792E" w:rsidR="00AB03C8" w:rsidRDefault="00AB03C8" w:rsidP="00F84DC5">
      <w:pPr>
        <w:spacing w:line="360" w:lineRule="auto"/>
        <w:rPr>
          <w:rFonts w:cs="Arial"/>
          <w:b/>
          <w:szCs w:val="22"/>
          <w:u w:val="single"/>
        </w:rPr>
      </w:pPr>
    </w:p>
    <w:p w14:paraId="0B00967B" w14:textId="3099AC14" w:rsidR="00795469" w:rsidRDefault="00795469" w:rsidP="00F84DC5">
      <w:pPr>
        <w:spacing w:line="360" w:lineRule="auto"/>
        <w:rPr>
          <w:rFonts w:cs="Arial"/>
          <w:b/>
          <w:szCs w:val="22"/>
          <w:u w:val="single"/>
        </w:rPr>
      </w:pPr>
    </w:p>
    <w:p w14:paraId="126B3900" w14:textId="36767301" w:rsidR="00795469" w:rsidRDefault="00795469" w:rsidP="00F84DC5">
      <w:pPr>
        <w:spacing w:line="360" w:lineRule="auto"/>
        <w:rPr>
          <w:rFonts w:cs="Arial"/>
          <w:b/>
          <w:szCs w:val="22"/>
          <w:u w:val="single"/>
        </w:rPr>
      </w:pPr>
    </w:p>
    <w:p w14:paraId="7926BFD2" w14:textId="5E99C456" w:rsidR="00795469" w:rsidRDefault="00795469" w:rsidP="00F84DC5">
      <w:pPr>
        <w:spacing w:line="360" w:lineRule="auto"/>
        <w:rPr>
          <w:rFonts w:cs="Arial"/>
          <w:b/>
          <w:szCs w:val="22"/>
          <w:u w:val="single"/>
        </w:rPr>
      </w:pPr>
    </w:p>
    <w:p w14:paraId="4C0E0A8E" w14:textId="51B7D854" w:rsidR="00795469" w:rsidRDefault="00795469" w:rsidP="00F84DC5">
      <w:pPr>
        <w:spacing w:line="360" w:lineRule="auto"/>
        <w:rPr>
          <w:rFonts w:cs="Arial"/>
          <w:b/>
          <w:szCs w:val="22"/>
          <w:u w:val="single"/>
        </w:rPr>
      </w:pPr>
    </w:p>
    <w:p w14:paraId="14F2FA31" w14:textId="4874DDF3" w:rsidR="00795469" w:rsidRDefault="00795469" w:rsidP="00F84DC5">
      <w:pPr>
        <w:spacing w:line="360" w:lineRule="auto"/>
        <w:rPr>
          <w:rFonts w:cs="Arial"/>
          <w:b/>
          <w:szCs w:val="22"/>
          <w:u w:val="single"/>
        </w:rPr>
      </w:pPr>
    </w:p>
    <w:p w14:paraId="46739D4D" w14:textId="5C666DA2" w:rsidR="00795469" w:rsidRDefault="00795469" w:rsidP="00F84DC5">
      <w:pPr>
        <w:spacing w:line="360" w:lineRule="auto"/>
        <w:rPr>
          <w:rFonts w:cs="Arial"/>
          <w:b/>
          <w:szCs w:val="22"/>
          <w:u w:val="single"/>
        </w:rPr>
      </w:pPr>
    </w:p>
    <w:p w14:paraId="6088D7CF" w14:textId="7CCC18FB" w:rsidR="00795469" w:rsidRDefault="00795469" w:rsidP="00F84DC5">
      <w:pPr>
        <w:spacing w:line="360" w:lineRule="auto"/>
        <w:rPr>
          <w:rFonts w:cs="Arial"/>
          <w:b/>
          <w:szCs w:val="22"/>
          <w:u w:val="single"/>
        </w:rPr>
      </w:pPr>
    </w:p>
    <w:p w14:paraId="3CE74DE5" w14:textId="77777777" w:rsidR="00795469" w:rsidRDefault="00795469" w:rsidP="00F84DC5">
      <w:pPr>
        <w:spacing w:line="360" w:lineRule="auto"/>
        <w:rPr>
          <w:rFonts w:cs="Arial"/>
          <w:b/>
          <w:szCs w:val="22"/>
          <w:u w:val="single"/>
        </w:rPr>
      </w:pPr>
    </w:p>
    <w:p w14:paraId="2E694FCD" w14:textId="77777777" w:rsidR="00AB03C8" w:rsidRDefault="00AB03C8" w:rsidP="00F84DC5">
      <w:pPr>
        <w:spacing w:line="360" w:lineRule="auto"/>
        <w:rPr>
          <w:rFonts w:cs="Arial"/>
          <w:b/>
          <w:szCs w:val="22"/>
          <w:u w:val="single"/>
        </w:rPr>
      </w:pPr>
    </w:p>
    <w:p w14:paraId="19272CBD" w14:textId="77777777" w:rsidR="00AB03C8" w:rsidRDefault="00AB03C8" w:rsidP="00F84DC5">
      <w:pPr>
        <w:spacing w:line="360" w:lineRule="auto"/>
        <w:rPr>
          <w:rFonts w:cs="Arial"/>
          <w:b/>
          <w:szCs w:val="22"/>
          <w:u w:val="single"/>
        </w:rPr>
      </w:pPr>
    </w:p>
    <w:p w14:paraId="0EEC0A28" w14:textId="1550EC1B" w:rsidR="00AB03C8" w:rsidRDefault="00AB03C8" w:rsidP="00F84DC5">
      <w:pPr>
        <w:spacing w:line="360" w:lineRule="auto"/>
        <w:rPr>
          <w:rFonts w:cs="Arial"/>
          <w:b/>
          <w:szCs w:val="22"/>
          <w:u w:val="single"/>
        </w:rPr>
      </w:pPr>
    </w:p>
    <w:p w14:paraId="5C7E8E3D" w14:textId="7E23B078" w:rsidR="00EE2497" w:rsidRDefault="00EE2497" w:rsidP="00F84DC5">
      <w:pPr>
        <w:spacing w:line="360" w:lineRule="auto"/>
        <w:rPr>
          <w:rFonts w:cs="Arial"/>
          <w:b/>
          <w:szCs w:val="22"/>
          <w:u w:val="single"/>
        </w:rPr>
      </w:pPr>
    </w:p>
    <w:p w14:paraId="3A35E487" w14:textId="408CEF7A" w:rsidR="00EE2497" w:rsidRDefault="00EE2497" w:rsidP="00F84DC5">
      <w:pPr>
        <w:spacing w:line="360" w:lineRule="auto"/>
        <w:rPr>
          <w:rFonts w:cs="Arial"/>
          <w:b/>
          <w:szCs w:val="22"/>
          <w:u w:val="single"/>
        </w:rPr>
      </w:pPr>
    </w:p>
    <w:p w14:paraId="104E5C8D" w14:textId="77777777" w:rsidR="00AB03C8" w:rsidRDefault="00AB03C8" w:rsidP="00F84DC5">
      <w:pPr>
        <w:spacing w:line="360" w:lineRule="auto"/>
        <w:rPr>
          <w:rFonts w:cs="Arial"/>
          <w:b/>
          <w:szCs w:val="22"/>
          <w:u w:val="single"/>
        </w:rPr>
      </w:pPr>
    </w:p>
    <w:p w14:paraId="294153A8" w14:textId="77777777" w:rsidR="00AB03C8" w:rsidRDefault="00AB03C8" w:rsidP="00F84DC5">
      <w:pPr>
        <w:spacing w:line="360" w:lineRule="auto"/>
        <w:rPr>
          <w:rFonts w:cs="Arial"/>
          <w:b/>
          <w:szCs w:val="22"/>
          <w:u w:val="single"/>
        </w:rPr>
      </w:pPr>
    </w:p>
    <w:p w14:paraId="4A3323FB" w14:textId="77777777" w:rsidR="00AB03C8" w:rsidRDefault="00AB03C8" w:rsidP="00F84DC5">
      <w:pPr>
        <w:spacing w:line="360" w:lineRule="auto"/>
        <w:rPr>
          <w:rFonts w:cs="Arial"/>
          <w:b/>
          <w:szCs w:val="22"/>
          <w:u w:val="single"/>
        </w:rPr>
      </w:pPr>
    </w:p>
    <w:p w14:paraId="18F39A66" w14:textId="77777777" w:rsidR="00AB03C8" w:rsidRDefault="009253BA" w:rsidP="00F84DC5">
      <w:pPr>
        <w:tabs>
          <w:tab w:val="left" w:pos="3180"/>
          <w:tab w:val="center" w:pos="4406"/>
        </w:tabs>
        <w:jc w:val="center"/>
        <w:rPr>
          <w:rFonts w:cs="Arial"/>
          <w:b/>
          <w:color w:val="0000FF"/>
          <w:sz w:val="24"/>
          <w:szCs w:val="24"/>
        </w:rPr>
      </w:pPr>
      <w:r>
        <w:rPr>
          <w:rFonts w:cs="Arial"/>
          <w:b/>
          <w:sz w:val="24"/>
          <w:szCs w:val="24"/>
        </w:rPr>
        <w:t>SCHEDULE –A</w:t>
      </w:r>
    </w:p>
    <w:p w14:paraId="5476FE31" w14:textId="77777777" w:rsidR="00AB03C8" w:rsidRDefault="009253BA" w:rsidP="00F84DC5">
      <w:pPr>
        <w:tabs>
          <w:tab w:val="left" w:pos="3180"/>
          <w:tab w:val="center" w:pos="4406"/>
        </w:tabs>
        <w:jc w:val="center"/>
        <w:rPr>
          <w:rFonts w:cs="Arial"/>
          <w:b/>
          <w:sz w:val="24"/>
          <w:szCs w:val="24"/>
        </w:rPr>
      </w:pPr>
      <w:r>
        <w:rPr>
          <w:rFonts w:cs="Arial"/>
          <w:b/>
          <w:sz w:val="24"/>
          <w:szCs w:val="24"/>
        </w:rPr>
        <w:t>BILL OF QUANTITIES</w:t>
      </w:r>
    </w:p>
    <w:p w14:paraId="74026E0C" w14:textId="77777777" w:rsidR="00AB03C8" w:rsidRDefault="009253BA" w:rsidP="00F84DC5">
      <w:pPr>
        <w:tabs>
          <w:tab w:val="left" w:pos="3180"/>
          <w:tab w:val="center" w:pos="4406"/>
        </w:tabs>
        <w:jc w:val="center"/>
        <w:rPr>
          <w:rFonts w:cs="Arial"/>
          <w:b/>
          <w:sz w:val="24"/>
          <w:szCs w:val="24"/>
        </w:rPr>
      </w:pPr>
      <w:r>
        <w:rPr>
          <w:rFonts w:cs="Arial"/>
          <w:b/>
          <w:sz w:val="24"/>
          <w:szCs w:val="24"/>
        </w:rPr>
        <w:t>(PART – I)</w:t>
      </w:r>
    </w:p>
    <w:p w14:paraId="1C44B0CE" w14:textId="77777777" w:rsidR="00AB03C8" w:rsidRDefault="00AB03C8" w:rsidP="00F84DC5">
      <w:pPr>
        <w:tabs>
          <w:tab w:val="left" w:pos="3180"/>
          <w:tab w:val="center" w:pos="4406"/>
        </w:tabs>
        <w:rPr>
          <w:rFonts w:cs="Arial"/>
          <w:szCs w:val="22"/>
        </w:rPr>
      </w:pPr>
    </w:p>
    <w:p w14:paraId="29491BB0" w14:textId="2B260379" w:rsidR="00DB7BB6" w:rsidRDefault="009253BA" w:rsidP="00F84DC5">
      <w:pPr>
        <w:pStyle w:val="Title"/>
        <w:spacing w:line="240" w:lineRule="auto"/>
        <w:ind w:left="2160" w:hanging="2160"/>
        <w:jc w:val="both"/>
        <w:rPr>
          <w:rFonts w:ascii="Arial" w:hAnsi="Arial" w:cs="Arial"/>
          <w:b w:val="0"/>
          <w:color w:val="FF0000"/>
          <w:sz w:val="22"/>
          <w:szCs w:val="22"/>
          <w:u w:val="none"/>
          <w:lang w:bidi="ar-SA"/>
        </w:rPr>
      </w:pPr>
      <w:r>
        <w:rPr>
          <w:rFonts w:ascii="Arial" w:hAnsi="Arial" w:cs="Arial"/>
          <w:sz w:val="22"/>
          <w:szCs w:val="22"/>
          <w:u w:val="none"/>
        </w:rPr>
        <w:t>NAME OF WORK:</w:t>
      </w:r>
      <w:r>
        <w:rPr>
          <w:rFonts w:ascii="Arial" w:hAnsi="Arial" w:cs="Arial"/>
          <w:color w:val="FF0000"/>
          <w:szCs w:val="24"/>
          <w:u w:val="none"/>
        </w:rPr>
        <w:t xml:space="preserve"> </w:t>
      </w:r>
      <w:r w:rsidR="00DB7BB6">
        <w:rPr>
          <w:rFonts w:ascii="Arial" w:hAnsi="Arial" w:cs="Arial"/>
          <w:color w:val="FF0000"/>
          <w:szCs w:val="24"/>
          <w:u w:val="none"/>
        </w:rPr>
        <w:tab/>
      </w:r>
      <w:r w:rsidR="0038196B">
        <w:rPr>
          <w:rFonts w:ascii="Arial" w:hAnsi="Arial" w:cs="Arial"/>
          <w:b w:val="0"/>
          <w:color w:val="FF0000"/>
          <w:sz w:val="22"/>
          <w:szCs w:val="22"/>
          <w:u w:val="none"/>
          <w:lang w:bidi="ar-SA"/>
        </w:rPr>
        <w:t>Construction of 196 Houses along with infrastructure and amenities at Buttaigudem Colony, Buttaigudem (V&amp;M) Eluru District for Rehabilitation of the PDFs of Chinturu ITDA</w:t>
      </w:r>
      <w:r w:rsidR="00856090">
        <w:rPr>
          <w:rFonts w:ascii="Arial" w:hAnsi="Arial" w:cs="Arial"/>
          <w:b w:val="0"/>
          <w:color w:val="FF0000"/>
          <w:sz w:val="22"/>
          <w:szCs w:val="22"/>
          <w:u w:val="none"/>
          <w:lang w:bidi="ar-SA"/>
        </w:rPr>
        <w:t>.</w:t>
      </w:r>
    </w:p>
    <w:p w14:paraId="695C93A1" w14:textId="36BDC55C" w:rsidR="00200425" w:rsidRDefault="001C31EF" w:rsidP="00F84DC5">
      <w:pPr>
        <w:pStyle w:val="Title"/>
        <w:spacing w:line="240" w:lineRule="auto"/>
        <w:ind w:left="993"/>
        <w:jc w:val="both"/>
        <w:rPr>
          <w:rFonts w:ascii="Arial" w:hAnsi="Arial" w:cs="Arial"/>
          <w:sz w:val="22"/>
          <w:szCs w:val="22"/>
          <w:u w:val="none"/>
        </w:rPr>
      </w:pPr>
      <w:r>
        <w:rPr>
          <w:rFonts w:cs="Arial"/>
          <w:color w:val="FF0000"/>
          <w:sz w:val="28"/>
          <w:szCs w:val="28"/>
          <w:u w:val="none"/>
          <w:lang w:val="en-IN" w:eastAsia="en-IN"/>
        </w:rPr>
        <w:t>.</w:t>
      </w:r>
    </w:p>
    <w:tbl>
      <w:tblPr>
        <w:tblW w:w="0" w:type="auto"/>
        <w:tblInd w:w="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767"/>
        <w:gridCol w:w="2281"/>
        <w:gridCol w:w="1134"/>
        <w:gridCol w:w="1769"/>
        <w:gridCol w:w="1264"/>
      </w:tblGrid>
      <w:tr w:rsidR="00AB03C8" w14:paraId="35B34D7A" w14:textId="77777777">
        <w:trPr>
          <w:cantSplit/>
          <w:trHeight w:val="755"/>
        </w:trPr>
        <w:tc>
          <w:tcPr>
            <w:tcW w:w="630" w:type="dxa"/>
            <w:vAlign w:val="center"/>
          </w:tcPr>
          <w:p w14:paraId="071C1C24" w14:textId="77777777" w:rsidR="00AB03C8" w:rsidRDefault="009253BA" w:rsidP="00F84DC5">
            <w:pPr>
              <w:jc w:val="both"/>
              <w:rPr>
                <w:rFonts w:cs="Arial"/>
                <w:b/>
                <w:szCs w:val="22"/>
              </w:rPr>
            </w:pPr>
            <w:r>
              <w:rPr>
                <w:rFonts w:cs="Arial"/>
                <w:b/>
                <w:szCs w:val="22"/>
              </w:rPr>
              <w:t>Sl. No</w:t>
            </w:r>
          </w:p>
        </w:tc>
        <w:tc>
          <w:tcPr>
            <w:tcW w:w="1767" w:type="dxa"/>
            <w:vAlign w:val="center"/>
          </w:tcPr>
          <w:p w14:paraId="5C705436" w14:textId="77777777" w:rsidR="00AB03C8" w:rsidRDefault="009253BA" w:rsidP="00F84DC5">
            <w:pPr>
              <w:jc w:val="center"/>
              <w:rPr>
                <w:rFonts w:cs="Arial"/>
                <w:b/>
                <w:szCs w:val="22"/>
              </w:rPr>
            </w:pPr>
            <w:r>
              <w:rPr>
                <w:rFonts w:cs="Arial"/>
                <w:b/>
                <w:szCs w:val="22"/>
              </w:rPr>
              <w:t>Approximate quantity</w:t>
            </w:r>
          </w:p>
          <w:p w14:paraId="5C5B923A" w14:textId="77777777" w:rsidR="00AB03C8" w:rsidRDefault="009253BA" w:rsidP="00F84DC5">
            <w:pPr>
              <w:jc w:val="center"/>
              <w:rPr>
                <w:rFonts w:cs="Arial"/>
                <w:b/>
                <w:szCs w:val="22"/>
              </w:rPr>
            </w:pPr>
            <w:r>
              <w:rPr>
                <w:rFonts w:cs="Arial"/>
                <w:b/>
                <w:szCs w:val="22"/>
              </w:rPr>
              <w:t>in figures/words</w:t>
            </w:r>
          </w:p>
        </w:tc>
        <w:tc>
          <w:tcPr>
            <w:tcW w:w="2281" w:type="dxa"/>
            <w:vAlign w:val="center"/>
          </w:tcPr>
          <w:p w14:paraId="4005A984" w14:textId="77777777" w:rsidR="00AB03C8" w:rsidRDefault="009253BA" w:rsidP="00F84DC5">
            <w:pPr>
              <w:jc w:val="center"/>
              <w:rPr>
                <w:rFonts w:cs="Arial"/>
                <w:b/>
                <w:szCs w:val="22"/>
              </w:rPr>
            </w:pPr>
            <w:r>
              <w:rPr>
                <w:rFonts w:cs="Arial"/>
                <w:b/>
                <w:szCs w:val="22"/>
              </w:rPr>
              <w:t>Description of work</w:t>
            </w:r>
          </w:p>
        </w:tc>
        <w:tc>
          <w:tcPr>
            <w:tcW w:w="1134" w:type="dxa"/>
            <w:vAlign w:val="center"/>
          </w:tcPr>
          <w:p w14:paraId="3444FCC1" w14:textId="77777777" w:rsidR="00AB03C8" w:rsidRDefault="009253BA" w:rsidP="00F84DC5">
            <w:pPr>
              <w:jc w:val="center"/>
              <w:rPr>
                <w:rFonts w:cs="Arial"/>
                <w:b/>
                <w:szCs w:val="22"/>
              </w:rPr>
            </w:pPr>
            <w:r>
              <w:rPr>
                <w:rFonts w:cs="Arial"/>
                <w:b/>
                <w:szCs w:val="22"/>
              </w:rPr>
              <w:t>Unit</w:t>
            </w:r>
          </w:p>
          <w:p w14:paraId="55A13CBF" w14:textId="77777777" w:rsidR="00AB03C8" w:rsidRDefault="009253BA" w:rsidP="00F84DC5">
            <w:pPr>
              <w:jc w:val="center"/>
              <w:rPr>
                <w:rFonts w:cs="Arial"/>
                <w:b/>
                <w:szCs w:val="22"/>
              </w:rPr>
            </w:pPr>
            <w:r>
              <w:rPr>
                <w:rFonts w:cs="Arial"/>
                <w:b/>
                <w:szCs w:val="22"/>
              </w:rPr>
              <w:t>in figures/words</w:t>
            </w:r>
          </w:p>
        </w:tc>
        <w:tc>
          <w:tcPr>
            <w:tcW w:w="1769" w:type="dxa"/>
            <w:tcBorders>
              <w:bottom w:val="single" w:sz="4" w:space="0" w:color="auto"/>
            </w:tcBorders>
            <w:vAlign w:val="center"/>
          </w:tcPr>
          <w:p w14:paraId="25A453EA" w14:textId="77777777" w:rsidR="00AB03C8" w:rsidRDefault="009253BA" w:rsidP="00F84DC5">
            <w:pPr>
              <w:jc w:val="center"/>
              <w:rPr>
                <w:rFonts w:cs="Arial"/>
                <w:b/>
                <w:szCs w:val="22"/>
              </w:rPr>
            </w:pPr>
            <w:r>
              <w:rPr>
                <w:rFonts w:cs="Arial"/>
                <w:b/>
                <w:szCs w:val="22"/>
              </w:rPr>
              <w:t>Estimate rate</w:t>
            </w:r>
          </w:p>
          <w:p w14:paraId="2C33FA65" w14:textId="77777777" w:rsidR="00AB03C8" w:rsidRDefault="009253BA" w:rsidP="00F84DC5">
            <w:pPr>
              <w:jc w:val="center"/>
              <w:rPr>
                <w:rFonts w:cs="Arial"/>
                <w:b/>
                <w:szCs w:val="22"/>
              </w:rPr>
            </w:pPr>
            <w:r>
              <w:rPr>
                <w:rFonts w:cs="Arial"/>
                <w:b/>
                <w:szCs w:val="22"/>
              </w:rPr>
              <w:t>in figures/words</w:t>
            </w:r>
          </w:p>
        </w:tc>
        <w:tc>
          <w:tcPr>
            <w:tcW w:w="1264" w:type="dxa"/>
            <w:tcBorders>
              <w:bottom w:val="single" w:sz="4" w:space="0" w:color="auto"/>
            </w:tcBorders>
            <w:vAlign w:val="center"/>
          </w:tcPr>
          <w:p w14:paraId="6119CBFB" w14:textId="77777777" w:rsidR="00AB03C8" w:rsidRDefault="009253BA" w:rsidP="00F84DC5">
            <w:pPr>
              <w:jc w:val="center"/>
              <w:rPr>
                <w:rFonts w:cs="Arial"/>
                <w:b/>
                <w:szCs w:val="22"/>
              </w:rPr>
            </w:pPr>
            <w:r>
              <w:rPr>
                <w:rFonts w:cs="Arial"/>
                <w:b/>
                <w:szCs w:val="22"/>
              </w:rPr>
              <w:t>Amount in Rs.</w:t>
            </w:r>
          </w:p>
        </w:tc>
      </w:tr>
      <w:tr w:rsidR="00AB03C8" w14:paraId="1AD55191" w14:textId="77777777">
        <w:trPr>
          <w:cantSplit/>
        </w:trPr>
        <w:tc>
          <w:tcPr>
            <w:tcW w:w="630" w:type="dxa"/>
            <w:vAlign w:val="center"/>
          </w:tcPr>
          <w:p w14:paraId="3AB00D60" w14:textId="77777777" w:rsidR="00AB03C8" w:rsidRDefault="00AB03C8" w:rsidP="00F84DC5">
            <w:pPr>
              <w:jc w:val="both"/>
              <w:rPr>
                <w:rFonts w:cs="Arial"/>
                <w:b/>
                <w:szCs w:val="22"/>
              </w:rPr>
            </w:pPr>
          </w:p>
          <w:p w14:paraId="0EFDDD5E" w14:textId="77777777" w:rsidR="00AB03C8" w:rsidRDefault="00AB03C8" w:rsidP="00F84DC5">
            <w:pPr>
              <w:jc w:val="both"/>
              <w:rPr>
                <w:rFonts w:cs="Arial"/>
                <w:b/>
                <w:szCs w:val="22"/>
              </w:rPr>
            </w:pPr>
          </w:p>
          <w:p w14:paraId="3C22092F" w14:textId="77777777" w:rsidR="00AB03C8" w:rsidRDefault="00AB03C8" w:rsidP="00F84DC5">
            <w:pPr>
              <w:jc w:val="both"/>
              <w:rPr>
                <w:rFonts w:cs="Arial"/>
                <w:b/>
                <w:szCs w:val="22"/>
              </w:rPr>
            </w:pPr>
          </w:p>
          <w:p w14:paraId="00C72619" w14:textId="77777777" w:rsidR="00AB03C8" w:rsidRDefault="00AB03C8" w:rsidP="00F84DC5">
            <w:pPr>
              <w:jc w:val="both"/>
              <w:rPr>
                <w:rFonts w:cs="Arial"/>
                <w:b/>
                <w:szCs w:val="22"/>
              </w:rPr>
            </w:pPr>
          </w:p>
          <w:p w14:paraId="730D2E46" w14:textId="77777777" w:rsidR="00AB03C8" w:rsidRDefault="00AB03C8" w:rsidP="00F84DC5">
            <w:pPr>
              <w:jc w:val="both"/>
              <w:rPr>
                <w:rFonts w:cs="Arial"/>
                <w:b/>
                <w:szCs w:val="22"/>
              </w:rPr>
            </w:pPr>
          </w:p>
          <w:p w14:paraId="5BB51F2D" w14:textId="77777777" w:rsidR="00AB03C8" w:rsidRDefault="00AB03C8" w:rsidP="00F84DC5">
            <w:pPr>
              <w:jc w:val="both"/>
              <w:rPr>
                <w:rFonts w:cs="Arial"/>
                <w:b/>
                <w:szCs w:val="22"/>
              </w:rPr>
            </w:pPr>
          </w:p>
          <w:p w14:paraId="4E79EE5E" w14:textId="77777777" w:rsidR="00AB03C8" w:rsidRDefault="00AB03C8" w:rsidP="00F84DC5">
            <w:pPr>
              <w:jc w:val="both"/>
              <w:rPr>
                <w:rFonts w:cs="Arial"/>
                <w:b/>
                <w:szCs w:val="22"/>
              </w:rPr>
            </w:pPr>
          </w:p>
          <w:p w14:paraId="36BA7101" w14:textId="77777777" w:rsidR="00AB03C8" w:rsidRDefault="00AB03C8" w:rsidP="00F84DC5">
            <w:pPr>
              <w:jc w:val="both"/>
              <w:rPr>
                <w:rFonts w:cs="Arial"/>
                <w:b/>
                <w:szCs w:val="22"/>
              </w:rPr>
            </w:pPr>
          </w:p>
          <w:p w14:paraId="298DF993" w14:textId="77777777" w:rsidR="00AB03C8" w:rsidRDefault="00AB03C8" w:rsidP="00F84DC5">
            <w:pPr>
              <w:jc w:val="both"/>
              <w:rPr>
                <w:rFonts w:cs="Arial"/>
                <w:b/>
                <w:szCs w:val="22"/>
              </w:rPr>
            </w:pPr>
          </w:p>
          <w:p w14:paraId="46AC3772" w14:textId="77777777" w:rsidR="00AB03C8" w:rsidRDefault="00AB03C8" w:rsidP="00F84DC5">
            <w:pPr>
              <w:jc w:val="both"/>
              <w:rPr>
                <w:rFonts w:cs="Arial"/>
                <w:b/>
                <w:szCs w:val="22"/>
              </w:rPr>
            </w:pPr>
          </w:p>
          <w:p w14:paraId="57D7EF59" w14:textId="77777777" w:rsidR="00AB03C8" w:rsidRDefault="00AB03C8" w:rsidP="00F84DC5">
            <w:pPr>
              <w:jc w:val="both"/>
              <w:rPr>
                <w:rFonts w:cs="Arial"/>
                <w:b/>
                <w:szCs w:val="22"/>
              </w:rPr>
            </w:pPr>
          </w:p>
          <w:p w14:paraId="1206087E" w14:textId="77777777" w:rsidR="00AB03C8" w:rsidRDefault="00AB03C8" w:rsidP="00F84DC5">
            <w:pPr>
              <w:jc w:val="both"/>
              <w:rPr>
                <w:rFonts w:cs="Arial"/>
                <w:b/>
                <w:szCs w:val="22"/>
              </w:rPr>
            </w:pPr>
          </w:p>
          <w:p w14:paraId="0C80977A" w14:textId="77777777" w:rsidR="00AB03C8" w:rsidRDefault="00AB03C8" w:rsidP="00F84DC5">
            <w:pPr>
              <w:jc w:val="both"/>
              <w:rPr>
                <w:rFonts w:cs="Arial"/>
                <w:b/>
                <w:szCs w:val="22"/>
              </w:rPr>
            </w:pPr>
          </w:p>
          <w:p w14:paraId="3C3FE4A9" w14:textId="77777777" w:rsidR="00AB03C8" w:rsidRDefault="00AB03C8" w:rsidP="00F84DC5">
            <w:pPr>
              <w:jc w:val="both"/>
              <w:rPr>
                <w:rFonts w:cs="Arial"/>
                <w:b/>
                <w:szCs w:val="22"/>
              </w:rPr>
            </w:pPr>
          </w:p>
          <w:p w14:paraId="7A33E9DA" w14:textId="77777777" w:rsidR="00AB03C8" w:rsidRDefault="00AB03C8" w:rsidP="00F84DC5">
            <w:pPr>
              <w:jc w:val="both"/>
              <w:rPr>
                <w:rFonts w:cs="Arial"/>
                <w:b/>
                <w:szCs w:val="22"/>
              </w:rPr>
            </w:pPr>
          </w:p>
          <w:p w14:paraId="349F54D2" w14:textId="77777777" w:rsidR="00AB03C8" w:rsidRDefault="00AB03C8" w:rsidP="00F84DC5">
            <w:pPr>
              <w:jc w:val="both"/>
              <w:rPr>
                <w:rFonts w:cs="Arial"/>
                <w:b/>
                <w:szCs w:val="22"/>
              </w:rPr>
            </w:pPr>
          </w:p>
          <w:p w14:paraId="5F85C33F" w14:textId="77777777" w:rsidR="00AB03C8" w:rsidRDefault="00AB03C8" w:rsidP="00F84DC5">
            <w:pPr>
              <w:jc w:val="both"/>
              <w:rPr>
                <w:rFonts w:cs="Arial"/>
                <w:b/>
                <w:szCs w:val="22"/>
              </w:rPr>
            </w:pPr>
          </w:p>
          <w:p w14:paraId="29A02240" w14:textId="77777777" w:rsidR="00AB03C8" w:rsidRDefault="00AB03C8" w:rsidP="00F84DC5">
            <w:pPr>
              <w:jc w:val="both"/>
              <w:rPr>
                <w:rFonts w:cs="Arial"/>
                <w:b/>
                <w:szCs w:val="22"/>
              </w:rPr>
            </w:pPr>
          </w:p>
          <w:p w14:paraId="7F4ECD55" w14:textId="77777777" w:rsidR="00AB03C8" w:rsidRDefault="00AB03C8" w:rsidP="00F84DC5">
            <w:pPr>
              <w:jc w:val="both"/>
              <w:rPr>
                <w:rFonts w:cs="Arial"/>
                <w:b/>
                <w:szCs w:val="22"/>
              </w:rPr>
            </w:pPr>
          </w:p>
          <w:p w14:paraId="0D283F27" w14:textId="77777777" w:rsidR="00AB03C8" w:rsidRDefault="00AB03C8" w:rsidP="00F84DC5">
            <w:pPr>
              <w:jc w:val="both"/>
              <w:rPr>
                <w:rFonts w:cs="Arial"/>
                <w:b/>
                <w:szCs w:val="22"/>
              </w:rPr>
            </w:pPr>
          </w:p>
          <w:p w14:paraId="5C0B65A7" w14:textId="77777777" w:rsidR="00AB03C8" w:rsidRDefault="00AB03C8" w:rsidP="00F84DC5">
            <w:pPr>
              <w:jc w:val="both"/>
              <w:rPr>
                <w:rFonts w:cs="Arial"/>
                <w:b/>
                <w:szCs w:val="22"/>
              </w:rPr>
            </w:pPr>
          </w:p>
          <w:p w14:paraId="3C479122" w14:textId="77777777" w:rsidR="00AB03C8" w:rsidRDefault="00AB03C8" w:rsidP="00F84DC5">
            <w:pPr>
              <w:jc w:val="both"/>
              <w:rPr>
                <w:rFonts w:cs="Arial"/>
                <w:b/>
                <w:szCs w:val="22"/>
              </w:rPr>
            </w:pPr>
          </w:p>
          <w:p w14:paraId="20979A8C" w14:textId="77777777" w:rsidR="00AB03C8" w:rsidRDefault="00AB03C8" w:rsidP="00F84DC5">
            <w:pPr>
              <w:jc w:val="both"/>
              <w:rPr>
                <w:rFonts w:cs="Arial"/>
                <w:b/>
                <w:szCs w:val="22"/>
              </w:rPr>
            </w:pPr>
          </w:p>
          <w:p w14:paraId="7310B47D" w14:textId="77777777" w:rsidR="00AB03C8" w:rsidRDefault="00AB03C8" w:rsidP="00F84DC5">
            <w:pPr>
              <w:jc w:val="both"/>
              <w:rPr>
                <w:rFonts w:cs="Arial"/>
                <w:b/>
                <w:szCs w:val="22"/>
              </w:rPr>
            </w:pPr>
          </w:p>
        </w:tc>
        <w:tc>
          <w:tcPr>
            <w:tcW w:w="1767" w:type="dxa"/>
            <w:vAlign w:val="center"/>
          </w:tcPr>
          <w:p w14:paraId="62E91220" w14:textId="77777777" w:rsidR="00AB03C8" w:rsidRDefault="00AB03C8" w:rsidP="00F84DC5">
            <w:pPr>
              <w:jc w:val="center"/>
              <w:rPr>
                <w:rFonts w:cs="Arial"/>
                <w:b/>
                <w:szCs w:val="22"/>
              </w:rPr>
            </w:pPr>
          </w:p>
        </w:tc>
        <w:tc>
          <w:tcPr>
            <w:tcW w:w="2281" w:type="dxa"/>
            <w:vAlign w:val="center"/>
          </w:tcPr>
          <w:p w14:paraId="22693310" w14:textId="77777777" w:rsidR="00AB03C8" w:rsidRDefault="009253BA" w:rsidP="00F84DC5">
            <w:pPr>
              <w:jc w:val="center"/>
              <w:rPr>
                <w:rFonts w:cs="Arial"/>
                <w:b/>
                <w:szCs w:val="22"/>
              </w:rPr>
            </w:pPr>
            <w:r>
              <w:rPr>
                <w:rFonts w:cs="Arial"/>
                <w:b/>
                <w:szCs w:val="22"/>
              </w:rPr>
              <w:t>Schedule  - A                ( PART- I ) enclosed separately</w:t>
            </w:r>
          </w:p>
        </w:tc>
        <w:tc>
          <w:tcPr>
            <w:tcW w:w="1134" w:type="dxa"/>
            <w:vAlign w:val="center"/>
          </w:tcPr>
          <w:p w14:paraId="38D8B3B2" w14:textId="77777777" w:rsidR="00AB03C8" w:rsidRDefault="00AB03C8" w:rsidP="00F84DC5">
            <w:pPr>
              <w:jc w:val="center"/>
              <w:rPr>
                <w:rFonts w:cs="Arial"/>
                <w:b/>
                <w:szCs w:val="22"/>
              </w:rPr>
            </w:pPr>
          </w:p>
        </w:tc>
        <w:tc>
          <w:tcPr>
            <w:tcW w:w="1769" w:type="dxa"/>
            <w:vAlign w:val="center"/>
          </w:tcPr>
          <w:p w14:paraId="6C72870F" w14:textId="77777777" w:rsidR="00AB03C8" w:rsidRDefault="00AB03C8" w:rsidP="00F84DC5">
            <w:pPr>
              <w:jc w:val="center"/>
              <w:rPr>
                <w:rFonts w:cs="Arial"/>
                <w:b/>
                <w:szCs w:val="22"/>
              </w:rPr>
            </w:pPr>
          </w:p>
        </w:tc>
        <w:tc>
          <w:tcPr>
            <w:tcW w:w="1264" w:type="dxa"/>
            <w:vAlign w:val="center"/>
          </w:tcPr>
          <w:p w14:paraId="00B42AA9" w14:textId="77777777" w:rsidR="00AB03C8" w:rsidRDefault="00AB03C8" w:rsidP="00F84DC5">
            <w:pPr>
              <w:jc w:val="center"/>
              <w:rPr>
                <w:rFonts w:cs="Arial"/>
                <w:b/>
                <w:szCs w:val="22"/>
              </w:rPr>
            </w:pPr>
          </w:p>
        </w:tc>
      </w:tr>
    </w:tbl>
    <w:p w14:paraId="04A6D5B0" w14:textId="77777777" w:rsidR="00AB03C8" w:rsidRDefault="00AB03C8" w:rsidP="00F84DC5">
      <w:pPr>
        <w:jc w:val="center"/>
        <w:rPr>
          <w:rFonts w:cs="Arial"/>
          <w:b/>
          <w:szCs w:val="22"/>
        </w:rPr>
      </w:pPr>
    </w:p>
    <w:p w14:paraId="0F606DC9" w14:textId="77777777" w:rsidR="00AB03C8" w:rsidRDefault="00AB03C8" w:rsidP="00F84DC5">
      <w:pPr>
        <w:jc w:val="center"/>
        <w:rPr>
          <w:rFonts w:cs="Arial"/>
          <w:b/>
          <w:color w:val="0000FF"/>
          <w:szCs w:val="22"/>
        </w:rPr>
      </w:pPr>
    </w:p>
    <w:p w14:paraId="016073A1" w14:textId="77777777" w:rsidR="00AB03C8" w:rsidRDefault="00AB03C8" w:rsidP="00F84DC5">
      <w:pPr>
        <w:tabs>
          <w:tab w:val="left" w:pos="3180"/>
          <w:tab w:val="center" w:pos="4406"/>
        </w:tabs>
        <w:jc w:val="center"/>
        <w:rPr>
          <w:rFonts w:cs="Arial"/>
          <w:b/>
          <w:sz w:val="24"/>
          <w:szCs w:val="24"/>
        </w:rPr>
      </w:pPr>
    </w:p>
    <w:p w14:paraId="6C409AC6" w14:textId="77777777" w:rsidR="00AB03C8" w:rsidRDefault="00AB03C8" w:rsidP="00F84DC5">
      <w:pPr>
        <w:tabs>
          <w:tab w:val="left" w:pos="3180"/>
          <w:tab w:val="center" w:pos="4406"/>
        </w:tabs>
        <w:jc w:val="center"/>
        <w:rPr>
          <w:rFonts w:cs="Arial"/>
          <w:b/>
          <w:sz w:val="24"/>
          <w:szCs w:val="24"/>
        </w:rPr>
      </w:pPr>
    </w:p>
    <w:p w14:paraId="057E97BB" w14:textId="77777777" w:rsidR="00AB03C8" w:rsidRDefault="00AB03C8" w:rsidP="00F84DC5">
      <w:pPr>
        <w:tabs>
          <w:tab w:val="left" w:pos="3180"/>
          <w:tab w:val="center" w:pos="4406"/>
        </w:tabs>
        <w:jc w:val="center"/>
        <w:rPr>
          <w:rFonts w:cs="Arial"/>
          <w:b/>
          <w:sz w:val="24"/>
          <w:szCs w:val="24"/>
        </w:rPr>
      </w:pPr>
    </w:p>
    <w:p w14:paraId="648F96A8" w14:textId="77777777" w:rsidR="00AB03C8" w:rsidRDefault="00AB03C8" w:rsidP="00F84DC5">
      <w:pPr>
        <w:tabs>
          <w:tab w:val="left" w:pos="3180"/>
          <w:tab w:val="center" w:pos="4406"/>
        </w:tabs>
        <w:jc w:val="center"/>
        <w:rPr>
          <w:rFonts w:cs="Arial"/>
          <w:b/>
          <w:sz w:val="24"/>
          <w:szCs w:val="24"/>
        </w:rPr>
      </w:pPr>
    </w:p>
    <w:p w14:paraId="73938DEF" w14:textId="77777777" w:rsidR="00AB03C8" w:rsidRDefault="00AB03C8" w:rsidP="00F84DC5">
      <w:pPr>
        <w:tabs>
          <w:tab w:val="left" w:pos="3180"/>
          <w:tab w:val="center" w:pos="4406"/>
        </w:tabs>
        <w:jc w:val="center"/>
        <w:rPr>
          <w:rFonts w:cs="Arial"/>
          <w:b/>
          <w:sz w:val="24"/>
          <w:szCs w:val="24"/>
        </w:rPr>
      </w:pPr>
    </w:p>
    <w:p w14:paraId="7EB90108" w14:textId="77777777" w:rsidR="00AB03C8" w:rsidRDefault="00AB03C8" w:rsidP="00F84DC5">
      <w:pPr>
        <w:tabs>
          <w:tab w:val="left" w:pos="3180"/>
          <w:tab w:val="center" w:pos="4406"/>
        </w:tabs>
        <w:jc w:val="center"/>
        <w:rPr>
          <w:rFonts w:cs="Arial"/>
          <w:b/>
          <w:sz w:val="24"/>
          <w:szCs w:val="24"/>
        </w:rPr>
      </w:pPr>
    </w:p>
    <w:p w14:paraId="1A698FD0" w14:textId="77777777" w:rsidR="00AB03C8" w:rsidRDefault="00AB03C8" w:rsidP="00F84DC5">
      <w:pPr>
        <w:tabs>
          <w:tab w:val="left" w:pos="3180"/>
          <w:tab w:val="center" w:pos="4406"/>
        </w:tabs>
        <w:jc w:val="center"/>
        <w:rPr>
          <w:rFonts w:cs="Arial"/>
          <w:b/>
          <w:sz w:val="24"/>
          <w:szCs w:val="24"/>
        </w:rPr>
      </w:pPr>
    </w:p>
    <w:p w14:paraId="5EBED46F" w14:textId="10A415A6" w:rsidR="00AB03C8" w:rsidRDefault="00AB03C8" w:rsidP="00F84DC5">
      <w:pPr>
        <w:tabs>
          <w:tab w:val="left" w:pos="3180"/>
          <w:tab w:val="center" w:pos="4406"/>
        </w:tabs>
        <w:jc w:val="center"/>
        <w:rPr>
          <w:rFonts w:cs="Arial"/>
          <w:b/>
          <w:sz w:val="24"/>
          <w:szCs w:val="24"/>
        </w:rPr>
      </w:pPr>
    </w:p>
    <w:p w14:paraId="01DF316A" w14:textId="6A775425" w:rsidR="00795469" w:rsidRDefault="00795469" w:rsidP="00F84DC5">
      <w:pPr>
        <w:tabs>
          <w:tab w:val="left" w:pos="3180"/>
          <w:tab w:val="center" w:pos="4406"/>
        </w:tabs>
        <w:jc w:val="center"/>
        <w:rPr>
          <w:rFonts w:cs="Arial"/>
          <w:b/>
          <w:sz w:val="24"/>
          <w:szCs w:val="24"/>
        </w:rPr>
      </w:pPr>
    </w:p>
    <w:p w14:paraId="7EE408D3" w14:textId="0D338163" w:rsidR="00795469" w:rsidRDefault="00795469" w:rsidP="00F84DC5">
      <w:pPr>
        <w:tabs>
          <w:tab w:val="left" w:pos="3180"/>
          <w:tab w:val="center" w:pos="4406"/>
        </w:tabs>
        <w:jc w:val="center"/>
        <w:rPr>
          <w:rFonts w:cs="Arial"/>
          <w:b/>
          <w:sz w:val="24"/>
          <w:szCs w:val="24"/>
        </w:rPr>
      </w:pPr>
    </w:p>
    <w:p w14:paraId="0BF77AD3" w14:textId="302FAB8C" w:rsidR="00795469" w:rsidRDefault="00795469" w:rsidP="00F84DC5">
      <w:pPr>
        <w:tabs>
          <w:tab w:val="left" w:pos="3180"/>
          <w:tab w:val="center" w:pos="4406"/>
        </w:tabs>
        <w:jc w:val="center"/>
        <w:rPr>
          <w:rFonts w:cs="Arial"/>
          <w:b/>
          <w:sz w:val="24"/>
          <w:szCs w:val="24"/>
        </w:rPr>
      </w:pPr>
    </w:p>
    <w:p w14:paraId="2FD4EADC" w14:textId="77777777" w:rsidR="00795469" w:rsidRDefault="00795469" w:rsidP="00F84DC5">
      <w:pPr>
        <w:tabs>
          <w:tab w:val="left" w:pos="3180"/>
          <w:tab w:val="center" w:pos="4406"/>
        </w:tabs>
        <w:jc w:val="center"/>
        <w:rPr>
          <w:rFonts w:cs="Arial"/>
          <w:b/>
          <w:sz w:val="24"/>
          <w:szCs w:val="24"/>
        </w:rPr>
      </w:pPr>
    </w:p>
    <w:p w14:paraId="59E8972A" w14:textId="77777777" w:rsidR="00AB03C8" w:rsidRDefault="00AB03C8" w:rsidP="00F84DC5">
      <w:pPr>
        <w:tabs>
          <w:tab w:val="left" w:pos="3180"/>
          <w:tab w:val="center" w:pos="4406"/>
        </w:tabs>
        <w:jc w:val="center"/>
        <w:rPr>
          <w:rFonts w:cs="Arial"/>
          <w:b/>
          <w:sz w:val="24"/>
          <w:szCs w:val="24"/>
        </w:rPr>
      </w:pPr>
    </w:p>
    <w:p w14:paraId="4AFC153A" w14:textId="77777777" w:rsidR="00AB03C8" w:rsidRDefault="00AB03C8" w:rsidP="00F84DC5">
      <w:pPr>
        <w:tabs>
          <w:tab w:val="left" w:pos="3180"/>
          <w:tab w:val="center" w:pos="4406"/>
        </w:tabs>
        <w:jc w:val="center"/>
        <w:rPr>
          <w:rFonts w:cs="Arial"/>
          <w:b/>
          <w:sz w:val="24"/>
          <w:szCs w:val="24"/>
        </w:rPr>
      </w:pPr>
    </w:p>
    <w:p w14:paraId="1CA20F23" w14:textId="77777777" w:rsidR="00AB03C8" w:rsidRDefault="009253BA" w:rsidP="00F84DC5">
      <w:pPr>
        <w:tabs>
          <w:tab w:val="left" w:pos="3180"/>
          <w:tab w:val="center" w:pos="4406"/>
        </w:tabs>
        <w:jc w:val="center"/>
        <w:rPr>
          <w:rFonts w:cs="Arial"/>
          <w:b/>
          <w:sz w:val="24"/>
          <w:szCs w:val="24"/>
        </w:rPr>
      </w:pPr>
      <w:r>
        <w:rPr>
          <w:rFonts w:cs="Arial"/>
          <w:b/>
          <w:sz w:val="24"/>
          <w:szCs w:val="24"/>
        </w:rPr>
        <w:t>SCHEDULE –A</w:t>
      </w:r>
    </w:p>
    <w:p w14:paraId="102B76F4" w14:textId="77777777" w:rsidR="00AB03C8" w:rsidRDefault="009253BA" w:rsidP="00F84DC5">
      <w:pPr>
        <w:jc w:val="center"/>
        <w:rPr>
          <w:b/>
          <w:sz w:val="24"/>
          <w:szCs w:val="24"/>
        </w:rPr>
      </w:pPr>
      <w:r>
        <w:rPr>
          <w:b/>
          <w:sz w:val="24"/>
          <w:szCs w:val="24"/>
        </w:rPr>
        <w:t>BILL OF QUANTITIES</w:t>
      </w:r>
    </w:p>
    <w:p w14:paraId="6E7F2752" w14:textId="77777777" w:rsidR="00AB03C8" w:rsidRDefault="009253BA" w:rsidP="00F84DC5">
      <w:pPr>
        <w:jc w:val="center"/>
        <w:rPr>
          <w:b/>
          <w:sz w:val="24"/>
          <w:szCs w:val="24"/>
        </w:rPr>
      </w:pPr>
      <w:r>
        <w:rPr>
          <w:b/>
          <w:sz w:val="24"/>
          <w:szCs w:val="24"/>
        </w:rPr>
        <w:t>(Part-II)</w:t>
      </w:r>
    </w:p>
    <w:p w14:paraId="1F147196" w14:textId="77777777" w:rsidR="00AB03C8" w:rsidRDefault="00AB03C8" w:rsidP="00F84DC5">
      <w:pPr>
        <w:pStyle w:val="Title"/>
        <w:spacing w:line="240" w:lineRule="auto"/>
        <w:ind w:left="1985" w:hanging="1985"/>
        <w:jc w:val="both"/>
        <w:rPr>
          <w:rFonts w:ascii="Arial" w:hAnsi="Arial" w:cs="Arial"/>
          <w:sz w:val="22"/>
          <w:szCs w:val="22"/>
          <w:u w:val="none"/>
        </w:rPr>
      </w:pPr>
    </w:p>
    <w:p w14:paraId="6E563BDD" w14:textId="77777777" w:rsidR="00AB03C8" w:rsidRDefault="009253BA" w:rsidP="00F84DC5">
      <w:pPr>
        <w:jc w:val="center"/>
        <w:rPr>
          <w:b/>
        </w:rPr>
      </w:pPr>
      <w:r>
        <w:rPr>
          <w:b/>
        </w:rPr>
        <w:t>(Details of Maximum amount reimbursable to the Contractor)</w:t>
      </w:r>
    </w:p>
    <w:p w14:paraId="7D438C36" w14:textId="77777777" w:rsidR="00AB03C8" w:rsidRDefault="00AB03C8" w:rsidP="00F84DC5">
      <w:pPr>
        <w:pStyle w:val="Title"/>
        <w:spacing w:line="240" w:lineRule="auto"/>
        <w:ind w:left="1985" w:hanging="1985"/>
        <w:jc w:val="both"/>
        <w:rPr>
          <w:rFonts w:ascii="Arial" w:hAnsi="Arial" w:cs="Arial"/>
          <w:sz w:val="22"/>
          <w:szCs w:val="22"/>
          <w:u w:val="none"/>
        </w:rPr>
      </w:pPr>
    </w:p>
    <w:p w14:paraId="4E428AE1" w14:textId="38CFDB0C" w:rsidR="008D3C67" w:rsidRDefault="009253BA" w:rsidP="00F84DC5">
      <w:pPr>
        <w:pStyle w:val="Title"/>
        <w:spacing w:line="240" w:lineRule="auto"/>
        <w:ind w:left="1985" w:hanging="1985"/>
        <w:jc w:val="both"/>
        <w:rPr>
          <w:rFonts w:ascii="Arial" w:hAnsi="Arial" w:cs="Arial"/>
          <w:b w:val="0"/>
          <w:color w:val="FF0000"/>
          <w:sz w:val="22"/>
          <w:szCs w:val="22"/>
          <w:u w:val="none"/>
          <w:lang w:bidi="ar-SA"/>
        </w:rPr>
      </w:pPr>
      <w:r>
        <w:rPr>
          <w:rFonts w:ascii="Arial" w:hAnsi="Arial" w:cs="Arial"/>
          <w:sz w:val="22"/>
          <w:szCs w:val="22"/>
          <w:u w:val="none"/>
        </w:rPr>
        <w:t>NAME OF WORK:</w:t>
      </w:r>
      <w:r>
        <w:rPr>
          <w:rFonts w:ascii="Arial" w:hAnsi="Arial" w:cs="Arial"/>
          <w:sz w:val="22"/>
          <w:szCs w:val="22"/>
          <w:u w:val="none"/>
        </w:rPr>
        <w:tab/>
      </w:r>
      <w:r w:rsidR="008D3C67">
        <w:rPr>
          <w:rFonts w:ascii="Arial" w:hAnsi="Arial" w:cs="Arial"/>
          <w:sz w:val="22"/>
          <w:szCs w:val="22"/>
          <w:u w:val="none"/>
        </w:rPr>
        <w:t xml:space="preserve"> </w:t>
      </w:r>
      <w:r w:rsidR="0038196B">
        <w:rPr>
          <w:rFonts w:ascii="Arial" w:hAnsi="Arial" w:cs="Arial"/>
          <w:b w:val="0"/>
          <w:color w:val="FF0000"/>
          <w:sz w:val="22"/>
          <w:szCs w:val="22"/>
          <w:u w:val="none"/>
          <w:lang w:bidi="ar-SA"/>
        </w:rPr>
        <w:t>Construction of 196 Houses along with infrastructure and amenities at Buttaigudem Colony, Buttaigudem (V&amp;M) Eluru District for Rehabilitation of the PDFs of Chinturu ITDA</w:t>
      </w:r>
      <w:r w:rsidR="00856090">
        <w:rPr>
          <w:rFonts w:ascii="Arial" w:hAnsi="Arial" w:cs="Arial"/>
          <w:b w:val="0"/>
          <w:color w:val="FF0000"/>
          <w:sz w:val="22"/>
          <w:szCs w:val="22"/>
          <w:u w:val="none"/>
          <w:lang w:bidi="ar-SA"/>
        </w:rPr>
        <w:t>.</w:t>
      </w:r>
    </w:p>
    <w:p w14:paraId="3DEFA4B2" w14:textId="77777777" w:rsidR="00AB03C8" w:rsidRDefault="00AB03C8" w:rsidP="00F84DC5">
      <w:pPr>
        <w:pStyle w:val="Title"/>
        <w:spacing w:line="240" w:lineRule="auto"/>
        <w:ind w:left="2875" w:hanging="2700"/>
        <w:jc w:val="both"/>
        <w:rPr>
          <w:rFonts w:ascii="Arial" w:hAnsi="Arial" w:cs="Arial"/>
          <w:color w:val="FF0000"/>
          <w:szCs w:val="24"/>
          <w:u w:val="none"/>
        </w:rPr>
      </w:pPr>
    </w:p>
    <w:p w14:paraId="2D8E073F" w14:textId="77777777" w:rsidR="00AB03C8" w:rsidRDefault="009253BA" w:rsidP="00F84DC5">
      <w:pPr>
        <w:pStyle w:val="Title"/>
        <w:spacing w:line="240" w:lineRule="auto"/>
        <w:ind w:left="1985" w:hanging="1985"/>
        <w:rPr>
          <w:rFonts w:ascii="Arial" w:hAnsi="Arial" w:cs="Arial"/>
          <w:sz w:val="22"/>
          <w:szCs w:val="22"/>
          <w:u w:val="none"/>
        </w:rPr>
      </w:pPr>
      <w:r>
        <w:rPr>
          <w:rFonts w:ascii="Arial" w:hAnsi="Arial" w:cs="Arial"/>
          <w:sz w:val="22"/>
          <w:szCs w:val="22"/>
          <w:u w:val="none"/>
        </w:rPr>
        <w:t>*************</w:t>
      </w:r>
    </w:p>
    <w:p w14:paraId="3CB8D9C6" w14:textId="77777777" w:rsidR="00AB03C8" w:rsidRDefault="009253BA" w:rsidP="00F84DC5">
      <w:pPr>
        <w:jc w:val="both"/>
      </w:pPr>
      <w:r>
        <w:tab/>
      </w:r>
    </w:p>
    <w:p w14:paraId="1A874B43" w14:textId="77777777" w:rsidR="00AB03C8" w:rsidRDefault="00AB03C8" w:rsidP="00F84DC5">
      <w:pPr>
        <w:jc w:val="both"/>
      </w:pPr>
    </w:p>
    <w:p w14:paraId="535F0402" w14:textId="77777777" w:rsidR="00AB03C8" w:rsidRDefault="009253BA" w:rsidP="00F84DC5">
      <w:pPr>
        <w:jc w:val="both"/>
        <w:rPr>
          <w:color w:val="FF0000"/>
        </w:rPr>
      </w:pPr>
      <w:r>
        <w:t>1)</w:t>
      </w:r>
      <w:r>
        <w:tab/>
        <w:t>GST as applicable on Value of work.</w:t>
      </w:r>
    </w:p>
    <w:p w14:paraId="7F29A32E" w14:textId="77777777" w:rsidR="00AB03C8" w:rsidRDefault="00AB03C8" w:rsidP="00F84DC5">
      <w:pPr>
        <w:jc w:val="both"/>
      </w:pPr>
    </w:p>
    <w:p w14:paraId="7B660F79" w14:textId="77777777" w:rsidR="00AB03C8" w:rsidRDefault="009253BA" w:rsidP="00F84DC5">
      <w:pPr>
        <w:ind w:left="720" w:hanging="720"/>
        <w:jc w:val="both"/>
        <w:rPr>
          <w:color w:val="FF0000"/>
        </w:rPr>
      </w:pPr>
      <w:r>
        <w:t>2)</w:t>
      </w:r>
      <w:r>
        <w:tab/>
        <w:t>Seigniorage charges @ 1% will be added and recovered from the work bills as per the theoretical requirement of materials.</w:t>
      </w:r>
    </w:p>
    <w:p w14:paraId="156C873A" w14:textId="77777777" w:rsidR="00AB03C8" w:rsidRDefault="00AB03C8" w:rsidP="00F84DC5">
      <w:pPr>
        <w:jc w:val="both"/>
        <w:rPr>
          <w:color w:val="FF0000"/>
        </w:rPr>
      </w:pPr>
    </w:p>
    <w:p w14:paraId="7B735193" w14:textId="77777777" w:rsidR="00AB03C8" w:rsidRDefault="009253BA" w:rsidP="00F84DC5">
      <w:pPr>
        <w:jc w:val="both"/>
        <w:rPr>
          <w:b/>
          <w:u w:val="single"/>
        </w:rPr>
      </w:pPr>
      <w:r>
        <w:rPr>
          <w:b/>
          <w:u w:val="single"/>
        </w:rPr>
        <w:t>NOTE:</w:t>
      </w:r>
    </w:p>
    <w:p w14:paraId="120D69BE" w14:textId="77777777" w:rsidR="00AB03C8" w:rsidRDefault="00AB03C8" w:rsidP="00F84DC5">
      <w:pPr>
        <w:jc w:val="both"/>
        <w:rPr>
          <w:b/>
          <w:u w:val="single"/>
        </w:rPr>
      </w:pPr>
    </w:p>
    <w:p w14:paraId="279E62E2" w14:textId="77777777" w:rsidR="00AB03C8" w:rsidRDefault="009253BA" w:rsidP="00F84DC5">
      <w:pPr>
        <w:spacing w:line="360" w:lineRule="auto"/>
        <w:ind w:left="360" w:hanging="360"/>
        <w:jc w:val="both"/>
        <w:rPr>
          <w:rFonts w:cs="Arial"/>
        </w:rPr>
      </w:pPr>
      <w:r>
        <w:rPr>
          <w:rFonts w:cs="Arial"/>
        </w:rPr>
        <w:t xml:space="preserve">1) The rates mentioned in Bill of Quantities (Part-I) are including overhead charges and contractors profit but excluding GST. The items covered under overhead charges are as per the Revised Standard Data communicated by the Government of Andhra Pradesh </w:t>
      </w:r>
      <w:r>
        <w:rPr>
          <w:rFonts w:cs="Arial"/>
          <w:color w:val="FF0000"/>
        </w:rPr>
        <w:t>vide G.O Ms No.</w:t>
      </w:r>
      <w:r>
        <w:rPr>
          <w:rFonts w:cs="Arial"/>
        </w:rPr>
        <w:t xml:space="preserve">  49, I &amp; CAD (PW-REFORMS) Dept., Dated : 02.03.2009.</w:t>
      </w:r>
    </w:p>
    <w:p w14:paraId="02444F2C" w14:textId="77777777" w:rsidR="00AB03C8" w:rsidRDefault="00AB03C8" w:rsidP="00F84DC5">
      <w:pPr>
        <w:jc w:val="both"/>
        <w:rPr>
          <w:rFonts w:cs="Arial"/>
        </w:rPr>
      </w:pPr>
    </w:p>
    <w:p w14:paraId="119E0103" w14:textId="77777777" w:rsidR="00AB03C8" w:rsidRDefault="009253BA" w:rsidP="00F84DC5">
      <w:pPr>
        <w:spacing w:line="360" w:lineRule="auto"/>
        <w:ind w:left="360" w:hanging="360"/>
        <w:jc w:val="both"/>
        <w:rPr>
          <w:rFonts w:cs="Arial"/>
        </w:rPr>
      </w:pPr>
      <w:r>
        <w:rPr>
          <w:rFonts w:cs="Arial"/>
        </w:rPr>
        <w:t>3)   As the overhead charges includes engaging technical persons by the contractor and Work insurance, no reimbursement for these will be made separately.</w:t>
      </w:r>
    </w:p>
    <w:p w14:paraId="75998224" w14:textId="77777777" w:rsidR="00AB03C8" w:rsidRDefault="00AB03C8" w:rsidP="00F84DC5">
      <w:pPr>
        <w:jc w:val="both"/>
        <w:rPr>
          <w:rFonts w:cs="Arial"/>
        </w:rPr>
      </w:pPr>
    </w:p>
    <w:p w14:paraId="1D229CCF" w14:textId="77777777" w:rsidR="00AB03C8" w:rsidRDefault="009253BA" w:rsidP="00F84DC5">
      <w:pPr>
        <w:spacing w:line="360" w:lineRule="auto"/>
        <w:ind w:left="450" w:hanging="450"/>
        <w:jc w:val="both"/>
        <w:rPr>
          <w:rFonts w:cs="Arial"/>
        </w:rPr>
      </w:pPr>
      <w:r>
        <w:rPr>
          <w:rFonts w:cs="Arial"/>
        </w:rPr>
        <w:t>4)  DELETED</w:t>
      </w:r>
    </w:p>
    <w:p w14:paraId="53E6833F" w14:textId="77777777" w:rsidR="00AB03C8" w:rsidRDefault="00AB03C8" w:rsidP="00F84DC5">
      <w:pPr>
        <w:spacing w:line="360" w:lineRule="auto"/>
        <w:ind w:left="450" w:hanging="450"/>
        <w:jc w:val="both"/>
        <w:rPr>
          <w:rFonts w:cs="Arial"/>
        </w:rPr>
      </w:pPr>
    </w:p>
    <w:p w14:paraId="4D45DDC1" w14:textId="6B67E265" w:rsidR="00AB03C8" w:rsidRDefault="009253BA" w:rsidP="00F84DC5">
      <w:pPr>
        <w:spacing w:line="360" w:lineRule="auto"/>
        <w:ind w:left="450" w:hanging="450"/>
        <w:jc w:val="both"/>
        <w:rPr>
          <w:rFonts w:cs="Arial"/>
        </w:rPr>
      </w:pPr>
      <w:r>
        <w:rPr>
          <w:rFonts w:cs="Arial"/>
        </w:rPr>
        <w:t>5)</w:t>
      </w:r>
      <w:r>
        <w:rPr>
          <w:rFonts w:cs="Arial"/>
        </w:rPr>
        <w:tab/>
        <w:t xml:space="preserve">If the </w:t>
      </w:r>
      <w:r>
        <w:rPr>
          <w:rFonts w:cs="Arial"/>
          <w:szCs w:val="22"/>
        </w:rPr>
        <w:t xml:space="preserve">contractor fails to employ </w:t>
      </w:r>
      <w:r>
        <w:rPr>
          <w:rFonts w:cs="Arial"/>
          <w:color w:val="FF00FF"/>
          <w:szCs w:val="22"/>
        </w:rPr>
        <w:t>required</w:t>
      </w:r>
      <w:r>
        <w:rPr>
          <w:rFonts w:cs="Arial"/>
          <w:szCs w:val="22"/>
        </w:rPr>
        <w:t xml:space="preserve"> technical personnel </w:t>
      </w:r>
      <w:r>
        <w:rPr>
          <w:rFonts w:cs="Arial"/>
          <w:color w:val="FF00FF"/>
          <w:szCs w:val="22"/>
        </w:rPr>
        <w:t>as specified in the agreement,</w:t>
      </w:r>
      <w:r>
        <w:rPr>
          <w:rFonts w:cs="Arial"/>
          <w:szCs w:val="22"/>
        </w:rPr>
        <w:t xml:space="preserve"> work will be suspended or department will engage </w:t>
      </w:r>
      <w:r>
        <w:rPr>
          <w:rFonts w:cs="Arial"/>
          <w:color w:val="FF00FF"/>
          <w:szCs w:val="22"/>
        </w:rPr>
        <w:t>required</w:t>
      </w:r>
      <w:r>
        <w:rPr>
          <w:rFonts w:cs="Arial"/>
          <w:szCs w:val="22"/>
        </w:rPr>
        <w:t xml:space="preserve"> technical personnel and </w:t>
      </w:r>
      <w:r>
        <w:rPr>
          <w:rFonts w:cs="Arial"/>
          <w:color w:val="F717DC"/>
          <w:szCs w:val="22"/>
        </w:rPr>
        <w:t>recover the cost from the contractor at penal rate of two times thereof as per the respective SSR rates</w:t>
      </w:r>
      <w:r>
        <w:rPr>
          <w:rFonts w:cs="Arial"/>
        </w:rPr>
        <w:t>.</w:t>
      </w:r>
    </w:p>
    <w:p w14:paraId="0B6525AB" w14:textId="4868031F" w:rsidR="00D04442" w:rsidRDefault="00D04442" w:rsidP="00F84DC5">
      <w:pPr>
        <w:spacing w:line="360" w:lineRule="auto"/>
        <w:ind w:left="450" w:hanging="450"/>
        <w:jc w:val="both"/>
        <w:rPr>
          <w:rFonts w:cs="Arial"/>
          <w:b/>
          <w:szCs w:val="22"/>
          <w:u w:val="single"/>
        </w:rPr>
      </w:pPr>
    </w:p>
    <w:p w14:paraId="594C9427" w14:textId="69DC787A" w:rsidR="004421C2" w:rsidRDefault="004421C2" w:rsidP="00F84DC5">
      <w:pPr>
        <w:spacing w:line="360" w:lineRule="auto"/>
        <w:ind w:left="450" w:hanging="450"/>
        <w:jc w:val="both"/>
        <w:rPr>
          <w:rFonts w:cs="Arial"/>
          <w:b/>
          <w:szCs w:val="22"/>
          <w:u w:val="single"/>
        </w:rPr>
      </w:pPr>
    </w:p>
    <w:p w14:paraId="4A06D821" w14:textId="1642BAF6" w:rsidR="004421C2" w:rsidRDefault="004421C2" w:rsidP="00F84DC5">
      <w:pPr>
        <w:spacing w:line="360" w:lineRule="auto"/>
        <w:ind w:left="450" w:hanging="450"/>
        <w:jc w:val="both"/>
        <w:rPr>
          <w:rFonts w:cs="Arial"/>
          <w:b/>
          <w:szCs w:val="22"/>
          <w:u w:val="single"/>
        </w:rPr>
      </w:pPr>
    </w:p>
    <w:p w14:paraId="190B3C52" w14:textId="5F15DE2B" w:rsidR="00795469" w:rsidRDefault="00795469" w:rsidP="00F84DC5">
      <w:pPr>
        <w:spacing w:line="360" w:lineRule="auto"/>
        <w:ind w:left="450" w:hanging="450"/>
        <w:jc w:val="both"/>
        <w:rPr>
          <w:rFonts w:cs="Arial"/>
          <w:b/>
          <w:szCs w:val="22"/>
          <w:u w:val="single"/>
        </w:rPr>
      </w:pPr>
    </w:p>
    <w:p w14:paraId="64F9034B" w14:textId="40002EC3" w:rsidR="00795469" w:rsidRDefault="00795469" w:rsidP="00F84DC5">
      <w:pPr>
        <w:spacing w:line="360" w:lineRule="auto"/>
        <w:ind w:left="450" w:hanging="450"/>
        <w:jc w:val="both"/>
        <w:rPr>
          <w:rFonts w:cs="Arial"/>
          <w:b/>
          <w:szCs w:val="22"/>
          <w:u w:val="single"/>
        </w:rPr>
      </w:pPr>
    </w:p>
    <w:p w14:paraId="620EB280" w14:textId="68E2B329" w:rsidR="00795469" w:rsidRDefault="00795469" w:rsidP="00F84DC5">
      <w:pPr>
        <w:spacing w:line="360" w:lineRule="auto"/>
        <w:ind w:left="450" w:hanging="450"/>
        <w:jc w:val="both"/>
        <w:rPr>
          <w:rFonts w:cs="Arial"/>
          <w:b/>
          <w:szCs w:val="22"/>
          <w:u w:val="single"/>
        </w:rPr>
      </w:pPr>
    </w:p>
    <w:p w14:paraId="5C0023DA" w14:textId="77777777" w:rsidR="00795469" w:rsidRDefault="00795469" w:rsidP="00F84DC5">
      <w:pPr>
        <w:spacing w:line="360" w:lineRule="auto"/>
        <w:ind w:left="450" w:hanging="450"/>
        <w:jc w:val="both"/>
        <w:rPr>
          <w:rFonts w:cs="Arial"/>
          <w:b/>
          <w:szCs w:val="22"/>
          <w:u w:val="single"/>
        </w:rPr>
      </w:pPr>
    </w:p>
    <w:p w14:paraId="6C297054" w14:textId="0CC73783" w:rsidR="004421C2" w:rsidRDefault="004421C2" w:rsidP="00F84DC5">
      <w:pPr>
        <w:spacing w:line="360" w:lineRule="auto"/>
        <w:ind w:left="450" w:hanging="450"/>
        <w:jc w:val="both"/>
        <w:rPr>
          <w:rFonts w:cs="Arial"/>
          <w:b/>
          <w:szCs w:val="22"/>
          <w:u w:val="single"/>
        </w:rPr>
      </w:pPr>
    </w:p>
    <w:p w14:paraId="51A94CC5" w14:textId="66F2F389" w:rsidR="004421C2" w:rsidRDefault="004421C2" w:rsidP="00F84DC5">
      <w:pPr>
        <w:spacing w:line="360" w:lineRule="auto"/>
        <w:ind w:left="450" w:hanging="450"/>
        <w:jc w:val="both"/>
        <w:rPr>
          <w:rFonts w:cs="Arial"/>
          <w:b/>
          <w:szCs w:val="22"/>
          <w:u w:val="single"/>
        </w:rPr>
      </w:pPr>
    </w:p>
    <w:p w14:paraId="01636B4D" w14:textId="77777777" w:rsidR="00AB03C8" w:rsidRDefault="009253BA" w:rsidP="00F84DC5">
      <w:pPr>
        <w:pStyle w:val="running"/>
        <w:spacing w:line="280" w:lineRule="atLeast"/>
        <w:jc w:val="center"/>
        <w:rPr>
          <w:rFonts w:ascii="Arial" w:hAnsi="Arial" w:cs="Arial"/>
          <w:b/>
          <w:color w:val="E820D0"/>
          <w:spacing w:val="0"/>
          <w:sz w:val="24"/>
        </w:rPr>
      </w:pPr>
      <w:r>
        <w:rPr>
          <w:rFonts w:ascii="Arial" w:hAnsi="Arial" w:cs="Arial"/>
          <w:b/>
          <w:color w:val="E820D0"/>
          <w:spacing w:val="0"/>
          <w:sz w:val="24"/>
        </w:rPr>
        <w:lastRenderedPageBreak/>
        <w:t>SCHEDULE-B</w:t>
      </w:r>
    </w:p>
    <w:p w14:paraId="5E182A9C" w14:textId="77777777" w:rsidR="00AB03C8" w:rsidRDefault="009253BA" w:rsidP="00F84DC5">
      <w:pPr>
        <w:pStyle w:val="running"/>
        <w:spacing w:line="280" w:lineRule="atLeast"/>
        <w:jc w:val="center"/>
        <w:rPr>
          <w:rFonts w:ascii="Arial" w:hAnsi="Arial" w:cs="Arial"/>
          <w:b/>
          <w:color w:val="E820D0"/>
          <w:spacing w:val="0"/>
          <w:sz w:val="24"/>
        </w:rPr>
      </w:pPr>
      <w:r>
        <w:rPr>
          <w:rFonts w:ascii="Arial" w:hAnsi="Arial" w:cs="Arial"/>
          <w:b/>
          <w:color w:val="E820D0"/>
          <w:spacing w:val="0"/>
          <w:sz w:val="24"/>
        </w:rPr>
        <w:t>LIST OF DRAWINGS</w:t>
      </w:r>
    </w:p>
    <w:p w14:paraId="60278102" w14:textId="77777777" w:rsidR="00AB03C8" w:rsidRDefault="00AB03C8" w:rsidP="00F84DC5">
      <w:pPr>
        <w:pStyle w:val="Title"/>
        <w:spacing w:line="240" w:lineRule="auto"/>
        <w:ind w:left="2875" w:hanging="2700"/>
        <w:jc w:val="both"/>
        <w:rPr>
          <w:rFonts w:ascii="Arial" w:hAnsi="Arial" w:cs="Arial"/>
          <w:color w:val="E820D0"/>
          <w:sz w:val="22"/>
          <w:szCs w:val="22"/>
          <w:u w:val="none"/>
        </w:rPr>
      </w:pPr>
    </w:p>
    <w:p w14:paraId="31EC62E4" w14:textId="0E8B529F" w:rsidR="00D04442" w:rsidRDefault="009253BA" w:rsidP="00F84DC5">
      <w:pPr>
        <w:pStyle w:val="Title"/>
        <w:spacing w:line="240" w:lineRule="auto"/>
        <w:ind w:left="720"/>
        <w:jc w:val="both"/>
        <w:rPr>
          <w:rFonts w:ascii="Arial" w:hAnsi="Arial" w:cs="Arial"/>
          <w:b w:val="0"/>
          <w:color w:val="FF0000"/>
          <w:sz w:val="22"/>
          <w:szCs w:val="22"/>
          <w:u w:val="none"/>
          <w:lang w:bidi="ar-SA"/>
        </w:rPr>
      </w:pPr>
      <w:r>
        <w:rPr>
          <w:u w:val="none"/>
        </w:rPr>
        <w:t xml:space="preserve">NAME OF WORK:  </w:t>
      </w:r>
      <w:r w:rsidR="0038196B">
        <w:rPr>
          <w:rFonts w:ascii="Arial" w:hAnsi="Arial" w:cs="Arial"/>
          <w:b w:val="0"/>
          <w:color w:val="FF0000"/>
          <w:sz w:val="22"/>
          <w:szCs w:val="22"/>
          <w:u w:val="none"/>
          <w:lang w:bidi="ar-SA"/>
        </w:rPr>
        <w:t>Construction of 196 Houses along with infrastructure and amenities at Buttaigudem Colony, Buttaigudem (V&amp;M) Eluru District for Rehabilitation of the PDFs of Chinturu ITDA</w:t>
      </w:r>
      <w:r w:rsidR="00856090">
        <w:rPr>
          <w:rFonts w:ascii="Arial" w:hAnsi="Arial" w:cs="Arial"/>
          <w:b w:val="0"/>
          <w:color w:val="FF0000"/>
          <w:sz w:val="22"/>
          <w:szCs w:val="22"/>
          <w:u w:val="none"/>
          <w:lang w:bidi="ar-SA"/>
        </w:rPr>
        <w:t>.</w:t>
      </w:r>
    </w:p>
    <w:p w14:paraId="668D02F7" w14:textId="62B4173D" w:rsidR="00AB03C8" w:rsidRDefault="00AB03C8" w:rsidP="00F84DC5">
      <w:pPr>
        <w:pStyle w:val="Title"/>
        <w:spacing w:line="240" w:lineRule="auto"/>
        <w:jc w:val="left"/>
      </w:pPr>
    </w:p>
    <w:p w14:paraId="4AB7A462" w14:textId="77777777" w:rsidR="00AB03C8" w:rsidRDefault="009253BA" w:rsidP="00F84DC5">
      <w:pPr>
        <w:pStyle w:val="running"/>
        <w:pBdr>
          <w:top w:val="single" w:sz="6" w:space="0" w:color="auto"/>
          <w:bottom w:val="single" w:sz="6" w:space="0" w:color="auto"/>
          <w:between w:val="single" w:sz="6" w:space="2" w:color="auto"/>
        </w:pBdr>
        <w:tabs>
          <w:tab w:val="left" w:pos="2835"/>
          <w:tab w:val="left" w:pos="6123"/>
        </w:tabs>
        <w:spacing w:before="170" w:line="280" w:lineRule="atLeast"/>
        <w:rPr>
          <w:rFonts w:ascii="Arial" w:hAnsi="Arial" w:cs="Arial"/>
          <w:color w:val="E820D0"/>
          <w:spacing w:val="0"/>
          <w:sz w:val="22"/>
          <w:szCs w:val="22"/>
        </w:rPr>
      </w:pPr>
      <w:r>
        <w:rPr>
          <w:rFonts w:ascii="Arial" w:hAnsi="Arial" w:cs="Arial"/>
          <w:color w:val="E820D0"/>
          <w:spacing w:val="0"/>
          <w:sz w:val="22"/>
          <w:szCs w:val="22"/>
        </w:rPr>
        <w:t>Sl. No.</w:t>
      </w:r>
      <w:r>
        <w:rPr>
          <w:rFonts w:ascii="Arial" w:hAnsi="Arial" w:cs="Arial"/>
          <w:color w:val="E820D0"/>
          <w:spacing w:val="0"/>
          <w:sz w:val="22"/>
          <w:szCs w:val="22"/>
        </w:rPr>
        <w:tab/>
        <w:t xml:space="preserve">                Drawing No.</w:t>
      </w:r>
      <w:r>
        <w:rPr>
          <w:rFonts w:ascii="Arial" w:hAnsi="Arial" w:cs="Arial"/>
          <w:color w:val="E820D0"/>
          <w:spacing w:val="0"/>
          <w:sz w:val="22"/>
          <w:szCs w:val="22"/>
        </w:rPr>
        <w:tab/>
        <w:t xml:space="preserve">                   Description</w:t>
      </w:r>
    </w:p>
    <w:p w14:paraId="022A179A" w14:textId="77777777" w:rsidR="00AB03C8" w:rsidRDefault="00AB03C8" w:rsidP="00F84DC5">
      <w:pPr>
        <w:pStyle w:val="running"/>
        <w:spacing w:line="280" w:lineRule="atLeast"/>
        <w:rPr>
          <w:rFonts w:ascii="Arial" w:hAnsi="Arial" w:cs="Arial"/>
          <w:color w:val="E820D0"/>
          <w:spacing w:val="0"/>
          <w:sz w:val="22"/>
          <w:szCs w:val="22"/>
        </w:rPr>
      </w:pPr>
    </w:p>
    <w:p w14:paraId="23D813D0" w14:textId="77777777" w:rsidR="00AB03C8" w:rsidRDefault="00AB03C8" w:rsidP="00F84DC5">
      <w:pPr>
        <w:pStyle w:val="running"/>
        <w:spacing w:line="280" w:lineRule="atLeast"/>
        <w:rPr>
          <w:rFonts w:ascii="Arial" w:hAnsi="Arial" w:cs="Arial"/>
          <w:color w:val="E820D0"/>
          <w:spacing w:val="0"/>
          <w:sz w:val="22"/>
          <w:szCs w:val="22"/>
        </w:rPr>
      </w:pPr>
    </w:p>
    <w:p w14:paraId="337CD421" w14:textId="77777777" w:rsidR="00AB03C8" w:rsidRDefault="009253BA" w:rsidP="00F84DC5">
      <w:pPr>
        <w:pStyle w:val="running"/>
        <w:tabs>
          <w:tab w:val="clear" w:pos="567"/>
          <w:tab w:val="left" w:pos="680"/>
        </w:tabs>
        <w:spacing w:line="320" w:lineRule="atLeast"/>
        <w:ind w:left="680" w:hanging="680"/>
        <w:jc w:val="center"/>
        <w:rPr>
          <w:rFonts w:ascii="Arial" w:hAnsi="Arial" w:cs="Arial"/>
          <w:color w:val="E820D0"/>
          <w:spacing w:val="0"/>
          <w:sz w:val="22"/>
          <w:szCs w:val="22"/>
        </w:rPr>
      </w:pPr>
      <w:r>
        <w:rPr>
          <w:rFonts w:ascii="Arial" w:hAnsi="Arial" w:cs="Arial"/>
          <w:color w:val="E820D0"/>
          <w:spacing w:val="0"/>
          <w:sz w:val="22"/>
          <w:szCs w:val="22"/>
        </w:rPr>
        <w:t>- Enclosed -</w:t>
      </w:r>
    </w:p>
    <w:p w14:paraId="56E2BDFE" w14:textId="77777777" w:rsidR="00AB03C8" w:rsidRDefault="00AB03C8" w:rsidP="00F84DC5">
      <w:pPr>
        <w:pStyle w:val="running"/>
        <w:spacing w:line="280" w:lineRule="atLeast"/>
        <w:rPr>
          <w:rFonts w:ascii="Arial" w:hAnsi="Arial" w:cs="Arial"/>
          <w:color w:val="E820D0"/>
          <w:spacing w:val="0"/>
          <w:sz w:val="22"/>
          <w:szCs w:val="22"/>
        </w:rPr>
      </w:pPr>
    </w:p>
    <w:p w14:paraId="539FA877" w14:textId="77777777" w:rsidR="00AB03C8" w:rsidRDefault="00AB03C8" w:rsidP="00F84DC5">
      <w:pPr>
        <w:pStyle w:val="running"/>
        <w:spacing w:line="280" w:lineRule="atLeast"/>
        <w:rPr>
          <w:rFonts w:ascii="Arial" w:hAnsi="Arial" w:cs="Arial"/>
          <w:color w:val="E820D0"/>
          <w:spacing w:val="0"/>
          <w:sz w:val="22"/>
          <w:szCs w:val="22"/>
        </w:rPr>
      </w:pPr>
    </w:p>
    <w:p w14:paraId="2F0ECC5A" w14:textId="77777777" w:rsidR="00AB03C8" w:rsidRDefault="00AB03C8" w:rsidP="00F84DC5">
      <w:pPr>
        <w:pStyle w:val="running"/>
        <w:spacing w:line="280" w:lineRule="atLeast"/>
        <w:rPr>
          <w:rFonts w:ascii="Arial" w:hAnsi="Arial" w:cs="Arial"/>
          <w:color w:val="E820D0"/>
          <w:spacing w:val="0"/>
          <w:sz w:val="22"/>
          <w:szCs w:val="22"/>
        </w:rPr>
      </w:pPr>
    </w:p>
    <w:p w14:paraId="65C25A7B" w14:textId="77777777" w:rsidR="00AB03C8" w:rsidRDefault="00AB03C8" w:rsidP="00F84DC5">
      <w:pPr>
        <w:pStyle w:val="running"/>
        <w:spacing w:line="280" w:lineRule="atLeast"/>
        <w:rPr>
          <w:rFonts w:ascii="Arial" w:hAnsi="Arial" w:cs="Arial"/>
          <w:color w:val="E820D0"/>
          <w:spacing w:val="0"/>
          <w:sz w:val="22"/>
          <w:szCs w:val="22"/>
        </w:rPr>
      </w:pPr>
    </w:p>
    <w:p w14:paraId="6C160CF4" w14:textId="77777777" w:rsidR="00AB03C8" w:rsidRDefault="00AB03C8" w:rsidP="00F84DC5">
      <w:pPr>
        <w:pStyle w:val="running"/>
        <w:pBdr>
          <w:bottom w:val="single" w:sz="6" w:space="0" w:color="auto"/>
          <w:between w:val="single" w:sz="6" w:space="5" w:color="auto"/>
        </w:pBdr>
        <w:spacing w:line="280" w:lineRule="atLeast"/>
        <w:rPr>
          <w:rFonts w:ascii="Arial" w:hAnsi="Arial" w:cs="Arial"/>
          <w:color w:val="E820D0"/>
          <w:spacing w:val="0"/>
          <w:sz w:val="22"/>
          <w:szCs w:val="22"/>
        </w:rPr>
      </w:pPr>
    </w:p>
    <w:p w14:paraId="24FBD88A" w14:textId="77777777" w:rsidR="00AB03C8" w:rsidRDefault="00AB03C8" w:rsidP="00F84DC5">
      <w:pPr>
        <w:pStyle w:val="running"/>
        <w:spacing w:line="280" w:lineRule="atLeast"/>
        <w:rPr>
          <w:rFonts w:ascii="Arial" w:hAnsi="Arial" w:cs="Arial"/>
          <w:color w:val="E820D0"/>
          <w:spacing w:val="0"/>
          <w:sz w:val="22"/>
          <w:szCs w:val="22"/>
        </w:rPr>
      </w:pPr>
    </w:p>
    <w:p w14:paraId="6CAEEF2F" w14:textId="77777777" w:rsidR="00AB03C8" w:rsidRDefault="00AB03C8" w:rsidP="00F84DC5">
      <w:pPr>
        <w:pStyle w:val="running"/>
        <w:spacing w:line="280" w:lineRule="atLeast"/>
        <w:rPr>
          <w:rFonts w:ascii="Arial" w:hAnsi="Arial" w:cs="Arial"/>
          <w:color w:val="E820D0"/>
          <w:spacing w:val="0"/>
          <w:sz w:val="22"/>
          <w:szCs w:val="22"/>
        </w:rPr>
      </w:pPr>
    </w:p>
    <w:p w14:paraId="0E1AE21A" w14:textId="77777777" w:rsidR="00AB03C8" w:rsidRDefault="009253BA" w:rsidP="00F84DC5">
      <w:pPr>
        <w:pStyle w:val="running"/>
        <w:spacing w:line="280" w:lineRule="atLeast"/>
        <w:jc w:val="center"/>
        <w:rPr>
          <w:rFonts w:ascii="Arial" w:hAnsi="Arial" w:cs="Arial"/>
          <w:b/>
          <w:color w:val="E820D0"/>
          <w:spacing w:val="0"/>
          <w:sz w:val="22"/>
          <w:szCs w:val="22"/>
          <w:u w:val="single"/>
        </w:rPr>
      </w:pPr>
      <w:r>
        <w:rPr>
          <w:rFonts w:ascii="Arial" w:hAnsi="Arial" w:cs="Arial"/>
          <w:b/>
          <w:color w:val="E820D0"/>
          <w:spacing w:val="0"/>
          <w:sz w:val="22"/>
          <w:szCs w:val="22"/>
          <w:u w:val="single"/>
        </w:rPr>
        <w:t>DECLARATION</w:t>
      </w:r>
    </w:p>
    <w:p w14:paraId="3860B505" w14:textId="77777777" w:rsidR="00AB03C8" w:rsidRDefault="00AB03C8" w:rsidP="00F84DC5">
      <w:pPr>
        <w:pStyle w:val="running"/>
        <w:spacing w:line="280" w:lineRule="atLeast"/>
        <w:rPr>
          <w:rFonts w:ascii="Arial" w:hAnsi="Arial" w:cs="Arial"/>
          <w:color w:val="E820D0"/>
          <w:spacing w:val="0"/>
          <w:sz w:val="22"/>
          <w:szCs w:val="22"/>
        </w:rPr>
      </w:pPr>
    </w:p>
    <w:p w14:paraId="710D55C8" w14:textId="77777777" w:rsidR="00AB03C8" w:rsidRDefault="009253BA" w:rsidP="00F84DC5">
      <w:pPr>
        <w:pStyle w:val="running"/>
        <w:spacing w:line="360" w:lineRule="auto"/>
        <w:ind w:left="0" w:firstLine="0"/>
        <w:rPr>
          <w:rFonts w:ascii="Arial" w:hAnsi="Arial" w:cs="Arial"/>
          <w:color w:val="E820D0"/>
          <w:spacing w:val="0"/>
          <w:sz w:val="22"/>
          <w:szCs w:val="22"/>
        </w:rPr>
      </w:pPr>
      <w:r>
        <w:rPr>
          <w:rFonts w:ascii="Arial" w:hAnsi="Arial" w:cs="Arial"/>
          <w:color w:val="E820D0"/>
          <w:spacing w:val="0"/>
          <w:sz w:val="22"/>
          <w:szCs w:val="22"/>
        </w:rPr>
        <w:t>I/We hereby declare that  I/We have inspected and satisfied myself/ourselves thoroughly and I/We am/are conversant with the local conditions, regarding all materials and about required for the work on which I/We have based my/our rates for the work. The Specifications, Plans, Designs and conditions of contract on which the offer has been based completely studied by me/us before submitting the bid.</w:t>
      </w:r>
    </w:p>
    <w:p w14:paraId="27A0D91C" w14:textId="77777777" w:rsidR="00AB03C8" w:rsidRDefault="00AB03C8" w:rsidP="00F84DC5">
      <w:pPr>
        <w:pStyle w:val="running"/>
        <w:spacing w:line="280" w:lineRule="atLeast"/>
        <w:rPr>
          <w:rFonts w:ascii="Arial" w:hAnsi="Arial" w:cs="Arial"/>
          <w:color w:val="E820D0"/>
          <w:spacing w:val="0"/>
          <w:sz w:val="22"/>
          <w:szCs w:val="22"/>
        </w:rPr>
      </w:pPr>
    </w:p>
    <w:p w14:paraId="60B5DFF6" w14:textId="77777777" w:rsidR="00AB03C8" w:rsidRDefault="00AB03C8" w:rsidP="00F84DC5">
      <w:pPr>
        <w:pStyle w:val="running"/>
        <w:spacing w:line="280" w:lineRule="atLeast"/>
        <w:rPr>
          <w:rFonts w:ascii="Arial" w:hAnsi="Arial" w:cs="Arial"/>
          <w:color w:val="E820D0"/>
          <w:spacing w:val="0"/>
          <w:sz w:val="22"/>
          <w:szCs w:val="22"/>
        </w:rPr>
      </w:pPr>
    </w:p>
    <w:p w14:paraId="3C5DC393" w14:textId="77777777" w:rsidR="00AB03C8" w:rsidRDefault="00AB03C8" w:rsidP="00F84DC5">
      <w:pPr>
        <w:pStyle w:val="running"/>
        <w:spacing w:line="280" w:lineRule="atLeast"/>
        <w:rPr>
          <w:rFonts w:ascii="Arial" w:hAnsi="Arial" w:cs="Arial"/>
          <w:color w:val="E820D0"/>
          <w:spacing w:val="0"/>
          <w:sz w:val="22"/>
          <w:szCs w:val="22"/>
        </w:rPr>
      </w:pPr>
    </w:p>
    <w:p w14:paraId="7424A4C2" w14:textId="77777777" w:rsidR="00AB03C8" w:rsidRDefault="00AB03C8" w:rsidP="00F84DC5">
      <w:pPr>
        <w:pStyle w:val="running"/>
        <w:spacing w:line="280" w:lineRule="atLeast"/>
        <w:rPr>
          <w:rFonts w:ascii="Arial" w:hAnsi="Arial" w:cs="Arial"/>
          <w:color w:val="E820D0"/>
          <w:spacing w:val="0"/>
          <w:sz w:val="22"/>
          <w:szCs w:val="22"/>
        </w:rPr>
      </w:pPr>
    </w:p>
    <w:p w14:paraId="3CD195D2" w14:textId="77777777" w:rsidR="00AB03C8" w:rsidRDefault="009253BA" w:rsidP="00F84DC5">
      <w:pPr>
        <w:ind w:left="3600" w:firstLine="720"/>
        <w:jc w:val="center"/>
        <w:rPr>
          <w:rFonts w:cs="Arial"/>
          <w:b/>
          <w:color w:val="E820D0"/>
          <w:u w:val="single"/>
        </w:rPr>
      </w:pPr>
      <w:r>
        <w:rPr>
          <w:rFonts w:cs="Arial"/>
          <w:b/>
          <w:bCs/>
          <w:color w:val="E820D0"/>
          <w:szCs w:val="22"/>
        </w:rPr>
        <w:t>SIGNATURE OF THE BIDDER</w:t>
      </w:r>
    </w:p>
    <w:p w14:paraId="4F6D7021" w14:textId="77777777" w:rsidR="00AB03C8" w:rsidRDefault="00AB03C8" w:rsidP="00F84DC5">
      <w:pPr>
        <w:jc w:val="center"/>
        <w:rPr>
          <w:rFonts w:cs="Arial"/>
          <w:b/>
          <w:u w:val="single"/>
        </w:rPr>
      </w:pPr>
    </w:p>
    <w:p w14:paraId="34738FD6" w14:textId="77777777" w:rsidR="00AB03C8" w:rsidRDefault="00AB03C8" w:rsidP="00F84DC5">
      <w:pPr>
        <w:jc w:val="center"/>
        <w:rPr>
          <w:rFonts w:cs="Arial"/>
          <w:b/>
          <w:u w:val="single"/>
        </w:rPr>
      </w:pPr>
    </w:p>
    <w:p w14:paraId="5061C328" w14:textId="77777777" w:rsidR="00AB03C8" w:rsidRDefault="00AB03C8" w:rsidP="00F84DC5">
      <w:pPr>
        <w:jc w:val="center"/>
        <w:rPr>
          <w:rFonts w:cs="Arial"/>
          <w:b/>
          <w:u w:val="single"/>
        </w:rPr>
      </w:pPr>
    </w:p>
    <w:p w14:paraId="5188BB22" w14:textId="77777777" w:rsidR="00AB03C8" w:rsidRDefault="00AB03C8" w:rsidP="00F84DC5">
      <w:pPr>
        <w:jc w:val="center"/>
        <w:rPr>
          <w:rFonts w:cs="Arial"/>
          <w:b/>
          <w:u w:val="single"/>
        </w:rPr>
      </w:pPr>
    </w:p>
    <w:p w14:paraId="057FECE2" w14:textId="77777777" w:rsidR="00AB03C8" w:rsidRDefault="00AB03C8" w:rsidP="00F84DC5">
      <w:pPr>
        <w:jc w:val="center"/>
        <w:rPr>
          <w:rFonts w:cs="Arial"/>
          <w:b/>
          <w:u w:val="single"/>
        </w:rPr>
      </w:pPr>
    </w:p>
    <w:p w14:paraId="17AF524D" w14:textId="77777777" w:rsidR="00AB03C8" w:rsidRDefault="00AB03C8" w:rsidP="00F84DC5">
      <w:pPr>
        <w:jc w:val="center"/>
        <w:rPr>
          <w:rFonts w:cs="Arial"/>
          <w:b/>
          <w:u w:val="single"/>
        </w:rPr>
      </w:pPr>
    </w:p>
    <w:p w14:paraId="3BF5104A" w14:textId="77777777" w:rsidR="00AB03C8" w:rsidRDefault="00AB03C8" w:rsidP="00F84DC5">
      <w:pPr>
        <w:jc w:val="center"/>
        <w:rPr>
          <w:rFonts w:cs="Arial"/>
          <w:b/>
          <w:u w:val="single"/>
        </w:rPr>
      </w:pPr>
    </w:p>
    <w:p w14:paraId="437EC930" w14:textId="77777777" w:rsidR="00AB03C8" w:rsidRDefault="00AB03C8" w:rsidP="00F84DC5">
      <w:pPr>
        <w:jc w:val="center"/>
        <w:rPr>
          <w:rFonts w:cs="Arial"/>
          <w:b/>
          <w:u w:val="single"/>
        </w:rPr>
      </w:pPr>
    </w:p>
    <w:p w14:paraId="71F91C43" w14:textId="77777777" w:rsidR="00AB03C8" w:rsidRDefault="00AB03C8" w:rsidP="00F84DC5">
      <w:pPr>
        <w:jc w:val="center"/>
        <w:rPr>
          <w:rFonts w:cs="Arial"/>
          <w:b/>
          <w:u w:val="single"/>
        </w:rPr>
      </w:pPr>
    </w:p>
    <w:p w14:paraId="7CBE30C5" w14:textId="77777777" w:rsidR="00AB03C8" w:rsidRDefault="00AB03C8" w:rsidP="00F84DC5">
      <w:pPr>
        <w:jc w:val="center"/>
        <w:rPr>
          <w:rFonts w:cs="Arial"/>
          <w:b/>
          <w:u w:val="single"/>
        </w:rPr>
      </w:pPr>
    </w:p>
    <w:p w14:paraId="2761EE47" w14:textId="77777777" w:rsidR="00AB03C8" w:rsidRDefault="00AB03C8" w:rsidP="00F84DC5">
      <w:pPr>
        <w:jc w:val="center"/>
        <w:rPr>
          <w:rFonts w:cs="Arial"/>
          <w:b/>
          <w:u w:val="single"/>
        </w:rPr>
      </w:pPr>
    </w:p>
    <w:p w14:paraId="72FEE53E" w14:textId="77777777" w:rsidR="00AB03C8" w:rsidRDefault="00AB03C8" w:rsidP="00F84DC5">
      <w:pPr>
        <w:jc w:val="center"/>
        <w:rPr>
          <w:rFonts w:cs="Arial"/>
          <w:b/>
          <w:u w:val="single"/>
        </w:rPr>
      </w:pPr>
    </w:p>
    <w:p w14:paraId="37AD785B" w14:textId="77777777" w:rsidR="00AB03C8" w:rsidRDefault="00AB03C8" w:rsidP="00F84DC5">
      <w:pPr>
        <w:jc w:val="center"/>
        <w:rPr>
          <w:rFonts w:cs="Arial"/>
          <w:b/>
          <w:u w:val="single"/>
        </w:rPr>
      </w:pPr>
    </w:p>
    <w:p w14:paraId="14EF0637" w14:textId="77777777" w:rsidR="00AB03C8" w:rsidRDefault="00AB03C8" w:rsidP="00F84DC5">
      <w:pPr>
        <w:jc w:val="center"/>
        <w:rPr>
          <w:rFonts w:cs="Arial"/>
          <w:b/>
          <w:u w:val="single"/>
        </w:rPr>
        <w:sectPr w:rsidR="00AB03C8" w:rsidSect="00DC16DF">
          <w:pgSz w:w="11909" w:h="16834"/>
          <w:pgMar w:top="1151" w:right="1134" w:bottom="1871" w:left="1531" w:header="289" w:footer="720" w:gutter="0"/>
          <w:cols w:space="720"/>
        </w:sectPr>
      </w:pPr>
    </w:p>
    <w:p w14:paraId="30CE2693" w14:textId="77777777" w:rsidR="00AB03C8" w:rsidRDefault="009253BA" w:rsidP="00F84DC5">
      <w:pPr>
        <w:jc w:val="center"/>
        <w:rPr>
          <w:rFonts w:cs="Arial"/>
          <w:b/>
          <w:u w:val="single"/>
        </w:rPr>
      </w:pPr>
      <w:r>
        <w:rPr>
          <w:rFonts w:cs="Arial"/>
          <w:b/>
          <w:u w:val="single"/>
        </w:rPr>
        <w:lastRenderedPageBreak/>
        <w:t>PRICE BID</w:t>
      </w:r>
    </w:p>
    <w:p w14:paraId="6FAAB0E3" w14:textId="77777777" w:rsidR="00AB03C8" w:rsidRDefault="009253BA" w:rsidP="00F84DC5">
      <w:pPr>
        <w:jc w:val="center"/>
        <w:rPr>
          <w:rFonts w:cs="Arial"/>
          <w:b/>
          <w:bCs/>
          <w:color w:val="000000"/>
        </w:rPr>
      </w:pPr>
      <w:r>
        <w:rPr>
          <w:rFonts w:cs="Arial"/>
          <w:b/>
          <w:bCs/>
          <w:color w:val="000000"/>
        </w:rPr>
        <w:t>[To be placed in the cover -‘B’]</w:t>
      </w:r>
    </w:p>
    <w:p w14:paraId="0250EC5B" w14:textId="77777777" w:rsidR="00AB03C8" w:rsidRDefault="00AB03C8" w:rsidP="00F84DC5">
      <w:pPr>
        <w:jc w:val="center"/>
        <w:rPr>
          <w:rFonts w:cs="Arial"/>
          <w:b/>
          <w:u w:val="single"/>
        </w:rPr>
      </w:pPr>
    </w:p>
    <w:p w14:paraId="75880425" w14:textId="77777777" w:rsidR="00AB03C8" w:rsidRDefault="00AB03C8" w:rsidP="00F84DC5">
      <w:pPr>
        <w:jc w:val="center"/>
        <w:rPr>
          <w:rFonts w:cs="Arial"/>
          <w:b/>
        </w:rPr>
      </w:pPr>
    </w:p>
    <w:p w14:paraId="7E13FC45" w14:textId="56F3B29C" w:rsidR="00AB03C8" w:rsidRDefault="009253BA" w:rsidP="00F84DC5">
      <w:pPr>
        <w:pStyle w:val="Title"/>
        <w:spacing w:line="240" w:lineRule="auto"/>
        <w:ind w:left="2160" w:hanging="2160"/>
        <w:jc w:val="both"/>
        <w:rPr>
          <w:rFonts w:ascii="Arial" w:hAnsi="Arial" w:cs="Arial"/>
          <w:color w:val="FF0000"/>
          <w:szCs w:val="24"/>
          <w:u w:val="none"/>
        </w:rPr>
      </w:pPr>
      <w:r>
        <w:rPr>
          <w:u w:val="none"/>
        </w:rPr>
        <w:t>NAME OF WORK:</w:t>
      </w:r>
      <w:r>
        <w:rPr>
          <w:u w:val="none"/>
        </w:rPr>
        <w:tab/>
      </w:r>
      <w:r w:rsidR="0038196B">
        <w:rPr>
          <w:rFonts w:ascii="Arial" w:hAnsi="Arial" w:cs="Arial"/>
          <w:b w:val="0"/>
          <w:color w:val="FF0000"/>
          <w:sz w:val="22"/>
          <w:szCs w:val="22"/>
          <w:u w:val="none"/>
          <w:lang w:bidi="ar-SA"/>
        </w:rPr>
        <w:t>Construction of 196 Houses along with infrastructure and amenities at Buttaigudem Colony, Buttaigudem (V&amp;M) Eluru District for Rehabilitation of the PDFs of Chinturu ITDA</w:t>
      </w:r>
      <w:r w:rsidR="00856090">
        <w:rPr>
          <w:rFonts w:ascii="Arial" w:hAnsi="Arial" w:cs="Arial"/>
          <w:b w:val="0"/>
          <w:color w:val="FF0000"/>
          <w:sz w:val="22"/>
          <w:szCs w:val="22"/>
          <w:u w:val="none"/>
          <w:lang w:bidi="ar-SA"/>
        </w:rPr>
        <w:t>.</w:t>
      </w:r>
    </w:p>
    <w:p w14:paraId="5FC1EB82" w14:textId="77777777" w:rsidR="00AB03C8" w:rsidRDefault="00AB03C8" w:rsidP="00F84DC5">
      <w:pPr>
        <w:pStyle w:val="Title"/>
        <w:spacing w:line="240" w:lineRule="auto"/>
        <w:ind w:left="3600" w:hanging="3600"/>
        <w:jc w:val="both"/>
        <w:rPr>
          <w:color w:val="FF0000"/>
        </w:rPr>
      </w:pPr>
    </w:p>
    <w:p w14:paraId="2D74D197" w14:textId="2E8B6E18" w:rsidR="00AB03C8" w:rsidRDefault="009253BA" w:rsidP="00F84DC5">
      <w:pPr>
        <w:pStyle w:val="BodyText"/>
        <w:ind w:firstLine="720"/>
        <w:rPr>
          <w:rFonts w:ascii="Arial" w:hAnsi="Arial" w:cs="Arial"/>
          <w:b/>
          <w:bCs/>
          <w:color w:val="FF0000"/>
          <w:highlight w:val="yellow"/>
        </w:rPr>
      </w:pPr>
      <w:r>
        <w:rPr>
          <w:rFonts w:ascii="Arial" w:hAnsi="Arial" w:cs="Arial"/>
          <w:color w:val="FF0000"/>
          <w:sz w:val="24"/>
        </w:rPr>
        <w:t>Estimated contract value (in figures &amp; words):</w:t>
      </w:r>
      <w:r>
        <w:rPr>
          <w:rFonts w:ascii="Arial" w:hAnsi="Arial" w:cs="Arial"/>
          <w:color w:val="FF0000"/>
          <w:sz w:val="24"/>
        </w:rPr>
        <w:tab/>
      </w:r>
      <w:r>
        <w:rPr>
          <w:rFonts w:ascii="Arial" w:hAnsi="Arial" w:cs="Arial"/>
          <w:b/>
          <w:bCs/>
          <w:color w:val="FF0000"/>
          <w:highlight w:val="yellow"/>
        </w:rPr>
        <w:t xml:space="preserve">Rs. </w:t>
      </w:r>
      <w:r w:rsidR="00861A36">
        <w:rPr>
          <w:rFonts w:ascii="Arial" w:hAnsi="Arial" w:cs="Arial"/>
          <w:b/>
          <w:bCs/>
          <w:color w:val="FF0000"/>
          <w:highlight w:val="yellow"/>
        </w:rPr>
        <w:t>16,80,31,206</w:t>
      </w:r>
      <w:r w:rsidR="00F711F7">
        <w:rPr>
          <w:rFonts w:ascii="Arial" w:hAnsi="Arial" w:cs="Arial"/>
          <w:b/>
          <w:bCs/>
          <w:color w:val="FF0000"/>
          <w:highlight w:val="yellow"/>
        </w:rPr>
        <w:t>/</w:t>
      </w:r>
      <w:r>
        <w:rPr>
          <w:rFonts w:ascii="Arial" w:hAnsi="Arial" w:cs="Arial"/>
          <w:b/>
          <w:bCs/>
          <w:color w:val="FF0000"/>
          <w:highlight w:val="yellow"/>
        </w:rPr>
        <w:t>-</w:t>
      </w:r>
    </w:p>
    <w:p w14:paraId="75994EE4" w14:textId="5261BBFD" w:rsidR="00AB03C8" w:rsidRDefault="009253BA" w:rsidP="00F84DC5">
      <w:pPr>
        <w:jc w:val="center"/>
        <w:rPr>
          <w:rFonts w:cs="Arial"/>
          <w:b/>
          <w:bCs/>
          <w:color w:val="FF0000"/>
          <w:szCs w:val="22"/>
        </w:rPr>
      </w:pPr>
      <w:r>
        <w:rPr>
          <w:rFonts w:cs="Arial"/>
          <w:b/>
          <w:bCs/>
          <w:color w:val="FF0000"/>
          <w:szCs w:val="22"/>
          <w:highlight w:val="yellow"/>
        </w:rPr>
        <w:t>(</w:t>
      </w:r>
      <w:r w:rsidR="00E37A24">
        <w:rPr>
          <w:rFonts w:cs="Arial"/>
          <w:b/>
          <w:bCs/>
          <w:color w:val="FF0000"/>
          <w:szCs w:val="22"/>
          <w:highlight w:val="yellow"/>
        </w:rPr>
        <w:t>Rupees Sixteen Crores Eighty Lakhs Thirty One Thousand Two Hundred Six Only</w:t>
      </w:r>
      <w:r w:rsidRPr="00A945D3">
        <w:rPr>
          <w:rFonts w:cs="Arial"/>
          <w:b/>
          <w:bCs/>
          <w:color w:val="FF0000"/>
          <w:szCs w:val="22"/>
          <w:highlight w:val="yellow"/>
        </w:rPr>
        <w:t>)</w:t>
      </w:r>
    </w:p>
    <w:p w14:paraId="15747425" w14:textId="77777777" w:rsidR="00AB03C8" w:rsidRDefault="00AB03C8" w:rsidP="00F84DC5">
      <w:pPr>
        <w:rPr>
          <w:rFonts w:cs="Arial"/>
          <w:color w:val="FF0000"/>
        </w:rPr>
      </w:pPr>
    </w:p>
    <w:p w14:paraId="2F9877E6" w14:textId="77777777" w:rsidR="00AB03C8" w:rsidRDefault="009253BA" w:rsidP="00F84DC5">
      <w:pPr>
        <w:spacing w:line="480" w:lineRule="auto"/>
        <w:ind w:firstLine="720"/>
        <w:jc w:val="both"/>
        <w:rPr>
          <w:rFonts w:cs="Arial"/>
        </w:rPr>
      </w:pPr>
      <w:r>
        <w:rPr>
          <w:rFonts w:cs="Arial"/>
        </w:rPr>
        <w:t>I, Sri / Smt./ M/s. ………………………………………………………. do hereby express my willingness to execute the aforesaid work as per the conditions, standards, specifications, rules, regulations, etc., stipulated in the Bid Documents.</w:t>
      </w:r>
    </w:p>
    <w:p w14:paraId="073C7ED6" w14:textId="77777777" w:rsidR="00AB03C8" w:rsidRDefault="009253BA" w:rsidP="00F84DC5">
      <w:pPr>
        <w:spacing w:line="480" w:lineRule="auto"/>
        <w:ind w:firstLine="720"/>
        <w:jc w:val="both"/>
        <w:rPr>
          <w:rFonts w:cs="Arial"/>
        </w:rPr>
      </w:pPr>
      <w:r>
        <w:rPr>
          <w:rFonts w:cs="Arial"/>
        </w:rPr>
        <w:t xml:space="preserve"> </w:t>
      </w:r>
    </w:p>
    <w:p w14:paraId="36DA87C6" w14:textId="77777777" w:rsidR="00AB03C8" w:rsidRDefault="009253BA" w:rsidP="00F84DC5">
      <w:pPr>
        <w:spacing w:line="480" w:lineRule="auto"/>
        <w:ind w:left="720"/>
        <w:jc w:val="both"/>
        <w:rPr>
          <w:rFonts w:cs="Arial"/>
        </w:rPr>
      </w:pPr>
      <w:r>
        <w:rPr>
          <w:rFonts w:cs="Arial"/>
        </w:rPr>
        <w:t xml:space="preserve">at an overall  tender percentage of -------------------(in figures) ……………………………………….(in words) </w:t>
      </w:r>
      <w:r>
        <w:rPr>
          <w:rFonts w:cs="Arial"/>
          <w:b/>
        </w:rPr>
        <w:t>excess/less</w:t>
      </w:r>
      <w:r>
        <w:rPr>
          <w:rFonts w:cs="Arial"/>
        </w:rPr>
        <w:t xml:space="preserve"> over estimate contract value.</w:t>
      </w:r>
    </w:p>
    <w:p w14:paraId="78977AF6" w14:textId="77777777" w:rsidR="00AB03C8" w:rsidRDefault="009253BA" w:rsidP="00F84DC5">
      <w:pPr>
        <w:spacing w:line="480" w:lineRule="auto"/>
        <w:ind w:left="720" w:firstLine="720"/>
        <w:rPr>
          <w:rFonts w:cs="Arial"/>
          <w:b/>
        </w:rPr>
      </w:pPr>
      <w:r>
        <w:rPr>
          <w:rFonts w:cs="Arial"/>
          <w:b/>
        </w:rPr>
        <w:t>(OR)</w:t>
      </w:r>
    </w:p>
    <w:p w14:paraId="66552CDF" w14:textId="77777777" w:rsidR="00AB03C8" w:rsidRDefault="009253BA" w:rsidP="00F84DC5">
      <w:pPr>
        <w:spacing w:line="480" w:lineRule="auto"/>
        <w:ind w:left="720"/>
        <w:jc w:val="both"/>
        <w:rPr>
          <w:rFonts w:cs="Arial"/>
        </w:rPr>
      </w:pPr>
      <w:r>
        <w:rPr>
          <w:rFonts w:cs="Arial"/>
        </w:rPr>
        <w:t>at estimate contract value.</w:t>
      </w:r>
    </w:p>
    <w:p w14:paraId="6CA74A70" w14:textId="77777777" w:rsidR="00AB03C8" w:rsidRDefault="00AB03C8" w:rsidP="00F84DC5">
      <w:pPr>
        <w:spacing w:line="480" w:lineRule="auto"/>
        <w:jc w:val="both"/>
        <w:rPr>
          <w:rFonts w:cs="Arial"/>
        </w:rPr>
      </w:pPr>
    </w:p>
    <w:p w14:paraId="68DFAC50" w14:textId="77777777" w:rsidR="00AB03C8" w:rsidRDefault="00AB03C8" w:rsidP="00F84DC5">
      <w:pPr>
        <w:rPr>
          <w:rFonts w:cs="Arial"/>
          <w:b/>
          <w:u w:val="single"/>
        </w:rPr>
      </w:pPr>
    </w:p>
    <w:p w14:paraId="67E25C31" w14:textId="77777777" w:rsidR="00AB03C8" w:rsidRDefault="00AB03C8" w:rsidP="00F84DC5">
      <w:pPr>
        <w:jc w:val="both"/>
        <w:rPr>
          <w:rFonts w:cs="Arial"/>
        </w:rPr>
      </w:pPr>
    </w:p>
    <w:p w14:paraId="71F7A98D" w14:textId="77777777" w:rsidR="00AB03C8" w:rsidRDefault="009253BA" w:rsidP="00F84DC5">
      <w:pPr>
        <w:jc w:val="right"/>
        <w:rPr>
          <w:rFonts w:cs="Arial"/>
          <w:b/>
        </w:rPr>
        <w:sectPr w:rsidR="00AB03C8" w:rsidSect="00DC16DF">
          <w:pgSz w:w="11909" w:h="16834"/>
          <w:pgMar w:top="1152" w:right="1419" w:bottom="1901" w:left="1138" w:header="288" w:footer="720" w:gutter="0"/>
          <w:cols w:space="720"/>
        </w:sectPr>
      </w:pPr>
      <w:r>
        <w:rPr>
          <w:rFonts w:cs="Arial"/>
          <w:b/>
        </w:rPr>
        <w:t>SIGNATURE, NAME OF THE BIDDER/AUTHORISED SIGNATORY</w:t>
      </w:r>
    </w:p>
    <w:p w14:paraId="453079B0" w14:textId="77777777" w:rsidR="00AB03C8" w:rsidRDefault="00AB03C8" w:rsidP="00F84DC5">
      <w:pPr>
        <w:jc w:val="center"/>
        <w:rPr>
          <w:rFonts w:cs="Arial"/>
          <w:szCs w:val="22"/>
        </w:rPr>
      </w:pPr>
    </w:p>
    <w:p w14:paraId="6FB92B54" w14:textId="77777777" w:rsidR="00AB03C8" w:rsidRDefault="00AB03C8" w:rsidP="00F84DC5">
      <w:pPr>
        <w:jc w:val="center"/>
        <w:rPr>
          <w:rFonts w:cs="Arial"/>
          <w:szCs w:val="22"/>
        </w:rPr>
      </w:pPr>
    </w:p>
    <w:p w14:paraId="2DC01FEA" w14:textId="77777777" w:rsidR="00AB03C8" w:rsidRDefault="00AB03C8" w:rsidP="00F84DC5">
      <w:pPr>
        <w:jc w:val="center"/>
        <w:rPr>
          <w:rFonts w:cs="Arial"/>
          <w:szCs w:val="22"/>
        </w:rPr>
      </w:pPr>
    </w:p>
    <w:p w14:paraId="3E952B26" w14:textId="77777777" w:rsidR="00AB03C8" w:rsidRDefault="00AB03C8" w:rsidP="00F84DC5">
      <w:pPr>
        <w:jc w:val="center"/>
        <w:rPr>
          <w:rFonts w:cs="Arial"/>
          <w:szCs w:val="22"/>
        </w:rPr>
      </w:pPr>
    </w:p>
    <w:p w14:paraId="7BA53428" w14:textId="77777777" w:rsidR="00AB03C8" w:rsidRDefault="00AB03C8" w:rsidP="00F84DC5">
      <w:pPr>
        <w:jc w:val="center"/>
        <w:rPr>
          <w:rFonts w:cs="Arial"/>
          <w:szCs w:val="22"/>
        </w:rPr>
      </w:pPr>
    </w:p>
    <w:p w14:paraId="0BCEDD31" w14:textId="77777777" w:rsidR="00AB03C8" w:rsidRDefault="00AB03C8" w:rsidP="00F84DC5">
      <w:pPr>
        <w:jc w:val="center"/>
        <w:rPr>
          <w:rFonts w:cs="Arial"/>
          <w:szCs w:val="22"/>
        </w:rPr>
      </w:pPr>
    </w:p>
    <w:p w14:paraId="1A08619E" w14:textId="77777777" w:rsidR="00AB03C8" w:rsidRDefault="00AB03C8" w:rsidP="00F84DC5">
      <w:pPr>
        <w:jc w:val="center"/>
        <w:rPr>
          <w:rFonts w:cs="Arial"/>
          <w:szCs w:val="22"/>
        </w:rPr>
      </w:pPr>
    </w:p>
    <w:p w14:paraId="4E95A272" w14:textId="77777777" w:rsidR="00AB03C8" w:rsidRDefault="00AB03C8" w:rsidP="00F84DC5">
      <w:pPr>
        <w:jc w:val="center"/>
        <w:rPr>
          <w:rFonts w:cs="Arial"/>
          <w:szCs w:val="22"/>
        </w:rPr>
      </w:pPr>
    </w:p>
    <w:p w14:paraId="5D85C428" w14:textId="77777777" w:rsidR="00AB03C8" w:rsidRDefault="00AB03C8" w:rsidP="00F84DC5">
      <w:pPr>
        <w:jc w:val="center"/>
        <w:rPr>
          <w:rFonts w:cs="Arial"/>
          <w:szCs w:val="22"/>
        </w:rPr>
      </w:pPr>
    </w:p>
    <w:p w14:paraId="6FC31D14" w14:textId="77777777" w:rsidR="00AB03C8" w:rsidRDefault="00AB03C8" w:rsidP="00F84DC5">
      <w:pPr>
        <w:jc w:val="center"/>
        <w:rPr>
          <w:rFonts w:cs="Arial"/>
          <w:szCs w:val="22"/>
        </w:rPr>
      </w:pPr>
    </w:p>
    <w:p w14:paraId="2B3F6D58" w14:textId="77777777" w:rsidR="00AB03C8" w:rsidRDefault="00AB03C8" w:rsidP="00F84DC5">
      <w:pPr>
        <w:jc w:val="center"/>
        <w:rPr>
          <w:rFonts w:cs="Arial"/>
          <w:szCs w:val="22"/>
        </w:rPr>
      </w:pPr>
    </w:p>
    <w:p w14:paraId="3B52A428" w14:textId="77777777" w:rsidR="00AB03C8" w:rsidRDefault="00AB03C8" w:rsidP="00F84DC5">
      <w:pPr>
        <w:jc w:val="center"/>
        <w:rPr>
          <w:rFonts w:cs="Arial"/>
          <w:szCs w:val="22"/>
        </w:rPr>
      </w:pPr>
    </w:p>
    <w:p w14:paraId="6C706E8A" w14:textId="77777777" w:rsidR="00AB03C8" w:rsidRDefault="00AB03C8" w:rsidP="00F84DC5">
      <w:pPr>
        <w:jc w:val="center"/>
        <w:rPr>
          <w:rFonts w:cs="Arial"/>
          <w:szCs w:val="22"/>
        </w:rPr>
      </w:pPr>
    </w:p>
    <w:p w14:paraId="304DA66F" w14:textId="77777777" w:rsidR="00AB03C8" w:rsidRDefault="00AB03C8" w:rsidP="00F84DC5">
      <w:pPr>
        <w:jc w:val="center"/>
        <w:rPr>
          <w:rFonts w:cs="Arial"/>
          <w:szCs w:val="22"/>
        </w:rPr>
      </w:pPr>
    </w:p>
    <w:p w14:paraId="2DF6C55F" w14:textId="77777777" w:rsidR="00AB03C8" w:rsidRDefault="00AB03C8" w:rsidP="00F84DC5">
      <w:pPr>
        <w:jc w:val="center"/>
        <w:rPr>
          <w:rFonts w:cs="Arial"/>
          <w:szCs w:val="22"/>
        </w:rPr>
      </w:pPr>
    </w:p>
    <w:p w14:paraId="6EFE8734" w14:textId="77777777" w:rsidR="00AB03C8" w:rsidRDefault="00AB03C8" w:rsidP="00F84DC5">
      <w:pPr>
        <w:jc w:val="center"/>
        <w:rPr>
          <w:rFonts w:cs="Arial"/>
          <w:szCs w:val="22"/>
        </w:rPr>
      </w:pPr>
    </w:p>
    <w:p w14:paraId="3595D0D9" w14:textId="77777777" w:rsidR="00AB03C8" w:rsidRDefault="00AB03C8" w:rsidP="00F84DC5">
      <w:pPr>
        <w:jc w:val="center"/>
        <w:rPr>
          <w:rFonts w:cs="Arial"/>
          <w:szCs w:val="22"/>
        </w:rPr>
      </w:pPr>
    </w:p>
    <w:p w14:paraId="4F79F185" w14:textId="77777777" w:rsidR="00AB03C8" w:rsidRDefault="00AB03C8" w:rsidP="00F84DC5">
      <w:pPr>
        <w:jc w:val="center"/>
        <w:rPr>
          <w:rFonts w:cs="Arial"/>
          <w:szCs w:val="22"/>
        </w:rPr>
      </w:pPr>
    </w:p>
    <w:p w14:paraId="1433493F" w14:textId="77777777" w:rsidR="00AB03C8" w:rsidRDefault="00AB03C8" w:rsidP="00F84DC5">
      <w:pPr>
        <w:jc w:val="center"/>
        <w:rPr>
          <w:rFonts w:cs="Arial"/>
          <w:szCs w:val="22"/>
        </w:rPr>
      </w:pPr>
    </w:p>
    <w:p w14:paraId="0E8DA5C5" w14:textId="77777777" w:rsidR="00AB03C8" w:rsidRDefault="00AB03C8" w:rsidP="00F84DC5">
      <w:pPr>
        <w:jc w:val="center"/>
        <w:rPr>
          <w:rFonts w:cs="Arial"/>
          <w:szCs w:val="22"/>
        </w:rPr>
      </w:pPr>
    </w:p>
    <w:p w14:paraId="6B1D2CAA" w14:textId="77777777" w:rsidR="00AB03C8" w:rsidRDefault="00AB03C8" w:rsidP="00F84DC5">
      <w:pPr>
        <w:jc w:val="center"/>
        <w:rPr>
          <w:rFonts w:cs="Arial"/>
          <w:szCs w:val="22"/>
        </w:rPr>
      </w:pPr>
    </w:p>
    <w:p w14:paraId="59475524" w14:textId="77777777" w:rsidR="00AB03C8" w:rsidRDefault="009253BA" w:rsidP="00F84DC5">
      <w:pPr>
        <w:jc w:val="center"/>
        <w:rPr>
          <w:rFonts w:cs="Arial"/>
          <w:szCs w:val="22"/>
        </w:rPr>
      </w:pPr>
      <w:r>
        <w:rPr>
          <w:rFonts w:cs="Arial"/>
          <w:color w:val="000000"/>
          <w:sz w:val="36"/>
        </w:rPr>
        <w:t>FORMATS OF SECURITIES</w:t>
      </w:r>
    </w:p>
    <w:p w14:paraId="209A28C3" w14:textId="77777777" w:rsidR="00AB03C8" w:rsidRDefault="00AB03C8" w:rsidP="00F84DC5">
      <w:pPr>
        <w:jc w:val="center"/>
        <w:rPr>
          <w:rFonts w:cs="Arial"/>
          <w:szCs w:val="22"/>
        </w:rPr>
      </w:pPr>
    </w:p>
    <w:p w14:paraId="551A7CC8" w14:textId="77777777" w:rsidR="00AB03C8" w:rsidRDefault="00AB03C8" w:rsidP="00F84DC5">
      <w:pPr>
        <w:jc w:val="center"/>
        <w:rPr>
          <w:rFonts w:cs="Arial"/>
          <w:szCs w:val="22"/>
        </w:rPr>
      </w:pPr>
    </w:p>
    <w:p w14:paraId="7431EA7B" w14:textId="77777777" w:rsidR="00AB03C8" w:rsidRDefault="00AB03C8" w:rsidP="00F84DC5">
      <w:pPr>
        <w:jc w:val="center"/>
        <w:rPr>
          <w:rFonts w:cs="Arial"/>
          <w:szCs w:val="22"/>
        </w:rPr>
      </w:pPr>
    </w:p>
    <w:p w14:paraId="39FD6B1E" w14:textId="77777777" w:rsidR="00AB03C8" w:rsidRDefault="00AB03C8" w:rsidP="00F84DC5">
      <w:pPr>
        <w:jc w:val="center"/>
        <w:rPr>
          <w:rFonts w:cs="Arial"/>
          <w:szCs w:val="22"/>
        </w:rPr>
      </w:pPr>
    </w:p>
    <w:p w14:paraId="4A03303F" w14:textId="77777777" w:rsidR="00AB03C8" w:rsidRDefault="00AB03C8" w:rsidP="00F84DC5">
      <w:pPr>
        <w:jc w:val="center"/>
        <w:rPr>
          <w:rFonts w:cs="Arial"/>
          <w:szCs w:val="22"/>
        </w:rPr>
      </w:pPr>
    </w:p>
    <w:p w14:paraId="775EAC43" w14:textId="77777777" w:rsidR="00AB03C8" w:rsidRDefault="00AB03C8" w:rsidP="00F84DC5">
      <w:pPr>
        <w:jc w:val="center"/>
        <w:rPr>
          <w:rFonts w:cs="Arial"/>
          <w:szCs w:val="22"/>
        </w:rPr>
      </w:pPr>
    </w:p>
    <w:p w14:paraId="06037C35" w14:textId="77777777" w:rsidR="00AB03C8" w:rsidRDefault="00AB03C8" w:rsidP="00F84DC5">
      <w:pPr>
        <w:jc w:val="center"/>
        <w:rPr>
          <w:rFonts w:cs="Arial"/>
          <w:szCs w:val="22"/>
        </w:rPr>
      </w:pPr>
    </w:p>
    <w:p w14:paraId="4EC0A617" w14:textId="77777777" w:rsidR="00AB03C8" w:rsidRDefault="00AB03C8" w:rsidP="00F84DC5">
      <w:pPr>
        <w:jc w:val="center"/>
        <w:rPr>
          <w:rFonts w:cs="Arial"/>
          <w:szCs w:val="22"/>
        </w:rPr>
      </w:pPr>
    </w:p>
    <w:p w14:paraId="4FB099F8" w14:textId="77777777" w:rsidR="00AB03C8" w:rsidRDefault="00AB03C8" w:rsidP="00F84DC5">
      <w:pPr>
        <w:jc w:val="center"/>
        <w:rPr>
          <w:rFonts w:cs="Arial"/>
          <w:szCs w:val="22"/>
        </w:rPr>
      </w:pPr>
    </w:p>
    <w:p w14:paraId="450FA239" w14:textId="77777777" w:rsidR="00AB03C8" w:rsidRDefault="00AB03C8" w:rsidP="00F84DC5">
      <w:pPr>
        <w:jc w:val="center"/>
        <w:rPr>
          <w:rFonts w:cs="Arial"/>
          <w:szCs w:val="22"/>
        </w:rPr>
      </w:pPr>
    </w:p>
    <w:p w14:paraId="03CF4A77" w14:textId="77777777" w:rsidR="00AB03C8" w:rsidRDefault="00AB03C8" w:rsidP="00F84DC5">
      <w:pPr>
        <w:jc w:val="center"/>
        <w:rPr>
          <w:rFonts w:cs="Arial"/>
          <w:szCs w:val="22"/>
        </w:rPr>
      </w:pPr>
    </w:p>
    <w:p w14:paraId="42685DF8" w14:textId="77777777" w:rsidR="00AB03C8" w:rsidRDefault="00AB03C8" w:rsidP="00F84DC5">
      <w:pPr>
        <w:jc w:val="center"/>
        <w:rPr>
          <w:rFonts w:cs="Arial"/>
          <w:szCs w:val="22"/>
        </w:rPr>
      </w:pPr>
    </w:p>
    <w:p w14:paraId="38E9C969" w14:textId="77777777" w:rsidR="00AB03C8" w:rsidRDefault="00AB03C8" w:rsidP="00F84DC5">
      <w:pPr>
        <w:jc w:val="center"/>
        <w:rPr>
          <w:rFonts w:cs="Arial"/>
          <w:szCs w:val="22"/>
        </w:rPr>
      </w:pPr>
    </w:p>
    <w:p w14:paraId="7BE0A492" w14:textId="77777777" w:rsidR="00AB03C8" w:rsidRDefault="00AB03C8" w:rsidP="00F84DC5">
      <w:pPr>
        <w:jc w:val="center"/>
        <w:rPr>
          <w:rFonts w:cs="Arial"/>
          <w:szCs w:val="22"/>
        </w:rPr>
      </w:pPr>
    </w:p>
    <w:p w14:paraId="741676AA" w14:textId="77777777" w:rsidR="00AB03C8" w:rsidRDefault="00AB03C8" w:rsidP="00F84DC5">
      <w:pPr>
        <w:jc w:val="center"/>
        <w:rPr>
          <w:rFonts w:cs="Arial"/>
          <w:szCs w:val="22"/>
        </w:rPr>
      </w:pPr>
    </w:p>
    <w:p w14:paraId="1CD33AE4" w14:textId="77777777" w:rsidR="00AB03C8" w:rsidRDefault="00AB03C8" w:rsidP="00F84DC5">
      <w:pPr>
        <w:jc w:val="center"/>
        <w:rPr>
          <w:rFonts w:cs="Arial"/>
          <w:szCs w:val="22"/>
        </w:rPr>
      </w:pPr>
    </w:p>
    <w:p w14:paraId="6E86FC4A" w14:textId="77777777" w:rsidR="00AB03C8" w:rsidRDefault="00AB03C8" w:rsidP="00F84DC5">
      <w:pPr>
        <w:jc w:val="center"/>
        <w:rPr>
          <w:rFonts w:cs="Arial"/>
          <w:szCs w:val="22"/>
        </w:rPr>
      </w:pPr>
    </w:p>
    <w:p w14:paraId="4B899D51" w14:textId="77777777" w:rsidR="00AB03C8" w:rsidRDefault="00AB03C8" w:rsidP="00F84DC5">
      <w:pPr>
        <w:jc w:val="center"/>
        <w:rPr>
          <w:rFonts w:cs="Arial"/>
          <w:szCs w:val="22"/>
        </w:rPr>
      </w:pPr>
    </w:p>
    <w:p w14:paraId="7964FEC5" w14:textId="77777777" w:rsidR="00AB03C8" w:rsidRDefault="00AB03C8" w:rsidP="00F84DC5">
      <w:pPr>
        <w:jc w:val="center"/>
        <w:rPr>
          <w:rFonts w:cs="Arial"/>
          <w:szCs w:val="22"/>
        </w:rPr>
      </w:pPr>
    </w:p>
    <w:p w14:paraId="328EBD4F" w14:textId="77777777" w:rsidR="00AB03C8" w:rsidRDefault="00AB03C8" w:rsidP="00F84DC5">
      <w:pPr>
        <w:jc w:val="center"/>
        <w:rPr>
          <w:rFonts w:cs="Arial"/>
          <w:szCs w:val="22"/>
        </w:rPr>
      </w:pPr>
    </w:p>
    <w:p w14:paraId="29014F5A" w14:textId="77777777" w:rsidR="00AB03C8" w:rsidRDefault="00AB03C8" w:rsidP="00F84DC5">
      <w:pPr>
        <w:jc w:val="center"/>
        <w:rPr>
          <w:rFonts w:cs="Arial"/>
          <w:szCs w:val="22"/>
        </w:rPr>
      </w:pPr>
    </w:p>
    <w:p w14:paraId="324DE665" w14:textId="77777777" w:rsidR="00AB03C8" w:rsidRDefault="00AB03C8" w:rsidP="00F84DC5">
      <w:pPr>
        <w:jc w:val="center"/>
        <w:rPr>
          <w:rFonts w:cs="Arial"/>
          <w:szCs w:val="22"/>
        </w:rPr>
      </w:pPr>
    </w:p>
    <w:p w14:paraId="718C7B18" w14:textId="77777777" w:rsidR="00AB03C8" w:rsidRDefault="00AB03C8" w:rsidP="00F84DC5">
      <w:pPr>
        <w:jc w:val="center"/>
        <w:rPr>
          <w:rFonts w:cs="Arial"/>
          <w:szCs w:val="22"/>
        </w:rPr>
      </w:pPr>
    </w:p>
    <w:p w14:paraId="355B2FB8" w14:textId="77777777" w:rsidR="00AB03C8" w:rsidRDefault="00AB03C8" w:rsidP="00F84DC5">
      <w:pPr>
        <w:jc w:val="center"/>
        <w:rPr>
          <w:rFonts w:cs="Arial"/>
          <w:szCs w:val="22"/>
        </w:rPr>
      </w:pPr>
    </w:p>
    <w:p w14:paraId="0642842F" w14:textId="77777777" w:rsidR="00AB03C8" w:rsidRDefault="00AB03C8" w:rsidP="00F84DC5">
      <w:pPr>
        <w:jc w:val="center"/>
        <w:rPr>
          <w:rFonts w:cs="Arial"/>
          <w:szCs w:val="22"/>
        </w:rPr>
      </w:pPr>
    </w:p>
    <w:p w14:paraId="40D5A67D" w14:textId="77777777" w:rsidR="00AB03C8" w:rsidRDefault="00AB03C8" w:rsidP="00F84DC5">
      <w:pPr>
        <w:jc w:val="center"/>
        <w:rPr>
          <w:rFonts w:cs="Arial"/>
          <w:szCs w:val="22"/>
        </w:rPr>
      </w:pPr>
    </w:p>
    <w:p w14:paraId="5F60D1B7" w14:textId="77777777" w:rsidR="00AB03C8" w:rsidRDefault="00AB03C8" w:rsidP="00F84DC5">
      <w:pPr>
        <w:jc w:val="center"/>
        <w:rPr>
          <w:rFonts w:cs="Arial"/>
          <w:szCs w:val="22"/>
        </w:rPr>
      </w:pPr>
    </w:p>
    <w:p w14:paraId="205A3E30" w14:textId="77777777" w:rsidR="00AB03C8" w:rsidRDefault="00AB03C8" w:rsidP="00F84DC5">
      <w:pPr>
        <w:jc w:val="center"/>
        <w:rPr>
          <w:rFonts w:cs="Arial"/>
          <w:szCs w:val="22"/>
        </w:rPr>
      </w:pPr>
    </w:p>
    <w:p w14:paraId="41106FB5" w14:textId="77777777" w:rsidR="00AB03C8" w:rsidRDefault="00AB03C8" w:rsidP="00F84DC5">
      <w:pPr>
        <w:jc w:val="center"/>
        <w:rPr>
          <w:rFonts w:cs="Arial"/>
          <w:szCs w:val="22"/>
        </w:rPr>
      </w:pPr>
    </w:p>
    <w:p w14:paraId="2E9A5C67" w14:textId="77777777" w:rsidR="00AB03C8" w:rsidRDefault="00AB03C8" w:rsidP="00F84DC5">
      <w:pPr>
        <w:jc w:val="center"/>
        <w:rPr>
          <w:rFonts w:cs="Arial"/>
          <w:szCs w:val="22"/>
        </w:rPr>
      </w:pPr>
    </w:p>
    <w:p w14:paraId="72D7B99A" w14:textId="77777777" w:rsidR="00AB03C8" w:rsidRDefault="00AB03C8" w:rsidP="00F84DC5">
      <w:pPr>
        <w:jc w:val="center"/>
        <w:rPr>
          <w:rFonts w:cs="Arial"/>
          <w:szCs w:val="22"/>
        </w:rPr>
      </w:pPr>
    </w:p>
    <w:p w14:paraId="58F82F25" w14:textId="77777777" w:rsidR="00AB03C8" w:rsidRDefault="009253BA" w:rsidP="00F84DC5">
      <w:pPr>
        <w:jc w:val="center"/>
        <w:rPr>
          <w:rFonts w:cs="Arial"/>
          <w:b/>
          <w:szCs w:val="22"/>
          <w:u w:val="single"/>
        </w:rPr>
      </w:pPr>
      <w:r>
        <w:rPr>
          <w:rFonts w:cs="Arial"/>
          <w:b/>
          <w:color w:val="FF0000"/>
          <w:szCs w:val="22"/>
          <w:u w:val="single"/>
        </w:rPr>
        <w:lastRenderedPageBreak/>
        <w:t>Annexure-I (a)</w:t>
      </w:r>
    </w:p>
    <w:p w14:paraId="4435955A" w14:textId="77777777" w:rsidR="00AB03C8" w:rsidRDefault="009253BA" w:rsidP="00F84DC5">
      <w:pPr>
        <w:jc w:val="center"/>
        <w:rPr>
          <w:rFonts w:cs="Arial"/>
          <w:b/>
          <w:szCs w:val="22"/>
          <w:u w:val="single"/>
        </w:rPr>
      </w:pPr>
      <w:r>
        <w:rPr>
          <w:rFonts w:cs="Arial"/>
          <w:b/>
          <w:szCs w:val="22"/>
          <w:u w:val="single"/>
        </w:rPr>
        <w:t xml:space="preserve">PROFORMA  </w:t>
      </w:r>
    </w:p>
    <w:p w14:paraId="56AF81A6" w14:textId="77777777" w:rsidR="00AB03C8" w:rsidRDefault="009253BA" w:rsidP="00F84DC5">
      <w:pPr>
        <w:jc w:val="center"/>
        <w:rPr>
          <w:rFonts w:cs="Arial"/>
          <w:b/>
          <w:szCs w:val="22"/>
          <w:u w:val="single"/>
        </w:rPr>
      </w:pPr>
      <w:r>
        <w:rPr>
          <w:rFonts w:cs="Arial"/>
          <w:b/>
          <w:szCs w:val="22"/>
          <w:u w:val="single"/>
        </w:rPr>
        <w:t xml:space="preserve">BANK GUARANTEE </w:t>
      </w:r>
      <w:r>
        <w:rPr>
          <w:rFonts w:cs="Arial"/>
          <w:b/>
          <w:i/>
          <w:szCs w:val="22"/>
          <w:u w:val="single"/>
        </w:rPr>
        <w:t xml:space="preserve">FOR </w:t>
      </w:r>
      <w:r>
        <w:rPr>
          <w:rFonts w:cs="Arial"/>
          <w:b/>
          <w:szCs w:val="22"/>
          <w:u w:val="single"/>
        </w:rPr>
        <w:t xml:space="preserve"> EARNEST MONEY DEPOSIT</w:t>
      </w:r>
    </w:p>
    <w:p w14:paraId="260DA2FC" w14:textId="77777777" w:rsidR="00AB03C8" w:rsidRDefault="009253BA" w:rsidP="00F84DC5">
      <w:pPr>
        <w:ind w:left="720"/>
        <w:jc w:val="center"/>
        <w:rPr>
          <w:rFonts w:cs="Arial"/>
          <w:b/>
          <w:szCs w:val="22"/>
          <w:u w:val="single"/>
        </w:rPr>
      </w:pPr>
      <w:r>
        <w:rPr>
          <w:rFonts w:cs="Arial"/>
          <w:szCs w:val="22"/>
        </w:rPr>
        <w:t>(At the time of Agreement)</w:t>
      </w:r>
    </w:p>
    <w:p w14:paraId="743263AD" w14:textId="77777777" w:rsidR="00AB03C8" w:rsidRDefault="00AB03C8" w:rsidP="00F84DC5">
      <w:pPr>
        <w:rPr>
          <w:rFonts w:cs="Arial"/>
          <w:b/>
          <w:szCs w:val="22"/>
        </w:rPr>
      </w:pPr>
    </w:p>
    <w:p w14:paraId="4C26E4A6" w14:textId="77777777" w:rsidR="00AB03C8" w:rsidRDefault="009253BA" w:rsidP="00F84DC5">
      <w:pPr>
        <w:rPr>
          <w:rFonts w:cs="Arial"/>
          <w:b/>
          <w:szCs w:val="22"/>
        </w:rPr>
      </w:pPr>
      <w:r>
        <w:rPr>
          <w:rFonts w:cs="Arial"/>
          <w:b/>
          <w:szCs w:val="22"/>
        </w:rPr>
        <w:t>To:</w:t>
      </w:r>
    </w:p>
    <w:p w14:paraId="0B1E9770" w14:textId="77777777" w:rsidR="00AB03C8" w:rsidRDefault="009253BA" w:rsidP="00F84DC5">
      <w:pPr>
        <w:rPr>
          <w:rFonts w:cs="Arial"/>
          <w:b/>
          <w:color w:val="FF0000"/>
          <w:szCs w:val="22"/>
        </w:rPr>
      </w:pPr>
      <w:r>
        <w:rPr>
          <w:rFonts w:cs="Arial"/>
          <w:b/>
          <w:color w:val="FF0000"/>
          <w:szCs w:val="22"/>
        </w:rPr>
        <w:t xml:space="preserve">The Managing Director, </w:t>
      </w:r>
    </w:p>
    <w:p w14:paraId="2FA46314" w14:textId="77777777" w:rsidR="00AB03C8" w:rsidRDefault="009253BA" w:rsidP="00F84DC5">
      <w:pPr>
        <w:rPr>
          <w:rFonts w:cs="Arial"/>
          <w:b/>
          <w:color w:val="FF0000"/>
          <w:szCs w:val="22"/>
        </w:rPr>
      </w:pPr>
      <w:r>
        <w:rPr>
          <w:rFonts w:cs="Arial"/>
          <w:b/>
          <w:color w:val="FF0000"/>
          <w:szCs w:val="22"/>
        </w:rPr>
        <w:t>APEWIDC, Vaddeswaram</w:t>
      </w:r>
    </w:p>
    <w:p w14:paraId="5079C35E" w14:textId="77777777" w:rsidR="00AB03C8" w:rsidRDefault="00AB03C8" w:rsidP="00F84DC5">
      <w:pPr>
        <w:rPr>
          <w:rFonts w:cs="Arial"/>
          <w:b/>
          <w:szCs w:val="22"/>
          <w:u w:val="single"/>
        </w:rPr>
      </w:pPr>
    </w:p>
    <w:p w14:paraId="6A48C377" w14:textId="77777777" w:rsidR="00AB03C8" w:rsidRDefault="009253BA" w:rsidP="00F84DC5">
      <w:pPr>
        <w:pStyle w:val="BodyText"/>
        <w:spacing w:line="240" w:lineRule="auto"/>
        <w:rPr>
          <w:rFonts w:ascii="Arial" w:hAnsi="Arial" w:cs="Arial"/>
          <w:szCs w:val="22"/>
        </w:rPr>
      </w:pPr>
      <w:r>
        <w:rPr>
          <w:rFonts w:ascii="Arial" w:hAnsi="Arial" w:cs="Arial"/>
          <w:szCs w:val="22"/>
        </w:rPr>
        <w:t>WHEREAS ……………………………….. (Name of the Contractor) (here in after called “the Bidder”) has submitted his bid response to NIT No…………………. dated:…………………… for the work “ ………………………………………………………………………………………………..” (Name of work) (hereinafter called “the bid”).</w:t>
      </w:r>
    </w:p>
    <w:p w14:paraId="047F8FAA" w14:textId="77777777" w:rsidR="00AB03C8" w:rsidRDefault="009253BA" w:rsidP="00F84DC5">
      <w:pPr>
        <w:jc w:val="both"/>
        <w:rPr>
          <w:rFonts w:cs="Arial"/>
          <w:szCs w:val="22"/>
        </w:rPr>
      </w:pPr>
      <w:r>
        <w:rPr>
          <w:rFonts w:cs="Arial"/>
          <w:szCs w:val="22"/>
        </w:rPr>
        <w:t>KNOWN ALL MEN by these present that we …………………………………………….……………. (Name and Address of Bank) ………………………………. (hereinafter called “the Bank” are bound unto ……………………… / (name of the designated MD) in the sum of  * …………………………………………………………………………………………………….. for which payment will and truly to be made to the said Department, the Bank binds itself, his successors and assigns by these presents.</w:t>
      </w:r>
    </w:p>
    <w:p w14:paraId="2CB721A9" w14:textId="268E0408" w:rsidR="00AB03C8" w:rsidRDefault="009253BA" w:rsidP="00F84DC5">
      <w:pPr>
        <w:jc w:val="both"/>
        <w:rPr>
          <w:rFonts w:cs="Arial"/>
          <w:szCs w:val="22"/>
        </w:rPr>
      </w:pPr>
      <w:r>
        <w:rPr>
          <w:rFonts w:cs="Arial"/>
          <w:szCs w:val="22"/>
        </w:rPr>
        <w:t>SEALED with the Common Seal of the Bank this …………….. day of ……………..20….</w:t>
      </w:r>
    </w:p>
    <w:p w14:paraId="08930D04" w14:textId="77777777" w:rsidR="00AB03C8" w:rsidRDefault="009253BA" w:rsidP="00F84DC5">
      <w:pPr>
        <w:jc w:val="both"/>
        <w:rPr>
          <w:rFonts w:cs="Arial"/>
          <w:szCs w:val="22"/>
        </w:rPr>
      </w:pPr>
      <w:r>
        <w:rPr>
          <w:rFonts w:cs="Arial"/>
          <w:szCs w:val="22"/>
        </w:rPr>
        <w:t>THE CONDITIONS of this obligation are:-</w:t>
      </w:r>
    </w:p>
    <w:p w14:paraId="0C6703E9" w14:textId="77777777" w:rsidR="00AB03C8" w:rsidRDefault="009253BA" w:rsidP="00F84DC5">
      <w:pPr>
        <w:numPr>
          <w:ilvl w:val="0"/>
          <w:numId w:val="35"/>
        </w:numPr>
        <w:jc w:val="both"/>
        <w:rPr>
          <w:rFonts w:cs="Arial"/>
          <w:szCs w:val="22"/>
        </w:rPr>
      </w:pPr>
      <w:r>
        <w:rPr>
          <w:rFonts w:cs="Arial"/>
          <w:szCs w:val="22"/>
        </w:rPr>
        <w:t>If after Bid opening the bidder withdraws or modifies his Bid during the period of bid validity specified in the Form of Bid.</w:t>
      </w:r>
    </w:p>
    <w:p w14:paraId="670DB09F" w14:textId="77777777" w:rsidR="00AB03C8" w:rsidRDefault="009253BA" w:rsidP="00F84DC5">
      <w:pPr>
        <w:numPr>
          <w:ilvl w:val="0"/>
          <w:numId w:val="35"/>
        </w:numPr>
        <w:jc w:val="both"/>
        <w:rPr>
          <w:rFonts w:cs="Arial"/>
          <w:szCs w:val="22"/>
        </w:rPr>
      </w:pPr>
      <w:r>
        <w:rPr>
          <w:rFonts w:cs="Arial"/>
          <w:szCs w:val="22"/>
        </w:rPr>
        <w:t>If the Bidder having been notified of the acceptance of his bid by the Department during the period of validity.</w:t>
      </w:r>
    </w:p>
    <w:p w14:paraId="133DBFB2" w14:textId="77777777" w:rsidR="00AB03C8" w:rsidRDefault="009253BA" w:rsidP="00F84DC5">
      <w:pPr>
        <w:numPr>
          <w:ilvl w:val="0"/>
          <w:numId w:val="35"/>
        </w:numPr>
        <w:jc w:val="both"/>
        <w:rPr>
          <w:rFonts w:cs="Arial"/>
          <w:szCs w:val="22"/>
        </w:rPr>
      </w:pPr>
      <w:r>
        <w:rPr>
          <w:rFonts w:cs="Arial"/>
          <w:szCs w:val="22"/>
        </w:rPr>
        <w:t>fails or refuses to execute the Form of Agreement in accordance with the Instructions to Bidders, if required; or</w:t>
      </w:r>
    </w:p>
    <w:p w14:paraId="42EFD3C6" w14:textId="77777777" w:rsidR="00AB03C8" w:rsidRDefault="009253BA" w:rsidP="00F84DC5">
      <w:pPr>
        <w:numPr>
          <w:ilvl w:val="0"/>
          <w:numId w:val="35"/>
        </w:numPr>
        <w:jc w:val="both"/>
        <w:rPr>
          <w:rFonts w:cs="Arial"/>
          <w:szCs w:val="22"/>
        </w:rPr>
      </w:pPr>
      <w:r>
        <w:rPr>
          <w:rFonts w:cs="Arial"/>
          <w:szCs w:val="22"/>
        </w:rPr>
        <w:t>fails or refuses to furnish the balance EMD and additional performance Security in accordance with the instructions to Bidders.</w:t>
      </w:r>
    </w:p>
    <w:p w14:paraId="059C310B" w14:textId="77777777" w:rsidR="00AB03C8" w:rsidRDefault="009253BA" w:rsidP="00F84DC5">
      <w:pPr>
        <w:ind w:left="1185"/>
        <w:jc w:val="both"/>
        <w:rPr>
          <w:rFonts w:cs="Arial"/>
          <w:szCs w:val="22"/>
        </w:rPr>
      </w:pPr>
      <w:r>
        <w:rPr>
          <w:rFonts w:cs="Arial"/>
          <w:szCs w:val="22"/>
        </w:rPr>
        <w:t>We undertake to pay to the Department up to the above amount upon receipt of his first written demand, without the Department having to substantiate his demand, provided that in his demand the Department will note the amount claimed by him is due to him owning to the occurrence of one or both of the two conditions, specifying the occurred condition or conditions.</w:t>
      </w:r>
    </w:p>
    <w:p w14:paraId="54122BDE" w14:textId="77777777" w:rsidR="00AB03C8" w:rsidRDefault="009253BA" w:rsidP="00F84DC5">
      <w:pPr>
        <w:ind w:left="1185"/>
        <w:jc w:val="both"/>
        <w:rPr>
          <w:rFonts w:cs="Arial"/>
          <w:szCs w:val="22"/>
        </w:rPr>
      </w:pPr>
      <w:r>
        <w:rPr>
          <w:rFonts w:cs="Arial"/>
          <w:szCs w:val="22"/>
        </w:rPr>
        <w:t>This Guarantee will remain in force up to and including the date** …………………… after the dead line for submission of Bids as such deadline is stated in the Instructions to Bids or as it may be extended by the Department, notice of which extension(s) to the Bank is hereby waived.  Any demand in respect of this Guarantee should reach the Bank not later than the above date.</w:t>
      </w:r>
    </w:p>
    <w:p w14:paraId="5829B851" w14:textId="77777777" w:rsidR="00AB03C8" w:rsidRDefault="00AB03C8" w:rsidP="00F84DC5">
      <w:pPr>
        <w:jc w:val="both"/>
        <w:rPr>
          <w:rFonts w:cs="Arial"/>
          <w:szCs w:val="22"/>
        </w:rPr>
      </w:pPr>
    </w:p>
    <w:p w14:paraId="5390DF01" w14:textId="77777777" w:rsidR="00AB03C8" w:rsidRDefault="009253BA" w:rsidP="00F84DC5">
      <w:pPr>
        <w:jc w:val="both"/>
        <w:rPr>
          <w:rFonts w:cs="Arial"/>
          <w:szCs w:val="22"/>
        </w:rPr>
      </w:pPr>
      <w:r>
        <w:rPr>
          <w:rFonts w:cs="Arial"/>
          <w:szCs w:val="22"/>
        </w:rPr>
        <w:tab/>
        <w:t>DATE……………….</w:t>
      </w:r>
      <w:r>
        <w:rPr>
          <w:rFonts w:cs="Arial"/>
          <w:szCs w:val="22"/>
        </w:rPr>
        <w:tab/>
      </w:r>
      <w:r>
        <w:rPr>
          <w:rFonts w:cs="Arial"/>
          <w:szCs w:val="22"/>
        </w:rPr>
        <w:tab/>
        <w:t xml:space="preserve">SIGNATURE OF THE BANK …………………….. </w:t>
      </w:r>
    </w:p>
    <w:p w14:paraId="77C8128F" w14:textId="77777777" w:rsidR="00AB03C8" w:rsidRDefault="00AB03C8" w:rsidP="00F84DC5">
      <w:pPr>
        <w:jc w:val="both"/>
        <w:rPr>
          <w:rFonts w:cs="Arial"/>
          <w:szCs w:val="22"/>
        </w:rPr>
      </w:pPr>
    </w:p>
    <w:p w14:paraId="517CF90D" w14:textId="77777777" w:rsidR="00AB03C8" w:rsidRDefault="009253BA" w:rsidP="00F84DC5">
      <w:pPr>
        <w:jc w:val="both"/>
        <w:rPr>
          <w:rFonts w:cs="Arial"/>
          <w:szCs w:val="22"/>
        </w:rPr>
      </w:pPr>
      <w:r>
        <w:rPr>
          <w:rFonts w:cs="Arial"/>
          <w:szCs w:val="22"/>
        </w:rPr>
        <w:tab/>
        <w:t>WITNESS………………..</w:t>
      </w:r>
      <w:r>
        <w:rPr>
          <w:rFonts w:cs="Arial"/>
          <w:szCs w:val="22"/>
        </w:rPr>
        <w:tab/>
        <w:t xml:space="preserve">SEAL……………………………………………….. </w:t>
      </w:r>
    </w:p>
    <w:p w14:paraId="426B405D" w14:textId="77777777" w:rsidR="00AB03C8" w:rsidRDefault="00AB03C8" w:rsidP="00F84DC5">
      <w:pPr>
        <w:jc w:val="both"/>
        <w:rPr>
          <w:rFonts w:cs="Arial"/>
          <w:szCs w:val="22"/>
        </w:rPr>
      </w:pPr>
    </w:p>
    <w:p w14:paraId="2791050E" w14:textId="77777777" w:rsidR="00AB03C8" w:rsidRDefault="009253BA" w:rsidP="00F84DC5">
      <w:pPr>
        <w:jc w:val="both"/>
        <w:rPr>
          <w:rFonts w:cs="Arial"/>
          <w:szCs w:val="22"/>
        </w:rPr>
      </w:pPr>
      <w:r>
        <w:rPr>
          <w:rFonts w:cs="Arial"/>
          <w:szCs w:val="22"/>
        </w:rPr>
        <w:t>--------------------------------------------------------------------------------------------------------</w:t>
      </w:r>
    </w:p>
    <w:p w14:paraId="017BB8B1" w14:textId="77777777" w:rsidR="00AB03C8" w:rsidRDefault="009253BA" w:rsidP="00F84DC5">
      <w:pPr>
        <w:jc w:val="both"/>
        <w:rPr>
          <w:rFonts w:cs="Arial"/>
          <w:szCs w:val="22"/>
        </w:rPr>
      </w:pPr>
      <w:r>
        <w:rPr>
          <w:rFonts w:cs="Arial"/>
          <w:szCs w:val="22"/>
        </w:rPr>
        <w:t>(Signature, Name and Address)</w:t>
      </w:r>
    </w:p>
    <w:p w14:paraId="0269002C" w14:textId="77777777" w:rsidR="00AB03C8" w:rsidRDefault="00AB03C8" w:rsidP="00F84DC5">
      <w:pPr>
        <w:jc w:val="both"/>
        <w:rPr>
          <w:rFonts w:cs="Arial"/>
          <w:szCs w:val="22"/>
        </w:rPr>
      </w:pPr>
    </w:p>
    <w:p w14:paraId="11384F5C" w14:textId="77777777" w:rsidR="00AB03C8" w:rsidRDefault="009253BA" w:rsidP="00F84DC5">
      <w:pPr>
        <w:jc w:val="both"/>
        <w:rPr>
          <w:rFonts w:cs="Arial"/>
          <w:szCs w:val="22"/>
        </w:rPr>
      </w:pPr>
      <w:r>
        <w:rPr>
          <w:rFonts w:cs="Arial"/>
          <w:szCs w:val="22"/>
        </w:rPr>
        <w:t>--------------------------------------------------------------------------------------------------------</w:t>
      </w:r>
    </w:p>
    <w:p w14:paraId="38494450" w14:textId="77777777" w:rsidR="00AB03C8" w:rsidRDefault="009253BA" w:rsidP="00F84DC5">
      <w:pPr>
        <w:ind w:left="720" w:hanging="720"/>
        <w:jc w:val="both"/>
        <w:rPr>
          <w:rFonts w:cs="Arial"/>
          <w:szCs w:val="22"/>
        </w:rPr>
      </w:pPr>
      <w:r>
        <w:rPr>
          <w:rFonts w:cs="Arial"/>
          <w:b/>
          <w:szCs w:val="22"/>
        </w:rPr>
        <w:t>*</w:t>
      </w:r>
      <w:r>
        <w:rPr>
          <w:rFonts w:cs="Arial"/>
          <w:szCs w:val="22"/>
        </w:rPr>
        <w:tab/>
        <w:t>The Bidder should insert the amount of the EMD in words and figures denominated in Indian Rupee.  This figure should be the same as shown in the NIT.</w:t>
      </w:r>
    </w:p>
    <w:p w14:paraId="6DCE91FB" w14:textId="77777777" w:rsidR="00AB03C8" w:rsidRDefault="00AB03C8" w:rsidP="00F84DC5">
      <w:pPr>
        <w:jc w:val="both"/>
        <w:rPr>
          <w:rFonts w:cs="Arial"/>
          <w:szCs w:val="22"/>
        </w:rPr>
      </w:pPr>
    </w:p>
    <w:p w14:paraId="28C33555" w14:textId="77777777" w:rsidR="00AB03C8" w:rsidRDefault="009253BA" w:rsidP="00F84DC5">
      <w:pPr>
        <w:ind w:left="720" w:hanging="720"/>
        <w:jc w:val="both"/>
        <w:rPr>
          <w:rFonts w:cs="Arial"/>
          <w:color w:val="FF0000"/>
          <w:szCs w:val="22"/>
        </w:rPr>
      </w:pPr>
      <w:r>
        <w:rPr>
          <w:rFonts w:cs="Arial"/>
          <w:b/>
          <w:szCs w:val="22"/>
        </w:rPr>
        <w:t>**</w:t>
      </w:r>
      <w:r>
        <w:rPr>
          <w:rFonts w:cs="Arial"/>
          <w:szCs w:val="22"/>
        </w:rPr>
        <w:tab/>
        <w:t>6 months from the deadline date for submission of Bid</w:t>
      </w:r>
      <w:r>
        <w:rPr>
          <w:rFonts w:cs="Arial"/>
          <w:color w:val="FF0000"/>
          <w:szCs w:val="22"/>
        </w:rPr>
        <w:t>. Date should be inserted by the Department before the Bid documents are issued.</w:t>
      </w:r>
    </w:p>
    <w:p w14:paraId="63E1CE20" w14:textId="77777777" w:rsidR="00AB03C8" w:rsidRDefault="00AB03C8" w:rsidP="00F84DC5">
      <w:pPr>
        <w:tabs>
          <w:tab w:val="left" w:pos="2955"/>
        </w:tabs>
        <w:ind w:left="3600"/>
        <w:rPr>
          <w:rFonts w:cs="Arial"/>
          <w:b/>
          <w:color w:val="FF0000"/>
          <w:szCs w:val="22"/>
        </w:rPr>
      </w:pPr>
    </w:p>
    <w:p w14:paraId="68AD9011" w14:textId="77777777" w:rsidR="00AB03C8" w:rsidRDefault="009253BA" w:rsidP="00F84DC5">
      <w:pPr>
        <w:tabs>
          <w:tab w:val="left" w:pos="2955"/>
        </w:tabs>
        <w:jc w:val="center"/>
        <w:rPr>
          <w:rFonts w:cs="Arial"/>
          <w:b/>
          <w:color w:val="FF0000"/>
          <w:szCs w:val="22"/>
        </w:rPr>
      </w:pPr>
      <w:r>
        <w:rPr>
          <w:rFonts w:cs="Arial"/>
          <w:b/>
          <w:color w:val="FF0000"/>
          <w:szCs w:val="22"/>
        </w:rPr>
        <w:lastRenderedPageBreak/>
        <w:t>ANNEXURE-I(b)</w:t>
      </w:r>
    </w:p>
    <w:p w14:paraId="657CD256" w14:textId="77777777" w:rsidR="00AB03C8" w:rsidRDefault="009253BA" w:rsidP="00F84DC5">
      <w:pPr>
        <w:jc w:val="center"/>
        <w:rPr>
          <w:rFonts w:cs="Arial"/>
          <w:b/>
          <w:szCs w:val="22"/>
        </w:rPr>
      </w:pPr>
      <w:r>
        <w:rPr>
          <w:rFonts w:cs="Arial"/>
          <w:b/>
          <w:szCs w:val="22"/>
        </w:rPr>
        <w:t>PROFORMA</w:t>
      </w:r>
    </w:p>
    <w:p w14:paraId="009E183E" w14:textId="77777777" w:rsidR="00AB03C8" w:rsidRDefault="009253BA" w:rsidP="00F84DC5">
      <w:pPr>
        <w:jc w:val="center"/>
        <w:rPr>
          <w:rFonts w:cs="Arial"/>
          <w:b/>
          <w:szCs w:val="22"/>
        </w:rPr>
      </w:pPr>
      <w:r>
        <w:rPr>
          <w:rFonts w:cs="Arial"/>
          <w:b/>
          <w:szCs w:val="22"/>
        </w:rPr>
        <w:t>BANK GUARANTEE FOR BALANCE E.M.D</w:t>
      </w:r>
    </w:p>
    <w:p w14:paraId="4C14C4AF" w14:textId="77777777" w:rsidR="00AB03C8" w:rsidRDefault="009253BA" w:rsidP="00F84DC5">
      <w:pPr>
        <w:jc w:val="center"/>
        <w:rPr>
          <w:rFonts w:cs="Arial"/>
          <w:b/>
          <w:szCs w:val="22"/>
        </w:rPr>
      </w:pPr>
      <w:r>
        <w:rPr>
          <w:rFonts w:cs="Arial"/>
          <w:b/>
          <w:szCs w:val="22"/>
        </w:rPr>
        <w:t>(At the time of Agreement)</w:t>
      </w:r>
    </w:p>
    <w:p w14:paraId="53CA5653" w14:textId="77777777" w:rsidR="00AB03C8" w:rsidRDefault="00AB03C8" w:rsidP="00F84DC5">
      <w:pPr>
        <w:jc w:val="center"/>
        <w:rPr>
          <w:rFonts w:cs="Arial"/>
          <w:b/>
          <w:szCs w:val="22"/>
        </w:rPr>
      </w:pPr>
    </w:p>
    <w:p w14:paraId="145E90E9" w14:textId="77777777" w:rsidR="00AB03C8" w:rsidRDefault="00AB03C8" w:rsidP="00F84DC5">
      <w:pPr>
        <w:jc w:val="center"/>
        <w:rPr>
          <w:rFonts w:cs="Arial"/>
          <w:b/>
          <w:szCs w:val="22"/>
        </w:rPr>
      </w:pPr>
    </w:p>
    <w:p w14:paraId="0AE9FD8F" w14:textId="77777777" w:rsidR="00AB03C8" w:rsidRDefault="00AB03C8" w:rsidP="00F84DC5">
      <w:pPr>
        <w:jc w:val="center"/>
        <w:rPr>
          <w:rFonts w:cs="Arial"/>
          <w:b/>
          <w:szCs w:val="22"/>
        </w:rPr>
      </w:pPr>
    </w:p>
    <w:p w14:paraId="4DB1124B" w14:textId="77777777" w:rsidR="00AB03C8" w:rsidRDefault="009253BA" w:rsidP="00F84DC5">
      <w:pPr>
        <w:pStyle w:val="BodyText"/>
        <w:spacing w:line="240" w:lineRule="auto"/>
        <w:rPr>
          <w:rFonts w:ascii="Arial" w:hAnsi="Arial" w:cs="Arial"/>
          <w:szCs w:val="22"/>
        </w:rPr>
      </w:pPr>
      <w:r>
        <w:rPr>
          <w:rFonts w:ascii="Arial" w:hAnsi="Arial" w:cs="Arial"/>
          <w:szCs w:val="22"/>
        </w:rPr>
        <w:t>______________________________________________(name &amp; address of Department)</w:t>
      </w:r>
    </w:p>
    <w:p w14:paraId="1D179BB1" w14:textId="77777777" w:rsidR="00AB03C8" w:rsidRDefault="009253BA" w:rsidP="00F84DC5">
      <w:pPr>
        <w:jc w:val="both"/>
        <w:rPr>
          <w:rFonts w:cs="Arial"/>
          <w:szCs w:val="22"/>
        </w:rPr>
      </w:pPr>
      <w:r>
        <w:rPr>
          <w:rFonts w:cs="Arial"/>
          <w:szCs w:val="22"/>
        </w:rPr>
        <w:t xml:space="preserve">______________________________________________ </w:t>
      </w:r>
    </w:p>
    <w:p w14:paraId="2DBCA3FA" w14:textId="77777777" w:rsidR="00AB03C8" w:rsidRDefault="00AB03C8" w:rsidP="00F84DC5">
      <w:pPr>
        <w:spacing w:line="360" w:lineRule="auto"/>
        <w:jc w:val="both"/>
        <w:rPr>
          <w:rFonts w:cs="Arial"/>
          <w:szCs w:val="22"/>
        </w:rPr>
      </w:pPr>
    </w:p>
    <w:p w14:paraId="38EB7D05" w14:textId="77777777" w:rsidR="00AB03C8" w:rsidRDefault="009253BA" w:rsidP="00F84DC5">
      <w:pPr>
        <w:pStyle w:val="BodyText"/>
        <w:spacing w:line="240" w:lineRule="auto"/>
        <w:rPr>
          <w:rFonts w:ascii="Arial" w:hAnsi="Arial" w:cs="Arial"/>
          <w:szCs w:val="22"/>
        </w:rPr>
      </w:pPr>
      <w:r>
        <w:rPr>
          <w:rFonts w:ascii="Arial" w:hAnsi="Arial" w:cs="Arial"/>
          <w:szCs w:val="22"/>
        </w:rPr>
        <w:tab/>
        <w:t>WHEREAS__________________________________________________ ________ _____________________________________________________________________ _____ __ _____________________(name and address of Contractor )  (hereinafter called “the Contractor”) has undertaken, in pursuance of Contract No. ________ dated: ____________ to execute  the work of _________________ [name of work];</w:t>
      </w:r>
    </w:p>
    <w:p w14:paraId="3D28026E" w14:textId="77777777" w:rsidR="00AB03C8" w:rsidRDefault="00AB03C8" w:rsidP="00F84DC5">
      <w:pPr>
        <w:spacing w:line="360" w:lineRule="auto"/>
        <w:jc w:val="both"/>
        <w:rPr>
          <w:rFonts w:cs="Arial"/>
          <w:szCs w:val="22"/>
        </w:rPr>
      </w:pPr>
    </w:p>
    <w:p w14:paraId="42F21917" w14:textId="77777777" w:rsidR="00AB03C8" w:rsidRDefault="009253BA" w:rsidP="00F84DC5">
      <w:pPr>
        <w:jc w:val="both"/>
        <w:rPr>
          <w:rFonts w:cs="Arial"/>
          <w:szCs w:val="22"/>
        </w:rPr>
      </w:pPr>
      <w:r>
        <w:rPr>
          <w:rFonts w:cs="Arial"/>
          <w:szCs w:val="22"/>
        </w:rPr>
        <w:tab/>
        <w:t>AND WHEREAS it has been stipulated by you in the said Contract that the Contractor shall furnish you with a Bank Guarantee by a Schedule bank for the sum specified therein as````````````` balance EMD / EMD for compliance with his obligations in accordance with the Contract;</w:t>
      </w:r>
    </w:p>
    <w:p w14:paraId="5CB96D1B" w14:textId="77777777" w:rsidR="00AB03C8" w:rsidRDefault="00AB03C8" w:rsidP="00F84DC5">
      <w:pPr>
        <w:jc w:val="both"/>
        <w:rPr>
          <w:rFonts w:cs="Arial"/>
          <w:szCs w:val="22"/>
        </w:rPr>
      </w:pPr>
    </w:p>
    <w:p w14:paraId="509B9846" w14:textId="77777777" w:rsidR="00AB03C8" w:rsidRDefault="00AB03C8" w:rsidP="00F84DC5">
      <w:pPr>
        <w:jc w:val="both"/>
        <w:rPr>
          <w:rFonts w:cs="Arial"/>
          <w:szCs w:val="22"/>
        </w:rPr>
      </w:pPr>
    </w:p>
    <w:p w14:paraId="7C2D8BBE" w14:textId="77777777" w:rsidR="00AB03C8" w:rsidRDefault="009253BA" w:rsidP="00F84DC5">
      <w:pPr>
        <w:jc w:val="both"/>
        <w:rPr>
          <w:rFonts w:cs="Arial"/>
          <w:szCs w:val="22"/>
        </w:rPr>
      </w:pPr>
      <w:r>
        <w:rPr>
          <w:rFonts w:cs="Arial"/>
          <w:szCs w:val="22"/>
        </w:rPr>
        <w:tab/>
        <w:t>AND WHEREAS we have agreed to give the Contractor such a Bank Guarantee;</w:t>
      </w:r>
    </w:p>
    <w:p w14:paraId="7A5701D0" w14:textId="77777777" w:rsidR="00AB03C8" w:rsidRDefault="00AB03C8" w:rsidP="00F84DC5">
      <w:pPr>
        <w:jc w:val="both"/>
        <w:rPr>
          <w:rFonts w:cs="Arial"/>
          <w:szCs w:val="22"/>
        </w:rPr>
      </w:pPr>
    </w:p>
    <w:p w14:paraId="76ED8A43" w14:textId="77777777" w:rsidR="00AB03C8" w:rsidRDefault="00AB03C8" w:rsidP="00F84DC5">
      <w:pPr>
        <w:jc w:val="both"/>
        <w:rPr>
          <w:rFonts w:cs="Arial"/>
          <w:szCs w:val="22"/>
        </w:rPr>
      </w:pPr>
    </w:p>
    <w:p w14:paraId="11DE165E" w14:textId="77777777" w:rsidR="00AB03C8" w:rsidRDefault="009253BA" w:rsidP="00F84DC5">
      <w:pPr>
        <w:jc w:val="both"/>
        <w:rPr>
          <w:rFonts w:cs="Arial"/>
          <w:szCs w:val="22"/>
        </w:rPr>
      </w:pPr>
      <w:r>
        <w:rPr>
          <w:rFonts w:cs="Arial"/>
          <w:szCs w:val="22"/>
        </w:rPr>
        <w:tab/>
        <w:t>NOW THEREFORE we hereby affirm that we are the Guarantor and responsible to you, on behalf of the Contractor, up to a total of _____________________ [amount of guarantee]  _________________________________ [in words], such sum being payable and we undertake to pay you, upon your first written demand and without cavil or argument, any sum or sums within the limits of ________________________ [amount of guarantee] as aforesaid without your needing to prove or to show grounds or reasons for your demand for the sum specified therein.</w:t>
      </w:r>
    </w:p>
    <w:p w14:paraId="100CC887" w14:textId="77777777" w:rsidR="00AB03C8" w:rsidRDefault="009253BA" w:rsidP="00F84DC5">
      <w:pPr>
        <w:jc w:val="both"/>
        <w:rPr>
          <w:rFonts w:cs="Arial"/>
          <w:szCs w:val="22"/>
        </w:rPr>
      </w:pPr>
      <w:r>
        <w:rPr>
          <w:rFonts w:cs="Arial"/>
          <w:szCs w:val="22"/>
        </w:rPr>
        <w:tab/>
        <w:t>We hereby waive the necessity of your demanding the said debt from the Contractor before presenting us with the demand.</w:t>
      </w:r>
    </w:p>
    <w:p w14:paraId="5575953E" w14:textId="77777777" w:rsidR="00AB03C8" w:rsidRDefault="009253BA" w:rsidP="00F84DC5">
      <w:pPr>
        <w:jc w:val="both"/>
        <w:rPr>
          <w:rFonts w:cs="Arial"/>
          <w:szCs w:val="22"/>
        </w:rPr>
      </w:pPr>
      <w:r>
        <w:rPr>
          <w:rFonts w:cs="Arial"/>
          <w:szCs w:val="22"/>
        </w:rPr>
        <w:tab/>
        <w:t>We further agree that no change or addition to or other modification of the terms of the Contract or of the Works to be performed thereunder or of any of the contract documents which may be made between you and the Contractor shall in any way release us from any liability under this guarantee, and we hereby waive notice of any such change, addition or modification.</w:t>
      </w:r>
    </w:p>
    <w:p w14:paraId="1AEB6030" w14:textId="77777777" w:rsidR="00AB03C8" w:rsidRDefault="009253BA" w:rsidP="00F84DC5">
      <w:pPr>
        <w:jc w:val="both"/>
        <w:rPr>
          <w:rFonts w:cs="Arial"/>
          <w:szCs w:val="22"/>
        </w:rPr>
      </w:pPr>
      <w:r>
        <w:rPr>
          <w:rFonts w:cs="Arial"/>
          <w:szCs w:val="22"/>
        </w:rPr>
        <w:tab/>
        <w:t>This guarantee shall be valid upto ……………………….. i.e., until 28 days from the date of expiry of the Defects Liability period.</w:t>
      </w:r>
    </w:p>
    <w:p w14:paraId="52D5E428" w14:textId="77777777" w:rsidR="00AB03C8" w:rsidRDefault="009253BA" w:rsidP="00F84DC5">
      <w:pPr>
        <w:spacing w:line="360" w:lineRule="auto"/>
        <w:jc w:val="right"/>
        <w:rPr>
          <w:rFonts w:cs="Arial"/>
          <w:szCs w:val="22"/>
        </w:rPr>
      </w:pPr>
      <w:r>
        <w:rPr>
          <w:rFonts w:cs="Arial"/>
          <w:szCs w:val="22"/>
        </w:rPr>
        <w:t xml:space="preserve">   </w:t>
      </w:r>
    </w:p>
    <w:p w14:paraId="729EC0BF" w14:textId="77777777" w:rsidR="00AB03C8" w:rsidRDefault="00AB03C8" w:rsidP="00F84DC5">
      <w:pPr>
        <w:spacing w:line="360" w:lineRule="auto"/>
        <w:jc w:val="right"/>
        <w:rPr>
          <w:rFonts w:cs="Arial"/>
          <w:szCs w:val="22"/>
        </w:rPr>
      </w:pPr>
    </w:p>
    <w:p w14:paraId="4F556702" w14:textId="77777777" w:rsidR="00AB03C8" w:rsidRDefault="009253BA" w:rsidP="00F84DC5">
      <w:pPr>
        <w:spacing w:line="360" w:lineRule="auto"/>
        <w:jc w:val="right"/>
        <w:rPr>
          <w:rFonts w:cs="Arial"/>
          <w:szCs w:val="22"/>
        </w:rPr>
      </w:pPr>
      <w:r>
        <w:rPr>
          <w:rFonts w:cs="Arial"/>
          <w:szCs w:val="22"/>
        </w:rPr>
        <w:t>Signature &amp; seal of the Guarantor_____________________</w:t>
      </w:r>
    </w:p>
    <w:p w14:paraId="1A5D88E0" w14:textId="77777777" w:rsidR="00AB03C8" w:rsidRDefault="009253BA" w:rsidP="00F84DC5">
      <w:pPr>
        <w:spacing w:line="360" w:lineRule="auto"/>
        <w:jc w:val="right"/>
        <w:rPr>
          <w:rFonts w:cs="Arial"/>
          <w:szCs w:val="22"/>
        </w:rPr>
      </w:pPr>
      <w:r>
        <w:rPr>
          <w:rFonts w:cs="Arial"/>
          <w:szCs w:val="22"/>
        </w:rPr>
        <w:t>Name of Bank_____________________________________</w:t>
      </w:r>
    </w:p>
    <w:p w14:paraId="1158C85A" w14:textId="77777777" w:rsidR="00AB03C8" w:rsidRDefault="009253BA" w:rsidP="00F84DC5">
      <w:pPr>
        <w:spacing w:line="360" w:lineRule="auto"/>
        <w:jc w:val="right"/>
        <w:rPr>
          <w:rFonts w:cs="Arial"/>
          <w:szCs w:val="22"/>
        </w:rPr>
      </w:pPr>
      <w:r>
        <w:rPr>
          <w:rFonts w:cs="Arial"/>
          <w:szCs w:val="22"/>
        </w:rPr>
        <w:t>Address__________________________________________</w:t>
      </w:r>
    </w:p>
    <w:p w14:paraId="160AE968" w14:textId="77777777" w:rsidR="00AB03C8" w:rsidRDefault="009253BA" w:rsidP="00F84DC5">
      <w:pPr>
        <w:spacing w:line="360" w:lineRule="auto"/>
        <w:jc w:val="right"/>
        <w:rPr>
          <w:rFonts w:cs="Arial"/>
          <w:szCs w:val="22"/>
        </w:rPr>
      </w:pPr>
      <w:r>
        <w:rPr>
          <w:rFonts w:cs="Arial"/>
          <w:szCs w:val="22"/>
        </w:rPr>
        <w:t>Date_____________________________________________</w:t>
      </w:r>
    </w:p>
    <w:p w14:paraId="3BA903E9" w14:textId="77777777" w:rsidR="00AB03C8" w:rsidRDefault="009253BA" w:rsidP="00F84DC5">
      <w:pPr>
        <w:tabs>
          <w:tab w:val="left" w:pos="2955"/>
        </w:tabs>
        <w:rPr>
          <w:rFonts w:cs="Arial"/>
          <w:b/>
          <w:color w:val="FF0000"/>
          <w:szCs w:val="22"/>
        </w:rPr>
      </w:pPr>
      <w:r>
        <w:rPr>
          <w:rFonts w:cs="Arial"/>
          <w:b/>
          <w:color w:val="FF0000"/>
          <w:szCs w:val="22"/>
        </w:rPr>
        <w:t xml:space="preserve">    </w:t>
      </w:r>
    </w:p>
    <w:p w14:paraId="5E07E646" w14:textId="77777777" w:rsidR="00AB03C8" w:rsidRDefault="009253BA" w:rsidP="00F84DC5">
      <w:pPr>
        <w:tabs>
          <w:tab w:val="left" w:pos="2955"/>
        </w:tabs>
        <w:jc w:val="center"/>
        <w:rPr>
          <w:rFonts w:cs="Arial"/>
          <w:szCs w:val="22"/>
        </w:rPr>
      </w:pPr>
      <w:r>
        <w:rPr>
          <w:rFonts w:cs="Arial"/>
          <w:b/>
          <w:color w:val="FF0000"/>
          <w:szCs w:val="22"/>
        </w:rPr>
        <w:br w:type="page"/>
      </w:r>
      <w:r>
        <w:rPr>
          <w:rFonts w:cs="Arial"/>
          <w:b/>
          <w:color w:val="FF0000"/>
          <w:szCs w:val="22"/>
        </w:rPr>
        <w:lastRenderedPageBreak/>
        <w:t>ANNEXURE - I(c)</w:t>
      </w:r>
    </w:p>
    <w:p w14:paraId="7019E318" w14:textId="77777777" w:rsidR="00AB03C8" w:rsidRDefault="009253BA" w:rsidP="00F84DC5">
      <w:pPr>
        <w:pStyle w:val="Heading3"/>
        <w:spacing w:line="240" w:lineRule="auto"/>
        <w:rPr>
          <w:rFonts w:cs="Arial"/>
          <w:szCs w:val="22"/>
        </w:rPr>
      </w:pPr>
      <w:r>
        <w:rPr>
          <w:rFonts w:ascii="Arial" w:hAnsi="Arial" w:cs="Arial"/>
          <w:szCs w:val="22"/>
        </w:rPr>
        <w:t>PROFORMA</w:t>
      </w:r>
    </w:p>
    <w:p w14:paraId="2C29FD7E" w14:textId="77777777" w:rsidR="00AB03C8" w:rsidRDefault="009253BA" w:rsidP="00F84DC5">
      <w:pPr>
        <w:jc w:val="center"/>
        <w:rPr>
          <w:rFonts w:cs="Arial"/>
          <w:b/>
          <w:szCs w:val="22"/>
        </w:rPr>
      </w:pPr>
      <w:r>
        <w:rPr>
          <w:rFonts w:cs="Arial"/>
          <w:b/>
          <w:szCs w:val="22"/>
        </w:rPr>
        <w:t>BANK GUARANTEE FOR ADDITIONAL FURTHER SECURITY</w:t>
      </w:r>
    </w:p>
    <w:p w14:paraId="61EE824B" w14:textId="77777777" w:rsidR="00AB03C8" w:rsidRDefault="00AB03C8" w:rsidP="00F84DC5">
      <w:pPr>
        <w:jc w:val="center"/>
        <w:rPr>
          <w:rFonts w:cs="Arial"/>
          <w:b/>
          <w:szCs w:val="22"/>
        </w:rPr>
      </w:pPr>
    </w:p>
    <w:p w14:paraId="160967F1" w14:textId="77777777" w:rsidR="00AB03C8" w:rsidRDefault="009253BA" w:rsidP="00F84DC5">
      <w:pPr>
        <w:pStyle w:val="BodyText"/>
        <w:spacing w:line="240" w:lineRule="auto"/>
        <w:rPr>
          <w:rFonts w:ascii="Arial" w:hAnsi="Arial" w:cs="Arial"/>
          <w:szCs w:val="22"/>
        </w:rPr>
      </w:pPr>
      <w:r>
        <w:rPr>
          <w:rFonts w:ascii="Arial" w:hAnsi="Arial" w:cs="Arial"/>
          <w:szCs w:val="22"/>
        </w:rPr>
        <w:t>_______________________________________________(name and address of Department)</w:t>
      </w:r>
    </w:p>
    <w:p w14:paraId="01E54339" w14:textId="77777777" w:rsidR="00AB03C8" w:rsidRDefault="009253BA" w:rsidP="00F84DC5">
      <w:pPr>
        <w:jc w:val="both"/>
        <w:rPr>
          <w:rFonts w:cs="Arial"/>
          <w:szCs w:val="22"/>
        </w:rPr>
      </w:pPr>
      <w:r>
        <w:rPr>
          <w:rFonts w:cs="Arial"/>
          <w:szCs w:val="22"/>
        </w:rPr>
        <w:t>_______________________________________________</w:t>
      </w:r>
    </w:p>
    <w:p w14:paraId="53509DCC" w14:textId="77777777" w:rsidR="00AB03C8" w:rsidRDefault="00AB03C8" w:rsidP="00F84DC5">
      <w:pPr>
        <w:jc w:val="both"/>
        <w:rPr>
          <w:rFonts w:cs="Arial"/>
          <w:szCs w:val="22"/>
        </w:rPr>
      </w:pPr>
    </w:p>
    <w:p w14:paraId="56C28EE0" w14:textId="77777777" w:rsidR="00AB03C8" w:rsidRDefault="00AB03C8" w:rsidP="00F84DC5">
      <w:pPr>
        <w:jc w:val="both"/>
        <w:rPr>
          <w:rFonts w:cs="Arial"/>
          <w:szCs w:val="22"/>
        </w:rPr>
      </w:pPr>
    </w:p>
    <w:p w14:paraId="00F00A36" w14:textId="77777777" w:rsidR="00AB03C8" w:rsidRDefault="009253BA" w:rsidP="00F84DC5">
      <w:pPr>
        <w:pStyle w:val="BodyText"/>
        <w:spacing w:line="240" w:lineRule="auto"/>
        <w:rPr>
          <w:rFonts w:ascii="Arial" w:hAnsi="Arial" w:cs="Arial"/>
          <w:szCs w:val="22"/>
        </w:rPr>
      </w:pPr>
      <w:r>
        <w:rPr>
          <w:rFonts w:ascii="Arial" w:hAnsi="Arial" w:cs="Arial"/>
          <w:szCs w:val="22"/>
        </w:rPr>
        <w:tab/>
        <w:t>WHEREAS _______________________________ (name and address of Contractor) (hereinafter called “the Contractor”) has undertaken, in pursuance of Contract No. ________ dated: ____________ to execute _________________________ [name of Contract and brief description of works] (hereinafter called “the Contractor”);</w:t>
      </w:r>
    </w:p>
    <w:p w14:paraId="13C45D23" w14:textId="77777777" w:rsidR="00AB03C8" w:rsidRDefault="009253BA" w:rsidP="00F84DC5">
      <w:pPr>
        <w:jc w:val="both"/>
        <w:rPr>
          <w:rFonts w:cs="Arial"/>
          <w:szCs w:val="22"/>
        </w:rPr>
      </w:pPr>
      <w:r>
        <w:rPr>
          <w:rFonts w:cs="Arial"/>
          <w:szCs w:val="22"/>
        </w:rPr>
        <w:tab/>
        <w:t>AND WHEREAS it has been stipulated by you in the said Contract that the Contractor shall furnish you with a Bank Guarantee by a Schedule bank for the sum specified therein as Additional further security bank guarantee for compliance with his obligations in accordance with the Contract;</w:t>
      </w:r>
    </w:p>
    <w:p w14:paraId="6F35BEF0" w14:textId="77777777" w:rsidR="00AB03C8" w:rsidRDefault="009253BA" w:rsidP="00F84DC5">
      <w:pPr>
        <w:jc w:val="both"/>
        <w:rPr>
          <w:rFonts w:cs="Arial"/>
          <w:szCs w:val="22"/>
        </w:rPr>
      </w:pPr>
      <w:r>
        <w:rPr>
          <w:rFonts w:cs="Arial"/>
          <w:szCs w:val="22"/>
        </w:rPr>
        <w:tab/>
        <w:t>AND WHEREAS we have agreed to give the Contractor such a Bank Guarantee;</w:t>
      </w:r>
    </w:p>
    <w:p w14:paraId="7BEADD81" w14:textId="77777777" w:rsidR="00AB03C8" w:rsidRDefault="009253BA" w:rsidP="00F84DC5">
      <w:pPr>
        <w:jc w:val="both"/>
        <w:rPr>
          <w:rFonts w:cs="Arial"/>
          <w:szCs w:val="22"/>
        </w:rPr>
      </w:pPr>
      <w:r>
        <w:rPr>
          <w:rFonts w:cs="Arial"/>
          <w:szCs w:val="22"/>
        </w:rPr>
        <w:tab/>
        <w:t xml:space="preserve">NOW THEREFORE we hereby affirm that we are the Guarantor and responsible to you, on behalf of the Contractor, up to a total of </w:t>
      </w:r>
      <w:r>
        <w:rPr>
          <w:rFonts w:cs="Arial"/>
          <w:i/>
          <w:szCs w:val="22"/>
        </w:rPr>
        <w:t>Rs.</w:t>
      </w:r>
      <w:r>
        <w:rPr>
          <w:rFonts w:cs="Arial"/>
          <w:szCs w:val="22"/>
        </w:rPr>
        <w:t>_____________________ [amount of guarantee] _________________________________ [in words], such sum being payable and we undertake to pay you, upon your first written demand and without cavil or argument, any sum or sums within the limits of ________________________ [amount of guarantee] as aforesaid without your needing to prove or to show grounds or reasons for your demand for the sum specified therein.</w:t>
      </w:r>
    </w:p>
    <w:p w14:paraId="7C409E10" w14:textId="77777777" w:rsidR="00AB03C8" w:rsidRDefault="009253BA" w:rsidP="00F84DC5">
      <w:pPr>
        <w:jc w:val="both"/>
        <w:rPr>
          <w:rFonts w:cs="Arial"/>
          <w:szCs w:val="22"/>
        </w:rPr>
      </w:pPr>
      <w:r>
        <w:rPr>
          <w:rFonts w:cs="Arial"/>
          <w:szCs w:val="22"/>
        </w:rPr>
        <w:tab/>
        <w:t>We hereby waive the necessity of your demanding the said debt from the Contractor before presenting us with the demand.</w:t>
      </w:r>
    </w:p>
    <w:p w14:paraId="55FCC3EC" w14:textId="77777777" w:rsidR="00AB03C8" w:rsidRDefault="009253BA" w:rsidP="00F84DC5">
      <w:pPr>
        <w:jc w:val="both"/>
        <w:rPr>
          <w:rFonts w:cs="Arial"/>
          <w:szCs w:val="22"/>
        </w:rPr>
      </w:pPr>
      <w:r>
        <w:rPr>
          <w:rFonts w:cs="Arial"/>
          <w:szCs w:val="22"/>
        </w:rPr>
        <w:tab/>
        <w:t>We further agree that no change or addition to or other modification of the terms of the Contract or of the Works to be performed there under or of any of the contract documents which may be made between you and the Contractor shall in any way release us from any liability under this guarantee, and we hereby waive notice of any such change, addition or modification.</w:t>
      </w:r>
    </w:p>
    <w:p w14:paraId="5CF5152A" w14:textId="77777777" w:rsidR="00AB03C8" w:rsidRDefault="00AB03C8" w:rsidP="00F84DC5">
      <w:pPr>
        <w:jc w:val="both"/>
        <w:rPr>
          <w:rFonts w:cs="Arial"/>
          <w:szCs w:val="22"/>
        </w:rPr>
      </w:pPr>
    </w:p>
    <w:p w14:paraId="4139E3B2" w14:textId="77777777" w:rsidR="00AB03C8" w:rsidRDefault="00AB03C8" w:rsidP="00F84DC5">
      <w:pPr>
        <w:jc w:val="both"/>
        <w:rPr>
          <w:rFonts w:cs="Arial"/>
          <w:szCs w:val="22"/>
        </w:rPr>
      </w:pPr>
    </w:p>
    <w:p w14:paraId="64E0EBAB" w14:textId="77777777" w:rsidR="00AB03C8" w:rsidRDefault="009253BA" w:rsidP="00F84DC5">
      <w:pPr>
        <w:jc w:val="both"/>
        <w:rPr>
          <w:rFonts w:cs="Arial"/>
          <w:szCs w:val="22"/>
        </w:rPr>
      </w:pPr>
      <w:r>
        <w:rPr>
          <w:rFonts w:cs="Arial"/>
          <w:szCs w:val="22"/>
        </w:rPr>
        <w:tab/>
        <w:t>This guarantee shall be valid up to and until 28 days from the date completion.</w:t>
      </w:r>
    </w:p>
    <w:p w14:paraId="23BDEE51" w14:textId="77777777" w:rsidR="00AB03C8" w:rsidRDefault="00AB03C8" w:rsidP="00F84DC5">
      <w:pPr>
        <w:jc w:val="both"/>
        <w:rPr>
          <w:rFonts w:cs="Arial"/>
          <w:szCs w:val="22"/>
        </w:rPr>
      </w:pPr>
    </w:p>
    <w:p w14:paraId="486C622E" w14:textId="77777777" w:rsidR="00AB03C8" w:rsidRDefault="00AB03C8" w:rsidP="00F84DC5">
      <w:pPr>
        <w:jc w:val="both"/>
        <w:rPr>
          <w:rFonts w:cs="Arial"/>
          <w:szCs w:val="22"/>
        </w:rPr>
      </w:pPr>
    </w:p>
    <w:p w14:paraId="00FF66DE" w14:textId="77777777" w:rsidR="00AB03C8" w:rsidRDefault="009253BA" w:rsidP="00F84DC5">
      <w:pPr>
        <w:spacing w:line="360" w:lineRule="auto"/>
        <w:jc w:val="right"/>
        <w:rPr>
          <w:rFonts w:cs="Arial"/>
          <w:szCs w:val="22"/>
        </w:rPr>
      </w:pPr>
      <w:r>
        <w:rPr>
          <w:rFonts w:cs="Arial"/>
          <w:szCs w:val="22"/>
        </w:rPr>
        <w:t>Signature &amp; seal of the Guarantor_____________________</w:t>
      </w:r>
    </w:p>
    <w:p w14:paraId="6119F231" w14:textId="77777777" w:rsidR="00AB03C8" w:rsidRDefault="009253BA" w:rsidP="00F84DC5">
      <w:pPr>
        <w:spacing w:line="360" w:lineRule="auto"/>
        <w:jc w:val="right"/>
        <w:rPr>
          <w:rFonts w:cs="Arial"/>
          <w:szCs w:val="22"/>
        </w:rPr>
      </w:pPr>
      <w:r>
        <w:rPr>
          <w:rFonts w:cs="Arial"/>
          <w:szCs w:val="22"/>
        </w:rPr>
        <w:t>Name of Bank_____________________________________</w:t>
      </w:r>
    </w:p>
    <w:p w14:paraId="3B6D2DB3" w14:textId="77777777" w:rsidR="00AB03C8" w:rsidRDefault="009253BA" w:rsidP="00F84DC5">
      <w:pPr>
        <w:spacing w:line="360" w:lineRule="auto"/>
        <w:jc w:val="right"/>
        <w:rPr>
          <w:rFonts w:cs="Arial"/>
          <w:szCs w:val="22"/>
        </w:rPr>
      </w:pPr>
      <w:r>
        <w:rPr>
          <w:rFonts w:cs="Arial"/>
          <w:szCs w:val="22"/>
        </w:rPr>
        <w:t>Address__________________________________________</w:t>
      </w:r>
    </w:p>
    <w:p w14:paraId="667F008B" w14:textId="77777777" w:rsidR="00AB03C8" w:rsidRDefault="009253BA" w:rsidP="00F84DC5">
      <w:pPr>
        <w:spacing w:line="360" w:lineRule="auto"/>
        <w:jc w:val="right"/>
        <w:rPr>
          <w:rFonts w:cs="Arial"/>
          <w:szCs w:val="22"/>
        </w:rPr>
      </w:pPr>
      <w:r>
        <w:rPr>
          <w:rFonts w:cs="Arial"/>
          <w:szCs w:val="22"/>
        </w:rPr>
        <w:t>Date_____________________________________________</w:t>
      </w:r>
    </w:p>
    <w:p w14:paraId="3144D081" w14:textId="77777777" w:rsidR="00AB03C8" w:rsidRDefault="00AB03C8" w:rsidP="00F84DC5">
      <w:pPr>
        <w:jc w:val="center"/>
        <w:rPr>
          <w:rFonts w:cs="Arial"/>
          <w:b/>
          <w:szCs w:val="22"/>
        </w:rPr>
      </w:pPr>
    </w:p>
    <w:p w14:paraId="37FFAFF1" w14:textId="77777777" w:rsidR="00AB03C8" w:rsidRDefault="009253BA" w:rsidP="00F84DC5">
      <w:pPr>
        <w:jc w:val="right"/>
        <w:rPr>
          <w:rFonts w:cs="Arial"/>
          <w:szCs w:val="22"/>
        </w:rPr>
      </w:pPr>
      <w:r>
        <w:br w:type="page"/>
      </w:r>
    </w:p>
    <w:p w14:paraId="670D8A8A" w14:textId="77777777" w:rsidR="00AB03C8" w:rsidRPr="00D313F8" w:rsidRDefault="009253BA" w:rsidP="00F84DC5">
      <w:pPr>
        <w:pStyle w:val="Title"/>
        <w:rPr>
          <w:rFonts w:ascii="Arial" w:hAnsi="Arial" w:cs="Arial"/>
          <w:smallCaps/>
          <w:color w:val="FF0000"/>
          <w:sz w:val="22"/>
          <w:szCs w:val="22"/>
          <w:highlight w:val="green"/>
          <w:u w:val="none"/>
        </w:rPr>
      </w:pPr>
      <w:r w:rsidRPr="00D313F8">
        <w:rPr>
          <w:rFonts w:ascii="Arial" w:hAnsi="Arial" w:cs="Arial"/>
          <w:color w:val="FF0000"/>
          <w:sz w:val="22"/>
          <w:szCs w:val="22"/>
          <w:highlight w:val="green"/>
          <w:u w:val="none"/>
        </w:rPr>
        <w:lastRenderedPageBreak/>
        <w:t>A</w:t>
      </w:r>
      <w:r w:rsidRPr="00D313F8">
        <w:rPr>
          <w:rFonts w:ascii="Arial" w:hAnsi="Arial" w:cs="Arial"/>
          <w:smallCaps/>
          <w:color w:val="FF0000"/>
          <w:sz w:val="22"/>
          <w:szCs w:val="22"/>
          <w:highlight w:val="green"/>
          <w:u w:val="none"/>
        </w:rPr>
        <w:t>nnexure – I I</w:t>
      </w:r>
    </w:p>
    <w:p w14:paraId="0D88AFBF" w14:textId="77777777" w:rsidR="00AB03C8" w:rsidRPr="00D313F8" w:rsidRDefault="009253BA" w:rsidP="00F84DC5">
      <w:pPr>
        <w:pStyle w:val="Title"/>
        <w:rPr>
          <w:rFonts w:ascii="Arial" w:hAnsi="Arial" w:cs="Arial"/>
          <w:sz w:val="22"/>
          <w:szCs w:val="22"/>
          <w:highlight w:val="green"/>
        </w:rPr>
      </w:pPr>
      <w:r w:rsidRPr="00D313F8">
        <w:rPr>
          <w:rFonts w:ascii="Arial" w:hAnsi="Arial" w:cs="Arial"/>
          <w:sz w:val="22"/>
          <w:szCs w:val="22"/>
          <w:highlight w:val="green"/>
        </w:rPr>
        <w:t>FORM OF SOLVENCY CERTIFICATE BY BANKS</w:t>
      </w:r>
    </w:p>
    <w:p w14:paraId="4FCADD2C" w14:textId="77777777" w:rsidR="00AB03C8" w:rsidRPr="00D313F8" w:rsidRDefault="009253BA" w:rsidP="00F84DC5">
      <w:pPr>
        <w:pStyle w:val="Title"/>
        <w:rPr>
          <w:rFonts w:ascii="Arial" w:hAnsi="Arial" w:cs="Arial"/>
          <w:bCs/>
          <w:sz w:val="22"/>
          <w:szCs w:val="22"/>
          <w:highlight w:val="green"/>
          <w:u w:val="none"/>
        </w:rPr>
      </w:pPr>
      <w:r w:rsidRPr="00D313F8">
        <w:rPr>
          <w:rFonts w:ascii="Arial" w:hAnsi="Arial" w:cs="Arial"/>
          <w:bCs/>
          <w:sz w:val="22"/>
          <w:szCs w:val="22"/>
          <w:highlight w:val="green"/>
          <w:u w:val="none"/>
        </w:rPr>
        <w:t>(From Nationalised Banks / Scheduled Banks)</w:t>
      </w:r>
    </w:p>
    <w:p w14:paraId="3493AFF6" w14:textId="77777777" w:rsidR="00AB03C8" w:rsidRPr="00D313F8" w:rsidRDefault="00AB03C8" w:rsidP="00F84DC5">
      <w:pPr>
        <w:pStyle w:val="Title"/>
        <w:rPr>
          <w:rFonts w:ascii="Arial" w:hAnsi="Arial" w:cs="Arial"/>
          <w:sz w:val="22"/>
          <w:szCs w:val="22"/>
          <w:highlight w:val="green"/>
        </w:rPr>
      </w:pPr>
    </w:p>
    <w:p w14:paraId="20D23514" w14:textId="77777777" w:rsidR="00AB03C8" w:rsidRPr="00D313F8" w:rsidRDefault="009253BA" w:rsidP="00F84DC5">
      <w:pPr>
        <w:pStyle w:val="Title"/>
        <w:jc w:val="both"/>
        <w:rPr>
          <w:rFonts w:ascii="Arial" w:hAnsi="Arial" w:cs="Arial"/>
          <w:sz w:val="22"/>
          <w:szCs w:val="22"/>
          <w:highlight w:val="green"/>
          <w:u w:val="none"/>
        </w:rPr>
      </w:pPr>
      <w:r w:rsidRPr="00D313F8">
        <w:rPr>
          <w:rFonts w:ascii="Arial" w:hAnsi="Arial" w:cs="Arial"/>
          <w:sz w:val="22"/>
          <w:szCs w:val="22"/>
          <w:highlight w:val="green"/>
          <w:u w:val="none"/>
        </w:rPr>
        <w:tab/>
        <w:t xml:space="preserve">I,_________________________ Managing Director/Manager/General Manager/ Agent of _______________________ Bank Limited do hereby certify that  a_________________________________________ _______________________ </w:t>
      </w:r>
      <w:r w:rsidRPr="00D313F8">
        <w:rPr>
          <w:rFonts w:ascii="Arial" w:hAnsi="Arial" w:cs="Arial"/>
          <w:i/>
          <w:sz w:val="22"/>
          <w:szCs w:val="22"/>
          <w:highlight w:val="green"/>
          <w:u w:val="none"/>
        </w:rPr>
        <w:t>[here the Names and addresses of the contractor]</w:t>
      </w:r>
      <w:r w:rsidRPr="00D313F8">
        <w:rPr>
          <w:rFonts w:ascii="Arial" w:hAnsi="Arial" w:cs="Arial"/>
          <w:sz w:val="22"/>
          <w:szCs w:val="22"/>
          <w:highlight w:val="green"/>
          <w:u w:val="none"/>
        </w:rPr>
        <w:t xml:space="preserve"> to be solvent to the extent of Rs.__________________ [Rupees __________________________ ________________________________] as disclosed by the information and record which are available with the aforesaid bank.</w:t>
      </w:r>
    </w:p>
    <w:p w14:paraId="3B4B0965" w14:textId="77777777" w:rsidR="00AB03C8" w:rsidRPr="00D313F8" w:rsidRDefault="00AB03C8" w:rsidP="00F84DC5">
      <w:pPr>
        <w:pStyle w:val="Title"/>
        <w:jc w:val="both"/>
        <w:rPr>
          <w:rFonts w:ascii="Arial" w:hAnsi="Arial" w:cs="Arial"/>
          <w:sz w:val="22"/>
          <w:szCs w:val="22"/>
          <w:highlight w:val="green"/>
          <w:u w:val="none"/>
        </w:rPr>
      </w:pPr>
    </w:p>
    <w:p w14:paraId="48B44C52" w14:textId="77777777" w:rsidR="00AB03C8" w:rsidRPr="00D313F8" w:rsidRDefault="009253BA" w:rsidP="00F84DC5">
      <w:pPr>
        <w:pStyle w:val="Title"/>
        <w:jc w:val="right"/>
        <w:rPr>
          <w:rFonts w:ascii="Arial" w:hAnsi="Arial" w:cs="Arial"/>
          <w:sz w:val="22"/>
          <w:szCs w:val="22"/>
          <w:highlight w:val="green"/>
          <w:u w:val="none"/>
        </w:rPr>
      </w:pPr>
      <w:r w:rsidRPr="00D313F8">
        <w:rPr>
          <w:rFonts w:ascii="Arial" w:hAnsi="Arial" w:cs="Arial"/>
          <w:sz w:val="22"/>
          <w:szCs w:val="22"/>
          <w:highlight w:val="green"/>
          <w:u w:val="none"/>
        </w:rPr>
        <w:t>For the ___________________________ Bank</w:t>
      </w:r>
    </w:p>
    <w:p w14:paraId="47E0BD74" w14:textId="77777777" w:rsidR="00AB03C8" w:rsidRPr="00D313F8" w:rsidRDefault="009253BA" w:rsidP="00F84DC5">
      <w:pPr>
        <w:pStyle w:val="Title"/>
        <w:spacing w:line="240" w:lineRule="auto"/>
        <w:jc w:val="left"/>
        <w:rPr>
          <w:rFonts w:ascii="Arial" w:hAnsi="Arial" w:cs="Arial"/>
          <w:sz w:val="22"/>
          <w:szCs w:val="22"/>
          <w:highlight w:val="green"/>
          <w:u w:val="none"/>
        </w:rPr>
      </w:pPr>
      <w:r w:rsidRPr="00D313F8">
        <w:rPr>
          <w:rFonts w:ascii="Arial" w:hAnsi="Arial" w:cs="Arial"/>
          <w:sz w:val="22"/>
          <w:szCs w:val="22"/>
          <w:highlight w:val="green"/>
          <w:u w:val="none"/>
        </w:rPr>
        <w:t>Date:</w:t>
      </w:r>
    </w:p>
    <w:p w14:paraId="13D0F8EA" w14:textId="77777777" w:rsidR="00AB03C8" w:rsidRPr="00D313F8" w:rsidRDefault="009253BA" w:rsidP="00F84DC5">
      <w:pPr>
        <w:pStyle w:val="Title"/>
        <w:spacing w:line="240" w:lineRule="auto"/>
        <w:jc w:val="left"/>
        <w:rPr>
          <w:rFonts w:ascii="Arial" w:hAnsi="Arial" w:cs="Arial"/>
          <w:sz w:val="22"/>
          <w:szCs w:val="22"/>
          <w:highlight w:val="green"/>
          <w:u w:val="none"/>
        </w:rPr>
      </w:pPr>
      <w:r w:rsidRPr="00D313F8">
        <w:rPr>
          <w:rFonts w:ascii="Arial" w:hAnsi="Arial" w:cs="Arial"/>
          <w:sz w:val="22"/>
          <w:szCs w:val="22"/>
          <w:highlight w:val="green"/>
          <w:u w:val="none"/>
        </w:rPr>
        <w:t>Place:</w:t>
      </w:r>
    </w:p>
    <w:p w14:paraId="52E9E074" w14:textId="77777777" w:rsidR="00AB03C8" w:rsidRPr="00D313F8" w:rsidRDefault="009253BA" w:rsidP="00F84DC5">
      <w:pPr>
        <w:pStyle w:val="Title"/>
        <w:spacing w:line="240" w:lineRule="auto"/>
        <w:jc w:val="right"/>
        <w:rPr>
          <w:rFonts w:ascii="Arial" w:hAnsi="Arial" w:cs="Arial"/>
          <w:sz w:val="22"/>
          <w:szCs w:val="22"/>
          <w:highlight w:val="green"/>
          <w:u w:val="none"/>
        </w:rPr>
      </w:pPr>
      <w:r w:rsidRPr="00D313F8">
        <w:rPr>
          <w:rFonts w:ascii="Arial" w:hAnsi="Arial" w:cs="Arial"/>
          <w:sz w:val="22"/>
          <w:szCs w:val="22"/>
          <w:highlight w:val="green"/>
          <w:u w:val="none"/>
        </w:rPr>
        <w:t>Signature of Bank Manager</w:t>
      </w:r>
    </w:p>
    <w:p w14:paraId="7154ABDD" w14:textId="77777777" w:rsidR="00AB03C8" w:rsidRDefault="009253BA" w:rsidP="00F84DC5">
      <w:pPr>
        <w:pStyle w:val="Title"/>
        <w:spacing w:line="240" w:lineRule="auto"/>
        <w:jc w:val="right"/>
        <w:rPr>
          <w:rFonts w:ascii="Arial" w:hAnsi="Arial" w:cs="Arial"/>
          <w:sz w:val="22"/>
          <w:szCs w:val="22"/>
          <w:u w:val="none"/>
        </w:rPr>
      </w:pPr>
      <w:r w:rsidRPr="00D313F8">
        <w:rPr>
          <w:rFonts w:ascii="Arial" w:hAnsi="Arial" w:cs="Arial"/>
          <w:sz w:val="22"/>
          <w:szCs w:val="22"/>
          <w:highlight w:val="green"/>
          <w:u w:val="none"/>
        </w:rPr>
        <w:t>[Authorised to Sign]</w:t>
      </w:r>
    </w:p>
    <w:p w14:paraId="58522270" w14:textId="77777777" w:rsidR="00AB03C8" w:rsidRDefault="00AB03C8" w:rsidP="00F84DC5">
      <w:pPr>
        <w:pStyle w:val="Title"/>
        <w:spacing w:line="240" w:lineRule="auto"/>
        <w:jc w:val="right"/>
        <w:rPr>
          <w:rFonts w:ascii="Arial" w:hAnsi="Arial" w:cs="Arial"/>
          <w:sz w:val="22"/>
          <w:szCs w:val="22"/>
          <w:u w:val="none"/>
        </w:rPr>
      </w:pPr>
    </w:p>
    <w:p w14:paraId="620004EB" w14:textId="77777777" w:rsidR="00AB03C8" w:rsidRDefault="00AB03C8" w:rsidP="00F84DC5">
      <w:pPr>
        <w:pStyle w:val="Title"/>
        <w:spacing w:line="240" w:lineRule="auto"/>
        <w:jc w:val="right"/>
        <w:rPr>
          <w:rFonts w:ascii="Arial" w:hAnsi="Arial" w:cs="Arial"/>
          <w:sz w:val="22"/>
          <w:szCs w:val="22"/>
          <w:u w:val="none"/>
        </w:rPr>
      </w:pPr>
    </w:p>
    <w:p w14:paraId="35C98A3B" w14:textId="77777777" w:rsidR="00AB03C8" w:rsidRDefault="00AB03C8" w:rsidP="00F84DC5">
      <w:pPr>
        <w:pStyle w:val="Title"/>
        <w:spacing w:line="240" w:lineRule="auto"/>
        <w:jc w:val="right"/>
        <w:rPr>
          <w:rFonts w:ascii="Arial" w:hAnsi="Arial" w:cs="Arial"/>
          <w:sz w:val="22"/>
          <w:szCs w:val="22"/>
          <w:u w:val="none"/>
        </w:rPr>
      </w:pPr>
    </w:p>
    <w:p w14:paraId="0FC8D1A1" w14:textId="77777777" w:rsidR="00AB03C8" w:rsidRDefault="00AB03C8" w:rsidP="00F84DC5">
      <w:pPr>
        <w:pStyle w:val="Title"/>
        <w:spacing w:line="240" w:lineRule="auto"/>
        <w:jc w:val="right"/>
        <w:rPr>
          <w:rFonts w:ascii="Arial" w:hAnsi="Arial" w:cs="Arial"/>
          <w:sz w:val="22"/>
          <w:szCs w:val="22"/>
          <w:u w:val="none"/>
        </w:rPr>
      </w:pPr>
    </w:p>
    <w:p w14:paraId="261EB8F3" w14:textId="77777777" w:rsidR="00AB03C8" w:rsidRDefault="00AB03C8" w:rsidP="00F84DC5">
      <w:pPr>
        <w:pStyle w:val="Title"/>
        <w:spacing w:line="240" w:lineRule="auto"/>
        <w:jc w:val="right"/>
        <w:rPr>
          <w:rFonts w:ascii="Arial" w:hAnsi="Arial" w:cs="Arial"/>
          <w:sz w:val="22"/>
          <w:szCs w:val="22"/>
          <w:u w:val="none"/>
        </w:rPr>
      </w:pPr>
    </w:p>
    <w:p w14:paraId="03AA033F" w14:textId="77777777" w:rsidR="00AB03C8" w:rsidRDefault="00AB03C8" w:rsidP="00F84DC5">
      <w:pPr>
        <w:pStyle w:val="Title"/>
        <w:spacing w:line="240" w:lineRule="auto"/>
        <w:jc w:val="right"/>
        <w:rPr>
          <w:rFonts w:ascii="Arial" w:hAnsi="Arial" w:cs="Arial"/>
          <w:sz w:val="22"/>
          <w:szCs w:val="22"/>
          <w:u w:val="none"/>
        </w:rPr>
      </w:pPr>
    </w:p>
    <w:p w14:paraId="2C4B2782" w14:textId="77777777" w:rsidR="00AB03C8" w:rsidRDefault="00AB03C8" w:rsidP="00F84DC5">
      <w:pPr>
        <w:pStyle w:val="Title"/>
        <w:spacing w:line="240" w:lineRule="auto"/>
        <w:jc w:val="right"/>
        <w:rPr>
          <w:rFonts w:ascii="Arial" w:hAnsi="Arial" w:cs="Arial"/>
          <w:sz w:val="22"/>
          <w:szCs w:val="22"/>
          <w:u w:val="none"/>
        </w:rPr>
      </w:pPr>
    </w:p>
    <w:p w14:paraId="5A3772BA" w14:textId="77777777" w:rsidR="00AB03C8" w:rsidRDefault="00AB03C8" w:rsidP="00F84DC5">
      <w:pPr>
        <w:pStyle w:val="Title"/>
        <w:spacing w:line="240" w:lineRule="auto"/>
        <w:jc w:val="right"/>
        <w:rPr>
          <w:rFonts w:ascii="Arial" w:hAnsi="Arial" w:cs="Arial"/>
          <w:sz w:val="22"/>
          <w:szCs w:val="22"/>
          <w:u w:val="none"/>
        </w:rPr>
      </w:pPr>
    </w:p>
    <w:p w14:paraId="1C3934DF" w14:textId="77777777" w:rsidR="00AB03C8" w:rsidRDefault="00AB03C8" w:rsidP="00F84DC5">
      <w:pPr>
        <w:pStyle w:val="Title"/>
        <w:spacing w:line="240" w:lineRule="auto"/>
        <w:jc w:val="right"/>
        <w:rPr>
          <w:rFonts w:ascii="Arial" w:hAnsi="Arial" w:cs="Arial"/>
          <w:sz w:val="22"/>
          <w:szCs w:val="22"/>
          <w:u w:val="none"/>
        </w:rPr>
      </w:pPr>
    </w:p>
    <w:p w14:paraId="59AE06AF" w14:textId="77777777" w:rsidR="00AB03C8" w:rsidRDefault="00AB03C8" w:rsidP="00F84DC5">
      <w:pPr>
        <w:pStyle w:val="Title"/>
        <w:spacing w:line="240" w:lineRule="auto"/>
        <w:jc w:val="right"/>
        <w:rPr>
          <w:rFonts w:ascii="Arial" w:hAnsi="Arial" w:cs="Arial"/>
          <w:sz w:val="22"/>
          <w:szCs w:val="22"/>
          <w:u w:val="none"/>
        </w:rPr>
      </w:pPr>
    </w:p>
    <w:p w14:paraId="04433FD8" w14:textId="77777777" w:rsidR="00AB03C8" w:rsidRDefault="00AB03C8" w:rsidP="00F84DC5">
      <w:pPr>
        <w:pStyle w:val="Title"/>
        <w:spacing w:line="240" w:lineRule="auto"/>
        <w:jc w:val="right"/>
        <w:rPr>
          <w:rFonts w:ascii="Arial" w:hAnsi="Arial" w:cs="Arial"/>
          <w:sz w:val="22"/>
          <w:szCs w:val="22"/>
          <w:u w:val="none"/>
        </w:rPr>
      </w:pPr>
    </w:p>
    <w:p w14:paraId="22F4F3E6" w14:textId="77777777" w:rsidR="00AB03C8" w:rsidRDefault="00AB03C8" w:rsidP="00F84DC5">
      <w:pPr>
        <w:pStyle w:val="Title"/>
        <w:spacing w:line="240" w:lineRule="auto"/>
        <w:jc w:val="right"/>
        <w:rPr>
          <w:rFonts w:ascii="Arial" w:hAnsi="Arial" w:cs="Arial"/>
          <w:sz w:val="22"/>
          <w:szCs w:val="22"/>
          <w:u w:val="none"/>
        </w:rPr>
      </w:pPr>
    </w:p>
    <w:p w14:paraId="2A3D7B66" w14:textId="77777777" w:rsidR="00AB03C8" w:rsidRDefault="00AB03C8" w:rsidP="00F84DC5">
      <w:pPr>
        <w:pStyle w:val="Title"/>
        <w:spacing w:line="240" w:lineRule="auto"/>
        <w:jc w:val="right"/>
        <w:rPr>
          <w:rFonts w:ascii="Arial" w:hAnsi="Arial" w:cs="Arial"/>
          <w:sz w:val="22"/>
          <w:szCs w:val="22"/>
          <w:u w:val="none"/>
        </w:rPr>
      </w:pPr>
    </w:p>
    <w:p w14:paraId="13B3BE6A" w14:textId="77777777" w:rsidR="00AB03C8" w:rsidRDefault="00AB03C8" w:rsidP="00F84DC5">
      <w:pPr>
        <w:pStyle w:val="Title"/>
        <w:spacing w:line="240" w:lineRule="auto"/>
        <w:jc w:val="right"/>
        <w:rPr>
          <w:rFonts w:ascii="Arial" w:hAnsi="Arial" w:cs="Arial"/>
          <w:sz w:val="22"/>
          <w:szCs w:val="22"/>
          <w:u w:val="none"/>
        </w:rPr>
      </w:pPr>
    </w:p>
    <w:p w14:paraId="719CB17C" w14:textId="77777777" w:rsidR="00AB03C8" w:rsidRDefault="00AB03C8" w:rsidP="00F84DC5">
      <w:pPr>
        <w:pStyle w:val="Title"/>
        <w:spacing w:line="240" w:lineRule="auto"/>
        <w:jc w:val="right"/>
        <w:rPr>
          <w:rFonts w:ascii="Arial" w:hAnsi="Arial" w:cs="Arial"/>
          <w:sz w:val="22"/>
          <w:szCs w:val="22"/>
          <w:u w:val="none"/>
        </w:rPr>
      </w:pPr>
    </w:p>
    <w:p w14:paraId="2351DF1B" w14:textId="77777777" w:rsidR="00AB03C8" w:rsidRDefault="00AB03C8" w:rsidP="00F84DC5">
      <w:pPr>
        <w:pStyle w:val="Title"/>
        <w:spacing w:line="240" w:lineRule="auto"/>
        <w:jc w:val="right"/>
        <w:rPr>
          <w:rFonts w:ascii="Arial" w:hAnsi="Arial" w:cs="Arial"/>
          <w:sz w:val="22"/>
          <w:szCs w:val="22"/>
          <w:u w:val="none"/>
        </w:rPr>
      </w:pPr>
    </w:p>
    <w:p w14:paraId="16E8C86E" w14:textId="77777777" w:rsidR="00AB03C8" w:rsidRDefault="00AB03C8" w:rsidP="00F84DC5">
      <w:pPr>
        <w:pStyle w:val="Title"/>
        <w:spacing w:line="240" w:lineRule="auto"/>
        <w:jc w:val="right"/>
        <w:rPr>
          <w:rFonts w:ascii="Arial" w:hAnsi="Arial" w:cs="Arial"/>
          <w:sz w:val="22"/>
          <w:szCs w:val="22"/>
          <w:u w:val="none"/>
        </w:rPr>
      </w:pPr>
    </w:p>
    <w:p w14:paraId="7B5DF195" w14:textId="77777777" w:rsidR="00AB03C8" w:rsidRDefault="00AB03C8" w:rsidP="00F84DC5">
      <w:pPr>
        <w:pStyle w:val="Title"/>
        <w:spacing w:line="240" w:lineRule="auto"/>
        <w:jc w:val="right"/>
        <w:rPr>
          <w:rFonts w:ascii="Arial" w:hAnsi="Arial" w:cs="Arial"/>
          <w:sz w:val="22"/>
          <w:szCs w:val="22"/>
          <w:u w:val="none"/>
        </w:rPr>
      </w:pPr>
    </w:p>
    <w:p w14:paraId="5E09E839" w14:textId="77777777" w:rsidR="00AB03C8" w:rsidRDefault="00AB03C8" w:rsidP="00F84DC5">
      <w:pPr>
        <w:pStyle w:val="Title"/>
        <w:spacing w:line="240" w:lineRule="auto"/>
        <w:jc w:val="right"/>
        <w:rPr>
          <w:rFonts w:ascii="Arial" w:hAnsi="Arial" w:cs="Arial"/>
          <w:sz w:val="22"/>
          <w:szCs w:val="22"/>
          <w:u w:val="none"/>
        </w:rPr>
      </w:pPr>
    </w:p>
    <w:p w14:paraId="3D1EBFBA" w14:textId="77777777" w:rsidR="00AB03C8" w:rsidRDefault="00AB03C8" w:rsidP="00F84DC5">
      <w:pPr>
        <w:pStyle w:val="Title"/>
        <w:spacing w:line="240" w:lineRule="auto"/>
        <w:jc w:val="right"/>
        <w:rPr>
          <w:rFonts w:ascii="Arial" w:hAnsi="Arial" w:cs="Arial"/>
          <w:sz w:val="22"/>
          <w:szCs w:val="22"/>
          <w:u w:val="none"/>
        </w:rPr>
      </w:pPr>
    </w:p>
    <w:p w14:paraId="5FAE276C" w14:textId="77777777" w:rsidR="00AB03C8" w:rsidRDefault="00AB03C8" w:rsidP="00F84DC5">
      <w:pPr>
        <w:pStyle w:val="Title"/>
        <w:spacing w:line="240" w:lineRule="auto"/>
        <w:jc w:val="right"/>
        <w:rPr>
          <w:rFonts w:ascii="Arial" w:hAnsi="Arial" w:cs="Arial"/>
          <w:sz w:val="22"/>
          <w:szCs w:val="22"/>
          <w:u w:val="none"/>
        </w:rPr>
      </w:pPr>
    </w:p>
    <w:p w14:paraId="372B46CE" w14:textId="77777777" w:rsidR="00AB03C8" w:rsidRDefault="00AB03C8" w:rsidP="00F84DC5">
      <w:pPr>
        <w:pStyle w:val="Title"/>
        <w:spacing w:line="240" w:lineRule="auto"/>
        <w:jc w:val="right"/>
        <w:rPr>
          <w:rFonts w:ascii="Arial" w:hAnsi="Arial" w:cs="Arial"/>
          <w:sz w:val="22"/>
          <w:szCs w:val="22"/>
          <w:u w:val="none"/>
        </w:rPr>
      </w:pPr>
    </w:p>
    <w:p w14:paraId="12482E3F" w14:textId="77777777" w:rsidR="00AB03C8" w:rsidRDefault="00AB03C8" w:rsidP="00F84DC5">
      <w:pPr>
        <w:pStyle w:val="Title"/>
        <w:spacing w:line="240" w:lineRule="auto"/>
        <w:jc w:val="right"/>
        <w:rPr>
          <w:rFonts w:ascii="Arial" w:hAnsi="Arial" w:cs="Arial"/>
          <w:sz w:val="22"/>
          <w:szCs w:val="22"/>
          <w:u w:val="none"/>
        </w:rPr>
      </w:pPr>
    </w:p>
    <w:p w14:paraId="7622DF74" w14:textId="77777777" w:rsidR="00AB03C8" w:rsidRDefault="00AB03C8" w:rsidP="00F84DC5">
      <w:pPr>
        <w:pStyle w:val="Title"/>
        <w:spacing w:line="240" w:lineRule="auto"/>
        <w:jc w:val="right"/>
        <w:rPr>
          <w:rFonts w:ascii="Arial" w:hAnsi="Arial" w:cs="Arial"/>
          <w:sz w:val="22"/>
          <w:szCs w:val="22"/>
          <w:u w:val="none"/>
        </w:rPr>
      </w:pPr>
    </w:p>
    <w:p w14:paraId="32E36AAA" w14:textId="77777777" w:rsidR="00AB03C8" w:rsidRDefault="00AB03C8" w:rsidP="00F84DC5">
      <w:pPr>
        <w:pStyle w:val="Title"/>
        <w:spacing w:line="240" w:lineRule="auto"/>
        <w:jc w:val="right"/>
        <w:rPr>
          <w:rFonts w:ascii="Arial" w:hAnsi="Arial" w:cs="Arial"/>
          <w:sz w:val="22"/>
          <w:szCs w:val="22"/>
          <w:u w:val="none"/>
        </w:rPr>
      </w:pPr>
    </w:p>
    <w:p w14:paraId="597FC99B" w14:textId="77777777" w:rsidR="00AB03C8" w:rsidRDefault="00AB03C8" w:rsidP="00F84DC5">
      <w:pPr>
        <w:pStyle w:val="Title"/>
        <w:spacing w:line="240" w:lineRule="auto"/>
        <w:jc w:val="right"/>
        <w:rPr>
          <w:rFonts w:ascii="Arial" w:hAnsi="Arial" w:cs="Arial"/>
          <w:sz w:val="22"/>
          <w:szCs w:val="22"/>
          <w:u w:val="none"/>
        </w:rPr>
      </w:pPr>
    </w:p>
    <w:p w14:paraId="166634F3" w14:textId="77777777" w:rsidR="00AB03C8" w:rsidRDefault="00AB03C8" w:rsidP="00F84DC5">
      <w:pPr>
        <w:pStyle w:val="Title"/>
        <w:spacing w:line="240" w:lineRule="auto"/>
        <w:jc w:val="right"/>
        <w:rPr>
          <w:rFonts w:ascii="Arial" w:hAnsi="Arial" w:cs="Arial"/>
          <w:sz w:val="22"/>
          <w:szCs w:val="22"/>
          <w:u w:val="none"/>
        </w:rPr>
      </w:pPr>
    </w:p>
    <w:p w14:paraId="6A0A087F" w14:textId="77777777" w:rsidR="00AB03C8" w:rsidRDefault="00AB03C8" w:rsidP="00F84DC5">
      <w:pPr>
        <w:pStyle w:val="Title"/>
        <w:spacing w:line="240" w:lineRule="auto"/>
        <w:jc w:val="right"/>
        <w:rPr>
          <w:rFonts w:ascii="Arial" w:hAnsi="Arial" w:cs="Arial"/>
          <w:sz w:val="22"/>
          <w:szCs w:val="22"/>
          <w:u w:val="none"/>
        </w:rPr>
      </w:pPr>
    </w:p>
    <w:p w14:paraId="1DF4CF26" w14:textId="77777777" w:rsidR="00AB03C8" w:rsidRDefault="00AB03C8" w:rsidP="00F84DC5">
      <w:pPr>
        <w:pStyle w:val="Title"/>
        <w:spacing w:line="240" w:lineRule="auto"/>
        <w:jc w:val="right"/>
        <w:rPr>
          <w:rFonts w:ascii="Arial" w:hAnsi="Arial" w:cs="Arial"/>
          <w:sz w:val="22"/>
          <w:szCs w:val="22"/>
          <w:u w:val="none"/>
        </w:rPr>
      </w:pPr>
    </w:p>
    <w:p w14:paraId="53BBA491" w14:textId="77777777" w:rsidR="00AB03C8" w:rsidRDefault="00AB03C8" w:rsidP="00F84DC5">
      <w:pPr>
        <w:pStyle w:val="Title"/>
        <w:spacing w:line="240" w:lineRule="auto"/>
        <w:jc w:val="right"/>
        <w:rPr>
          <w:rFonts w:ascii="Arial" w:hAnsi="Arial" w:cs="Arial"/>
          <w:sz w:val="22"/>
          <w:szCs w:val="22"/>
          <w:u w:val="none"/>
        </w:rPr>
      </w:pPr>
    </w:p>
    <w:p w14:paraId="60A53E9E" w14:textId="77777777" w:rsidR="00AB03C8" w:rsidRDefault="00AB03C8" w:rsidP="00F84DC5">
      <w:pPr>
        <w:pStyle w:val="Title"/>
        <w:spacing w:line="240" w:lineRule="auto"/>
        <w:jc w:val="right"/>
        <w:rPr>
          <w:rFonts w:ascii="Arial" w:hAnsi="Arial" w:cs="Arial"/>
          <w:sz w:val="22"/>
          <w:szCs w:val="22"/>
          <w:u w:val="none"/>
        </w:rPr>
      </w:pPr>
    </w:p>
    <w:p w14:paraId="3E601B79" w14:textId="77777777" w:rsidR="00AB03C8" w:rsidRDefault="009253BA" w:rsidP="00F84DC5">
      <w:pPr>
        <w:pStyle w:val="running"/>
        <w:spacing w:line="280" w:lineRule="atLeast"/>
        <w:ind w:left="0" w:firstLine="0"/>
        <w:jc w:val="center"/>
        <w:rPr>
          <w:rFonts w:ascii="Arial" w:hAnsi="Arial" w:cs="Arial"/>
          <w:b/>
          <w:bCs/>
          <w:caps/>
          <w:color w:val="E820D0"/>
          <w:spacing w:val="0"/>
          <w:sz w:val="22"/>
          <w:szCs w:val="22"/>
        </w:rPr>
      </w:pPr>
      <w:r>
        <w:rPr>
          <w:rFonts w:ascii="Arial" w:hAnsi="Arial" w:cs="Arial"/>
          <w:b/>
          <w:bCs/>
          <w:caps/>
          <w:color w:val="E820D0"/>
          <w:spacing w:val="0"/>
          <w:sz w:val="22"/>
          <w:szCs w:val="22"/>
        </w:rPr>
        <w:t>format for evidence of access to or</w:t>
      </w:r>
    </w:p>
    <w:p w14:paraId="080AD644" w14:textId="77777777" w:rsidR="00AB03C8" w:rsidRDefault="009253BA" w:rsidP="00F84DC5">
      <w:pPr>
        <w:pStyle w:val="running"/>
        <w:spacing w:line="280" w:lineRule="atLeast"/>
        <w:ind w:left="0" w:firstLine="0"/>
        <w:jc w:val="center"/>
        <w:rPr>
          <w:rFonts w:ascii="Arial" w:hAnsi="Arial" w:cs="Arial"/>
          <w:b/>
          <w:bCs/>
          <w:caps/>
          <w:color w:val="E820D0"/>
          <w:spacing w:val="0"/>
          <w:sz w:val="22"/>
          <w:szCs w:val="22"/>
        </w:rPr>
      </w:pPr>
      <w:r>
        <w:rPr>
          <w:rFonts w:ascii="Arial" w:hAnsi="Arial" w:cs="Arial"/>
          <w:b/>
          <w:bCs/>
          <w:caps/>
          <w:color w:val="E820D0"/>
          <w:spacing w:val="0"/>
          <w:sz w:val="22"/>
          <w:szCs w:val="22"/>
        </w:rPr>
        <w:t xml:space="preserve">availability of credit facilities </w:t>
      </w:r>
    </w:p>
    <w:p w14:paraId="22CA91FF" w14:textId="77777777" w:rsidR="00AB03C8" w:rsidRDefault="009253BA" w:rsidP="00F84DC5">
      <w:pPr>
        <w:pStyle w:val="running"/>
        <w:spacing w:line="280" w:lineRule="atLeast"/>
        <w:ind w:left="0" w:firstLine="0"/>
        <w:jc w:val="center"/>
        <w:rPr>
          <w:rFonts w:ascii="Arial" w:hAnsi="Arial" w:cs="Arial"/>
          <w:b/>
          <w:bCs/>
          <w:color w:val="E820D0"/>
          <w:spacing w:val="0"/>
          <w:sz w:val="22"/>
          <w:szCs w:val="22"/>
        </w:rPr>
      </w:pPr>
      <w:r>
        <w:rPr>
          <w:rFonts w:ascii="Arial" w:hAnsi="Arial" w:cs="Arial"/>
          <w:b/>
          <w:bCs/>
          <w:color w:val="E820D0"/>
          <w:spacing w:val="0"/>
          <w:sz w:val="22"/>
          <w:szCs w:val="22"/>
        </w:rPr>
        <w:t>(CLAUSE 8 (iii) OF TENDER NOTICE)</w:t>
      </w:r>
    </w:p>
    <w:p w14:paraId="504FAC51" w14:textId="77777777" w:rsidR="00AB03C8" w:rsidRDefault="009253BA" w:rsidP="00F84DC5">
      <w:pPr>
        <w:pStyle w:val="Title"/>
        <w:spacing w:line="240" w:lineRule="auto"/>
        <w:rPr>
          <w:rFonts w:ascii="Arial" w:hAnsi="Arial" w:cs="Arial"/>
          <w:bCs/>
          <w:color w:val="E820D0"/>
          <w:sz w:val="22"/>
          <w:szCs w:val="22"/>
          <w:u w:val="none"/>
        </w:rPr>
      </w:pPr>
      <w:r>
        <w:rPr>
          <w:rFonts w:ascii="Arial" w:hAnsi="Arial" w:cs="Arial"/>
          <w:bCs/>
          <w:color w:val="E820D0"/>
          <w:sz w:val="22"/>
          <w:szCs w:val="22"/>
          <w:u w:val="none"/>
        </w:rPr>
        <w:t>(From Nationalised Banks / Scheduled Banks)</w:t>
      </w:r>
    </w:p>
    <w:p w14:paraId="1B92809C" w14:textId="77777777" w:rsidR="00AB03C8" w:rsidRDefault="00AB03C8" w:rsidP="00F84DC5">
      <w:pPr>
        <w:pStyle w:val="Title"/>
        <w:spacing w:line="240" w:lineRule="auto"/>
        <w:rPr>
          <w:rFonts w:ascii="Arial" w:hAnsi="Arial" w:cs="Arial"/>
          <w:bCs/>
          <w:color w:val="E820D0"/>
          <w:sz w:val="22"/>
          <w:szCs w:val="22"/>
          <w:u w:val="none"/>
        </w:rPr>
      </w:pPr>
    </w:p>
    <w:p w14:paraId="5E5CAAB3" w14:textId="77777777" w:rsidR="00AB03C8" w:rsidRDefault="009253BA" w:rsidP="00F84DC5">
      <w:pPr>
        <w:pStyle w:val="running"/>
        <w:spacing w:line="280" w:lineRule="atLeast"/>
        <w:ind w:left="0" w:firstLine="0"/>
        <w:jc w:val="center"/>
        <w:rPr>
          <w:rFonts w:ascii="Arial" w:hAnsi="Arial" w:cs="Arial"/>
          <w:b/>
          <w:bCs/>
          <w:caps/>
          <w:color w:val="E820D0"/>
          <w:spacing w:val="0"/>
          <w:sz w:val="22"/>
          <w:szCs w:val="22"/>
        </w:rPr>
      </w:pPr>
      <w:r>
        <w:rPr>
          <w:rFonts w:ascii="Arial" w:hAnsi="Arial" w:cs="Arial"/>
          <w:b/>
          <w:bCs/>
          <w:caps/>
          <w:color w:val="E820D0"/>
          <w:spacing w:val="0"/>
          <w:sz w:val="22"/>
          <w:szCs w:val="22"/>
        </w:rPr>
        <w:t>Bank Certificate</w:t>
      </w:r>
    </w:p>
    <w:p w14:paraId="240D808D" w14:textId="77777777" w:rsidR="00AB03C8" w:rsidRDefault="00AB03C8" w:rsidP="00F84DC5">
      <w:pPr>
        <w:pStyle w:val="running"/>
        <w:spacing w:line="280" w:lineRule="atLeast"/>
        <w:ind w:left="0" w:firstLine="0"/>
        <w:jc w:val="center"/>
        <w:rPr>
          <w:rFonts w:ascii="Arial" w:hAnsi="Arial" w:cs="Arial"/>
          <w:bCs/>
          <w:color w:val="E820D0"/>
          <w:spacing w:val="0"/>
          <w:sz w:val="22"/>
          <w:szCs w:val="22"/>
        </w:rPr>
      </w:pPr>
    </w:p>
    <w:p w14:paraId="35096DCD" w14:textId="77777777" w:rsidR="00AB03C8" w:rsidRDefault="009253BA" w:rsidP="00F84DC5">
      <w:pPr>
        <w:pStyle w:val="running"/>
        <w:spacing w:line="440" w:lineRule="atLeast"/>
        <w:ind w:left="0" w:firstLine="0"/>
        <w:rPr>
          <w:rFonts w:ascii="Arial" w:hAnsi="Arial" w:cs="Arial"/>
          <w:bCs/>
          <w:color w:val="E820D0"/>
          <w:spacing w:val="0"/>
          <w:sz w:val="22"/>
          <w:szCs w:val="22"/>
        </w:rPr>
      </w:pPr>
      <w:r>
        <w:rPr>
          <w:rFonts w:ascii="Arial" w:hAnsi="Arial" w:cs="Arial"/>
          <w:bCs/>
          <w:color w:val="E820D0"/>
          <w:spacing w:val="0"/>
          <w:sz w:val="22"/>
          <w:szCs w:val="22"/>
        </w:rPr>
        <w:t>This is to certify that M/s. ……………….........................................……… is a reputed company with a good financial standing. If the contract for the work namely …………… …………….....…………………. is awarded to the above firm, we shall be able to provide over draft/credit facilities to the extent of Rs.……… to meet their working capital requirements for executing the above contract.</w:t>
      </w:r>
    </w:p>
    <w:p w14:paraId="45C61D60" w14:textId="77777777" w:rsidR="00AB03C8" w:rsidRDefault="00AB03C8" w:rsidP="00F84DC5">
      <w:pPr>
        <w:pStyle w:val="running"/>
        <w:spacing w:line="360" w:lineRule="atLeast"/>
        <w:ind w:left="0" w:firstLine="0"/>
        <w:rPr>
          <w:rFonts w:ascii="Arial" w:hAnsi="Arial" w:cs="Arial"/>
          <w:bCs/>
          <w:color w:val="E820D0"/>
          <w:spacing w:val="0"/>
          <w:sz w:val="22"/>
          <w:szCs w:val="22"/>
        </w:rPr>
      </w:pPr>
    </w:p>
    <w:p w14:paraId="5C61C5CA" w14:textId="77777777" w:rsidR="00AB03C8" w:rsidRDefault="009253BA" w:rsidP="00F84DC5">
      <w:pPr>
        <w:pStyle w:val="running"/>
        <w:spacing w:line="360" w:lineRule="atLeast"/>
        <w:ind w:left="0" w:firstLine="5102"/>
        <w:rPr>
          <w:rFonts w:ascii="Arial" w:hAnsi="Arial" w:cs="Arial"/>
          <w:bCs/>
          <w:color w:val="E820D0"/>
          <w:spacing w:val="0"/>
          <w:sz w:val="22"/>
          <w:szCs w:val="22"/>
        </w:rPr>
      </w:pPr>
      <w:r>
        <w:rPr>
          <w:rFonts w:ascii="Arial" w:hAnsi="Arial" w:cs="Arial"/>
          <w:bCs/>
          <w:color w:val="E820D0"/>
          <w:spacing w:val="0"/>
          <w:sz w:val="22"/>
          <w:szCs w:val="22"/>
        </w:rPr>
        <w:tab/>
        <w:t>Signature of Sr. Bank Manager</w:t>
      </w:r>
    </w:p>
    <w:p w14:paraId="2DEDAF06" w14:textId="77777777" w:rsidR="00AB03C8" w:rsidRDefault="009253BA" w:rsidP="00F84DC5">
      <w:pPr>
        <w:pStyle w:val="running"/>
        <w:spacing w:after="170" w:line="360" w:lineRule="atLeast"/>
        <w:ind w:left="0" w:firstLine="5102"/>
        <w:rPr>
          <w:rFonts w:ascii="Arial" w:hAnsi="Arial" w:cs="Arial"/>
          <w:bCs/>
          <w:color w:val="E820D0"/>
          <w:spacing w:val="0"/>
          <w:sz w:val="22"/>
          <w:szCs w:val="22"/>
        </w:rPr>
      </w:pPr>
      <w:r>
        <w:rPr>
          <w:rFonts w:ascii="Arial" w:hAnsi="Arial" w:cs="Arial"/>
          <w:bCs/>
          <w:color w:val="E820D0"/>
          <w:spacing w:val="0"/>
          <w:sz w:val="22"/>
          <w:szCs w:val="22"/>
        </w:rPr>
        <w:tab/>
      </w:r>
      <w:r>
        <w:rPr>
          <w:rFonts w:ascii="Arial" w:hAnsi="Arial" w:cs="Arial"/>
          <w:bCs/>
          <w:color w:val="E820D0"/>
          <w:spacing w:val="0"/>
          <w:sz w:val="22"/>
          <w:szCs w:val="22"/>
        </w:rPr>
        <w:tab/>
        <w:t>Name of Bank</w:t>
      </w:r>
    </w:p>
    <w:p w14:paraId="12604E74" w14:textId="77777777" w:rsidR="00AB03C8" w:rsidRDefault="00AB03C8" w:rsidP="00F84DC5">
      <w:pPr>
        <w:pStyle w:val="Title"/>
        <w:spacing w:line="240" w:lineRule="auto"/>
        <w:jc w:val="left"/>
        <w:rPr>
          <w:rFonts w:ascii="Arial" w:hAnsi="Arial" w:cs="Arial"/>
          <w:b w:val="0"/>
          <w:bCs/>
          <w:color w:val="E820D0"/>
          <w:sz w:val="22"/>
          <w:szCs w:val="22"/>
          <w:u w:val="none"/>
        </w:rPr>
      </w:pPr>
    </w:p>
    <w:p w14:paraId="13AE6061" w14:textId="77777777" w:rsidR="00AB03C8" w:rsidRDefault="009253BA" w:rsidP="00F84DC5">
      <w:pPr>
        <w:pStyle w:val="Title"/>
        <w:spacing w:line="240" w:lineRule="auto"/>
        <w:jc w:val="left"/>
        <w:rPr>
          <w:rFonts w:ascii="Arial" w:hAnsi="Arial" w:cs="Arial"/>
          <w:sz w:val="22"/>
          <w:szCs w:val="22"/>
          <w:u w:val="none"/>
        </w:rPr>
      </w:pPr>
      <w:r>
        <w:rPr>
          <w:rFonts w:ascii="Arial" w:hAnsi="Arial" w:cs="Arial"/>
          <w:b w:val="0"/>
          <w:bCs/>
          <w:color w:val="E820D0"/>
          <w:sz w:val="22"/>
          <w:szCs w:val="22"/>
          <w:u w:val="none"/>
        </w:rPr>
        <w:t>Address of Bank</w:t>
      </w:r>
    </w:p>
    <w:p w14:paraId="23B43179" w14:textId="77777777" w:rsidR="00AB03C8" w:rsidRDefault="00AB03C8" w:rsidP="00F84DC5">
      <w:pPr>
        <w:pStyle w:val="Title"/>
        <w:spacing w:line="240" w:lineRule="auto"/>
        <w:jc w:val="right"/>
        <w:rPr>
          <w:rFonts w:ascii="Arial" w:hAnsi="Arial" w:cs="Arial"/>
          <w:sz w:val="22"/>
          <w:szCs w:val="22"/>
          <w:u w:val="none"/>
        </w:rPr>
      </w:pPr>
    </w:p>
    <w:p w14:paraId="52DAA654" w14:textId="77777777" w:rsidR="00AB03C8" w:rsidRDefault="00AB03C8" w:rsidP="00F84DC5">
      <w:pPr>
        <w:pStyle w:val="Title"/>
        <w:spacing w:line="240" w:lineRule="auto"/>
        <w:jc w:val="right"/>
        <w:rPr>
          <w:rFonts w:ascii="Arial" w:hAnsi="Arial" w:cs="Arial"/>
          <w:sz w:val="22"/>
          <w:szCs w:val="22"/>
          <w:u w:val="none"/>
        </w:rPr>
      </w:pPr>
    </w:p>
    <w:p w14:paraId="292BC746" w14:textId="77777777" w:rsidR="00AB03C8" w:rsidRDefault="00AB03C8" w:rsidP="00F84DC5">
      <w:pPr>
        <w:pStyle w:val="Title"/>
        <w:spacing w:line="240" w:lineRule="auto"/>
        <w:jc w:val="right"/>
        <w:rPr>
          <w:rFonts w:ascii="Arial" w:hAnsi="Arial" w:cs="Arial"/>
          <w:sz w:val="22"/>
          <w:szCs w:val="22"/>
          <w:u w:val="none"/>
        </w:rPr>
      </w:pPr>
    </w:p>
    <w:p w14:paraId="0F888B58" w14:textId="77777777" w:rsidR="00AB03C8" w:rsidRDefault="00AB03C8" w:rsidP="00F84DC5">
      <w:pPr>
        <w:pStyle w:val="Title"/>
        <w:spacing w:line="240" w:lineRule="auto"/>
        <w:jc w:val="right"/>
        <w:rPr>
          <w:rFonts w:ascii="Arial" w:hAnsi="Arial" w:cs="Arial"/>
          <w:sz w:val="22"/>
          <w:szCs w:val="22"/>
          <w:u w:val="none"/>
        </w:rPr>
      </w:pPr>
    </w:p>
    <w:p w14:paraId="04566A51" w14:textId="77777777" w:rsidR="00AB03C8" w:rsidRDefault="00AB03C8" w:rsidP="00F84DC5">
      <w:pPr>
        <w:pStyle w:val="Title"/>
        <w:spacing w:line="240" w:lineRule="auto"/>
        <w:jc w:val="right"/>
        <w:rPr>
          <w:rFonts w:ascii="Arial" w:hAnsi="Arial" w:cs="Arial"/>
          <w:sz w:val="22"/>
          <w:szCs w:val="22"/>
          <w:u w:val="none"/>
        </w:rPr>
      </w:pPr>
    </w:p>
    <w:p w14:paraId="02395383" w14:textId="77777777" w:rsidR="00AB03C8" w:rsidRDefault="00AB03C8" w:rsidP="00F84DC5">
      <w:pPr>
        <w:pStyle w:val="Title"/>
        <w:spacing w:line="240" w:lineRule="auto"/>
        <w:jc w:val="right"/>
        <w:rPr>
          <w:rFonts w:ascii="Arial" w:hAnsi="Arial" w:cs="Arial"/>
          <w:sz w:val="22"/>
          <w:szCs w:val="22"/>
          <w:u w:val="none"/>
        </w:rPr>
      </w:pPr>
    </w:p>
    <w:p w14:paraId="6C4570E6" w14:textId="77777777" w:rsidR="00AB03C8" w:rsidRDefault="00AB03C8" w:rsidP="00F84DC5">
      <w:pPr>
        <w:pStyle w:val="Title"/>
        <w:spacing w:line="240" w:lineRule="auto"/>
        <w:jc w:val="right"/>
        <w:rPr>
          <w:rFonts w:ascii="Arial" w:hAnsi="Arial" w:cs="Arial"/>
          <w:sz w:val="22"/>
          <w:szCs w:val="22"/>
          <w:u w:val="none"/>
        </w:rPr>
      </w:pPr>
    </w:p>
    <w:p w14:paraId="3F091D1F" w14:textId="77777777" w:rsidR="00AB03C8" w:rsidRDefault="00AB03C8" w:rsidP="00F84DC5">
      <w:pPr>
        <w:pStyle w:val="Title"/>
        <w:spacing w:line="240" w:lineRule="auto"/>
        <w:jc w:val="right"/>
        <w:rPr>
          <w:rFonts w:ascii="Arial" w:hAnsi="Arial" w:cs="Arial"/>
          <w:sz w:val="22"/>
          <w:szCs w:val="22"/>
          <w:u w:val="none"/>
        </w:rPr>
      </w:pPr>
    </w:p>
    <w:p w14:paraId="5BAEF884" w14:textId="77777777" w:rsidR="00AB03C8" w:rsidRDefault="00AB03C8" w:rsidP="00F84DC5">
      <w:pPr>
        <w:pStyle w:val="Title"/>
        <w:spacing w:line="240" w:lineRule="auto"/>
        <w:jc w:val="right"/>
        <w:rPr>
          <w:rFonts w:ascii="Arial" w:hAnsi="Arial" w:cs="Arial"/>
          <w:sz w:val="22"/>
          <w:szCs w:val="22"/>
          <w:u w:val="none"/>
        </w:rPr>
      </w:pPr>
    </w:p>
    <w:p w14:paraId="6280BA04" w14:textId="77777777" w:rsidR="00AB03C8" w:rsidRDefault="00AB03C8" w:rsidP="00F84DC5">
      <w:pPr>
        <w:pStyle w:val="Title"/>
        <w:spacing w:line="240" w:lineRule="auto"/>
        <w:jc w:val="right"/>
        <w:rPr>
          <w:rFonts w:ascii="Arial" w:hAnsi="Arial" w:cs="Arial"/>
          <w:sz w:val="22"/>
          <w:szCs w:val="22"/>
          <w:u w:val="none"/>
        </w:rPr>
      </w:pPr>
    </w:p>
    <w:p w14:paraId="7F6D1207" w14:textId="77777777" w:rsidR="00AB03C8" w:rsidRDefault="00AB03C8" w:rsidP="00F84DC5">
      <w:pPr>
        <w:pStyle w:val="Title"/>
        <w:spacing w:line="240" w:lineRule="auto"/>
        <w:jc w:val="right"/>
        <w:rPr>
          <w:rFonts w:ascii="Arial" w:hAnsi="Arial" w:cs="Arial"/>
          <w:sz w:val="22"/>
          <w:szCs w:val="22"/>
          <w:u w:val="none"/>
        </w:rPr>
      </w:pPr>
    </w:p>
    <w:p w14:paraId="165989EF" w14:textId="77777777" w:rsidR="00AB03C8" w:rsidRDefault="00AB03C8" w:rsidP="00F84DC5">
      <w:pPr>
        <w:pStyle w:val="Title"/>
        <w:spacing w:line="240" w:lineRule="auto"/>
        <w:jc w:val="right"/>
        <w:rPr>
          <w:rFonts w:ascii="Arial" w:hAnsi="Arial" w:cs="Arial"/>
          <w:sz w:val="22"/>
          <w:szCs w:val="22"/>
          <w:u w:val="none"/>
        </w:rPr>
      </w:pPr>
    </w:p>
    <w:p w14:paraId="040D652D" w14:textId="77777777" w:rsidR="00AB03C8" w:rsidRDefault="00AB03C8" w:rsidP="00F84DC5">
      <w:pPr>
        <w:pStyle w:val="Title"/>
        <w:spacing w:line="240" w:lineRule="auto"/>
        <w:jc w:val="right"/>
        <w:rPr>
          <w:rFonts w:ascii="Arial" w:hAnsi="Arial" w:cs="Arial"/>
          <w:sz w:val="22"/>
          <w:szCs w:val="22"/>
          <w:u w:val="none"/>
        </w:rPr>
      </w:pPr>
    </w:p>
    <w:p w14:paraId="10EF308A" w14:textId="77777777" w:rsidR="00AB03C8" w:rsidRDefault="00AB03C8" w:rsidP="00F84DC5">
      <w:pPr>
        <w:pStyle w:val="Title"/>
        <w:spacing w:line="240" w:lineRule="auto"/>
        <w:jc w:val="right"/>
        <w:rPr>
          <w:rFonts w:ascii="Arial" w:hAnsi="Arial" w:cs="Arial"/>
          <w:sz w:val="22"/>
          <w:szCs w:val="22"/>
          <w:u w:val="none"/>
        </w:rPr>
      </w:pPr>
    </w:p>
    <w:p w14:paraId="4325D2A8" w14:textId="77777777" w:rsidR="00AB03C8" w:rsidRDefault="00AB03C8" w:rsidP="00F84DC5">
      <w:pPr>
        <w:pStyle w:val="Title"/>
        <w:spacing w:line="240" w:lineRule="auto"/>
        <w:jc w:val="right"/>
        <w:rPr>
          <w:rFonts w:ascii="Arial" w:hAnsi="Arial" w:cs="Arial"/>
          <w:sz w:val="22"/>
          <w:szCs w:val="22"/>
          <w:u w:val="none"/>
        </w:rPr>
      </w:pPr>
    </w:p>
    <w:p w14:paraId="1D0F5D89" w14:textId="77777777" w:rsidR="00AB03C8" w:rsidRDefault="00AB03C8" w:rsidP="00F84DC5">
      <w:pPr>
        <w:pStyle w:val="Title"/>
        <w:spacing w:line="240" w:lineRule="auto"/>
        <w:jc w:val="right"/>
        <w:rPr>
          <w:rFonts w:ascii="Arial" w:hAnsi="Arial" w:cs="Arial"/>
          <w:sz w:val="22"/>
          <w:szCs w:val="22"/>
          <w:u w:val="none"/>
        </w:rPr>
      </w:pPr>
    </w:p>
    <w:p w14:paraId="718416D3" w14:textId="77777777" w:rsidR="00AB03C8" w:rsidRDefault="00AB03C8" w:rsidP="00F84DC5">
      <w:pPr>
        <w:pStyle w:val="Title"/>
        <w:spacing w:line="240" w:lineRule="auto"/>
        <w:jc w:val="right"/>
        <w:rPr>
          <w:rFonts w:ascii="Arial" w:hAnsi="Arial" w:cs="Arial"/>
          <w:sz w:val="22"/>
          <w:szCs w:val="22"/>
          <w:u w:val="none"/>
        </w:rPr>
      </w:pPr>
    </w:p>
    <w:p w14:paraId="736C967C" w14:textId="77777777" w:rsidR="00AB03C8" w:rsidRDefault="00AB03C8" w:rsidP="00F84DC5">
      <w:pPr>
        <w:pStyle w:val="Title"/>
        <w:spacing w:line="240" w:lineRule="auto"/>
        <w:jc w:val="right"/>
        <w:rPr>
          <w:rFonts w:ascii="Arial" w:hAnsi="Arial" w:cs="Arial"/>
          <w:sz w:val="22"/>
          <w:szCs w:val="22"/>
          <w:u w:val="none"/>
        </w:rPr>
      </w:pPr>
    </w:p>
    <w:p w14:paraId="27D5FA60" w14:textId="77777777" w:rsidR="00AB03C8" w:rsidRDefault="00AB03C8" w:rsidP="00F84DC5">
      <w:pPr>
        <w:pStyle w:val="Title"/>
        <w:spacing w:line="240" w:lineRule="auto"/>
        <w:jc w:val="right"/>
        <w:rPr>
          <w:rFonts w:ascii="Arial" w:hAnsi="Arial" w:cs="Arial"/>
          <w:sz w:val="22"/>
          <w:szCs w:val="22"/>
          <w:u w:val="none"/>
        </w:rPr>
      </w:pPr>
    </w:p>
    <w:p w14:paraId="56F2FAEF" w14:textId="77777777" w:rsidR="00AB03C8" w:rsidRDefault="00AB03C8" w:rsidP="00F84DC5">
      <w:pPr>
        <w:pStyle w:val="Title"/>
        <w:spacing w:line="240" w:lineRule="auto"/>
        <w:jc w:val="right"/>
        <w:rPr>
          <w:rFonts w:ascii="Arial" w:hAnsi="Arial" w:cs="Arial"/>
          <w:sz w:val="22"/>
          <w:szCs w:val="22"/>
          <w:u w:val="none"/>
        </w:rPr>
      </w:pPr>
    </w:p>
    <w:p w14:paraId="4291764B" w14:textId="77777777" w:rsidR="00AB03C8" w:rsidRDefault="00AB03C8" w:rsidP="00F84DC5">
      <w:pPr>
        <w:pStyle w:val="Title"/>
        <w:spacing w:line="240" w:lineRule="auto"/>
        <w:jc w:val="right"/>
        <w:rPr>
          <w:rFonts w:ascii="Arial" w:hAnsi="Arial" w:cs="Arial"/>
          <w:sz w:val="22"/>
          <w:szCs w:val="22"/>
          <w:u w:val="none"/>
        </w:rPr>
      </w:pPr>
    </w:p>
    <w:p w14:paraId="6174026C" w14:textId="77777777" w:rsidR="00AB03C8" w:rsidRDefault="00AB03C8" w:rsidP="00F84DC5">
      <w:pPr>
        <w:pStyle w:val="Title"/>
        <w:spacing w:line="240" w:lineRule="auto"/>
        <w:jc w:val="right"/>
        <w:rPr>
          <w:rFonts w:ascii="Arial" w:hAnsi="Arial" w:cs="Arial"/>
          <w:sz w:val="22"/>
          <w:szCs w:val="22"/>
          <w:u w:val="none"/>
        </w:rPr>
      </w:pPr>
    </w:p>
    <w:p w14:paraId="3A8DC7A5" w14:textId="77777777" w:rsidR="00AB03C8" w:rsidRDefault="00AB03C8" w:rsidP="00F84DC5">
      <w:pPr>
        <w:pStyle w:val="Title"/>
        <w:spacing w:line="240" w:lineRule="auto"/>
        <w:jc w:val="right"/>
        <w:rPr>
          <w:rFonts w:ascii="Arial" w:hAnsi="Arial" w:cs="Arial"/>
          <w:sz w:val="22"/>
          <w:szCs w:val="22"/>
          <w:u w:val="none"/>
        </w:rPr>
      </w:pPr>
    </w:p>
    <w:p w14:paraId="6C30D9AF" w14:textId="77777777" w:rsidR="00AB03C8" w:rsidRDefault="00AB03C8" w:rsidP="00F84DC5">
      <w:pPr>
        <w:pStyle w:val="Title"/>
        <w:spacing w:line="240" w:lineRule="auto"/>
        <w:jc w:val="right"/>
        <w:rPr>
          <w:rFonts w:ascii="Arial" w:hAnsi="Arial" w:cs="Arial"/>
          <w:sz w:val="22"/>
          <w:szCs w:val="22"/>
          <w:u w:val="none"/>
        </w:rPr>
      </w:pPr>
    </w:p>
    <w:p w14:paraId="291BF920" w14:textId="77777777" w:rsidR="00AB03C8" w:rsidRDefault="00AB03C8" w:rsidP="00F84DC5">
      <w:pPr>
        <w:pStyle w:val="Title"/>
        <w:spacing w:line="240" w:lineRule="auto"/>
        <w:jc w:val="right"/>
        <w:rPr>
          <w:rFonts w:ascii="Arial" w:hAnsi="Arial" w:cs="Arial"/>
          <w:sz w:val="22"/>
          <w:szCs w:val="22"/>
          <w:u w:val="none"/>
        </w:rPr>
      </w:pPr>
    </w:p>
    <w:p w14:paraId="3130FF7E" w14:textId="77777777" w:rsidR="00AB03C8" w:rsidRDefault="00AB03C8" w:rsidP="00F84DC5">
      <w:pPr>
        <w:pStyle w:val="Title"/>
        <w:spacing w:line="240" w:lineRule="auto"/>
        <w:jc w:val="right"/>
        <w:rPr>
          <w:rFonts w:ascii="Arial" w:hAnsi="Arial" w:cs="Arial"/>
          <w:sz w:val="22"/>
          <w:szCs w:val="22"/>
          <w:u w:val="none"/>
        </w:rPr>
      </w:pPr>
    </w:p>
    <w:p w14:paraId="3FC64776" w14:textId="77777777" w:rsidR="00AB03C8" w:rsidRDefault="00AB03C8" w:rsidP="00F84DC5">
      <w:pPr>
        <w:pStyle w:val="Title"/>
        <w:spacing w:line="240" w:lineRule="auto"/>
        <w:jc w:val="right"/>
        <w:rPr>
          <w:rFonts w:ascii="Arial" w:hAnsi="Arial" w:cs="Arial"/>
          <w:sz w:val="22"/>
          <w:szCs w:val="22"/>
          <w:u w:val="none"/>
        </w:rPr>
      </w:pPr>
    </w:p>
    <w:p w14:paraId="34B046AB" w14:textId="77777777" w:rsidR="00AB03C8" w:rsidRDefault="00AB03C8" w:rsidP="00F84DC5">
      <w:pPr>
        <w:pStyle w:val="Title"/>
        <w:spacing w:line="240" w:lineRule="auto"/>
        <w:jc w:val="right"/>
        <w:rPr>
          <w:rFonts w:ascii="Arial" w:hAnsi="Arial" w:cs="Arial"/>
          <w:sz w:val="22"/>
          <w:szCs w:val="22"/>
          <w:u w:val="none"/>
        </w:rPr>
      </w:pPr>
    </w:p>
    <w:p w14:paraId="6993EEED" w14:textId="77777777" w:rsidR="00AB03C8" w:rsidRDefault="00AB03C8" w:rsidP="00F84DC5">
      <w:pPr>
        <w:pStyle w:val="Title"/>
      </w:pPr>
    </w:p>
    <w:p w14:paraId="6B41EE02" w14:textId="77777777" w:rsidR="00AB03C8" w:rsidRDefault="009253BA" w:rsidP="00F84DC5">
      <w:pPr>
        <w:pStyle w:val="Title"/>
        <w:rPr>
          <w:color w:val="E820D0"/>
        </w:rPr>
      </w:pPr>
      <w:r>
        <w:rPr>
          <w:color w:val="E820D0"/>
        </w:rPr>
        <w:lastRenderedPageBreak/>
        <w:t>CLEARANCE CERTIFICATE</w:t>
      </w:r>
    </w:p>
    <w:p w14:paraId="5B54C2DA" w14:textId="77777777" w:rsidR="00AB03C8" w:rsidRDefault="00AB03C8" w:rsidP="00F84DC5">
      <w:pPr>
        <w:pStyle w:val="Title"/>
        <w:rPr>
          <w:color w:val="E820D0"/>
        </w:rPr>
      </w:pPr>
    </w:p>
    <w:p w14:paraId="5DC41669" w14:textId="77777777" w:rsidR="00AB03C8" w:rsidRDefault="009253BA" w:rsidP="00F84DC5">
      <w:pPr>
        <w:pStyle w:val="Title"/>
        <w:numPr>
          <w:ilvl w:val="3"/>
          <w:numId w:val="35"/>
        </w:numPr>
        <w:tabs>
          <w:tab w:val="left" w:pos="0"/>
        </w:tabs>
        <w:ind w:hanging="2880"/>
        <w:jc w:val="left"/>
        <w:rPr>
          <w:color w:val="E820D0"/>
          <w:u w:val="none"/>
        </w:rPr>
      </w:pPr>
      <w:r>
        <w:rPr>
          <w:color w:val="E820D0"/>
          <w:u w:val="none"/>
        </w:rPr>
        <w:t>1.</w:t>
      </w:r>
      <w:r>
        <w:rPr>
          <w:color w:val="E820D0"/>
          <w:u w:val="none"/>
        </w:rPr>
        <w:tab/>
      </w:r>
      <w:r>
        <w:rPr>
          <w:color w:val="E820D0"/>
          <w:u w:val="none"/>
        </w:rPr>
        <w:tab/>
        <w:t>Name of the Dealer:</w:t>
      </w:r>
    </w:p>
    <w:p w14:paraId="469CA597" w14:textId="77777777" w:rsidR="00AB03C8" w:rsidRDefault="00AB03C8" w:rsidP="00F84DC5">
      <w:pPr>
        <w:pStyle w:val="Title"/>
        <w:jc w:val="left"/>
        <w:rPr>
          <w:color w:val="E820D0"/>
          <w:u w:val="none"/>
        </w:rPr>
      </w:pPr>
    </w:p>
    <w:p w14:paraId="02897DD5" w14:textId="77777777" w:rsidR="00AB03C8" w:rsidRDefault="009253BA" w:rsidP="00F84DC5">
      <w:pPr>
        <w:pStyle w:val="Title"/>
        <w:jc w:val="left"/>
        <w:rPr>
          <w:color w:val="E820D0"/>
          <w:u w:val="none"/>
        </w:rPr>
      </w:pPr>
      <w:r>
        <w:rPr>
          <w:color w:val="E820D0"/>
          <w:u w:val="none"/>
        </w:rPr>
        <w:t>2.</w:t>
      </w:r>
      <w:r>
        <w:rPr>
          <w:color w:val="E820D0"/>
          <w:u w:val="none"/>
        </w:rPr>
        <w:tab/>
        <w:t>Address:</w:t>
      </w:r>
    </w:p>
    <w:p w14:paraId="6FACFE09" w14:textId="77777777" w:rsidR="00AB03C8" w:rsidRDefault="00AB03C8" w:rsidP="00F84DC5">
      <w:pPr>
        <w:pStyle w:val="Title"/>
        <w:jc w:val="left"/>
        <w:rPr>
          <w:color w:val="E820D0"/>
          <w:u w:val="none"/>
        </w:rPr>
      </w:pPr>
    </w:p>
    <w:p w14:paraId="5A9A9F2C" w14:textId="77777777" w:rsidR="00AB03C8" w:rsidRDefault="009253BA" w:rsidP="00F84DC5">
      <w:pPr>
        <w:pStyle w:val="Title"/>
        <w:jc w:val="left"/>
        <w:rPr>
          <w:color w:val="E820D0"/>
          <w:u w:val="none"/>
        </w:rPr>
      </w:pPr>
      <w:r>
        <w:rPr>
          <w:color w:val="E820D0"/>
          <w:u w:val="none"/>
        </w:rPr>
        <w:t>3.</w:t>
      </w:r>
      <w:r>
        <w:rPr>
          <w:color w:val="E820D0"/>
          <w:u w:val="none"/>
        </w:rPr>
        <w:tab/>
        <w:t xml:space="preserve">TIN: </w:t>
      </w:r>
    </w:p>
    <w:p w14:paraId="78D94E25" w14:textId="77777777" w:rsidR="00AB03C8" w:rsidRDefault="00AB03C8" w:rsidP="00F84DC5">
      <w:pPr>
        <w:pStyle w:val="Title"/>
        <w:jc w:val="left"/>
        <w:rPr>
          <w:color w:val="E820D0"/>
          <w:u w:val="none"/>
        </w:rPr>
      </w:pPr>
    </w:p>
    <w:p w14:paraId="4397E89D" w14:textId="77777777" w:rsidR="00AB03C8" w:rsidRDefault="009253BA" w:rsidP="00F84DC5">
      <w:pPr>
        <w:pStyle w:val="Title"/>
        <w:spacing w:line="240" w:lineRule="auto"/>
        <w:jc w:val="left"/>
        <w:rPr>
          <w:color w:val="E820D0"/>
          <w:u w:val="none"/>
        </w:rPr>
      </w:pPr>
      <w:r>
        <w:rPr>
          <w:color w:val="E820D0"/>
          <w:u w:val="none"/>
        </w:rPr>
        <w:t xml:space="preserve">  </w:t>
      </w:r>
      <w:r>
        <w:rPr>
          <w:color w:val="E820D0"/>
          <w:u w:val="none"/>
        </w:rPr>
        <w:tab/>
      </w:r>
      <w:r>
        <w:rPr>
          <w:color w:val="E820D0"/>
          <w:u w:val="none"/>
        </w:rPr>
        <w:tab/>
        <w:t>The above dealer has filed returns up to date (Month &amp; Year ) and has paid Taxes due there in.</w:t>
      </w:r>
    </w:p>
    <w:p w14:paraId="35C39C96" w14:textId="77777777" w:rsidR="00AB03C8" w:rsidRDefault="00AB03C8" w:rsidP="00F84DC5">
      <w:pPr>
        <w:pStyle w:val="Title"/>
        <w:spacing w:line="240" w:lineRule="auto"/>
        <w:jc w:val="left"/>
        <w:rPr>
          <w:color w:val="E820D0"/>
          <w:u w:val="none"/>
        </w:rPr>
      </w:pPr>
    </w:p>
    <w:p w14:paraId="2C5B0042" w14:textId="77777777" w:rsidR="00AB03C8" w:rsidRDefault="009253BA" w:rsidP="00F84DC5">
      <w:pPr>
        <w:pStyle w:val="Title"/>
        <w:spacing w:line="240" w:lineRule="auto"/>
        <w:jc w:val="left"/>
        <w:rPr>
          <w:color w:val="E820D0"/>
          <w:u w:val="none"/>
        </w:rPr>
      </w:pPr>
      <w:r>
        <w:rPr>
          <w:color w:val="E820D0"/>
          <w:u w:val="none"/>
        </w:rPr>
        <w:tab/>
      </w:r>
      <w:r>
        <w:rPr>
          <w:color w:val="E820D0"/>
          <w:u w:val="none"/>
        </w:rPr>
        <w:tab/>
        <w:t>The dealer has no pending arrears under APVAT Act 2005, CST ACT 1956 and APGST ACT 1957, A.P Entry Tax Act as on date.</w:t>
      </w:r>
    </w:p>
    <w:p w14:paraId="3A25AEAE" w14:textId="77777777" w:rsidR="00AB03C8" w:rsidRDefault="00AB03C8" w:rsidP="00F84DC5">
      <w:pPr>
        <w:pStyle w:val="Title"/>
        <w:spacing w:line="240" w:lineRule="auto"/>
        <w:jc w:val="left"/>
        <w:rPr>
          <w:color w:val="E820D0"/>
          <w:u w:val="none"/>
        </w:rPr>
      </w:pPr>
    </w:p>
    <w:p w14:paraId="52AB26B8" w14:textId="77777777" w:rsidR="00AB03C8" w:rsidRDefault="009253BA" w:rsidP="00F84DC5">
      <w:pPr>
        <w:pStyle w:val="Title"/>
        <w:spacing w:line="240" w:lineRule="auto"/>
        <w:jc w:val="left"/>
        <w:rPr>
          <w:color w:val="E820D0"/>
          <w:u w:val="none"/>
        </w:rPr>
      </w:pPr>
      <w:r>
        <w:rPr>
          <w:color w:val="E820D0"/>
          <w:u w:val="none"/>
        </w:rPr>
        <w:tab/>
      </w:r>
      <w:r>
        <w:rPr>
          <w:color w:val="E820D0"/>
          <w:u w:val="none"/>
        </w:rPr>
        <w:tab/>
        <w:t>This certificate is valid up to a period of Twelve months from the date of issue.</w:t>
      </w:r>
    </w:p>
    <w:p w14:paraId="0AF95510" w14:textId="77777777" w:rsidR="00AB03C8" w:rsidRDefault="00AB03C8" w:rsidP="00F84DC5">
      <w:pPr>
        <w:pStyle w:val="Title"/>
        <w:jc w:val="left"/>
        <w:rPr>
          <w:color w:val="E820D0"/>
          <w:u w:val="none"/>
        </w:rPr>
      </w:pPr>
    </w:p>
    <w:p w14:paraId="1A40EFBA" w14:textId="77777777" w:rsidR="00AB03C8" w:rsidRDefault="00AB03C8" w:rsidP="00F84DC5">
      <w:pPr>
        <w:pStyle w:val="Title"/>
        <w:jc w:val="left"/>
        <w:rPr>
          <w:color w:val="E820D0"/>
          <w:u w:val="none"/>
        </w:rPr>
      </w:pPr>
    </w:p>
    <w:p w14:paraId="48396CCA" w14:textId="77777777" w:rsidR="00AB03C8" w:rsidRDefault="009253BA" w:rsidP="00F84DC5">
      <w:pPr>
        <w:pStyle w:val="Title"/>
        <w:jc w:val="left"/>
        <w:rPr>
          <w:color w:val="E820D0"/>
          <w:u w:val="none"/>
        </w:rPr>
      </w:pPr>
      <w:r>
        <w:rPr>
          <w:color w:val="E820D0"/>
          <w:u w:val="none"/>
        </w:rPr>
        <w:t>Date:</w:t>
      </w:r>
    </w:p>
    <w:p w14:paraId="5E0F6064" w14:textId="77777777" w:rsidR="00AB03C8" w:rsidRDefault="009253BA" w:rsidP="00F84DC5">
      <w:pPr>
        <w:pStyle w:val="Title"/>
        <w:jc w:val="left"/>
        <w:rPr>
          <w:color w:val="E820D0"/>
          <w:u w:val="none"/>
        </w:rPr>
      </w:pPr>
      <w:r>
        <w:rPr>
          <w:color w:val="E820D0"/>
          <w:u w:val="none"/>
        </w:rPr>
        <w:t>Place:</w:t>
      </w:r>
    </w:p>
    <w:p w14:paraId="0EF1C275" w14:textId="77777777" w:rsidR="00AB03C8" w:rsidRDefault="00AB03C8" w:rsidP="00F84DC5">
      <w:pPr>
        <w:pStyle w:val="Title"/>
        <w:jc w:val="left"/>
        <w:rPr>
          <w:color w:val="E820D0"/>
          <w:u w:val="none"/>
        </w:rPr>
      </w:pPr>
    </w:p>
    <w:p w14:paraId="6BBDCC15" w14:textId="77777777" w:rsidR="00AB03C8" w:rsidRDefault="009253BA" w:rsidP="00F84DC5">
      <w:pPr>
        <w:pStyle w:val="Title"/>
        <w:spacing w:line="240" w:lineRule="auto"/>
        <w:rPr>
          <w:color w:val="E820D0"/>
          <w:u w:val="none"/>
        </w:rPr>
      </w:pPr>
      <w:r>
        <w:rPr>
          <w:color w:val="E820D0"/>
          <w:u w:val="none"/>
        </w:rPr>
        <w:tab/>
      </w:r>
      <w:r>
        <w:rPr>
          <w:color w:val="E820D0"/>
          <w:u w:val="none"/>
        </w:rPr>
        <w:tab/>
      </w:r>
      <w:r>
        <w:rPr>
          <w:color w:val="E820D0"/>
          <w:u w:val="none"/>
        </w:rPr>
        <w:tab/>
      </w:r>
      <w:r>
        <w:rPr>
          <w:color w:val="E820D0"/>
          <w:u w:val="none"/>
        </w:rPr>
        <w:tab/>
      </w:r>
      <w:r>
        <w:rPr>
          <w:color w:val="E820D0"/>
          <w:u w:val="none"/>
        </w:rPr>
        <w:tab/>
      </w:r>
      <w:r>
        <w:rPr>
          <w:color w:val="E820D0"/>
          <w:u w:val="none"/>
        </w:rPr>
        <w:tab/>
      </w:r>
      <w:r>
        <w:rPr>
          <w:color w:val="E820D0"/>
          <w:u w:val="none"/>
        </w:rPr>
        <w:tab/>
        <w:t>Assessing authority</w:t>
      </w:r>
    </w:p>
    <w:sectPr w:rsidR="00AB03C8" w:rsidSect="00DC16DF">
      <w:footerReference w:type="even" r:id="rId68"/>
      <w:footerReference w:type="default" r:id="rId69"/>
      <w:pgSz w:w="11909" w:h="16834"/>
      <w:pgMar w:top="1152" w:right="1419" w:bottom="1901" w:left="1138" w:header="28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CAD90" w14:textId="77777777" w:rsidR="006205BF" w:rsidRDefault="006205BF">
      <w:r>
        <w:separator/>
      </w:r>
    </w:p>
  </w:endnote>
  <w:endnote w:type="continuationSeparator" w:id="0">
    <w:p w14:paraId="6A5E90D4" w14:textId="77777777" w:rsidR="006205BF" w:rsidRDefault="00620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D2CC" w14:textId="77777777" w:rsidR="0064649E" w:rsidRDefault="0064649E">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lang w:val="en-IN" w:eastAsia="en-IN"/>
      </w:rPr>
      <w:t>1</w:t>
    </w:r>
    <w:r>
      <w:fldChar w:fldCharType="end"/>
    </w:r>
  </w:p>
  <w:p w14:paraId="576DD08C" w14:textId="77777777" w:rsidR="0064649E" w:rsidRDefault="006464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697" w14:textId="10EA427B" w:rsidR="0064649E" w:rsidRDefault="0064649E">
    <w:pPr>
      <w:pStyle w:val="Footer"/>
      <w:tabs>
        <w:tab w:val="clear" w:pos="8640"/>
        <w:tab w:val="right" w:pos="9360"/>
      </w:tabs>
      <w:ind w:right="360"/>
      <w:rPr>
        <w:snapToGrid w:val="0"/>
      </w:rPr>
    </w:pPr>
    <w:r>
      <w:rPr>
        <w:snapToGrid w:val="0"/>
      </w:rPr>
      <w:t>Bidder.</w:t>
    </w:r>
    <w:r>
      <w:rPr>
        <w:snapToGrid w:val="0"/>
      </w:rPr>
      <w:tab/>
      <w:t xml:space="preserve">                                                                                                                                   Chief  Engineer,</w:t>
    </w:r>
  </w:p>
  <w:p w14:paraId="0C20AD1D" w14:textId="7E5E94D3" w:rsidR="0064649E" w:rsidRDefault="0064649E">
    <w:pPr>
      <w:pStyle w:val="Footer"/>
      <w:tabs>
        <w:tab w:val="clear" w:pos="8640"/>
        <w:tab w:val="right" w:pos="9360"/>
      </w:tabs>
      <w:ind w:right="360"/>
      <w:rPr>
        <w:snapToGrid w:val="0"/>
      </w:rPr>
    </w:pPr>
    <w:r>
      <w:rPr>
        <w:snapToGrid w:val="0"/>
      </w:rPr>
      <w:tab/>
      <w:t xml:space="preserve">                                                                                                                                      APEWIDC, </w:t>
    </w:r>
    <w:r>
      <w:rPr>
        <w:snapToGrid w:val="0"/>
        <w:lang w:val="en-US"/>
      </w:rPr>
      <w:t>Vijayawada</w:t>
    </w:r>
  </w:p>
  <w:p w14:paraId="5C9DE77B" w14:textId="77777777" w:rsidR="0064649E" w:rsidRDefault="0064649E">
    <w:pPr>
      <w:pStyle w:val="Footer"/>
      <w:ind w:right="360"/>
      <w:rPr>
        <w:sz w:val="16"/>
      </w:rPr>
    </w:pPr>
    <w:r>
      <w:rPr>
        <w:snapToGrid w:val="0"/>
        <w:sz w:val="16"/>
      </w:rPr>
      <w:tab/>
    </w:r>
    <w:r>
      <w:rPr>
        <w:sz w:val="16"/>
      </w:rPr>
      <w:fldChar w:fldCharType="begin"/>
    </w:r>
    <w:r>
      <w:rPr>
        <w:rStyle w:val="PageNumber"/>
        <w:sz w:val="16"/>
      </w:rPr>
      <w:instrText xml:space="preserve"> PAGE </w:instrText>
    </w:r>
    <w:r>
      <w:rPr>
        <w:sz w:val="16"/>
      </w:rPr>
      <w:fldChar w:fldCharType="separate"/>
    </w:r>
    <w:r>
      <w:rPr>
        <w:rStyle w:val="PageNumber"/>
        <w:noProof/>
        <w:sz w:val="16"/>
      </w:rPr>
      <w:t>6</w:t>
    </w:r>
    <w:r>
      <w:rPr>
        <w:sz w:val="16"/>
      </w:rPr>
      <w:fldChar w:fldCharType="end"/>
    </w:r>
    <w:r>
      <w:rPr>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399F" w14:textId="77777777" w:rsidR="0064649E" w:rsidRDefault="0064649E">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lang w:val="en-IN" w:eastAsia="en-IN"/>
      </w:rPr>
      <w:t>1</w:t>
    </w:r>
    <w:r>
      <w:fldChar w:fldCharType="end"/>
    </w:r>
  </w:p>
  <w:p w14:paraId="527C6359" w14:textId="77777777" w:rsidR="0064649E" w:rsidRDefault="0064649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CCB2" w14:textId="77777777" w:rsidR="0064649E" w:rsidRDefault="0064649E">
    <w:pPr>
      <w:pStyle w:val="Footer"/>
      <w:tabs>
        <w:tab w:val="clear" w:pos="8640"/>
        <w:tab w:val="right" w:pos="9360"/>
      </w:tabs>
      <w:ind w:right="360"/>
      <w:rPr>
        <w:snapToGrid w:val="0"/>
      </w:rPr>
    </w:pPr>
    <w:r>
      <w:rPr>
        <w:snapToGrid w:val="0"/>
      </w:rPr>
      <w:t>Bidder</w:t>
    </w:r>
    <w:r>
      <w:rPr>
        <w:snapToGrid w:val="0"/>
      </w:rPr>
      <w:tab/>
      <w:t xml:space="preserve">                                                                                                                                          Chief Engineer,</w:t>
    </w:r>
  </w:p>
  <w:p w14:paraId="3D8C9AA3" w14:textId="77777777" w:rsidR="0064649E" w:rsidRDefault="0064649E">
    <w:pPr>
      <w:pStyle w:val="Footer"/>
      <w:tabs>
        <w:tab w:val="clear" w:pos="8640"/>
        <w:tab w:val="right" w:pos="9360"/>
      </w:tabs>
      <w:ind w:left="5040" w:right="-29"/>
      <w:jc w:val="center"/>
      <w:rPr>
        <w:snapToGrid w:val="0"/>
      </w:rPr>
    </w:pPr>
    <w:r>
      <w:rPr>
        <w:snapToGrid w:val="0"/>
      </w:rPr>
      <w:t xml:space="preserve">                                  APEWIDC, Vijayawada.</w:t>
    </w:r>
  </w:p>
  <w:p w14:paraId="56152E1D" w14:textId="77777777" w:rsidR="0064649E" w:rsidRDefault="0064649E">
    <w:pPr>
      <w:pStyle w:val="Footer"/>
    </w:pPr>
    <w:r>
      <w:rPr>
        <w:snapToGrid w:val="0"/>
        <w:sz w:val="16"/>
      </w:rPr>
      <w:tab/>
    </w:r>
    <w:r>
      <w:rPr>
        <w:sz w:val="16"/>
      </w:rPr>
      <w:fldChar w:fldCharType="begin"/>
    </w:r>
    <w:r>
      <w:rPr>
        <w:rStyle w:val="PageNumber"/>
        <w:sz w:val="16"/>
      </w:rPr>
      <w:instrText xml:space="preserve"> PAGE </w:instrText>
    </w:r>
    <w:r>
      <w:rPr>
        <w:sz w:val="16"/>
      </w:rPr>
      <w:fldChar w:fldCharType="separate"/>
    </w:r>
    <w:r>
      <w:rPr>
        <w:rStyle w:val="PageNumber"/>
        <w:noProof/>
        <w:sz w:val="16"/>
      </w:rPr>
      <w:t>258</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5AAC" w14:textId="77777777" w:rsidR="006205BF" w:rsidRDefault="006205BF">
      <w:r>
        <w:separator/>
      </w:r>
    </w:p>
  </w:footnote>
  <w:footnote w:type="continuationSeparator" w:id="0">
    <w:p w14:paraId="6D248A28" w14:textId="77777777" w:rsidR="006205BF" w:rsidRDefault="006205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A82"/>
    <w:multiLevelType w:val="singleLevel"/>
    <w:tmpl w:val="01CF1A82"/>
    <w:lvl w:ilvl="0">
      <w:start w:val="1"/>
      <w:numFmt w:val="upperRoman"/>
      <w:lvlText w:val="%1."/>
      <w:lvlJc w:val="right"/>
      <w:pPr>
        <w:ind w:left="720" w:hanging="360"/>
      </w:pPr>
      <w:rPr>
        <w:rFonts w:hint="default"/>
      </w:rPr>
    </w:lvl>
  </w:abstractNum>
  <w:abstractNum w:abstractNumId="1" w15:restartNumberingAfterBreak="0">
    <w:nsid w:val="01F4223A"/>
    <w:multiLevelType w:val="multilevel"/>
    <w:tmpl w:val="5A9A629E"/>
    <w:lvl w:ilvl="0">
      <w:start w:val="24"/>
      <w:numFmt w:val="decimal"/>
      <w:lvlText w:val="%1."/>
      <w:lvlJc w:val="left"/>
      <w:pPr>
        <w:ind w:left="1070" w:hanging="360"/>
      </w:pPr>
      <w:rPr>
        <w:rFonts w:hint="default"/>
        <w:b/>
        <w:bCs/>
      </w:rPr>
    </w:lvl>
    <w:lvl w:ilvl="1">
      <w:start w:val="1"/>
      <w:numFmt w:val="decimal"/>
      <w:isLgl/>
      <w:lvlText w:val="%1.%2"/>
      <w:lvlJc w:val="left"/>
      <w:pPr>
        <w:ind w:left="1445" w:hanging="735"/>
      </w:pPr>
      <w:rPr>
        <w:rFonts w:hint="default"/>
      </w:rPr>
    </w:lvl>
    <w:lvl w:ilvl="2">
      <w:start w:val="1"/>
      <w:numFmt w:val="decimal"/>
      <w:isLgl/>
      <w:lvlText w:val="%1.%2.%3"/>
      <w:lvlJc w:val="left"/>
      <w:pPr>
        <w:ind w:left="1445" w:hanging="735"/>
      </w:pPr>
      <w:rPr>
        <w:rFonts w:hint="default"/>
      </w:rPr>
    </w:lvl>
    <w:lvl w:ilvl="3">
      <w:start w:val="1"/>
      <w:numFmt w:val="decimal"/>
      <w:isLgl/>
      <w:lvlText w:val="%1.%2.%3.%4"/>
      <w:lvlJc w:val="left"/>
      <w:pPr>
        <w:ind w:left="1445" w:hanging="735"/>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510" w:hanging="1800"/>
      </w:pPr>
      <w:rPr>
        <w:rFonts w:hint="default"/>
      </w:rPr>
    </w:lvl>
  </w:abstractNum>
  <w:abstractNum w:abstractNumId="2" w15:restartNumberingAfterBreak="0">
    <w:nsid w:val="02BC07DE"/>
    <w:multiLevelType w:val="singleLevel"/>
    <w:tmpl w:val="02BC07DE"/>
    <w:lvl w:ilvl="0">
      <w:start w:val="1"/>
      <w:numFmt w:val="upperLetter"/>
      <w:lvlText w:val="%1."/>
      <w:lvlJc w:val="left"/>
      <w:pPr>
        <w:ind w:left="360" w:hanging="360"/>
      </w:pPr>
      <w:rPr>
        <w:rFonts w:hint="default"/>
      </w:rPr>
    </w:lvl>
  </w:abstractNum>
  <w:abstractNum w:abstractNumId="3" w15:restartNumberingAfterBreak="0">
    <w:nsid w:val="03B20263"/>
    <w:multiLevelType w:val="singleLevel"/>
    <w:tmpl w:val="03B20263"/>
    <w:lvl w:ilvl="0">
      <w:start w:val="1"/>
      <w:numFmt w:val="lowerLetter"/>
      <w:lvlText w:val="%1)"/>
      <w:lvlJc w:val="left"/>
      <w:pPr>
        <w:tabs>
          <w:tab w:val="left" w:pos="1440"/>
        </w:tabs>
        <w:ind w:left="1440" w:hanging="720"/>
      </w:pPr>
      <w:rPr>
        <w:rFonts w:hint="default"/>
      </w:rPr>
    </w:lvl>
  </w:abstractNum>
  <w:abstractNum w:abstractNumId="4" w15:restartNumberingAfterBreak="0">
    <w:nsid w:val="04833487"/>
    <w:multiLevelType w:val="hybridMultilevel"/>
    <w:tmpl w:val="86EA4EA8"/>
    <w:lvl w:ilvl="0" w:tplc="3D50B580">
      <w:start w:val="1"/>
      <w:numFmt w:val="upperRoman"/>
      <w:lvlText w:val="%1)"/>
      <w:lvlJc w:val="left"/>
      <w:pPr>
        <w:ind w:left="1440" w:hanging="72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8695C2E"/>
    <w:multiLevelType w:val="singleLevel"/>
    <w:tmpl w:val="08695C2E"/>
    <w:lvl w:ilvl="0">
      <w:start w:val="1"/>
      <w:numFmt w:val="upperLetter"/>
      <w:lvlText w:val="%1)"/>
      <w:lvlJc w:val="left"/>
      <w:pPr>
        <w:tabs>
          <w:tab w:val="left" w:pos="1440"/>
        </w:tabs>
        <w:ind w:left="1440" w:hanging="720"/>
      </w:pPr>
      <w:rPr>
        <w:rFonts w:hint="default"/>
      </w:rPr>
    </w:lvl>
  </w:abstractNum>
  <w:abstractNum w:abstractNumId="6" w15:restartNumberingAfterBreak="0">
    <w:nsid w:val="09634172"/>
    <w:multiLevelType w:val="singleLevel"/>
    <w:tmpl w:val="09634172"/>
    <w:lvl w:ilvl="0">
      <w:start w:val="1"/>
      <w:numFmt w:val="lowerLetter"/>
      <w:lvlText w:val="%1."/>
      <w:lvlJc w:val="left"/>
      <w:pPr>
        <w:tabs>
          <w:tab w:val="left" w:pos="1080"/>
        </w:tabs>
        <w:ind w:left="1080" w:hanging="360"/>
      </w:pPr>
      <w:rPr>
        <w:rFonts w:hint="default"/>
      </w:rPr>
    </w:lvl>
  </w:abstractNum>
  <w:abstractNum w:abstractNumId="7" w15:restartNumberingAfterBreak="0">
    <w:nsid w:val="0BD50A0F"/>
    <w:multiLevelType w:val="multilevel"/>
    <w:tmpl w:val="0BD50A0F"/>
    <w:lvl w:ilvl="0">
      <w:start w:val="2"/>
      <w:numFmt w:val="lowerRoman"/>
      <w:lvlText w:val="(%1)"/>
      <w:lvlJc w:val="left"/>
      <w:pPr>
        <w:ind w:left="2160" w:hanging="720"/>
      </w:pPr>
      <w:rPr>
        <w:rFonts w:hint="default"/>
        <w:color w:val="FF0000"/>
      </w:rPr>
    </w:lvl>
    <w:lvl w:ilvl="1">
      <w:start w:val="1"/>
      <w:numFmt w:val="lowerLetter"/>
      <w:lvlText w:val="%2)"/>
      <w:lvlJc w:val="left"/>
      <w:pPr>
        <w:tabs>
          <w:tab w:val="left" w:pos="2880"/>
        </w:tabs>
        <w:ind w:left="2880" w:hanging="720"/>
      </w:pPr>
      <w:rPr>
        <w:rFonts w:hint="default"/>
      </w:rPr>
    </w:lvl>
    <w:lvl w:ilvl="2">
      <w:start w:val="1"/>
      <w:numFmt w:val="decimal"/>
      <w:lvlText w:val="%3."/>
      <w:lvlJc w:val="left"/>
      <w:pPr>
        <w:tabs>
          <w:tab w:val="left" w:pos="3780"/>
        </w:tabs>
        <w:ind w:left="3780" w:hanging="720"/>
      </w:pPr>
      <w:rPr>
        <w:rFonts w:ascii="Times New Roman" w:eastAsia="Times New Roman" w:hAnsi="Times New Roman" w:cs="Times New Roman"/>
      </w:r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11082651"/>
    <w:multiLevelType w:val="multilevel"/>
    <w:tmpl w:val="11082651"/>
    <w:lvl w:ilvl="0">
      <w:start w:val="1"/>
      <w:numFmt w:val="lowerLetter"/>
      <w:lvlText w:val="%1)"/>
      <w:lvlJc w:val="left"/>
      <w:pPr>
        <w:ind w:left="1800" w:hanging="360"/>
      </w:pPr>
      <w:rPr>
        <w:rFonts w:hint="default"/>
        <w:color w:val="FF00FF"/>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112B5631"/>
    <w:multiLevelType w:val="multilevel"/>
    <w:tmpl w:val="28E2D256"/>
    <w:lvl w:ilvl="0">
      <w:start w:val="1"/>
      <w:numFmt w:val="decimal"/>
      <w:lvlText w:val="%1."/>
      <w:lvlJc w:val="left"/>
      <w:pPr>
        <w:tabs>
          <w:tab w:val="left" w:pos="644"/>
        </w:tabs>
        <w:ind w:left="644"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876" w:hanging="720"/>
      </w:pPr>
      <w:rPr>
        <w:rFonts w:hint="default"/>
      </w:rPr>
    </w:lvl>
    <w:lvl w:ilvl="3">
      <w:start w:val="1"/>
      <w:numFmt w:val="decimal"/>
      <w:isLgl/>
      <w:lvlText w:val="%1.%2.%3.%4"/>
      <w:lvlJc w:val="left"/>
      <w:pPr>
        <w:ind w:left="2312" w:hanging="720"/>
      </w:pPr>
      <w:rPr>
        <w:rFonts w:hint="default"/>
      </w:rPr>
    </w:lvl>
    <w:lvl w:ilvl="4">
      <w:start w:val="1"/>
      <w:numFmt w:val="decimal"/>
      <w:isLgl/>
      <w:lvlText w:val="%1.%2.%3.%4.%5"/>
      <w:lvlJc w:val="left"/>
      <w:pPr>
        <w:ind w:left="3108" w:hanging="1080"/>
      </w:pPr>
      <w:rPr>
        <w:rFonts w:hint="default"/>
      </w:rPr>
    </w:lvl>
    <w:lvl w:ilvl="5">
      <w:start w:val="1"/>
      <w:numFmt w:val="decimal"/>
      <w:isLgl/>
      <w:lvlText w:val="%1.%2.%3.%4.%5.%6"/>
      <w:lvlJc w:val="left"/>
      <w:pPr>
        <w:ind w:left="3544" w:hanging="1080"/>
      </w:pPr>
      <w:rPr>
        <w:rFonts w:hint="default"/>
      </w:rPr>
    </w:lvl>
    <w:lvl w:ilvl="6">
      <w:start w:val="1"/>
      <w:numFmt w:val="decimal"/>
      <w:isLgl/>
      <w:lvlText w:val="%1.%2.%3.%4.%5.%6.%7"/>
      <w:lvlJc w:val="left"/>
      <w:pPr>
        <w:ind w:left="4340" w:hanging="1440"/>
      </w:pPr>
      <w:rPr>
        <w:rFonts w:hint="default"/>
      </w:rPr>
    </w:lvl>
    <w:lvl w:ilvl="7">
      <w:start w:val="1"/>
      <w:numFmt w:val="decimal"/>
      <w:isLgl/>
      <w:lvlText w:val="%1.%2.%3.%4.%5.%6.%7.%8"/>
      <w:lvlJc w:val="left"/>
      <w:pPr>
        <w:ind w:left="4776" w:hanging="1440"/>
      </w:pPr>
      <w:rPr>
        <w:rFonts w:hint="default"/>
      </w:rPr>
    </w:lvl>
    <w:lvl w:ilvl="8">
      <w:start w:val="1"/>
      <w:numFmt w:val="decimal"/>
      <w:isLgl/>
      <w:lvlText w:val="%1.%2.%3.%4.%5.%6.%7.%8.%9"/>
      <w:lvlJc w:val="left"/>
      <w:pPr>
        <w:ind w:left="5572" w:hanging="1800"/>
      </w:pPr>
      <w:rPr>
        <w:rFonts w:hint="default"/>
      </w:rPr>
    </w:lvl>
  </w:abstractNum>
  <w:abstractNum w:abstractNumId="10" w15:restartNumberingAfterBreak="0">
    <w:nsid w:val="12C07D86"/>
    <w:multiLevelType w:val="singleLevel"/>
    <w:tmpl w:val="12C07D86"/>
    <w:lvl w:ilvl="0">
      <w:start w:val="1"/>
      <w:numFmt w:val="lowerRoman"/>
      <w:lvlText w:val="%1)"/>
      <w:lvlJc w:val="left"/>
      <w:pPr>
        <w:tabs>
          <w:tab w:val="left" w:pos="1440"/>
        </w:tabs>
        <w:ind w:left="1440" w:hanging="720"/>
      </w:pPr>
      <w:rPr>
        <w:rFonts w:hint="default"/>
      </w:rPr>
    </w:lvl>
  </w:abstractNum>
  <w:abstractNum w:abstractNumId="11" w15:restartNumberingAfterBreak="0">
    <w:nsid w:val="16C95C69"/>
    <w:multiLevelType w:val="multilevel"/>
    <w:tmpl w:val="3A785C33"/>
    <w:lvl w:ilvl="0">
      <w:start w:val="1"/>
      <w:numFmt w:val="lowerRoman"/>
      <w:lvlText w:val="(%1)"/>
      <w:lvlJc w:val="left"/>
      <w:pPr>
        <w:ind w:left="2149" w:hanging="720"/>
      </w:pPr>
      <w:rPr>
        <w:rFonts w:hint="default"/>
        <w:color w:val="auto"/>
      </w:rPr>
    </w:lvl>
    <w:lvl w:ilvl="1">
      <w:start w:val="1"/>
      <w:numFmt w:val="lowerLetter"/>
      <w:lvlText w:val="%2)"/>
      <w:lvlJc w:val="left"/>
      <w:pPr>
        <w:tabs>
          <w:tab w:val="left" w:pos="643"/>
        </w:tabs>
        <w:ind w:left="643" w:hanging="360"/>
      </w:pPr>
      <w:rPr>
        <w:rFonts w:hint="default"/>
        <w:b w:val="0"/>
      </w:r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12" w15:restartNumberingAfterBreak="0">
    <w:nsid w:val="17A31063"/>
    <w:multiLevelType w:val="singleLevel"/>
    <w:tmpl w:val="17A31063"/>
    <w:lvl w:ilvl="0">
      <w:start w:val="1"/>
      <w:numFmt w:val="lowerLetter"/>
      <w:lvlText w:val="%1."/>
      <w:lvlJc w:val="left"/>
      <w:pPr>
        <w:tabs>
          <w:tab w:val="left" w:pos="1070"/>
        </w:tabs>
        <w:ind w:left="1070" w:hanging="360"/>
      </w:pPr>
      <w:rPr>
        <w:rFonts w:hint="default"/>
      </w:rPr>
    </w:lvl>
  </w:abstractNum>
  <w:abstractNum w:abstractNumId="13" w15:restartNumberingAfterBreak="0">
    <w:nsid w:val="183A123D"/>
    <w:multiLevelType w:val="singleLevel"/>
    <w:tmpl w:val="183A123D"/>
    <w:lvl w:ilvl="0">
      <w:start w:val="1"/>
      <w:numFmt w:val="lowerLetter"/>
      <w:lvlText w:val="%1)"/>
      <w:lvlJc w:val="left"/>
      <w:pPr>
        <w:tabs>
          <w:tab w:val="left" w:pos="1440"/>
        </w:tabs>
        <w:ind w:left="1440" w:hanging="720"/>
      </w:pPr>
      <w:rPr>
        <w:rFonts w:hint="default"/>
      </w:rPr>
    </w:lvl>
  </w:abstractNum>
  <w:abstractNum w:abstractNumId="14" w15:restartNumberingAfterBreak="0">
    <w:nsid w:val="1B117F39"/>
    <w:multiLevelType w:val="singleLevel"/>
    <w:tmpl w:val="1B117F39"/>
    <w:lvl w:ilvl="0">
      <w:start w:val="1"/>
      <w:numFmt w:val="decimal"/>
      <w:lvlText w:val="%1)"/>
      <w:lvlJc w:val="left"/>
      <w:pPr>
        <w:ind w:left="360" w:hanging="360"/>
      </w:pPr>
      <w:rPr>
        <w:rFonts w:hint="default"/>
      </w:rPr>
    </w:lvl>
  </w:abstractNum>
  <w:abstractNum w:abstractNumId="15" w15:restartNumberingAfterBreak="0">
    <w:nsid w:val="1BA5390D"/>
    <w:multiLevelType w:val="hybridMultilevel"/>
    <w:tmpl w:val="EA1E162A"/>
    <w:lvl w:ilvl="0" w:tplc="E47E3EE2">
      <w:start w:val="1"/>
      <w:numFmt w:val="decimal"/>
      <w:lvlText w:val="(%1)"/>
      <w:lvlJc w:val="left"/>
      <w:pPr>
        <w:ind w:left="1004" w:hanging="360"/>
      </w:pPr>
      <w:rPr>
        <w:rFonts w:ascii="Arial" w:eastAsia="SimSun" w:hAnsi="Arial" w:hint="default"/>
        <w:b w:val="0"/>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6" w15:restartNumberingAfterBreak="0">
    <w:nsid w:val="1DBE4B88"/>
    <w:multiLevelType w:val="singleLevel"/>
    <w:tmpl w:val="1DBE4B88"/>
    <w:lvl w:ilvl="0">
      <w:start w:val="1"/>
      <w:numFmt w:val="lowerLetter"/>
      <w:lvlText w:val="%1)"/>
      <w:lvlJc w:val="left"/>
      <w:pPr>
        <w:tabs>
          <w:tab w:val="left" w:pos="1800"/>
        </w:tabs>
        <w:ind w:left="1800" w:hanging="360"/>
      </w:pPr>
      <w:rPr>
        <w:rFonts w:hint="default"/>
      </w:rPr>
    </w:lvl>
  </w:abstractNum>
  <w:abstractNum w:abstractNumId="17" w15:restartNumberingAfterBreak="0">
    <w:nsid w:val="1FF250F0"/>
    <w:multiLevelType w:val="singleLevel"/>
    <w:tmpl w:val="1FF250F0"/>
    <w:lvl w:ilvl="0">
      <w:start w:val="1"/>
      <w:numFmt w:val="lowerRoman"/>
      <w:lvlText w:val="%1)"/>
      <w:lvlJc w:val="left"/>
      <w:pPr>
        <w:tabs>
          <w:tab w:val="left" w:pos="1440"/>
        </w:tabs>
        <w:ind w:left="1440" w:hanging="720"/>
      </w:pPr>
      <w:rPr>
        <w:rFonts w:hint="default"/>
      </w:rPr>
    </w:lvl>
  </w:abstractNum>
  <w:abstractNum w:abstractNumId="18" w15:restartNumberingAfterBreak="0">
    <w:nsid w:val="204A7838"/>
    <w:multiLevelType w:val="singleLevel"/>
    <w:tmpl w:val="204A7838"/>
    <w:lvl w:ilvl="0">
      <w:start w:val="1"/>
      <w:numFmt w:val="decimal"/>
      <w:lvlText w:val="%1)"/>
      <w:lvlJc w:val="left"/>
      <w:pPr>
        <w:ind w:left="360" w:hanging="360"/>
      </w:pPr>
      <w:rPr>
        <w:rFonts w:hint="default"/>
      </w:rPr>
    </w:lvl>
  </w:abstractNum>
  <w:abstractNum w:abstractNumId="19" w15:restartNumberingAfterBreak="0">
    <w:nsid w:val="21FA3928"/>
    <w:multiLevelType w:val="singleLevel"/>
    <w:tmpl w:val="21FA3928"/>
    <w:lvl w:ilvl="0">
      <w:start w:val="7"/>
      <w:numFmt w:val="decimal"/>
      <w:lvlText w:val="%1)"/>
      <w:lvlJc w:val="left"/>
      <w:pPr>
        <w:tabs>
          <w:tab w:val="left" w:pos="2520"/>
        </w:tabs>
        <w:ind w:left="2520" w:hanging="360"/>
      </w:pPr>
      <w:rPr>
        <w:rFonts w:hint="default"/>
      </w:rPr>
    </w:lvl>
  </w:abstractNum>
  <w:abstractNum w:abstractNumId="20" w15:restartNumberingAfterBreak="0">
    <w:nsid w:val="23214EF6"/>
    <w:multiLevelType w:val="singleLevel"/>
    <w:tmpl w:val="23214EF6"/>
    <w:lvl w:ilvl="0">
      <w:start w:val="1"/>
      <w:numFmt w:val="decimal"/>
      <w:lvlText w:val="%1)"/>
      <w:lvlJc w:val="left"/>
      <w:pPr>
        <w:ind w:left="720" w:hanging="360"/>
      </w:pPr>
      <w:rPr>
        <w:rFonts w:hint="default"/>
      </w:rPr>
    </w:lvl>
  </w:abstractNum>
  <w:abstractNum w:abstractNumId="21" w15:restartNumberingAfterBreak="0">
    <w:nsid w:val="2329053E"/>
    <w:multiLevelType w:val="multilevel"/>
    <w:tmpl w:val="2329053E"/>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2" w15:restartNumberingAfterBreak="0">
    <w:nsid w:val="23F8095B"/>
    <w:multiLevelType w:val="multilevel"/>
    <w:tmpl w:val="3BDA96E0"/>
    <w:lvl w:ilvl="0">
      <w:start w:val="1"/>
      <w:numFmt w:val="lowerLetter"/>
      <w:lvlText w:val="%1)"/>
      <w:lvlJc w:val="left"/>
      <w:pPr>
        <w:tabs>
          <w:tab w:val="left" w:pos="1440"/>
        </w:tabs>
        <w:ind w:left="1440" w:hanging="720"/>
      </w:pPr>
      <w:rPr>
        <w:rFonts w:hint="default"/>
      </w:rPr>
    </w:lvl>
    <w:lvl w:ilvl="1">
      <w:start w:val="1"/>
      <w:numFmt w:val="lowerLetter"/>
      <w:lvlText w:val="%2)"/>
      <w:lvlJc w:val="left"/>
      <w:pPr>
        <w:tabs>
          <w:tab w:val="left" w:pos="643"/>
        </w:tabs>
        <w:ind w:left="643" w:hanging="360"/>
      </w:pPr>
      <w:rPr>
        <w:rFonts w:hint="default"/>
        <w:b w:val="0"/>
      </w:r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23" w15:restartNumberingAfterBreak="0">
    <w:nsid w:val="25F27B43"/>
    <w:multiLevelType w:val="singleLevel"/>
    <w:tmpl w:val="25F27B43"/>
    <w:lvl w:ilvl="0">
      <w:start w:val="2"/>
      <w:numFmt w:val="upperLetter"/>
      <w:lvlText w:val="%1."/>
      <w:lvlJc w:val="left"/>
      <w:pPr>
        <w:tabs>
          <w:tab w:val="left" w:pos="375"/>
        </w:tabs>
        <w:ind w:left="375" w:hanging="375"/>
      </w:pPr>
      <w:rPr>
        <w:rFonts w:hint="default"/>
      </w:rPr>
    </w:lvl>
  </w:abstractNum>
  <w:abstractNum w:abstractNumId="24" w15:restartNumberingAfterBreak="0">
    <w:nsid w:val="267D4BEC"/>
    <w:multiLevelType w:val="multilevel"/>
    <w:tmpl w:val="267D4BEC"/>
    <w:lvl w:ilvl="0">
      <w:start w:val="1"/>
      <w:numFmt w:val="lowerLetter"/>
      <w:lvlText w:val="%1)"/>
      <w:lvlJc w:val="left"/>
      <w:pPr>
        <w:ind w:left="2204" w:hanging="360"/>
      </w:pPr>
      <w:rPr>
        <w:rFonts w:hint="default"/>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27203910"/>
    <w:multiLevelType w:val="singleLevel"/>
    <w:tmpl w:val="27203910"/>
    <w:lvl w:ilvl="0">
      <w:start w:val="1"/>
      <w:numFmt w:val="lowerRoman"/>
      <w:lvlText w:val="(%1)"/>
      <w:lvlJc w:val="left"/>
      <w:pPr>
        <w:tabs>
          <w:tab w:val="left" w:pos="1440"/>
        </w:tabs>
        <w:ind w:left="1440" w:hanging="720"/>
      </w:pPr>
      <w:rPr>
        <w:rFonts w:hint="default"/>
      </w:rPr>
    </w:lvl>
  </w:abstractNum>
  <w:abstractNum w:abstractNumId="26" w15:restartNumberingAfterBreak="0">
    <w:nsid w:val="28945E1C"/>
    <w:multiLevelType w:val="multilevel"/>
    <w:tmpl w:val="28945E1C"/>
    <w:lvl w:ilvl="0">
      <w:start w:val="1"/>
      <w:numFmt w:val="decimal"/>
      <w:lvlText w:val="(%1)"/>
      <w:lvlJc w:val="left"/>
      <w:pPr>
        <w:tabs>
          <w:tab w:val="left" w:pos="720"/>
        </w:tabs>
        <w:ind w:left="720" w:hanging="72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7" w15:restartNumberingAfterBreak="0">
    <w:nsid w:val="293051A8"/>
    <w:multiLevelType w:val="singleLevel"/>
    <w:tmpl w:val="293051A8"/>
    <w:lvl w:ilvl="0">
      <w:start w:val="1"/>
      <w:numFmt w:val="decimal"/>
      <w:lvlText w:val="%1."/>
      <w:lvlJc w:val="left"/>
      <w:pPr>
        <w:tabs>
          <w:tab w:val="left" w:pos="2160"/>
        </w:tabs>
        <w:ind w:left="2160" w:hanging="720"/>
      </w:pPr>
      <w:rPr>
        <w:rFonts w:hint="default"/>
      </w:rPr>
    </w:lvl>
  </w:abstractNum>
  <w:abstractNum w:abstractNumId="28" w15:restartNumberingAfterBreak="0">
    <w:nsid w:val="2975211D"/>
    <w:multiLevelType w:val="singleLevel"/>
    <w:tmpl w:val="2975211D"/>
    <w:lvl w:ilvl="0">
      <w:start w:val="1"/>
      <w:numFmt w:val="upperLetter"/>
      <w:lvlText w:val="%1)"/>
      <w:lvlJc w:val="left"/>
      <w:pPr>
        <w:tabs>
          <w:tab w:val="left" w:pos="720"/>
        </w:tabs>
        <w:ind w:left="720" w:hanging="720"/>
      </w:pPr>
      <w:rPr>
        <w:rFonts w:hint="default"/>
      </w:rPr>
    </w:lvl>
  </w:abstractNum>
  <w:abstractNum w:abstractNumId="29" w15:restartNumberingAfterBreak="0">
    <w:nsid w:val="2BB56C78"/>
    <w:multiLevelType w:val="multilevel"/>
    <w:tmpl w:val="2BB56C78"/>
    <w:lvl w:ilvl="0">
      <w:start w:val="1"/>
      <w:numFmt w:val="lowerLetter"/>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0" w15:restartNumberingAfterBreak="0">
    <w:nsid w:val="2E522CB0"/>
    <w:multiLevelType w:val="singleLevel"/>
    <w:tmpl w:val="2E522CB0"/>
    <w:lvl w:ilvl="0">
      <w:start w:val="1"/>
      <w:numFmt w:val="decimal"/>
      <w:lvlText w:val="%1)"/>
      <w:lvlJc w:val="left"/>
      <w:pPr>
        <w:ind w:left="360" w:hanging="360"/>
      </w:pPr>
      <w:rPr>
        <w:rFonts w:hint="default"/>
      </w:rPr>
    </w:lvl>
  </w:abstractNum>
  <w:abstractNum w:abstractNumId="31" w15:restartNumberingAfterBreak="0">
    <w:nsid w:val="32B75AEA"/>
    <w:multiLevelType w:val="singleLevel"/>
    <w:tmpl w:val="32B75AEA"/>
    <w:lvl w:ilvl="0">
      <w:start w:val="1"/>
      <w:numFmt w:val="lowerLetter"/>
      <w:lvlText w:val="(%1)"/>
      <w:lvlJc w:val="left"/>
      <w:pPr>
        <w:tabs>
          <w:tab w:val="left" w:pos="1155"/>
        </w:tabs>
        <w:ind w:left="1155" w:hanging="435"/>
      </w:pPr>
      <w:rPr>
        <w:rFonts w:hint="default"/>
      </w:rPr>
    </w:lvl>
  </w:abstractNum>
  <w:abstractNum w:abstractNumId="32" w15:restartNumberingAfterBreak="0">
    <w:nsid w:val="3419657A"/>
    <w:multiLevelType w:val="hybridMultilevel"/>
    <w:tmpl w:val="B2CCE396"/>
    <w:lvl w:ilvl="0" w:tplc="11E0FED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39C173D1"/>
    <w:multiLevelType w:val="singleLevel"/>
    <w:tmpl w:val="39C173D1"/>
    <w:lvl w:ilvl="0">
      <w:start w:val="3"/>
      <w:numFmt w:val="decimal"/>
      <w:lvlText w:val="%1)"/>
      <w:lvlJc w:val="left"/>
      <w:pPr>
        <w:tabs>
          <w:tab w:val="left" w:pos="2880"/>
        </w:tabs>
        <w:ind w:left="2880" w:hanging="720"/>
      </w:pPr>
      <w:rPr>
        <w:rFonts w:hint="default"/>
      </w:rPr>
    </w:lvl>
  </w:abstractNum>
  <w:abstractNum w:abstractNumId="34" w15:restartNumberingAfterBreak="0">
    <w:nsid w:val="3A785C33"/>
    <w:multiLevelType w:val="multilevel"/>
    <w:tmpl w:val="3A785C33"/>
    <w:lvl w:ilvl="0">
      <w:start w:val="1"/>
      <w:numFmt w:val="lowerRoman"/>
      <w:lvlText w:val="(%1)"/>
      <w:lvlJc w:val="left"/>
      <w:pPr>
        <w:ind w:left="2149" w:hanging="720"/>
      </w:pPr>
      <w:rPr>
        <w:rFonts w:hint="default"/>
        <w:color w:val="auto"/>
      </w:rPr>
    </w:lvl>
    <w:lvl w:ilvl="1">
      <w:start w:val="1"/>
      <w:numFmt w:val="lowerLetter"/>
      <w:lvlText w:val="%2)"/>
      <w:lvlJc w:val="left"/>
      <w:pPr>
        <w:tabs>
          <w:tab w:val="left" w:pos="643"/>
        </w:tabs>
        <w:ind w:left="643" w:hanging="360"/>
      </w:pPr>
      <w:rPr>
        <w:rFonts w:hint="default"/>
        <w:b w:val="0"/>
      </w:r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35" w15:restartNumberingAfterBreak="0">
    <w:nsid w:val="3DEC53DA"/>
    <w:multiLevelType w:val="hybridMultilevel"/>
    <w:tmpl w:val="54EC47F4"/>
    <w:lvl w:ilvl="0" w:tplc="B5668F3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FB54107"/>
    <w:multiLevelType w:val="singleLevel"/>
    <w:tmpl w:val="3FB54107"/>
    <w:lvl w:ilvl="0">
      <w:start w:val="1"/>
      <w:numFmt w:val="decimal"/>
      <w:lvlText w:val="%1)"/>
      <w:lvlJc w:val="left"/>
      <w:pPr>
        <w:ind w:left="360" w:hanging="360"/>
      </w:pPr>
      <w:rPr>
        <w:rFonts w:hint="default"/>
      </w:rPr>
    </w:lvl>
  </w:abstractNum>
  <w:abstractNum w:abstractNumId="37" w15:restartNumberingAfterBreak="0">
    <w:nsid w:val="430F6978"/>
    <w:multiLevelType w:val="multilevel"/>
    <w:tmpl w:val="430F6978"/>
    <w:lvl w:ilvl="0">
      <w:start w:val="1"/>
      <w:numFmt w:val="lowerLetter"/>
      <w:lvlText w:val="(%1)"/>
      <w:lvlJc w:val="left"/>
      <w:pPr>
        <w:ind w:left="720" w:hanging="360"/>
      </w:pPr>
      <w:rPr>
        <w:rFonts w:hint="default"/>
      </w:rPr>
    </w:lvl>
    <w:lvl w:ilvl="1">
      <w:start w:val="1"/>
      <w:numFmt w:val="lowerLetter"/>
      <w:lvlText w:val="%2)"/>
      <w:lvlJc w:val="left"/>
      <w:pPr>
        <w:tabs>
          <w:tab w:val="left" w:pos="1440"/>
        </w:tabs>
        <w:ind w:left="1440" w:hanging="360"/>
      </w:pPr>
      <w:rPr>
        <w:rFonts w:hint="default"/>
      </w:rPr>
    </w:lvl>
    <w:lvl w:ilvl="2">
      <w:start w:val="1"/>
      <w:numFmt w:val="decimal"/>
      <w:lvlText w:val="%3."/>
      <w:lvlJc w:val="left"/>
      <w:pPr>
        <w:tabs>
          <w:tab w:val="left" w:pos="2340"/>
        </w:tabs>
        <w:ind w:left="2340" w:hanging="360"/>
      </w:pPr>
      <w:rPr>
        <w:rFonts w:cs="Times New Roman" w:hint="default"/>
        <w:color w:val="FF00FF"/>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37A6281"/>
    <w:multiLevelType w:val="multilevel"/>
    <w:tmpl w:val="437A6281"/>
    <w:lvl w:ilvl="0">
      <w:start w:val="1"/>
      <w:numFmt w:val="upperLetter"/>
      <w:lvlText w:val="%1)"/>
      <w:lvlJc w:val="left"/>
      <w:pPr>
        <w:tabs>
          <w:tab w:val="left" w:pos="1440"/>
        </w:tabs>
        <w:ind w:left="1440" w:hanging="720"/>
      </w:pPr>
      <w:rPr>
        <w:rFonts w:hint="default"/>
      </w:rPr>
    </w:lvl>
    <w:lvl w:ilvl="1">
      <w:start w:val="5"/>
      <w:numFmt w:val="upperLetter"/>
      <w:lvlText w:val="%2."/>
      <w:lvlJc w:val="left"/>
      <w:pPr>
        <w:tabs>
          <w:tab w:val="left" w:pos="1800"/>
        </w:tabs>
        <w:ind w:left="1800" w:hanging="360"/>
      </w:pPr>
      <w:rPr>
        <w:rFonts w:hint="default"/>
      </w:r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rPr>
        <w:rFonts w:hint="default"/>
      </w:r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39" w15:restartNumberingAfterBreak="0">
    <w:nsid w:val="474309FB"/>
    <w:multiLevelType w:val="singleLevel"/>
    <w:tmpl w:val="474309FB"/>
    <w:lvl w:ilvl="0">
      <w:start w:val="2"/>
      <w:numFmt w:val="upperLetter"/>
      <w:lvlText w:val="%1)"/>
      <w:lvlJc w:val="left"/>
      <w:pPr>
        <w:tabs>
          <w:tab w:val="left" w:pos="1440"/>
        </w:tabs>
        <w:ind w:left="1440" w:hanging="720"/>
      </w:pPr>
      <w:rPr>
        <w:rFonts w:hint="default"/>
      </w:rPr>
    </w:lvl>
  </w:abstractNum>
  <w:abstractNum w:abstractNumId="40" w15:restartNumberingAfterBreak="0">
    <w:nsid w:val="488021ED"/>
    <w:multiLevelType w:val="multilevel"/>
    <w:tmpl w:val="488021ED"/>
    <w:lvl w:ilvl="0">
      <w:start w:val="42"/>
      <w:numFmt w:val="decimal"/>
      <w:lvlText w:val="%1."/>
      <w:lvlJc w:val="left"/>
      <w:pPr>
        <w:ind w:left="107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9214A39"/>
    <w:multiLevelType w:val="singleLevel"/>
    <w:tmpl w:val="49214A39"/>
    <w:lvl w:ilvl="0">
      <w:start w:val="1"/>
      <w:numFmt w:val="decimal"/>
      <w:lvlText w:val="%1)"/>
      <w:lvlJc w:val="left"/>
      <w:pPr>
        <w:ind w:left="360" w:hanging="360"/>
      </w:pPr>
      <w:rPr>
        <w:rFonts w:hint="default"/>
      </w:rPr>
    </w:lvl>
  </w:abstractNum>
  <w:abstractNum w:abstractNumId="42" w15:restartNumberingAfterBreak="0">
    <w:nsid w:val="49661248"/>
    <w:multiLevelType w:val="multilevel"/>
    <w:tmpl w:val="496612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B1E0C1B"/>
    <w:multiLevelType w:val="multilevel"/>
    <w:tmpl w:val="970E67BE"/>
    <w:lvl w:ilvl="0">
      <w:start w:val="1"/>
      <w:numFmt w:val="lowerLetter"/>
      <w:lvlText w:val="%1)"/>
      <w:lvlJc w:val="left"/>
      <w:pPr>
        <w:tabs>
          <w:tab w:val="left" w:pos="1440"/>
        </w:tabs>
        <w:ind w:left="1440" w:hanging="720"/>
      </w:pPr>
      <w:rPr>
        <w:rFonts w:hint="default"/>
        <w:b w:val="0"/>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44" w15:restartNumberingAfterBreak="0">
    <w:nsid w:val="4D6F5A93"/>
    <w:multiLevelType w:val="singleLevel"/>
    <w:tmpl w:val="4D6F5A93"/>
    <w:lvl w:ilvl="0">
      <w:start w:val="3"/>
      <w:numFmt w:val="upperLetter"/>
      <w:lvlText w:val="%1."/>
      <w:lvlJc w:val="left"/>
      <w:pPr>
        <w:tabs>
          <w:tab w:val="left" w:pos="720"/>
        </w:tabs>
        <w:ind w:left="720" w:hanging="720"/>
      </w:pPr>
      <w:rPr>
        <w:rFonts w:hint="default"/>
      </w:rPr>
    </w:lvl>
  </w:abstractNum>
  <w:abstractNum w:abstractNumId="45" w15:restartNumberingAfterBreak="0">
    <w:nsid w:val="4EB40CFE"/>
    <w:multiLevelType w:val="multilevel"/>
    <w:tmpl w:val="4EB40CFE"/>
    <w:lvl w:ilvl="0">
      <w:start w:val="8"/>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923EE4"/>
    <w:multiLevelType w:val="singleLevel"/>
    <w:tmpl w:val="53923EE4"/>
    <w:lvl w:ilvl="0">
      <w:start w:val="1"/>
      <w:numFmt w:val="lowerLetter"/>
      <w:lvlText w:val="%1."/>
      <w:lvlJc w:val="left"/>
      <w:pPr>
        <w:ind w:left="360" w:hanging="360"/>
      </w:pPr>
      <w:rPr>
        <w:rFonts w:hint="default"/>
      </w:rPr>
    </w:lvl>
  </w:abstractNum>
  <w:abstractNum w:abstractNumId="47" w15:restartNumberingAfterBreak="0">
    <w:nsid w:val="54F33AC4"/>
    <w:multiLevelType w:val="multilevel"/>
    <w:tmpl w:val="54F33AC4"/>
    <w:lvl w:ilvl="0">
      <w:start w:val="1"/>
      <w:numFmt w:val="decimal"/>
      <w:lvlText w:val="%1."/>
      <w:lvlJc w:val="left"/>
      <w:pPr>
        <w:tabs>
          <w:tab w:val="left" w:pos="720"/>
        </w:tabs>
        <w:ind w:left="720" w:hanging="720"/>
      </w:pPr>
      <w:rPr>
        <w:rFonts w:hint="default"/>
      </w:rPr>
    </w:lvl>
    <w:lvl w:ilvl="1">
      <w:start w:val="1"/>
      <w:numFmt w:val="decimal"/>
      <w:isLgl/>
      <w:lvlText w:val="%1.%2"/>
      <w:lvlJc w:val="left"/>
      <w:pPr>
        <w:tabs>
          <w:tab w:val="left" w:pos="720"/>
        </w:tabs>
        <w:ind w:left="720" w:hanging="720"/>
      </w:pPr>
      <w:rPr>
        <w:rFonts w:hint="default"/>
      </w:rPr>
    </w:lvl>
    <w:lvl w:ilvl="2">
      <w:start w:val="1"/>
      <w:numFmt w:val="decimal"/>
      <w:isLgl/>
      <w:lvlText w:val="%1.%2.%3"/>
      <w:lvlJc w:val="left"/>
      <w:pPr>
        <w:tabs>
          <w:tab w:val="left" w:pos="720"/>
        </w:tabs>
        <w:ind w:left="720" w:hanging="720"/>
      </w:pPr>
      <w:rPr>
        <w:rFonts w:hint="default"/>
      </w:rPr>
    </w:lvl>
    <w:lvl w:ilvl="3">
      <w:start w:val="1"/>
      <w:numFmt w:val="decimal"/>
      <w:isLgl/>
      <w:lvlText w:val="%1.%2.%3.%4"/>
      <w:lvlJc w:val="left"/>
      <w:pPr>
        <w:tabs>
          <w:tab w:val="left" w:pos="1080"/>
        </w:tabs>
        <w:ind w:left="1080" w:hanging="1080"/>
      </w:pPr>
      <w:rPr>
        <w:rFont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440"/>
        </w:tabs>
        <w:ind w:left="1440" w:hanging="1440"/>
      </w:pPr>
      <w:rPr>
        <w:rFonts w:hint="default"/>
      </w:rPr>
    </w:lvl>
    <w:lvl w:ilvl="6">
      <w:start w:val="1"/>
      <w:numFmt w:val="decimal"/>
      <w:isLgl/>
      <w:lvlText w:val="%1.%2.%3.%4.%5.%6.%7"/>
      <w:lvlJc w:val="left"/>
      <w:pPr>
        <w:tabs>
          <w:tab w:val="left" w:pos="1800"/>
        </w:tabs>
        <w:ind w:left="1800" w:hanging="1800"/>
      </w:pPr>
      <w:rPr>
        <w:rFonts w:hint="default"/>
      </w:rPr>
    </w:lvl>
    <w:lvl w:ilvl="7">
      <w:start w:val="1"/>
      <w:numFmt w:val="decimal"/>
      <w:isLgl/>
      <w:lvlText w:val="%1.%2.%3.%4.%5.%6.%7.%8"/>
      <w:lvlJc w:val="left"/>
      <w:pPr>
        <w:tabs>
          <w:tab w:val="left" w:pos="1800"/>
        </w:tabs>
        <w:ind w:left="1800" w:hanging="1800"/>
      </w:pPr>
      <w:rPr>
        <w:rFonts w:hint="default"/>
      </w:rPr>
    </w:lvl>
    <w:lvl w:ilvl="8">
      <w:start w:val="1"/>
      <w:numFmt w:val="decimal"/>
      <w:isLgl/>
      <w:lvlText w:val="%1.%2.%3.%4.%5.%6.%7.%8.%9"/>
      <w:lvlJc w:val="left"/>
      <w:pPr>
        <w:tabs>
          <w:tab w:val="left" w:pos="2160"/>
        </w:tabs>
        <w:ind w:left="2160" w:hanging="2160"/>
      </w:pPr>
      <w:rPr>
        <w:rFonts w:hint="default"/>
      </w:rPr>
    </w:lvl>
  </w:abstractNum>
  <w:abstractNum w:abstractNumId="48" w15:restartNumberingAfterBreak="0">
    <w:nsid w:val="56A82FE7"/>
    <w:multiLevelType w:val="hybridMultilevel"/>
    <w:tmpl w:val="C8F626BC"/>
    <w:lvl w:ilvl="0" w:tplc="54E2B49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9" w15:restartNumberingAfterBreak="0">
    <w:nsid w:val="5B3C5A44"/>
    <w:multiLevelType w:val="multilevel"/>
    <w:tmpl w:val="5B3C5A44"/>
    <w:lvl w:ilvl="0">
      <w:start w:val="1"/>
      <w:numFmt w:val="lowerRoman"/>
      <w:lvlText w:val="(%1)"/>
      <w:lvlJc w:val="left"/>
      <w:pPr>
        <w:ind w:left="2149" w:hanging="720"/>
      </w:pPr>
      <w:rPr>
        <w:rFonts w:hint="default"/>
      </w:rPr>
    </w:lvl>
    <w:lvl w:ilvl="1">
      <w:start w:val="1"/>
      <w:numFmt w:val="bullet"/>
      <w:lvlText w:val="-"/>
      <w:lvlJc w:val="left"/>
      <w:pPr>
        <w:tabs>
          <w:tab w:val="left" w:pos="2509"/>
        </w:tabs>
        <w:ind w:left="2509" w:hanging="360"/>
      </w:pPr>
      <w:rPr>
        <w:rFonts w:ascii="Arial" w:eastAsia="SimSun" w:hAnsi="Arial" w:cs="Arial" w:hint="default"/>
      </w:r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50" w15:restartNumberingAfterBreak="0">
    <w:nsid w:val="63783586"/>
    <w:multiLevelType w:val="singleLevel"/>
    <w:tmpl w:val="63783586"/>
    <w:lvl w:ilvl="0">
      <w:start w:val="1"/>
      <w:numFmt w:val="decimal"/>
      <w:lvlText w:val="%1)"/>
      <w:lvlJc w:val="left"/>
      <w:pPr>
        <w:ind w:left="360" w:hanging="360"/>
      </w:pPr>
      <w:rPr>
        <w:rFonts w:hint="default"/>
      </w:rPr>
    </w:lvl>
  </w:abstractNum>
  <w:abstractNum w:abstractNumId="51" w15:restartNumberingAfterBreak="0">
    <w:nsid w:val="63853C99"/>
    <w:multiLevelType w:val="singleLevel"/>
    <w:tmpl w:val="63853C99"/>
    <w:lvl w:ilvl="0">
      <w:start w:val="1"/>
      <w:numFmt w:val="lowerLetter"/>
      <w:lvlText w:val="(%1)"/>
      <w:lvlJc w:val="left"/>
      <w:pPr>
        <w:tabs>
          <w:tab w:val="left" w:pos="1140"/>
        </w:tabs>
        <w:ind w:left="1140" w:hanging="420"/>
      </w:pPr>
      <w:rPr>
        <w:rFonts w:hint="default"/>
      </w:rPr>
    </w:lvl>
  </w:abstractNum>
  <w:abstractNum w:abstractNumId="52" w15:restartNumberingAfterBreak="0">
    <w:nsid w:val="66656D8B"/>
    <w:multiLevelType w:val="singleLevel"/>
    <w:tmpl w:val="66656D8B"/>
    <w:lvl w:ilvl="0">
      <w:start w:val="1"/>
      <w:numFmt w:val="lowerLetter"/>
      <w:lvlText w:val="%1)"/>
      <w:lvlJc w:val="left"/>
      <w:pPr>
        <w:ind w:left="360" w:hanging="360"/>
      </w:pPr>
      <w:rPr>
        <w:rFonts w:hint="default"/>
      </w:rPr>
    </w:lvl>
  </w:abstractNum>
  <w:abstractNum w:abstractNumId="53" w15:restartNumberingAfterBreak="0">
    <w:nsid w:val="6B057F16"/>
    <w:multiLevelType w:val="singleLevel"/>
    <w:tmpl w:val="6B057F16"/>
    <w:lvl w:ilvl="0">
      <w:start w:val="1"/>
      <w:numFmt w:val="lowerLetter"/>
      <w:lvlText w:val="%1)"/>
      <w:lvlJc w:val="left"/>
      <w:pPr>
        <w:tabs>
          <w:tab w:val="left" w:pos="1080"/>
        </w:tabs>
        <w:ind w:left="1080" w:hanging="360"/>
      </w:pPr>
      <w:rPr>
        <w:rFonts w:hint="default"/>
      </w:rPr>
    </w:lvl>
  </w:abstractNum>
  <w:abstractNum w:abstractNumId="54" w15:restartNumberingAfterBreak="0">
    <w:nsid w:val="6CC107F3"/>
    <w:multiLevelType w:val="singleLevel"/>
    <w:tmpl w:val="6CC107F3"/>
    <w:lvl w:ilvl="0">
      <w:start w:val="1"/>
      <w:numFmt w:val="upperLetter"/>
      <w:lvlText w:val="%1)"/>
      <w:lvlJc w:val="left"/>
      <w:pPr>
        <w:tabs>
          <w:tab w:val="left" w:pos="360"/>
        </w:tabs>
        <w:ind w:left="360" w:hanging="360"/>
      </w:pPr>
      <w:rPr>
        <w:rFonts w:hint="default"/>
      </w:rPr>
    </w:lvl>
  </w:abstractNum>
  <w:abstractNum w:abstractNumId="55" w15:restartNumberingAfterBreak="0">
    <w:nsid w:val="6F4E4410"/>
    <w:multiLevelType w:val="multilevel"/>
    <w:tmpl w:val="6F4E4410"/>
    <w:lvl w:ilvl="0">
      <w:start w:val="4"/>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A986BA2"/>
    <w:multiLevelType w:val="multilevel"/>
    <w:tmpl w:val="3A785C33"/>
    <w:lvl w:ilvl="0">
      <w:start w:val="1"/>
      <w:numFmt w:val="lowerRoman"/>
      <w:lvlText w:val="(%1)"/>
      <w:lvlJc w:val="left"/>
      <w:pPr>
        <w:ind w:left="2149" w:hanging="720"/>
      </w:pPr>
      <w:rPr>
        <w:rFonts w:hint="default"/>
        <w:color w:val="auto"/>
      </w:rPr>
    </w:lvl>
    <w:lvl w:ilvl="1">
      <w:start w:val="1"/>
      <w:numFmt w:val="lowerLetter"/>
      <w:lvlText w:val="%2)"/>
      <w:lvlJc w:val="left"/>
      <w:pPr>
        <w:tabs>
          <w:tab w:val="left" w:pos="643"/>
        </w:tabs>
        <w:ind w:left="643" w:hanging="360"/>
      </w:pPr>
      <w:rPr>
        <w:rFonts w:hint="default"/>
        <w:b w:val="0"/>
      </w:r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num w:numId="1" w16cid:durableId="2146967603">
    <w:abstractNumId w:val="28"/>
  </w:num>
  <w:num w:numId="2" w16cid:durableId="2016496116">
    <w:abstractNumId w:val="9"/>
  </w:num>
  <w:num w:numId="3" w16cid:durableId="201791173">
    <w:abstractNumId w:val="21"/>
  </w:num>
  <w:num w:numId="4" w16cid:durableId="596640650">
    <w:abstractNumId w:val="37"/>
  </w:num>
  <w:num w:numId="5" w16cid:durableId="1490751176">
    <w:abstractNumId w:val="49"/>
  </w:num>
  <w:num w:numId="6" w16cid:durableId="342438992">
    <w:abstractNumId w:val="42"/>
  </w:num>
  <w:num w:numId="7" w16cid:durableId="904023676">
    <w:abstractNumId w:val="7"/>
  </w:num>
  <w:num w:numId="8" w16cid:durableId="813907712">
    <w:abstractNumId w:val="8"/>
  </w:num>
  <w:num w:numId="9" w16cid:durableId="1890068101">
    <w:abstractNumId w:val="47"/>
  </w:num>
  <w:num w:numId="10" w16cid:durableId="2091996788">
    <w:abstractNumId w:val="24"/>
  </w:num>
  <w:num w:numId="11" w16cid:durableId="1919290387">
    <w:abstractNumId w:val="17"/>
  </w:num>
  <w:num w:numId="12" w16cid:durableId="834104232">
    <w:abstractNumId w:val="10"/>
  </w:num>
  <w:num w:numId="13" w16cid:durableId="1779182769">
    <w:abstractNumId w:val="27"/>
  </w:num>
  <w:num w:numId="14" w16cid:durableId="765853999">
    <w:abstractNumId w:val="53"/>
  </w:num>
  <w:num w:numId="15" w16cid:durableId="1173689099">
    <w:abstractNumId w:val="5"/>
  </w:num>
  <w:num w:numId="16" w16cid:durableId="2108766842">
    <w:abstractNumId w:val="13"/>
  </w:num>
  <w:num w:numId="17" w16cid:durableId="1248345627">
    <w:abstractNumId w:val="39"/>
  </w:num>
  <w:num w:numId="18" w16cid:durableId="2121490352">
    <w:abstractNumId w:val="43"/>
  </w:num>
  <w:num w:numId="19" w16cid:durableId="351806382">
    <w:abstractNumId w:val="23"/>
  </w:num>
  <w:num w:numId="20" w16cid:durableId="1366832626">
    <w:abstractNumId w:val="33"/>
  </w:num>
  <w:num w:numId="21" w16cid:durableId="998315521">
    <w:abstractNumId w:val="19"/>
  </w:num>
  <w:num w:numId="22" w16cid:durableId="1886018184">
    <w:abstractNumId w:val="44"/>
  </w:num>
  <w:num w:numId="23" w16cid:durableId="106824778">
    <w:abstractNumId w:val="34"/>
  </w:num>
  <w:num w:numId="24" w16cid:durableId="103382353">
    <w:abstractNumId w:val="16"/>
  </w:num>
  <w:num w:numId="25" w16cid:durableId="1945335657">
    <w:abstractNumId w:val="31"/>
  </w:num>
  <w:num w:numId="26" w16cid:durableId="752897381">
    <w:abstractNumId w:val="22"/>
  </w:num>
  <w:num w:numId="27" w16cid:durableId="1676805952">
    <w:abstractNumId w:val="38"/>
  </w:num>
  <w:num w:numId="28" w16cid:durableId="43794398">
    <w:abstractNumId w:val="3"/>
  </w:num>
  <w:num w:numId="29" w16cid:durableId="1586189387">
    <w:abstractNumId w:val="51"/>
  </w:num>
  <w:num w:numId="30" w16cid:durableId="644312989">
    <w:abstractNumId w:val="25"/>
  </w:num>
  <w:num w:numId="31" w16cid:durableId="1267272160">
    <w:abstractNumId w:val="54"/>
  </w:num>
  <w:num w:numId="32" w16cid:durableId="560215088">
    <w:abstractNumId w:val="29"/>
  </w:num>
  <w:num w:numId="33" w16cid:durableId="145440088">
    <w:abstractNumId w:val="26"/>
  </w:num>
  <w:num w:numId="34" w16cid:durableId="1605571196">
    <w:abstractNumId w:val="18"/>
  </w:num>
  <w:num w:numId="35" w16cid:durableId="1877155403">
    <w:abstractNumId w:val="2"/>
  </w:num>
  <w:num w:numId="36" w16cid:durableId="109395134">
    <w:abstractNumId w:val="55"/>
  </w:num>
  <w:num w:numId="37" w16cid:durableId="1240403172">
    <w:abstractNumId w:val="45"/>
  </w:num>
  <w:num w:numId="38" w16cid:durableId="747848702">
    <w:abstractNumId w:val="1"/>
  </w:num>
  <w:num w:numId="39" w16cid:durableId="837379856">
    <w:abstractNumId w:val="12"/>
  </w:num>
  <w:num w:numId="40" w16cid:durableId="498158873">
    <w:abstractNumId w:val="40"/>
  </w:num>
  <w:num w:numId="41" w16cid:durableId="891575948">
    <w:abstractNumId w:val="52"/>
  </w:num>
  <w:num w:numId="42" w16cid:durableId="1994139077">
    <w:abstractNumId w:val="20"/>
  </w:num>
  <w:num w:numId="43" w16cid:durableId="721561357">
    <w:abstractNumId w:val="0"/>
  </w:num>
  <w:num w:numId="44" w16cid:durableId="1291008293">
    <w:abstractNumId w:val="2"/>
    <w:lvlOverride w:ilvl="0">
      <w:startOverride w:val="1"/>
    </w:lvlOverride>
  </w:num>
  <w:num w:numId="45" w16cid:durableId="324286989">
    <w:abstractNumId w:val="46"/>
  </w:num>
  <w:num w:numId="46" w16cid:durableId="1334069061">
    <w:abstractNumId w:val="50"/>
  </w:num>
  <w:num w:numId="47" w16cid:durableId="894704520">
    <w:abstractNumId w:val="41"/>
  </w:num>
  <w:num w:numId="48" w16cid:durableId="860751002">
    <w:abstractNumId w:val="30"/>
  </w:num>
  <w:num w:numId="49" w16cid:durableId="218371722">
    <w:abstractNumId w:val="14"/>
  </w:num>
  <w:num w:numId="50" w16cid:durableId="730538335">
    <w:abstractNumId w:val="36"/>
  </w:num>
  <w:num w:numId="51" w16cid:durableId="1357151471">
    <w:abstractNumId w:val="6"/>
  </w:num>
  <w:num w:numId="52" w16cid:durableId="658653737">
    <w:abstractNumId w:val="11"/>
  </w:num>
  <w:num w:numId="53" w16cid:durableId="1366831509">
    <w:abstractNumId w:val="32"/>
  </w:num>
  <w:num w:numId="54" w16cid:durableId="555816648">
    <w:abstractNumId w:val="35"/>
  </w:num>
  <w:num w:numId="55" w16cid:durableId="1520050681">
    <w:abstractNumId w:val="4"/>
  </w:num>
  <w:num w:numId="56" w16cid:durableId="270014730">
    <w:abstractNumId w:val="56"/>
  </w:num>
  <w:num w:numId="57" w16cid:durableId="1179277013">
    <w:abstractNumId w:val="48"/>
  </w:num>
  <w:num w:numId="58" w16cid:durableId="1899973748">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doNotValidateAgainstSchema/>
  <w:doNotDemarcateInvalidXml/>
  <w:footnotePr>
    <w:footnote w:id="-1"/>
    <w:footnote w:id="0"/>
  </w:footnotePr>
  <w:endnotePr>
    <w:endnote w:id="-1"/>
    <w:endnote w:id="0"/>
  </w:endnotePr>
  <w:compat>
    <w:spaceForUL/>
    <w:doNotLeaveBackslashAlone/>
    <w:useFELayout/>
    <w:compatSetting w:name="compatibilityMode" w:uri="http://schemas.microsoft.com/office/word" w:val="12"/>
    <w:compatSetting w:name="useWord2013TrackBottomHyphenation" w:uri="http://schemas.microsoft.com/office/word" w:val="1"/>
  </w:compat>
  <w:rsids>
    <w:rsidRoot w:val="00172A27"/>
    <w:rsid w:val="00001BC2"/>
    <w:rsid w:val="00002342"/>
    <w:rsid w:val="00002B0B"/>
    <w:rsid w:val="00004121"/>
    <w:rsid w:val="00004837"/>
    <w:rsid w:val="00004CBE"/>
    <w:rsid w:val="00005B40"/>
    <w:rsid w:val="000061D6"/>
    <w:rsid w:val="00006AB0"/>
    <w:rsid w:val="00006D12"/>
    <w:rsid w:val="00007251"/>
    <w:rsid w:val="000074A7"/>
    <w:rsid w:val="000074E4"/>
    <w:rsid w:val="000076C1"/>
    <w:rsid w:val="000102B8"/>
    <w:rsid w:val="0001042A"/>
    <w:rsid w:val="0001108B"/>
    <w:rsid w:val="000116CA"/>
    <w:rsid w:val="00011FF8"/>
    <w:rsid w:val="00012F9B"/>
    <w:rsid w:val="0001304C"/>
    <w:rsid w:val="00013434"/>
    <w:rsid w:val="000138ED"/>
    <w:rsid w:val="00014058"/>
    <w:rsid w:val="00015339"/>
    <w:rsid w:val="00016BD0"/>
    <w:rsid w:val="00017862"/>
    <w:rsid w:val="00017C52"/>
    <w:rsid w:val="0002007A"/>
    <w:rsid w:val="00020C82"/>
    <w:rsid w:val="000212D1"/>
    <w:rsid w:val="00021A14"/>
    <w:rsid w:val="00021D62"/>
    <w:rsid w:val="00022A6B"/>
    <w:rsid w:val="00023137"/>
    <w:rsid w:val="00024CB4"/>
    <w:rsid w:val="00024D70"/>
    <w:rsid w:val="00025143"/>
    <w:rsid w:val="0002555E"/>
    <w:rsid w:val="000256BE"/>
    <w:rsid w:val="000265C6"/>
    <w:rsid w:val="00026D54"/>
    <w:rsid w:val="00027BE4"/>
    <w:rsid w:val="00027C1D"/>
    <w:rsid w:val="00030732"/>
    <w:rsid w:val="000318E4"/>
    <w:rsid w:val="00032BA0"/>
    <w:rsid w:val="00033062"/>
    <w:rsid w:val="00034816"/>
    <w:rsid w:val="00034BDA"/>
    <w:rsid w:val="00034D48"/>
    <w:rsid w:val="00035301"/>
    <w:rsid w:val="000354E8"/>
    <w:rsid w:val="000358F6"/>
    <w:rsid w:val="00035DD2"/>
    <w:rsid w:val="0003661C"/>
    <w:rsid w:val="00036699"/>
    <w:rsid w:val="00037371"/>
    <w:rsid w:val="00037733"/>
    <w:rsid w:val="0003784C"/>
    <w:rsid w:val="00037A0A"/>
    <w:rsid w:val="00040F93"/>
    <w:rsid w:val="00041ABA"/>
    <w:rsid w:val="00043203"/>
    <w:rsid w:val="0004337D"/>
    <w:rsid w:val="00043BD6"/>
    <w:rsid w:val="000440A0"/>
    <w:rsid w:val="00044CCB"/>
    <w:rsid w:val="000450FB"/>
    <w:rsid w:val="000454AD"/>
    <w:rsid w:val="000464FE"/>
    <w:rsid w:val="00046797"/>
    <w:rsid w:val="0004723E"/>
    <w:rsid w:val="000501DD"/>
    <w:rsid w:val="0005084A"/>
    <w:rsid w:val="00050B04"/>
    <w:rsid w:val="00051C8B"/>
    <w:rsid w:val="00052763"/>
    <w:rsid w:val="00052E3F"/>
    <w:rsid w:val="000533B3"/>
    <w:rsid w:val="000543E4"/>
    <w:rsid w:val="0005456A"/>
    <w:rsid w:val="00054839"/>
    <w:rsid w:val="00054971"/>
    <w:rsid w:val="000556BC"/>
    <w:rsid w:val="00055D51"/>
    <w:rsid w:val="00056A19"/>
    <w:rsid w:val="00056B8B"/>
    <w:rsid w:val="000570BB"/>
    <w:rsid w:val="00057E07"/>
    <w:rsid w:val="000603A0"/>
    <w:rsid w:val="00061D77"/>
    <w:rsid w:val="00061FCD"/>
    <w:rsid w:val="000623FA"/>
    <w:rsid w:val="00062752"/>
    <w:rsid w:val="000627F4"/>
    <w:rsid w:val="0006302A"/>
    <w:rsid w:val="00063E95"/>
    <w:rsid w:val="000647B5"/>
    <w:rsid w:val="00064E1C"/>
    <w:rsid w:val="000651A5"/>
    <w:rsid w:val="0006561D"/>
    <w:rsid w:val="000657BB"/>
    <w:rsid w:val="000658ED"/>
    <w:rsid w:val="00065E23"/>
    <w:rsid w:val="00065E67"/>
    <w:rsid w:val="00066BBE"/>
    <w:rsid w:val="0006726A"/>
    <w:rsid w:val="00067C42"/>
    <w:rsid w:val="00067F15"/>
    <w:rsid w:val="000705C5"/>
    <w:rsid w:val="000709D2"/>
    <w:rsid w:val="00070BDF"/>
    <w:rsid w:val="000718B2"/>
    <w:rsid w:val="0007243A"/>
    <w:rsid w:val="00072497"/>
    <w:rsid w:val="00073778"/>
    <w:rsid w:val="000740A5"/>
    <w:rsid w:val="000744CE"/>
    <w:rsid w:val="00075A88"/>
    <w:rsid w:val="00075DD5"/>
    <w:rsid w:val="00075EA0"/>
    <w:rsid w:val="00076CC5"/>
    <w:rsid w:val="00077629"/>
    <w:rsid w:val="00077875"/>
    <w:rsid w:val="000807A9"/>
    <w:rsid w:val="00080CCB"/>
    <w:rsid w:val="0008270C"/>
    <w:rsid w:val="00082EF8"/>
    <w:rsid w:val="000835DD"/>
    <w:rsid w:val="00083C9A"/>
    <w:rsid w:val="00083DC7"/>
    <w:rsid w:val="00084053"/>
    <w:rsid w:val="00085590"/>
    <w:rsid w:val="00085F75"/>
    <w:rsid w:val="00086003"/>
    <w:rsid w:val="000860F2"/>
    <w:rsid w:val="00087D1F"/>
    <w:rsid w:val="000909BF"/>
    <w:rsid w:val="00090A94"/>
    <w:rsid w:val="0009101D"/>
    <w:rsid w:val="0009136D"/>
    <w:rsid w:val="00091AA4"/>
    <w:rsid w:val="00092A71"/>
    <w:rsid w:val="00092DD7"/>
    <w:rsid w:val="00092F44"/>
    <w:rsid w:val="000946F4"/>
    <w:rsid w:val="00094DC1"/>
    <w:rsid w:val="00095C02"/>
    <w:rsid w:val="000970EA"/>
    <w:rsid w:val="000A11BC"/>
    <w:rsid w:val="000A16B0"/>
    <w:rsid w:val="000A1861"/>
    <w:rsid w:val="000A2572"/>
    <w:rsid w:val="000A3114"/>
    <w:rsid w:val="000A34EA"/>
    <w:rsid w:val="000A59C5"/>
    <w:rsid w:val="000A5D73"/>
    <w:rsid w:val="000A65EB"/>
    <w:rsid w:val="000A6F14"/>
    <w:rsid w:val="000A7847"/>
    <w:rsid w:val="000A7ABA"/>
    <w:rsid w:val="000A7D11"/>
    <w:rsid w:val="000B03F5"/>
    <w:rsid w:val="000B0500"/>
    <w:rsid w:val="000B0552"/>
    <w:rsid w:val="000B0A83"/>
    <w:rsid w:val="000B0C64"/>
    <w:rsid w:val="000B1B7B"/>
    <w:rsid w:val="000B2E39"/>
    <w:rsid w:val="000B2E56"/>
    <w:rsid w:val="000B2FE3"/>
    <w:rsid w:val="000B3649"/>
    <w:rsid w:val="000B3786"/>
    <w:rsid w:val="000B4654"/>
    <w:rsid w:val="000B5C20"/>
    <w:rsid w:val="000B783F"/>
    <w:rsid w:val="000B7A85"/>
    <w:rsid w:val="000C0100"/>
    <w:rsid w:val="000C012D"/>
    <w:rsid w:val="000C01A8"/>
    <w:rsid w:val="000C107D"/>
    <w:rsid w:val="000C1DAB"/>
    <w:rsid w:val="000C226D"/>
    <w:rsid w:val="000C29CE"/>
    <w:rsid w:val="000C4213"/>
    <w:rsid w:val="000C4325"/>
    <w:rsid w:val="000C43C7"/>
    <w:rsid w:val="000C485E"/>
    <w:rsid w:val="000C4AA2"/>
    <w:rsid w:val="000C53E0"/>
    <w:rsid w:val="000C681F"/>
    <w:rsid w:val="000C7F18"/>
    <w:rsid w:val="000D02D5"/>
    <w:rsid w:val="000D0756"/>
    <w:rsid w:val="000D15AE"/>
    <w:rsid w:val="000D1C3C"/>
    <w:rsid w:val="000D1E31"/>
    <w:rsid w:val="000D1E54"/>
    <w:rsid w:val="000D2363"/>
    <w:rsid w:val="000D2602"/>
    <w:rsid w:val="000D2994"/>
    <w:rsid w:val="000D3D56"/>
    <w:rsid w:val="000D43A8"/>
    <w:rsid w:val="000D4414"/>
    <w:rsid w:val="000D5080"/>
    <w:rsid w:val="000D60F9"/>
    <w:rsid w:val="000D6439"/>
    <w:rsid w:val="000E0752"/>
    <w:rsid w:val="000E14F5"/>
    <w:rsid w:val="000E16FD"/>
    <w:rsid w:val="000E29F0"/>
    <w:rsid w:val="000E36F3"/>
    <w:rsid w:val="000E3A2C"/>
    <w:rsid w:val="000E3B52"/>
    <w:rsid w:val="000E3CEA"/>
    <w:rsid w:val="000E44B2"/>
    <w:rsid w:val="000E4C8B"/>
    <w:rsid w:val="000E526C"/>
    <w:rsid w:val="000E5425"/>
    <w:rsid w:val="000E548F"/>
    <w:rsid w:val="000E567C"/>
    <w:rsid w:val="000E591C"/>
    <w:rsid w:val="000E6294"/>
    <w:rsid w:val="000E67E1"/>
    <w:rsid w:val="000F0542"/>
    <w:rsid w:val="000F0877"/>
    <w:rsid w:val="000F08B5"/>
    <w:rsid w:val="000F1A88"/>
    <w:rsid w:val="000F207C"/>
    <w:rsid w:val="000F275D"/>
    <w:rsid w:val="000F27F4"/>
    <w:rsid w:val="000F27F9"/>
    <w:rsid w:val="000F2EEE"/>
    <w:rsid w:val="000F3BBC"/>
    <w:rsid w:val="000F3FA0"/>
    <w:rsid w:val="000F4935"/>
    <w:rsid w:val="000F4EE5"/>
    <w:rsid w:val="000F60EE"/>
    <w:rsid w:val="000F64D6"/>
    <w:rsid w:val="000F65D0"/>
    <w:rsid w:val="000F6DF4"/>
    <w:rsid w:val="000F7274"/>
    <w:rsid w:val="00100A35"/>
    <w:rsid w:val="00100FE4"/>
    <w:rsid w:val="001010DC"/>
    <w:rsid w:val="001013C0"/>
    <w:rsid w:val="001019F6"/>
    <w:rsid w:val="00101BA7"/>
    <w:rsid w:val="00102A70"/>
    <w:rsid w:val="001030F3"/>
    <w:rsid w:val="00103D21"/>
    <w:rsid w:val="00104646"/>
    <w:rsid w:val="00104791"/>
    <w:rsid w:val="001048DE"/>
    <w:rsid w:val="00104B24"/>
    <w:rsid w:val="00104BEC"/>
    <w:rsid w:val="001060F0"/>
    <w:rsid w:val="00107BE2"/>
    <w:rsid w:val="001101FA"/>
    <w:rsid w:val="001104E3"/>
    <w:rsid w:val="00110868"/>
    <w:rsid w:val="00110DD6"/>
    <w:rsid w:val="001128C6"/>
    <w:rsid w:val="00113E3C"/>
    <w:rsid w:val="00114442"/>
    <w:rsid w:val="00114FC7"/>
    <w:rsid w:val="001150DD"/>
    <w:rsid w:val="001151BB"/>
    <w:rsid w:val="001152DD"/>
    <w:rsid w:val="001156EE"/>
    <w:rsid w:val="00115BC2"/>
    <w:rsid w:val="00115C57"/>
    <w:rsid w:val="00115D13"/>
    <w:rsid w:val="0011622A"/>
    <w:rsid w:val="001172E0"/>
    <w:rsid w:val="001178A8"/>
    <w:rsid w:val="00120307"/>
    <w:rsid w:val="00120522"/>
    <w:rsid w:val="00120B0B"/>
    <w:rsid w:val="001217EB"/>
    <w:rsid w:val="00121910"/>
    <w:rsid w:val="0012285C"/>
    <w:rsid w:val="00122A92"/>
    <w:rsid w:val="001230F9"/>
    <w:rsid w:val="00123820"/>
    <w:rsid w:val="00123DAB"/>
    <w:rsid w:val="00124FBA"/>
    <w:rsid w:val="001258F4"/>
    <w:rsid w:val="00125E43"/>
    <w:rsid w:val="0012630C"/>
    <w:rsid w:val="00126B2A"/>
    <w:rsid w:val="00127379"/>
    <w:rsid w:val="001276F7"/>
    <w:rsid w:val="001307ED"/>
    <w:rsid w:val="00130D50"/>
    <w:rsid w:val="001311B5"/>
    <w:rsid w:val="00131478"/>
    <w:rsid w:val="00131D69"/>
    <w:rsid w:val="00131EF7"/>
    <w:rsid w:val="00134B4E"/>
    <w:rsid w:val="0013598B"/>
    <w:rsid w:val="00135F8E"/>
    <w:rsid w:val="00136C30"/>
    <w:rsid w:val="00136C41"/>
    <w:rsid w:val="00137400"/>
    <w:rsid w:val="00140365"/>
    <w:rsid w:val="00140A36"/>
    <w:rsid w:val="00140DF1"/>
    <w:rsid w:val="001418A0"/>
    <w:rsid w:val="00142A40"/>
    <w:rsid w:val="00142B47"/>
    <w:rsid w:val="00143614"/>
    <w:rsid w:val="00143C7D"/>
    <w:rsid w:val="00143C8B"/>
    <w:rsid w:val="001440E2"/>
    <w:rsid w:val="00144BF2"/>
    <w:rsid w:val="00145B13"/>
    <w:rsid w:val="001463FF"/>
    <w:rsid w:val="0014648C"/>
    <w:rsid w:val="0014721B"/>
    <w:rsid w:val="00147547"/>
    <w:rsid w:val="00150563"/>
    <w:rsid w:val="00150A2D"/>
    <w:rsid w:val="00152928"/>
    <w:rsid w:val="00153615"/>
    <w:rsid w:val="0015398D"/>
    <w:rsid w:val="001545D7"/>
    <w:rsid w:val="00154AB0"/>
    <w:rsid w:val="00154E75"/>
    <w:rsid w:val="0015575B"/>
    <w:rsid w:val="00155AB1"/>
    <w:rsid w:val="001564D5"/>
    <w:rsid w:val="00160637"/>
    <w:rsid w:val="00160A66"/>
    <w:rsid w:val="00160D29"/>
    <w:rsid w:val="00160D42"/>
    <w:rsid w:val="001622DD"/>
    <w:rsid w:val="00162EFE"/>
    <w:rsid w:val="0016380A"/>
    <w:rsid w:val="00163B63"/>
    <w:rsid w:val="001644AC"/>
    <w:rsid w:val="00164B36"/>
    <w:rsid w:val="00164BE9"/>
    <w:rsid w:val="00164F75"/>
    <w:rsid w:val="00165987"/>
    <w:rsid w:val="00165AA6"/>
    <w:rsid w:val="00165D4D"/>
    <w:rsid w:val="00166BF8"/>
    <w:rsid w:val="00166E53"/>
    <w:rsid w:val="00167047"/>
    <w:rsid w:val="001672A5"/>
    <w:rsid w:val="001672FB"/>
    <w:rsid w:val="00167305"/>
    <w:rsid w:val="00167CB2"/>
    <w:rsid w:val="00170F2D"/>
    <w:rsid w:val="001712BD"/>
    <w:rsid w:val="00171891"/>
    <w:rsid w:val="001718E1"/>
    <w:rsid w:val="00172A27"/>
    <w:rsid w:val="00173B68"/>
    <w:rsid w:val="00173F28"/>
    <w:rsid w:val="00174AC3"/>
    <w:rsid w:val="00174D99"/>
    <w:rsid w:val="00175E93"/>
    <w:rsid w:val="0017674A"/>
    <w:rsid w:val="0017775E"/>
    <w:rsid w:val="0017791C"/>
    <w:rsid w:val="00177C86"/>
    <w:rsid w:val="00180C19"/>
    <w:rsid w:val="00181D6C"/>
    <w:rsid w:val="00181F34"/>
    <w:rsid w:val="0018200C"/>
    <w:rsid w:val="00182784"/>
    <w:rsid w:val="0018279D"/>
    <w:rsid w:val="001827F3"/>
    <w:rsid w:val="00182A03"/>
    <w:rsid w:val="00183955"/>
    <w:rsid w:val="00183A11"/>
    <w:rsid w:val="00184AFC"/>
    <w:rsid w:val="0018557D"/>
    <w:rsid w:val="00185A41"/>
    <w:rsid w:val="00185CF8"/>
    <w:rsid w:val="00186854"/>
    <w:rsid w:val="00187431"/>
    <w:rsid w:val="00190696"/>
    <w:rsid w:val="001906AE"/>
    <w:rsid w:val="001913B3"/>
    <w:rsid w:val="00191643"/>
    <w:rsid w:val="00191827"/>
    <w:rsid w:val="00191882"/>
    <w:rsid w:val="001918F4"/>
    <w:rsid w:val="00191E6F"/>
    <w:rsid w:val="001938A1"/>
    <w:rsid w:val="00194164"/>
    <w:rsid w:val="0019442F"/>
    <w:rsid w:val="00195175"/>
    <w:rsid w:val="001958BA"/>
    <w:rsid w:val="001958F7"/>
    <w:rsid w:val="001A0259"/>
    <w:rsid w:val="001A04F0"/>
    <w:rsid w:val="001A0FDE"/>
    <w:rsid w:val="001A211D"/>
    <w:rsid w:val="001A2501"/>
    <w:rsid w:val="001A424C"/>
    <w:rsid w:val="001A4ED1"/>
    <w:rsid w:val="001A4F3B"/>
    <w:rsid w:val="001A5382"/>
    <w:rsid w:val="001A6EDB"/>
    <w:rsid w:val="001A7D2F"/>
    <w:rsid w:val="001B0829"/>
    <w:rsid w:val="001B1A12"/>
    <w:rsid w:val="001B1BBA"/>
    <w:rsid w:val="001B2123"/>
    <w:rsid w:val="001B296B"/>
    <w:rsid w:val="001B2BA3"/>
    <w:rsid w:val="001B2F31"/>
    <w:rsid w:val="001B314D"/>
    <w:rsid w:val="001B33BC"/>
    <w:rsid w:val="001B362F"/>
    <w:rsid w:val="001B55C9"/>
    <w:rsid w:val="001B5CB2"/>
    <w:rsid w:val="001B5E50"/>
    <w:rsid w:val="001B608C"/>
    <w:rsid w:val="001B6C2F"/>
    <w:rsid w:val="001B6CD4"/>
    <w:rsid w:val="001B79E2"/>
    <w:rsid w:val="001B7C14"/>
    <w:rsid w:val="001B7D46"/>
    <w:rsid w:val="001B7DE8"/>
    <w:rsid w:val="001B7F27"/>
    <w:rsid w:val="001C04E0"/>
    <w:rsid w:val="001C05D8"/>
    <w:rsid w:val="001C0B68"/>
    <w:rsid w:val="001C1A4E"/>
    <w:rsid w:val="001C27C2"/>
    <w:rsid w:val="001C287B"/>
    <w:rsid w:val="001C2B6C"/>
    <w:rsid w:val="001C31C9"/>
    <w:rsid w:val="001C31EF"/>
    <w:rsid w:val="001C3E29"/>
    <w:rsid w:val="001C3ED0"/>
    <w:rsid w:val="001C3FE6"/>
    <w:rsid w:val="001C4AB9"/>
    <w:rsid w:val="001C5E23"/>
    <w:rsid w:val="001C6EF2"/>
    <w:rsid w:val="001C7418"/>
    <w:rsid w:val="001D00DD"/>
    <w:rsid w:val="001D0D24"/>
    <w:rsid w:val="001D0F04"/>
    <w:rsid w:val="001D0FBA"/>
    <w:rsid w:val="001D3326"/>
    <w:rsid w:val="001D3419"/>
    <w:rsid w:val="001D3A31"/>
    <w:rsid w:val="001D3C5D"/>
    <w:rsid w:val="001D4C31"/>
    <w:rsid w:val="001D4E65"/>
    <w:rsid w:val="001D5EFA"/>
    <w:rsid w:val="001D6720"/>
    <w:rsid w:val="001D6FAC"/>
    <w:rsid w:val="001D709B"/>
    <w:rsid w:val="001D747D"/>
    <w:rsid w:val="001D78FD"/>
    <w:rsid w:val="001D7E7E"/>
    <w:rsid w:val="001E10DE"/>
    <w:rsid w:val="001E131F"/>
    <w:rsid w:val="001E1D2D"/>
    <w:rsid w:val="001E27A4"/>
    <w:rsid w:val="001E2BB6"/>
    <w:rsid w:val="001E30E6"/>
    <w:rsid w:val="001E39E6"/>
    <w:rsid w:val="001E42D1"/>
    <w:rsid w:val="001E4AC6"/>
    <w:rsid w:val="001E4C9F"/>
    <w:rsid w:val="001E51FA"/>
    <w:rsid w:val="001E6CD5"/>
    <w:rsid w:val="001E6D32"/>
    <w:rsid w:val="001F06F1"/>
    <w:rsid w:val="001F0E73"/>
    <w:rsid w:val="001F1401"/>
    <w:rsid w:val="001F1EEE"/>
    <w:rsid w:val="001F2D73"/>
    <w:rsid w:val="001F343E"/>
    <w:rsid w:val="001F349D"/>
    <w:rsid w:val="001F3576"/>
    <w:rsid w:val="001F3CC2"/>
    <w:rsid w:val="001F5EB1"/>
    <w:rsid w:val="001F7364"/>
    <w:rsid w:val="00200425"/>
    <w:rsid w:val="002010E8"/>
    <w:rsid w:val="00201A7E"/>
    <w:rsid w:val="00201C95"/>
    <w:rsid w:val="00203480"/>
    <w:rsid w:val="0020461C"/>
    <w:rsid w:val="00204787"/>
    <w:rsid w:val="00205223"/>
    <w:rsid w:val="00205272"/>
    <w:rsid w:val="002053B3"/>
    <w:rsid w:val="0020542C"/>
    <w:rsid w:val="0020581F"/>
    <w:rsid w:val="00205E65"/>
    <w:rsid w:val="00206122"/>
    <w:rsid w:val="00206146"/>
    <w:rsid w:val="0020623C"/>
    <w:rsid w:val="002073D3"/>
    <w:rsid w:val="00207C67"/>
    <w:rsid w:val="00212FD4"/>
    <w:rsid w:val="0021374E"/>
    <w:rsid w:val="00213D85"/>
    <w:rsid w:val="002145E5"/>
    <w:rsid w:val="0021536F"/>
    <w:rsid w:val="0021554D"/>
    <w:rsid w:val="0021678E"/>
    <w:rsid w:val="00216BDA"/>
    <w:rsid w:val="0021717D"/>
    <w:rsid w:val="00221E59"/>
    <w:rsid w:val="00221E78"/>
    <w:rsid w:val="00222625"/>
    <w:rsid w:val="00222769"/>
    <w:rsid w:val="00222BEE"/>
    <w:rsid w:val="00223784"/>
    <w:rsid w:val="00224BD9"/>
    <w:rsid w:val="00224E16"/>
    <w:rsid w:val="002257BC"/>
    <w:rsid w:val="00225996"/>
    <w:rsid w:val="00225A8F"/>
    <w:rsid w:val="00225CA4"/>
    <w:rsid w:val="002262A9"/>
    <w:rsid w:val="0022758A"/>
    <w:rsid w:val="00227871"/>
    <w:rsid w:val="00230006"/>
    <w:rsid w:val="00230226"/>
    <w:rsid w:val="00230D8D"/>
    <w:rsid w:val="002325BA"/>
    <w:rsid w:val="002330BE"/>
    <w:rsid w:val="0023340B"/>
    <w:rsid w:val="00233A30"/>
    <w:rsid w:val="00233E60"/>
    <w:rsid w:val="00234301"/>
    <w:rsid w:val="00236B9A"/>
    <w:rsid w:val="0023706D"/>
    <w:rsid w:val="0023780A"/>
    <w:rsid w:val="00237D0D"/>
    <w:rsid w:val="0024006E"/>
    <w:rsid w:val="002405A7"/>
    <w:rsid w:val="0024181E"/>
    <w:rsid w:val="002421D3"/>
    <w:rsid w:val="0024255A"/>
    <w:rsid w:val="002430DB"/>
    <w:rsid w:val="00244CA7"/>
    <w:rsid w:val="00244CE5"/>
    <w:rsid w:val="00246CE8"/>
    <w:rsid w:val="00246F33"/>
    <w:rsid w:val="002506B6"/>
    <w:rsid w:val="0025090A"/>
    <w:rsid w:val="00250BB9"/>
    <w:rsid w:val="00251371"/>
    <w:rsid w:val="00252352"/>
    <w:rsid w:val="00253564"/>
    <w:rsid w:val="002538C1"/>
    <w:rsid w:val="0025395E"/>
    <w:rsid w:val="0025505C"/>
    <w:rsid w:val="00255177"/>
    <w:rsid w:val="00256290"/>
    <w:rsid w:val="00256E21"/>
    <w:rsid w:val="00256E63"/>
    <w:rsid w:val="002575F1"/>
    <w:rsid w:val="002578DE"/>
    <w:rsid w:val="00257BB8"/>
    <w:rsid w:val="00257E03"/>
    <w:rsid w:val="00260188"/>
    <w:rsid w:val="002604C9"/>
    <w:rsid w:val="00261B61"/>
    <w:rsid w:val="00263595"/>
    <w:rsid w:val="002636B8"/>
    <w:rsid w:val="002636C2"/>
    <w:rsid w:val="00263844"/>
    <w:rsid w:val="00263B39"/>
    <w:rsid w:val="00264CFE"/>
    <w:rsid w:val="0026598A"/>
    <w:rsid w:val="00265DC7"/>
    <w:rsid w:val="00266360"/>
    <w:rsid w:val="0026637B"/>
    <w:rsid w:val="00266511"/>
    <w:rsid w:val="002675E5"/>
    <w:rsid w:val="00267BB3"/>
    <w:rsid w:val="00267D8E"/>
    <w:rsid w:val="00267DF1"/>
    <w:rsid w:val="002703F5"/>
    <w:rsid w:val="0027238F"/>
    <w:rsid w:val="00272683"/>
    <w:rsid w:val="002726A8"/>
    <w:rsid w:val="00274FC3"/>
    <w:rsid w:val="0027511C"/>
    <w:rsid w:val="00275638"/>
    <w:rsid w:val="00276141"/>
    <w:rsid w:val="00276389"/>
    <w:rsid w:val="00276AC7"/>
    <w:rsid w:val="00277547"/>
    <w:rsid w:val="00277730"/>
    <w:rsid w:val="002804C6"/>
    <w:rsid w:val="002810C5"/>
    <w:rsid w:val="0028112C"/>
    <w:rsid w:val="00281B1D"/>
    <w:rsid w:val="002821A3"/>
    <w:rsid w:val="002822F7"/>
    <w:rsid w:val="00282670"/>
    <w:rsid w:val="002828E2"/>
    <w:rsid w:val="00282CA6"/>
    <w:rsid w:val="00282E8B"/>
    <w:rsid w:val="00282EA0"/>
    <w:rsid w:val="0028321D"/>
    <w:rsid w:val="00283636"/>
    <w:rsid w:val="00284208"/>
    <w:rsid w:val="00284303"/>
    <w:rsid w:val="002844B0"/>
    <w:rsid w:val="00284600"/>
    <w:rsid w:val="00286EFE"/>
    <w:rsid w:val="002871C9"/>
    <w:rsid w:val="002871DE"/>
    <w:rsid w:val="00287929"/>
    <w:rsid w:val="00290B5C"/>
    <w:rsid w:val="0029106B"/>
    <w:rsid w:val="0029198E"/>
    <w:rsid w:val="00291BA9"/>
    <w:rsid w:val="00293FF4"/>
    <w:rsid w:val="002946FF"/>
    <w:rsid w:val="0029485B"/>
    <w:rsid w:val="00295089"/>
    <w:rsid w:val="00295466"/>
    <w:rsid w:val="00295621"/>
    <w:rsid w:val="002958F0"/>
    <w:rsid w:val="00295A15"/>
    <w:rsid w:val="00296819"/>
    <w:rsid w:val="002A0825"/>
    <w:rsid w:val="002A1A5E"/>
    <w:rsid w:val="002A1C1E"/>
    <w:rsid w:val="002A1D68"/>
    <w:rsid w:val="002A3A37"/>
    <w:rsid w:val="002A3A81"/>
    <w:rsid w:val="002A3E63"/>
    <w:rsid w:val="002A4523"/>
    <w:rsid w:val="002A4B45"/>
    <w:rsid w:val="002A59ED"/>
    <w:rsid w:val="002A5D63"/>
    <w:rsid w:val="002A5F83"/>
    <w:rsid w:val="002A61F2"/>
    <w:rsid w:val="002A6986"/>
    <w:rsid w:val="002A7599"/>
    <w:rsid w:val="002B0A48"/>
    <w:rsid w:val="002B0BD8"/>
    <w:rsid w:val="002B1504"/>
    <w:rsid w:val="002B1D07"/>
    <w:rsid w:val="002B357E"/>
    <w:rsid w:val="002B3719"/>
    <w:rsid w:val="002B3A42"/>
    <w:rsid w:val="002B4B45"/>
    <w:rsid w:val="002B5168"/>
    <w:rsid w:val="002B66A9"/>
    <w:rsid w:val="002B6A81"/>
    <w:rsid w:val="002B70B4"/>
    <w:rsid w:val="002B7131"/>
    <w:rsid w:val="002C1153"/>
    <w:rsid w:val="002C1515"/>
    <w:rsid w:val="002C18A3"/>
    <w:rsid w:val="002C253E"/>
    <w:rsid w:val="002C2C7D"/>
    <w:rsid w:val="002C2F5B"/>
    <w:rsid w:val="002C3DBE"/>
    <w:rsid w:val="002C45F3"/>
    <w:rsid w:val="002C463D"/>
    <w:rsid w:val="002C48F5"/>
    <w:rsid w:val="002C4B35"/>
    <w:rsid w:val="002C4B81"/>
    <w:rsid w:val="002C5A59"/>
    <w:rsid w:val="002C7325"/>
    <w:rsid w:val="002C79EA"/>
    <w:rsid w:val="002D0D29"/>
    <w:rsid w:val="002D164E"/>
    <w:rsid w:val="002D2433"/>
    <w:rsid w:val="002D2BBB"/>
    <w:rsid w:val="002D2EE7"/>
    <w:rsid w:val="002D3181"/>
    <w:rsid w:val="002D403B"/>
    <w:rsid w:val="002D437E"/>
    <w:rsid w:val="002D514D"/>
    <w:rsid w:val="002D5DB8"/>
    <w:rsid w:val="002D603D"/>
    <w:rsid w:val="002D630A"/>
    <w:rsid w:val="002D6441"/>
    <w:rsid w:val="002D68C1"/>
    <w:rsid w:val="002D6F38"/>
    <w:rsid w:val="002D7274"/>
    <w:rsid w:val="002E0370"/>
    <w:rsid w:val="002E0B0D"/>
    <w:rsid w:val="002E1178"/>
    <w:rsid w:val="002E1270"/>
    <w:rsid w:val="002E179A"/>
    <w:rsid w:val="002E205D"/>
    <w:rsid w:val="002E2DA1"/>
    <w:rsid w:val="002E3074"/>
    <w:rsid w:val="002E34F8"/>
    <w:rsid w:val="002E3640"/>
    <w:rsid w:val="002E3FB9"/>
    <w:rsid w:val="002E45DF"/>
    <w:rsid w:val="002E57B3"/>
    <w:rsid w:val="002E7055"/>
    <w:rsid w:val="002E7AD1"/>
    <w:rsid w:val="002F0080"/>
    <w:rsid w:val="002F0109"/>
    <w:rsid w:val="002F0613"/>
    <w:rsid w:val="002F0827"/>
    <w:rsid w:val="002F224E"/>
    <w:rsid w:val="002F25E5"/>
    <w:rsid w:val="002F3555"/>
    <w:rsid w:val="002F4025"/>
    <w:rsid w:val="002F48D9"/>
    <w:rsid w:val="002F4BDE"/>
    <w:rsid w:val="002F506C"/>
    <w:rsid w:val="002F5DE3"/>
    <w:rsid w:val="002F66F0"/>
    <w:rsid w:val="002F672E"/>
    <w:rsid w:val="002F77B0"/>
    <w:rsid w:val="002F7835"/>
    <w:rsid w:val="002F7DDA"/>
    <w:rsid w:val="002F7E68"/>
    <w:rsid w:val="003000BD"/>
    <w:rsid w:val="003000CB"/>
    <w:rsid w:val="003003B5"/>
    <w:rsid w:val="0030053B"/>
    <w:rsid w:val="00301BD3"/>
    <w:rsid w:val="00301D72"/>
    <w:rsid w:val="003023EA"/>
    <w:rsid w:val="00302532"/>
    <w:rsid w:val="003034A7"/>
    <w:rsid w:val="00303E7F"/>
    <w:rsid w:val="0030445F"/>
    <w:rsid w:val="00304EB9"/>
    <w:rsid w:val="0030559D"/>
    <w:rsid w:val="003058BE"/>
    <w:rsid w:val="00306BAE"/>
    <w:rsid w:val="003073EA"/>
    <w:rsid w:val="00311984"/>
    <w:rsid w:val="00311C38"/>
    <w:rsid w:val="003128C1"/>
    <w:rsid w:val="00312904"/>
    <w:rsid w:val="003146A4"/>
    <w:rsid w:val="00314B21"/>
    <w:rsid w:val="00314D51"/>
    <w:rsid w:val="00315FB9"/>
    <w:rsid w:val="0031620E"/>
    <w:rsid w:val="00316BB6"/>
    <w:rsid w:val="00317194"/>
    <w:rsid w:val="003171E8"/>
    <w:rsid w:val="00317876"/>
    <w:rsid w:val="00317A35"/>
    <w:rsid w:val="00317D70"/>
    <w:rsid w:val="00320141"/>
    <w:rsid w:val="00321E17"/>
    <w:rsid w:val="0032283B"/>
    <w:rsid w:val="00322909"/>
    <w:rsid w:val="00322B5E"/>
    <w:rsid w:val="003232B5"/>
    <w:rsid w:val="00323822"/>
    <w:rsid w:val="00324009"/>
    <w:rsid w:val="00324197"/>
    <w:rsid w:val="003251A4"/>
    <w:rsid w:val="0032528D"/>
    <w:rsid w:val="003253A1"/>
    <w:rsid w:val="00326137"/>
    <w:rsid w:val="00326416"/>
    <w:rsid w:val="00327C3A"/>
    <w:rsid w:val="00327ED8"/>
    <w:rsid w:val="00330544"/>
    <w:rsid w:val="003307F3"/>
    <w:rsid w:val="00332940"/>
    <w:rsid w:val="00332FA2"/>
    <w:rsid w:val="00333C99"/>
    <w:rsid w:val="00333CFE"/>
    <w:rsid w:val="003349FF"/>
    <w:rsid w:val="00335F96"/>
    <w:rsid w:val="003360FA"/>
    <w:rsid w:val="003363F6"/>
    <w:rsid w:val="00336813"/>
    <w:rsid w:val="00336A2B"/>
    <w:rsid w:val="0033703C"/>
    <w:rsid w:val="00337982"/>
    <w:rsid w:val="003379F9"/>
    <w:rsid w:val="00337A20"/>
    <w:rsid w:val="00337A86"/>
    <w:rsid w:val="00337F01"/>
    <w:rsid w:val="00341C8E"/>
    <w:rsid w:val="00342803"/>
    <w:rsid w:val="003430B8"/>
    <w:rsid w:val="00343BA2"/>
    <w:rsid w:val="003449A3"/>
    <w:rsid w:val="00344F52"/>
    <w:rsid w:val="003470A6"/>
    <w:rsid w:val="00347731"/>
    <w:rsid w:val="00347A27"/>
    <w:rsid w:val="0035036E"/>
    <w:rsid w:val="0035040A"/>
    <w:rsid w:val="003504E6"/>
    <w:rsid w:val="0035078A"/>
    <w:rsid w:val="00350933"/>
    <w:rsid w:val="00351DAB"/>
    <w:rsid w:val="00352815"/>
    <w:rsid w:val="00352C95"/>
    <w:rsid w:val="00352FCC"/>
    <w:rsid w:val="003540AE"/>
    <w:rsid w:val="003541F4"/>
    <w:rsid w:val="00354554"/>
    <w:rsid w:val="00354CF6"/>
    <w:rsid w:val="00356D69"/>
    <w:rsid w:val="003573D3"/>
    <w:rsid w:val="003575D3"/>
    <w:rsid w:val="003575E8"/>
    <w:rsid w:val="00357F6C"/>
    <w:rsid w:val="00360109"/>
    <w:rsid w:val="003610B4"/>
    <w:rsid w:val="00362A36"/>
    <w:rsid w:val="00362BA2"/>
    <w:rsid w:val="003661EF"/>
    <w:rsid w:val="00366D53"/>
    <w:rsid w:val="003679E1"/>
    <w:rsid w:val="00371494"/>
    <w:rsid w:val="00372209"/>
    <w:rsid w:val="00372754"/>
    <w:rsid w:val="00373214"/>
    <w:rsid w:val="00374749"/>
    <w:rsid w:val="00374D20"/>
    <w:rsid w:val="0037599C"/>
    <w:rsid w:val="00375C5F"/>
    <w:rsid w:val="00376558"/>
    <w:rsid w:val="00377545"/>
    <w:rsid w:val="00377D3B"/>
    <w:rsid w:val="00377DDE"/>
    <w:rsid w:val="00377FFB"/>
    <w:rsid w:val="00380871"/>
    <w:rsid w:val="0038196B"/>
    <w:rsid w:val="00381E01"/>
    <w:rsid w:val="00382101"/>
    <w:rsid w:val="00382E4E"/>
    <w:rsid w:val="0038340C"/>
    <w:rsid w:val="00384E90"/>
    <w:rsid w:val="00385431"/>
    <w:rsid w:val="00385674"/>
    <w:rsid w:val="00385835"/>
    <w:rsid w:val="003858EF"/>
    <w:rsid w:val="0038726B"/>
    <w:rsid w:val="00387655"/>
    <w:rsid w:val="00391B94"/>
    <w:rsid w:val="0039251F"/>
    <w:rsid w:val="003934CE"/>
    <w:rsid w:val="00393C3F"/>
    <w:rsid w:val="003940A0"/>
    <w:rsid w:val="003965AA"/>
    <w:rsid w:val="003968A2"/>
    <w:rsid w:val="00396AAA"/>
    <w:rsid w:val="003975E2"/>
    <w:rsid w:val="0039787E"/>
    <w:rsid w:val="003A06DB"/>
    <w:rsid w:val="003A1276"/>
    <w:rsid w:val="003A1AB0"/>
    <w:rsid w:val="003A330E"/>
    <w:rsid w:val="003A3D02"/>
    <w:rsid w:val="003A43E3"/>
    <w:rsid w:val="003A48F7"/>
    <w:rsid w:val="003A4AC2"/>
    <w:rsid w:val="003A4B95"/>
    <w:rsid w:val="003A5D3C"/>
    <w:rsid w:val="003A6521"/>
    <w:rsid w:val="003A65DF"/>
    <w:rsid w:val="003A6C63"/>
    <w:rsid w:val="003A6CF6"/>
    <w:rsid w:val="003A7612"/>
    <w:rsid w:val="003A7E83"/>
    <w:rsid w:val="003A7F6B"/>
    <w:rsid w:val="003B0CB0"/>
    <w:rsid w:val="003B0DD5"/>
    <w:rsid w:val="003B1AD3"/>
    <w:rsid w:val="003B1EB1"/>
    <w:rsid w:val="003B2008"/>
    <w:rsid w:val="003B336F"/>
    <w:rsid w:val="003B35E5"/>
    <w:rsid w:val="003B3ADD"/>
    <w:rsid w:val="003B4558"/>
    <w:rsid w:val="003B4EF2"/>
    <w:rsid w:val="003B54A5"/>
    <w:rsid w:val="003B55D5"/>
    <w:rsid w:val="003B5CCA"/>
    <w:rsid w:val="003B5D26"/>
    <w:rsid w:val="003B6845"/>
    <w:rsid w:val="003B6980"/>
    <w:rsid w:val="003B6A2F"/>
    <w:rsid w:val="003C08F0"/>
    <w:rsid w:val="003C0994"/>
    <w:rsid w:val="003C13D2"/>
    <w:rsid w:val="003C1768"/>
    <w:rsid w:val="003C1CB5"/>
    <w:rsid w:val="003C1D24"/>
    <w:rsid w:val="003C3D3F"/>
    <w:rsid w:val="003C40E2"/>
    <w:rsid w:val="003C4721"/>
    <w:rsid w:val="003C4DEA"/>
    <w:rsid w:val="003C5614"/>
    <w:rsid w:val="003C5BB9"/>
    <w:rsid w:val="003C5E19"/>
    <w:rsid w:val="003C62D5"/>
    <w:rsid w:val="003C65E9"/>
    <w:rsid w:val="003C66AA"/>
    <w:rsid w:val="003C6AF9"/>
    <w:rsid w:val="003C6D78"/>
    <w:rsid w:val="003C6E99"/>
    <w:rsid w:val="003C739A"/>
    <w:rsid w:val="003C73C5"/>
    <w:rsid w:val="003D09D8"/>
    <w:rsid w:val="003D1943"/>
    <w:rsid w:val="003D1AD8"/>
    <w:rsid w:val="003D2ECD"/>
    <w:rsid w:val="003D32C7"/>
    <w:rsid w:val="003D3999"/>
    <w:rsid w:val="003D5A8F"/>
    <w:rsid w:val="003D6418"/>
    <w:rsid w:val="003D6F05"/>
    <w:rsid w:val="003D7B9A"/>
    <w:rsid w:val="003E0E41"/>
    <w:rsid w:val="003E1589"/>
    <w:rsid w:val="003E1734"/>
    <w:rsid w:val="003E1EFF"/>
    <w:rsid w:val="003E243B"/>
    <w:rsid w:val="003E2684"/>
    <w:rsid w:val="003E28BE"/>
    <w:rsid w:val="003E46D4"/>
    <w:rsid w:val="003E4AEE"/>
    <w:rsid w:val="003E4EB7"/>
    <w:rsid w:val="003E5431"/>
    <w:rsid w:val="003E550E"/>
    <w:rsid w:val="003E7A3A"/>
    <w:rsid w:val="003E7A96"/>
    <w:rsid w:val="003F001B"/>
    <w:rsid w:val="003F0049"/>
    <w:rsid w:val="003F0611"/>
    <w:rsid w:val="003F140A"/>
    <w:rsid w:val="003F1933"/>
    <w:rsid w:val="003F2359"/>
    <w:rsid w:val="003F301D"/>
    <w:rsid w:val="003F339D"/>
    <w:rsid w:val="003F4432"/>
    <w:rsid w:val="003F4ED2"/>
    <w:rsid w:val="003F57CB"/>
    <w:rsid w:val="00400DDD"/>
    <w:rsid w:val="00401257"/>
    <w:rsid w:val="00401C58"/>
    <w:rsid w:val="00401FA0"/>
    <w:rsid w:val="004030E8"/>
    <w:rsid w:val="004037A0"/>
    <w:rsid w:val="00404014"/>
    <w:rsid w:val="0040459E"/>
    <w:rsid w:val="004047B3"/>
    <w:rsid w:val="0040489C"/>
    <w:rsid w:val="00404C4F"/>
    <w:rsid w:val="00405C4D"/>
    <w:rsid w:val="00406115"/>
    <w:rsid w:val="00410EB8"/>
    <w:rsid w:val="00411045"/>
    <w:rsid w:val="00411A46"/>
    <w:rsid w:val="00412019"/>
    <w:rsid w:val="0041265A"/>
    <w:rsid w:val="004135CE"/>
    <w:rsid w:val="00413694"/>
    <w:rsid w:val="004141EC"/>
    <w:rsid w:val="004145AE"/>
    <w:rsid w:val="00414D67"/>
    <w:rsid w:val="00415402"/>
    <w:rsid w:val="0041579C"/>
    <w:rsid w:val="00416327"/>
    <w:rsid w:val="00420461"/>
    <w:rsid w:val="0042061B"/>
    <w:rsid w:val="00420ED0"/>
    <w:rsid w:val="00422026"/>
    <w:rsid w:val="00422623"/>
    <w:rsid w:val="00422B36"/>
    <w:rsid w:val="00423638"/>
    <w:rsid w:val="00423B27"/>
    <w:rsid w:val="004245CA"/>
    <w:rsid w:val="00424ED3"/>
    <w:rsid w:val="00425078"/>
    <w:rsid w:val="004258BD"/>
    <w:rsid w:val="00425B60"/>
    <w:rsid w:val="00425C9E"/>
    <w:rsid w:val="00426AFA"/>
    <w:rsid w:val="00427117"/>
    <w:rsid w:val="004271CC"/>
    <w:rsid w:val="00427586"/>
    <w:rsid w:val="004277BE"/>
    <w:rsid w:val="00427D75"/>
    <w:rsid w:val="00430532"/>
    <w:rsid w:val="0043066D"/>
    <w:rsid w:val="004308D2"/>
    <w:rsid w:val="00430AF5"/>
    <w:rsid w:val="00430FDF"/>
    <w:rsid w:val="0043139D"/>
    <w:rsid w:val="004314C7"/>
    <w:rsid w:val="0043234F"/>
    <w:rsid w:val="00433AF4"/>
    <w:rsid w:val="00434451"/>
    <w:rsid w:val="004348E3"/>
    <w:rsid w:val="00435189"/>
    <w:rsid w:val="00435D15"/>
    <w:rsid w:val="0043683B"/>
    <w:rsid w:val="00437628"/>
    <w:rsid w:val="00437C41"/>
    <w:rsid w:val="0044020E"/>
    <w:rsid w:val="0044032D"/>
    <w:rsid w:val="00440400"/>
    <w:rsid w:val="00440A26"/>
    <w:rsid w:val="00440CF7"/>
    <w:rsid w:val="00440D92"/>
    <w:rsid w:val="0044111A"/>
    <w:rsid w:val="004411A4"/>
    <w:rsid w:val="004421C2"/>
    <w:rsid w:val="00442C15"/>
    <w:rsid w:val="00442F55"/>
    <w:rsid w:val="00444207"/>
    <w:rsid w:val="004461E9"/>
    <w:rsid w:val="00447C40"/>
    <w:rsid w:val="00450BA6"/>
    <w:rsid w:val="004523DD"/>
    <w:rsid w:val="00452D7E"/>
    <w:rsid w:val="00453AD9"/>
    <w:rsid w:val="00453BF2"/>
    <w:rsid w:val="00454850"/>
    <w:rsid w:val="0045487B"/>
    <w:rsid w:val="00454A83"/>
    <w:rsid w:val="0045553E"/>
    <w:rsid w:val="00455713"/>
    <w:rsid w:val="00456134"/>
    <w:rsid w:val="00456D6B"/>
    <w:rsid w:val="004573AD"/>
    <w:rsid w:val="00457D9C"/>
    <w:rsid w:val="00457E19"/>
    <w:rsid w:val="00457FB4"/>
    <w:rsid w:val="004614EA"/>
    <w:rsid w:val="004614F9"/>
    <w:rsid w:val="00461B26"/>
    <w:rsid w:val="00461C1B"/>
    <w:rsid w:val="004628AB"/>
    <w:rsid w:val="00462969"/>
    <w:rsid w:val="00462B21"/>
    <w:rsid w:val="00462CEC"/>
    <w:rsid w:val="00463016"/>
    <w:rsid w:val="00463339"/>
    <w:rsid w:val="00464F21"/>
    <w:rsid w:val="00465188"/>
    <w:rsid w:val="00465994"/>
    <w:rsid w:val="0046606F"/>
    <w:rsid w:val="004660EA"/>
    <w:rsid w:val="00466FDE"/>
    <w:rsid w:val="00467531"/>
    <w:rsid w:val="00467721"/>
    <w:rsid w:val="00470985"/>
    <w:rsid w:val="004728FA"/>
    <w:rsid w:val="00472E29"/>
    <w:rsid w:val="00473395"/>
    <w:rsid w:val="00473CE9"/>
    <w:rsid w:val="00473D7C"/>
    <w:rsid w:val="00473DF9"/>
    <w:rsid w:val="004743E6"/>
    <w:rsid w:val="00474E1A"/>
    <w:rsid w:val="00475965"/>
    <w:rsid w:val="004762C0"/>
    <w:rsid w:val="0047698F"/>
    <w:rsid w:val="00476A5A"/>
    <w:rsid w:val="0048147C"/>
    <w:rsid w:val="004819CC"/>
    <w:rsid w:val="00481B83"/>
    <w:rsid w:val="00482E4B"/>
    <w:rsid w:val="00482F58"/>
    <w:rsid w:val="00483068"/>
    <w:rsid w:val="00483DE8"/>
    <w:rsid w:val="0048434E"/>
    <w:rsid w:val="004864D1"/>
    <w:rsid w:val="00487A70"/>
    <w:rsid w:val="004904DB"/>
    <w:rsid w:val="00490E6D"/>
    <w:rsid w:val="00491823"/>
    <w:rsid w:val="00491CC0"/>
    <w:rsid w:val="00491CD0"/>
    <w:rsid w:val="00491D4B"/>
    <w:rsid w:val="00491ED6"/>
    <w:rsid w:val="0049212C"/>
    <w:rsid w:val="00492153"/>
    <w:rsid w:val="004927D2"/>
    <w:rsid w:val="00493DCC"/>
    <w:rsid w:val="00494086"/>
    <w:rsid w:val="004952A1"/>
    <w:rsid w:val="004959D7"/>
    <w:rsid w:val="004967EB"/>
    <w:rsid w:val="00496E30"/>
    <w:rsid w:val="00496EF6"/>
    <w:rsid w:val="004972EF"/>
    <w:rsid w:val="00497657"/>
    <w:rsid w:val="00497D76"/>
    <w:rsid w:val="004A06AB"/>
    <w:rsid w:val="004A0AD8"/>
    <w:rsid w:val="004A0B56"/>
    <w:rsid w:val="004A0D87"/>
    <w:rsid w:val="004A0D9B"/>
    <w:rsid w:val="004A1C60"/>
    <w:rsid w:val="004A2F2F"/>
    <w:rsid w:val="004A319E"/>
    <w:rsid w:val="004A35FC"/>
    <w:rsid w:val="004A3871"/>
    <w:rsid w:val="004A38A7"/>
    <w:rsid w:val="004A4E0E"/>
    <w:rsid w:val="004A5172"/>
    <w:rsid w:val="004A6269"/>
    <w:rsid w:val="004A6377"/>
    <w:rsid w:val="004A6C15"/>
    <w:rsid w:val="004A7324"/>
    <w:rsid w:val="004A766A"/>
    <w:rsid w:val="004B0294"/>
    <w:rsid w:val="004B0362"/>
    <w:rsid w:val="004B06FA"/>
    <w:rsid w:val="004B12BF"/>
    <w:rsid w:val="004B1AA2"/>
    <w:rsid w:val="004B1E2B"/>
    <w:rsid w:val="004B1E68"/>
    <w:rsid w:val="004B2CA9"/>
    <w:rsid w:val="004B3AA6"/>
    <w:rsid w:val="004B3CFE"/>
    <w:rsid w:val="004B4486"/>
    <w:rsid w:val="004B44F3"/>
    <w:rsid w:val="004B54A8"/>
    <w:rsid w:val="004B6167"/>
    <w:rsid w:val="004B6371"/>
    <w:rsid w:val="004B6D21"/>
    <w:rsid w:val="004B6DF6"/>
    <w:rsid w:val="004B7D43"/>
    <w:rsid w:val="004C0E17"/>
    <w:rsid w:val="004C22D6"/>
    <w:rsid w:val="004C2465"/>
    <w:rsid w:val="004C2A4E"/>
    <w:rsid w:val="004C2C83"/>
    <w:rsid w:val="004C3BE2"/>
    <w:rsid w:val="004C459E"/>
    <w:rsid w:val="004C4E89"/>
    <w:rsid w:val="004C5043"/>
    <w:rsid w:val="004C5586"/>
    <w:rsid w:val="004C5851"/>
    <w:rsid w:val="004C5BD0"/>
    <w:rsid w:val="004C5F80"/>
    <w:rsid w:val="004C5FBC"/>
    <w:rsid w:val="004C5FF1"/>
    <w:rsid w:val="004C7477"/>
    <w:rsid w:val="004C764B"/>
    <w:rsid w:val="004C76B0"/>
    <w:rsid w:val="004C7743"/>
    <w:rsid w:val="004D0206"/>
    <w:rsid w:val="004D1ADA"/>
    <w:rsid w:val="004D1FA4"/>
    <w:rsid w:val="004D2356"/>
    <w:rsid w:val="004D3350"/>
    <w:rsid w:val="004D3BF8"/>
    <w:rsid w:val="004D427F"/>
    <w:rsid w:val="004D4918"/>
    <w:rsid w:val="004D5EB2"/>
    <w:rsid w:val="004D646B"/>
    <w:rsid w:val="004D6CCE"/>
    <w:rsid w:val="004D6CD1"/>
    <w:rsid w:val="004D73AD"/>
    <w:rsid w:val="004D7FC6"/>
    <w:rsid w:val="004E1B97"/>
    <w:rsid w:val="004E1DB6"/>
    <w:rsid w:val="004E1FFB"/>
    <w:rsid w:val="004E20F1"/>
    <w:rsid w:val="004E213B"/>
    <w:rsid w:val="004E240C"/>
    <w:rsid w:val="004E2606"/>
    <w:rsid w:val="004E2B8F"/>
    <w:rsid w:val="004E37E6"/>
    <w:rsid w:val="004E3D27"/>
    <w:rsid w:val="004E4191"/>
    <w:rsid w:val="004E4410"/>
    <w:rsid w:val="004E4935"/>
    <w:rsid w:val="004E72E9"/>
    <w:rsid w:val="004E74B1"/>
    <w:rsid w:val="004E75D0"/>
    <w:rsid w:val="004E783F"/>
    <w:rsid w:val="004E78E5"/>
    <w:rsid w:val="004E7E25"/>
    <w:rsid w:val="004F0B6C"/>
    <w:rsid w:val="004F0E3C"/>
    <w:rsid w:val="004F14FA"/>
    <w:rsid w:val="004F4180"/>
    <w:rsid w:val="004F46A0"/>
    <w:rsid w:val="004F5022"/>
    <w:rsid w:val="004F519D"/>
    <w:rsid w:val="004F5E75"/>
    <w:rsid w:val="004F67F0"/>
    <w:rsid w:val="004F6B52"/>
    <w:rsid w:val="004F6FF8"/>
    <w:rsid w:val="004F7375"/>
    <w:rsid w:val="004F7C9F"/>
    <w:rsid w:val="00500761"/>
    <w:rsid w:val="00500CA6"/>
    <w:rsid w:val="00501710"/>
    <w:rsid w:val="00501917"/>
    <w:rsid w:val="005019D7"/>
    <w:rsid w:val="00501C87"/>
    <w:rsid w:val="00501CD9"/>
    <w:rsid w:val="005029D7"/>
    <w:rsid w:val="00502CF8"/>
    <w:rsid w:val="00504317"/>
    <w:rsid w:val="00504860"/>
    <w:rsid w:val="00504895"/>
    <w:rsid w:val="00504ACD"/>
    <w:rsid w:val="00505E76"/>
    <w:rsid w:val="0050603B"/>
    <w:rsid w:val="00506078"/>
    <w:rsid w:val="00506BD3"/>
    <w:rsid w:val="005071C5"/>
    <w:rsid w:val="0051076C"/>
    <w:rsid w:val="00510D33"/>
    <w:rsid w:val="00511903"/>
    <w:rsid w:val="00511BD4"/>
    <w:rsid w:val="005120DE"/>
    <w:rsid w:val="00512162"/>
    <w:rsid w:val="0051226C"/>
    <w:rsid w:val="00512454"/>
    <w:rsid w:val="005127C9"/>
    <w:rsid w:val="00513B78"/>
    <w:rsid w:val="00514FB1"/>
    <w:rsid w:val="00515411"/>
    <w:rsid w:val="00516532"/>
    <w:rsid w:val="00516D10"/>
    <w:rsid w:val="00516D22"/>
    <w:rsid w:val="005174BF"/>
    <w:rsid w:val="00521078"/>
    <w:rsid w:val="005212ED"/>
    <w:rsid w:val="005214D5"/>
    <w:rsid w:val="0052170A"/>
    <w:rsid w:val="005233DE"/>
    <w:rsid w:val="005249EF"/>
    <w:rsid w:val="00524B9F"/>
    <w:rsid w:val="00524F42"/>
    <w:rsid w:val="005255F8"/>
    <w:rsid w:val="00525A2B"/>
    <w:rsid w:val="00525D69"/>
    <w:rsid w:val="00526288"/>
    <w:rsid w:val="00526A30"/>
    <w:rsid w:val="00527682"/>
    <w:rsid w:val="0053367D"/>
    <w:rsid w:val="005353B1"/>
    <w:rsid w:val="00535503"/>
    <w:rsid w:val="005357A6"/>
    <w:rsid w:val="00535B7B"/>
    <w:rsid w:val="00535FE4"/>
    <w:rsid w:val="005364BC"/>
    <w:rsid w:val="005367BE"/>
    <w:rsid w:val="00536C74"/>
    <w:rsid w:val="005373D3"/>
    <w:rsid w:val="00537661"/>
    <w:rsid w:val="00537CF9"/>
    <w:rsid w:val="0054148F"/>
    <w:rsid w:val="005421AF"/>
    <w:rsid w:val="0054334F"/>
    <w:rsid w:val="005436E6"/>
    <w:rsid w:val="00543E1B"/>
    <w:rsid w:val="00544180"/>
    <w:rsid w:val="00544630"/>
    <w:rsid w:val="0054481D"/>
    <w:rsid w:val="00545B63"/>
    <w:rsid w:val="00546263"/>
    <w:rsid w:val="0054660A"/>
    <w:rsid w:val="00546980"/>
    <w:rsid w:val="00546B24"/>
    <w:rsid w:val="00550B28"/>
    <w:rsid w:val="00550DD8"/>
    <w:rsid w:val="00550DD9"/>
    <w:rsid w:val="005516D0"/>
    <w:rsid w:val="00551753"/>
    <w:rsid w:val="00552199"/>
    <w:rsid w:val="00552302"/>
    <w:rsid w:val="00552738"/>
    <w:rsid w:val="00553123"/>
    <w:rsid w:val="005533AC"/>
    <w:rsid w:val="00554031"/>
    <w:rsid w:val="005545C8"/>
    <w:rsid w:val="0055735B"/>
    <w:rsid w:val="0055756E"/>
    <w:rsid w:val="0056002F"/>
    <w:rsid w:val="00560F66"/>
    <w:rsid w:val="0056135F"/>
    <w:rsid w:val="00561863"/>
    <w:rsid w:val="00561931"/>
    <w:rsid w:val="00561DF9"/>
    <w:rsid w:val="00562679"/>
    <w:rsid w:val="00562E69"/>
    <w:rsid w:val="005630B4"/>
    <w:rsid w:val="00563D21"/>
    <w:rsid w:val="005640AF"/>
    <w:rsid w:val="00564DD8"/>
    <w:rsid w:val="00564F10"/>
    <w:rsid w:val="005651D2"/>
    <w:rsid w:val="005669B9"/>
    <w:rsid w:val="00567182"/>
    <w:rsid w:val="005672C8"/>
    <w:rsid w:val="005674B3"/>
    <w:rsid w:val="00567A87"/>
    <w:rsid w:val="00567D67"/>
    <w:rsid w:val="005702B3"/>
    <w:rsid w:val="00572888"/>
    <w:rsid w:val="005729B3"/>
    <w:rsid w:val="005749FE"/>
    <w:rsid w:val="00575965"/>
    <w:rsid w:val="005768F7"/>
    <w:rsid w:val="00576E8D"/>
    <w:rsid w:val="00576EBE"/>
    <w:rsid w:val="00577FF4"/>
    <w:rsid w:val="005804A9"/>
    <w:rsid w:val="00581A0C"/>
    <w:rsid w:val="00581E45"/>
    <w:rsid w:val="00582392"/>
    <w:rsid w:val="00582872"/>
    <w:rsid w:val="005834E5"/>
    <w:rsid w:val="00583963"/>
    <w:rsid w:val="00584D1B"/>
    <w:rsid w:val="00585070"/>
    <w:rsid w:val="0058539A"/>
    <w:rsid w:val="00585485"/>
    <w:rsid w:val="00585D98"/>
    <w:rsid w:val="00586FE0"/>
    <w:rsid w:val="00587324"/>
    <w:rsid w:val="005873F0"/>
    <w:rsid w:val="0059167E"/>
    <w:rsid w:val="0059172A"/>
    <w:rsid w:val="0059173B"/>
    <w:rsid w:val="00591BC4"/>
    <w:rsid w:val="005924A7"/>
    <w:rsid w:val="0059265C"/>
    <w:rsid w:val="005935BF"/>
    <w:rsid w:val="0059475F"/>
    <w:rsid w:val="00594E66"/>
    <w:rsid w:val="0059542F"/>
    <w:rsid w:val="005959C0"/>
    <w:rsid w:val="005960C5"/>
    <w:rsid w:val="00596207"/>
    <w:rsid w:val="005964DD"/>
    <w:rsid w:val="00596F7E"/>
    <w:rsid w:val="00597196"/>
    <w:rsid w:val="00597437"/>
    <w:rsid w:val="0059759A"/>
    <w:rsid w:val="005979CA"/>
    <w:rsid w:val="005A02AB"/>
    <w:rsid w:val="005A1529"/>
    <w:rsid w:val="005A16A5"/>
    <w:rsid w:val="005A1ADA"/>
    <w:rsid w:val="005A1CC4"/>
    <w:rsid w:val="005A2752"/>
    <w:rsid w:val="005A3D3D"/>
    <w:rsid w:val="005A499E"/>
    <w:rsid w:val="005A53AC"/>
    <w:rsid w:val="005A6604"/>
    <w:rsid w:val="005B02A4"/>
    <w:rsid w:val="005B05F1"/>
    <w:rsid w:val="005B13FA"/>
    <w:rsid w:val="005B1435"/>
    <w:rsid w:val="005B144A"/>
    <w:rsid w:val="005B16DD"/>
    <w:rsid w:val="005B1B8A"/>
    <w:rsid w:val="005B2A13"/>
    <w:rsid w:val="005B2F46"/>
    <w:rsid w:val="005B38B7"/>
    <w:rsid w:val="005B3F60"/>
    <w:rsid w:val="005B4093"/>
    <w:rsid w:val="005B4198"/>
    <w:rsid w:val="005B47D2"/>
    <w:rsid w:val="005B4879"/>
    <w:rsid w:val="005B4DEA"/>
    <w:rsid w:val="005B4ED9"/>
    <w:rsid w:val="005B6581"/>
    <w:rsid w:val="005B798C"/>
    <w:rsid w:val="005C0B07"/>
    <w:rsid w:val="005C1AFF"/>
    <w:rsid w:val="005C24B1"/>
    <w:rsid w:val="005C250C"/>
    <w:rsid w:val="005C2522"/>
    <w:rsid w:val="005C2580"/>
    <w:rsid w:val="005C2D89"/>
    <w:rsid w:val="005C2F7B"/>
    <w:rsid w:val="005C343D"/>
    <w:rsid w:val="005C3ABF"/>
    <w:rsid w:val="005C3CC1"/>
    <w:rsid w:val="005C3DA2"/>
    <w:rsid w:val="005C5C4D"/>
    <w:rsid w:val="005C6ABB"/>
    <w:rsid w:val="005C6FE3"/>
    <w:rsid w:val="005C7B6C"/>
    <w:rsid w:val="005C7EC2"/>
    <w:rsid w:val="005D0262"/>
    <w:rsid w:val="005D15B2"/>
    <w:rsid w:val="005D167B"/>
    <w:rsid w:val="005D1892"/>
    <w:rsid w:val="005D2E24"/>
    <w:rsid w:val="005D3AE7"/>
    <w:rsid w:val="005D3BBB"/>
    <w:rsid w:val="005D41FB"/>
    <w:rsid w:val="005D628B"/>
    <w:rsid w:val="005E1430"/>
    <w:rsid w:val="005E1ADB"/>
    <w:rsid w:val="005E28F0"/>
    <w:rsid w:val="005E2BEA"/>
    <w:rsid w:val="005E36D5"/>
    <w:rsid w:val="005E413F"/>
    <w:rsid w:val="005E4EA8"/>
    <w:rsid w:val="005E5C5F"/>
    <w:rsid w:val="005E64CF"/>
    <w:rsid w:val="005E71C5"/>
    <w:rsid w:val="005E793E"/>
    <w:rsid w:val="005E79CB"/>
    <w:rsid w:val="005F0130"/>
    <w:rsid w:val="005F0150"/>
    <w:rsid w:val="005F0C72"/>
    <w:rsid w:val="005F134B"/>
    <w:rsid w:val="005F157B"/>
    <w:rsid w:val="005F2D6E"/>
    <w:rsid w:val="005F3116"/>
    <w:rsid w:val="005F31FF"/>
    <w:rsid w:val="005F3268"/>
    <w:rsid w:val="005F35EB"/>
    <w:rsid w:val="005F3AC1"/>
    <w:rsid w:val="005F4177"/>
    <w:rsid w:val="005F4A0B"/>
    <w:rsid w:val="005F4FE6"/>
    <w:rsid w:val="005F5A61"/>
    <w:rsid w:val="005F5DE2"/>
    <w:rsid w:val="005F5F14"/>
    <w:rsid w:val="005F66F7"/>
    <w:rsid w:val="005F73EB"/>
    <w:rsid w:val="005F7CAE"/>
    <w:rsid w:val="0060022A"/>
    <w:rsid w:val="00600482"/>
    <w:rsid w:val="00600900"/>
    <w:rsid w:val="0060267E"/>
    <w:rsid w:val="00602B92"/>
    <w:rsid w:val="00602BA0"/>
    <w:rsid w:val="00603A04"/>
    <w:rsid w:val="00604795"/>
    <w:rsid w:val="00604BE1"/>
    <w:rsid w:val="00604C67"/>
    <w:rsid w:val="00605BB3"/>
    <w:rsid w:val="00607F1D"/>
    <w:rsid w:val="006103B4"/>
    <w:rsid w:val="0061044D"/>
    <w:rsid w:val="00610FFC"/>
    <w:rsid w:val="00611A3B"/>
    <w:rsid w:val="00611D33"/>
    <w:rsid w:val="0061309F"/>
    <w:rsid w:val="006142D8"/>
    <w:rsid w:val="006152C5"/>
    <w:rsid w:val="00615956"/>
    <w:rsid w:val="00616691"/>
    <w:rsid w:val="00616935"/>
    <w:rsid w:val="006173B4"/>
    <w:rsid w:val="00617A3A"/>
    <w:rsid w:val="00617E9E"/>
    <w:rsid w:val="00620375"/>
    <w:rsid w:val="0062057C"/>
    <w:rsid w:val="006205BF"/>
    <w:rsid w:val="006217E1"/>
    <w:rsid w:val="0062228A"/>
    <w:rsid w:val="0062399B"/>
    <w:rsid w:val="006243AD"/>
    <w:rsid w:val="006245E8"/>
    <w:rsid w:val="00624F01"/>
    <w:rsid w:val="006252CA"/>
    <w:rsid w:val="0063076D"/>
    <w:rsid w:val="00630F97"/>
    <w:rsid w:val="00631589"/>
    <w:rsid w:val="00631EF3"/>
    <w:rsid w:val="00631FD9"/>
    <w:rsid w:val="00632FCD"/>
    <w:rsid w:val="00634FBE"/>
    <w:rsid w:val="0063569F"/>
    <w:rsid w:val="00636555"/>
    <w:rsid w:val="006366A5"/>
    <w:rsid w:val="00636EFB"/>
    <w:rsid w:val="00636FDA"/>
    <w:rsid w:val="00637232"/>
    <w:rsid w:val="00637A41"/>
    <w:rsid w:val="00637D5A"/>
    <w:rsid w:val="006404E1"/>
    <w:rsid w:val="00641AD7"/>
    <w:rsid w:val="00642328"/>
    <w:rsid w:val="00642FDB"/>
    <w:rsid w:val="006433C3"/>
    <w:rsid w:val="00643522"/>
    <w:rsid w:val="0064366D"/>
    <w:rsid w:val="006436DB"/>
    <w:rsid w:val="00643A35"/>
    <w:rsid w:val="006454AD"/>
    <w:rsid w:val="00645600"/>
    <w:rsid w:val="006457B1"/>
    <w:rsid w:val="0064649E"/>
    <w:rsid w:val="0064661C"/>
    <w:rsid w:val="00647373"/>
    <w:rsid w:val="00650099"/>
    <w:rsid w:val="006500C4"/>
    <w:rsid w:val="00650322"/>
    <w:rsid w:val="006516B2"/>
    <w:rsid w:val="006534BD"/>
    <w:rsid w:val="00654538"/>
    <w:rsid w:val="006549EF"/>
    <w:rsid w:val="006549FD"/>
    <w:rsid w:val="00655035"/>
    <w:rsid w:val="006567B2"/>
    <w:rsid w:val="00656AF5"/>
    <w:rsid w:val="00656ED1"/>
    <w:rsid w:val="006608D4"/>
    <w:rsid w:val="00660936"/>
    <w:rsid w:val="00660FCD"/>
    <w:rsid w:val="00661006"/>
    <w:rsid w:val="00661514"/>
    <w:rsid w:val="0066166E"/>
    <w:rsid w:val="00662E99"/>
    <w:rsid w:val="00663666"/>
    <w:rsid w:val="00664155"/>
    <w:rsid w:val="00664540"/>
    <w:rsid w:val="0066484E"/>
    <w:rsid w:val="00664E1F"/>
    <w:rsid w:val="00664FD5"/>
    <w:rsid w:val="00665227"/>
    <w:rsid w:val="00665441"/>
    <w:rsid w:val="0066569A"/>
    <w:rsid w:val="006659C3"/>
    <w:rsid w:val="00665A19"/>
    <w:rsid w:val="00665F1B"/>
    <w:rsid w:val="006661CD"/>
    <w:rsid w:val="00666546"/>
    <w:rsid w:val="00667C12"/>
    <w:rsid w:val="00667FE1"/>
    <w:rsid w:val="00667FFE"/>
    <w:rsid w:val="00670700"/>
    <w:rsid w:val="00670DC5"/>
    <w:rsid w:val="0067185C"/>
    <w:rsid w:val="006718A0"/>
    <w:rsid w:val="00672205"/>
    <w:rsid w:val="00672499"/>
    <w:rsid w:val="00672711"/>
    <w:rsid w:val="00672B58"/>
    <w:rsid w:val="00672CD5"/>
    <w:rsid w:val="00674463"/>
    <w:rsid w:val="0067543C"/>
    <w:rsid w:val="00675C2E"/>
    <w:rsid w:val="0067622F"/>
    <w:rsid w:val="00676472"/>
    <w:rsid w:val="00680F78"/>
    <w:rsid w:val="00681B86"/>
    <w:rsid w:val="006823A8"/>
    <w:rsid w:val="00682843"/>
    <w:rsid w:val="00682F7D"/>
    <w:rsid w:val="0068397C"/>
    <w:rsid w:val="00685174"/>
    <w:rsid w:val="00685220"/>
    <w:rsid w:val="00685857"/>
    <w:rsid w:val="00685F76"/>
    <w:rsid w:val="00686021"/>
    <w:rsid w:val="0068611F"/>
    <w:rsid w:val="00686AE0"/>
    <w:rsid w:val="00687B3E"/>
    <w:rsid w:val="00687D4B"/>
    <w:rsid w:val="006905DD"/>
    <w:rsid w:val="006906D7"/>
    <w:rsid w:val="00690A4F"/>
    <w:rsid w:val="00690F84"/>
    <w:rsid w:val="00691653"/>
    <w:rsid w:val="006916CF"/>
    <w:rsid w:val="00691978"/>
    <w:rsid w:val="0069248C"/>
    <w:rsid w:val="00693213"/>
    <w:rsid w:val="0069410A"/>
    <w:rsid w:val="0069436E"/>
    <w:rsid w:val="006946EA"/>
    <w:rsid w:val="00695336"/>
    <w:rsid w:val="00695C7D"/>
    <w:rsid w:val="00695DBE"/>
    <w:rsid w:val="00696073"/>
    <w:rsid w:val="006962EB"/>
    <w:rsid w:val="00696CC2"/>
    <w:rsid w:val="006971D6"/>
    <w:rsid w:val="006974F9"/>
    <w:rsid w:val="006A077B"/>
    <w:rsid w:val="006A28C1"/>
    <w:rsid w:val="006A2A40"/>
    <w:rsid w:val="006A32E7"/>
    <w:rsid w:val="006A3BB0"/>
    <w:rsid w:val="006A45E6"/>
    <w:rsid w:val="006A492A"/>
    <w:rsid w:val="006A4A83"/>
    <w:rsid w:val="006A4EE4"/>
    <w:rsid w:val="006A56D9"/>
    <w:rsid w:val="006A630E"/>
    <w:rsid w:val="006A654B"/>
    <w:rsid w:val="006A6941"/>
    <w:rsid w:val="006A7B59"/>
    <w:rsid w:val="006B04BD"/>
    <w:rsid w:val="006B0CFD"/>
    <w:rsid w:val="006B1989"/>
    <w:rsid w:val="006B3453"/>
    <w:rsid w:val="006B35A5"/>
    <w:rsid w:val="006B4B45"/>
    <w:rsid w:val="006B59EF"/>
    <w:rsid w:val="006B705A"/>
    <w:rsid w:val="006B7231"/>
    <w:rsid w:val="006B72E9"/>
    <w:rsid w:val="006B769C"/>
    <w:rsid w:val="006C0129"/>
    <w:rsid w:val="006C0586"/>
    <w:rsid w:val="006C144F"/>
    <w:rsid w:val="006C2188"/>
    <w:rsid w:val="006C31D7"/>
    <w:rsid w:val="006C3245"/>
    <w:rsid w:val="006C3864"/>
    <w:rsid w:val="006C393B"/>
    <w:rsid w:val="006C3B5E"/>
    <w:rsid w:val="006C41EF"/>
    <w:rsid w:val="006C49B1"/>
    <w:rsid w:val="006C4CC6"/>
    <w:rsid w:val="006C522A"/>
    <w:rsid w:val="006C54DC"/>
    <w:rsid w:val="006C6412"/>
    <w:rsid w:val="006C6559"/>
    <w:rsid w:val="006C6FDF"/>
    <w:rsid w:val="006C779E"/>
    <w:rsid w:val="006D04E8"/>
    <w:rsid w:val="006D0688"/>
    <w:rsid w:val="006D0FA1"/>
    <w:rsid w:val="006D1A60"/>
    <w:rsid w:val="006D29AD"/>
    <w:rsid w:val="006D2F05"/>
    <w:rsid w:val="006D370F"/>
    <w:rsid w:val="006D453D"/>
    <w:rsid w:val="006D4BB1"/>
    <w:rsid w:val="006D5CEE"/>
    <w:rsid w:val="006D680E"/>
    <w:rsid w:val="006D6A9F"/>
    <w:rsid w:val="006D7015"/>
    <w:rsid w:val="006E07CF"/>
    <w:rsid w:val="006E0C82"/>
    <w:rsid w:val="006E15D6"/>
    <w:rsid w:val="006E16B3"/>
    <w:rsid w:val="006E1E30"/>
    <w:rsid w:val="006E2453"/>
    <w:rsid w:val="006E299D"/>
    <w:rsid w:val="006E36D7"/>
    <w:rsid w:val="006E3F53"/>
    <w:rsid w:val="006E404A"/>
    <w:rsid w:val="006E537F"/>
    <w:rsid w:val="006E6CD3"/>
    <w:rsid w:val="006E7928"/>
    <w:rsid w:val="006E79D5"/>
    <w:rsid w:val="006E7AAD"/>
    <w:rsid w:val="006F0190"/>
    <w:rsid w:val="006F0317"/>
    <w:rsid w:val="006F062D"/>
    <w:rsid w:val="006F1F86"/>
    <w:rsid w:val="006F2D80"/>
    <w:rsid w:val="006F357A"/>
    <w:rsid w:val="006F4301"/>
    <w:rsid w:val="006F453A"/>
    <w:rsid w:val="006F4AA4"/>
    <w:rsid w:val="006F4DDA"/>
    <w:rsid w:val="006F67E3"/>
    <w:rsid w:val="006F739E"/>
    <w:rsid w:val="006F7713"/>
    <w:rsid w:val="007007E9"/>
    <w:rsid w:val="0070139A"/>
    <w:rsid w:val="00701F92"/>
    <w:rsid w:val="00702C32"/>
    <w:rsid w:val="0070509B"/>
    <w:rsid w:val="007058D3"/>
    <w:rsid w:val="0070591E"/>
    <w:rsid w:val="00705E7E"/>
    <w:rsid w:val="007060E1"/>
    <w:rsid w:val="007067F0"/>
    <w:rsid w:val="007069E5"/>
    <w:rsid w:val="007072E6"/>
    <w:rsid w:val="00707A67"/>
    <w:rsid w:val="00707FCD"/>
    <w:rsid w:val="00710597"/>
    <w:rsid w:val="00711B2C"/>
    <w:rsid w:val="00712442"/>
    <w:rsid w:val="00712E5D"/>
    <w:rsid w:val="007135BB"/>
    <w:rsid w:val="00713752"/>
    <w:rsid w:val="00713D7A"/>
    <w:rsid w:val="00713ECD"/>
    <w:rsid w:val="00715677"/>
    <w:rsid w:val="0071602F"/>
    <w:rsid w:val="0071654C"/>
    <w:rsid w:val="0071727C"/>
    <w:rsid w:val="0071777A"/>
    <w:rsid w:val="007179D0"/>
    <w:rsid w:val="007202C1"/>
    <w:rsid w:val="00721256"/>
    <w:rsid w:val="00721EF6"/>
    <w:rsid w:val="00723F8F"/>
    <w:rsid w:val="007246D6"/>
    <w:rsid w:val="0072624E"/>
    <w:rsid w:val="00726383"/>
    <w:rsid w:val="0072649B"/>
    <w:rsid w:val="00727315"/>
    <w:rsid w:val="0072780E"/>
    <w:rsid w:val="00727F09"/>
    <w:rsid w:val="00730CF8"/>
    <w:rsid w:val="00730D24"/>
    <w:rsid w:val="007313B2"/>
    <w:rsid w:val="007318F3"/>
    <w:rsid w:val="0073206E"/>
    <w:rsid w:val="00732596"/>
    <w:rsid w:val="00732D1F"/>
    <w:rsid w:val="007333CA"/>
    <w:rsid w:val="00733719"/>
    <w:rsid w:val="0073380F"/>
    <w:rsid w:val="00733D6D"/>
    <w:rsid w:val="0073432A"/>
    <w:rsid w:val="00734872"/>
    <w:rsid w:val="00734F04"/>
    <w:rsid w:val="0073551E"/>
    <w:rsid w:val="0073566C"/>
    <w:rsid w:val="00735783"/>
    <w:rsid w:val="007368EF"/>
    <w:rsid w:val="00737062"/>
    <w:rsid w:val="00737B6F"/>
    <w:rsid w:val="00737C92"/>
    <w:rsid w:val="00737F8F"/>
    <w:rsid w:val="00741C47"/>
    <w:rsid w:val="0074236D"/>
    <w:rsid w:val="00742ACC"/>
    <w:rsid w:val="00743865"/>
    <w:rsid w:val="007443F1"/>
    <w:rsid w:val="00744665"/>
    <w:rsid w:val="00744A83"/>
    <w:rsid w:val="00745F33"/>
    <w:rsid w:val="00747714"/>
    <w:rsid w:val="007477FD"/>
    <w:rsid w:val="00750142"/>
    <w:rsid w:val="00750610"/>
    <w:rsid w:val="007506B3"/>
    <w:rsid w:val="00750F2F"/>
    <w:rsid w:val="00751D17"/>
    <w:rsid w:val="00752258"/>
    <w:rsid w:val="007524C3"/>
    <w:rsid w:val="00753615"/>
    <w:rsid w:val="007537CF"/>
    <w:rsid w:val="00754592"/>
    <w:rsid w:val="0075556D"/>
    <w:rsid w:val="00756723"/>
    <w:rsid w:val="00757078"/>
    <w:rsid w:val="00761338"/>
    <w:rsid w:val="00761847"/>
    <w:rsid w:val="00761B00"/>
    <w:rsid w:val="00761D1A"/>
    <w:rsid w:val="00761E81"/>
    <w:rsid w:val="00761F40"/>
    <w:rsid w:val="0076298B"/>
    <w:rsid w:val="007635A2"/>
    <w:rsid w:val="00763F4D"/>
    <w:rsid w:val="00765C5C"/>
    <w:rsid w:val="00765F86"/>
    <w:rsid w:val="00766AA1"/>
    <w:rsid w:val="00767A36"/>
    <w:rsid w:val="00767ED8"/>
    <w:rsid w:val="00767FD9"/>
    <w:rsid w:val="0077123F"/>
    <w:rsid w:val="007712E7"/>
    <w:rsid w:val="0077144A"/>
    <w:rsid w:val="0077165F"/>
    <w:rsid w:val="00771A90"/>
    <w:rsid w:val="00771F80"/>
    <w:rsid w:val="007722C3"/>
    <w:rsid w:val="007722CE"/>
    <w:rsid w:val="00772D3B"/>
    <w:rsid w:val="0077367C"/>
    <w:rsid w:val="00774118"/>
    <w:rsid w:val="00774166"/>
    <w:rsid w:val="007751A6"/>
    <w:rsid w:val="00775266"/>
    <w:rsid w:val="00775450"/>
    <w:rsid w:val="00775520"/>
    <w:rsid w:val="00776711"/>
    <w:rsid w:val="007774CE"/>
    <w:rsid w:val="00781B46"/>
    <w:rsid w:val="00782969"/>
    <w:rsid w:val="00782E40"/>
    <w:rsid w:val="00783299"/>
    <w:rsid w:val="00783EF5"/>
    <w:rsid w:val="00784155"/>
    <w:rsid w:val="007844A5"/>
    <w:rsid w:val="0078580E"/>
    <w:rsid w:val="00785EC8"/>
    <w:rsid w:val="007862A1"/>
    <w:rsid w:val="007863F2"/>
    <w:rsid w:val="00786994"/>
    <w:rsid w:val="0078750C"/>
    <w:rsid w:val="00787718"/>
    <w:rsid w:val="00790271"/>
    <w:rsid w:val="0079108C"/>
    <w:rsid w:val="00791E68"/>
    <w:rsid w:val="00793002"/>
    <w:rsid w:val="0079378A"/>
    <w:rsid w:val="00793B92"/>
    <w:rsid w:val="00793FDF"/>
    <w:rsid w:val="00793FED"/>
    <w:rsid w:val="00794473"/>
    <w:rsid w:val="007948E3"/>
    <w:rsid w:val="00794B37"/>
    <w:rsid w:val="00794E9D"/>
    <w:rsid w:val="007953A0"/>
    <w:rsid w:val="00795469"/>
    <w:rsid w:val="00795A17"/>
    <w:rsid w:val="00795A82"/>
    <w:rsid w:val="0079697D"/>
    <w:rsid w:val="00796E02"/>
    <w:rsid w:val="00797468"/>
    <w:rsid w:val="00797E03"/>
    <w:rsid w:val="007A0165"/>
    <w:rsid w:val="007A04B1"/>
    <w:rsid w:val="007A13D6"/>
    <w:rsid w:val="007A1880"/>
    <w:rsid w:val="007A27FA"/>
    <w:rsid w:val="007A360F"/>
    <w:rsid w:val="007A3AEF"/>
    <w:rsid w:val="007A3BAA"/>
    <w:rsid w:val="007A4D28"/>
    <w:rsid w:val="007A4FFA"/>
    <w:rsid w:val="007A5EE2"/>
    <w:rsid w:val="007A6E43"/>
    <w:rsid w:val="007A7617"/>
    <w:rsid w:val="007A7F87"/>
    <w:rsid w:val="007B1365"/>
    <w:rsid w:val="007B1C6A"/>
    <w:rsid w:val="007B2A69"/>
    <w:rsid w:val="007B2D65"/>
    <w:rsid w:val="007B2EFD"/>
    <w:rsid w:val="007B36FB"/>
    <w:rsid w:val="007B4F51"/>
    <w:rsid w:val="007B6709"/>
    <w:rsid w:val="007B7356"/>
    <w:rsid w:val="007B749C"/>
    <w:rsid w:val="007B7696"/>
    <w:rsid w:val="007C0733"/>
    <w:rsid w:val="007C11DE"/>
    <w:rsid w:val="007C18D2"/>
    <w:rsid w:val="007C19E2"/>
    <w:rsid w:val="007C27AF"/>
    <w:rsid w:val="007C2A9E"/>
    <w:rsid w:val="007C2C97"/>
    <w:rsid w:val="007C34D9"/>
    <w:rsid w:val="007C34E4"/>
    <w:rsid w:val="007C4C8F"/>
    <w:rsid w:val="007C576F"/>
    <w:rsid w:val="007C5DF0"/>
    <w:rsid w:val="007C689A"/>
    <w:rsid w:val="007C6B52"/>
    <w:rsid w:val="007C703F"/>
    <w:rsid w:val="007C7383"/>
    <w:rsid w:val="007C73E1"/>
    <w:rsid w:val="007C7529"/>
    <w:rsid w:val="007C796D"/>
    <w:rsid w:val="007D0481"/>
    <w:rsid w:val="007D12BA"/>
    <w:rsid w:val="007D2345"/>
    <w:rsid w:val="007D29AE"/>
    <w:rsid w:val="007D32D3"/>
    <w:rsid w:val="007D45A4"/>
    <w:rsid w:val="007D59F8"/>
    <w:rsid w:val="007D602D"/>
    <w:rsid w:val="007D608E"/>
    <w:rsid w:val="007D6444"/>
    <w:rsid w:val="007D64E0"/>
    <w:rsid w:val="007E0698"/>
    <w:rsid w:val="007E0BEB"/>
    <w:rsid w:val="007E1093"/>
    <w:rsid w:val="007E27C6"/>
    <w:rsid w:val="007E3BA7"/>
    <w:rsid w:val="007E479C"/>
    <w:rsid w:val="007E479D"/>
    <w:rsid w:val="007E5B15"/>
    <w:rsid w:val="007E6361"/>
    <w:rsid w:val="007E6A30"/>
    <w:rsid w:val="007E73A3"/>
    <w:rsid w:val="007E7837"/>
    <w:rsid w:val="007F0006"/>
    <w:rsid w:val="007F00D3"/>
    <w:rsid w:val="007F028D"/>
    <w:rsid w:val="007F0F25"/>
    <w:rsid w:val="007F0FFE"/>
    <w:rsid w:val="007F19F1"/>
    <w:rsid w:val="007F2A11"/>
    <w:rsid w:val="007F31E1"/>
    <w:rsid w:val="007F3718"/>
    <w:rsid w:val="007F43A7"/>
    <w:rsid w:val="007F444A"/>
    <w:rsid w:val="007F459A"/>
    <w:rsid w:val="007F487F"/>
    <w:rsid w:val="007F55C5"/>
    <w:rsid w:val="007F604E"/>
    <w:rsid w:val="007F7C5A"/>
    <w:rsid w:val="0080016C"/>
    <w:rsid w:val="00800627"/>
    <w:rsid w:val="00800765"/>
    <w:rsid w:val="008010B1"/>
    <w:rsid w:val="00801820"/>
    <w:rsid w:val="00802027"/>
    <w:rsid w:val="00802074"/>
    <w:rsid w:val="008022B5"/>
    <w:rsid w:val="0080276A"/>
    <w:rsid w:val="00803587"/>
    <w:rsid w:val="00803FDA"/>
    <w:rsid w:val="008040D9"/>
    <w:rsid w:val="00804CF6"/>
    <w:rsid w:val="0080676A"/>
    <w:rsid w:val="008109D1"/>
    <w:rsid w:val="00810A67"/>
    <w:rsid w:val="0081109A"/>
    <w:rsid w:val="008117B4"/>
    <w:rsid w:val="008123EA"/>
    <w:rsid w:val="008134B8"/>
    <w:rsid w:val="00813886"/>
    <w:rsid w:val="00815424"/>
    <w:rsid w:val="00815C4E"/>
    <w:rsid w:val="0081608D"/>
    <w:rsid w:val="00817D79"/>
    <w:rsid w:val="00817D9C"/>
    <w:rsid w:val="00820225"/>
    <w:rsid w:val="0082166B"/>
    <w:rsid w:val="00821A88"/>
    <w:rsid w:val="00821C4E"/>
    <w:rsid w:val="00821DEB"/>
    <w:rsid w:val="00822945"/>
    <w:rsid w:val="008230E5"/>
    <w:rsid w:val="00823368"/>
    <w:rsid w:val="00823D1B"/>
    <w:rsid w:val="00823FEF"/>
    <w:rsid w:val="00826451"/>
    <w:rsid w:val="008266E0"/>
    <w:rsid w:val="00826CB4"/>
    <w:rsid w:val="00827748"/>
    <w:rsid w:val="00827949"/>
    <w:rsid w:val="00827DE1"/>
    <w:rsid w:val="00827E08"/>
    <w:rsid w:val="00830683"/>
    <w:rsid w:val="00831601"/>
    <w:rsid w:val="008334E3"/>
    <w:rsid w:val="00834547"/>
    <w:rsid w:val="00835338"/>
    <w:rsid w:val="00835B19"/>
    <w:rsid w:val="00837021"/>
    <w:rsid w:val="0083706B"/>
    <w:rsid w:val="00837800"/>
    <w:rsid w:val="00837F12"/>
    <w:rsid w:val="008400F5"/>
    <w:rsid w:val="00840B06"/>
    <w:rsid w:val="00841A6D"/>
    <w:rsid w:val="00841C2A"/>
    <w:rsid w:val="008421CD"/>
    <w:rsid w:val="008427BA"/>
    <w:rsid w:val="0084298E"/>
    <w:rsid w:val="0084325E"/>
    <w:rsid w:val="00843B46"/>
    <w:rsid w:val="008441C5"/>
    <w:rsid w:val="00844689"/>
    <w:rsid w:val="0084473E"/>
    <w:rsid w:val="00844826"/>
    <w:rsid w:val="00844BAB"/>
    <w:rsid w:val="008455F7"/>
    <w:rsid w:val="00845E13"/>
    <w:rsid w:val="00846302"/>
    <w:rsid w:val="00846393"/>
    <w:rsid w:val="008464AC"/>
    <w:rsid w:val="008479B7"/>
    <w:rsid w:val="0085041A"/>
    <w:rsid w:val="008523CB"/>
    <w:rsid w:val="00852535"/>
    <w:rsid w:val="008540B0"/>
    <w:rsid w:val="008543D7"/>
    <w:rsid w:val="0085469A"/>
    <w:rsid w:val="00854EA1"/>
    <w:rsid w:val="00855097"/>
    <w:rsid w:val="00855BF2"/>
    <w:rsid w:val="00856090"/>
    <w:rsid w:val="008572AA"/>
    <w:rsid w:val="00857351"/>
    <w:rsid w:val="008601DC"/>
    <w:rsid w:val="00860E77"/>
    <w:rsid w:val="00860EF5"/>
    <w:rsid w:val="0086144D"/>
    <w:rsid w:val="00861A36"/>
    <w:rsid w:val="00861AD4"/>
    <w:rsid w:val="00862239"/>
    <w:rsid w:val="00862983"/>
    <w:rsid w:val="00862C23"/>
    <w:rsid w:val="00863ED4"/>
    <w:rsid w:val="00864946"/>
    <w:rsid w:val="00864E58"/>
    <w:rsid w:val="00865485"/>
    <w:rsid w:val="00865C08"/>
    <w:rsid w:val="0086629A"/>
    <w:rsid w:val="00866A79"/>
    <w:rsid w:val="00866C72"/>
    <w:rsid w:val="00866E79"/>
    <w:rsid w:val="00867C94"/>
    <w:rsid w:val="00871E55"/>
    <w:rsid w:val="008723C6"/>
    <w:rsid w:val="00872DF3"/>
    <w:rsid w:val="008732F5"/>
    <w:rsid w:val="008733BA"/>
    <w:rsid w:val="00875429"/>
    <w:rsid w:val="008806BC"/>
    <w:rsid w:val="00880ACF"/>
    <w:rsid w:val="00881033"/>
    <w:rsid w:val="00881691"/>
    <w:rsid w:val="008818FB"/>
    <w:rsid w:val="0088291D"/>
    <w:rsid w:val="00882BA1"/>
    <w:rsid w:val="00882EED"/>
    <w:rsid w:val="00882F97"/>
    <w:rsid w:val="00883120"/>
    <w:rsid w:val="0088446B"/>
    <w:rsid w:val="00884C21"/>
    <w:rsid w:val="00885D7A"/>
    <w:rsid w:val="008879CA"/>
    <w:rsid w:val="00887FEA"/>
    <w:rsid w:val="00890A98"/>
    <w:rsid w:val="00890CE0"/>
    <w:rsid w:val="00890E1A"/>
    <w:rsid w:val="00892ED9"/>
    <w:rsid w:val="00894B34"/>
    <w:rsid w:val="00894C2A"/>
    <w:rsid w:val="00894E31"/>
    <w:rsid w:val="0089550B"/>
    <w:rsid w:val="0089552F"/>
    <w:rsid w:val="00895701"/>
    <w:rsid w:val="00895B3D"/>
    <w:rsid w:val="00896DE0"/>
    <w:rsid w:val="0089708D"/>
    <w:rsid w:val="00897F6C"/>
    <w:rsid w:val="008A0096"/>
    <w:rsid w:val="008A0480"/>
    <w:rsid w:val="008A0DD8"/>
    <w:rsid w:val="008A12F5"/>
    <w:rsid w:val="008A2EB8"/>
    <w:rsid w:val="008A33C2"/>
    <w:rsid w:val="008A33DE"/>
    <w:rsid w:val="008A3A77"/>
    <w:rsid w:val="008A4471"/>
    <w:rsid w:val="008A4D29"/>
    <w:rsid w:val="008A4D46"/>
    <w:rsid w:val="008A52B2"/>
    <w:rsid w:val="008A62BD"/>
    <w:rsid w:val="008A62E8"/>
    <w:rsid w:val="008A64E8"/>
    <w:rsid w:val="008A728F"/>
    <w:rsid w:val="008A7423"/>
    <w:rsid w:val="008A763F"/>
    <w:rsid w:val="008A77B2"/>
    <w:rsid w:val="008A7AD8"/>
    <w:rsid w:val="008A7F5A"/>
    <w:rsid w:val="008B00D6"/>
    <w:rsid w:val="008B010E"/>
    <w:rsid w:val="008B0308"/>
    <w:rsid w:val="008B0F25"/>
    <w:rsid w:val="008B1356"/>
    <w:rsid w:val="008B1733"/>
    <w:rsid w:val="008B254E"/>
    <w:rsid w:val="008B2751"/>
    <w:rsid w:val="008B3607"/>
    <w:rsid w:val="008B36CA"/>
    <w:rsid w:val="008B5450"/>
    <w:rsid w:val="008B614D"/>
    <w:rsid w:val="008B62B6"/>
    <w:rsid w:val="008B69B9"/>
    <w:rsid w:val="008B6FD9"/>
    <w:rsid w:val="008B7D53"/>
    <w:rsid w:val="008C00DA"/>
    <w:rsid w:val="008C08A8"/>
    <w:rsid w:val="008C09B5"/>
    <w:rsid w:val="008C0A5F"/>
    <w:rsid w:val="008C0CF3"/>
    <w:rsid w:val="008C2E2A"/>
    <w:rsid w:val="008C372C"/>
    <w:rsid w:val="008C3842"/>
    <w:rsid w:val="008C440A"/>
    <w:rsid w:val="008C53C8"/>
    <w:rsid w:val="008C6BC1"/>
    <w:rsid w:val="008D1AC5"/>
    <w:rsid w:val="008D203A"/>
    <w:rsid w:val="008D2088"/>
    <w:rsid w:val="008D362D"/>
    <w:rsid w:val="008D398B"/>
    <w:rsid w:val="008D3C67"/>
    <w:rsid w:val="008D4A73"/>
    <w:rsid w:val="008D63A6"/>
    <w:rsid w:val="008D68B4"/>
    <w:rsid w:val="008D73B5"/>
    <w:rsid w:val="008D75D9"/>
    <w:rsid w:val="008D76D4"/>
    <w:rsid w:val="008D7DA9"/>
    <w:rsid w:val="008E0656"/>
    <w:rsid w:val="008E1D92"/>
    <w:rsid w:val="008E2261"/>
    <w:rsid w:val="008E2DEC"/>
    <w:rsid w:val="008E37FB"/>
    <w:rsid w:val="008E430D"/>
    <w:rsid w:val="008E557C"/>
    <w:rsid w:val="008E5BC1"/>
    <w:rsid w:val="008E5C40"/>
    <w:rsid w:val="008E5F08"/>
    <w:rsid w:val="008E60A7"/>
    <w:rsid w:val="008E6273"/>
    <w:rsid w:val="008E65AC"/>
    <w:rsid w:val="008E6E33"/>
    <w:rsid w:val="008E7114"/>
    <w:rsid w:val="008E736A"/>
    <w:rsid w:val="008E744B"/>
    <w:rsid w:val="008E74B3"/>
    <w:rsid w:val="008E771D"/>
    <w:rsid w:val="008E7797"/>
    <w:rsid w:val="008E78EB"/>
    <w:rsid w:val="008F1DF5"/>
    <w:rsid w:val="008F2602"/>
    <w:rsid w:val="008F2FFF"/>
    <w:rsid w:val="008F46C3"/>
    <w:rsid w:val="008F4846"/>
    <w:rsid w:val="008F494E"/>
    <w:rsid w:val="008F4F56"/>
    <w:rsid w:val="008F51CD"/>
    <w:rsid w:val="008F5998"/>
    <w:rsid w:val="008F5CAD"/>
    <w:rsid w:val="008F5D8C"/>
    <w:rsid w:val="008F6880"/>
    <w:rsid w:val="008F6924"/>
    <w:rsid w:val="008F702D"/>
    <w:rsid w:val="00901263"/>
    <w:rsid w:val="00901F02"/>
    <w:rsid w:val="00903D1D"/>
    <w:rsid w:val="009056AB"/>
    <w:rsid w:val="0090608A"/>
    <w:rsid w:val="00906B64"/>
    <w:rsid w:val="00907849"/>
    <w:rsid w:val="00907B7D"/>
    <w:rsid w:val="00907EEF"/>
    <w:rsid w:val="00907FD4"/>
    <w:rsid w:val="00910134"/>
    <w:rsid w:val="00910A6A"/>
    <w:rsid w:val="00911B02"/>
    <w:rsid w:val="00911F50"/>
    <w:rsid w:val="00912FCE"/>
    <w:rsid w:val="00913BDA"/>
    <w:rsid w:val="009144E7"/>
    <w:rsid w:val="00914917"/>
    <w:rsid w:val="00915FF4"/>
    <w:rsid w:val="0091614B"/>
    <w:rsid w:val="009169E7"/>
    <w:rsid w:val="0091730C"/>
    <w:rsid w:val="00920754"/>
    <w:rsid w:val="00920BF4"/>
    <w:rsid w:val="00921088"/>
    <w:rsid w:val="009223A5"/>
    <w:rsid w:val="00922C4B"/>
    <w:rsid w:val="00923FC6"/>
    <w:rsid w:val="00925117"/>
    <w:rsid w:val="0092517B"/>
    <w:rsid w:val="00925253"/>
    <w:rsid w:val="009253BA"/>
    <w:rsid w:val="00925938"/>
    <w:rsid w:val="00925B03"/>
    <w:rsid w:val="00926723"/>
    <w:rsid w:val="00926926"/>
    <w:rsid w:val="00926C95"/>
    <w:rsid w:val="00927037"/>
    <w:rsid w:val="00927D68"/>
    <w:rsid w:val="00927DBD"/>
    <w:rsid w:val="00930C4F"/>
    <w:rsid w:val="00930C52"/>
    <w:rsid w:val="00930F8C"/>
    <w:rsid w:val="0093155E"/>
    <w:rsid w:val="00932144"/>
    <w:rsid w:val="00932E5F"/>
    <w:rsid w:val="00933622"/>
    <w:rsid w:val="0093384F"/>
    <w:rsid w:val="00933B9D"/>
    <w:rsid w:val="00933CCF"/>
    <w:rsid w:val="00933D4F"/>
    <w:rsid w:val="00933FBC"/>
    <w:rsid w:val="00934174"/>
    <w:rsid w:val="00934298"/>
    <w:rsid w:val="00934578"/>
    <w:rsid w:val="009347A6"/>
    <w:rsid w:val="00935126"/>
    <w:rsid w:val="00935B20"/>
    <w:rsid w:val="0093663F"/>
    <w:rsid w:val="00936B09"/>
    <w:rsid w:val="00937402"/>
    <w:rsid w:val="009375E9"/>
    <w:rsid w:val="00937F33"/>
    <w:rsid w:val="009406E8"/>
    <w:rsid w:val="00940C1A"/>
    <w:rsid w:val="00940E39"/>
    <w:rsid w:val="0094281A"/>
    <w:rsid w:val="00943079"/>
    <w:rsid w:val="00943815"/>
    <w:rsid w:val="00943AD8"/>
    <w:rsid w:val="00944101"/>
    <w:rsid w:val="009445EE"/>
    <w:rsid w:val="00945061"/>
    <w:rsid w:val="00945FCB"/>
    <w:rsid w:val="00946357"/>
    <w:rsid w:val="00946E21"/>
    <w:rsid w:val="00946EA0"/>
    <w:rsid w:val="00946FD2"/>
    <w:rsid w:val="0094730E"/>
    <w:rsid w:val="00947511"/>
    <w:rsid w:val="00950953"/>
    <w:rsid w:val="0095101B"/>
    <w:rsid w:val="0095142A"/>
    <w:rsid w:val="00951606"/>
    <w:rsid w:val="00951C09"/>
    <w:rsid w:val="009528E9"/>
    <w:rsid w:val="0095451D"/>
    <w:rsid w:val="009547BC"/>
    <w:rsid w:val="00954B80"/>
    <w:rsid w:val="009551AA"/>
    <w:rsid w:val="009559CD"/>
    <w:rsid w:val="00956C4F"/>
    <w:rsid w:val="00956F92"/>
    <w:rsid w:val="0095741A"/>
    <w:rsid w:val="009575C1"/>
    <w:rsid w:val="00957650"/>
    <w:rsid w:val="00960691"/>
    <w:rsid w:val="00960BE1"/>
    <w:rsid w:val="00961C79"/>
    <w:rsid w:val="00963731"/>
    <w:rsid w:val="00963CCC"/>
    <w:rsid w:val="009651C1"/>
    <w:rsid w:val="009657AB"/>
    <w:rsid w:val="00965DC4"/>
    <w:rsid w:val="00966004"/>
    <w:rsid w:val="00967775"/>
    <w:rsid w:val="00967786"/>
    <w:rsid w:val="00967BD9"/>
    <w:rsid w:val="00970D12"/>
    <w:rsid w:val="00971018"/>
    <w:rsid w:val="0097137C"/>
    <w:rsid w:val="00971842"/>
    <w:rsid w:val="00971B39"/>
    <w:rsid w:val="00971CB3"/>
    <w:rsid w:val="00971E6E"/>
    <w:rsid w:val="0097269F"/>
    <w:rsid w:val="00972C13"/>
    <w:rsid w:val="00972E6B"/>
    <w:rsid w:val="00973124"/>
    <w:rsid w:val="00973493"/>
    <w:rsid w:val="00973C62"/>
    <w:rsid w:val="00973ECB"/>
    <w:rsid w:val="00974A3F"/>
    <w:rsid w:val="009753B0"/>
    <w:rsid w:val="00975A80"/>
    <w:rsid w:val="009768B3"/>
    <w:rsid w:val="00976C14"/>
    <w:rsid w:val="00977E69"/>
    <w:rsid w:val="00977F52"/>
    <w:rsid w:val="00981801"/>
    <w:rsid w:val="009825F3"/>
    <w:rsid w:val="0098284D"/>
    <w:rsid w:val="00983D91"/>
    <w:rsid w:val="00984886"/>
    <w:rsid w:val="00984B34"/>
    <w:rsid w:val="009851BC"/>
    <w:rsid w:val="00985260"/>
    <w:rsid w:val="00986572"/>
    <w:rsid w:val="00987FA5"/>
    <w:rsid w:val="0099078C"/>
    <w:rsid w:val="00990D79"/>
    <w:rsid w:val="009913E9"/>
    <w:rsid w:val="00992102"/>
    <w:rsid w:val="0099289D"/>
    <w:rsid w:val="0099375F"/>
    <w:rsid w:val="00993E0A"/>
    <w:rsid w:val="009944EC"/>
    <w:rsid w:val="0099469F"/>
    <w:rsid w:val="00996013"/>
    <w:rsid w:val="009960BC"/>
    <w:rsid w:val="00996F0D"/>
    <w:rsid w:val="009A0035"/>
    <w:rsid w:val="009A0D3E"/>
    <w:rsid w:val="009A1C0F"/>
    <w:rsid w:val="009A2A74"/>
    <w:rsid w:val="009A2A84"/>
    <w:rsid w:val="009A46E1"/>
    <w:rsid w:val="009A49C8"/>
    <w:rsid w:val="009A4D4B"/>
    <w:rsid w:val="009A5E53"/>
    <w:rsid w:val="009A5E88"/>
    <w:rsid w:val="009A6500"/>
    <w:rsid w:val="009A6781"/>
    <w:rsid w:val="009A67C0"/>
    <w:rsid w:val="009A6C34"/>
    <w:rsid w:val="009B1177"/>
    <w:rsid w:val="009B12FA"/>
    <w:rsid w:val="009B1F89"/>
    <w:rsid w:val="009B22B5"/>
    <w:rsid w:val="009B27FB"/>
    <w:rsid w:val="009B32CD"/>
    <w:rsid w:val="009B4019"/>
    <w:rsid w:val="009B42D8"/>
    <w:rsid w:val="009B4C8A"/>
    <w:rsid w:val="009B4DA4"/>
    <w:rsid w:val="009B4ED9"/>
    <w:rsid w:val="009B53E4"/>
    <w:rsid w:val="009B55AB"/>
    <w:rsid w:val="009B6516"/>
    <w:rsid w:val="009B671E"/>
    <w:rsid w:val="009C0CF6"/>
    <w:rsid w:val="009C1826"/>
    <w:rsid w:val="009C2753"/>
    <w:rsid w:val="009C33D6"/>
    <w:rsid w:val="009C476C"/>
    <w:rsid w:val="009C4A0F"/>
    <w:rsid w:val="009C54E6"/>
    <w:rsid w:val="009C5EB5"/>
    <w:rsid w:val="009C641F"/>
    <w:rsid w:val="009C74BD"/>
    <w:rsid w:val="009C7E4B"/>
    <w:rsid w:val="009C7ECB"/>
    <w:rsid w:val="009D02F5"/>
    <w:rsid w:val="009D06D0"/>
    <w:rsid w:val="009D1A31"/>
    <w:rsid w:val="009D2102"/>
    <w:rsid w:val="009D22A8"/>
    <w:rsid w:val="009D2436"/>
    <w:rsid w:val="009D2528"/>
    <w:rsid w:val="009D3B80"/>
    <w:rsid w:val="009D42CE"/>
    <w:rsid w:val="009D4324"/>
    <w:rsid w:val="009D5651"/>
    <w:rsid w:val="009D5CE5"/>
    <w:rsid w:val="009D6A3D"/>
    <w:rsid w:val="009D6D4B"/>
    <w:rsid w:val="009D715D"/>
    <w:rsid w:val="009D7320"/>
    <w:rsid w:val="009D7AE3"/>
    <w:rsid w:val="009E04B0"/>
    <w:rsid w:val="009E054F"/>
    <w:rsid w:val="009E09DC"/>
    <w:rsid w:val="009E0E29"/>
    <w:rsid w:val="009E1365"/>
    <w:rsid w:val="009E13DB"/>
    <w:rsid w:val="009E17A5"/>
    <w:rsid w:val="009E1AFC"/>
    <w:rsid w:val="009E2288"/>
    <w:rsid w:val="009E2A5C"/>
    <w:rsid w:val="009E2A66"/>
    <w:rsid w:val="009E2B56"/>
    <w:rsid w:val="009E2EBB"/>
    <w:rsid w:val="009E3869"/>
    <w:rsid w:val="009E3A84"/>
    <w:rsid w:val="009E3CAC"/>
    <w:rsid w:val="009E40B3"/>
    <w:rsid w:val="009E4151"/>
    <w:rsid w:val="009E4450"/>
    <w:rsid w:val="009E4961"/>
    <w:rsid w:val="009E595A"/>
    <w:rsid w:val="009E5EFC"/>
    <w:rsid w:val="009E6BA5"/>
    <w:rsid w:val="009F0CF4"/>
    <w:rsid w:val="009F145F"/>
    <w:rsid w:val="009F14BD"/>
    <w:rsid w:val="009F236D"/>
    <w:rsid w:val="009F38D4"/>
    <w:rsid w:val="009F3A36"/>
    <w:rsid w:val="009F4359"/>
    <w:rsid w:val="009F455C"/>
    <w:rsid w:val="009F4C87"/>
    <w:rsid w:val="009F4E77"/>
    <w:rsid w:val="009F545F"/>
    <w:rsid w:val="009F5DE9"/>
    <w:rsid w:val="009F682D"/>
    <w:rsid w:val="009F70B9"/>
    <w:rsid w:val="009F7378"/>
    <w:rsid w:val="009F77B6"/>
    <w:rsid w:val="009F7E77"/>
    <w:rsid w:val="00A003E5"/>
    <w:rsid w:val="00A01246"/>
    <w:rsid w:val="00A01648"/>
    <w:rsid w:val="00A01B21"/>
    <w:rsid w:val="00A01CF9"/>
    <w:rsid w:val="00A02123"/>
    <w:rsid w:val="00A02BE9"/>
    <w:rsid w:val="00A02E15"/>
    <w:rsid w:val="00A038CC"/>
    <w:rsid w:val="00A05086"/>
    <w:rsid w:val="00A059B3"/>
    <w:rsid w:val="00A06A71"/>
    <w:rsid w:val="00A0791C"/>
    <w:rsid w:val="00A07A17"/>
    <w:rsid w:val="00A07BF0"/>
    <w:rsid w:val="00A100E3"/>
    <w:rsid w:val="00A1033C"/>
    <w:rsid w:val="00A11212"/>
    <w:rsid w:val="00A11598"/>
    <w:rsid w:val="00A1201D"/>
    <w:rsid w:val="00A124E9"/>
    <w:rsid w:val="00A1261A"/>
    <w:rsid w:val="00A129DF"/>
    <w:rsid w:val="00A12AFD"/>
    <w:rsid w:val="00A13050"/>
    <w:rsid w:val="00A130C5"/>
    <w:rsid w:val="00A13809"/>
    <w:rsid w:val="00A13E66"/>
    <w:rsid w:val="00A158AE"/>
    <w:rsid w:val="00A15AF9"/>
    <w:rsid w:val="00A16049"/>
    <w:rsid w:val="00A1679D"/>
    <w:rsid w:val="00A16803"/>
    <w:rsid w:val="00A171F4"/>
    <w:rsid w:val="00A17AEB"/>
    <w:rsid w:val="00A20985"/>
    <w:rsid w:val="00A20FE2"/>
    <w:rsid w:val="00A21C91"/>
    <w:rsid w:val="00A22922"/>
    <w:rsid w:val="00A22D79"/>
    <w:rsid w:val="00A23241"/>
    <w:rsid w:val="00A23A3A"/>
    <w:rsid w:val="00A23D26"/>
    <w:rsid w:val="00A253F5"/>
    <w:rsid w:val="00A25592"/>
    <w:rsid w:val="00A26662"/>
    <w:rsid w:val="00A266F3"/>
    <w:rsid w:val="00A26724"/>
    <w:rsid w:val="00A275E1"/>
    <w:rsid w:val="00A2774A"/>
    <w:rsid w:val="00A27CCF"/>
    <w:rsid w:val="00A309AC"/>
    <w:rsid w:val="00A30BDC"/>
    <w:rsid w:val="00A30C5A"/>
    <w:rsid w:val="00A31127"/>
    <w:rsid w:val="00A3410C"/>
    <w:rsid w:val="00A343D8"/>
    <w:rsid w:val="00A343E1"/>
    <w:rsid w:val="00A365DE"/>
    <w:rsid w:val="00A36AAB"/>
    <w:rsid w:val="00A36E88"/>
    <w:rsid w:val="00A4031D"/>
    <w:rsid w:val="00A40445"/>
    <w:rsid w:val="00A406ED"/>
    <w:rsid w:val="00A40B3B"/>
    <w:rsid w:val="00A41A02"/>
    <w:rsid w:val="00A42F6C"/>
    <w:rsid w:val="00A43C07"/>
    <w:rsid w:val="00A43EF9"/>
    <w:rsid w:val="00A44D96"/>
    <w:rsid w:val="00A45BC4"/>
    <w:rsid w:val="00A473CC"/>
    <w:rsid w:val="00A5092B"/>
    <w:rsid w:val="00A50DB1"/>
    <w:rsid w:val="00A51052"/>
    <w:rsid w:val="00A51BA3"/>
    <w:rsid w:val="00A526AD"/>
    <w:rsid w:val="00A529A6"/>
    <w:rsid w:val="00A5315A"/>
    <w:rsid w:val="00A53874"/>
    <w:rsid w:val="00A538EC"/>
    <w:rsid w:val="00A541DD"/>
    <w:rsid w:val="00A54377"/>
    <w:rsid w:val="00A545B8"/>
    <w:rsid w:val="00A54F02"/>
    <w:rsid w:val="00A558A0"/>
    <w:rsid w:val="00A5629F"/>
    <w:rsid w:val="00A57550"/>
    <w:rsid w:val="00A5795F"/>
    <w:rsid w:val="00A57F71"/>
    <w:rsid w:val="00A60079"/>
    <w:rsid w:val="00A60516"/>
    <w:rsid w:val="00A60A23"/>
    <w:rsid w:val="00A60ED2"/>
    <w:rsid w:val="00A6135B"/>
    <w:rsid w:val="00A6152A"/>
    <w:rsid w:val="00A61641"/>
    <w:rsid w:val="00A62E75"/>
    <w:rsid w:val="00A63A75"/>
    <w:rsid w:val="00A64616"/>
    <w:rsid w:val="00A6466A"/>
    <w:rsid w:val="00A64AE5"/>
    <w:rsid w:val="00A65E4F"/>
    <w:rsid w:val="00A6619A"/>
    <w:rsid w:val="00A661D0"/>
    <w:rsid w:val="00A666AE"/>
    <w:rsid w:val="00A667E5"/>
    <w:rsid w:val="00A66A95"/>
    <w:rsid w:val="00A701D8"/>
    <w:rsid w:val="00A71574"/>
    <w:rsid w:val="00A71FCF"/>
    <w:rsid w:val="00A72017"/>
    <w:rsid w:val="00A73059"/>
    <w:rsid w:val="00A7321E"/>
    <w:rsid w:val="00A73936"/>
    <w:rsid w:val="00A7566D"/>
    <w:rsid w:val="00A77A69"/>
    <w:rsid w:val="00A77C8D"/>
    <w:rsid w:val="00A807A9"/>
    <w:rsid w:val="00A8175F"/>
    <w:rsid w:val="00A81CCA"/>
    <w:rsid w:val="00A828F5"/>
    <w:rsid w:val="00A82948"/>
    <w:rsid w:val="00A837A9"/>
    <w:rsid w:val="00A840BC"/>
    <w:rsid w:val="00A8449C"/>
    <w:rsid w:val="00A84772"/>
    <w:rsid w:val="00A84EB1"/>
    <w:rsid w:val="00A84F35"/>
    <w:rsid w:val="00A85404"/>
    <w:rsid w:val="00A86FE7"/>
    <w:rsid w:val="00A876FF"/>
    <w:rsid w:val="00A87766"/>
    <w:rsid w:val="00A87A4D"/>
    <w:rsid w:val="00A9095E"/>
    <w:rsid w:val="00A90972"/>
    <w:rsid w:val="00A917AC"/>
    <w:rsid w:val="00A91874"/>
    <w:rsid w:val="00A9188A"/>
    <w:rsid w:val="00A93C5C"/>
    <w:rsid w:val="00A94107"/>
    <w:rsid w:val="00A945D3"/>
    <w:rsid w:val="00A954E4"/>
    <w:rsid w:val="00A9568C"/>
    <w:rsid w:val="00A95FCF"/>
    <w:rsid w:val="00A9640C"/>
    <w:rsid w:val="00A96494"/>
    <w:rsid w:val="00A96B4C"/>
    <w:rsid w:val="00A9788B"/>
    <w:rsid w:val="00AA0AB4"/>
    <w:rsid w:val="00AA0DCD"/>
    <w:rsid w:val="00AA11BF"/>
    <w:rsid w:val="00AA1386"/>
    <w:rsid w:val="00AA2237"/>
    <w:rsid w:val="00AA27C6"/>
    <w:rsid w:val="00AA2881"/>
    <w:rsid w:val="00AA2AF9"/>
    <w:rsid w:val="00AA3150"/>
    <w:rsid w:val="00AA340A"/>
    <w:rsid w:val="00AA4532"/>
    <w:rsid w:val="00AA470A"/>
    <w:rsid w:val="00AA47AB"/>
    <w:rsid w:val="00AA4C70"/>
    <w:rsid w:val="00AA4FBD"/>
    <w:rsid w:val="00AA5BF0"/>
    <w:rsid w:val="00AA73A5"/>
    <w:rsid w:val="00AA73FC"/>
    <w:rsid w:val="00AA7487"/>
    <w:rsid w:val="00AA7F56"/>
    <w:rsid w:val="00AB01F7"/>
    <w:rsid w:val="00AB0246"/>
    <w:rsid w:val="00AB03C8"/>
    <w:rsid w:val="00AB0CD2"/>
    <w:rsid w:val="00AB0D98"/>
    <w:rsid w:val="00AB1398"/>
    <w:rsid w:val="00AB1DA5"/>
    <w:rsid w:val="00AB2857"/>
    <w:rsid w:val="00AB2BCB"/>
    <w:rsid w:val="00AB3398"/>
    <w:rsid w:val="00AB3D9E"/>
    <w:rsid w:val="00AB4CF7"/>
    <w:rsid w:val="00AB52CB"/>
    <w:rsid w:val="00AB57BB"/>
    <w:rsid w:val="00AB601C"/>
    <w:rsid w:val="00AB64EE"/>
    <w:rsid w:val="00AB6CFE"/>
    <w:rsid w:val="00AB7553"/>
    <w:rsid w:val="00AB7923"/>
    <w:rsid w:val="00AC0630"/>
    <w:rsid w:val="00AC0CCC"/>
    <w:rsid w:val="00AC2AC9"/>
    <w:rsid w:val="00AC2F37"/>
    <w:rsid w:val="00AC3D5F"/>
    <w:rsid w:val="00AC3D78"/>
    <w:rsid w:val="00AC4F71"/>
    <w:rsid w:val="00AC5367"/>
    <w:rsid w:val="00AC5696"/>
    <w:rsid w:val="00AC576F"/>
    <w:rsid w:val="00AC609C"/>
    <w:rsid w:val="00AC72CD"/>
    <w:rsid w:val="00AC7413"/>
    <w:rsid w:val="00AC7903"/>
    <w:rsid w:val="00AD0115"/>
    <w:rsid w:val="00AD059B"/>
    <w:rsid w:val="00AD1CA3"/>
    <w:rsid w:val="00AD22FD"/>
    <w:rsid w:val="00AD2E6D"/>
    <w:rsid w:val="00AD3484"/>
    <w:rsid w:val="00AD357A"/>
    <w:rsid w:val="00AD3AA4"/>
    <w:rsid w:val="00AD4F35"/>
    <w:rsid w:val="00AD53F9"/>
    <w:rsid w:val="00AD54A1"/>
    <w:rsid w:val="00AD586F"/>
    <w:rsid w:val="00AD671E"/>
    <w:rsid w:val="00AD6746"/>
    <w:rsid w:val="00AD675C"/>
    <w:rsid w:val="00AD67CA"/>
    <w:rsid w:val="00AD71C2"/>
    <w:rsid w:val="00AD76A3"/>
    <w:rsid w:val="00AE040F"/>
    <w:rsid w:val="00AE0E24"/>
    <w:rsid w:val="00AE113C"/>
    <w:rsid w:val="00AE22A1"/>
    <w:rsid w:val="00AE3128"/>
    <w:rsid w:val="00AE32B8"/>
    <w:rsid w:val="00AE4326"/>
    <w:rsid w:val="00AE4C70"/>
    <w:rsid w:val="00AE5CFC"/>
    <w:rsid w:val="00AE6391"/>
    <w:rsid w:val="00AE654E"/>
    <w:rsid w:val="00AE7152"/>
    <w:rsid w:val="00AE7281"/>
    <w:rsid w:val="00AE7431"/>
    <w:rsid w:val="00AE7575"/>
    <w:rsid w:val="00AF02EE"/>
    <w:rsid w:val="00AF0626"/>
    <w:rsid w:val="00AF06D2"/>
    <w:rsid w:val="00AF0838"/>
    <w:rsid w:val="00AF0BA0"/>
    <w:rsid w:val="00AF0EC2"/>
    <w:rsid w:val="00AF1639"/>
    <w:rsid w:val="00AF247E"/>
    <w:rsid w:val="00AF2551"/>
    <w:rsid w:val="00AF2896"/>
    <w:rsid w:val="00AF3156"/>
    <w:rsid w:val="00AF6AF2"/>
    <w:rsid w:val="00AF6B47"/>
    <w:rsid w:val="00AF6FFC"/>
    <w:rsid w:val="00AF72D2"/>
    <w:rsid w:val="00AF7825"/>
    <w:rsid w:val="00B002EF"/>
    <w:rsid w:val="00B00C8B"/>
    <w:rsid w:val="00B00F0A"/>
    <w:rsid w:val="00B010C1"/>
    <w:rsid w:val="00B014CB"/>
    <w:rsid w:val="00B01A7F"/>
    <w:rsid w:val="00B01B9B"/>
    <w:rsid w:val="00B01BD6"/>
    <w:rsid w:val="00B02D28"/>
    <w:rsid w:val="00B047C4"/>
    <w:rsid w:val="00B0578C"/>
    <w:rsid w:val="00B07D48"/>
    <w:rsid w:val="00B07F76"/>
    <w:rsid w:val="00B10081"/>
    <w:rsid w:val="00B1081D"/>
    <w:rsid w:val="00B11B74"/>
    <w:rsid w:val="00B11C2A"/>
    <w:rsid w:val="00B12185"/>
    <w:rsid w:val="00B12194"/>
    <w:rsid w:val="00B12609"/>
    <w:rsid w:val="00B12896"/>
    <w:rsid w:val="00B12B4B"/>
    <w:rsid w:val="00B1347D"/>
    <w:rsid w:val="00B138D1"/>
    <w:rsid w:val="00B14025"/>
    <w:rsid w:val="00B14AA2"/>
    <w:rsid w:val="00B14DD8"/>
    <w:rsid w:val="00B151B2"/>
    <w:rsid w:val="00B17217"/>
    <w:rsid w:val="00B206E7"/>
    <w:rsid w:val="00B2186C"/>
    <w:rsid w:val="00B220A6"/>
    <w:rsid w:val="00B221D6"/>
    <w:rsid w:val="00B23412"/>
    <w:rsid w:val="00B25451"/>
    <w:rsid w:val="00B25609"/>
    <w:rsid w:val="00B25E03"/>
    <w:rsid w:val="00B26332"/>
    <w:rsid w:val="00B278F3"/>
    <w:rsid w:val="00B27916"/>
    <w:rsid w:val="00B32181"/>
    <w:rsid w:val="00B3252A"/>
    <w:rsid w:val="00B32E05"/>
    <w:rsid w:val="00B333FC"/>
    <w:rsid w:val="00B352DC"/>
    <w:rsid w:val="00B35FAF"/>
    <w:rsid w:val="00B36597"/>
    <w:rsid w:val="00B369CC"/>
    <w:rsid w:val="00B37AEC"/>
    <w:rsid w:val="00B37B95"/>
    <w:rsid w:val="00B40BA0"/>
    <w:rsid w:val="00B427CE"/>
    <w:rsid w:val="00B42C0A"/>
    <w:rsid w:val="00B444E3"/>
    <w:rsid w:val="00B449A3"/>
    <w:rsid w:val="00B44A22"/>
    <w:rsid w:val="00B470DA"/>
    <w:rsid w:val="00B476E7"/>
    <w:rsid w:val="00B477F3"/>
    <w:rsid w:val="00B52489"/>
    <w:rsid w:val="00B525EB"/>
    <w:rsid w:val="00B52BE1"/>
    <w:rsid w:val="00B5310D"/>
    <w:rsid w:val="00B531D9"/>
    <w:rsid w:val="00B53338"/>
    <w:rsid w:val="00B54118"/>
    <w:rsid w:val="00B54A18"/>
    <w:rsid w:val="00B551A5"/>
    <w:rsid w:val="00B563E1"/>
    <w:rsid w:val="00B56F4D"/>
    <w:rsid w:val="00B57143"/>
    <w:rsid w:val="00B57931"/>
    <w:rsid w:val="00B57E44"/>
    <w:rsid w:val="00B6070D"/>
    <w:rsid w:val="00B60746"/>
    <w:rsid w:val="00B62402"/>
    <w:rsid w:val="00B62768"/>
    <w:rsid w:val="00B62D80"/>
    <w:rsid w:val="00B63068"/>
    <w:rsid w:val="00B63B01"/>
    <w:rsid w:val="00B63CC2"/>
    <w:rsid w:val="00B63CC4"/>
    <w:rsid w:val="00B64089"/>
    <w:rsid w:val="00B641FF"/>
    <w:rsid w:val="00B64282"/>
    <w:rsid w:val="00B64E7A"/>
    <w:rsid w:val="00B650C1"/>
    <w:rsid w:val="00B6567D"/>
    <w:rsid w:val="00B65E1F"/>
    <w:rsid w:val="00B65F2E"/>
    <w:rsid w:val="00B66039"/>
    <w:rsid w:val="00B66FC0"/>
    <w:rsid w:val="00B67251"/>
    <w:rsid w:val="00B67545"/>
    <w:rsid w:val="00B679C3"/>
    <w:rsid w:val="00B70751"/>
    <w:rsid w:val="00B71A0E"/>
    <w:rsid w:val="00B720B1"/>
    <w:rsid w:val="00B722ED"/>
    <w:rsid w:val="00B734EE"/>
    <w:rsid w:val="00B74797"/>
    <w:rsid w:val="00B74E84"/>
    <w:rsid w:val="00B76B9C"/>
    <w:rsid w:val="00B77979"/>
    <w:rsid w:val="00B77C4E"/>
    <w:rsid w:val="00B804BD"/>
    <w:rsid w:val="00B813BF"/>
    <w:rsid w:val="00B821B1"/>
    <w:rsid w:val="00B82819"/>
    <w:rsid w:val="00B83F91"/>
    <w:rsid w:val="00B84F90"/>
    <w:rsid w:val="00B852CE"/>
    <w:rsid w:val="00B857B6"/>
    <w:rsid w:val="00B863F8"/>
    <w:rsid w:val="00B8747F"/>
    <w:rsid w:val="00B87C07"/>
    <w:rsid w:val="00B90024"/>
    <w:rsid w:val="00B90391"/>
    <w:rsid w:val="00B90895"/>
    <w:rsid w:val="00B90BFC"/>
    <w:rsid w:val="00B90C07"/>
    <w:rsid w:val="00B90DF8"/>
    <w:rsid w:val="00B91B38"/>
    <w:rsid w:val="00B92657"/>
    <w:rsid w:val="00B945D0"/>
    <w:rsid w:val="00B94FA6"/>
    <w:rsid w:val="00B96630"/>
    <w:rsid w:val="00B96819"/>
    <w:rsid w:val="00B96FE5"/>
    <w:rsid w:val="00B97559"/>
    <w:rsid w:val="00BA058D"/>
    <w:rsid w:val="00BA1132"/>
    <w:rsid w:val="00BA156C"/>
    <w:rsid w:val="00BA1CC7"/>
    <w:rsid w:val="00BA1D02"/>
    <w:rsid w:val="00BA1D40"/>
    <w:rsid w:val="00BA2235"/>
    <w:rsid w:val="00BA361A"/>
    <w:rsid w:val="00BA45A4"/>
    <w:rsid w:val="00BA56D3"/>
    <w:rsid w:val="00BA5849"/>
    <w:rsid w:val="00BA6552"/>
    <w:rsid w:val="00BA67AB"/>
    <w:rsid w:val="00BA69DE"/>
    <w:rsid w:val="00BA6A11"/>
    <w:rsid w:val="00BA745A"/>
    <w:rsid w:val="00BA7640"/>
    <w:rsid w:val="00BA7A29"/>
    <w:rsid w:val="00BB0158"/>
    <w:rsid w:val="00BB05F4"/>
    <w:rsid w:val="00BB0897"/>
    <w:rsid w:val="00BB102F"/>
    <w:rsid w:val="00BB11B0"/>
    <w:rsid w:val="00BB16C2"/>
    <w:rsid w:val="00BB22FF"/>
    <w:rsid w:val="00BB2E40"/>
    <w:rsid w:val="00BB30FE"/>
    <w:rsid w:val="00BB3223"/>
    <w:rsid w:val="00BB3632"/>
    <w:rsid w:val="00BB3BE5"/>
    <w:rsid w:val="00BB452C"/>
    <w:rsid w:val="00BB474E"/>
    <w:rsid w:val="00BB4915"/>
    <w:rsid w:val="00BB5205"/>
    <w:rsid w:val="00BB55F7"/>
    <w:rsid w:val="00BB5604"/>
    <w:rsid w:val="00BB65F4"/>
    <w:rsid w:val="00BB68AF"/>
    <w:rsid w:val="00BB6A8F"/>
    <w:rsid w:val="00BB728F"/>
    <w:rsid w:val="00BB75D0"/>
    <w:rsid w:val="00BB79B1"/>
    <w:rsid w:val="00BB7D09"/>
    <w:rsid w:val="00BC01E1"/>
    <w:rsid w:val="00BC067F"/>
    <w:rsid w:val="00BC0881"/>
    <w:rsid w:val="00BC1961"/>
    <w:rsid w:val="00BC26C3"/>
    <w:rsid w:val="00BC304D"/>
    <w:rsid w:val="00BC343B"/>
    <w:rsid w:val="00BC44E3"/>
    <w:rsid w:val="00BC4D0F"/>
    <w:rsid w:val="00BC574F"/>
    <w:rsid w:val="00BC58ED"/>
    <w:rsid w:val="00BC6082"/>
    <w:rsid w:val="00BC65D8"/>
    <w:rsid w:val="00BC6A65"/>
    <w:rsid w:val="00BC718A"/>
    <w:rsid w:val="00BC7929"/>
    <w:rsid w:val="00BD04DB"/>
    <w:rsid w:val="00BD0B0F"/>
    <w:rsid w:val="00BD0C6B"/>
    <w:rsid w:val="00BD0EC8"/>
    <w:rsid w:val="00BD16DA"/>
    <w:rsid w:val="00BD1821"/>
    <w:rsid w:val="00BD1905"/>
    <w:rsid w:val="00BD2943"/>
    <w:rsid w:val="00BD2BE0"/>
    <w:rsid w:val="00BD30EB"/>
    <w:rsid w:val="00BD3E84"/>
    <w:rsid w:val="00BD40CB"/>
    <w:rsid w:val="00BD4644"/>
    <w:rsid w:val="00BD719C"/>
    <w:rsid w:val="00BD7225"/>
    <w:rsid w:val="00BE2225"/>
    <w:rsid w:val="00BE2585"/>
    <w:rsid w:val="00BE339D"/>
    <w:rsid w:val="00BE4331"/>
    <w:rsid w:val="00BE4856"/>
    <w:rsid w:val="00BE49B8"/>
    <w:rsid w:val="00BE4B8E"/>
    <w:rsid w:val="00BE5CD1"/>
    <w:rsid w:val="00BE6721"/>
    <w:rsid w:val="00BE6C9B"/>
    <w:rsid w:val="00BE76C4"/>
    <w:rsid w:val="00BE7CEB"/>
    <w:rsid w:val="00BF058B"/>
    <w:rsid w:val="00BF06C5"/>
    <w:rsid w:val="00BF07BD"/>
    <w:rsid w:val="00BF0A0C"/>
    <w:rsid w:val="00BF1382"/>
    <w:rsid w:val="00BF15C9"/>
    <w:rsid w:val="00BF24F5"/>
    <w:rsid w:val="00BF2F7D"/>
    <w:rsid w:val="00BF311A"/>
    <w:rsid w:val="00BF411D"/>
    <w:rsid w:val="00BF42B1"/>
    <w:rsid w:val="00BF4895"/>
    <w:rsid w:val="00BF560B"/>
    <w:rsid w:val="00BF5873"/>
    <w:rsid w:val="00BF5AA7"/>
    <w:rsid w:val="00BF5C60"/>
    <w:rsid w:val="00BF6C96"/>
    <w:rsid w:val="00BF6D58"/>
    <w:rsid w:val="00BF6DC9"/>
    <w:rsid w:val="00C00D48"/>
    <w:rsid w:val="00C01090"/>
    <w:rsid w:val="00C01644"/>
    <w:rsid w:val="00C01B4B"/>
    <w:rsid w:val="00C01BBF"/>
    <w:rsid w:val="00C03582"/>
    <w:rsid w:val="00C03DA2"/>
    <w:rsid w:val="00C041C7"/>
    <w:rsid w:val="00C0457D"/>
    <w:rsid w:val="00C0470F"/>
    <w:rsid w:val="00C05105"/>
    <w:rsid w:val="00C05171"/>
    <w:rsid w:val="00C059A7"/>
    <w:rsid w:val="00C07C9C"/>
    <w:rsid w:val="00C103C0"/>
    <w:rsid w:val="00C103F8"/>
    <w:rsid w:val="00C128D2"/>
    <w:rsid w:val="00C12B39"/>
    <w:rsid w:val="00C12BD4"/>
    <w:rsid w:val="00C1313C"/>
    <w:rsid w:val="00C13EA6"/>
    <w:rsid w:val="00C14080"/>
    <w:rsid w:val="00C140A7"/>
    <w:rsid w:val="00C141B3"/>
    <w:rsid w:val="00C15361"/>
    <w:rsid w:val="00C15BF3"/>
    <w:rsid w:val="00C168E8"/>
    <w:rsid w:val="00C16E2E"/>
    <w:rsid w:val="00C170EC"/>
    <w:rsid w:val="00C173B1"/>
    <w:rsid w:val="00C17543"/>
    <w:rsid w:val="00C17F61"/>
    <w:rsid w:val="00C20060"/>
    <w:rsid w:val="00C200F9"/>
    <w:rsid w:val="00C212C4"/>
    <w:rsid w:val="00C21430"/>
    <w:rsid w:val="00C21D41"/>
    <w:rsid w:val="00C228B3"/>
    <w:rsid w:val="00C2393C"/>
    <w:rsid w:val="00C24C3B"/>
    <w:rsid w:val="00C256DC"/>
    <w:rsid w:val="00C2582D"/>
    <w:rsid w:val="00C25DC8"/>
    <w:rsid w:val="00C25F8E"/>
    <w:rsid w:val="00C27691"/>
    <w:rsid w:val="00C27A46"/>
    <w:rsid w:val="00C27A52"/>
    <w:rsid w:val="00C27D9B"/>
    <w:rsid w:val="00C304B5"/>
    <w:rsid w:val="00C30974"/>
    <w:rsid w:val="00C30A17"/>
    <w:rsid w:val="00C30A43"/>
    <w:rsid w:val="00C30D82"/>
    <w:rsid w:val="00C32155"/>
    <w:rsid w:val="00C32D7F"/>
    <w:rsid w:val="00C32FF5"/>
    <w:rsid w:val="00C3359A"/>
    <w:rsid w:val="00C341A3"/>
    <w:rsid w:val="00C344D1"/>
    <w:rsid w:val="00C354FE"/>
    <w:rsid w:val="00C374CA"/>
    <w:rsid w:val="00C4071C"/>
    <w:rsid w:val="00C41132"/>
    <w:rsid w:val="00C4245A"/>
    <w:rsid w:val="00C424B6"/>
    <w:rsid w:val="00C4253B"/>
    <w:rsid w:val="00C4268C"/>
    <w:rsid w:val="00C43276"/>
    <w:rsid w:val="00C434E6"/>
    <w:rsid w:val="00C43CCB"/>
    <w:rsid w:val="00C44637"/>
    <w:rsid w:val="00C45348"/>
    <w:rsid w:val="00C4563B"/>
    <w:rsid w:val="00C462B5"/>
    <w:rsid w:val="00C4640E"/>
    <w:rsid w:val="00C4672F"/>
    <w:rsid w:val="00C4687F"/>
    <w:rsid w:val="00C46931"/>
    <w:rsid w:val="00C469AC"/>
    <w:rsid w:val="00C46B28"/>
    <w:rsid w:val="00C46F7A"/>
    <w:rsid w:val="00C47007"/>
    <w:rsid w:val="00C47534"/>
    <w:rsid w:val="00C47992"/>
    <w:rsid w:val="00C5164F"/>
    <w:rsid w:val="00C51C20"/>
    <w:rsid w:val="00C52093"/>
    <w:rsid w:val="00C52374"/>
    <w:rsid w:val="00C52ACF"/>
    <w:rsid w:val="00C53530"/>
    <w:rsid w:val="00C5396D"/>
    <w:rsid w:val="00C53ACC"/>
    <w:rsid w:val="00C54412"/>
    <w:rsid w:val="00C546DF"/>
    <w:rsid w:val="00C55EB1"/>
    <w:rsid w:val="00C56036"/>
    <w:rsid w:val="00C56260"/>
    <w:rsid w:val="00C56D71"/>
    <w:rsid w:val="00C56F91"/>
    <w:rsid w:val="00C57382"/>
    <w:rsid w:val="00C575B9"/>
    <w:rsid w:val="00C577AA"/>
    <w:rsid w:val="00C57815"/>
    <w:rsid w:val="00C57B73"/>
    <w:rsid w:val="00C60288"/>
    <w:rsid w:val="00C604AC"/>
    <w:rsid w:val="00C60E09"/>
    <w:rsid w:val="00C61E70"/>
    <w:rsid w:val="00C64BDF"/>
    <w:rsid w:val="00C65A1D"/>
    <w:rsid w:val="00C65AA3"/>
    <w:rsid w:val="00C65D1A"/>
    <w:rsid w:val="00C663EC"/>
    <w:rsid w:val="00C66461"/>
    <w:rsid w:val="00C6784B"/>
    <w:rsid w:val="00C67B5E"/>
    <w:rsid w:val="00C70630"/>
    <w:rsid w:val="00C708D2"/>
    <w:rsid w:val="00C715AB"/>
    <w:rsid w:val="00C719EF"/>
    <w:rsid w:val="00C7256F"/>
    <w:rsid w:val="00C728EE"/>
    <w:rsid w:val="00C72B2A"/>
    <w:rsid w:val="00C73274"/>
    <w:rsid w:val="00C74A91"/>
    <w:rsid w:val="00C750B2"/>
    <w:rsid w:val="00C75D5C"/>
    <w:rsid w:val="00C76577"/>
    <w:rsid w:val="00C77022"/>
    <w:rsid w:val="00C776AC"/>
    <w:rsid w:val="00C77948"/>
    <w:rsid w:val="00C8018C"/>
    <w:rsid w:val="00C805AC"/>
    <w:rsid w:val="00C80ED4"/>
    <w:rsid w:val="00C818AC"/>
    <w:rsid w:val="00C8198E"/>
    <w:rsid w:val="00C819AF"/>
    <w:rsid w:val="00C81F2C"/>
    <w:rsid w:val="00C8244C"/>
    <w:rsid w:val="00C8458F"/>
    <w:rsid w:val="00C85834"/>
    <w:rsid w:val="00C85F55"/>
    <w:rsid w:val="00C86520"/>
    <w:rsid w:val="00C870DF"/>
    <w:rsid w:val="00C87962"/>
    <w:rsid w:val="00C87FA3"/>
    <w:rsid w:val="00C904F5"/>
    <w:rsid w:val="00C909D2"/>
    <w:rsid w:val="00C91A14"/>
    <w:rsid w:val="00C91A94"/>
    <w:rsid w:val="00C92300"/>
    <w:rsid w:val="00C926FE"/>
    <w:rsid w:val="00C92868"/>
    <w:rsid w:val="00C9294D"/>
    <w:rsid w:val="00C92B4D"/>
    <w:rsid w:val="00C92E15"/>
    <w:rsid w:val="00C94BAB"/>
    <w:rsid w:val="00C9668C"/>
    <w:rsid w:val="00C97433"/>
    <w:rsid w:val="00C97454"/>
    <w:rsid w:val="00C97AC6"/>
    <w:rsid w:val="00C97AFB"/>
    <w:rsid w:val="00CA0117"/>
    <w:rsid w:val="00CA0352"/>
    <w:rsid w:val="00CA21AF"/>
    <w:rsid w:val="00CA2B56"/>
    <w:rsid w:val="00CA4612"/>
    <w:rsid w:val="00CA4704"/>
    <w:rsid w:val="00CA5613"/>
    <w:rsid w:val="00CA5D26"/>
    <w:rsid w:val="00CA6267"/>
    <w:rsid w:val="00CA724D"/>
    <w:rsid w:val="00CA7B24"/>
    <w:rsid w:val="00CB01F3"/>
    <w:rsid w:val="00CB1339"/>
    <w:rsid w:val="00CB2031"/>
    <w:rsid w:val="00CB3FB5"/>
    <w:rsid w:val="00CB4198"/>
    <w:rsid w:val="00CB43E1"/>
    <w:rsid w:val="00CB5FC9"/>
    <w:rsid w:val="00CB602F"/>
    <w:rsid w:val="00CB71E4"/>
    <w:rsid w:val="00CC0CC7"/>
    <w:rsid w:val="00CC0EFF"/>
    <w:rsid w:val="00CC1263"/>
    <w:rsid w:val="00CC1502"/>
    <w:rsid w:val="00CC165C"/>
    <w:rsid w:val="00CC198C"/>
    <w:rsid w:val="00CC1DAE"/>
    <w:rsid w:val="00CC37AF"/>
    <w:rsid w:val="00CC3DFA"/>
    <w:rsid w:val="00CC512A"/>
    <w:rsid w:val="00CC538B"/>
    <w:rsid w:val="00CC5B61"/>
    <w:rsid w:val="00CC5C88"/>
    <w:rsid w:val="00CD046A"/>
    <w:rsid w:val="00CD09A7"/>
    <w:rsid w:val="00CD1A4D"/>
    <w:rsid w:val="00CD1C0B"/>
    <w:rsid w:val="00CD1C73"/>
    <w:rsid w:val="00CD1EE2"/>
    <w:rsid w:val="00CD29EC"/>
    <w:rsid w:val="00CD2C0B"/>
    <w:rsid w:val="00CD2EF2"/>
    <w:rsid w:val="00CD3030"/>
    <w:rsid w:val="00CD378D"/>
    <w:rsid w:val="00CD3D81"/>
    <w:rsid w:val="00CD4235"/>
    <w:rsid w:val="00CD472A"/>
    <w:rsid w:val="00CD5D08"/>
    <w:rsid w:val="00CD6B9A"/>
    <w:rsid w:val="00CD6C94"/>
    <w:rsid w:val="00CE1856"/>
    <w:rsid w:val="00CE38BD"/>
    <w:rsid w:val="00CE3DFE"/>
    <w:rsid w:val="00CE451A"/>
    <w:rsid w:val="00CE645A"/>
    <w:rsid w:val="00CE6BA2"/>
    <w:rsid w:val="00CE6F7B"/>
    <w:rsid w:val="00CE74A4"/>
    <w:rsid w:val="00CE77C6"/>
    <w:rsid w:val="00CF2168"/>
    <w:rsid w:val="00CF2D02"/>
    <w:rsid w:val="00CF3959"/>
    <w:rsid w:val="00CF4206"/>
    <w:rsid w:val="00CF57F3"/>
    <w:rsid w:val="00CF5A3F"/>
    <w:rsid w:val="00CF64E8"/>
    <w:rsid w:val="00CF691B"/>
    <w:rsid w:val="00D005AD"/>
    <w:rsid w:val="00D006C4"/>
    <w:rsid w:val="00D00DF1"/>
    <w:rsid w:val="00D0123B"/>
    <w:rsid w:val="00D01386"/>
    <w:rsid w:val="00D02996"/>
    <w:rsid w:val="00D04442"/>
    <w:rsid w:val="00D04CF8"/>
    <w:rsid w:val="00D0525E"/>
    <w:rsid w:val="00D05DB0"/>
    <w:rsid w:val="00D06598"/>
    <w:rsid w:val="00D07DA1"/>
    <w:rsid w:val="00D10F02"/>
    <w:rsid w:val="00D11F46"/>
    <w:rsid w:val="00D12068"/>
    <w:rsid w:val="00D129E5"/>
    <w:rsid w:val="00D12A60"/>
    <w:rsid w:val="00D1370D"/>
    <w:rsid w:val="00D13CBB"/>
    <w:rsid w:val="00D1450C"/>
    <w:rsid w:val="00D14CC8"/>
    <w:rsid w:val="00D14CE2"/>
    <w:rsid w:val="00D166EA"/>
    <w:rsid w:val="00D17534"/>
    <w:rsid w:val="00D17740"/>
    <w:rsid w:val="00D207F4"/>
    <w:rsid w:val="00D21212"/>
    <w:rsid w:val="00D212A3"/>
    <w:rsid w:val="00D21347"/>
    <w:rsid w:val="00D2190E"/>
    <w:rsid w:val="00D22E8B"/>
    <w:rsid w:val="00D231C3"/>
    <w:rsid w:val="00D237B4"/>
    <w:rsid w:val="00D23BC5"/>
    <w:rsid w:val="00D24065"/>
    <w:rsid w:val="00D2429D"/>
    <w:rsid w:val="00D24D8E"/>
    <w:rsid w:val="00D2504D"/>
    <w:rsid w:val="00D2514F"/>
    <w:rsid w:val="00D26952"/>
    <w:rsid w:val="00D30C3D"/>
    <w:rsid w:val="00D31032"/>
    <w:rsid w:val="00D311F6"/>
    <w:rsid w:val="00D313F8"/>
    <w:rsid w:val="00D31B6A"/>
    <w:rsid w:val="00D32481"/>
    <w:rsid w:val="00D3361F"/>
    <w:rsid w:val="00D33B98"/>
    <w:rsid w:val="00D34949"/>
    <w:rsid w:val="00D34BAF"/>
    <w:rsid w:val="00D34EFC"/>
    <w:rsid w:val="00D36086"/>
    <w:rsid w:val="00D3711C"/>
    <w:rsid w:val="00D375E0"/>
    <w:rsid w:val="00D37CEA"/>
    <w:rsid w:val="00D405DE"/>
    <w:rsid w:val="00D40D18"/>
    <w:rsid w:val="00D40E85"/>
    <w:rsid w:val="00D40FC2"/>
    <w:rsid w:val="00D4190F"/>
    <w:rsid w:val="00D42B09"/>
    <w:rsid w:val="00D43382"/>
    <w:rsid w:val="00D439C3"/>
    <w:rsid w:val="00D44077"/>
    <w:rsid w:val="00D44312"/>
    <w:rsid w:val="00D4459B"/>
    <w:rsid w:val="00D44B0A"/>
    <w:rsid w:val="00D456D4"/>
    <w:rsid w:val="00D45891"/>
    <w:rsid w:val="00D45DDA"/>
    <w:rsid w:val="00D460B1"/>
    <w:rsid w:val="00D46A92"/>
    <w:rsid w:val="00D4771C"/>
    <w:rsid w:val="00D4776D"/>
    <w:rsid w:val="00D51121"/>
    <w:rsid w:val="00D513B3"/>
    <w:rsid w:val="00D51D4C"/>
    <w:rsid w:val="00D52365"/>
    <w:rsid w:val="00D52BB6"/>
    <w:rsid w:val="00D52C40"/>
    <w:rsid w:val="00D532CC"/>
    <w:rsid w:val="00D5382C"/>
    <w:rsid w:val="00D53B29"/>
    <w:rsid w:val="00D543E1"/>
    <w:rsid w:val="00D54514"/>
    <w:rsid w:val="00D54EAA"/>
    <w:rsid w:val="00D5511A"/>
    <w:rsid w:val="00D55425"/>
    <w:rsid w:val="00D5553C"/>
    <w:rsid w:val="00D560E3"/>
    <w:rsid w:val="00D56271"/>
    <w:rsid w:val="00D56295"/>
    <w:rsid w:val="00D5688B"/>
    <w:rsid w:val="00D56D14"/>
    <w:rsid w:val="00D577D3"/>
    <w:rsid w:val="00D57FFA"/>
    <w:rsid w:val="00D609AB"/>
    <w:rsid w:val="00D60B84"/>
    <w:rsid w:val="00D61024"/>
    <w:rsid w:val="00D616A5"/>
    <w:rsid w:val="00D621EA"/>
    <w:rsid w:val="00D6293D"/>
    <w:rsid w:val="00D62B20"/>
    <w:rsid w:val="00D632A9"/>
    <w:rsid w:val="00D66565"/>
    <w:rsid w:val="00D67661"/>
    <w:rsid w:val="00D6798C"/>
    <w:rsid w:val="00D67A7F"/>
    <w:rsid w:val="00D67CD3"/>
    <w:rsid w:val="00D7016E"/>
    <w:rsid w:val="00D70C1E"/>
    <w:rsid w:val="00D715A7"/>
    <w:rsid w:val="00D718BC"/>
    <w:rsid w:val="00D72041"/>
    <w:rsid w:val="00D724A0"/>
    <w:rsid w:val="00D74B31"/>
    <w:rsid w:val="00D7589D"/>
    <w:rsid w:val="00D75D45"/>
    <w:rsid w:val="00D76479"/>
    <w:rsid w:val="00D77E7A"/>
    <w:rsid w:val="00D81160"/>
    <w:rsid w:val="00D81D5D"/>
    <w:rsid w:val="00D81DCD"/>
    <w:rsid w:val="00D81EED"/>
    <w:rsid w:val="00D82116"/>
    <w:rsid w:val="00D824EC"/>
    <w:rsid w:val="00D82BFB"/>
    <w:rsid w:val="00D83035"/>
    <w:rsid w:val="00D833F0"/>
    <w:rsid w:val="00D83576"/>
    <w:rsid w:val="00D83C34"/>
    <w:rsid w:val="00D83D3F"/>
    <w:rsid w:val="00D85788"/>
    <w:rsid w:val="00D8597D"/>
    <w:rsid w:val="00D859EA"/>
    <w:rsid w:val="00D85A6C"/>
    <w:rsid w:val="00D86413"/>
    <w:rsid w:val="00D86716"/>
    <w:rsid w:val="00D87C4D"/>
    <w:rsid w:val="00D9013E"/>
    <w:rsid w:val="00D90471"/>
    <w:rsid w:val="00D912ED"/>
    <w:rsid w:val="00D92AAE"/>
    <w:rsid w:val="00D92B83"/>
    <w:rsid w:val="00D92CB5"/>
    <w:rsid w:val="00D93030"/>
    <w:rsid w:val="00D930E9"/>
    <w:rsid w:val="00D933DE"/>
    <w:rsid w:val="00D9350C"/>
    <w:rsid w:val="00D93E08"/>
    <w:rsid w:val="00D94053"/>
    <w:rsid w:val="00D95410"/>
    <w:rsid w:val="00D954FB"/>
    <w:rsid w:val="00D9552F"/>
    <w:rsid w:val="00D95BC7"/>
    <w:rsid w:val="00D96200"/>
    <w:rsid w:val="00D9635B"/>
    <w:rsid w:val="00DA1419"/>
    <w:rsid w:val="00DA2F93"/>
    <w:rsid w:val="00DA3567"/>
    <w:rsid w:val="00DA40EB"/>
    <w:rsid w:val="00DA4754"/>
    <w:rsid w:val="00DA495D"/>
    <w:rsid w:val="00DA49F9"/>
    <w:rsid w:val="00DA5100"/>
    <w:rsid w:val="00DA75BC"/>
    <w:rsid w:val="00DA787A"/>
    <w:rsid w:val="00DA7D95"/>
    <w:rsid w:val="00DB016B"/>
    <w:rsid w:val="00DB1995"/>
    <w:rsid w:val="00DB2D3C"/>
    <w:rsid w:val="00DB2E33"/>
    <w:rsid w:val="00DB3D0D"/>
    <w:rsid w:val="00DB5400"/>
    <w:rsid w:val="00DB6787"/>
    <w:rsid w:val="00DB69C4"/>
    <w:rsid w:val="00DB6A0D"/>
    <w:rsid w:val="00DB6D02"/>
    <w:rsid w:val="00DB7503"/>
    <w:rsid w:val="00DB7961"/>
    <w:rsid w:val="00DB7A9A"/>
    <w:rsid w:val="00DB7BB6"/>
    <w:rsid w:val="00DC02FB"/>
    <w:rsid w:val="00DC0997"/>
    <w:rsid w:val="00DC0D0F"/>
    <w:rsid w:val="00DC10F8"/>
    <w:rsid w:val="00DC16DF"/>
    <w:rsid w:val="00DC21C3"/>
    <w:rsid w:val="00DC2A2F"/>
    <w:rsid w:val="00DC2A3C"/>
    <w:rsid w:val="00DC3950"/>
    <w:rsid w:val="00DC42C6"/>
    <w:rsid w:val="00DC470E"/>
    <w:rsid w:val="00DC4B89"/>
    <w:rsid w:val="00DC52AE"/>
    <w:rsid w:val="00DC5BCD"/>
    <w:rsid w:val="00DC6117"/>
    <w:rsid w:val="00DC664B"/>
    <w:rsid w:val="00DC6DAE"/>
    <w:rsid w:val="00DC7053"/>
    <w:rsid w:val="00DC76DA"/>
    <w:rsid w:val="00DC779C"/>
    <w:rsid w:val="00DD06FE"/>
    <w:rsid w:val="00DD18A8"/>
    <w:rsid w:val="00DD2C25"/>
    <w:rsid w:val="00DD53EE"/>
    <w:rsid w:val="00DD545B"/>
    <w:rsid w:val="00DD54DC"/>
    <w:rsid w:val="00DD56DE"/>
    <w:rsid w:val="00DD60C6"/>
    <w:rsid w:val="00DD66B8"/>
    <w:rsid w:val="00DD6A23"/>
    <w:rsid w:val="00DD6FD7"/>
    <w:rsid w:val="00DD7FEA"/>
    <w:rsid w:val="00DE0419"/>
    <w:rsid w:val="00DE075D"/>
    <w:rsid w:val="00DE2156"/>
    <w:rsid w:val="00DE2BC3"/>
    <w:rsid w:val="00DE2D90"/>
    <w:rsid w:val="00DE2F15"/>
    <w:rsid w:val="00DE30AA"/>
    <w:rsid w:val="00DE335F"/>
    <w:rsid w:val="00DE354C"/>
    <w:rsid w:val="00DE3BB9"/>
    <w:rsid w:val="00DE3E8C"/>
    <w:rsid w:val="00DE6608"/>
    <w:rsid w:val="00DE665A"/>
    <w:rsid w:val="00DE673B"/>
    <w:rsid w:val="00DE70BC"/>
    <w:rsid w:val="00DE7F99"/>
    <w:rsid w:val="00DF0C5D"/>
    <w:rsid w:val="00DF1768"/>
    <w:rsid w:val="00DF3EC4"/>
    <w:rsid w:val="00DF4CA3"/>
    <w:rsid w:val="00DF54C0"/>
    <w:rsid w:val="00DF561D"/>
    <w:rsid w:val="00DF5F91"/>
    <w:rsid w:val="00DF7251"/>
    <w:rsid w:val="00E01518"/>
    <w:rsid w:val="00E01783"/>
    <w:rsid w:val="00E0179E"/>
    <w:rsid w:val="00E01B39"/>
    <w:rsid w:val="00E02327"/>
    <w:rsid w:val="00E03C2E"/>
    <w:rsid w:val="00E03E24"/>
    <w:rsid w:val="00E047D7"/>
    <w:rsid w:val="00E04CD4"/>
    <w:rsid w:val="00E07022"/>
    <w:rsid w:val="00E076EA"/>
    <w:rsid w:val="00E10C24"/>
    <w:rsid w:val="00E10E28"/>
    <w:rsid w:val="00E1157F"/>
    <w:rsid w:val="00E1184B"/>
    <w:rsid w:val="00E11B84"/>
    <w:rsid w:val="00E11D0F"/>
    <w:rsid w:val="00E127D5"/>
    <w:rsid w:val="00E12F68"/>
    <w:rsid w:val="00E13359"/>
    <w:rsid w:val="00E13ADD"/>
    <w:rsid w:val="00E14209"/>
    <w:rsid w:val="00E143AC"/>
    <w:rsid w:val="00E14B1F"/>
    <w:rsid w:val="00E1674A"/>
    <w:rsid w:val="00E16CFE"/>
    <w:rsid w:val="00E20726"/>
    <w:rsid w:val="00E20937"/>
    <w:rsid w:val="00E20B7F"/>
    <w:rsid w:val="00E20D2C"/>
    <w:rsid w:val="00E22358"/>
    <w:rsid w:val="00E22A75"/>
    <w:rsid w:val="00E233B7"/>
    <w:rsid w:val="00E23442"/>
    <w:rsid w:val="00E23C8F"/>
    <w:rsid w:val="00E23E57"/>
    <w:rsid w:val="00E2403E"/>
    <w:rsid w:val="00E25676"/>
    <w:rsid w:val="00E257F9"/>
    <w:rsid w:val="00E258C9"/>
    <w:rsid w:val="00E25A22"/>
    <w:rsid w:val="00E25DDD"/>
    <w:rsid w:val="00E2690B"/>
    <w:rsid w:val="00E26D6E"/>
    <w:rsid w:val="00E26EE7"/>
    <w:rsid w:val="00E2724B"/>
    <w:rsid w:val="00E27396"/>
    <w:rsid w:val="00E27AAB"/>
    <w:rsid w:val="00E30FCA"/>
    <w:rsid w:val="00E3256A"/>
    <w:rsid w:val="00E328A6"/>
    <w:rsid w:val="00E3292D"/>
    <w:rsid w:val="00E32B79"/>
    <w:rsid w:val="00E342A2"/>
    <w:rsid w:val="00E3443F"/>
    <w:rsid w:val="00E359E1"/>
    <w:rsid w:val="00E37678"/>
    <w:rsid w:val="00E37A24"/>
    <w:rsid w:val="00E40526"/>
    <w:rsid w:val="00E40FB9"/>
    <w:rsid w:val="00E417EF"/>
    <w:rsid w:val="00E4292D"/>
    <w:rsid w:val="00E433B2"/>
    <w:rsid w:val="00E43B7B"/>
    <w:rsid w:val="00E44F7C"/>
    <w:rsid w:val="00E45C28"/>
    <w:rsid w:val="00E45DA0"/>
    <w:rsid w:val="00E47164"/>
    <w:rsid w:val="00E47B00"/>
    <w:rsid w:val="00E5030F"/>
    <w:rsid w:val="00E50436"/>
    <w:rsid w:val="00E519A3"/>
    <w:rsid w:val="00E51C71"/>
    <w:rsid w:val="00E52CC8"/>
    <w:rsid w:val="00E52E0B"/>
    <w:rsid w:val="00E535D4"/>
    <w:rsid w:val="00E53BAC"/>
    <w:rsid w:val="00E53BE6"/>
    <w:rsid w:val="00E5400D"/>
    <w:rsid w:val="00E5447D"/>
    <w:rsid w:val="00E5473D"/>
    <w:rsid w:val="00E54F6B"/>
    <w:rsid w:val="00E564C4"/>
    <w:rsid w:val="00E56FFC"/>
    <w:rsid w:val="00E571EE"/>
    <w:rsid w:val="00E57C43"/>
    <w:rsid w:val="00E57FBF"/>
    <w:rsid w:val="00E60152"/>
    <w:rsid w:val="00E60EBC"/>
    <w:rsid w:val="00E611E4"/>
    <w:rsid w:val="00E6143D"/>
    <w:rsid w:val="00E624E0"/>
    <w:rsid w:val="00E62564"/>
    <w:rsid w:val="00E637BD"/>
    <w:rsid w:val="00E63BE8"/>
    <w:rsid w:val="00E63DE9"/>
    <w:rsid w:val="00E64450"/>
    <w:rsid w:val="00E65899"/>
    <w:rsid w:val="00E66E9C"/>
    <w:rsid w:val="00E670C8"/>
    <w:rsid w:val="00E67BDF"/>
    <w:rsid w:val="00E67C02"/>
    <w:rsid w:val="00E711A9"/>
    <w:rsid w:val="00E71458"/>
    <w:rsid w:val="00E727B6"/>
    <w:rsid w:val="00E730D3"/>
    <w:rsid w:val="00E73530"/>
    <w:rsid w:val="00E7434A"/>
    <w:rsid w:val="00E7446C"/>
    <w:rsid w:val="00E748ED"/>
    <w:rsid w:val="00E74C65"/>
    <w:rsid w:val="00E74CB7"/>
    <w:rsid w:val="00E75700"/>
    <w:rsid w:val="00E75866"/>
    <w:rsid w:val="00E762B3"/>
    <w:rsid w:val="00E77407"/>
    <w:rsid w:val="00E77B6B"/>
    <w:rsid w:val="00E807CB"/>
    <w:rsid w:val="00E80A97"/>
    <w:rsid w:val="00E81311"/>
    <w:rsid w:val="00E8271B"/>
    <w:rsid w:val="00E8306E"/>
    <w:rsid w:val="00E83F6A"/>
    <w:rsid w:val="00E84906"/>
    <w:rsid w:val="00E86363"/>
    <w:rsid w:val="00E86DB1"/>
    <w:rsid w:val="00E872B5"/>
    <w:rsid w:val="00E87489"/>
    <w:rsid w:val="00E87C55"/>
    <w:rsid w:val="00E92502"/>
    <w:rsid w:val="00E935C5"/>
    <w:rsid w:val="00E93A81"/>
    <w:rsid w:val="00E94813"/>
    <w:rsid w:val="00E95FED"/>
    <w:rsid w:val="00E96797"/>
    <w:rsid w:val="00E96F53"/>
    <w:rsid w:val="00E97310"/>
    <w:rsid w:val="00E97A5B"/>
    <w:rsid w:val="00EA017E"/>
    <w:rsid w:val="00EA029A"/>
    <w:rsid w:val="00EA0513"/>
    <w:rsid w:val="00EA0699"/>
    <w:rsid w:val="00EA0835"/>
    <w:rsid w:val="00EA0F74"/>
    <w:rsid w:val="00EA1187"/>
    <w:rsid w:val="00EA191E"/>
    <w:rsid w:val="00EA2318"/>
    <w:rsid w:val="00EA240A"/>
    <w:rsid w:val="00EA256C"/>
    <w:rsid w:val="00EA26FC"/>
    <w:rsid w:val="00EA2BDC"/>
    <w:rsid w:val="00EA3AB4"/>
    <w:rsid w:val="00EA4274"/>
    <w:rsid w:val="00EA42B7"/>
    <w:rsid w:val="00EA4C4B"/>
    <w:rsid w:val="00EA58EB"/>
    <w:rsid w:val="00EA5BAD"/>
    <w:rsid w:val="00EA7407"/>
    <w:rsid w:val="00EA7589"/>
    <w:rsid w:val="00EA7A7F"/>
    <w:rsid w:val="00EB078F"/>
    <w:rsid w:val="00EB1DC4"/>
    <w:rsid w:val="00EB1DDC"/>
    <w:rsid w:val="00EB2370"/>
    <w:rsid w:val="00EB3444"/>
    <w:rsid w:val="00EB3C62"/>
    <w:rsid w:val="00EB3FBA"/>
    <w:rsid w:val="00EB470B"/>
    <w:rsid w:val="00EB4FFE"/>
    <w:rsid w:val="00EB58E3"/>
    <w:rsid w:val="00EB5ABE"/>
    <w:rsid w:val="00EB6335"/>
    <w:rsid w:val="00EB6F4D"/>
    <w:rsid w:val="00EB7698"/>
    <w:rsid w:val="00EB79AE"/>
    <w:rsid w:val="00EC016D"/>
    <w:rsid w:val="00EC019A"/>
    <w:rsid w:val="00EC019B"/>
    <w:rsid w:val="00EC11E3"/>
    <w:rsid w:val="00EC184C"/>
    <w:rsid w:val="00EC1FEB"/>
    <w:rsid w:val="00EC20E5"/>
    <w:rsid w:val="00EC263E"/>
    <w:rsid w:val="00EC3513"/>
    <w:rsid w:val="00EC3747"/>
    <w:rsid w:val="00EC3CE5"/>
    <w:rsid w:val="00EC45B9"/>
    <w:rsid w:val="00EC5510"/>
    <w:rsid w:val="00EC5FDF"/>
    <w:rsid w:val="00EC67C8"/>
    <w:rsid w:val="00EC67CC"/>
    <w:rsid w:val="00EC710C"/>
    <w:rsid w:val="00EC721C"/>
    <w:rsid w:val="00EC7F98"/>
    <w:rsid w:val="00ED054B"/>
    <w:rsid w:val="00ED199D"/>
    <w:rsid w:val="00ED1BA9"/>
    <w:rsid w:val="00ED2BAA"/>
    <w:rsid w:val="00ED2F8E"/>
    <w:rsid w:val="00ED3D84"/>
    <w:rsid w:val="00ED44E3"/>
    <w:rsid w:val="00ED4CFF"/>
    <w:rsid w:val="00ED5620"/>
    <w:rsid w:val="00ED5B3B"/>
    <w:rsid w:val="00ED6131"/>
    <w:rsid w:val="00ED6691"/>
    <w:rsid w:val="00ED6997"/>
    <w:rsid w:val="00ED6AE6"/>
    <w:rsid w:val="00ED7037"/>
    <w:rsid w:val="00ED7140"/>
    <w:rsid w:val="00ED77B7"/>
    <w:rsid w:val="00EE0DF7"/>
    <w:rsid w:val="00EE0EC0"/>
    <w:rsid w:val="00EE16E4"/>
    <w:rsid w:val="00EE18D9"/>
    <w:rsid w:val="00EE2497"/>
    <w:rsid w:val="00EE2EE0"/>
    <w:rsid w:val="00EE389B"/>
    <w:rsid w:val="00EE411C"/>
    <w:rsid w:val="00EE5BBC"/>
    <w:rsid w:val="00EE5CD8"/>
    <w:rsid w:val="00EE65ED"/>
    <w:rsid w:val="00EE68E0"/>
    <w:rsid w:val="00EF1200"/>
    <w:rsid w:val="00EF18EC"/>
    <w:rsid w:val="00EF1926"/>
    <w:rsid w:val="00EF1F6D"/>
    <w:rsid w:val="00EF2B47"/>
    <w:rsid w:val="00EF2BF9"/>
    <w:rsid w:val="00EF426F"/>
    <w:rsid w:val="00EF552E"/>
    <w:rsid w:val="00EF605C"/>
    <w:rsid w:val="00EF6775"/>
    <w:rsid w:val="00EF6DA0"/>
    <w:rsid w:val="00EF7969"/>
    <w:rsid w:val="00EF79A2"/>
    <w:rsid w:val="00EF7C48"/>
    <w:rsid w:val="00EF7FDB"/>
    <w:rsid w:val="00EF7FEF"/>
    <w:rsid w:val="00F00518"/>
    <w:rsid w:val="00F00AC8"/>
    <w:rsid w:val="00F00C0F"/>
    <w:rsid w:val="00F00D1A"/>
    <w:rsid w:val="00F013B4"/>
    <w:rsid w:val="00F0197D"/>
    <w:rsid w:val="00F0347A"/>
    <w:rsid w:val="00F034C2"/>
    <w:rsid w:val="00F035F8"/>
    <w:rsid w:val="00F03945"/>
    <w:rsid w:val="00F0491C"/>
    <w:rsid w:val="00F057CD"/>
    <w:rsid w:val="00F05A0E"/>
    <w:rsid w:val="00F065D6"/>
    <w:rsid w:val="00F06C9F"/>
    <w:rsid w:val="00F07C94"/>
    <w:rsid w:val="00F07D8E"/>
    <w:rsid w:val="00F1004A"/>
    <w:rsid w:val="00F11168"/>
    <w:rsid w:val="00F11369"/>
    <w:rsid w:val="00F11E5A"/>
    <w:rsid w:val="00F12806"/>
    <w:rsid w:val="00F12AA8"/>
    <w:rsid w:val="00F13699"/>
    <w:rsid w:val="00F13B09"/>
    <w:rsid w:val="00F14812"/>
    <w:rsid w:val="00F14920"/>
    <w:rsid w:val="00F15FF0"/>
    <w:rsid w:val="00F16D12"/>
    <w:rsid w:val="00F175BB"/>
    <w:rsid w:val="00F177CB"/>
    <w:rsid w:val="00F202C8"/>
    <w:rsid w:val="00F20C6C"/>
    <w:rsid w:val="00F20E06"/>
    <w:rsid w:val="00F21C3F"/>
    <w:rsid w:val="00F22350"/>
    <w:rsid w:val="00F22C88"/>
    <w:rsid w:val="00F22F27"/>
    <w:rsid w:val="00F231C7"/>
    <w:rsid w:val="00F23935"/>
    <w:rsid w:val="00F24962"/>
    <w:rsid w:val="00F24A21"/>
    <w:rsid w:val="00F25ACF"/>
    <w:rsid w:val="00F25B6D"/>
    <w:rsid w:val="00F26514"/>
    <w:rsid w:val="00F27335"/>
    <w:rsid w:val="00F2753A"/>
    <w:rsid w:val="00F27658"/>
    <w:rsid w:val="00F27BFC"/>
    <w:rsid w:val="00F30568"/>
    <w:rsid w:val="00F308CB"/>
    <w:rsid w:val="00F30B22"/>
    <w:rsid w:val="00F30DE2"/>
    <w:rsid w:val="00F30DFE"/>
    <w:rsid w:val="00F31424"/>
    <w:rsid w:val="00F31482"/>
    <w:rsid w:val="00F319BC"/>
    <w:rsid w:val="00F319DC"/>
    <w:rsid w:val="00F31B8E"/>
    <w:rsid w:val="00F31EF3"/>
    <w:rsid w:val="00F332FD"/>
    <w:rsid w:val="00F33777"/>
    <w:rsid w:val="00F35E17"/>
    <w:rsid w:val="00F3648C"/>
    <w:rsid w:val="00F36F43"/>
    <w:rsid w:val="00F37130"/>
    <w:rsid w:val="00F37239"/>
    <w:rsid w:val="00F373AD"/>
    <w:rsid w:val="00F37A06"/>
    <w:rsid w:val="00F406BB"/>
    <w:rsid w:val="00F41501"/>
    <w:rsid w:val="00F4179D"/>
    <w:rsid w:val="00F41D02"/>
    <w:rsid w:val="00F4291D"/>
    <w:rsid w:val="00F4298D"/>
    <w:rsid w:val="00F4355C"/>
    <w:rsid w:val="00F441F3"/>
    <w:rsid w:val="00F44BA4"/>
    <w:rsid w:val="00F44EAE"/>
    <w:rsid w:val="00F46948"/>
    <w:rsid w:val="00F46F89"/>
    <w:rsid w:val="00F471B7"/>
    <w:rsid w:val="00F4730A"/>
    <w:rsid w:val="00F47BC1"/>
    <w:rsid w:val="00F500E6"/>
    <w:rsid w:val="00F50130"/>
    <w:rsid w:val="00F507DA"/>
    <w:rsid w:val="00F5091F"/>
    <w:rsid w:val="00F5136E"/>
    <w:rsid w:val="00F51C18"/>
    <w:rsid w:val="00F54B4B"/>
    <w:rsid w:val="00F54C4B"/>
    <w:rsid w:val="00F556BA"/>
    <w:rsid w:val="00F557B7"/>
    <w:rsid w:val="00F5663C"/>
    <w:rsid w:val="00F577A0"/>
    <w:rsid w:val="00F57CC7"/>
    <w:rsid w:val="00F60241"/>
    <w:rsid w:val="00F6107A"/>
    <w:rsid w:val="00F61360"/>
    <w:rsid w:val="00F62056"/>
    <w:rsid w:val="00F63034"/>
    <w:rsid w:val="00F63383"/>
    <w:rsid w:val="00F64884"/>
    <w:rsid w:val="00F64AA3"/>
    <w:rsid w:val="00F64F3A"/>
    <w:rsid w:val="00F652FF"/>
    <w:rsid w:val="00F65812"/>
    <w:rsid w:val="00F65D27"/>
    <w:rsid w:val="00F66933"/>
    <w:rsid w:val="00F674FC"/>
    <w:rsid w:val="00F67907"/>
    <w:rsid w:val="00F701B3"/>
    <w:rsid w:val="00F70303"/>
    <w:rsid w:val="00F706CD"/>
    <w:rsid w:val="00F70D60"/>
    <w:rsid w:val="00F711F7"/>
    <w:rsid w:val="00F732BA"/>
    <w:rsid w:val="00F73F34"/>
    <w:rsid w:val="00F74338"/>
    <w:rsid w:val="00F75944"/>
    <w:rsid w:val="00F75C66"/>
    <w:rsid w:val="00F77381"/>
    <w:rsid w:val="00F773AF"/>
    <w:rsid w:val="00F810D8"/>
    <w:rsid w:val="00F814FD"/>
    <w:rsid w:val="00F8158A"/>
    <w:rsid w:val="00F82DB5"/>
    <w:rsid w:val="00F8340E"/>
    <w:rsid w:val="00F84236"/>
    <w:rsid w:val="00F8462C"/>
    <w:rsid w:val="00F84DC5"/>
    <w:rsid w:val="00F852C7"/>
    <w:rsid w:val="00F86040"/>
    <w:rsid w:val="00F86F73"/>
    <w:rsid w:val="00F8734B"/>
    <w:rsid w:val="00F87410"/>
    <w:rsid w:val="00F8741E"/>
    <w:rsid w:val="00F8759B"/>
    <w:rsid w:val="00F876AA"/>
    <w:rsid w:val="00F8790B"/>
    <w:rsid w:val="00F87E5C"/>
    <w:rsid w:val="00F90232"/>
    <w:rsid w:val="00F90599"/>
    <w:rsid w:val="00F91800"/>
    <w:rsid w:val="00F919DB"/>
    <w:rsid w:val="00F92A74"/>
    <w:rsid w:val="00F93C56"/>
    <w:rsid w:val="00F94C2F"/>
    <w:rsid w:val="00F952DA"/>
    <w:rsid w:val="00F972CC"/>
    <w:rsid w:val="00F97DFC"/>
    <w:rsid w:val="00F97F95"/>
    <w:rsid w:val="00FA150E"/>
    <w:rsid w:val="00FA196F"/>
    <w:rsid w:val="00FA29AB"/>
    <w:rsid w:val="00FA2C7E"/>
    <w:rsid w:val="00FA3B01"/>
    <w:rsid w:val="00FA46E5"/>
    <w:rsid w:val="00FA6FC4"/>
    <w:rsid w:val="00FA7110"/>
    <w:rsid w:val="00FA7310"/>
    <w:rsid w:val="00FA775C"/>
    <w:rsid w:val="00FB0035"/>
    <w:rsid w:val="00FB1198"/>
    <w:rsid w:val="00FB16A6"/>
    <w:rsid w:val="00FB1AE4"/>
    <w:rsid w:val="00FB1D6E"/>
    <w:rsid w:val="00FB1F66"/>
    <w:rsid w:val="00FB2787"/>
    <w:rsid w:val="00FB4851"/>
    <w:rsid w:val="00FB5C79"/>
    <w:rsid w:val="00FB6A20"/>
    <w:rsid w:val="00FB6E2C"/>
    <w:rsid w:val="00FB6F7B"/>
    <w:rsid w:val="00FB74C8"/>
    <w:rsid w:val="00FB7D55"/>
    <w:rsid w:val="00FC0E28"/>
    <w:rsid w:val="00FC18C3"/>
    <w:rsid w:val="00FC2421"/>
    <w:rsid w:val="00FC253D"/>
    <w:rsid w:val="00FC4E8A"/>
    <w:rsid w:val="00FC529D"/>
    <w:rsid w:val="00FC53E2"/>
    <w:rsid w:val="00FC5B4B"/>
    <w:rsid w:val="00FC6116"/>
    <w:rsid w:val="00FC792E"/>
    <w:rsid w:val="00FC7932"/>
    <w:rsid w:val="00FD0C3B"/>
    <w:rsid w:val="00FD1374"/>
    <w:rsid w:val="00FD1EA7"/>
    <w:rsid w:val="00FD23F0"/>
    <w:rsid w:val="00FD2733"/>
    <w:rsid w:val="00FD2CDE"/>
    <w:rsid w:val="00FD4C03"/>
    <w:rsid w:val="00FD51E2"/>
    <w:rsid w:val="00FD565F"/>
    <w:rsid w:val="00FD5C4C"/>
    <w:rsid w:val="00FD5DF0"/>
    <w:rsid w:val="00FE0DD4"/>
    <w:rsid w:val="00FE1D62"/>
    <w:rsid w:val="00FE2482"/>
    <w:rsid w:val="00FE3178"/>
    <w:rsid w:val="00FE3356"/>
    <w:rsid w:val="00FE37D1"/>
    <w:rsid w:val="00FE40F3"/>
    <w:rsid w:val="00FE4D75"/>
    <w:rsid w:val="00FE500D"/>
    <w:rsid w:val="00FE667C"/>
    <w:rsid w:val="00FE67F8"/>
    <w:rsid w:val="00FE72DF"/>
    <w:rsid w:val="00FE795A"/>
    <w:rsid w:val="00FF0318"/>
    <w:rsid w:val="00FF1EB1"/>
    <w:rsid w:val="00FF26DA"/>
    <w:rsid w:val="00FF35CB"/>
    <w:rsid w:val="00FF39DE"/>
    <w:rsid w:val="00FF416B"/>
    <w:rsid w:val="00FF4BEF"/>
    <w:rsid w:val="00FF5C80"/>
    <w:rsid w:val="00FF5D34"/>
    <w:rsid w:val="00FF6109"/>
    <w:rsid w:val="00FF6D8F"/>
    <w:rsid w:val="00FF7262"/>
    <w:rsid w:val="00FF7D53"/>
    <w:rsid w:val="61BD7D0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strokecolor="#739cc3">
      <v:fill angle="90" type="gradient">
        <o:fill v:ext="view" type="gradientUnscaled"/>
      </v:fill>
      <v:stroke color="#739cc3" weight="1.25pt"/>
    </o:shapedefaults>
    <o:shapelayout v:ext="edit">
      <o:idmap v:ext="edit" data="1"/>
    </o:shapelayout>
  </w:shapeDefaults>
  <w:decimalSymbol w:val="."/>
  <w:listSeparator w:val=","/>
  <w14:docId w14:val="595CB6B2"/>
  <w15:docId w15:val="{B8FD4C86-86DA-401A-8C41-7E294082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iPriority="0" w:qFormat="1"/>
    <w:lsdException w:name="line number" w:semiHidden="1" w:unhideWhenUsed="1"/>
    <w:lsdException w:name="page number" w:uiPriority="0" w:qFormat="1"/>
    <w:lsdException w:name="endnote reference"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uiPriority="0"/>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lang w:val="en-GB" w:eastAsia="en-US"/>
    </w:rPr>
  </w:style>
  <w:style w:type="paragraph" w:styleId="Heading1">
    <w:name w:val="heading 1"/>
    <w:basedOn w:val="Normal"/>
    <w:next w:val="Normal"/>
    <w:qFormat/>
    <w:pPr>
      <w:keepNext/>
      <w:spacing w:line="360" w:lineRule="auto"/>
      <w:jc w:val="both"/>
      <w:outlineLvl w:val="0"/>
    </w:pPr>
    <w:rPr>
      <w:rFonts w:ascii="Tahoma" w:hAnsi="Tahoma"/>
      <w:b/>
    </w:rPr>
  </w:style>
  <w:style w:type="paragraph" w:styleId="Heading2">
    <w:name w:val="heading 2"/>
    <w:basedOn w:val="Normal"/>
    <w:next w:val="Normal"/>
    <w:qFormat/>
    <w:pPr>
      <w:keepNext/>
      <w:jc w:val="center"/>
      <w:outlineLvl w:val="1"/>
    </w:pPr>
    <w:rPr>
      <w:rFonts w:ascii="Times New Roman" w:hAnsi="Times New Roman"/>
      <w:b/>
      <w:sz w:val="36"/>
    </w:rPr>
  </w:style>
  <w:style w:type="paragraph" w:styleId="Heading3">
    <w:name w:val="heading 3"/>
    <w:basedOn w:val="Normal"/>
    <w:next w:val="Normal"/>
    <w:qFormat/>
    <w:pPr>
      <w:keepNext/>
      <w:spacing w:line="360" w:lineRule="auto"/>
      <w:jc w:val="center"/>
      <w:outlineLvl w:val="2"/>
    </w:pPr>
    <w:rPr>
      <w:rFonts w:ascii="Tahoma" w:hAnsi="Tahoma"/>
      <w:b/>
    </w:rPr>
  </w:style>
  <w:style w:type="paragraph" w:styleId="Heading4">
    <w:name w:val="heading 4"/>
    <w:basedOn w:val="Normal"/>
    <w:next w:val="Normal"/>
    <w:qFormat/>
    <w:pPr>
      <w:keepNext/>
      <w:jc w:val="center"/>
      <w:outlineLvl w:val="3"/>
    </w:pPr>
    <w:rPr>
      <w:rFonts w:ascii="Tahoma" w:hAnsi="Tahoma"/>
      <w:b/>
      <w:color w:val="FF0000"/>
      <w:u w:val="single"/>
    </w:rPr>
  </w:style>
  <w:style w:type="paragraph" w:styleId="Heading5">
    <w:name w:val="heading 5"/>
    <w:basedOn w:val="Normal"/>
    <w:next w:val="Normal"/>
    <w:qFormat/>
    <w:pPr>
      <w:keepNext/>
      <w:tabs>
        <w:tab w:val="left" w:pos="1440"/>
      </w:tabs>
      <w:spacing w:before="100" w:after="100" w:line="360" w:lineRule="auto"/>
      <w:ind w:left="2160" w:hanging="2160"/>
      <w:jc w:val="center"/>
      <w:outlineLvl w:val="4"/>
    </w:pPr>
    <w:rPr>
      <w:b/>
    </w:rPr>
  </w:style>
  <w:style w:type="paragraph" w:styleId="Heading6">
    <w:name w:val="heading 6"/>
    <w:basedOn w:val="Normal"/>
    <w:next w:val="Normal"/>
    <w:qFormat/>
    <w:pPr>
      <w:keepNext/>
      <w:spacing w:line="360" w:lineRule="auto"/>
      <w:jc w:val="center"/>
      <w:outlineLvl w:val="5"/>
    </w:pPr>
    <w:rPr>
      <w:rFonts w:ascii="Tahoma" w:hAnsi="Tahoma"/>
      <w:b/>
      <w:u w:val="single"/>
    </w:rPr>
  </w:style>
  <w:style w:type="paragraph" w:styleId="Heading7">
    <w:name w:val="heading 7"/>
    <w:basedOn w:val="Normal"/>
    <w:next w:val="Normal"/>
    <w:qFormat/>
    <w:pPr>
      <w:keepNext/>
      <w:spacing w:line="360" w:lineRule="auto"/>
      <w:outlineLvl w:val="6"/>
    </w:pPr>
    <w:rPr>
      <w:rFonts w:ascii="Tahoma" w:hAnsi="Tahoma"/>
      <w:b/>
    </w:rPr>
  </w:style>
  <w:style w:type="paragraph" w:styleId="Heading8">
    <w:name w:val="heading 8"/>
    <w:basedOn w:val="Normal"/>
    <w:next w:val="Normal"/>
    <w:qFormat/>
    <w:pPr>
      <w:keepNext/>
      <w:spacing w:line="360" w:lineRule="auto"/>
      <w:jc w:val="center"/>
      <w:outlineLvl w:val="7"/>
    </w:pPr>
    <w:rPr>
      <w:b/>
      <w:sz w:val="24"/>
    </w:rPr>
  </w:style>
  <w:style w:type="paragraph" w:styleId="Heading9">
    <w:name w:val="heading 9"/>
    <w:basedOn w:val="Normal"/>
    <w:next w:val="Normal"/>
    <w:qFormat/>
    <w:pPr>
      <w:keepNext/>
      <w:jc w:val="center"/>
      <w:outlineLvl w:val="8"/>
    </w:pPr>
    <w:rPr>
      <w:rFonts w:ascii="Times New Roman" w:hAnsi="Times New Roman"/>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lockText">
    <w:name w:val="Block Text"/>
    <w:basedOn w:val="Normal"/>
    <w:qFormat/>
    <w:pPr>
      <w:ind w:left="1440" w:right="1225" w:hanging="720"/>
      <w:jc w:val="both"/>
    </w:pPr>
    <w:rPr>
      <w:rFonts w:ascii="Tahoma" w:eastAsia="Times New Roman" w:hAnsi="Tahoma"/>
      <w:lang w:val="en-US"/>
    </w:rPr>
  </w:style>
  <w:style w:type="paragraph" w:styleId="BodyText">
    <w:name w:val="Body Text"/>
    <w:basedOn w:val="Normal"/>
    <w:link w:val="BodyTextChar"/>
    <w:qFormat/>
    <w:pPr>
      <w:spacing w:line="360" w:lineRule="auto"/>
      <w:jc w:val="both"/>
    </w:pPr>
    <w:rPr>
      <w:rFonts w:ascii="Tahoma" w:hAnsi="Tahoma" w:cs="Gautami"/>
      <w:lang w:bidi="te-IN"/>
    </w:rPr>
  </w:style>
  <w:style w:type="paragraph" w:styleId="BodyText2">
    <w:name w:val="Body Text 2"/>
    <w:basedOn w:val="Normal"/>
    <w:qFormat/>
    <w:pPr>
      <w:spacing w:line="360" w:lineRule="auto"/>
    </w:pPr>
    <w:rPr>
      <w:rFonts w:ascii="Tahoma" w:hAnsi="Tahoma"/>
    </w:rPr>
  </w:style>
  <w:style w:type="paragraph" w:styleId="BodyText3">
    <w:name w:val="Body Text 3"/>
    <w:basedOn w:val="Normal"/>
    <w:qFormat/>
    <w:pPr>
      <w:spacing w:before="240" w:line="360" w:lineRule="auto"/>
      <w:jc w:val="both"/>
    </w:pPr>
    <w:rPr>
      <w:rFonts w:ascii="Times New Roman" w:hAnsi="Times New Roman"/>
      <w:sz w:val="24"/>
    </w:rPr>
  </w:style>
  <w:style w:type="paragraph" w:styleId="BodyTextIndent">
    <w:name w:val="Body Text Indent"/>
    <w:basedOn w:val="Normal"/>
    <w:pPr>
      <w:spacing w:line="360" w:lineRule="auto"/>
      <w:ind w:left="720" w:hanging="720"/>
      <w:jc w:val="both"/>
    </w:pPr>
    <w:rPr>
      <w:rFonts w:ascii="Tahoma" w:hAnsi="Tahoma"/>
    </w:rPr>
  </w:style>
  <w:style w:type="paragraph" w:styleId="BodyTextIndent2">
    <w:name w:val="Body Text Indent 2"/>
    <w:basedOn w:val="Normal"/>
    <w:qFormat/>
    <w:pPr>
      <w:spacing w:line="360" w:lineRule="auto"/>
      <w:ind w:left="1440"/>
    </w:pPr>
    <w:rPr>
      <w:rFonts w:ascii="Tahoma" w:hAnsi="Tahoma"/>
    </w:rPr>
  </w:style>
  <w:style w:type="paragraph" w:styleId="BodyTextIndent3">
    <w:name w:val="Body Text Indent 3"/>
    <w:basedOn w:val="Normal"/>
    <w:qFormat/>
    <w:pPr>
      <w:spacing w:line="360" w:lineRule="auto"/>
      <w:ind w:left="720"/>
      <w:jc w:val="both"/>
    </w:pPr>
    <w:rPr>
      <w:rFonts w:ascii="Tahoma" w:hAnsi="Tahoma"/>
    </w:rPr>
  </w:style>
  <w:style w:type="character" w:styleId="CommentReference">
    <w:name w:val="annotation reference"/>
    <w:qFormat/>
    <w:rPr>
      <w:sz w:val="16"/>
    </w:rPr>
  </w:style>
  <w:style w:type="paragraph" w:styleId="CommentText">
    <w:name w:val="annotation text"/>
    <w:basedOn w:val="Normal"/>
    <w:link w:val="CommentTextChar"/>
    <w:qFormat/>
    <w:rPr>
      <w:rFonts w:ascii="Times New Roman" w:eastAsia="Times New Roman" w:hAnsi="Times New Roman" w:cs="Gautami"/>
      <w:sz w:val="20"/>
      <w:lang w:val="en-US" w:bidi="te-IN"/>
    </w:rPr>
  </w:style>
  <w:style w:type="character" w:styleId="EndnoteReference">
    <w:name w:val="endnote reference"/>
    <w:qFormat/>
    <w:rPr>
      <w:vertAlign w:val="superscript"/>
    </w:rPr>
  </w:style>
  <w:style w:type="paragraph" w:styleId="EndnoteText">
    <w:name w:val="endnote text"/>
    <w:basedOn w:val="Normal"/>
    <w:semiHidden/>
    <w:qFormat/>
    <w:rPr>
      <w:rFonts w:ascii="Times New Roman" w:hAnsi="Times New Roman"/>
      <w:sz w:val="20"/>
    </w:rPr>
  </w:style>
  <w:style w:type="character" w:styleId="FollowedHyperlink">
    <w:name w:val="FollowedHyperlink"/>
    <w:qFormat/>
    <w:rPr>
      <w:color w:val="800080"/>
      <w:u w:val="single"/>
    </w:rPr>
  </w:style>
  <w:style w:type="paragraph" w:styleId="Footer">
    <w:name w:val="footer"/>
    <w:basedOn w:val="Normal"/>
    <w:qFormat/>
    <w:pPr>
      <w:tabs>
        <w:tab w:val="center" w:pos="4320"/>
        <w:tab w:val="right" w:pos="8640"/>
      </w:tabs>
    </w:pPr>
    <w:rPr>
      <w:rFonts w:ascii="Times New Roman" w:hAnsi="Times New Roman"/>
      <w:sz w:val="20"/>
    </w:rPr>
  </w:style>
  <w:style w:type="character" w:styleId="FootnoteReference">
    <w:name w:val="footnote reference"/>
    <w:semiHidden/>
    <w:qFormat/>
    <w:rPr>
      <w:vertAlign w:val="superscript"/>
    </w:rPr>
  </w:style>
  <w:style w:type="paragraph" w:styleId="FootnoteText">
    <w:name w:val="footnote text"/>
    <w:basedOn w:val="Normal"/>
    <w:semiHidden/>
    <w:qFormat/>
    <w:rPr>
      <w:rFonts w:ascii="Times New Roman" w:hAnsi="Times New Roman"/>
      <w:sz w:val="20"/>
    </w:rPr>
  </w:style>
  <w:style w:type="paragraph" w:styleId="Header">
    <w:name w:val="header"/>
    <w:basedOn w:val="Normal"/>
    <w:qFormat/>
    <w:pPr>
      <w:tabs>
        <w:tab w:val="center" w:pos="4320"/>
        <w:tab w:val="right" w:pos="8640"/>
      </w:tabs>
    </w:pPr>
    <w:rPr>
      <w:rFonts w:ascii="Times New Roman" w:hAnsi="Times New Roman"/>
      <w:sz w:val="20"/>
    </w:rPr>
  </w:style>
  <w:style w:type="character" w:styleId="Hyperlink">
    <w:name w:val="Hyperlink"/>
    <w:rPr>
      <w:color w:val="0000FF"/>
      <w:u w:val="single"/>
    </w:rPr>
  </w:style>
  <w:style w:type="paragraph" w:styleId="ListBullet">
    <w:name w:val="List Bullet"/>
    <w:basedOn w:val="Normal"/>
    <w:qFormat/>
    <w:pPr>
      <w:tabs>
        <w:tab w:val="left" w:pos="360"/>
      </w:tabs>
      <w:ind w:left="360" w:hanging="360"/>
    </w:pPr>
    <w:rPr>
      <w:rFonts w:ascii="Times New Roman" w:eastAsia="Times New Roman" w:hAnsi="Times New Roman"/>
      <w:sz w:val="20"/>
      <w:lang w:val="en-US"/>
    </w:rPr>
  </w:style>
  <w:style w:type="paragraph" w:styleId="ListBullet2">
    <w:name w:val="List Bullet 2"/>
    <w:basedOn w:val="Normal"/>
    <w:qFormat/>
    <w:pPr>
      <w:tabs>
        <w:tab w:val="left" w:pos="720"/>
      </w:tabs>
      <w:ind w:left="360" w:hanging="360"/>
    </w:pPr>
    <w:rPr>
      <w:rFonts w:ascii="Times New Roman" w:eastAsia="Times New Roman" w:hAnsi="Times New Roman"/>
      <w:sz w:val="20"/>
      <w:lang w:val="en-US"/>
    </w:rPr>
  </w:style>
  <w:style w:type="paragraph" w:styleId="ListBullet4">
    <w:name w:val="List Bullet 4"/>
    <w:basedOn w:val="Normal"/>
    <w:qFormat/>
    <w:pPr>
      <w:tabs>
        <w:tab w:val="left" w:pos="1440"/>
      </w:tabs>
      <w:ind w:left="360" w:hanging="360"/>
    </w:pPr>
    <w:rPr>
      <w:rFonts w:ascii="Times New Roman" w:eastAsia="Times New Roman" w:hAnsi="Times New Roman"/>
      <w:sz w:val="20"/>
      <w:lang w:val="en-US"/>
    </w:rPr>
  </w:style>
  <w:style w:type="character" w:styleId="PageNumber">
    <w:name w:val="page number"/>
    <w:basedOn w:val="DefaultParagraphFont"/>
    <w:qFormat/>
  </w:style>
  <w:style w:type="paragraph" w:styleId="Subtitle">
    <w:name w:val="Subtitle"/>
    <w:basedOn w:val="Normal"/>
    <w:link w:val="SubtitleChar"/>
    <w:qFormat/>
    <w:pPr>
      <w:jc w:val="center"/>
    </w:pPr>
    <w:rPr>
      <w:rFonts w:eastAsia="Times New Roman" w:cs="Gautami"/>
      <w:b/>
      <w:sz w:val="24"/>
      <w:u w:val="single"/>
      <w:lang w:val="en-US" w:bidi="te-IN"/>
    </w:rPr>
  </w:style>
  <w:style w:type="paragraph" w:styleId="Title">
    <w:name w:val="Title"/>
    <w:basedOn w:val="Normal"/>
    <w:link w:val="TitleChar"/>
    <w:qFormat/>
    <w:pPr>
      <w:spacing w:line="360" w:lineRule="auto"/>
      <w:jc w:val="center"/>
    </w:pPr>
    <w:rPr>
      <w:rFonts w:ascii="Times New Roman" w:hAnsi="Times New Roman" w:cs="Gautami"/>
      <w:b/>
      <w:sz w:val="24"/>
      <w:u w:val="single"/>
      <w:lang w:bidi="te-IN"/>
    </w:rPr>
  </w:style>
  <w:style w:type="character" w:customStyle="1" w:styleId="CommentTextChar">
    <w:name w:val="Comment Text Char"/>
    <w:link w:val="CommentText"/>
    <w:qFormat/>
    <w:rPr>
      <w:rFonts w:eastAsia="Times New Roman"/>
      <w:lang w:val="en-US" w:eastAsia="en-US"/>
    </w:rPr>
  </w:style>
  <w:style w:type="character" w:customStyle="1" w:styleId="NormalTrebuchetMSChar">
    <w:name w:val="Normal + Trebuchet MS Char"/>
    <w:qFormat/>
    <w:rPr>
      <w:rFonts w:ascii="Trebuchet MS" w:hAnsi="Trebuchet MS"/>
      <w:b/>
      <w:smallCaps/>
      <w:sz w:val="22"/>
      <w:lang w:val="en-US" w:eastAsia="en-US" w:bidi="ar-SA"/>
    </w:rPr>
  </w:style>
  <w:style w:type="character" w:customStyle="1" w:styleId="CharChar2">
    <w:name w:val="Char Char2"/>
    <w:qFormat/>
    <w:rPr>
      <w:b/>
      <w:sz w:val="24"/>
      <w:u w:val="single"/>
      <w:lang w:val="en-GB" w:eastAsia="en-US"/>
    </w:rPr>
  </w:style>
  <w:style w:type="character" w:customStyle="1" w:styleId="SubtitleChar">
    <w:name w:val="Subtitle Char"/>
    <w:link w:val="Subtitle"/>
    <w:rPr>
      <w:rFonts w:ascii="Arial" w:eastAsia="Times New Roman" w:hAnsi="Arial"/>
      <w:b/>
      <w:sz w:val="24"/>
      <w:u w:val="single"/>
      <w:lang w:val="en-US" w:eastAsia="en-US"/>
    </w:rPr>
  </w:style>
  <w:style w:type="character" w:customStyle="1" w:styleId="TitleChar">
    <w:name w:val="Title Char"/>
    <w:link w:val="Title"/>
    <w:qFormat/>
    <w:rPr>
      <w:b/>
      <w:sz w:val="24"/>
      <w:u w:val="single"/>
      <w:lang w:val="en-GB" w:eastAsia="en-US"/>
    </w:rPr>
  </w:style>
  <w:style w:type="character" w:customStyle="1" w:styleId="BodyTextChar">
    <w:name w:val="Body Text Char"/>
    <w:link w:val="BodyText"/>
    <w:qFormat/>
    <w:rPr>
      <w:rFonts w:ascii="Tahoma" w:hAnsi="Tahoma"/>
      <w:sz w:val="22"/>
      <w:lang w:val="en-GB" w:eastAsia="en-US"/>
    </w:rPr>
  </w:style>
  <w:style w:type="paragraph" w:customStyle="1" w:styleId="xl34">
    <w:name w:val="xl34"/>
    <w:basedOn w:val="Normal"/>
    <w:pPr>
      <w:spacing w:before="100" w:beforeAutospacing="1" w:after="100" w:afterAutospacing="1"/>
      <w:textAlignment w:val="top"/>
    </w:pPr>
    <w:rPr>
      <w:rFonts w:cs="Arial"/>
      <w:b/>
      <w:bCs/>
      <w:sz w:val="24"/>
      <w:szCs w:val="24"/>
      <w:lang w:val="en-US"/>
    </w:rPr>
  </w:style>
  <w:style w:type="paragraph" w:customStyle="1" w:styleId="xl33">
    <w:name w:val="xl33"/>
    <w:basedOn w:val="Normal"/>
    <w:pPr>
      <w:spacing w:before="100" w:beforeAutospacing="1" w:after="100" w:afterAutospacing="1"/>
      <w:textAlignment w:val="top"/>
    </w:pPr>
    <w:rPr>
      <w:rFonts w:ascii="Times New Roman" w:hAnsi="Times New Roman"/>
      <w:sz w:val="24"/>
      <w:szCs w:val="24"/>
      <w:lang w:val="en-US"/>
    </w:rPr>
  </w:style>
  <w:style w:type="paragraph" w:customStyle="1" w:styleId="font5">
    <w:name w:val="font5"/>
    <w:basedOn w:val="Normal"/>
    <w:qFormat/>
    <w:pPr>
      <w:spacing w:before="100" w:beforeAutospacing="1" w:after="100" w:afterAutospacing="1"/>
    </w:pPr>
    <w:rPr>
      <w:rFonts w:cs="Arial"/>
      <w:b/>
      <w:bCs/>
      <w:sz w:val="20"/>
      <w:lang w:val="en-US"/>
    </w:rPr>
  </w:style>
  <w:style w:type="paragraph" w:customStyle="1" w:styleId="xl54">
    <w:name w:val="xl54"/>
    <w:basedOn w:val="Normal"/>
    <w:qFormat/>
    <w:pPr>
      <w:spacing w:before="100" w:beforeAutospacing="1" w:after="100" w:afterAutospacing="1"/>
      <w:textAlignment w:val="center"/>
    </w:pPr>
    <w:rPr>
      <w:rFonts w:cs="Arial"/>
      <w:b/>
      <w:bCs/>
      <w:sz w:val="24"/>
      <w:szCs w:val="24"/>
      <w:lang w:val="en-US"/>
    </w:rPr>
  </w:style>
  <w:style w:type="paragraph" w:customStyle="1" w:styleId="xl31">
    <w:name w:val="xl3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val="en-US"/>
    </w:rPr>
  </w:style>
  <w:style w:type="paragraph" w:customStyle="1" w:styleId="xl38">
    <w:name w:val="xl3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36">
    <w:name w:val="xl3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49">
    <w:name w:val="xl4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sz w:val="24"/>
      <w:szCs w:val="24"/>
      <w:lang w:val="en-US"/>
    </w:rPr>
  </w:style>
  <w:style w:type="paragraph" w:customStyle="1" w:styleId="xl47">
    <w:name w:val="xl4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sz w:val="24"/>
      <w:szCs w:val="24"/>
      <w:lang w:val="en-US"/>
    </w:rPr>
  </w:style>
  <w:style w:type="paragraph" w:customStyle="1" w:styleId="xl40">
    <w:name w:val="xl4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sz w:val="24"/>
      <w:szCs w:val="24"/>
      <w:lang w:val="en-US"/>
    </w:rPr>
  </w:style>
  <w:style w:type="paragraph" w:customStyle="1" w:styleId="xl50">
    <w:name w:val="xl5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sz w:val="24"/>
      <w:szCs w:val="24"/>
      <w:lang w:val="en-US"/>
    </w:rPr>
  </w:style>
  <w:style w:type="paragraph" w:customStyle="1" w:styleId="xl45">
    <w:name w:val="xl4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b/>
      <w:bCs/>
      <w:sz w:val="24"/>
      <w:szCs w:val="24"/>
      <w:lang w:val="en-US"/>
    </w:rPr>
  </w:style>
  <w:style w:type="paragraph" w:customStyle="1" w:styleId="xl43">
    <w:name w:val="xl4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running">
    <w:name w:val="running"/>
    <w:qFormat/>
    <w:pPr>
      <w:tabs>
        <w:tab w:val="left" w:pos="567"/>
      </w:tabs>
      <w:autoSpaceDE w:val="0"/>
      <w:autoSpaceDN w:val="0"/>
      <w:adjustRightInd w:val="0"/>
      <w:spacing w:line="300" w:lineRule="atLeast"/>
      <w:ind w:left="567" w:hanging="567"/>
      <w:jc w:val="both"/>
    </w:pPr>
    <w:rPr>
      <w:color w:val="000000"/>
      <w:spacing w:val="200"/>
      <w:szCs w:val="24"/>
      <w:lang w:val="en-US" w:eastAsia="en-US"/>
    </w:rPr>
  </w:style>
  <w:style w:type="paragraph" w:customStyle="1" w:styleId="Byline">
    <w:name w:val="Byline"/>
    <w:basedOn w:val="BodyText"/>
    <w:qFormat/>
    <w:pPr>
      <w:spacing w:line="240" w:lineRule="auto"/>
    </w:pPr>
    <w:rPr>
      <w:rFonts w:ascii="Times New Roman" w:eastAsia="Times New Roman" w:hAnsi="Times New Roman"/>
      <w:sz w:val="24"/>
      <w:lang w:val="en-US"/>
    </w:rPr>
  </w:style>
  <w:style w:type="paragraph" w:customStyle="1" w:styleId="xl46">
    <w:name w:val="xl4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cs="Arial"/>
      <w:sz w:val="24"/>
      <w:szCs w:val="24"/>
      <w:lang w:val="en-US"/>
    </w:rPr>
  </w:style>
  <w:style w:type="paragraph" w:customStyle="1" w:styleId="xl41">
    <w:name w:val="xl4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9">
    <w:name w:val="xl3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cs="Arial"/>
      <w:sz w:val="24"/>
      <w:szCs w:val="24"/>
      <w:lang w:val="en-US"/>
    </w:rPr>
  </w:style>
  <w:style w:type="paragraph" w:customStyle="1" w:styleId="ShortReturnAddress">
    <w:name w:val="Short Return Address"/>
    <w:basedOn w:val="Normal"/>
    <w:qFormat/>
    <w:rPr>
      <w:rFonts w:ascii="Times New Roman" w:eastAsia="Times New Roman" w:hAnsi="Times New Roman"/>
      <w:sz w:val="20"/>
      <w:lang w:val="en-US"/>
    </w:rPr>
  </w:style>
  <w:style w:type="paragraph" w:customStyle="1" w:styleId="xl42">
    <w:name w:val="xl4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7">
    <w:name w:val="xl3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32">
    <w:name w:val="xl3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val="en-US"/>
    </w:rPr>
  </w:style>
  <w:style w:type="paragraph" w:customStyle="1" w:styleId="xl44">
    <w:name w:val="xl4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cs="Arial"/>
      <w:b/>
      <w:bCs/>
      <w:sz w:val="24"/>
      <w:szCs w:val="24"/>
      <w:lang w:val="en-US"/>
    </w:rPr>
  </w:style>
  <w:style w:type="paragraph" w:customStyle="1" w:styleId="xl51">
    <w:name w:val="xl5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cs="Arial"/>
      <w:b/>
      <w:bCs/>
      <w:sz w:val="24"/>
      <w:szCs w:val="24"/>
      <w:lang w:val="en-US"/>
    </w:rPr>
  </w:style>
  <w:style w:type="paragraph" w:customStyle="1" w:styleId="xl26">
    <w:name w:val="xl26"/>
    <w:basedOn w:val="Normal"/>
    <w:qFormat/>
    <w:pPr>
      <w:spacing w:before="100" w:beforeAutospacing="1" w:after="100" w:afterAutospacing="1"/>
      <w:textAlignment w:val="top"/>
    </w:pPr>
    <w:rPr>
      <w:rFonts w:ascii="Times New Roman" w:hAnsi="Times New Roman"/>
      <w:sz w:val="24"/>
      <w:szCs w:val="24"/>
      <w:lang w:val="en-US"/>
    </w:rPr>
  </w:style>
  <w:style w:type="paragraph" w:customStyle="1" w:styleId="xl29">
    <w:name w:val="xl29"/>
    <w:basedOn w:val="Normal"/>
    <w:qFormat/>
    <w:pPr>
      <w:spacing w:before="100" w:beforeAutospacing="1" w:after="100" w:afterAutospacing="1"/>
    </w:pPr>
    <w:rPr>
      <w:rFonts w:cs="Arial"/>
      <w:b/>
      <w:bCs/>
      <w:sz w:val="24"/>
      <w:szCs w:val="24"/>
      <w:lang w:val="en-US"/>
    </w:rPr>
  </w:style>
  <w:style w:type="paragraph" w:customStyle="1" w:styleId="xl28">
    <w:name w:val="xl28"/>
    <w:basedOn w:val="Normal"/>
    <w:qFormat/>
    <w:pPr>
      <w:spacing w:before="100" w:beforeAutospacing="1" w:after="100" w:afterAutospacing="1"/>
      <w:textAlignment w:val="top"/>
    </w:pPr>
    <w:rPr>
      <w:rFonts w:ascii="Times New Roman" w:hAnsi="Times New Roman"/>
      <w:sz w:val="24"/>
      <w:szCs w:val="24"/>
      <w:lang w:val="en-US"/>
    </w:rPr>
  </w:style>
  <w:style w:type="paragraph" w:customStyle="1" w:styleId="NormalArial">
    <w:name w:val="Normal + Arial"/>
    <w:basedOn w:val="Normal"/>
    <w:qFormat/>
    <w:pPr>
      <w:jc w:val="both"/>
    </w:pPr>
    <w:rPr>
      <w:rFonts w:eastAsia="Times New Roman" w:cs="Arial"/>
      <w:szCs w:val="22"/>
      <w:lang w:val="en-US"/>
    </w:rPr>
  </w:style>
  <w:style w:type="paragraph" w:customStyle="1" w:styleId="xl25">
    <w:name w:val="xl25"/>
    <w:basedOn w:val="Normal"/>
    <w:qFormat/>
    <w:pPr>
      <w:spacing w:before="100" w:beforeAutospacing="1" w:after="100" w:afterAutospacing="1"/>
    </w:pPr>
    <w:rPr>
      <w:rFonts w:ascii="Times New Roman" w:hAnsi="Times New Roman"/>
      <w:sz w:val="24"/>
      <w:szCs w:val="24"/>
      <w:lang w:val="en-US"/>
    </w:rPr>
  </w:style>
  <w:style w:type="paragraph" w:customStyle="1" w:styleId="xl53">
    <w:name w:val="xl53"/>
    <w:basedOn w:val="Normal"/>
    <w:qFormat/>
    <w:pPr>
      <w:spacing w:before="100" w:beforeAutospacing="1" w:after="100" w:afterAutospacing="1"/>
      <w:jc w:val="both"/>
      <w:textAlignment w:val="top"/>
    </w:pPr>
    <w:rPr>
      <w:rFonts w:cs="Arial"/>
      <w:sz w:val="24"/>
      <w:szCs w:val="24"/>
      <w:lang w:val="en-US"/>
    </w:rPr>
  </w:style>
  <w:style w:type="paragraph" w:customStyle="1" w:styleId="xl55">
    <w:name w:val="xl55"/>
    <w:basedOn w:val="Normal"/>
    <w:qFormat/>
    <w:pPr>
      <w:spacing w:before="100" w:beforeAutospacing="1" w:after="100" w:afterAutospacing="1"/>
      <w:jc w:val="center"/>
    </w:pPr>
    <w:rPr>
      <w:rFonts w:cs="Arial"/>
      <w:b/>
      <w:bCs/>
      <w:sz w:val="24"/>
      <w:szCs w:val="24"/>
      <w:lang w:val="en-US"/>
    </w:rPr>
  </w:style>
  <w:style w:type="paragraph" w:customStyle="1" w:styleId="InsideAddress">
    <w:name w:val="Inside Address"/>
    <w:basedOn w:val="Normal"/>
    <w:qFormat/>
    <w:rPr>
      <w:rFonts w:ascii="Times New Roman" w:eastAsia="Times New Roman" w:hAnsi="Times New Roman"/>
      <w:sz w:val="20"/>
      <w:lang w:val="en-US"/>
    </w:rPr>
  </w:style>
  <w:style w:type="paragraph" w:styleId="ListParagraph">
    <w:name w:val="List Paragraph"/>
    <w:basedOn w:val="Normal"/>
    <w:qFormat/>
    <w:pPr>
      <w:ind w:left="720"/>
    </w:pPr>
  </w:style>
  <w:style w:type="paragraph" w:customStyle="1" w:styleId="ReferenceLine">
    <w:name w:val="Reference Line"/>
    <w:basedOn w:val="BodyText"/>
    <w:qFormat/>
    <w:pPr>
      <w:spacing w:line="240" w:lineRule="auto"/>
    </w:pPr>
    <w:rPr>
      <w:rFonts w:ascii="Times New Roman" w:eastAsia="Times New Roman" w:hAnsi="Times New Roman"/>
      <w:sz w:val="24"/>
      <w:lang w:val="en-US"/>
    </w:rPr>
  </w:style>
  <w:style w:type="paragraph" w:customStyle="1" w:styleId="font6">
    <w:name w:val="font6"/>
    <w:basedOn w:val="Normal"/>
    <w:qFormat/>
    <w:pPr>
      <w:spacing w:before="100" w:beforeAutospacing="1" w:after="100" w:afterAutospacing="1"/>
    </w:pPr>
    <w:rPr>
      <w:rFonts w:cs="Arial"/>
      <w:szCs w:val="22"/>
      <w:lang w:val="en-US"/>
    </w:rPr>
  </w:style>
  <w:style w:type="paragraph" w:customStyle="1" w:styleId="xl27">
    <w:name w:val="xl27"/>
    <w:basedOn w:val="Normal"/>
    <w:qFormat/>
    <w:pPr>
      <w:spacing w:before="100" w:beforeAutospacing="1" w:after="100" w:afterAutospacing="1"/>
      <w:textAlignment w:val="top"/>
    </w:pPr>
    <w:rPr>
      <w:rFonts w:ascii="Times New Roman" w:hAnsi="Times New Roman"/>
      <w:sz w:val="24"/>
      <w:szCs w:val="24"/>
      <w:lang w:val="en-US"/>
    </w:rPr>
  </w:style>
  <w:style w:type="paragraph" w:customStyle="1" w:styleId="xl35">
    <w:name w:val="xl35"/>
    <w:basedOn w:val="Normal"/>
    <w:qFormat/>
    <w:pPr>
      <w:spacing w:before="100" w:beforeAutospacing="1" w:after="100" w:afterAutospacing="1"/>
      <w:textAlignment w:val="top"/>
    </w:pPr>
    <w:rPr>
      <w:rFonts w:cs="Arial"/>
      <w:b/>
      <w:bCs/>
      <w:sz w:val="24"/>
      <w:szCs w:val="24"/>
      <w:lang w:val="en-US"/>
    </w:rPr>
  </w:style>
  <w:style w:type="paragraph" w:customStyle="1" w:styleId="xl30">
    <w:name w:val="xl3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b/>
      <w:bCs/>
      <w:sz w:val="18"/>
      <w:szCs w:val="18"/>
      <w:lang w:val="en-US"/>
    </w:rPr>
  </w:style>
  <w:style w:type="paragraph" w:customStyle="1" w:styleId="xl52">
    <w:name w:val="xl5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cs="Arial"/>
      <w:sz w:val="24"/>
      <w:szCs w:val="24"/>
      <w:lang w:val="en-US"/>
    </w:rPr>
  </w:style>
  <w:style w:type="paragraph" w:customStyle="1" w:styleId="xl48">
    <w:name w:val="xl4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cs="Arial"/>
      <w:sz w:val="24"/>
      <w:szCs w:val="24"/>
      <w:lang w:val="en-US"/>
    </w:rPr>
  </w:style>
  <w:style w:type="paragraph" w:customStyle="1" w:styleId="NormalTrebuchetMS">
    <w:name w:val="Normal + Trebuchet MS"/>
    <w:basedOn w:val="Normal"/>
    <w:qFormat/>
    <w:pPr>
      <w:tabs>
        <w:tab w:val="left" w:pos="720"/>
      </w:tabs>
      <w:spacing w:line="360" w:lineRule="auto"/>
      <w:ind w:left="720" w:hanging="720"/>
      <w:jc w:val="both"/>
    </w:pPr>
    <w:rPr>
      <w:rFonts w:ascii="Trebuchet MS" w:eastAsia="Times New Roman" w:hAnsi="Trebuchet MS"/>
      <w:b/>
      <w:smallCaps/>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99648">
      <w:bodyDiv w:val="1"/>
      <w:marLeft w:val="0"/>
      <w:marRight w:val="0"/>
      <w:marTop w:val="0"/>
      <w:marBottom w:val="0"/>
      <w:divBdr>
        <w:top w:val="none" w:sz="0" w:space="0" w:color="auto"/>
        <w:left w:val="none" w:sz="0" w:space="0" w:color="auto"/>
        <w:bottom w:val="none" w:sz="0" w:space="0" w:color="auto"/>
        <w:right w:val="none" w:sz="0" w:space="0" w:color="auto"/>
      </w:divBdr>
    </w:div>
    <w:div w:id="488986765">
      <w:bodyDiv w:val="1"/>
      <w:marLeft w:val="0"/>
      <w:marRight w:val="0"/>
      <w:marTop w:val="0"/>
      <w:marBottom w:val="0"/>
      <w:divBdr>
        <w:top w:val="none" w:sz="0" w:space="0" w:color="auto"/>
        <w:left w:val="none" w:sz="0" w:space="0" w:color="auto"/>
        <w:bottom w:val="none" w:sz="0" w:space="0" w:color="auto"/>
        <w:right w:val="none" w:sz="0" w:space="0" w:color="auto"/>
      </w:divBdr>
    </w:div>
    <w:div w:id="564145233">
      <w:bodyDiv w:val="1"/>
      <w:marLeft w:val="0"/>
      <w:marRight w:val="0"/>
      <w:marTop w:val="0"/>
      <w:marBottom w:val="0"/>
      <w:divBdr>
        <w:top w:val="none" w:sz="0" w:space="0" w:color="auto"/>
        <w:left w:val="none" w:sz="0" w:space="0" w:color="auto"/>
        <w:bottom w:val="none" w:sz="0" w:space="0" w:color="auto"/>
        <w:right w:val="none" w:sz="0" w:space="0" w:color="auto"/>
      </w:divBdr>
    </w:div>
    <w:div w:id="1032345360">
      <w:bodyDiv w:val="1"/>
      <w:marLeft w:val="0"/>
      <w:marRight w:val="0"/>
      <w:marTop w:val="0"/>
      <w:marBottom w:val="0"/>
      <w:divBdr>
        <w:top w:val="none" w:sz="0" w:space="0" w:color="auto"/>
        <w:left w:val="none" w:sz="0" w:space="0" w:color="auto"/>
        <w:bottom w:val="none" w:sz="0" w:space="0" w:color="auto"/>
        <w:right w:val="none" w:sz="0" w:space="0" w:color="auto"/>
      </w:divBdr>
    </w:div>
    <w:div w:id="1429931220">
      <w:bodyDiv w:val="1"/>
      <w:marLeft w:val="0"/>
      <w:marRight w:val="0"/>
      <w:marTop w:val="0"/>
      <w:marBottom w:val="0"/>
      <w:divBdr>
        <w:top w:val="none" w:sz="0" w:space="0" w:color="auto"/>
        <w:left w:val="none" w:sz="0" w:space="0" w:color="auto"/>
        <w:bottom w:val="none" w:sz="0" w:space="0" w:color="auto"/>
        <w:right w:val="none" w:sz="0" w:space="0" w:color="auto"/>
      </w:divBdr>
    </w:div>
    <w:div w:id="1432437464">
      <w:bodyDiv w:val="1"/>
      <w:marLeft w:val="0"/>
      <w:marRight w:val="0"/>
      <w:marTop w:val="0"/>
      <w:marBottom w:val="0"/>
      <w:divBdr>
        <w:top w:val="none" w:sz="0" w:space="0" w:color="auto"/>
        <w:left w:val="none" w:sz="0" w:space="0" w:color="auto"/>
        <w:bottom w:val="none" w:sz="0" w:space="0" w:color="auto"/>
        <w:right w:val="none" w:sz="0" w:space="0" w:color="auto"/>
      </w:divBdr>
    </w:div>
    <w:div w:id="1664578204">
      <w:bodyDiv w:val="1"/>
      <w:marLeft w:val="0"/>
      <w:marRight w:val="0"/>
      <w:marTop w:val="0"/>
      <w:marBottom w:val="0"/>
      <w:divBdr>
        <w:top w:val="none" w:sz="0" w:space="0" w:color="auto"/>
        <w:left w:val="none" w:sz="0" w:space="0" w:color="auto"/>
        <w:bottom w:val="none" w:sz="0" w:space="0" w:color="auto"/>
        <w:right w:val="none" w:sz="0" w:space="0" w:color="auto"/>
      </w:divBdr>
    </w:div>
    <w:div w:id="1728723342">
      <w:bodyDiv w:val="1"/>
      <w:marLeft w:val="0"/>
      <w:marRight w:val="0"/>
      <w:marTop w:val="0"/>
      <w:marBottom w:val="0"/>
      <w:divBdr>
        <w:top w:val="none" w:sz="0" w:space="0" w:color="auto"/>
        <w:left w:val="none" w:sz="0" w:space="0" w:color="auto"/>
        <w:bottom w:val="none" w:sz="0" w:space="0" w:color="auto"/>
        <w:right w:val="none" w:sz="0" w:space="0" w:color="auto"/>
      </w:divBdr>
    </w:div>
    <w:div w:id="2039893921">
      <w:bodyDiv w:val="1"/>
      <w:marLeft w:val="0"/>
      <w:marRight w:val="0"/>
      <w:marTop w:val="0"/>
      <w:marBottom w:val="0"/>
      <w:divBdr>
        <w:top w:val="none" w:sz="0" w:space="0" w:color="auto"/>
        <w:left w:val="none" w:sz="0" w:space="0" w:color="auto"/>
        <w:bottom w:val="none" w:sz="0" w:space="0" w:color="auto"/>
        <w:right w:val="none" w:sz="0" w:space="0" w:color="auto"/>
      </w:divBdr>
    </w:div>
    <w:div w:id="2129156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jpe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tender.apeprocurement.gov.in" TargetMode="External"/><Relationship Id="rId29" Type="http://schemas.openxmlformats.org/officeDocument/2006/relationships/image" Target="media/image11.png"/><Relationship Id="rId11" Type="http://schemas.openxmlformats.org/officeDocument/2006/relationships/oleObject" Target="embeddings/oleObject2.bin"/><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settings" Target="settings.xml"/><Relationship Id="rId61" Type="http://schemas.openxmlformats.org/officeDocument/2006/relationships/image" Target="media/image43.png"/><Relationship Id="rId19" Type="http://schemas.openxmlformats.org/officeDocument/2006/relationships/footer" Target="footer2.xml"/><Relationship Id="rId14" Type="http://schemas.openxmlformats.org/officeDocument/2006/relationships/hyperlink" Target="http://www.eprocurement.gov.in" TargetMode="External"/><Relationship Id="rId22" Type="http://schemas.openxmlformats.org/officeDocument/2006/relationships/image" Target="media/image4.jpe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footer" Target="footer4.xml"/><Relationship Id="rId8" Type="http://schemas.openxmlformats.org/officeDocument/2006/relationships/endnotes" Target="endnotes.xml"/><Relationship Id="rId51" Type="http://schemas.openxmlformats.org/officeDocument/2006/relationships/image" Target="media/image33.png"/><Relationship Id="rId3" Type="http://schemas.openxmlformats.org/officeDocument/2006/relationships/numbering" Target="numbering.xml"/><Relationship Id="rId12" Type="http://schemas.openxmlformats.org/officeDocument/2006/relationships/hyperlink" Target="http://www.apeprocurement.gov.in" TargetMode="External"/><Relationship Id="rId17" Type="http://schemas.openxmlformats.org/officeDocument/2006/relationships/hyperlink" Target="http://www.eprocurement.gov"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2.jpe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eprocurement.gov.in" TargetMode="External"/><Relationship Id="rId23" Type="http://schemas.openxmlformats.org/officeDocument/2006/relationships/image" Target="media/image5.jpe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oleObject" Target="embeddings/oleObject1.bin"/><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www.apeprocurement.gov.in" TargetMode="External"/><Relationship Id="rId18" Type="http://schemas.openxmlformats.org/officeDocument/2006/relationships/footer" Target="footer1.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Info spid="_x0000_s1027"/>
    <customShpInfo spid="_x0000_s1028"/>
    <customShpInfo spid="_x0000_s102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A77DDD-678D-4454-8078-31BD15FEF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296</Pages>
  <Words>85614</Words>
  <Characters>488003</Characters>
  <Application>Microsoft Office Word</Application>
  <DocSecurity>0</DocSecurity>
  <Lines>4066</Lines>
  <Paragraphs>1144</Paragraphs>
  <ScaleCrop>false</ScaleCrop>
  <HeadingPairs>
    <vt:vector size="2" baseType="variant">
      <vt:variant>
        <vt:lpstr>Title</vt:lpstr>
      </vt:variant>
      <vt:variant>
        <vt:i4>1</vt:i4>
      </vt:variant>
    </vt:vector>
  </HeadingPairs>
  <TitlesOfParts>
    <vt:vector size="1" baseType="lpstr">
      <vt:lpstr>Are You suprised ?</vt:lpstr>
    </vt:vector>
  </TitlesOfParts>
  <Company>R&amp;B</Company>
  <LinksUpToDate>false</LinksUpToDate>
  <CharactersWithSpaces>572473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You suprised ?</dc:title>
  <dc:subject>Birthday</dc:subject>
  <dc:creator>ANJAN</dc:creator>
  <cp:keywords>Birthday</cp:keywords>
  <cp:lastModifiedBy>Manikanta n</cp:lastModifiedBy>
  <cp:revision>4200</cp:revision>
  <cp:lastPrinted>2026-08-09T09:30:00Z</cp:lastPrinted>
  <dcterms:created xsi:type="dcterms:W3CDTF">2020-04-06T13:28:00Z</dcterms:created>
  <dcterms:modified xsi:type="dcterms:W3CDTF">2026-10-23T05:00:00Z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6A8E4E0C0E1E4A87A62ECFB7CA00030A</vt:lpwstr>
  </property>
</Properties>
</file>