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4C61C" w14:textId="77777777" w:rsidR="008453D2" w:rsidRPr="008453D2" w:rsidRDefault="008453D2" w:rsidP="008453D2">
      <w:pPr>
        <w:rPr>
          <w:b/>
          <w:bCs/>
        </w:rPr>
      </w:pPr>
      <w:r w:rsidRPr="008453D2">
        <w:rPr>
          <w:b/>
          <w:bCs/>
        </w:rPr>
        <w:t>Green Valley Residences – Complete BIM Design &amp; Coordination</w:t>
      </w:r>
    </w:p>
    <w:p w14:paraId="5621179B" w14:textId="77777777" w:rsidR="008453D2" w:rsidRPr="008453D2" w:rsidRDefault="008453D2" w:rsidP="008453D2">
      <w:r w:rsidRPr="008453D2">
        <w:rPr>
          <w:b/>
          <w:bCs/>
        </w:rPr>
        <w:t>Project Type:</w:t>
      </w:r>
      <w:r w:rsidRPr="008453D2">
        <w:t xml:space="preserve"> Multi-Family Residential Development</w:t>
      </w:r>
      <w:r w:rsidRPr="008453D2">
        <w:br/>
      </w:r>
      <w:r w:rsidRPr="008453D2">
        <w:rPr>
          <w:b/>
          <w:bCs/>
        </w:rPr>
        <w:t>Location:</w:t>
      </w:r>
      <w:r w:rsidRPr="008453D2">
        <w:t xml:space="preserve"> Manchester, United Kingdom</w:t>
      </w:r>
    </w:p>
    <w:p w14:paraId="4E9383D4" w14:textId="77777777" w:rsidR="008453D2" w:rsidRPr="008453D2" w:rsidRDefault="008453D2" w:rsidP="008453D2">
      <w:pPr>
        <w:rPr>
          <w:b/>
          <w:bCs/>
        </w:rPr>
      </w:pPr>
      <w:r w:rsidRPr="008453D2">
        <w:rPr>
          <w:b/>
          <w:bCs/>
        </w:rPr>
        <w:t>Project Description</w:t>
      </w:r>
    </w:p>
    <w:p w14:paraId="0C3532C9" w14:textId="77777777" w:rsidR="008453D2" w:rsidRPr="008453D2" w:rsidRDefault="008453D2" w:rsidP="008453D2">
      <w:r w:rsidRPr="008453D2">
        <w:rPr>
          <w:b/>
          <w:bCs/>
        </w:rPr>
        <w:t>NOPEX</w:t>
      </w:r>
      <w:r w:rsidRPr="008453D2">
        <w:t xml:space="preserve"> successfully delivered complete </w:t>
      </w:r>
      <w:r w:rsidRPr="008453D2">
        <w:rPr>
          <w:b/>
          <w:bCs/>
        </w:rPr>
        <w:t>Architectural, Structural, and MEP BIM Design</w:t>
      </w:r>
      <w:r w:rsidRPr="008453D2">
        <w:t xml:space="preserve"> services for the Green Valley Residences project, a modern multi-family residential development. Our team managed the project from concept design through construction documentation, ensuring seamless coordination between all building disciplines.</w:t>
      </w:r>
    </w:p>
    <w:p w14:paraId="6FEA0988" w14:textId="77777777" w:rsidR="008453D2" w:rsidRPr="008453D2" w:rsidRDefault="008453D2" w:rsidP="008453D2">
      <w:r w:rsidRPr="008453D2">
        <w:t>The scope included architectural planning, floor plans, elevations, façade design, structural analysis and detailing, HVAC design, plumbing systems, electrical layouts, fire protection systems, and multidisciplinary BIM coordination. Using advanced BIM workflows, we developed coordinated 3D models to identify and resolve clashes before construction, improve constructability, and enhance project efficiency.</w:t>
      </w:r>
    </w:p>
    <w:p w14:paraId="007C8F4F" w14:textId="77777777" w:rsidR="008453D2" w:rsidRPr="008453D2" w:rsidRDefault="008453D2" w:rsidP="008453D2">
      <w:r w:rsidRPr="008453D2">
        <w:t>Our team also prepared construction drawings, shop drawings, quantity take-offs (BOQ), and coordinated BIM models to support the construction process and facilitate collaboration among architects, engineers, contractors, and project stakeholders.</w:t>
      </w:r>
    </w:p>
    <w:p w14:paraId="45928890" w14:textId="77777777" w:rsidR="008453D2" w:rsidRPr="008453D2" w:rsidRDefault="008453D2" w:rsidP="008453D2">
      <w:r w:rsidRPr="008453D2">
        <w:t xml:space="preserve">The BIM models were developed to </w:t>
      </w:r>
      <w:r w:rsidRPr="008453D2">
        <w:rPr>
          <w:b/>
          <w:bCs/>
        </w:rPr>
        <w:t>LOD 350–400</w:t>
      </w:r>
      <w:r w:rsidRPr="008453D2">
        <w:t xml:space="preserve">, with </w:t>
      </w:r>
      <w:r w:rsidRPr="008453D2">
        <w:rPr>
          <w:b/>
          <w:bCs/>
        </w:rPr>
        <w:t>LOD 500 As-Built Models</w:t>
      </w:r>
      <w:r w:rsidRPr="008453D2">
        <w:t xml:space="preserve"> prepared for facility management and future maintenance.</w:t>
      </w:r>
    </w:p>
    <w:p w14:paraId="218DE55E" w14:textId="77777777" w:rsidR="008453D2" w:rsidRPr="008453D2" w:rsidRDefault="008453D2" w:rsidP="008453D2">
      <w:pPr>
        <w:rPr>
          <w:b/>
          <w:bCs/>
        </w:rPr>
      </w:pPr>
      <w:r w:rsidRPr="008453D2">
        <w:rPr>
          <w:b/>
          <w:bCs/>
        </w:rPr>
        <w:t>Scope of Services by NOPEX</w:t>
      </w:r>
    </w:p>
    <w:p w14:paraId="5BA4F90D" w14:textId="77777777" w:rsidR="008453D2" w:rsidRPr="008453D2" w:rsidRDefault="008453D2" w:rsidP="008453D2">
      <w:pPr>
        <w:numPr>
          <w:ilvl w:val="0"/>
          <w:numId w:val="1"/>
        </w:numPr>
      </w:pPr>
      <w:r w:rsidRPr="008453D2">
        <w:t>Architectural Design &amp; BIM Modeling</w:t>
      </w:r>
    </w:p>
    <w:p w14:paraId="62F34083" w14:textId="77777777" w:rsidR="008453D2" w:rsidRPr="008453D2" w:rsidRDefault="008453D2" w:rsidP="008453D2">
      <w:pPr>
        <w:numPr>
          <w:ilvl w:val="0"/>
          <w:numId w:val="1"/>
        </w:numPr>
      </w:pPr>
      <w:r w:rsidRPr="008453D2">
        <w:t>Structural Design &amp; BIM Modeling</w:t>
      </w:r>
    </w:p>
    <w:p w14:paraId="28FEC4CC" w14:textId="77777777" w:rsidR="008453D2" w:rsidRPr="008453D2" w:rsidRDefault="008453D2" w:rsidP="008453D2">
      <w:pPr>
        <w:numPr>
          <w:ilvl w:val="0"/>
          <w:numId w:val="1"/>
        </w:numPr>
      </w:pPr>
      <w:r w:rsidRPr="008453D2">
        <w:t>HVAC System Design</w:t>
      </w:r>
    </w:p>
    <w:p w14:paraId="50D08C77" w14:textId="77777777" w:rsidR="008453D2" w:rsidRPr="008453D2" w:rsidRDefault="008453D2" w:rsidP="008453D2">
      <w:pPr>
        <w:numPr>
          <w:ilvl w:val="0"/>
          <w:numId w:val="1"/>
        </w:numPr>
      </w:pPr>
      <w:r w:rsidRPr="008453D2">
        <w:t>Electrical System Design</w:t>
      </w:r>
    </w:p>
    <w:p w14:paraId="6BA9A092" w14:textId="77777777" w:rsidR="008453D2" w:rsidRPr="008453D2" w:rsidRDefault="008453D2" w:rsidP="008453D2">
      <w:pPr>
        <w:numPr>
          <w:ilvl w:val="0"/>
          <w:numId w:val="1"/>
        </w:numPr>
      </w:pPr>
      <w:r w:rsidRPr="008453D2">
        <w:t>Plumbing System Design</w:t>
      </w:r>
    </w:p>
    <w:p w14:paraId="6581FE18" w14:textId="77777777" w:rsidR="008453D2" w:rsidRPr="008453D2" w:rsidRDefault="008453D2" w:rsidP="008453D2">
      <w:pPr>
        <w:numPr>
          <w:ilvl w:val="0"/>
          <w:numId w:val="1"/>
        </w:numPr>
      </w:pPr>
      <w:r w:rsidRPr="008453D2">
        <w:t>Fire Protection Design</w:t>
      </w:r>
    </w:p>
    <w:p w14:paraId="46FDBEB4" w14:textId="77777777" w:rsidR="008453D2" w:rsidRPr="008453D2" w:rsidRDefault="008453D2" w:rsidP="008453D2">
      <w:pPr>
        <w:numPr>
          <w:ilvl w:val="0"/>
          <w:numId w:val="1"/>
        </w:numPr>
      </w:pPr>
      <w:r w:rsidRPr="008453D2">
        <w:t>BIM Coordination &amp; Clash Detection</w:t>
      </w:r>
    </w:p>
    <w:p w14:paraId="0F89CD05" w14:textId="77777777" w:rsidR="008453D2" w:rsidRPr="008453D2" w:rsidRDefault="008453D2" w:rsidP="008453D2">
      <w:pPr>
        <w:numPr>
          <w:ilvl w:val="0"/>
          <w:numId w:val="1"/>
        </w:numPr>
      </w:pPr>
      <w:r w:rsidRPr="008453D2">
        <w:t>Construction Documentation</w:t>
      </w:r>
    </w:p>
    <w:p w14:paraId="348AF330" w14:textId="77777777" w:rsidR="008453D2" w:rsidRPr="008453D2" w:rsidRDefault="008453D2" w:rsidP="008453D2">
      <w:pPr>
        <w:numPr>
          <w:ilvl w:val="0"/>
          <w:numId w:val="1"/>
        </w:numPr>
      </w:pPr>
      <w:r w:rsidRPr="008453D2">
        <w:t>Shop Drawings</w:t>
      </w:r>
    </w:p>
    <w:p w14:paraId="51A03F05" w14:textId="77777777" w:rsidR="008453D2" w:rsidRPr="008453D2" w:rsidRDefault="008453D2" w:rsidP="008453D2">
      <w:pPr>
        <w:numPr>
          <w:ilvl w:val="0"/>
          <w:numId w:val="1"/>
        </w:numPr>
      </w:pPr>
      <w:r w:rsidRPr="008453D2">
        <w:t>Quantity Take-Offs (BOQ)</w:t>
      </w:r>
    </w:p>
    <w:p w14:paraId="0B9E80B5" w14:textId="77777777" w:rsidR="008453D2" w:rsidRPr="008453D2" w:rsidRDefault="008453D2" w:rsidP="008453D2">
      <w:pPr>
        <w:numPr>
          <w:ilvl w:val="0"/>
          <w:numId w:val="1"/>
        </w:numPr>
      </w:pPr>
      <w:r w:rsidRPr="008453D2">
        <w:lastRenderedPageBreak/>
        <w:t>As-Built BIM Models</w:t>
      </w:r>
    </w:p>
    <w:p w14:paraId="5ABC43B8" w14:textId="77777777" w:rsidR="008453D2" w:rsidRPr="008453D2" w:rsidRDefault="008453D2" w:rsidP="008453D2">
      <w:pPr>
        <w:rPr>
          <w:b/>
          <w:bCs/>
        </w:rPr>
      </w:pPr>
      <w:r w:rsidRPr="008453D2">
        <w:rPr>
          <w:b/>
          <w:bCs/>
        </w:rPr>
        <w:t>Software Used</w:t>
      </w:r>
    </w:p>
    <w:p w14:paraId="037ECAE1" w14:textId="77777777" w:rsidR="008453D2" w:rsidRPr="008453D2" w:rsidRDefault="008453D2" w:rsidP="008453D2">
      <w:pPr>
        <w:numPr>
          <w:ilvl w:val="0"/>
          <w:numId w:val="2"/>
        </w:numPr>
      </w:pPr>
      <w:r w:rsidRPr="008453D2">
        <w:t>Autodesk Revit</w:t>
      </w:r>
    </w:p>
    <w:p w14:paraId="3239D5D5" w14:textId="77777777" w:rsidR="008453D2" w:rsidRPr="008453D2" w:rsidRDefault="008453D2" w:rsidP="008453D2">
      <w:pPr>
        <w:numPr>
          <w:ilvl w:val="0"/>
          <w:numId w:val="2"/>
        </w:numPr>
      </w:pPr>
      <w:r w:rsidRPr="008453D2">
        <w:t>Navisworks Manage</w:t>
      </w:r>
    </w:p>
    <w:p w14:paraId="6FCD19C7" w14:textId="77777777" w:rsidR="008453D2" w:rsidRPr="008453D2" w:rsidRDefault="008453D2" w:rsidP="008453D2">
      <w:pPr>
        <w:numPr>
          <w:ilvl w:val="0"/>
          <w:numId w:val="2"/>
        </w:numPr>
      </w:pPr>
      <w:r w:rsidRPr="008453D2">
        <w:t>AutoCAD</w:t>
      </w:r>
    </w:p>
    <w:p w14:paraId="2A62D97C" w14:textId="77777777" w:rsidR="008453D2" w:rsidRPr="008453D2" w:rsidRDefault="008453D2" w:rsidP="008453D2">
      <w:pPr>
        <w:numPr>
          <w:ilvl w:val="0"/>
          <w:numId w:val="2"/>
        </w:numPr>
      </w:pPr>
      <w:r w:rsidRPr="008453D2">
        <w:t>Autodesk Construction Cloud (ACC)</w:t>
      </w:r>
    </w:p>
    <w:p w14:paraId="2D3E3CFE" w14:textId="77777777" w:rsidR="008453D2" w:rsidRPr="008453D2" w:rsidRDefault="008453D2" w:rsidP="008453D2">
      <w:pPr>
        <w:numPr>
          <w:ilvl w:val="0"/>
          <w:numId w:val="2"/>
        </w:numPr>
      </w:pPr>
      <w:r w:rsidRPr="008453D2">
        <w:t>Bluebeam Revu</w:t>
      </w:r>
    </w:p>
    <w:p w14:paraId="47B6B909" w14:textId="5070F476" w:rsidR="008453D2" w:rsidRPr="008453D2" w:rsidRDefault="008453D2" w:rsidP="008453D2">
      <w:r w:rsidRPr="008453D2">
        <w:rPr>
          <w:b/>
          <w:bCs/>
        </w:rPr>
        <w:t>NOPEX</w:t>
      </w:r>
      <w:r w:rsidRPr="008453D2">
        <w:t xml:space="preserve"> is committed to delivering accurate, coordinated, and construction-ready BIM solutions that improve project quality, reduce construction risks, and optimize overall project performanc</w:t>
      </w:r>
      <w:r>
        <w:t>e.</w:t>
      </w:r>
    </w:p>
    <w:p w14:paraId="3D0542A9" w14:textId="77777777" w:rsidR="00A56917" w:rsidRDefault="00A56917"/>
    <w:sectPr w:rsidR="00A56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DBC"/>
    <w:multiLevelType w:val="multilevel"/>
    <w:tmpl w:val="D8C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35345"/>
    <w:multiLevelType w:val="multilevel"/>
    <w:tmpl w:val="809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651135">
    <w:abstractNumId w:val="1"/>
  </w:num>
  <w:num w:numId="2" w16cid:durableId="108056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BF"/>
    <w:rsid w:val="00440C4A"/>
    <w:rsid w:val="008453D2"/>
    <w:rsid w:val="00A45203"/>
    <w:rsid w:val="00A56917"/>
    <w:rsid w:val="00B5117F"/>
    <w:rsid w:val="00DA28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D8B86"/>
  <w15:chartTrackingRefBased/>
  <w15:docId w15:val="{E9A064FD-4578-4F10-90E4-065BF09A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8B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A28B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A28B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A28B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A28B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2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8B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A28B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A28B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A28B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A28B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2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8BF"/>
    <w:rPr>
      <w:rFonts w:eastAsiaTheme="majorEastAsia" w:cstheme="majorBidi"/>
      <w:color w:val="272727" w:themeColor="text1" w:themeTint="D8"/>
    </w:rPr>
  </w:style>
  <w:style w:type="paragraph" w:styleId="Title">
    <w:name w:val="Title"/>
    <w:basedOn w:val="Normal"/>
    <w:next w:val="Normal"/>
    <w:link w:val="TitleChar"/>
    <w:uiPriority w:val="10"/>
    <w:qFormat/>
    <w:rsid w:val="00DA2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8BF"/>
    <w:pPr>
      <w:spacing w:before="160"/>
      <w:jc w:val="center"/>
    </w:pPr>
    <w:rPr>
      <w:i/>
      <w:iCs/>
      <w:color w:val="404040" w:themeColor="text1" w:themeTint="BF"/>
    </w:rPr>
  </w:style>
  <w:style w:type="character" w:customStyle="1" w:styleId="QuoteChar">
    <w:name w:val="Quote Char"/>
    <w:basedOn w:val="DefaultParagraphFont"/>
    <w:link w:val="Quote"/>
    <w:uiPriority w:val="29"/>
    <w:rsid w:val="00DA28BF"/>
    <w:rPr>
      <w:i/>
      <w:iCs/>
      <w:color w:val="404040" w:themeColor="text1" w:themeTint="BF"/>
    </w:rPr>
  </w:style>
  <w:style w:type="paragraph" w:styleId="ListParagraph">
    <w:name w:val="List Paragraph"/>
    <w:basedOn w:val="Normal"/>
    <w:uiPriority w:val="34"/>
    <w:qFormat/>
    <w:rsid w:val="00DA28BF"/>
    <w:pPr>
      <w:ind w:left="720"/>
      <w:contextualSpacing/>
    </w:pPr>
  </w:style>
  <w:style w:type="character" w:styleId="IntenseEmphasis">
    <w:name w:val="Intense Emphasis"/>
    <w:basedOn w:val="DefaultParagraphFont"/>
    <w:uiPriority w:val="21"/>
    <w:qFormat/>
    <w:rsid w:val="00DA28BF"/>
    <w:rPr>
      <w:i/>
      <w:iCs/>
      <w:color w:val="2E74B5" w:themeColor="accent1" w:themeShade="BF"/>
    </w:rPr>
  </w:style>
  <w:style w:type="paragraph" w:styleId="IntenseQuote">
    <w:name w:val="Intense Quote"/>
    <w:basedOn w:val="Normal"/>
    <w:next w:val="Normal"/>
    <w:link w:val="IntenseQuoteChar"/>
    <w:uiPriority w:val="30"/>
    <w:qFormat/>
    <w:rsid w:val="00DA28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28BF"/>
    <w:rPr>
      <w:i/>
      <w:iCs/>
      <w:color w:val="2E74B5" w:themeColor="accent1" w:themeShade="BF"/>
    </w:rPr>
  </w:style>
  <w:style w:type="character" w:styleId="IntenseReference">
    <w:name w:val="Intense Reference"/>
    <w:basedOn w:val="DefaultParagraphFont"/>
    <w:uiPriority w:val="32"/>
    <w:qFormat/>
    <w:rsid w:val="00DA28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 Sarwar</dc:creator>
  <cp:keywords/>
  <dc:description/>
  <cp:lastModifiedBy>Hasnain Sarwar</cp:lastModifiedBy>
  <cp:revision>2</cp:revision>
  <dcterms:created xsi:type="dcterms:W3CDTF">2026-07-30T19:24:00Z</dcterms:created>
  <dcterms:modified xsi:type="dcterms:W3CDTF">2026-07-30T19:24:00Z</dcterms:modified>
</cp:coreProperties>
</file>