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8B57" w14:textId="77777777" w:rsidR="0091498A" w:rsidRPr="0091498A" w:rsidRDefault="0091498A" w:rsidP="0091498A">
      <w:pPr>
        <w:rPr>
          <w:b/>
          <w:bCs/>
        </w:rPr>
      </w:pPr>
      <w:r w:rsidRPr="0091498A">
        <w:rPr>
          <w:b/>
          <w:bCs/>
        </w:rPr>
        <w:t>Modern Luxury Single-Family Villa – Architectural, Structural &amp; MEP BIM Design</w:t>
      </w:r>
    </w:p>
    <w:p w14:paraId="43C86810" w14:textId="77777777" w:rsidR="0091498A" w:rsidRPr="0091498A" w:rsidRDefault="0091498A" w:rsidP="0091498A">
      <w:r w:rsidRPr="0091498A">
        <w:rPr>
          <w:b/>
          <w:bCs/>
        </w:rPr>
        <w:t>Project Type:</w:t>
      </w:r>
      <w:r w:rsidRPr="0091498A">
        <w:t xml:space="preserve"> Residential Villa</w:t>
      </w:r>
      <w:r w:rsidRPr="0091498A">
        <w:br/>
      </w:r>
      <w:r w:rsidRPr="0091498A">
        <w:rPr>
          <w:b/>
          <w:bCs/>
        </w:rPr>
        <w:t>Location:</w:t>
      </w:r>
      <w:r w:rsidRPr="0091498A">
        <w:t xml:space="preserve"> Dubai, United Arab Emirates</w:t>
      </w:r>
      <w:r w:rsidRPr="0091498A">
        <w:br/>
      </w:r>
      <w:r w:rsidRPr="0091498A">
        <w:rPr>
          <w:b/>
          <w:bCs/>
        </w:rPr>
        <w:t>Discipline:</w:t>
      </w:r>
      <w:r w:rsidRPr="0091498A">
        <w:t xml:space="preserve"> Architectural, Structural &amp; MEP BIM Design</w:t>
      </w:r>
    </w:p>
    <w:p w14:paraId="7A4D1762" w14:textId="77777777" w:rsidR="0091498A" w:rsidRPr="0091498A" w:rsidRDefault="0091498A" w:rsidP="0091498A">
      <w:pPr>
        <w:rPr>
          <w:b/>
          <w:bCs/>
        </w:rPr>
      </w:pPr>
      <w:r w:rsidRPr="0091498A">
        <w:rPr>
          <w:b/>
          <w:bCs/>
        </w:rPr>
        <w:t>Project Description</w:t>
      </w:r>
    </w:p>
    <w:p w14:paraId="7A87082E" w14:textId="77777777" w:rsidR="0091498A" w:rsidRPr="0091498A" w:rsidRDefault="0091498A" w:rsidP="0091498A">
      <w:r w:rsidRPr="0091498A">
        <w:rPr>
          <w:b/>
          <w:bCs/>
        </w:rPr>
        <w:t>NOPEX</w:t>
      </w:r>
      <w:r w:rsidRPr="0091498A">
        <w:t xml:space="preserve"> successfully delivered a complete </w:t>
      </w:r>
      <w:r w:rsidRPr="0091498A">
        <w:rPr>
          <w:b/>
          <w:bCs/>
        </w:rPr>
        <w:t>Architectural, Structural, and MEP BIM Design</w:t>
      </w:r>
      <w:r w:rsidRPr="0091498A">
        <w:t xml:space="preserve"> package for a modern luxury single-family villa. The project was developed using an integrated BIM workflow from concept design through construction documentation, ensuring seamless coordination between all disciplines and improving overall project efficiency.</w:t>
      </w:r>
    </w:p>
    <w:p w14:paraId="2951B709" w14:textId="77777777" w:rsidR="0091498A" w:rsidRPr="0091498A" w:rsidRDefault="0091498A" w:rsidP="0091498A">
      <w:r w:rsidRPr="0091498A">
        <w:t>Our scope included architectural planning, space programming, floor plans, elevations, sections, façade development, structural design, HVAC systems, plumbing, electrical layouts, fire protection coordination, and detailed 3D BIM modeling. The federated BIM model enabled multidisciplinary coordination, clash detection, and constructability reviews before construction, minimizing on-site conflicts and reducing project risks.</w:t>
      </w:r>
    </w:p>
    <w:p w14:paraId="3EE7A485" w14:textId="6FBDE742" w:rsidR="0091498A" w:rsidRPr="0091498A" w:rsidRDefault="0091498A" w:rsidP="0091498A">
      <w:r w:rsidRPr="0091498A">
        <w:t xml:space="preserve">In addition to BIM coordination, </w:t>
      </w:r>
      <w:r w:rsidRPr="0091498A">
        <w:rPr>
          <w:b/>
          <w:bCs/>
        </w:rPr>
        <w:t>NOPEX</w:t>
      </w:r>
      <w:r w:rsidRPr="0091498A">
        <w:t xml:space="preserve"> prepared construction drawings, shop drawings, quantity take-offs (BOQ), door and window schedules, material schedules, and detailed design documentation to support a smooth construction process. The project was developed to </w:t>
      </w:r>
      <w:r w:rsidRPr="0091498A">
        <w:rPr>
          <w:b/>
          <w:bCs/>
        </w:rPr>
        <w:t>LOD 350–400</w:t>
      </w:r>
      <w:r w:rsidRPr="0091498A">
        <w:t xml:space="preserve"> prepared for facility management and future maintenance.</w:t>
      </w:r>
    </w:p>
    <w:p w14:paraId="579F4A65" w14:textId="77777777" w:rsidR="0091498A" w:rsidRPr="0091498A" w:rsidRDefault="0091498A" w:rsidP="0091498A">
      <w:pPr>
        <w:rPr>
          <w:b/>
          <w:bCs/>
        </w:rPr>
      </w:pPr>
      <w:r w:rsidRPr="0091498A">
        <w:rPr>
          <w:b/>
          <w:bCs/>
        </w:rPr>
        <w:t>Scope of Services</w:t>
      </w:r>
    </w:p>
    <w:p w14:paraId="14F5FADB" w14:textId="77777777" w:rsidR="0091498A" w:rsidRPr="0091498A" w:rsidRDefault="0091498A" w:rsidP="0091498A">
      <w:pPr>
        <w:numPr>
          <w:ilvl w:val="0"/>
          <w:numId w:val="1"/>
        </w:numPr>
      </w:pPr>
      <w:r w:rsidRPr="0091498A">
        <w:t>Architectural Design &amp; Planning</w:t>
      </w:r>
    </w:p>
    <w:p w14:paraId="3BA56832" w14:textId="77777777" w:rsidR="0091498A" w:rsidRPr="0091498A" w:rsidRDefault="0091498A" w:rsidP="0091498A">
      <w:pPr>
        <w:numPr>
          <w:ilvl w:val="0"/>
          <w:numId w:val="1"/>
        </w:numPr>
      </w:pPr>
      <w:r w:rsidRPr="0091498A">
        <w:t>Structural Design &amp; Analysis</w:t>
      </w:r>
    </w:p>
    <w:p w14:paraId="539B0853" w14:textId="77777777" w:rsidR="0091498A" w:rsidRPr="0091498A" w:rsidRDefault="0091498A" w:rsidP="0091498A">
      <w:pPr>
        <w:numPr>
          <w:ilvl w:val="0"/>
          <w:numId w:val="1"/>
        </w:numPr>
      </w:pPr>
      <w:r w:rsidRPr="0091498A">
        <w:t>HVAC Design</w:t>
      </w:r>
    </w:p>
    <w:p w14:paraId="7D9B40E6" w14:textId="77777777" w:rsidR="0091498A" w:rsidRPr="0091498A" w:rsidRDefault="0091498A" w:rsidP="0091498A">
      <w:pPr>
        <w:numPr>
          <w:ilvl w:val="0"/>
          <w:numId w:val="1"/>
        </w:numPr>
      </w:pPr>
      <w:r w:rsidRPr="0091498A">
        <w:t>Plumbing Design</w:t>
      </w:r>
    </w:p>
    <w:p w14:paraId="4815B536" w14:textId="77777777" w:rsidR="0091498A" w:rsidRPr="0091498A" w:rsidRDefault="0091498A" w:rsidP="0091498A">
      <w:pPr>
        <w:numPr>
          <w:ilvl w:val="0"/>
          <w:numId w:val="1"/>
        </w:numPr>
      </w:pPr>
      <w:r w:rsidRPr="0091498A">
        <w:t>Electrical Design</w:t>
      </w:r>
    </w:p>
    <w:p w14:paraId="03D5A3A0" w14:textId="77777777" w:rsidR="0091498A" w:rsidRPr="0091498A" w:rsidRDefault="0091498A" w:rsidP="0091498A">
      <w:pPr>
        <w:numPr>
          <w:ilvl w:val="0"/>
          <w:numId w:val="1"/>
        </w:numPr>
      </w:pPr>
      <w:r w:rsidRPr="0091498A">
        <w:t>Fire Protection Coordination</w:t>
      </w:r>
    </w:p>
    <w:p w14:paraId="35F2DDC9" w14:textId="77777777" w:rsidR="0091498A" w:rsidRPr="0091498A" w:rsidRDefault="0091498A" w:rsidP="0091498A">
      <w:pPr>
        <w:numPr>
          <w:ilvl w:val="0"/>
          <w:numId w:val="1"/>
        </w:numPr>
      </w:pPr>
      <w:r w:rsidRPr="0091498A">
        <w:t>BIM Modeling &amp; Coordination</w:t>
      </w:r>
    </w:p>
    <w:p w14:paraId="41332563" w14:textId="77777777" w:rsidR="0091498A" w:rsidRPr="0091498A" w:rsidRDefault="0091498A" w:rsidP="0091498A">
      <w:pPr>
        <w:numPr>
          <w:ilvl w:val="0"/>
          <w:numId w:val="1"/>
        </w:numPr>
      </w:pPr>
      <w:r w:rsidRPr="0091498A">
        <w:t>Clash Detection</w:t>
      </w:r>
    </w:p>
    <w:p w14:paraId="622E17BC" w14:textId="77777777" w:rsidR="0091498A" w:rsidRPr="0091498A" w:rsidRDefault="0091498A" w:rsidP="0091498A">
      <w:pPr>
        <w:numPr>
          <w:ilvl w:val="0"/>
          <w:numId w:val="1"/>
        </w:numPr>
      </w:pPr>
      <w:r w:rsidRPr="0091498A">
        <w:t>Construction Documentation</w:t>
      </w:r>
    </w:p>
    <w:p w14:paraId="1D518029" w14:textId="77777777" w:rsidR="0091498A" w:rsidRPr="0091498A" w:rsidRDefault="0091498A" w:rsidP="0091498A">
      <w:pPr>
        <w:numPr>
          <w:ilvl w:val="0"/>
          <w:numId w:val="1"/>
        </w:numPr>
      </w:pPr>
      <w:r w:rsidRPr="0091498A">
        <w:t>Shop Drawings</w:t>
      </w:r>
    </w:p>
    <w:p w14:paraId="5AAE57D8" w14:textId="77777777" w:rsidR="0091498A" w:rsidRPr="0091498A" w:rsidRDefault="0091498A" w:rsidP="0091498A">
      <w:pPr>
        <w:numPr>
          <w:ilvl w:val="0"/>
          <w:numId w:val="1"/>
        </w:numPr>
      </w:pPr>
      <w:r w:rsidRPr="0091498A">
        <w:t>Quantity Take-Offs (BOQ)</w:t>
      </w:r>
    </w:p>
    <w:p w14:paraId="6D6CE716" w14:textId="77777777" w:rsidR="0091498A" w:rsidRPr="0091498A" w:rsidRDefault="0091498A" w:rsidP="0091498A">
      <w:pPr>
        <w:numPr>
          <w:ilvl w:val="0"/>
          <w:numId w:val="1"/>
        </w:numPr>
      </w:pPr>
      <w:r w:rsidRPr="0091498A">
        <w:lastRenderedPageBreak/>
        <w:t>As-Built BIM Models</w:t>
      </w:r>
    </w:p>
    <w:p w14:paraId="05EA2D3C" w14:textId="77777777" w:rsidR="0091498A" w:rsidRPr="0091498A" w:rsidRDefault="0091498A" w:rsidP="0091498A">
      <w:pPr>
        <w:rPr>
          <w:b/>
          <w:bCs/>
        </w:rPr>
      </w:pPr>
      <w:r w:rsidRPr="0091498A">
        <w:rPr>
          <w:b/>
          <w:bCs/>
        </w:rPr>
        <w:t>Software Used</w:t>
      </w:r>
    </w:p>
    <w:p w14:paraId="03D5FC31" w14:textId="77777777" w:rsidR="0091498A" w:rsidRPr="0091498A" w:rsidRDefault="0091498A" w:rsidP="0091498A">
      <w:pPr>
        <w:numPr>
          <w:ilvl w:val="0"/>
          <w:numId w:val="2"/>
        </w:numPr>
      </w:pPr>
      <w:r w:rsidRPr="0091498A">
        <w:t>Autodesk Revit</w:t>
      </w:r>
    </w:p>
    <w:p w14:paraId="4338896A" w14:textId="77777777" w:rsidR="0091498A" w:rsidRPr="0091498A" w:rsidRDefault="0091498A" w:rsidP="0091498A">
      <w:pPr>
        <w:numPr>
          <w:ilvl w:val="0"/>
          <w:numId w:val="2"/>
        </w:numPr>
      </w:pPr>
      <w:r w:rsidRPr="0091498A">
        <w:t>AutoCAD</w:t>
      </w:r>
    </w:p>
    <w:p w14:paraId="6AFC8863" w14:textId="77777777" w:rsidR="0091498A" w:rsidRPr="0091498A" w:rsidRDefault="0091498A" w:rsidP="0091498A">
      <w:pPr>
        <w:numPr>
          <w:ilvl w:val="0"/>
          <w:numId w:val="2"/>
        </w:numPr>
      </w:pPr>
      <w:r w:rsidRPr="0091498A">
        <w:t>Navisworks Manage</w:t>
      </w:r>
    </w:p>
    <w:p w14:paraId="750938D8" w14:textId="77777777" w:rsidR="0091498A" w:rsidRPr="0091498A" w:rsidRDefault="0091498A" w:rsidP="0091498A">
      <w:pPr>
        <w:numPr>
          <w:ilvl w:val="0"/>
          <w:numId w:val="2"/>
        </w:numPr>
      </w:pPr>
      <w:r w:rsidRPr="0091498A">
        <w:t>Autodesk Construction Cloud (ACC)</w:t>
      </w:r>
    </w:p>
    <w:p w14:paraId="7DD6B279" w14:textId="77777777" w:rsidR="0091498A" w:rsidRPr="0091498A" w:rsidRDefault="0091498A" w:rsidP="0091498A">
      <w:pPr>
        <w:numPr>
          <w:ilvl w:val="0"/>
          <w:numId w:val="2"/>
        </w:numPr>
      </w:pPr>
      <w:r w:rsidRPr="0091498A">
        <w:t>Bluebeam Revu</w:t>
      </w:r>
    </w:p>
    <w:p w14:paraId="3089BD7A" w14:textId="77777777" w:rsidR="0091498A" w:rsidRPr="0091498A" w:rsidRDefault="0091498A" w:rsidP="0091498A">
      <w:pPr>
        <w:rPr>
          <w:b/>
          <w:bCs/>
        </w:rPr>
      </w:pPr>
      <w:r w:rsidRPr="0091498A">
        <w:rPr>
          <w:b/>
          <w:bCs/>
        </w:rPr>
        <w:t>Level of Development (LOD)</w:t>
      </w:r>
    </w:p>
    <w:p w14:paraId="2F36ABFE" w14:textId="77777777" w:rsidR="0091498A" w:rsidRPr="0091498A" w:rsidRDefault="0091498A" w:rsidP="0091498A">
      <w:pPr>
        <w:numPr>
          <w:ilvl w:val="0"/>
          <w:numId w:val="3"/>
        </w:numPr>
      </w:pPr>
      <w:r w:rsidRPr="0091498A">
        <w:t xml:space="preserve">Architectural Model – </w:t>
      </w:r>
      <w:r w:rsidRPr="0091498A">
        <w:rPr>
          <w:b/>
          <w:bCs/>
        </w:rPr>
        <w:t>LOD 350</w:t>
      </w:r>
    </w:p>
    <w:p w14:paraId="5F70EB5D" w14:textId="77777777" w:rsidR="0091498A" w:rsidRPr="0091498A" w:rsidRDefault="0091498A" w:rsidP="0091498A">
      <w:pPr>
        <w:numPr>
          <w:ilvl w:val="0"/>
          <w:numId w:val="3"/>
        </w:numPr>
      </w:pPr>
      <w:r w:rsidRPr="0091498A">
        <w:t xml:space="preserve">Structural Model – </w:t>
      </w:r>
      <w:r w:rsidRPr="0091498A">
        <w:rPr>
          <w:b/>
          <w:bCs/>
        </w:rPr>
        <w:t>LOD 400</w:t>
      </w:r>
    </w:p>
    <w:p w14:paraId="0A02428E" w14:textId="77777777" w:rsidR="0091498A" w:rsidRPr="0091498A" w:rsidRDefault="0091498A" w:rsidP="0091498A">
      <w:pPr>
        <w:numPr>
          <w:ilvl w:val="0"/>
          <w:numId w:val="3"/>
        </w:numPr>
      </w:pPr>
      <w:r w:rsidRPr="0091498A">
        <w:t xml:space="preserve">MEP Model – </w:t>
      </w:r>
      <w:r w:rsidRPr="0091498A">
        <w:rPr>
          <w:b/>
          <w:bCs/>
        </w:rPr>
        <w:t>LOD 400</w:t>
      </w:r>
    </w:p>
    <w:p w14:paraId="13BFE70E" w14:textId="77777777" w:rsidR="0091498A" w:rsidRPr="0091498A" w:rsidRDefault="0091498A" w:rsidP="0091498A">
      <w:pPr>
        <w:numPr>
          <w:ilvl w:val="0"/>
          <w:numId w:val="3"/>
        </w:numPr>
      </w:pPr>
      <w:r w:rsidRPr="0091498A">
        <w:t xml:space="preserve">Coordination Model – </w:t>
      </w:r>
      <w:r w:rsidRPr="0091498A">
        <w:rPr>
          <w:b/>
          <w:bCs/>
        </w:rPr>
        <w:t>LOD 400</w:t>
      </w:r>
    </w:p>
    <w:p w14:paraId="440FB0AB" w14:textId="77777777" w:rsidR="0091498A" w:rsidRPr="0091498A" w:rsidRDefault="0091498A" w:rsidP="0091498A">
      <w:pPr>
        <w:numPr>
          <w:ilvl w:val="0"/>
          <w:numId w:val="3"/>
        </w:numPr>
      </w:pPr>
      <w:r w:rsidRPr="0091498A">
        <w:t xml:space="preserve">As-Built Model – </w:t>
      </w:r>
      <w:r w:rsidRPr="0091498A">
        <w:rPr>
          <w:b/>
          <w:bCs/>
        </w:rPr>
        <w:t>LOD 500</w:t>
      </w:r>
    </w:p>
    <w:p w14:paraId="28F96CE2" w14:textId="77777777" w:rsidR="0091498A" w:rsidRPr="0091498A" w:rsidRDefault="0091498A" w:rsidP="0091498A">
      <w:r w:rsidRPr="0091498A">
        <w:rPr>
          <w:b/>
          <w:bCs/>
        </w:rPr>
        <w:t>Project Outcome:</w:t>
      </w:r>
      <w:r w:rsidRPr="0091498A">
        <w:br/>
        <w:t xml:space="preserve">Through BIM-driven collaboration, </w:t>
      </w:r>
      <w:r w:rsidRPr="0091498A">
        <w:rPr>
          <w:b/>
          <w:bCs/>
        </w:rPr>
        <w:t>NOPEX</w:t>
      </w:r>
      <w:r w:rsidRPr="0091498A">
        <w:t xml:space="preserve"> delivered a coordinated, construction-ready design that improved design accuracy, enhanced multidisciplinary collaboration, reduced clashes during construction, and streamlined project execution. The result is a high-quality, sustainable, and functional luxury residence designed to meet modern living standards.</w:t>
      </w:r>
    </w:p>
    <w:p w14:paraId="2821637C" w14:textId="77777777" w:rsidR="00A56917" w:rsidRDefault="00A56917"/>
    <w:sectPr w:rsidR="00A56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D0DF2"/>
    <w:multiLevelType w:val="multilevel"/>
    <w:tmpl w:val="7EF0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054B5"/>
    <w:multiLevelType w:val="multilevel"/>
    <w:tmpl w:val="D55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B7BA6"/>
    <w:multiLevelType w:val="multilevel"/>
    <w:tmpl w:val="A1AC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395882">
    <w:abstractNumId w:val="1"/>
  </w:num>
  <w:num w:numId="2" w16cid:durableId="1728146047">
    <w:abstractNumId w:val="2"/>
  </w:num>
  <w:num w:numId="3" w16cid:durableId="69627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FBA"/>
    <w:rsid w:val="00384532"/>
    <w:rsid w:val="00440C4A"/>
    <w:rsid w:val="00844280"/>
    <w:rsid w:val="0091498A"/>
    <w:rsid w:val="00A45203"/>
    <w:rsid w:val="00A56917"/>
    <w:rsid w:val="00B5117F"/>
    <w:rsid w:val="00F11F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875D"/>
  <w15:chartTrackingRefBased/>
  <w15:docId w15:val="{283E0EDF-0DDE-409C-82A0-1123131F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F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11F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11FB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11FB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11FB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1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FB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11FB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11FB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11FB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11FB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1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FBA"/>
    <w:rPr>
      <w:rFonts w:eastAsiaTheme="majorEastAsia" w:cstheme="majorBidi"/>
      <w:color w:val="272727" w:themeColor="text1" w:themeTint="D8"/>
    </w:rPr>
  </w:style>
  <w:style w:type="paragraph" w:styleId="Title">
    <w:name w:val="Title"/>
    <w:basedOn w:val="Normal"/>
    <w:next w:val="Normal"/>
    <w:link w:val="TitleChar"/>
    <w:uiPriority w:val="10"/>
    <w:qFormat/>
    <w:rsid w:val="00F11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FBA"/>
    <w:pPr>
      <w:spacing w:before="160"/>
      <w:jc w:val="center"/>
    </w:pPr>
    <w:rPr>
      <w:i/>
      <w:iCs/>
      <w:color w:val="404040" w:themeColor="text1" w:themeTint="BF"/>
    </w:rPr>
  </w:style>
  <w:style w:type="character" w:customStyle="1" w:styleId="QuoteChar">
    <w:name w:val="Quote Char"/>
    <w:basedOn w:val="DefaultParagraphFont"/>
    <w:link w:val="Quote"/>
    <w:uiPriority w:val="29"/>
    <w:rsid w:val="00F11FBA"/>
    <w:rPr>
      <w:i/>
      <w:iCs/>
      <w:color w:val="404040" w:themeColor="text1" w:themeTint="BF"/>
    </w:rPr>
  </w:style>
  <w:style w:type="paragraph" w:styleId="ListParagraph">
    <w:name w:val="List Paragraph"/>
    <w:basedOn w:val="Normal"/>
    <w:uiPriority w:val="34"/>
    <w:qFormat/>
    <w:rsid w:val="00F11FBA"/>
    <w:pPr>
      <w:ind w:left="720"/>
      <w:contextualSpacing/>
    </w:pPr>
  </w:style>
  <w:style w:type="character" w:styleId="IntenseEmphasis">
    <w:name w:val="Intense Emphasis"/>
    <w:basedOn w:val="DefaultParagraphFont"/>
    <w:uiPriority w:val="21"/>
    <w:qFormat/>
    <w:rsid w:val="00F11FBA"/>
    <w:rPr>
      <w:i/>
      <w:iCs/>
      <w:color w:val="2E74B5" w:themeColor="accent1" w:themeShade="BF"/>
    </w:rPr>
  </w:style>
  <w:style w:type="paragraph" w:styleId="IntenseQuote">
    <w:name w:val="Intense Quote"/>
    <w:basedOn w:val="Normal"/>
    <w:next w:val="Normal"/>
    <w:link w:val="IntenseQuoteChar"/>
    <w:uiPriority w:val="30"/>
    <w:qFormat/>
    <w:rsid w:val="00F11F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1FBA"/>
    <w:rPr>
      <w:i/>
      <w:iCs/>
      <w:color w:val="2E74B5" w:themeColor="accent1" w:themeShade="BF"/>
    </w:rPr>
  </w:style>
  <w:style w:type="character" w:styleId="IntenseReference">
    <w:name w:val="Intense Reference"/>
    <w:basedOn w:val="DefaultParagraphFont"/>
    <w:uiPriority w:val="32"/>
    <w:qFormat/>
    <w:rsid w:val="00F11F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 Sarwar</dc:creator>
  <cp:keywords/>
  <dc:description/>
  <cp:lastModifiedBy>Hasnain Sarwar</cp:lastModifiedBy>
  <cp:revision>3</cp:revision>
  <dcterms:created xsi:type="dcterms:W3CDTF">2026-07-30T19:50:00Z</dcterms:created>
  <dcterms:modified xsi:type="dcterms:W3CDTF">2026-07-31T20:31:00Z</dcterms:modified>
</cp:coreProperties>
</file>