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12 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SWTID1741161928150022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106</Words>
  <Characters>681</Characters>
  <CharactersWithSpaces>766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2025-03-15T20:48:20Z</dcterms:modified>
  <cp:revision>2</cp:revision>
  <dc:subject/>
  <dc:title/>
</cp:coreProperties>
</file>