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hint="default" w:ascii="黑体" w:hAnsi="黑体" w:eastAsia="黑体"/>
          <w:sz w:val="32"/>
          <w:szCs w:val="32"/>
          <w:u w:val="single"/>
          <w:lang w:val="en-US" w:eastAsia="zh-CN"/>
        </w:rPr>
      </w:pPr>
      <w:r>
        <w:rPr>
          <w:rFonts w:hint="eastAsia" w:ascii="黑体" w:hAnsi="黑体" w:eastAsia="黑体"/>
          <w:bCs/>
          <w:sz w:val="32"/>
          <w:szCs w:val="32"/>
          <w:lang w:val="en-US" w:eastAsia="zh-CN"/>
        </w:rPr>
        <w:t>智能黑板产品设计说明书</w:t>
      </w:r>
    </w:p>
    <w:tbl>
      <w:tblPr>
        <w:tblStyle w:val="5"/>
        <w:tblW w:w="847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"/>
        <w:gridCol w:w="498"/>
        <w:gridCol w:w="1347"/>
        <w:gridCol w:w="6"/>
        <w:gridCol w:w="2268"/>
        <w:gridCol w:w="1080"/>
        <w:gridCol w:w="2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  <w:jc w:val="center"/>
        </w:trPr>
        <w:tc>
          <w:tcPr>
            <w:tcW w:w="2700" w:type="dxa"/>
            <w:gridSpan w:val="4"/>
            <w:noWrap w:val="0"/>
            <w:vAlign w:val="top"/>
          </w:tcPr>
          <w:p>
            <w:pPr>
              <w:spacing w:line="560" w:lineRule="exact"/>
              <w:jc w:val="center"/>
              <w:rPr>
                <w:rFonts w:ascii="仿宋_GB2312" w:hAnsi="宋体" w:eastAsia="仿宋_GB2312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sz w:val="32"/>
                <w:szCs w:val="32"/>
              </w:rPr>
              <w:t>队伍编号</w:t>
            </w:r>
          </w:p>
        </w:tc>
        <w:tc>
          <w:tcPr>
            <w:tcW w:w="5777" w:type="dxa"/>
            <w:gridSpan w:val="3"/>
            <w:noWrap w:val="0"/>
            <w:vAlign w:val="top"/>
          </w:tcPr>
          <w:p>
            <w:pPr>
              <w:spacing w:line="560" w:lineRule="exact"/>
              <w:jc w:val="center"/>
              <w:rPr>
                <w:rFonts w:hint="default" w:ascii="仿宋_GB2312" w:hAnsi="宋体" w:eastAsia="仿宋_GB2312"/>
                <w:b/>
                <w:sz w:val="32"/>
                <w:szCs w:val="32"/>
                <w:u w:val="singl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exact"/>
          <w:jc w:val="center"/>
        </w:trPr>
        <w:tc>
          <w:tcPr>
            <w:tcW w:w="2694" w:type="dxa"/>
            <w:gridSpan w:val="3"/>
            <w:noWrap w:val="0"/>
            <w:vAlign w:val="center"/>
          </w:tcPr>
          <w:p>
            <w:pPr>
              <w:widowControl/>
              <w:spacing w:line="560" w:lineRule="exact"/>
              <w:jc w:val="center"/>
              <w:rPr>
                <w:rFonts w:ascii="仿宋_GB2312" w:hAnsi="宋体" w:eastAsia="仿宋_GB2312" w:cs="宋体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32"/>
                <w:szCs w:val="32"/>
              </w:rPr>
              <w:t>产品名称</w:t>
            </w:r>
          </w:p>
        </w:tc>
        <w:tc>
          <w:tcPr>
            <w:tcW w:w="5783" w:type="dxa"/>
            <w:gridSpan w:val="4"/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default" w:ascii="仿宋_GB2312" w:hAnsi="宋体" w:eastAsia="仿宋_GB2312"/>
                <w:b w:val="0"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 w:val="0"/>
                <w:bCs/>
                <w:kern w:val="0"/>
                <w:sz w:val="32"/>
                <w:szCs w:val="32"/>
                <w:lang w:val="en-US" w:eastAsia="zh-CN"/>
              </w:rPr>
              <w:t>智能黑板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exact"/>
          <w:jc w:val="center"/>
        </w:trPr>
        <w:tc>
          <w:tcPr>
            <w:tcW w:w="2694" w:type="dxa"/>
            <w:gridSpan w:val="3"/>
            <w:noWrap w:val="0"/>
            <w:vAlign w:val="center"/>
          </w:tcPr>
          <w:p>
            <w:pPr>
              <w:widowControl/>
              <w:spacing w:line="560" w:lineRule="exact"/>
              <w:jc w:val="center"/>
              <w:rPr>
                <w:rFonts w:ascii="仿宋_GB2312" w:hAnsi="宋体" w:eastAsia="仿宋_GB2312" w:cs="宋体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32"/>
                <w:szCs w:val="32"/>
              </w:rPr>
              <w:t>申报单位名称</w:t>
            </w:r>
          </w:p>
        </w:tc>
        <w:tc>
          <w:tcPr>
            <w:tcW w:w="5783" w:type="dxa"/>
            <w:gridSpan w:val="4"/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仿宋_GB2312" w:hAnsi="宋体" w:eastAsia="仿宋_GB2312"/>
                <w:b w:val="0"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 w:val="0"/>
                <w:bCs/>
                <w:kern w:val="0"/>
                <w:sz w:val="32"/>
                <w:szCs w:val="32"/>
                <w:lang w:val="en-US" w:eastAsia="zh-CN"/>
              </w:rPr>
              <w:t>（此处加盖院系公章）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exact"/>
          <w:jc w:val="center"/>
        </w:trPr>
        <w:tc>
          <w:tcPr>
            <w:tcW w:w="2694" w:type="dxa"/>
            <w:gridSpan w:val="3"/>
            <w:noWrap w:val="0"/>
            <w:vAlign w:val="center"/>
          </w:tcPr>
          <w:p>
            <w:pPr>
              <w:widowControl/>
              <w:spacing w:line="560" w:lineRule="exact"/>
              <w:jc w:val="center"/>
              <w:rPr>
                <w:rFonts w:ascii="仿宋_GB2312" w:hAnsi="宋体" w:eastAsia="仿宋_GB2312" w:cs="宋体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32"/>
                <w:szCs w:val="32"/>
              </w:rPr>
              <w:t>参赛队员</w:t>
            </w:r>
          </w:p>
        </w:tc>
        <w:tc>
          <w:tcPr>
            <w:tcW w:w="5783" w:type="dxa"/>
            <w:gridSpan w:val="4"/>
            <w:noWrap w:val="0"/>
            <w:vAlign w:val="center"/>
          </w:tcPr>
          <w:p>
            <w:pPr>
              <w:widowControl/>
              <w:spacing w:line="560" w:lineRule="exact"/>
              <w:jc w:val="center"/>
              <w:rPr>
                <w:rFonts w:hint="default" w:ascii="仿宋_GB2312" w:hAnsi="宋体" w:eastAsia="仿宋_GB2312"/>
                <w:b/>
                <w:kern w:val="0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694" w:type="dxa"/>
            <w:gridSpan w:val="3"/>
            <w:noWrap w:val="0"/>
            <w:vAlign w:val="center"/>
          </w:tcPr>
          <w:p>
            <w:pPr>
              <w:widowControl/>
              <w:spacing w:line="560" w:lineRule="exact"/>
              <w:jc w:val="center"/>
              <w:rPr>
                <w:rFonts w:ascii="仿宋_GB2312" w:hAnsi="宋体" w:eastAsia="仿宋_GB2312" w:cs="宋体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32"/>
                <w:szCs w:val="32"/>
              </w:rPr>
              <w:t>指导教师</w:t>
            </w:r>
          </w:p>
        </w:tc>
        <w:tc>
          <w:tcPr>
            <w:tcW w:w="5783" w:type="dxa"/>
            <w:gridSpan w:val="4"/>
            <w:noWrap w:val="0"/>
            <w:vAlign w:val="center"/>
          </w:tcPr>
          <w:p>
            <w:pPr>
              <w:widowControl/>
              <w:spacing w:line="560" w:lineRule="exact"/>
              <w:jc w:val="center"/>
              <w:rPr>
                <w:rFonts w:hint="default" w:ascii="仿宋_GB2312" w:hAnsi="宋体" w:eastAsia="仿宋_GB2312"/>
                <w:b/>
                <w:kern w:val="0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347" w:type="dxa"/>
            <w:gridSpan w:val="2"/>
            <w:vMerge w:val="restart"/>
            <w:noWrap w:val="0"/>
            <w:vAlign w:val="center"/>
          </w:tcPr>
          <w:p>
            <w:pPr>
              <w:widowControl/>
              <w:spacing w:line="560" w:lineRule="exact"/>
              <w:jc w:val="center"/>
              <w:rPr>
                <w:rFonts w:ascii="仿宋_GB2312" w:hAnsi="宋体" w:eastAsia="仿宋_GB2312" w:cs="宋体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32"/>
                <w:szCs w:val="32"/>
              </w:rPr>
              <w:t>联系方式</w:t>
            </w:r>
          </w:p>
        </w:tc>
        <w:tc>
          <w:tcPr>
            <w:tcW w:w="1347" w:type="dxa"/>
            <w:noWrap w:val="0"/>
            <w:vAlign w:val="center"/>
          </w:tcPr>
          <w:p>
            <w:pPr>
              <w:widowControl/>
              <w:spacing w:line="560" w:lineRule="exact"/>
              <w:jc w:val="center"/>
              <w:rPr>
                <w:rFonts w:ascii="仿宋_GB2312" w:hAnsi="宋体" w:eastAsia="仿宋_GB2312" w:cs="宋体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32"/>
                <w:szCs w:val="32"/>
              </w:rPr>
              <w:t>联系人</w:t>
            </w:r>
          </w:p>
        </w:tc>
        <w:tc>
          <w:tcPr>
            <w:tcW w:w="2274" w:type="dxa"/>
            <w:gridSpan w:val="2"/>
            <w:noWrap w:val="0"/>
            <w:vAlign w:val="center"/>
          </w:tcPr>
          <w:p>
            <w:pPr>
              <w:widowControl/>
              <w:spacing w:line="560" w:lineRule="exact"/>
              <w:jc w:val="center"/>
              <w:rPr>
                <w:rFonts w:hint="default" w:ascii="仿宋_GB2312" w:hAnsi="宋体" w:eastAsia="仿宋_GB2312"/>
                <w:b/>
                <w:kern w:val="0"/>
                <w:sz w:val="32"/>
                <w:szCs w:val="32"/>
                <w:lang w:val="en-US" w:eastAsia="zh-CN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widowControl/>
              <w:spacing w:line="560" w:lineRule="exact"/>
              <w:jc w:val="center"/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32"/>
                <w:szCs w:val="32"/>
              </w:rPr>
              <w:t>电话</w:t>
            </w:r>
          </w:p>
        </w:tc>
        <w:tc>
          <w:tcPr>
            <w:tcW w:w="2429" w:type="dxa"/>
            <w:noWrap w:val="0"/>
            <w:vAlign w:val="center"/>
          </w:tcPr>
          <w:p>
            <w:pPr>
              <w:widowControl/>
              <w:spacing w:line="560" w:lineRule="exact"/>
              <w:jc w:val="center"/>
              <w:rPr>
                <w:rFonts w:hint="default" w:ascii="仿宋_GB2312" w:hAnsi="宋体" w:eastAsia="仿宋_GB2312"/>
                <w:b/>
                <w:kern w:val="0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exact"/>
          <w:jc w:val="center"/>
        </w:trPr>
        <w:tc>
          <w:tcPr>
            <w:tcW w:w="1347" w:type="dxa"/>
            <w:gridSpan w:val="2"/>
            <w:vMerge w:val="continue"/>
            <w:noWrap w:val="0"/>
            <w:vAlign w:val="center"/>
          </w:tcPr>
          <w:p>
            <w:pPr>
              <w:widowControl/>
              <w:spacing w:line="560" w:lineRule="exact"/>
              <w:jc w:val="center"/>
              <w:rPr>
                <w:rFonts w:ascii="仿宋_GB2312" w:hAnsi="宋体" w:eastAsia="仿宋_GB2312" w:cs="宋体"/>
                <w:kern w:val="0"/>
                <w:sz w:val="32"/>
                <w:szCs w:val="32"/>
              </w:rPr>
            </w:pPr>
          </w:p>
        </w:tc>
        <w:tc>
          <w:tcPr>
            <w:tcW w:w="1347" w:type="dxa"/>
            <w:noWrap w:val="0"/>
            <w:vAlign w:val="center"/>
          </w:tcPr>
          <w:p>
            <w:pPr>
              <w:widowControl/>
              <w:spacing w:line="560" w:lineRule="exact"/>
              <w:jc w:val="center"/>
              <w:rPr>
                <w:rFonts w:ascii="仿宋_GB2312" w:hAnsi="宋体" w:eastAsia="仿宋_GB2312" w:cs="宋体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32"/>
                <w:szCs w:val="32"/>
              </w:rPr>
              <w:t>手机</w:t>
            </w:r>
          </w:p>
        </w:tc>
        <w:tc>
          <w:tcPr>
            <w:tcW w:w="2274" w:type="dxa"/>
            <w:gridSpan w:val="2"/>
            <w:noWrap w:val="0"/>
            <w:vAlign w:val="center"/>
          </w:tcPr>
          <w:p>
            <w:pPr>
              <w:widowControl/>
              <w:spacing w:line="560" w:lineRule="exact"/>
              <w:jc w:val="center"/>
              <w:rPr>
                <w:rFonts w:hint="default" w:ascii="仿宋_GB2312" w:hAnsi="宋体" w:eastAsia="仿宋_GB2312"/>
                <w:b/>
                <w:kern w:val="0"/>
                <w:sz w:val="32"/>
                <w:szCs w:val="32"/>
                <w:lang w:val="en-US" w:eastAsia="zh-CN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widowControl/>
              <w:spacing w:line="560" w:lineRule="exact"/>
              <w:jc w:val="center"/>
              <w:rPr>
                <w:rFonts w:ascii="仿宋_GB2312" w:hAnsi="宋体" w:eastAsia="仿宋_GB2312" w:cs="宋体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32"/>
                <w:szCs w:val="32"/>
              </w:rPr>
              <w:t>邮箱</w:t>
            </w:r>
          </w:p>
        </w:tc>
        <w:tc>
          <w:tcPr>
            <w:tcW w:w="2429" w:type="dxa"/>
            <w:noWrap w:val="0"/>
            <w:vAlign w:val="center"/>
          </w:tcPr>
          <w:p>
            <w:pPr>
              <w:widowControl/>
              <w:spacing w:line="560" w:lineRule="exact"/>
              <w:jc w:val="center"/>
              <w:rPr>
                <w:rFonts w:hint="default" w:ascii="仿宋_GB2312" w:hAnsi="宋体" w:eastAsia="仿宋_GB2312"/>
                <w:b/>
                <w:kern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3" w:hRule="exact"/>
          <w:jc w:val="center"/>
        </w:trPr>
        <w:tc>
          <w:tcPr>
            <w:tcW w:w="849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ascii="仿宋_GB2312" w:hAnsi="宋体" w:eastAsia="仿宋_GB2312"/>
                <w:sz w:val="32"/>
                <w:szCs w:val="32"/>
              </w:rPr>
            </w:pPr>
            <w:bookmarkStart w:id="0" w:name="主题词"/>
            <w:bookmarkEnd w:id="0"/>
            <w:r>
              <w:rPr>
                <w:rFonts w:hint="eastAsia" w:ascii="仿宋_GB2312" w:hAnsi="宋体" w:eastAsia="仿宋_GB2312"/>
                <w:sz w:val="32"/>
                <w:szCs w:val="32"/>
              </w:rPr>
              <w:t>产品简介</w:t>
            </w:r>
          </w:p>
        </w:tc>
        <w:tc>
          <w:tcPr>
            <w:tcW w:w="7628" w:type="dxa"/>
            <w:gridSpan w:val="6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560" w:lineRule="exact"/>
              <w:rPr>
                <w:rFonts w:hint="eastAsia" w:ascii="仿宋_GB2312" w:hAnsi="宋体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  <w:szCs w:val="28"/>
                <w:lang w:val="en-US" w:eastAsia="zh-CN"/>
              </w:rPr>
              <w:t>设计背景</w:t>
            </w:r>
            <w:r>
              <w:rPr>
                <w:rFonts w:hint="eastAsia" w:ascii="仿宋_GB2312" w:hAnsi="宋体" w:eastAsia="仿宋_GB2312"/>
                <w:sz w:val="28"/>
                <w:szCs w:val="28"/>
                <w:lang w:val="en-US"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spacing w:line="560" w:lineRule="exact"/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传统的黑板在教学中使用频繁，需要经常擦拭才能保持字迹清晰可读。然而，擦拭黑板是一项耗时耗力的工作，而且容易产生粉尘。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这些问题不仅会给教师和学生带来不便，还会影响教学效果和学习环境质量。为了解决这些问题，提高黑板的使用体验和便利性，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因此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设计一种智能黑板，能够简化擦拭过程，提高效率，</w:t>
            </w:r>
          </w:p>
          <w:p>
            <w:pPr>
              <w:numPr>
                <w:ilvl w:val="0"/>
                <w:numId w:val="0"/>
              </w:numPr>
              <w:spacing w:line="560" w:lineRule="exact"/>
              <w:rPr>
                <w:rFonts w:hint="eastAsia" w:ascii="仿宋_GB2312" w:hAnsi="宋体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  <w:szCs w:val="28"/>
                <w:lang w:val="en-US" w:eastAsia="zh-CN"/>
              </w:rPr>
              <w:t>二、设计理念</w:t>
            </w:r>
            <w:r>
              <w:rPr>
                <w:rFonts w:hint="eastAsia" w:ascii="仿宋_GB2312" w:hAnsi="宋体" w:eastAsia="仿宋_GB2312"/>
                <w:sz w:val="28"/>
                <w:szCs w:val="28"/>
                <w:lang w:val="en-US" w:eastAsia="zh-CN"/>
              </w:rPr>
              <w:t>：</w:t>
            </w:r>
          </w:p>
          <w:p>
            <w:pPr>
              <w:spacing w:line="560" w:lineRule="exact"/>
              <w:ind w:firstLine="384" w:firstLineChars="200"/>
              <w:rPr>
                <w:rFonts w:hint="default" w:ascii="仿宋_GB2312" w:hAnsi="宋体" w:eastAsia="仿宋_GB2312"/>
                <w:sz w:val="32"/>
                <w:szCs w:val="32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智能黑板的设计理念是结合超声振动技术和高效材料选材，以实现一键清理和自由清除字迹的功能。通过超声振动，可以将细小的粉笔灰抖落，实现黑板的整体清理。而在材料的选择上，则需要考虑摩擦力，以确保书写的笔迹保留在黑板上，同时能够轻松将粉笔灰清除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69" w:hRule="exact"/>
          <w:jc w:val="center"/>
        </w:trPr>
        <w:tc>
          <w:tcPr>
            <w:tcW w:w="849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仿宋_GB2312" w:hAnsi="宋体" w:eastAsia="仿宋_GB2312"/>
                <w:sz w:val="32"/>
                <w:szCs w:val="32"/>
              </w:rPr>
            </w:pPr>
          </w:p>
        </w:tc>
        <w:tc>
          <w:tcPr>
            <w:tcW w:w="7628" w:type="dxa"/>
            <w:gridSpan w:val="6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仿宋_GB2312" w:hAnsi="宋体" w:eastAsia="仿宋_GB2312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  <w:szCs w:val="28"/>
                <w:lang w:val="en-US" w:eastAsia="zh-CN"/>
              </w:rPr>
              <w:t>三、功能展示：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 w:line="22" w:lineRule="atLeast"/>
              <w:ind w:left="0" w:right="0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智能黑板具有一键清理功能，只需按下按钮，超声振动开始工作，将细小的粉笔灰抖落。此外，智能黑板还具有自由清除字迹的功能，教师可以使用按键，轻松圈出指定区域的字迹，以进行修改或者更新。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 w:line="22" w:lineRule="atLeast"/>
              <w:ind w:left="0" w:right="0"/>
              <w:rPr>
                <w:color w:val="333333"/>
                <w:sz w:val="19"/>
                <w:szCs w:val="19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ind w:firstLine="640" w:firstLineChars="200"/>
              <w:rPr>
                <w:rFonts w:hint="eastAsia" w:ascii="仿宋_GB2312" w:hAnsi="宋体" w:eastAsia="仿宋_GB2312"/>
                <w:sz w:val="32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仿宋_GB2312" w:hAnsi="宋体" w:eastAsia="仿宋_GB2312"/>
                <w:sz w:val="32"/>
                <w:szCs w:val="32"/>
                <w:lang w:val="en-US" w:eastAsia="zh-CN"/>
              </w:rPr>
            </w:pPr>
          </w:p>
          <w:p>
            <w:pPr>
              <w:spacing w:line="560" w:lineRule="exact"/>
              <w:ind w:firstLine="640" w:firstLineChars="200"/>
              <w:rPr>
                <w:rFonts w:hint="eastAsia" w:ascii="仿宋_GB2312" w:hAnsi="宋体" w:eastAsia="仿宋_GB2312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96" w:hRule="exact"/>
          <w:jc w:val="center"/>
        </w:trPr>
        <w:tc>
          <w:tcPr>
            <w:tcW w:w="849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仿宋_GB2312" w:hAnsi="宋体" w:eastAsia="仿宋_GB2312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sz w:val="32"/>
                <w:szCs w:val="32"/>
              </w:rPr>
              <w:t>设计说明</w:t>
            </w:r>
          </w:p>
        </w:tc>
        <w:tc>
          <w:tcPr>
            <w:tcW w:w="7628" w:type="dxa"/>
            <w:gridSpan w:val="6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仿宋_GB2312" w:hAnsi="宋体" w:eastAsia="仿宋_GB2312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  <w:szCs w:val="28"/>
                <w:lang w:val="en-US" w:eastAsia="zh-CN"/>
              </w:rPr>
              <w:t>一、设计原理：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 w:line="22" w:lineRule="atLeast"/>
              <w:ind w:left="0" w:right="0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智能黑板的一键清理功能主要基于超声振动技术。超声振动通过高频机械振动，将粉笔灰抖落下来，实现黑板的整体清理。在材料的选择上，需要找到一种具有适当摩擦力的板面材料，能够保证书写的笔迹留在黑板上，同时又能让粉笔灰轻松抖落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 w:line="22" w:lineRule="atLeast"/>
              <w:ind w:left="0" w:right="0"/>
              <w:rPr>
                <w:color w:val="333333"/>
                <w:sz w:val="19"/>
                <w:szCs w:val="19"/>
              </w:rPr>
            </w:pPr>
          </w:p>
          <w:p>
            <w:pPr>
              <w:spacing w:line="240" w:lineRule="auto"/>
              <w:ind w:firstLine="560" w:firstLineChars="200"/>
              <w:jc w:val="left"/>
              <w:rPr>
                <w:rFonts w:hint="default" w:ascii="仿宋_GB2312" w:hAnsi="宋体" w:eastAsia="仿宋_GB2312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83" w:hRule="exact"/>
          <w:jc w:val="center"/>
        </w:trPr>
        <w:tc>
          <w:tcPr>
            <w:tcW w:w="849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ascii="仿宋_GB2312" w:hAnsi="宋体" w:eastAsia="仿宋_GB2312"/>
                <w:sz w:val="32"/>
                <w:szCs w:val="32"/>
              </w:rPr>
            </w:pPr>
          </w:p>
        </w:tc>
        <w:tc>
          <w:tcPr>
            <w:tcW w:w="7628" w:type="dxa"/>
            <w:gridSpan w:val="6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仿宋_GB2312" w:hAnsi="宋体" w:eastAsia="仿宋_GB2312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240" w:lineRule="auto"/>
              <w:ind w:firstLine="560" w:firstLineChars="200"/>
              <w:rPr>
                <w:rFonts w:hint="default" w:ascii="仿宋_GB2312" w:hAnsi="宋体" w:eastAsia="仿宋_GB2312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6" w:hRule="exact"/>
          <w:jc w:val="center"/>
        </w:trPr>
        <w:tc>
          <w:tcPr>
            <w:tcW w:w="849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ascii="仿宋_GB2312" w:hAnsi="宋体" w:eastAsia="仿宋_GB2312"/>
                <w:sz w:val="32"/>
                <w:szCs w:val="32"/>
              </w:rPr>
            </w:pPr>
          </w:p>
        </w:tc>
        <w:tc>
          <w:tcPr>
            <w:tcW w:w="7628" w:type="dxa"/>
            <w:gridSpan w:val="6"/>
            <w:noWrap w:val="0"/>
            <w:vAlign w:val="top"/>
          </w:tcPr>
          <w:p>
            <w:pPr>
              <w:spacing w:line="560" w:lineRule="exact"/>
              <w:rPr>
                <w:rFonts w:hint="default" w:ascii="仿宋_GB2312" w:hAnsi="宋体" w:eastAsia="仿宋_GB2312"/>
                <w:sz w:val="28"/>
                <w:szCs w:val="28"/>
                <w:lang w:val="en-US" w:eastAsia="zh-CN"/>
              </w:rPr>
            </w:pPr>
            <w:bookmarkStart w:id="1" w:name="_GoBack"/>
            <w:bookmarkEnd w:id="1"/>
          </w:p>
          <w:p>
            <w:pPr>
              <w:spacing w:line="560" w:lineRule="exact"/>
              <w:rPr>
                <w:rFonts w:hint="eastAsia" w:ascii="仿宋_GB2312" w:hAnsi="宋体" w:eastAsia="仿宋_GB2312"/>
                <w:sz w:val="32"/>
                <w:szCs w:val="32"/>
              </w:rPr>
            </w:pPr>
          </w:p>
          <w:p>
            <w:pPr>
              <w:spacing w:line="560" w:lineRule="exact"/>
              <w:rPr>
                <w:rFonts w:hint="eastAsia" w:ascii="仿宋_GB2312" w:hAnsi="宋体" w:eastAsia="仿宋_GB2312"/>
                <w:sz w:val="32"/>
                <w:szCs w:val="32"/>
              </w:rPr>
            </w:pPr>
          </w:p>
          <w:p>
            <w:pPr>
              <w:spacing w:line="560" w:lineRule="exact"/>
              <w:rPr>
                <w:rFonts w:hint="eastAsia" w:ascii="仿宋_GB2312" w:hAnsi="宋体" w:eastAsia="仿宋_GB2312"/>
                <w:sz w:val="32"/>
                <w:szCs w:val="32"/>
              </w:rPr>
            </w:pPr>
          </w:p>
          <w:p>
            <w:pPr>
              <w:spacing w:line="560" w:lineRule="exact"/>
              <w:rPr>
                <w:rFonts w:hint="eastAsia" w:ascii="仿宋_GB2312" w:hAnsi="宋体" w:eastAsia="仿宋_GB2312"/>
                <w:sz w:val="32"/>
                <w:szCs w:val="32"/>
              </w:rPr>
            </w:pPr>
          </w:p>
          <w:p>
            <w:pPr>
              <w:spacing w:line="560" w:lineRule="exact"/>
              <w:rPr>
                <w:rFonts w:hint="eastAsia" w:ascii="仿宋_GB2312" w:hAnsi="宋体" w:eastAsia="仿宋_GB2312"/>
                <w:sz w:val="32"/>
                <w:szCs w:val="32"/>
              </w:rPr>
            </w:pPr>
          </w:p>
          <w:p>
            <w:pPr>
              <w:spacing w:line="560" w:lineRule="exact"/>
              <w:rPr>
                <w:rFonts w:hint="eastAsia" w:ascii="仿宋_GB2312" w:hAnsi="宋体" w:eastAsia="仿宋_GB2312"/>
                <w:sz w:val="32"/>
                <w:szCs w:val="32"/>
              </w:rPr>
            </w:pPr>
          </w:p>
          <w:p>
            <w:pPr>
              <w:spacing w:line="560" w:lineRule="exact"/>
              <w:rPr>
                <w:rFonts w:hint="eastAsia" w:ascii="仿宋_GB2312" w:hAnsi="宋体" w:eastAsia="仿宋_GB2312"/>
                <w:sz w:val="32"/>
                <w:szCs w:val="32"/>
              </w:rPr>
            </w:pPr>
          </w:p>
          <w:p>
            <w:pPr>
              <w:spacing w:line="560" w:lineRule="exact"/>
              <w:rPr>
                <w:rFonts w:hint="eastAsia" w:ascii="仿宋_GB2312" w:hAnsi="宋体" w:eastAsia="仿宋_GB2312"/>
                <w:sz w:val="32"/>
                <w:szCs w:val="32"/>
              </w:rPr>
            </w:pPr>
          </w:p>
          <w:p>
            <w:pPr>
              <w:spacing w:line="560" w:lineRule="exact"/>
              <w:rPr>
                <w:rFonts w:ascii="仿宋_GB2312" w:hAnsi="宋体" w:eastAsia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9" w:hRule="exact"/>
          <w:jc w:val="center"/>
        </w:trPr>
        <w:tc>
          <w:tcPr>
            <w:tcW w:w="849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仿宋_GB2312" w:hAnsi="宋体" w:eastAsia="仿宋_GB2312"/>
                <w:sz w:val="32"/>
                <w:szCs w:val="32"/>
              </w:rPr>
            </w:pPr>
          </w:p>
        </w:tc>
        <w:tc>
          <w:tcPr>
            <w:tcW w:w="7628" w:type="dxa"/>
            <w:gridSpan w:val="6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 w:line="22" w:lineRule="atLeast"/>
              <w:ind w:left="0" w:right="0" w:firstLine="0"/>
              <w:jc w:val="left"/>
              <w:rPr>
                <w:rFonts w:hint="eastAsia" w:ascii="仿宋_GB2312" w:hAnsi="宋体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  <w:lang w:val="en-US" w:eastAsia="zh-CN"/>
              </w:rPr>
              <w:t xml:space="preserve">   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lang w:val="en-US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  <w:szCs w:val="28"/>
                <w:lang w:val="en-US" w:eastAsia="zh-CN"/>
              </w:rPr>
              <w:t>二、设计难点及解决方案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 w:line="22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  <w:t>1. 板面材料的选择：需要找到一种板面材料，既能保证书写的笔迹留在黑板上，又能让粉笔灰轻松抖落。这可能需要进行多次的材料测试和评估，以找到最佳的材料组合。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 w:line="22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 w:line="22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  <w:t>2. 板面材料的耐用性和稳固性：智能黑板需要耐久性好且稳固的材料，以保证长期的使用。材料选定后，需要进行相关的强度和耐久性测试，确保它能够经受长时间的使用和清洁。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 w:line="22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 w:line="22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  <w:t>3. 超声振动的设计与控制：超声振动装置需要合适的设计和控制，以实现粉笔灰的有效抖落。这包括超声振动的频率、强度、使用方式等参数的确定，并与一键清理功能的操作进行协调。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 w:line="22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 w:line="22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  <w:t>4. 设计的智能化程度：除了一键清理功能和自由清除字迹功能外，智能黑板还可以进一步增加其他智能化的特性，例如语音识别和书写记录等。这需要考虑相关的技术实现和与核心功能的平衡。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仿宋_GB2312" w:hAnsi="宋体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  <w:lang w:val="en-US" w:eastAsia="zh-CN"/>
              </w:rPr>
              <w:t xml:space="preserve">        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仿宋_GB2312" w:hAnsi="宋体" w:eastAsia="仿宋_GB2312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78" w:hRule="exact"/>
          <w:jc w:val="center"/>
        </w:trPr>
        <w:tc>
          <w:tcPr>
            <w:tcW w:w="849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仿宋_GB2312" w:hAnsi="宋体" w:eastAsia="仿宋_GB2312"/>
                <w:sz w:val="32"/>
                <w:szCs w:val="32"/>
              </w:rPr>
            </w:pPr>
          </w:p>
        </w:tc>
        <w:tc>
          <w:tcPr>
            <w:tcW w:w="7628" w:type="dxa"/>
            <w:gridSpan w:val="6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 w:ascii="仿宋_GB2312" w:hAnsi="宋体" w:eastAsia="仿宋_GB2312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0" w:hRule="exact"/>
          <w:jc w:val="center"/>
        </w:trPr>
        <w:tc>
          <w:tcPr>
            <w:tcW w:w="849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仿宋_GB2312" w:hAnsi="宋体" w:eastAsia="仿宋_GB2312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sz w:val="32"/>
                <w:szCs w:val="32"/>
                <w:lang w:val="en-US" w:eastAsia="zh-CN"/>
              </w:rPr>
              <w:t>产品特色</w:t>
            </w:r>
          </w:p>
        </w:tc>
        <w:tc>
          <w:tcPr>
            <w:tcW w:w="7628" w:type="dxa"/>
            <w:gridSpan w:val="6"/>
            <w:noWrap w:val="0"/>
            <w:vAlign w:val="top"/>
          </w:tcPr>
          <w:p>
            <w:pPr>
              <w:spacing w:line="240" w:lineRule="auto"/>
              <w:rPr>
                <w:rFonts w:hint="eastAsia" w:ascii="仿宋_GB2312" w:hAnsi="宋体" w:eastAsia="仿宋_GB2312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  <w:szCs w:val="28"/>
                <w:lang w:val="en-US" w:eastAsia="zh-CN"/>
              </w:rPr>
              <w:t>一、实用性：</w:t>
            </w:r>
          </w:p>
          <w:p>
            <w:pPr>
              <w:spacing w:line="240" w:lineRule="auto"/>
              <w:rPr>
                <w:rFonts w:hint="eastAsia" w:ascii="仿宋_GB2312" w:hAnsi="宋体" w:eastAsia="仿宋_GB2312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8" w:hRule="exact"/>
          <w:jc w:val="center"/>
        </w:trPr>
        <w:tc>
          <w:tcPr>
            <w:tcW w:w="849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仿宋_GB2312" w:hAnsi="宋体" w:eastAsia="仿宋_GB2312"/>
                <w:sz w:val="32"/>
                <w:szCs w:val="32"/>
                <w:lang w:val="en-US" w:eastAsia="zh-CN"/>
              </w:rPr>
            </w:pPr>
          </w:p>
        </w:tc>
        <w:tc>
          <w:tcPr>
            <w:tcW w:w="7628" w:type="dxa"/>
            <w:gridSpan w:val="6"/>
            <w:noWrap w:val="0"/>
            <w:vAlign w:val="top"/>
          </w:tcPr>
          <w:p>
            <w:pPr>
              <w:spacing w:line="240" w:lineRule="auto"/>
              <w:rPr>
                <w:rFonts w:hint="default" w:ascii="仿宋_GB2312" w:hAnsi="宋体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仿宋_GB2312" w:hAnsi="宋体" w:eastAsia="仿宋_GB2312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69" w:hRule="exact"/>
          <w:jc w:val="center"/>
        </w:trPr>
        <w:tc>
          <w:tcPr>
            <w:tcW w:w="849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仿宋_GB2312" w:hAnsi="宋体" w:eastAsia="仿宋_GB2312"/>
                <w:sz w:val="32"/>
                <w:szCs w:val="32"/>
                <w:lang w:val="en-US" w:eastAsia="zh-CN"/>
              </w:rPr>
            </w:pPr>
          </w:p>
        </w:tc>
        <w:tc>
          <w:tcPr>
            <w:tcW w:w="7628" w:type="dxa"/>
            <w:gridSpan w:val="6"/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240" w:lineRule="auto"/>
              <w:ind w:left="0" w:leftChars="0" w:firstLine="0" w:firstLineChars="0"/>
              <w:rPr>
                <w:rFonts w:hint="eastAsia" w:ascii="仿宋_GB2312" w:hAnsi="宋体" w:eastAsia="仿宋_GB2312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hAnsi="宋体" w:eastAsia="仿宋_GB2312"/>
                <w:b/>
                <w:bCs/>
                <w:sz w:val="28"/>
                <w:szCs w:val="28"/>
                <w:lang w:val="en-US" w:eastAsia="zh-CN"/>
              </w:rPr>
              <w:t>创新性：</w:t>
            </w:r>
          </w:p>
          <w:p>
            <w:pPr>
              <w:spacing w:line="240" w:lineRule="auto"/>
              <w:rPr>
                <w:rFonts w:hint="default"/>
                <w:sz w:val="28"/>
                <w:szCs w:val="36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仿宋_GB2312" w:hAnsi="华文中宋" w:eastAsia="仿宋_GB2312"/>
          <w:kern w:val="0"/>
          <w:sz w:val="32"/>
          <w:szCs w:val="32"/>
          <w:lang w:eastAsia="zh-CN"/>
        </w:rPr>
      </w:pPr>
    </w:p>
    <w:p/>
    <w:sectPr>
      <w:headerReference r:id="rId3" w:type="default"/>
      <w:footerReference r:id="rId4" w:type="default"/>
      <w:pgSz w:w="11906" w:h="16838"/>
      <w:pgMar w:top="2098" w:right="1474" w:bottom="1985" w:left="1418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-</w:t>
    </w:r>
    <w:r>
      <w:t xml:space="preserve"> 4 -</w:t>
    </w:r>
    <w: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A5B216"/>
    <w:multiLevelType w:val="singleLevel"/>
    <w:tmpl w:val="98A5B216"/>
    <w:lvl w:ilvl="0" w:tentative="0">
      <w:start w:val="2"/>
      <w:numFmt w:val="chineseCounting"/>
      <w:suff w:val="nothing"/>
      <w:lvlText w:val="%1、"/>
      <w:lvlJc w:val="left"/>
      <w:pPr>
        <w:ind w:left="0"/>
      </w:pPr>
      <w:rPr>
        <w:rFonts w:hint="eastAsia"/>
      </w:rPr>
    </w:lvl>
  </w:abstractNum>
  <w:abstractNum w:abstractNumId="1">
    <w:nsid w:val="EC781ECF"/>
    <w:multiLevelType w:val="singleLevel"/>
    <w:tmpl w:val="EC781EC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Q3NGNkYWJlNDJhNzY2ZTZiZmFmOWNmZWQ1OWEyZGUifQ=="/>
  </w:docVars>
  <w:rsids>
    <w:rsidRoot w:val="438F6C5C"/>
    <w:rsid w:val="0CBA0D1E"/>
    <w:rsid w:val="117551A7"/>
    <w:rsid w:val="203B1D19"/>
    <w:rsid w:val="26746688"/>
    <w:rsid w:val="358463E2"/>
    <w:rsid w:val="3F584152"/>
    <w:rsid w:val="3FFE6D71"/>
    <w:rsid w:val="43334F60"/>
    <w:rsid w:val="438F6C5C"/>
    <w:rsid w:val="6E441A62"/>
    <w:rsid w:val="73C706F8"/>
    <w:rsid w:val="77BA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2820</Words>
  <Characters>2872</Characters>
  <Lines>0</Lines>
  <Paragraphs>0</Paragraphs>
  <TotalTime>1</TotalTime>
  <ScaleCrop>false</ScaleCrop>
  <LinksUpToDate>false</LinksUpToDate>
  <CharactersWithSpaces>2984</CharactersWithSpaces>
  <Application>WPS Office_11.8.2.8959_F1E327BC-269C-435d-A152-05C5408002CA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2022-12-04T15:13:00Z</dcterms:created>
  <dc:creator>na南巷清风</dc:creator>
  <cp:lastModifiedBy>刘子霖</cp:lastModifiedBy>
  <dcterms:modified xsi:type="dcterms:W3CDTF">2023-11-04T05:55:38Z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2052-11.8.2.8959</vt:lpwstr>
  </property>
  <property fmtid="{D5CDD505-2E9C-101B-9397-08002B2CF9AE}" pid="3" name="ICV">
    <vt:lpwstr>F917839756B148C49CC44C230CE9FD22</vt:lpwstr>
  </property>
</Properties>
</file>