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A84" w:rsidRDefault="002B4A84" w:rsidP="002B4A84">
      <w:pPr>
        <w:pStyle w:val="a5"/>
        <w:spacing w:before="269" w:beforeAutospacing="0" w:after="269" w:afterAutospacing="0" w:line="315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simsun" w:eastAsia="tahoma arial 宋体 sans-serif" w:hAnsi="simsun" w:cs="Tahoma"/>
          <w:color w:val="0000FF"/>
          <w:sz w:val="54"/>
          <w:szCs w:val="54"/>
          <w:shd w:val="clear" w:color="auto" w:fill="FFFFFF"/>
        </w:rPr>
        <w:t>基于</w:t>
      </w:r>
      <w:r>
        <w:rPr>
          <w:rStyle w:val="a6"/>
          <w:rFonts w:ascii="simsun" w:eastAsia="tahoma arial 宋体 sans-serif" w:hAnsi="simsun" w:cs="Tahoma"/>
          <w:color w:val="0000FF"/>
          <w:sz w:val="54"/>
          <w:szCs w:val="54"/>
          <w:shd w:val="clear" w:color="auto" w:fill="FFFFFF"/>
        </w:rPr>
        <w:t>51</w:t>
      </w:r>
      <w:r>
        <w:rPr>
          <w:rStyle w:val="a6"/>
          <w:rFonts w:ascii="simsun" w:eastAsia="tahoma arial 宋体 sans-serif" w:hAnsi="simsun" w:cs="Tahoma"/>
          <w:color w:val="0000FF"/>
          <w:sz w:val="54"/>
          <w:szCs w:val="54"/>
          <w:shd w:val="clear" w:color="auto" w:fill="FFFFFF"/>
        </w:rPr>
        <w:t>单片机的液晶万年历设计</w:t>
      </w:r>
    </w:p>
    <w:p w:rsidR="002B4A84" w:rsidRDefault="002B4A84" w:rsidP="002B4A84">
      <w:pPr>
        <w:pStyle w:val="a5"/>
        <w:spacing w:before="269" w:beforeAutospacing="0" w:after="269" w:afterAutospacing="0" w:line="315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1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、本设计基于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STC89C52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（与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AT89S52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、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AT89C52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通用，可任选）单片机以及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DS1302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时钟芯片、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DS18B20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温度传感器构成的万年历系统。</w:t>
      </w:r>
    </w:p>
    <w:p w:rsidR="002B4A84" w:rsidRDefault="002B4A84" w:rsidP="002B4A84">
      <w:pPr>
        <w:pStyle w:val="a5"/>
        <w:spacing w:before="269" w:beforeAutospacing="0" w:after="269" w:afterAutospacing="0" w:line="315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2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、有闹钟和阴历功能，</w:t>
      </w:r>
      <w:r>
        <w:rPr>
          <w:rStyle w:val="a6"/>
          <w:rFonts w:ascii="simsun" w:hAnsi="simsun" w:cs="Tahoma"/>
          <w:color w:val="000000"/>
          <w:sz w:val="36"/>
          <w:szCs w:val="36"/>
        </w:rPr>
        <w:t>有闰年补偿，可以准确及正确的显示时间等信息。</w:t>
      </w:r>
    </w:p>
    <w:p w:rsidR="002B4A84" w:rsidRDefault="002B4A84" w:rsidP="002B4A84">
      <w:pPr>
        <w:pStyle w:val="a5"/>
        <w:spacing w:before="269" w:beforeAutospacing="0" w:after="269" w:afterAutospacing="0" w:line="315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3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、可以显示</w:t>
      </w:r>
      <w:r>
        <w:rPr>
          <w:rStyle w:val="a6"/>
          <w:rFonts w:ascii="simsun" w:eastAsia="tahoma arial 宋体 sans-serif" w:hAnsi="simsun" w:cs="Tahoma"/>
          <w:color w:val="0000FF"/>
          <w:sz w:val="36"/>
          <w:szCs w:val="36"/>
          <w:shd w:val="clear" w:color="auto" w:fill="FFFFFF"/>
        </w:rPr>
        <w:t>年、月、日、时、分、秒、星期、温度、农历和闹钟设定。</w:t>
      </w:r>
    </w:p>
    <w:p w:rsidR="002B4A84" w:rsidRDefault="002B4A84" w:rsidP="002B4A84">
      <w:pPr>
        <w:pStyle w:val="a5"/>
        <w:spacing w:before="269" w:beforeAutospacing="0" w:after="269" w:afterAutospacing="0" w:line="315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4</w:t>
      </w:r>
      <w:r>
        <w:rPr>
          <w:rStyle w:val="a6"/>
          <w:rFonts w:ascii="simsun" w:eastAsia="tahoma arial 宋体 sans-serif" w:hAnsi="simsun" w:cs="Tahoma"/>
          <w:color w:val="000000"/>
          <w:sz w:val="36"/>
          <w:szCs w:val="36"/>
          <w:shd w:val="clear" w:color="auto" w:fill="FFFFFF"/>
        </w:rPr>
        <w:t>、掉电走时，不用重新调时，当按键按下时背光亮，更节能。</w:t>
      </w:r>
    </w:p>
    <w:p w:rsidR="00000000" w:rsidRDefault="002B4A84">
      <w:pPr>
        <w:rPr>
          <w:rFonts w:hint="eastAsia"/>
        </w:rPr>
      </w:pPr>
    </w:p>
    <w:p w:rsidR="002B4A84" w:rsidRPr="002B4A84" w:rsidRDefault="002B4A84">
      <w:pPr>
        <w:rPr>
          <w:rFonts w:hint="eastAsia"/>
          <w:b/>
          <w:color w:val="FF0000"/>
          <w:sz w:val="30"/>
          <w:szCs w:val="30"/>
        </w:rPr>
      </w:pPr>
      <w:r w:rsidRPr="002B4A84">
        <w:rPr>
          <w:rFonts w:hint="eastAsia"/>
          <w:b/>
          <w:color w:val="FF0000"/>
          <w:sz w:val="30"/>
          <w:szCs w:val="30"/>
        </w:rPr>
        <w:t>使用方法：</w:t>
      </w:r>
    </w:p>
    <w:p w:rsidR="002B4A84" w:rsidRPr="002B4A84" w:rsidRDefault="002B4A84">
      <w:pPr>
        <w:rPr>
          <w:rFonts w:hint="eastAsia"/>
          <w:b/>
          <w:color w:val="FF0000"/>
          <w:sz w:val="30"/>
          <w:szCs w:val="30"/>
        </w:rPr>
      </w:pPr>
      <w:r w:rsidRPr="002B4A84">
        <w:rPr>
          <w:rFonts w:hint="eastAsia"/>
          <w:b/>
          <w:color w:val="FF0000"/>
          <w:sz w:val="30"/>
          <w:szCs w:val="30"/>
        </w:rPr>
        <w:t>一共</w:t>
      </w:r>
      <w:r w:rsidRPr="002B4A84">
        <w:rPr>
          <w:rFonts w:hint="eastAsia"/>
          <w:b/>
          <w:color w:val="FF0000"/>
          <w:sz w:val="30"/>
          <w:szCs w:val="30"/>
        </w:rPr>
        <w:t>4</w:t>
      </w:r>
      <w:r w:rsidRPr="002B4A84">
        <w:rPr>
          <w:rFonts w:hint="eastAsia"/>
          <w:b/>
          <w:color w:val="FF0000"/>
          <w:sz w:val="30"/>
          <w:szCs w:val="30"/>
        </w:rPr>
        <w:t>个按键：设置、加、减、切换</w:t>
      </w:r>
    </w:p>
    <w:p w:rsidR="002B4A84" w:rsidRPr="002B4A84" w:rsidRDefault="002B4A84">
      <w:pPr>
        <w:rPr>
          <w:b/>
          <w:color w:val="FF0000"/>
          <w:sz w:val="30"/>
          <w:szCs w:val="30"/>
        </w:rPr>
      </w:pPr>
      <w:r w:rsidRPr="002B4A84">
        <w:rPr>
          <w:rFonts w:hint="eastAsia"/>
          <w:b/>
          <w:color w:val="FF0000"/>
          <w:sz w:val="30"/>
          <w:szCs w:val="30"/>
        </w:rPr>
        <w:t>按下设置的时候秒会闪，这时可以加减调节，然后再按设置是设置分钟，依次设置，最后按一下设置就是推出并保存，主界面按切换的时候是显示阴历（</w:t>
      </w:r>
      <w:r w:rsidRPr="002B4A84">
        <w:rPr>
          <w:rFonts w:hint="eastAsia"/>
          <w:b/>
          <w:color w:val="FF0000"/>
          <w:sz w:val="30"/>
          <w:szCs w:val="30"/>
        </w:rPr>
        <w:t>ping</w:t>
      </w:r>
      <w:r w:rsidRPr="002B4A84">
        <w:rPr>
          <w:rFonts w:hint="eastAsia"/>
          <w:b/>
          <w:color w:val="FF0000"/>
          <w:sz w:val="30"/>
          <w:szCs w:val="30"/>
        </w:rPr>
        <w:t>是平年，</w:t>
      </w:r>
      <w:r w:rsidRPr="002B4A84">
        <w:rPr>
          <w:rFonts w:hint="eastAsia"/>
          <w:b/>
          <w:color w:val="FF0000"/>
          <w:sz w:val="30"/>
          <w:szCs w:val="30"/>
        </w:rPr>
        <w:t>run</w:t>
      </w:r>
      <w:r w:rsidRPr="002B4A84">
        <w:rPr>
          <w:rFonts w:hint="eastAsia"/>
          <w:b/>
          <w:color w:val="FF0000"/>
          <w:sz w:val="30"/>
          <w:szCs w:val="30"/>
        </w:rPr>
        <w:t>是闰年），再按下切换是显示闹钟界面，此时可以按设置调整闹钟。</w:t>
      </w:r>
    </w:p>
    <w:sectPr w:rsidR="002B4A84" w:rsidRPr="002B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A84" w:rsidRDefault="002B4A84" w:rsidP="002B4A84">
      <w:r>
        <w:separator/>
      </w:r>
    </w:p>
  </w:endnote>
  <w:endnote w:type="continuationSeparator" w:id="1">
    <w:p w:rsidR="002B4A84" w:rsidRDefault="002B4A84" w:rsidP="002B4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 arial 宋体 s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A84" w:rsidRDefault="002B4A84" w:rsidP="002B4A84">
      <w:r>
        <w:separator/>
      </w:r>
    </w:p>
  </w:footnote>
  <w:footnote w:type="continuationSeparator" w:id="1">
    <w:p w:rsidR="002B4A84" w:rsidRDefault="002B4A84" w:rsidP="002B4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A84"/>
    <w:rsid w:val="002B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A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A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4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A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2014-11-13T06:24:00Z</dcterms:created>
  <dcterms:modified xsi:type="dcterms:W3CDTF">2014-11-13T06:30:00Z</dcterms:modified>
</cp:coreProperties>
</file>