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 w:eastAsia="zh-CN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二、项目方案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1、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项目研究背景：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在智能家居越来越普及的今天，智能家居的发展已经超出了最初的简单控制家电和照明的范畴。人们希望智能家居可以带来更多的舒适和便利，特别是在用餐场景中，更多人关注如何让食物的气味更加丰富、真实、美味。当前市场上的电子嗅觉产品多数是通过智能手机等设备传输、显示信息，而并没有将气味体验融入其中。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本项目旨在实现用户在通过点外卖的方式购买食物时，能够通过智能设备控制菜品气味的呈现，以提供更加真实的视、听、嗅感知体验，满足人们不断升级的用餐需求。</w:t>
      </w:r>
    </w:p>
    <w:p>
      <w:pPr>
        <w:ind w:firstLine="201" w:firstLineChars="200"/>
        <w:outlineLvl w:val="5"/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2、项目首要研究目标及内容</w:t>
      </w:r>
    </w:p>
    <w:p>
      <w:pPr>
        <w:ind w:firstLine="301" w:firstLineChars="3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1. 简易气味采集设备原型：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   a. 选择适合的气味传感器；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   b. 制作简单的设备支架和安装配件；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   c. 完成设备的基本安装和调试。</w:t>
      </w:r>
    </w:p>
    <w:p>
      <w:pPr>
        <w:ind w:firstLine="301" w:firstLineChars="3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2.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项目目标内容：</w:t>
      </w:r>
    </w:p>
    <w:p>
      <w:pPr>
        <w:ind w:firstLine="502" w:firstLineChars="5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a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. 研究气味识别技术在外卖领域的应用，探索如何通过气味识别实现菜品气味的实时采集、处理和输出。</w:t>
      </w:r>
    </w:p>
    <w:p>
      <w:pPr>
        <w:ind w:firstLine="502" w:firstLineChars="5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b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. 设计并实现简易的气味采集设备，用于收集菜品附近的气味信息。</w:t>
      </w:r>
    </w:p>
    <w:p>
      <w:pPr>
        <w:ind w:firstLine="502" w:firstLineChars="5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c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. 开发一个简单的用户交互界面，展示收集到的气味数据，并提供简单的控制功能，如调整气味强度等。</w:t>
      </w:r>
    </w:p>
    <w:p>
      <w:pPr>
        <w:ind w:firstLine="502" w:firstLineChars="5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d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. 尝试将收集到的气味数据通过互联网传输至用户设备，使用户在点餐时能够通过设备控制气味，从而了解菜品的味道。</w:t>
      </w:r>
    </w:p>
    <w:p>
      <w:pPr>
        <w:ind w:firstLine="502" w:firstLineChars="5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e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. 评估项目成果的有效性和可行性，为后续优化和扩展项目提供依据。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3、项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目创新特色概述：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本项目最大的创新特色在于将气味体验与智能设备相结合，实现了对气味的可控呈现。同时，这种监听气味的技术也具有广泛的应用前景，比如在医疗、健康检测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 w:eastAsia="zh-CN"/>
        </w:rPr>
        <w:t>、VR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等领域都可以发挥作用。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4、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研究技术路线：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1. 研究气味识别算法，选择合适的机器学习或深度学习框架；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2. 设计气味采集设备，包括传感器、收集器等；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3. 开发气味处理和输出模块，实现气味信息的压缩、传输和解压；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4. 设计用户交互界面，实现菜品气味数据的展示和控制功能；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5. 构建气味数据数据库，用于系统的训练和优化。</w:t>
      </w:r>
    </w:p>
    <w:p>
      <w:pPr>
        <w:numPr>
          <w:ilvl w:val="0"/>
          <w:numId w:val="1"/>
        </w:num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进度安排：</w:t>
      </w:r>
    </w:p>
    <w:p>
      <w:pPr>
        <w:numPr>
          <w:numId w:val="0"/>
        </w:numPr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仿宋_GB2312" w:eastAsia="仿宋_GB2312"/>
          <w:b/>
          <w:color w:val="000000"/>
          <w:sz w:val="10"/>
          <w:szCs w:val="10"/>
          <w:lang w:val="en-US" w:eastAsia="zh-CN"/>
        </w:rPr>
        <w:t xml:space="preserve"> 1. 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第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一周：搜集相关资料，了解气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体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识别技术的发展和应用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、采购必要研究设备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2. 第二周：研究气味识别算法，选择合适的机器学习或深度学习框架；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3. 第三周：设计气味采集设备，包括传感器、收集器等；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4. 第四周：开发气味处理和输出模块，实现气味信息的压缩、传输和解压；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 w:eastAsia="zh-CN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5. 第五周：联网（局域网/蓝牙）将数据通过手机端控制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5. 第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六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周：设计用户交互界面，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模拟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实现菜品气味数据的展示和控制功能；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6. 第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七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周：构建气味数据数据库，用于系统的训练和优化；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7. 第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八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周：调试和优化系统，进行功能测试；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8. 第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九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周：撰写项目报告，提交成果。</w:t>
      </w:r>
    </w:p>
    <w:p>
      <w:pPr>
        <w:ind w:firstLine="201" w:firstLineChars="2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6、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项目成员分工：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1.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项目经理：负责项目的整体规划、进度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、成本、质量、范围、风险管理、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协调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和采购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2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 xml:space="preserve">. 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嵌入式气体信息系统研究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开发：负责气味识别算法的研究与实现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及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采集设备的设计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、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气味处理和输出模块</w:t>
      </w: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的系统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开发；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 w:eastAsia="zh-CN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3. 设备连接研究：负责通过局域网采用BLF技术将设备与手机端连接控制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4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. 用户界面设计：负责用户交互界面的设计与开发；</w:t>
      </w:r>
    </w:p>
    <w:p>
      <w:pPr>
        <w:ind w:left="328" w:leftChars="156" w:firstLine="100" w:firstLineChars="100"/>
        <w:outlineLvl w:val="5"/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</w:pPr>
      <w:r>
        <w:rPr>
          <w:rFonts w:hint="eastAsia" w:ascii="宋体" w:hAnsi="宋体" w:cs="宋体"/>
          <w:b/>
          <w:color w:val="000000"/>
          <w:sz w:val="10"/>
          <w:szCs w:val="10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000000"/>
          <w:sz w:val="10"/>
          <w:szCs w:val="10"/>
          <w:lang w:val="en-US"/>
        </w:rPr>
        <w:t>. 系统测试与调试：负责整个系统的测试与调试。</w:t>
      </w:r>
    </w:p>
    <w:p>
      <w:pPr>
        <w:rPr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altName w:val="仿宋"/>
    <w:panose1 w:val="02010609030000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C6903"/>
    <w:multiLevelType w:val="singleLevel"/>
    <w:tmpl w:val="695C690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57743"/>
    <w:rsid w:val="21113589"/>
    <w:rsid w:val="29A30C92"/>
    <w:rsid w:val="59BD3D6F"/>
    <w:rsid w:val="5EA24FF3"/>
    <w:rsid w:val="61DA3398"/>
    <w:rsid w:val="711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2023-05-24T18:21:49Z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