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6863" w:rsidRPr="005E06C5" w:rsidRDefault="00C96863">
      <w:pPr>
        <w:spacing w:before="120" w:after="120" w:line="240" w:lineRule="atLeast"/>
        <w:rPr>
          <w:rFonts w:ascii="宋体" w:hAnsi="宋体"/>
          <w:b/>
          <w:sz w:val="21"/>
          <w:szCs w:val="21"/>
        </w:rPr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3141"/>
        <w:gridCol w:w="5746"/>
      </w:tblGrid>
      <w:tr w:rsidR="00C96863" w:rsidRPr="005E06C5">
        <w:trPr>
          <w:gridBefore w:val="1"/>
          <w:wBefore w:w="6" w:type="dxa"/>
          <w:trHeight w:val="546"/>
        </w:trPr>
        <w:tc>
          <w:tcPr>
            <w:tcW w:w="3141" w:type="dxa"/>
            <w:vAlign w:val="center"/>
          </w:tcPr>
          <w:p w:rsidR="00C96863" w:rsidRPr="005E06C5" w:rsidRDefault="00C96863">
            <w:pPr>
              <w:spacing w:line="120" w:lineRule="atLeast"/>
              <w:ind w:leftChars="-27" w:left="-51" w:hanging="14"/>
              <w:jc w:val="center"/>
              <w:rPr>
                <w:rFonts w:ascii="宋体" w:hAnsi="宋体"/>
                <w:sz w:val="21"/>
                <w:szCs w:val="21"/>
              </w:rPr>
            </w:pPr>
            <w:r w:rsidRPr="005E06C5">
              <w:rPr>
                <w:rFonts w:ascii="宋体" w:hAnsi="宋体" w:hint="eastAsia"/>
                <w:sz w:val="21"/>
                <w:szCs w:val="21"/>
              </w:rPr>
              <w:t>项目</w:t>
            </w:r>
          </w:p>
        </w:tc>
        <w:tc>
          <w:tcPr>
            <w:tcW w:w="5746" w:type="dxa"/>
            <w:vAlign w:val="center"/>
          </w:tcPr>
          <w:p w:rsidR="00C96863" w:rsidRPr="005E06C5" w:rsidRDefault="00C96863">
            <w:pPr>
              <w:spacing w:line="120" w:lineRule="atLeast"/>
              <w:jc w:val="center"/>
              <w:rPr>
                <w:rFonts w:ascii="宋体" w:hAnsi="宋体"/>
                <w:sz w:val="21"/>
                <w:szCs w:val="21"/>
              </w:rPr>
            </w:pPr>
            <w:r w:rsidRPr="005E06C5">
              <w:rPr>
                <w:rFonts w:ascii="宋体" w:hAnsi="宋体" w:hint="eastAsia"/>
                <w:sz w:val="21"/>
                <w:szCs w:val="21"/>
              </w:rPr>
              <w:t>样品情况</w:t>
            </w:r>
          </w:p>
        </w:tc>
      </w:tr>
      <w:tr w:rsidR="00C91BB0" w:rsidRPr="005E06C5">
        <w:trPr>
          <w:gridBefore w:val="1"/>
          <w:wBefore w:w="6" w:type="dxa"/>
          <w:trHeight w:val="491"/>
        </w:trPr>
        <w:tc>
          <w:tcPr>
            <w:tcW w:w="3141" w:type="dxa"/>
            <w:vAlign w:val="center"/>
          </w:tcPr>
          <w:p w:rsidR="00C91BB0" w:rsidRPr="009B6990" w:rsidRDefault="00C91BB0" w:rsidP="00C91BB0">
            <w:pPr>
              <w:spacing w:line="120" w:lineRule="atLeast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样车发动机号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AFDJ"/>
                  </w:textInput>
                </w:ffData>
              </w:fldChar>
            </w:r>
            <w:bookmarkStart w:id="0" w:name="Q1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0"/>
          </w:p>
        </w:tc>
        <w:tc>
          <w:tcPr>
            <w:tcW w:w="5746" w:type="dxa"/>
            <w:vAlign w:val="center"/>
          </w:tcPr>
          <w:p w:rsidR="00C91BB0" w:rsidRPr="005E06C5" w:rsidRDefault="007F584F" w:rsidP="00C91BB0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样车发动机号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«样车发动机号»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603"/>
        </w:trPr>
        <w:tc>
          <w:tcPr>
            <w:tcW w:w="3147" w:type="dxa"/>
            <w:gridSpan w:val="2"/>
            <w:vAlign w:val="center"/>
          </w:tcPr>
          <w:p w:rsidR="00C91BB0" w:rsidRPr="009B6990" w:rsidRDefault="00C91BB0" w:rsidP="00C91BB0">
            <w:pPr>
              <w:spacing w:line="120" w:lineRule="atLeast"/>
              <w:ind w:leftChars="-11" w:left="-26" w:firstLineChars="50" w:firstLine="105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样车VIN号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1" w:name="Q2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"/>
          </w:p>
        </w:tc>
        <w:tc>
          <w:tcPr>
            <w:tcW w:w="5746" w:type="dxa"/>
            <w:vAlign w:val="center"/>
          </w:tcPr>
          <w:p w:rsidR="00C91BB0" w:rsidRPr="005E06C5" w:rsidRDefault="007F584F" w:rsidP="00C91BB0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VIN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«VIN»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rPr>
          <w:gridBefore w:val="1"/>
          <w:wBefore w:w="6" w:type="dxa"/>
          <w:trHeight w:val="483"/>
        </w:trPr>
        <w:tc>
          <w:tcPr>
            <w:tcW w:w="3141" w:type="dxa"/>
            <w:vAlign w:val="center"/>
          </w:tcPr>
          <w:p w:rsidR="00C91BB0" w:rsidRPr="009B6990" w:rsidRDefault="00C91BB0" w:rsidP="00C91BB0">
            <w:pPr>
              <w:spacing w:line="120" w:lineRule="atLeast"/>
              <w:ind w:leftChars="-11" w:left="-26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车辆类型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2" w:name="Q3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2"/>
          </w:p>
        </w:tc>
        <w:tc>
          <w:tcPr>
            <w:tcW w:w="5746" w:type="dxa"/>
            <w:vAlign w:val="center"/>
          </w:tcPr>
          <w:p w:rsidR="00C91BB0" w:rsidRPr="005E06C5" w:rsidRDefault="007F584F" w:rsidP="00C91BB0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P0004AES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«P0004AES»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rPr>
          <w:gridBefore w:val="1"/>
          <w:wBefore w:w="6" w:type="dxa"/>
          <w:trHeight w:val="613"/>
        </w:trPr>
        <w:tc>
          <w:tcPr>
            <w:tcW w:w="3141" w:type="dxa"/>
            <w:vAlign w:val="center"/>
          </w:tcPr>
          <w:p w:rsidR="00C91BB0" w:rsidRPr="009B6990" w:rsidRDefault="00C91BB0" w:rsidP="00C91BB0">
            <w:pPr>
              <w:spacing w:line="120" w:lineRule="atLeast"/>
              <w:ind w:leftChars="-11" w:left="-26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发动机型号及生产厂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30,/,QA0031"/>
                  </w:textInput>
                </w:ffData>
              </w:fldChar>
            </w:r>
            <w:bookmarkStart w:id="3" w:name="Q4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3"/>
          </w:p>
        </w:tc>
        <w:tc>
          <w:tcPr>
            <w:tcW w:w="5746" w:type="dxa"/>
            <w:vAlign w:val="center"/>
          </w:tcPr>
          <w:p w:rsidR="00C91BB0" w:rsidRPr="005E06C5" w:rsidRDefault="007F584F" w:rsidP="007F584F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P0007APT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«P0007APT»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C91BB0" w:rsidRPr="00E42B26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P0004APT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«P0004APT»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rPr>
          <w:gridBefore w:val="1"/>
          <w:wBefore w:w="6" w:type="dxa"/>
          <w:trHeight w:val="487"/>
        </w:trPr>
        <w:tc>
          <w:tcPr>
            <w:tcW w:w="3141" w:type="dxa"/>
            <w:vAlign w:val="center"/>
          </w:tcPr>
          <w:p w:rsidR="00C91BB0" w:rsidRPr="009B6990" w:rsidRDefault="00C91BB0" w:rsidP="00C91BB0">
            <w:pPr>
              <w:spacing w:line="120" w:lineRule="atLeast"/>
              <w:ind w:leftChars="-11" w:left="-26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底盘型号及生产厂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A0035,/,QA0037"/>
                  </w:textInput>
                </w:ffData>
              </w:fldChar>
            </w:r>
            <w:bookmarkStart w:id="4" w:name="Q5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4"/>
          </w:p>
        </w:tc>
        <w:tc>
          <w:tcPr>
            <w:tcW w:w="5746" w:type="dxa"/>
            <w:vAlign w:val="center"/>
          </w:tcPr>
          <w:p w:rsidR="00C91BB0" w:rsidRPr="005E06C5" w:rsidRDefault="00C91BB0" w:rsidP="00C91BB0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 w:rsidRPr="00E42B26">
              <w:rPr>
                <w:rFonts w:ascii="宋体" w:hAnsi="宋体"/>
                <w:sz w:val="21"/>
                <w:szCs w:val="21"/>
              </w:rPr>
              <w:t>----</w:t>
            </w:r>
          </w:p>
        </w:tc>
      </w:tr>
      <w:tr w:rsidR="00C91BB0" w:rsidRPr="005E0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588"/>
        </w:trPr>
        <w:tc>
          <w:tcPr>
            <w:tcW w:w="3147" w:type="dxa"/>
            <w:gridSpan w:val="2"/>
            <w:vAlign w:val="center"/>
          </w:tcPr>
          <w:p w:rsidR="00C91BB0" w:rsidRPr="009B6990" w:rsidRDefault="00C91BB0" w:rsidP="00C91BB0">
            <w:pPr>
              <w:spacing w:line="120" w:lineRule="atLeast"/>
              <w:ind w:leftChars="-11" w:left="-26" w:firstLineChars="50" w:firstLine="105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车身类型（承载、非承载）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ACSLX"/>
                  </w:textInput>
                </w:ffData>
              </w:fldChar>
            </w:r>
            <w:bookmarkStart w:id="5" w:name="Q6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5"/>
          </w:p>
        </w:tc>
        <w:tc>
          <w:tcPr>
            <w:tcW w:w="5746" w:type="dxa"/>
            <w:vAlign w:val="center"/>
          </w:tcPr>
          <w:p w:rsidR="00C91BB0" w:rsidRPr="005E06C5" w:rsidRDefault="007F584F" w:rsidP="00C91BB0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P0015AES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«P0015AES»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trHeight w:val="573"/>
        </w:trPr>
        <w:tc>
          <w:tcPr>
            <w:tcW w:w="3147" w:type="dxa"/>
            <w:gridSpan w:val="2"/>
            <w:vAlign w:val="center"/>
          </w:tcPr>
          <w:p w:rsidR="00C91BB0" w:rsidRPr="009B6990" w:rsidRDefault="00C91BB0" w:rsidP="00C91BB0">
            <w:pPr>
              <w:spacing w:line="120" w:lineRule="atLeast"/>
              <w:ind w:leftChars="-11" w:left="-26" w:firstLineChars="50" w:firstLine="105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整车整备质量(kg)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QA0021"/>
                  </w:textInput>
                </w:ffData>
              </w:fldChar>
            </w:r>
            <w:bookmarkStart w:id="6" w:name="Q7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6"/>
          </w:p>
        </w:tc>
        <w:tc>
          <w:tcPr>
            <w:tcW w:w="5746" w:type="dxa"/>
            <w:vAlign w:val="center"/>
          </w:tcPr>
          <w:p w:rsidR="00C91BB0" w:rsidRPr="005E06C5" w:rsidRDefault="007F584F" w:rsidP="00C91BB0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P0007AVP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«P0007AVP»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trHeight w:val="575"/>
        </w:trPr>
        <w:tc>
          <w:tcPr>
            <w:tcW w:w="3147" w:type="dxa"/>
            <w:gridSpan w:val="2"/>
            <w:vAlign w:val="center"/>
          </w:tcPr>
          <w:p w:rsidR="00C91BB0" w:rsidRPr="009B6990" w:rsidRDefault="00C91BB0" w:rsidP="00C91BB0">
            <w:pPr>
              <w:spacing w:line="120" w:lineRule="atLeast"/>
              <w:ind w:leftChars="-11" w:left="-26" w:firstLineChars="50" w:firstLine="105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 xml:space="preserve">整车最大总质量(kg)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8"/>
                  <w:enabled/>
                  <w:calcOnExit w:val="0"/>
                  <w:textInput>
                    <w:default w:val="QA0018"/>
                  </w:textInput>
                </w:ffData>
              </w:fldChar>
            </w:r>
            <w:bookmarkStart w:id="7" w:name="Q8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7"/>
          </w:p>
        </w:tc>
        <w:tc>
          <w:tcPr>
            <w:tcW w:w="5746" w:type="dxa"/>
            <w:vAlign w:val="center"/>
          </w:tcPr>
          <w:p w:rsidR="00C91BB0" w:rsidRPr="005E06C5" w:rsidRDefault="007F584F" w:rsidP="00E34E0F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P0009AVP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«P0009AVP»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557"/>
        </w:trPr>
        <w:tc>
          <w:tcPr>
            <w:tcW w:w="3147" w:type="dxa"/>
            <w:gridSpan w:val="2"/>
            <w:vAlign w:val="center"/>
          </w:tcPr>
          <w:p w:rsidR="00C91BB0" w:rsidRPr="009B6990" w:rsidRDefault="00C91BB0" w:rsidP="00C91BB0">
            <w:pPr>
              <w:spacing w:line="120" w:lineRule="atLeast"/>
              <w:ind w:leftChars="-11" w:left="-26" w:firstLineChars="50" w:firstLine="105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轮胎型号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9"/>
                  <w:enabled/>
                  <w:calcOnExit w:val="0"/>
                  <w:textInput>
                    <w:default w:val="QA0014"/>
                  </w:textInput>
                </w:ffData>
              </w:fldChar>
            </w:r>
            <w:bookmarkStart w:id="8" w:name="Q9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8"/>
          </w:p>
        </w:tc>
        <w:tc>
          <w:tcPr>
            <w:tcW w:w="5746" w:type="dxa"/>
            <w:vAlign w:val="center"/>
          </w:tcPr>
          <w:p w:rsidR="00C91BB0" w:rsidRPr="005E06C5" w:rsidRDefault="007F584F" w:rsidP="00C91BB0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P0050BES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«P0050BES»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548"/>
        </w:trPr>
        <w:tc>
          <w:tcPr>
            <w:tcW w:w="3147" w:type="dxa"/>
            <w:gridSpan w:val="2"/>
            <w:vAlign w:val="center"/>
          </w:tcPr>
          <w:p w:rsidR="00C91BB0" w:rsidRPr="009B6990" w:rsidRDefault="00C91BB0" w:rsidP="00C91BB0">
            <w:pPr>
              <w:spacing w:line="120" w:lineRule="atLeast"/>
              <w:ind w:leftChars="-11" w:left="-26" w:firstLineChars="50" w:firstLine="105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轮胎气压 (</w:t>
            </w:r>
            <w:r w:rsidRPr="009B6990">
              <w:rPr>
                <w:rFonts w:ascii="宋体" w:hAnsi="宋体" w:hint="eastAsia"/>
                <w:sz w:val="21"/>
                <w:szCs w:val="21"/>
              </w:rPr>
              <w:t>M</w:t>
            </w:r>
            <w:r w:rsidRPr="009B6990">
              <w:rPr>
                <w:rFonts w:ascii="宋体" w:hAnsi="宋体"/>
                <w:sz w:val="21"/>
                <w:szCs w:val="21"/>
              </w:rPr>
              <w:t xml:space="preserve">Pa)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0"/>
                  <w:enabled/>
                  <w:calcOnExit w:val="0"/>
                  <w:textInput>
                    <w:default w:val="QB0091"/>
                  </w:textInput>
                </w:ffData>
              </w:fldChar>
            </w:r>
            <w:bookmarkStart w:id="9" w:name="Q10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9"/>
          </w:p>
        </w:tc>
        <w:tc>
          <w:tcPr>
            <w:tcW w:w="5746" w:type="dxa"/>
            <w:vAlign w:val="center"/>
          </w:tcPr>
          <w:p w:rsidR="00C91BB0" w:rsidRPr="005E06C5" w:rsidRDefault="007F584F" w:rsidP="00C91BB0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P0045ACH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«P0045ACH»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533"/>
        </w:trPr>
        <w:tc>
          <w:tcPr>
            <w:tcW w:w="3147" w:type="dxa"/>
            <w:gridSpan w:val="2"/>
            <w:vAlign w:val="center"/>
          </w:tcPr>
          <w:p w:rsidR="00C91BB0" w:rsidRPr="009B6990" w:rsidRDefault="00C91BB0" w:rsidP="00C91BB0">
            <w:pPr>
              <w:spacing w:line="120" w:lineRule="atLeast"/>
              <w:ind w:leftChars="-11" w:left="-26" w:firstLineChars="50" w:firstLine="105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轮胎生产厂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1"/>
                  <w:enabled/>
                  <w:calcOnExit w:val="0"/>
                  <w:textInput>
                    <w:default w:val="QB0094"/>
                  </w:textInput>
                </w:ffData>
              </w:fldChar>
            </w:r>
            <w:bookmarkStart w:id="10" w:name="Q11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0"/>
          </w:p>
        </w:tc>
        <w:tc>
          <w:tcPr>
            <w:tcW w:w="5746" w:type="dxa"/>
            <w:vAlign w:val="center"/>
          </w:tcPr>
          <w:p w:rsidR="00C91BB0" w:rsidRPr="005E06C5" w:rsidRDefault="007F584F" w:rsidP="00C91BB0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P0060ACH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«P0060ACH»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519"/>
        </w:trPr>
        <w:tc>
          <w:tcPr>
            <w:tcW w:w="3147" w:type="dxa"/>
            <w:gridSpan w:val="2"/>
            <w:vAlign w:val="center"/>
          </w:tcPr>
          <w:p w:rsidR="00C91BB0" w:rsidRPr="009B6990" w:rsidRDefault="00C91BB0" w:rsidP="00C91BB0">
            <w:pPr>
              <w:spacing w:line="120" w:lineRule="atLeast"/>
              <w:ind w:leftChars="-11" w:left="-26" w:firstLineChars="50" w:firstLine="105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护轮板结构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2"/>
                  <w:enabled/>
                  <w:calcOnExit w:val="0"/>
                  <w:textInput>
                    <w:default w:val="AHLBJG"/>
                  </w:textInput>
                </w:ffData>
              </w:fldChar>
            </w:r>
            <w:bookmarkStart w:id="11" w:name="Q12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1"/>
          </w:p>
        </w:tc>
        <w:tc>
          <w:tcPr>
            <w:tcW w:w="5746" w:type="dxa"/>
            <w:vAlign w:val="center"/>
          </w:tcPr>
          <w:p w:rsidR="00C91BB0" w:rsidRPr="005E06C5" w:rsidRDefault="007F584F" w:rsidP="00C91BB0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P0199ABE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«P0199ABE»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519"/>
        </w:trPr>
        <w:tc>
          <w:tcPr>
            <w:tcW w:w="3147" w:type="dxa"/>
            <w:gridSpan w:val="2"/>
            <w:vAlign w:val="center"/>
          </w:tcPr>
          <w:p w:rsidR="00C91BB0" w:rsidRPr="008A41A3" w:rsidRDefault="00C91BB0" w:rsidP="00C91BB0">
            <w:pPr>
              <w:spacing w:line="120" w:lineRule="atLeast"/>
              <w:ind w:leftChars="-11" w:left="-26" w:firstLineChars="50" w:firstLine="105"/>
              <w:jc w:val="both"/>
              <w:rPr>
                <w:rFonts w:ascii="宋体" w:hAnsi="宋体"/>
                <w:sz w:val="21"/>
                <w:szCs w:val="21"/>
              </w:rPr>
            </w:pPr>
            <w:r w:rsidRPr="008A41A3">
              <w:rPr>
                <w:rFonts w:ascii="宋体" w:hAnsi="宋体" w:hint="eastAsia"/>
                <w:sz w:val="21"/>
              </w:rPr>
              <w:t>轮胎断面宽度</w:t>
            </w:r>
            <w:r w:rsidRPr="008A41A3">
              <w:rPr>
                <w:rFonts w:ascii="宋体" w:hAnsi="宋体"/>
                <w:sz w:val="21"/>
              </w:rPr>
              <w:t>(mm)</w:t>
            </w:r>
          </w:p>
        </w:tc>
        <w:tc>
          <w:tcPr>
            <w:tcW w:w="5746" w:type="dxa"/>
            <w:vAlign w:val="center"/>
          </w:tcPr>
          <w:p w:rsidR="00C91BB0" w:rsidRPr="005E06C5" w:rsidRDefault="007F584F" w:rsidP="00C91BB0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P0069ACH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«P0069ACH»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507"/>
        </w:trPr>
        <w:tc>
          <w:tcPr>
            <w:tcW w:w="3147" w:type="dxa"/>
            <w:gridSpan w:val="2"/>
            <w:vAlign w:val="center"/>
          </w:tcPr>
          <w:p w:rsidR="00C91BB0" w:rsidRPr="009B6990" w:rsidRDefault="00C91BB0" w:rsidP="00C91BB0">
            <w:pPr>
              <w:spacing w:line="120" w:lineRule="atLeast"/>
              <w:ind w:leftChars="-11" w:left="-26" w:firstLineChars="50" w:firstLine="105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是否双胎（前/后）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4"/>
                  <w:enabled/>
                  <w:calcOnExit w:val="0"/>
                  <w:textInput>
                    <w:default w:val="ASFST"/>
                  </w:textInput>
                </w:ffData>
              </w:fldChar>
            </w:r>
            <w:bookmarkStart w:id="12" w:name="Q14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2"/>
          </w:p>
        </w:tc>
        <w:tc>
          <w:tcPr>
            <w:tcW w:w="5746" w:type="dxa"/>
            <w:vAlign w:val="center"/>
          </w:tcPr>
          <w:p w:rsidR="00C91BB0" w:rsidRPr="005E06C5" w:rsidRDefault="007F584F" w:rsidP="007F584F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P0025CES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«P0025CES»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C91BB0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P0024CES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«P0024CES»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617"/>
        </w:trPr>
        <w:tc>
          <w:tcPr>
            <w:tcW w:w="3147" w:type="dxa"/>
            <w:gridSpan w:val="2"/>
            <w:vAlign w:val="center"/>
          </w:tcPr>
          <w:p w:rsidR="00C91BB0" w:rsidRPr="009B6990" w:rsidRDefault="00C91BB0" w:rsidP="00C91BB0">
            <w:pPr>
              <w:spacing w:line="120" w:lineRule="atLeast"/>
              <w:ind w:leftChars="-11" w:left="-26" w:firstLineChars="50" w:firstLine="105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悬架型式（前/后）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5"/>
                  <w:enabled/>
                  <w:calcOnExit w:val="0"/>
                  <w:textInput>
                    <w:default w:val="QB018,/,QB019"/>
                  </w:textInput>
                </w:ffData>
              </w:fldChar>
            </w:r>
            <w:bookmarkStart w:id="13" w:name="Q15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3"/>
          </w:p>
        </w:tc>
        <w:tc>
          <w:tcPr>
            <w:tcW w:w="5746" w:type="dxa"/>
            <w:vAlign w:val="center"/>
          </w:tcPr>
          <w:p w:rsidR="00C91BB0" w:rsidRPr="005E06C5" w:rsidRDefault="007F584F" w:rsidP="007F584F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P0024ACH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«P0024ACH»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C91BB0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P0040ACH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«P0040ACH»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603"/>
        </w:trPr>
        <w:tc>
          <w:tcPr>
            <w:tcW w:w="3147" w:type="dxa"/>
            <w:gridSpan w:val="2"/>
            <w:vAlign w:val="center"/>
          </w:tcPr>
          <w:p w:rsidR="00C91BB0" w:rsidRPr="009B6990" w:rsidRDefault="00C91BB0" w:rsidP="00C91BB0">
            <w:pPr>
              <w:spacing w:line="120" w:lineRule="atLeast"/>
              <w:ind w:leftChars="-11" w:left="-26" w:firstLineChars="50" w:firstLine="105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悬架高度是否可调节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6"/>
                  <w:enabled/>
                  <w:calcOnExit w:val="0"/>
                  <w:textInput>
                    <w:default w:val="AXJKT"/>
                  </w:textInput>
                </w:ffData>
              </w:fldChar>
            </w:r>
            <w:bookmarkStart w:id="14" w:name="Q16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4"/>
          </w:p>
        </w:tc>
        <w:tc>
          <w:tcPr>
            <w:tcW w:w="5746" w:type="dxa"/>
            <w:vAlign w:val="center"/>
          </w:tcPr>
          <w:p w:rsidR="00C91BB0" w:rsidRPr="005E06C5" w:rsidRDefault="007F584F" w:rsidP="00C91BB0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P0022BCH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«P0022BCH»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28" w:type="dxa"/>
            <w:right w:w="28" w:type="dxa"/>
          </w:tblCellMar>
        </w:tblPrEx>
        <w:trPr>
          <w:cantSplit/>
          <w:trHeight w:val="785"/>
        </w:trPr>
        <w:tc>
          <w:tcPr>
            <w:tcW w:w="3147" w:type="dxa"/>
            <w:gridSpan w:val="2"/>
            <w:vAlign w:val="center"/>
          </w:tcPr>
          <w:p w:rsidR="00C91BB0" w:rsidRPr="009B6990" w:rsidRDefault="00C91BB0" w:rsidP="00C91BB0">
            <w:pPr>
              <w:spacing w:line="120" w:lineRule="atLeast"/>
              <w:ind w:leftChars="33" w:left="79"/>
              <w:jc w:val="both"/>
              <w:rPr>
                <w:rFonts w:ascii="宋体" w:hAnsi="宋体"/>
                <w:sz w:val="21"/>
                <w:szCs w:val="21"/>
              </w:rPr>
            </w:pPr>
            <w:r w:rsidRPr="009B6990">
              <w:rPr>
                <w:rFonts w:ascii="宋体" w:hAnsi="宋体"/>
                <w:sz w:val="21"/>
                <w:szCs w:val="21"/>
              </w:rPr>
              <w:t>悬架高度可调节时，正常行驶状态下悬架高度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7"/>
                  <w:enabled/>
                  <w:calcOnExit w:val="0"/>
                  <w:textInput>
                    <w:default w:val="AXJG"/>
                  </w:textInput>
                </w:ffData>
              </w:fldChar>
            </w:r>
            <w:bookmarkStart w:id="15" w:name="Q17"/>
            <w:r w:rsidRPr="009B6990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9B6990">
              <w:rPr>
                <w:rFonts w:ascii="宋体" w:hAnsi="宋体"/>
                <w:sz w:val="21"/>
                <w:szCs w:val="21"/>
              </w:rPr>
            </w:r>
            <w:r w:rsidRPr="009B6990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9B6990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B6990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5"/>
          </w:p>
        </w:tc>
        <w:tc>
          <w:tcPr>
            <w:tcW w:w="5746" w:type="dxa"/>
            <w:vAlign w:val="center"/>
          </w:tcPr>
          <w:p w:rsidR="00C91BB0" w:rsidRPr="005E06C5" w:rsidRDefault="007F584F" w:rsidP="00C91BB0">
            <w:pPr>
              <w:widowControl/>
              <w:spacing w:line="120" w:lineRule="atLeast"/>
              <w:ind w:leftChars="-28" w:left="46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P0031ACH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«P0031ACH»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C91BB0" w:rsidRPr="005E06C5">
        <w:trPr>
          <w:gridBefore w:val="1"/>
          <w:wBefore w:w="6" w:type="dxa"/>
          <w:trHeight w:val="531"/>
        </w:trPr>
        <w:tc>
          <w:tcPr>
            <w:tcW w:w="3141" w:type="dxa"/>
            <w:vAlign w:val="center"/>
          </w:tcPr>
          <w:p w:rsidR="00C91BB0" w:rsidRPr="005E06C5" w:rsidRDefault="00C91BB0" w:rsidP="00C91BB0">
            <w:pPr>
              <w:spacing w:line="120" w:lineRule="atLeast"/>
              <w:ind w:leftChars="-28" w:left="-40" w:hanging="27"/>
              <w:jc w:val="center"/>
              <w:rPr>
                <w:rFonts w:ascii="宋体" w:hAnsi="宋体"/>
                <w:sz w:val="21"/>
                <w:szCs w:val="21"/>
              </w:rPr>
            </w:pPr>
            <w:r w:rsidRPr="005E06C5">
              <w:rPr>
                <w:rFonts w:ascii="宋体" w:hAnsi="宋体"/>
                <w:sz w:val="21"/>
                <w:szCs w:val="21"/>
              </w:rPr>
              <w:t>备  注</w:t>
            </w:r>
            <w:r w:rsidRPr="005E06C5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8"/>
                  <w:enabled/>
                  <w:calcOnExit w:val="0"/>
                  <w:textInput>
                    <w:default w:val="ABZ"/>
                  </w:textInput>
                </w:ffData>
              </w:fldChar>
            </w:r>
            <w:bookmarkStart w:id="16" w:name="Q18"/>
            <w:r w:rsidRPr="005E06C5"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 w:rsidRPr="005E06C5">
              <w:rPr>
                <w:rFonts w:ascii="宋体" w:hAnsi="宋体"/>
                <w:sz w:val="21"/>
                <w:szCs w:val="21"/>
              </w:rPr>
            </w:r>
            <w:r w:rsidRPr="005E06C5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5E06C5">
              <w:rPr>
                <w:rFonts w:ascii="宋体" w:hAnsi="宋体"/>
                <w:sz w:val="21"/>
                <w:szCs w:val="21"/>
              </w:rPr>
              <w:t xml:space="preserve"> </w:t>
            </w:r>
            <w:r w:rsidRPr="005E06C5"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6"/>
          </w:p>
        </w:tc>
        <w:tc>
          <w:tcPr>
            <w:tcW w:w="5746" w:type="dxa"/>
            <w:vAlign w:val="center"/>
          </w:tcPr>
          <w:p w:rsidR="00C91BB0" w:rsidRPr="005E06C5" w:rsidRDefault="00C91BB0" w:rsidP="00C91BB0">
            <w:pPr>
              <w:widowControl/>
              <w:spacing w:line="120" w:lineRule="atLeast"/>
              <w:ind w:leftChars="-47" w:hangingChars="54" w:hanging="113"/>
              <w:jc w:val="center"/>
              <w:rPr>
                <w:rFonts w:ascii="宋体" w:hAnsi="宋体"/>
                <w:sz w:val="21"/>
                <w:szCs w:val="21"/>
              </w:rPr>
            </w:pPr>
            <w:r w:rsidRPr="005E06C5">
              <w:rPr>
                <w:rFonts w:ascii="宋体" w:hAnsi="宋体"/>
                <w:sz w:val="21"/>
                <w:szCs w:val="21"/>
              </w:rPr>
              <w:t>----</w:t>
            </w:r>
          </w:p>
        </w:tc>
        <w:bookmarkStart w:id="17" w:name="_GoBack"/>
        <w:bookmarkEnd w:id="17"/>
      </w:tr>
    </w:tbl>
    <w:p w:rsidR="007029EA" w:rsidRPr="005E06C5" w:rsidRDefault="007029EA" w:rsidP="007029EA">
      <w:pPr>
        <w:spacing w:line="240" w:lineRule="auto"/>
        <w:jc w:val="center"/>
        <w:rPr>
          <w:rFonts w:ascii="宋体" w:hAnsi="宋体"/>
          <w:sz w:val="21"/>
          <w:szCs w:val="21"/>
        </w:rPr>
      </w:pPr>
    </w:p>
    <w:p w:rsidR="009B6990" w:rsidRPr="009B6990" w:rsidRDefault="009B6990" w:rsidP="009B6990">
      <w:pPr>
        <w:jc w:val="center"/>
        <w:rPr>
          <w:rFonts w:ascii="宋体"/>
          <w:sz w:val="21"/>
          <w:szCs w:val="21"/>
        </w:rPr>
      </w:pPr>
      <w:r w:rsidRPr="009B6990">
        <w:rPr>
          <w:rFonts w:ascii="宋体"/>
          <w:sz w:val="21"/>
          <w:szCs w:val="21"/>
        </w:rPr>
        <w:t>–––––––––––––</w:t>
      </w:r>
      <w:r w:rsidRPr="009B6990">
        <w:rPr>
          <w:rFonts w:ascii="宋体" w:hint="eastAsia"/>
          <w:sz w:val="21"/>
          <w:szCs w:val="21"/>
        </w:rPr>
        <w:t>以下空白</w:t>
      </w:r>
      <w:r w:rsidRPr="009B6990">
        <w:rPr>
          <w:rFonts w:ascii="宋体"/>
          <w:sz w:val="21"/>
          <w:szCs w:val="21"/>
        </w:rPr>
        <w:t>–––––––––––</w:t>
      </w:r>
    </w:p>
    <w:p w:rsidR="007029EA" w:rsidRPr="005E06C5" w:rsidRDefault="007029EA" w:rsidP="007029EA">
      <w:pPr>
        <w:spacing w:line="240" w:lineRule="auto"/>
        <w:jc w:val="center"/>
        <w:rPr>
          <w:rFonts w:ascii="宋体" w:hAnsi="宋体"/>
          <w:sz w:val="21"/>
          <w:szCs w:val="21"/>
        </w:rPr>
      </w:pPr>
    </w:p>
    <w:p w:rsidR="00C96863" w:rsidRDefault="00C96863">
      <w:pPr>
        <w:tabs>
          <w:tab w:val="left" w:pos="752"/>
        </w:tabs>
        <w:jc w:val="center"/>
        <w:rPr>
          <w:rFonts w:ascii="宋体" w:hAnsi="宋体"/>
          <w:sz w:val="21"/>
        </w:rPr>
      </w:pPr>
    </w:p>
    <w:sectPr w:rsidR="00C96863">
      <w:pgSz w:w="11907" w:h="16840"/>
      <w:pgMar w:top="737" w:right="1247" w:bottom="624" w:left="158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CE6" w:rsidRDefault="00C53CE6" w:rsidP="00AE1B3F">
      <w:pPr>
        <w:spacing w:line="240" w:lineRule="auto"/>
      </w:pPr>
      <w:r>
        <w:separator/>
      </w:r>
    </w:p>
  </w:endnote>
  <w:endnote w:type="continuationSeparator" w:id="0">
    <w:p w:rsidR="00C53CE6" w:rsidRDefault="00C53CE6" w:rsidP="00AE1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CE6" w:rsidRDefault="00C53CE6" w:rsidP="00AE1B3F">
      <w:pPr>
        <w:spacing w:line="240" w:lineRule="auto"/>
      </w:pPr>
      <w:r>
        <w:separator/>
      </w:r>
    </w:p>
  </w:footnote>
  <w:footnote w:type="continuationSeparator" w:id="0">
    <w:p w:rsidR="00C53CE6" w:rsidRDefault="00C53CE6" w:rsidP="00AE1B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078"/>
    <w:rsid w:val="00041CA3"/>
    <w:rsid w:val="000859D9"/>
    <w:rsid w:val="000B0AF4"/>
    <w:rsid w:val="000C3EC1"/>
    <w:rsid w:val="000D60B0"/>
    <w:rsid w:val="000D76DC"/>
    <w:rsid w:val="00110A9D"/>
    <w:rsid w:val="001141D1"/>
    <w:rsid w:val="00136078"/>
    <w:rsid w:val="001478E1"/>
    <w:rsid w:val="00165614"/>
    <w:rsid w:val="00172A27"/>
    <w:rsid w:val="00186C7C"/>
    <w:rsid w:val="001B1F94"/>
    <w:rsid w:val="002041A7"/>
    <w:rsid w:val="00220996"/>
    <w:rsid w:val="00233844"/>
    <w:rsid w:val="00274CCE"/>
    <w:rsid w:val="00284889"/>
    <w:rsid w:val="002C5793"/>
    <w:rsid w:val="002D3809"/>
    <w:rsid w:val="002D6B6C"/>
    <w:rsid w:val="002E30AC"/>
    <w:rsid w:val="00304E05"/>
    <w:rsid w:val="003134A5"/>
    <w:rsid w:val="003733BB"/>
    <w:rsid w:val="00395083"/>
    <w:rsid w:val="003A4A89"/>
    <w:rsid w:val="003B3E79"/>
    <w:rsid w:val="003F61D0"/>
    <w:rsid w:val="00403743"/>
    <w:rsid w:val="00443192"/>
    <w:rsid w:val="00464A76"/>
    <w:rsid w:val="0046631C"/>
    <w:rsid w:val="004713B9"/>
    <w:rsid w:val="00484A88"/>
    <w:rsid w:val="004D70C1"/>
    <w:rsid w:val="00502939"/>
    <w:rsid w:val="00571CEB"/>
    <w:rsid w:val="005C184C"/>
    <w:rsid w:val="005E06C5"/>
    <w:rsid w:val="00672231"/>
    <w:rsid w:val="0067622E"/>
    <w:rsid w:val="006764D9"/>
    <w:rsid w:val="006F7C61"/>
    <w:rsid w:val="007029EA"/>
    <w:rsid w:val="00721015"/>
    <w:rsid w:val="00732908"/>
    <w:rsid w:val="00745EF8"/>
    <w:rsid w:val="007667D6"/>
    <w:rsid w:val="00784E41"/>
    <w:rsid w:val="007951E5"/>
    <w:rsid w:val="007F584F"/>
    <w:rsid w:val="007F5B93"/>
    <w:rsid w:val="00807A96"/>
    <w:rsid w:val="00807F4C"/>
    <w:rsid w:val="00843120"/>
    <w:rsid w:val="00844A78"/>
    <w:rsid w:val="00847B78"/>
    <w:rsid w:val="008533C7"/>
    <w:rsid w:val="00855643"/>
    <w:rsid w:val="008736BA"/>
    <w:rsid w:val="00895835"/>
    <w:rsid w:val="008A41A3"/>
    <w:rsid w:val="008C1AEC"/>
    <w:rsid w:val="008D3BC6"/>
    <w:rsid w:val="008D589D"/>
    <w:rsid w:val="00902602"/>
    <w:rsid w:val="009313C7"/>
    <w:rsid w:val="009333D7"/>
    <w:rsid w:val="009608EE"/>
    <w:rsid w:val="00961D54"/>
    <w:rsid w:val="00967EC8"/>
    <w:rsid w:val="0097272F"/>
    <w:rsid w:val="009B0C96"/>
    <w:rsid w:val="009B6990"/>
    <w:rsid w:val="009E1186"/>
    <w:rsid w:val="00AE1B3F"/>
    <w:rsid w:val="00AE57F2"/>
    <w:rsid w:val="00AE5B04"/>
    <w:rsid w:val="00B52549"/>
    <w:rsid w:val="00B8042B"/>
    <w:rsid w:val="00BB0A99"/>
    <w:rsid w:val="00BB2D59"/>
    <w:rsid w:val="00BC49E8"/>
    <w:rsid w:val="00BE1D2B"/>
    <w:rsid w:val="00C073FC"/>
    <w:rsid w:val="00C24560"/>
    <w:rsid w:val="00C5046F"/>
    <w:rsid w:val="00C53CE6"/>
    <w:rsid w:val="00C75A12"/>
    <w:rsid w:val="00C91BB0"/>
    <w:rsid w:val="00C96863"/>
    <w:rsid w:val="00CA3C15"/>
    <w:rsid w:val="00CA4051"/>
    <w:rsid w:val="00CC2A66"/>
    <w:rsid w:val="00CC7109"/>
    <w:rsid w:val="00CE1F39"/>
    <w:rsid w:val="00CE6B7A"/>
    <w:rsid w:val="00CE6DAF"/>
    <w:rsid w:val="00D063C8"/>
    <w:rsid w:val="00D3209F"/>
    <w:rsid w:val="00DA7A6C"/>
    <w:rsid w:val="00DC50E9"/>
    <w:rsid w:val="00E11068"/>
    <w:rsid w:val="00E2262A"/>
    <w:rsid w:val="00E34E0F"/>
    <w:rsid w:val="00E57D93"/>
    <w:rsid w:val="00EC50D7"/>
    <w:rsid w:val="00F2694D"/>
    <w:rsid w:val="00F513D9"/>
    <w:rsid w:val="00FE022A"/>
    <w:rsid w:val="00FE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5D7AC9-42C4-4FBB-A0DC-3CEAE225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kern w:val="2"/>
      <w:sz w:val="18"/>
    </w:rPr>
  </w:style>
  <w:style w:type="paragraph" w:styleId="PlainText">
    <w:name w:val="Plain Text"/>
    <w:basedOn w:val="Normal"/>
    <w:pPr>
      <w:adjustRightInd/>
      <w:spacing w:line="240" w:lineRule="auto"/>
      <w:jc w:val="both"/>
      <w:textAlignment w:val="auto"/>
    </w:pPr>
    <w:rPr>
      <w:rFonts w:ascii="宋体" w:hAnsi="Courier New" w:cs="Courier New"/>
      <w:kern w:val="2"/>
      <w:sz w:val="21"/>
      <w:szCs w:val="21"/>
    </w:rPr>
  </w:style>
  <w:style w:type="paragraph" w:customStyle="1" w:styleId="Normal1">
    <w:name w:val="Normal1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paragraph" w:styleId="Footer">
    <w:name w:val="footer"/>
    <w:basedOn w:val="Normal"/>
    <w:link w:val="FooterChar"/>
    <w:rsid w:val="00AE1B3F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FooterChar">
    <w:name w:val="Footer Char"/>
    <w:link w:val="Footer"/>
    <w:rsid w:val="00AE1B3F"/>
    <w:rPr>
      <w:sz w:val="18"/>
      <w:szCs w:val="18"/>
    </w:rPr>
  </w:style>
  <w:style w:type="paragraph" w:customStyle="1" w:styleId="CharCharCharChar">
    <w:name w:val="Char Char Char Char"/>
    <w:basedOn w:val="Normal"/>
    <w:rsid w:val="00CA4051"/>
    <w:pPr>
      <w:adjustRightInd/>
      <w:spacing w:line="240" w:lineRule="auto"/>
      <w:jc w:val="both"/>
      <w:textAlignment w:val="auto"/>
    </w:pPr>
    <w:rPr>
      <w:rFonts w:ascii="Tahoma" w:hAnsi="Tahoma"/>
      <w:kern w:val="2"/>
    </w:rPr>
  </w:style>
  <w:style w:type="paragraph" w:customStyle="1" w:styleId="Char">
    <w:name w:val="Char"/>
    <w:basedOn w:val="Normal"/>
    <w:autoRedefine/>
    <w:rsid w:val="003134A5"/>
    <w:pPr>
      <w:widowControl/>
      <w:adjustRightInd/>
      <w:spacing w:after="160" w:line="240" w:lineRule="exact"/>
      <w:textAlignment w:val="auto"/>
    </w:pPr>
    <w:rPr>
      <w:rFonts w:ascii="Verdana" w:eastAsia="仿宋_GB2312" w:hAnsi="Verdan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1251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报告编号:</vt:lpstr>
    </vt:vector>
  </TitlesOfParts>
  <Manager/>
  <Company>天津汽车检测中心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</dc:title>
  <dc:subject/>
  <dc:creator>Aa</dc:creator>
  <cp:keywords/>
  <dc:description/>
  <cp:lastModifiedBy>Zhu Azhun 朱阿准(D&amp;K,PATAC)</cp:lastModifiedBy>
  <cp:revision>3</cp:revision>
  <cp:lastPrinted>2002-11-26T05:23:00Z</cp:lastPrinted>
  <dcterms:created xsi:type="dcterms:W3CDTF">2020-03-16T04:29:00Z</dcterms:created>
  <dcterms:modified xsi:type="dcterms:W3CDTF">2020-03-16T04:33:00Z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