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48"/>
        </w:rPr>
        <w:t>pytools 使用说明</w:t>
      </w:r>
    </w:p>
    <w:p>
      <w:pPr>
        <w:spacing w:after="200"/>
      </w:pPr>
      <w:r>
        <w:rPr>
          <w:rFonts w:ascii="Microsoft YaHei" w:hAnsi="Microsoft YaHei" w:eastAsia="Microsoft YaHei"/>
          <w:color w:val="555555"/>
          <w:sz w:val="21"/>
        </w:rPr>
        <w:t>按当前菜单整理的功能说明，重点说明每个功能做什么、需要看哪个配置表、会输出什么结果。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建议阅读方式：先看“一、快速开始”和“二、配置表怎么看”，再按自己要用的菜单号查对应功能。菜单括号里的名称通常就是 config.xlsx 中要维护的工作表名。</w:t>
            </w:r>
          </w:p>
        </w:tc>
      </w:tr>
    </w:tbl>
    <w:p/>
    <w:p>
      <w:pPr>
        <w:pStyle w:val="Heading1"/>
      </w:pPr>
      <w:r>
        <w:t>一、快速开始</w:t>
      </w:r>
    </w:p>
    <w:p>
      <w:pPr>
        <w:pStyle w:val="ListNumber"/>
        <w:spacing w:after="60"/>
      </w:pPr>
      <w:r>
        <w:t>双击 dist\pytools.exe 启动程序。老系统可尝试 dist\pytools_win7fix4.exe；这是兼容版本，日常只需记住普通版即可。</w:t>
      </w:r>
    </w:p>
    <w:p>
      <w:pPr>
        <w:pStyle w:val="ListNumber"/>
        <w:spacing w:after="60"/>
      </w:pPr>
      <w:r>
        <w:t>首次使用进入 5 配置工具 -&gt; 1 初始化/修复配置表，生成或补齐 config.xlsx。</w:t>
      </w:r>
    </w:p>
    <w:p>
      <w:pPr>
        <w:pStyle w:val="ListNumber"/>
        <w:spacing w:after="60"/>
      </w:pPr>
      <w:r>
        <w:t>按菜单括号提示打开对应配置工作表，例如“打印配置”“重命名配置 O:P:Q”“归档类型配置”。</w:t>
      </w:r>
    </w:p>
    <w:p>
      <w:pPr>
        <w:pStyle w:val="ListNumber"/>
        <w:spacing w:after="60"/>
      </w:pPr>
      <w:r>
        <w:t>回到程序菜单选择功能，按弹窗选择源文件、模板文件、目标文件或目标文件夹。</w:t>
      </w:r>
    </w:p>
    <w:p>
      <w:pPr>
        <w:pStyle w:val="ListNumber"/>
        <w:spacing w:after="60"/>
      </w:pPr>
      <w:r>
        <w:t>处理完成后优先查看 output 目录；如果结果不符合预期，再查看 logs 目录里的日志。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路径/文件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dist\pytools.exe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普通运行程序。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config\config.xlsx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主要配置文件；所有配置 Sheet 都在这里。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output\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程序生成的新文件、预览表、结果表通常在这里。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logs\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运行日志；排查没匹配到、跳过、失败原因时先看这里。</w:t>
            </w:r>
          </w:p>
        </w:tc>
      </w:tr>
    </w:tbl>
    <w:p/>
    <w:p>
      <w:pPr>
        <w:pStyle w:val="Heading1"/>
      </w:pPr>
      <w:r>
        <w:t>二、配置表怎么看</w:t>
      </w:r>
    </w:p>
    <w:p>
      <w:r>
        <w:t>pytools 的大部分功能都围绕 config.xlsx 工作。菜单括号里的内容就是主要配置位置；如果括号里带列号，表示同一个 Sheet 里只有这几列与该功能相关。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配置工作表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主要用途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全局配置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输入/输出/日志目录，Excel 和 Word 转换目标格式等基础参数。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时序提取规则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定义要从哪些工作簿、工作表、行列区域提取时序数据。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路径标准化映射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把不同文件里的行头路径、列头路径统一成标准名称。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去重追加数据配置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指定源表、目标表、标识列和去重追加模式。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打印配置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指定打印模式、源区域、目标工作簿、打印方向、居中、零值和批注输出规则。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重命名配置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管理文件名替换、Sheet 名替换、内容重命名、局部片段替换。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提交检查配置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用日期、县区、机构、备用关键词检查哪些对象没有提交文件。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文件排序配置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按银行或机构关键词给文件名前加 01/001 这类排序前缀。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机构映射表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机构名称标准化、外资行删除等专项功能使用。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工作表提取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按工作簿关键字和工作表关键字匹配，支持单区域/多区域提取、横向拼接或纵向追加，并可配置输出文件夹和文件名。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归档类型配置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按关键词把文件归入指定类型文件夹。</w:t>
            </w:r>
          </w:p>
        </w:tc>
      </w:tr>
    </w:tbl>
    <w:p/>
    <w:p>
      <w:pPr>
        <w:pStyle w:val="Heading1"/>
      </w:pPr>
      <w:r>
        <w:t>三、主菜单总览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菜单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一句话说明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把多个 Excel 的指定区域结构化成时序明细或宽表。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检查重复、删除重复，或把去重后的数据追加到目标表。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按批注或配置抽取打印区域，生成打印工作簿或 PDF。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转换工具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文件重命名、格式转换、Sheet 改名、提交检查、排序前缀。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配置工具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初始化/修复配置文件，查看当前配置读取情况。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汇总工具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把多个工作簿按使用区域或批注规则汇总到新工作簿。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一二批处理工具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面向固定业务流程的专项处理。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归档工具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按月份日期或类型，把文件复制到分类文件夹。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快捷工具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快速打开配置文件或 output 最新文件。</w:t>
            </w:r>
          </w:p>
        </w:tc>
      </w:tr>
    </w:tbl>
    <w:p/>
    <w:p>
      <w:pPr>
        <w:pStyle w:val="Heading1"/>
      </w:pPr>
      <w:r>
        <w:t>四、1 时序工具</w:t>
      </w:r>
    </w:p>
    <w:p>
      <w:r>
        <w:t>时序工具适合把每月、每机构、每张表里位置相似但格式不完全统一的数据，整理成可追加、可分析的结构化结果。</w:t>
      </w:r>
    </w:p>
    <w:p>
      <w:pPr>
        <w:pStyle w:val="Heading3"/>
      </w:pPr>
      <w:r>
        <w:t>1.1 表头路径比对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1 表头路径比对（时序提取规则）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时序提取规则；通常配合模板文件使用。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先选模板文件，再多选源文件。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按规则在模板和源文件中识别行头、列头路径，比较源文件中哪些路径没有在模板中出现，帮助发现新增表头、路径变化或需要做标准化映射的内容。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生成表头比对结果 Excel，结果可辅助补充“路径标准化映射”。</w:t>
            </w:r>
          </w:p>
        </w:tc>
      </w:tr>
    </w:tbl>
    <w:p/>
    <w:p>
      <w:pPr>
        <w:pStyle w:val="Heading3"/>
      </w:pPr>
      <w:r>
        <w:t>1.2 时序提取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2 时序提取（时序提取规则/路径标准化映射）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按工作簿关键字和工作表关键字筛选文件及 Sheet，再按行头列、列表头行、数据起止区域逐格提取，输出“源文件、工作表、规则、日期、行头路径、列头路径、数值”。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生成时序提取结果 Excel；如果规则配置了目标写入，也会追加到目标工作簿。</w:t>
            </w:r>
          </w:p>
        </w:tc>
      </w:tr>
    </w:tbl>
    <w:p/>
    <w:p>
      <w:pPr>
        <w:pStyle w:val="Heading3"/>
      </w:pPr>
      <w:r>
        <w:t>1.3 宽表汇总（行头加后缀）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3 宽表汇总（行头加后缀，时序提取规则/路径标准化映射）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走与时序提取相同的取数逻辑，但把列头路径展开成宽表列。行头路径重名时追加后缀，避免同名行互相覆盖。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生成宽表汇总结果 Excel，适合需要保留同名行差异的场景。</w:t>
            </w:r>
          </w:p>
        </w:tc>
      </w:tr>
    </w:tbl>
    <w:p/>
    <w:p>
      <w:pPr>
        <w:pStyle w:val="Heading3"/>
      </w:pPr>
      <w:r>
        <w:t>1.4 宽表汇总（行头不加后缀）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4 宽表汇总（行头不加后缀，时序提取规则/路径标准化映射）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同样输出宽表，但行头路径同名时倾向合并，适合每张表同一行头只应代表一个对象的场景。若列冲突会在日志中体现。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生成宽表汇总结果 Excel。</w:t>
            </w:r>
          </w:p>
        </w:tc>
      </w:tr>
    </w:tbl>
    <w:p/>
    <w:p>
      <w:pPr>
        <w:pStyle w:val="Heading3"/>
      </w:pPr>
      <w:r>
        <w:t>1.5 预校验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5 预校验（时序提取规则/路径标准化映射）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config.xlsx，重点是全局配置、时序提取规则、路径标准化映射。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无需选择业务文件。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检查必需 Sheet、必填键、列名、列号说明和输入/输出/日志目录是否可用。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控制台输出校验结果；适合在正式提取前排查配置问题。</w:t>
            </w:r>
          </w:p>
        </w:tc>
      </w:tr>
    </w:tbl>
    <w:p/>
    <w:p>
      <w:pPr>
        <w:pStyle w:val="Heading1"/>
      </w:pPr>
      <w:r>
        <w:t>五、2 去重工具</w:t>
      </w:r>
    </w:p>
    <w:p>
      <w:r>
        <w:t>去重工具分两类：按批注识别规则，或按“去重追加数据配置”明确指定源表、目标表和标识列。</w:t>
      </w:r>
    </w:p>
    <w:p>
      <w:pPr>
        <w:pStyle w:val="Heading3"/>
      </w:pPr>
      <w:r>
        <w:t>2.1 按批注检查重复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1 按批注检查重复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不需要配置表；依赖工作簿内批注。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选择一个工作簿。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扫描 A1 批注包含“源数据”的 Sheet；表头批注包含“标识列”的列作为去重键，重复行会被标红。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原文件就地保存，重复行被红色标记。</w:t>
            </w:r>
          </w:p>
        </w:tc>
      </w:tr>
    </w:tbl>
    <w:p/>
    <w:p>
      <w:pPr>
        <w:pStyle w:val="Heading3"/>
      </w:pPr>
      <w:r>
        <w:t>2.2 按批注删除重复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2 按批注删除重复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不需要配置表；依赖工作簿内批注。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选择一个工作簿。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识别规则同 2.1，但不是标红，而是保留首次出现的行，删除后续重复行。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原文件就地保存；建议先备份或先用 2.1 检查。</w:t>
            </w:r>
          </w:p>
        </w:tc>
      </w:tr>
    </w:tbl>
    <w:p/>
    <w:p>
      <w:pPr>
        <w:pStyle w:val="Heading3"/>
      </w:pPr>
      <w:r>
        <w:t>2.3 按配置检查重复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3 按配置检查重复（去重追加数据配置）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按配置读取源工作簿和源工作表。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使用配置中的标识列判断重复，不依赖批注。重复行会被检查并记录。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源文件就地标记或输出日志，具体以功能实现和日志为准。</w:t>
            </w:r>
          </w:p>
        </w:tc>
      </w:tr>
    </w:tbl>
    <w:p/>
    <w:p>
      <w:pPr>
        <w:pStyle w:val="Heading3"/>
      </w:pPr>
      <w:r>
        <w:t>2.4 按配置删除重复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4 按配置删除重复（去重追加数据配置）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按配置读取源工作簿和源工作表。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按配置标识列删除重复行，保留首次出现。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源文件就地保存。</w:t>
            </w:r>
          </w:p>
        </w:tc>
      </w:tr>
    </w:tbl>
    <w:p/>
    <w:p>
      <w:pPr>
        <w:pStyle w:val="Heading3"/>
      </w:pPr>
      <w:r>
        <w:t>2.5 按配置去重追加到目标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5 按配置去重追加到目标（去重追加数据配置）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按配置读取源表和目标表。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先对源表按标识列去重，再与目标表已有标识比对，只追加目标表中不存在的数据。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目标工作簿就地追加新行；日志记录新增和跳过数量。</w:t>
            </w:r>
          </w:p>
        </w:tc>
      </w:tr>
    </w:tbl>
    <w:p/>
    <w:p>
      <w:pPr>
        <w:pStyle w:val="Heading3"/>
      </w:pPr>
      <w:r>
        <w:t>2.6 按配置预校验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6 按配置预校验（去重追加数据配置）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无需正式写入。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检查源路径、目标路径、Sheet 名、标识列序号、目标表头等是否可用。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控制台输出校验结果。</w:t>
            </w:r>
          </w:p>
        </w:tc>
      </w:tr>
    </w:tbl>
    <w:p/>
    <w:p>
      <w:pPr>
        <w:pStyle w:val="Heading1"/>
      </w:pPr>
      <w:r>
        <w:t>六、3 打印工具</w:t>
      </w:r>
    </w:p>
    <w:p>
      <w:r>
        <w:t>打印工具不是直接调用打印机，而是把需要打印的 Sheet 或区域整理到新的工作簿，或按配置导出 PDF。</w:t>
      </w:r>
    </w:p>
    <w:p>
      <w:pPr>
        <w:pStyle w:val="Heading3"/>
      </w:pPr>
      <w:r>
        <w:t>3.1 按批注打印（保留源格式）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1 按批注打印（保留源格式，自动路由）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不需要配置表；依赖源 Sheet 的批注标记。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识别批注中的打印区域，尽量保留源格式、合并单元格、列宽和批注，复制到新工作簿。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生成按批注打印结果工作簿。</w:t>
            </w:r>
          </w:p>
        </w:tc>
      </w:tr>
    </w:tbl>
    <w:p/>
    <w:p>
      <w:pPr>
        <w:pStyle w:val="Heading3"/>
      </w:pPr>
      <w:r>
        <w:t>3.2 按批注打印（快速复制）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2 按批注打印（快速复制，自动路由）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不需要配置表；依赖源 Sheet 的批注标记。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识别规则同 3.1，但偏向快速复制值，适合只关心结果内容、不强调源格式的场景。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生成快速复制结果工作簿。</w:t>
            </w:r>
          </w:p>
        </w:tc>
      </w:tr>
    </w:tbl>
    <w:p/>
    <w:p>
      <w:pPr>
        <w:pStyle w:val="Heading3"/>
      </w:pPr>
      <w:r>
        <w:t>3.3 按配置打印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3 按配置打印（打印配置）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按配置读取源工作簿、源工作表、源打印区域和目标工作簿。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每行配置声明一种打印任务，可设置打印模式、区域、目标 Sheet、横向/纵向、水平/垂直居中、不输出批注、零值不输出等。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写入配置指定的目标工作簿。</w:t>
            </w:r>
          </w:p>
        </w:tc>
      </w:tr>
    </w:tbl>
    <w:p/>
    <w:p>
      <w:pPr>
        <w:pStyle w:val="Heading3"/>
      </w:pPr>
      <w:r>
        <w:t>3.4 按配置打印预校验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4 按配置打印预校验（打印配置）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无需正式写入。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只检查打印配置是否合法，例如源文件、源 Sheet、打印区域、打印模式、方向和分页参数。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控制台输出校验结果。</w:t>
            </w:r>
          </w:p>
        </w:tc>
      </w:tr>
    </w:tbl>
    <w:p/>
    <w:p>
      <w:pPr>
        <w:pStyle w:val="Heading3"/>
      </w:pPr>
      <w:r>
        <w:t>3.5 按配置打印导出 PDF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5 按配置打印 -&gt; 导出 PDF（打印配置）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打印配置；需要本机 Office/WPS COM 环境。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按配置执行打印任务。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先按配置生成/整理目标工作簿，再通过 COM 设置打印参数并导出 PDF。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在目标位置生成 PDF；适合最终报送或归档。</w:t>
            </w:r>
          </w:p>
        </w:tc>
      </w:tr>
    </w:tbl>
    <w:p/>
    <w:p>
      <w:pPr>
        <w:pStyle w:val="Heading1"/>
      </w:pPr>
      <w:r>
        <w:t>七、4 转换工具</w:t>
      </w:r>
    </w:p>
    <w:p>
      <w:r>
        <w:t>转换工具主要处理文件名、Sheet 名、格式转换和文件提交检查。多数功能会直接改文件名或原工作簿，正式运行前建议先复制一份测试。</w:t>
      </w:r>
    </w:p>
    <w:p>
      <w:pPr>
        <w:pStyle w:val="Heading3"/>
      </w:pPr>
      <w:r>
        <w:t>4.1 批量重命名文件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1 批量重命名文件（重命名配置 A:B/D:E/G:H）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A:B、D:E、G:H。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多选要重命名的文件。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从配置读取“简称-&gt;全称”“全称-&gt;代码”“键-&gt;值”等映射，对文件名进行批量替换。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原地重命名文件；日志记录旧名和新名。</w:t>
            </w:r>
          </w:p>
        </w:tc>
      </w:tr>
    </w:tbl>
    <w:p/>
    <w:p>
      <w:pPr>
        <w:pStyle w:val="Heading3"/>
      </w:pPr>
      <w:r>
        <w:t>4.2 批量 Excel 格式转换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2 [COM] 批量Excel格式转换（全局配置）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全局配置中的 excel目的格式；需要 Excel/WPS COM。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通过 Office COM 调 SaveAs，把 xls、xlsx、xlsm、xlsb、csv 等转换为目标格式。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在源文件同目录生成新格式文件，原文件保留。</w:t>
            </w:r>
          </w:p>
        </w:tc>
      </w:tr>
    </w:tbl>
    <w:p/>
    <w:p>
      <w:pPr>
        <w:pStyle w:val="Heading3"/>
      </w:pPr>
      <w:r>
        <w:t>4.3 批量 Word 格式转换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3 [COM] 批量Word格式转换（全局配置）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全局配置中的 word目的格式；需要 Word/WPS COM。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 Word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通过 Word COM 转换 doc、docx 等格式。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在源文件同目录生成新格式文件，原文件保留。</w:t>
            </w:r>
          </w:p>
        </w:tc>
      </w:tr>
    </w:tbl>
    <w:p/>
    <w:p>
      <w:pPr>
        <w:pStyle w:val="Heading3"/>
      </w:pPr>
      <w:r>
        <w:t>4.4 批量修改 Sheet 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4 [自动路由COM] 批量修改Sheet名（重命名配置 J:K）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J:K，即原表名、新表名。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遍历工作簿中的 Sheet，命中原表名就改为新表名；如果新表名冲突，会自动加后缀。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原工作簿就地保存。</w:t>
            </w:r>
          </w:p>
        </w:tc>
      </w:tr>
    </w:tbl>
    <w:p/>
    <w:p>
      <w:pPr>
        <w:pStyle w:val="Heading3"/>
      </w:pPr>
      <w:r>
        <w:t>4.5 根据文件内容重命名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5 根据文件内容重命名（重命名配置 O:P:Q）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O:P:Q，只能启用一条内容重命名规则。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读取启用规则中的 sheet@单元格，例如 sheet1@A1;sheet2@A2，把这些单元格值拼成文件名前缀。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原地重命名文件。</w:t>
            </w:r>
          </w:p>
        </w:tc>
      </w:tr>
    </w:tbl>
    <w:p/>
    <w:p>
      <w:pPr>
        <w:pStyle w:val="Heading3"/>
      </w:pPr>
      <w:r>
        <w:t>4.6 取消根据内容重命名前缀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6 取消根据内容重命名前缀（重命名配置 O:P:Q）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O:P:Q，与 4.5 使用同一条启用规则。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按同样规则识别此前生成的内容前缀，并从文件名中移除。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原地重命名文件。</w:t>
            </w:r>
          </w:p>
        </w:tc>
      </w:tr>
    </w:tbl>
    <w:p/>
    <w:p>
      <w:pPr>
        <w:pStyle w:val="Heading3"/>
      </w:pPr>
      <w:r>
        <w:t>4.7 批量局部映射重命名文件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7 批量局部映射重命名文件（重命名配置 M:N）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M:N，即原文件名片段、新文件名片段。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把文件名中命中的固定片段替换成新片段，适合取消前缀、统一名称、替换日期或机构简称。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原地重命名文件。</w:t>
            </w:r>
          </w:p>
        </w:tc>
      </w:tr>
    </w:tbl>
    <w:p/>
    <w:p>
      <w:pPr>
        <w:pStyle w:val="Heading3"/>
      </w:pPr>
      <w:r>
        <w:t>4.8 提交缺失检查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8 提交缺失检查（提交检查配置）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提交检查配置。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批量选择同一文件夹中的文件；不递归。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每条启用配置最多按日期、县区、机构、备用关键词匹配文件名；单个格子可用分号/逗号写同义词，命中任一即可。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生成提交缺失检查结果，包含命中次数、命中文件名、缺失清单、未识别文件等。</w:t>
            </w:r>
          </w:p>
        </w:tc>
      </w:tr>
    </w:tbl>
    <w:p/>
    <w:p>
      <w:pPr>
        <w:pStyle w:val="Heading3"/>
      </w:pPr>
      <w:r>
        <w:t>4.9 文件排序前缀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9 文件排序前缀（文件排序配置）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文件排序配置。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多选需要排序显示的文件。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按配置从上到下匹配文件名，命中后加排序前缀，如 01_ 或 001_；已有前缀会先替换，避免重复叠加。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原地重命名文件，并在 output 生成排序前缀结果表。</w:t>
            </w:r>
          </w:p>
        </w:tc>
      </w:tr>
    </w:tbl>
    <w:p/>
    <w:p>
      <w:pPr>
        <w:pStyle w:val="Heading1"/>
      </w:pPr>
      <w:r>
        <w:t>八、5 配置工具</w:t>
      </w:r>
    </w:p>
    <w:p>
      <w:pPr>
        <w:pStyle w:val="Heading3"/>
      </w:pPr>
      <w:r>
        <w:t>5.1 初始化/修复配置表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5 -&gt; 1 初始化/修复配置表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创建缺失的配置 Sheet，补齐表头和说明批注；已有数据行不会被清空。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 就地保存，控制台显示新建和修复数量。</w:t>
            </w:r>
          </w:p>
        </w:tc>
      </w:tr>
    </w:tbl>
    <w:p/>
    <w:p>
      <w:pPr>
        <w:pStyle w:val="Heading3"/>
      </w:pPr>
      <w:r>
        <w:t>5.2 查看当前配置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5 -&gt; 2 查看当前配置（重新读取磁盘）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重新读取磁盘上的配置文件，显示各 Sheet 行列数量，并解析关键配置。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控制台输出配置概览。</w:t>
            </w:r>
          </w:p>
        </w:tc>
      </w:tr>
    </w:tbl>
    <w:p/>
    <w:p>
      <w:pPr>
        <w:pStyle w:val="Heading1"/>
      </w:pPr>
      <w:r>
        <w:t>九、6 汇总工具</w:t>
      </w:r>
    </w:p>
    <w:p>
      <w:pPr>
        <w:pStyle w:val="Heading3"/>
      </w:pPr>
      <w:r>
        <w:t>6.1 按使用区域汇总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6 -&gt; 1 按使用区域汇总（全量，自动路由）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通常不需要专门配置表。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读取每个工作簿、每个 Sheet 的已使用区域，把内容按工作簿名、工作表名、行号汇总到一张大表。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生成按使用区域汇总结果。</w:t>
            </w:r>
          </w:p>
        </w:tc>
      </w:tr>
    </w:tbl>
    <w:p/>
    <w:p>
      <w:pPr>
        <w:pStyle w:val="Heading3"/>
      </w:pPr>
      <w:r>
        <w:t>6.2 按批注汇总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6 -&gt; 2 按批注汇总（模板+源文件，自动路由）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依赖模板文件中的批注规则。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先选模板文件，再多选源文件。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模板的批注定义取数列和对齐方式，源文件按 Sheet 名及批注规则汇总。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生成按批注汇总结果。</w:t>
            </w:r>
          </w:p>
        </w:tc>
      </w:tr>
    </w:tbl>
    <w:p>
      <w:pPr/>
    </w:p>
    <w:p>
      <w:pPr>
        <w:pStyle w:val="Heading3"/>
      </w:pPr>
      <w:r>
        <w:t>6.3 生成校验规则（校验规则生成配置）</w:t>
      </w:r>
    </w:p>
    <w:p>
      <w:pPr/>
      <w:r>
        <w:t>用途：优先使用的自动生成方式。适合报表结构规范、校验关系里的指标编号可以直接在报表里找到的情况。</w:t>
      </w:r>
    </w:p>
    <w:p>
      <w:pPr/>
      <w:r>
        <w:t>准备文件：1）包含正式报表 Sheet 的报表工作簿；2）包含“校验关系”列的校验关系工作簿。</w:t>
      </w:r>
    </w:p>
    <w:p>
      <w:pPr/>
      <w:r>
        <w:t>报表工作簿要求：每个参与生成规则的 Sheet 应能识别出表名（如 表8-1）、Sheet 名里的口径/年份（如 S0801_J_26）、列编号（A/B/C）、行编号、指标名称（如 1.资产、1.1 子项）。</w:t>
      </w:r>
    </w:p>
    <w:p>
      <w:pPr/>
      <w:r>
        <w:t>校验关系示例：1=1.1+1.2；跨表可写 表8-1_1.C=表8-2_1.1.A。未写列号时，程序会按报表中的列编号自动展开。</w:t>
      </w:r>
    </w:p>
    <w:p>
      <w:pPr/>
      <w:r>
        <w:t>配置方式：在 config.xlsx 的“校验规则生成配置”中只启用一行。常用填写：是否启用=Y，口径筛选可空或填 D;F;J/J，表头搜索最大行一般填 20，默认规则类型可填“勾稽关系不平衡错误”，输出文件名可空。</w:t>
      </w:r>
    </w:p>
    <w:p>
      <w:pPr/>
      <w:r>
        <w:t>运行方式：菜单选择 6 汇总工具 -&gt; 3 生成校验规则。按提示先选择报表工作簿，再选择校验关系工作簿。</w:t>
      </w:r>
    </w:p>
    <w:p>
      <w:pPr/>
      <w:r>
        <w:t>输出结果：output 目录下生成“校验规则生成结果.xlsx”，包含“校验规则”和“未生成明细”两个 Sheet。未生成明细用于查看找不到指标、找不到口径 Sheet、列编号不存在、关系式格式无法解析等原因。</w:t>
      </w:r>
    </w:p>
    <w:p>
      <w:pPr>
        <w:pStyle w:val="Heading3"/>
      </w:pPr>
      <w:r>
        <w:t>6.4 按映射生成校验规则（校验规则映射表）</w:t>
      </w:r>
    </w:p>
    <w:p>
      <w:pPr/>
      <w:r>
        <w:t>用途：6.3 的兜底方式。适合自动识别不稳定，或者需要人工明确指定“关系式编号对应哪个表格、行号、默认列号”的情况。</w:t>
      </w:r>
    </w:p>
    <w:p>
      <w:pPr/>
      <w:r>
        <w:t>使用前先维护 config.xlsx 的“校验规则映射表”。关键列包括：是否启用、校验关系Sheet、口径、年份、表格名称、表格编码、指标前缀、实际行编号、默认列编号、备注。</w:t>
      </w:r>
    </w:p>
    <w:p>
      <w:pPr/>
      <w:r>
        <w:t>字段说明：校验关系Sheet 必须等于校验关系工作簿中的 Sheet 名；表格名称填 表8-1 这类名称；表格编码填 S0801_J_26 这类正式 Sheet 编码；指标前缀填关系式里的 1、1.1、2 等；实际行编号填正式规则中的行号；默认列编号用于关系式未写列号时补列，通常填 A。</w:t>
      </w:r>
    </w:p>
    <w:p>
      <w:pPr/>
      <w:r>
        <w:t>映射表示例：Y | 表8-1 | J | 26 | 表8-1 | S0801_J_26 | 1 | 1 | A | 资产。对应关系式 1=1.1+1.2 可生成 [S0801_J_26_001_A]=[S0801_J_26_002_A]+[S0801_J_26_003_A]。</w:t>
      </w:r>
    </w:p>
    <w:p>
      <w:pPr/>
      <w:r>
        <w:t>运行方式：菜单选择 6 汇总工具 -&gt; 4 按映射生成校验规则。按提示选择校验关系工作簿。</w:t>
      </w:r>
    </w:p>
    <w:p>
      <w:pPr/>
      <w:r>
        <w:t>注意事项：如果关系式里写了跨表，如 表8-2_1.1.A，映射表里也必须存在 表8-2 + 1.1 对应的行。若关系式未写列号，映射表必须填写默认列编号。</w:t>
      </w:r>
    </w:p>
    <w:p>
      <w:pPr>
        <w:pStyle w:val="Heading3"/>
      </w:pPr>
      <w:r>
        <w:t>6.5 生成校验规则映射表（供6-4使用）</w:t>
      </w:r>
    </w:p>
    <w:p>
      <w:pPr/>
      <w:r>
        <w:t>用途：辅助生成 6.4 需要的“校验规则映射表”，减少人工逐行填写。</w:t>
      </w:r>
    </w:p>
    <w:p>
      <w:pPr/>
      <w:r>
        <w:t>运行方式：菜单选择 6 汇总工具 -&gt; 5 生成校验规则映射表。按提示选择包含报表 Sheet 的表格工作簿。</w:t>
      </w:r>
    </w:p>
    <w:p>
      <w:pPr/>
      <w:r>
        <w:t>生成逻辑：程序复用 6.3 的报表识别逻辑，从报表 Sheet 中读取表名、口径、年份、表格编码、指标前缀、实际行编号、列编号，并输出为 6.4 可读取的映射表格式。</w:t>
      </w:r>
    </w:p>
    <w:p>
      <w:pPr/>
      <w:r>
        <w:t>输出结果：output 目录下生成“校验规则映射表.xlsx”，其中包含“校验规则映射表”和“未生成明细”。可以将“校验规则映射表”中的内容复制到 config.xlsx 的同名 Sheet，再根据实际校验关系调整“校验关系Sheet”“默认列编号”等字段。</w:t>
      </w:r>
    </w:p>
    <w:p>
      <w:pPr/>
      <w:r>
        <w:t>推荐流程：先运行 6.3；若存在未生成项，再运行 6.5 生成映射表；把映射行复制到 config.xlsx 的“校验规则映射表”并必要时调整；最后运行 6.4 兜底生成规则。</w:t>
      </w:r>
    </w:p>
    <w:p>
      <w:pPr/>
      <w:r>
        <w:t>简单记法：6.3=自动生成规则；6.4=按映射表兜底生成规则；6.5=自动生成 6.4 要用的映射表。</w:t>
      </w:r>
    </w:p>
    <w:p>
      <w:pPr/>
    </w:p>
    <w:p>
      <w:pPr>
        <w:pStyle w:val="Heading1"/>
      </w:pPr>
      <w:r>
        <w:t>十、7 一二批处理工具</w:t>
      </w:r>
    </w:p>
    <w:p>
      <w:r>
        <w:t>这一组是面向固定业务流程的专项工具，菜单名沿用原 VBA 项目习惯。</w:t>
      </w:r>
    </w:p>
    <w:p>
      <w:pPr>
        <w:pStyle w:val="Heading3"/>
      </w:pPr>
      <w:r>
        <w:t>7.1 拆分村镇银行数据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1 [自动路由COM] 拆分村镇银行数据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主要依赖交互选择的本期、去年同期和目标文件。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先选本期文件、去年同期文件，再选择目标文件。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从两期文件中抽取村镇银行相关数据，拆分写入目标文件的对应位置。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目标文件就地修改。</w:t>
            </w:r>
          </w:p>
        </w:tc>
      </w:tr>
    </w:tbl>
    <w:p/>
    <w:p>
      <w:pPr>
        <w:pStyle w:val="Heading3"/>
      </w:pPr>
      <w:r>
        <w:t>7.2 机构名称标准化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2 [自动路由COM] 机构名称标准化（机构映射表）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机构映射表。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多选需要处理的工作簿。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按机构映射表把原始机构名替换为标准机构名。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原文件就地保存。</w:t>
            </w:r>
          </w:p>
        </w:tc>
      </w:tr>
    </w:tbl>
    <w:p/>
    <w:p>
      <w:pPr>
        <w:pStyle w:val="Heading3"/>
      </w:pPr>
      <w:r>
        <w:t>7.3 删除分机构表的外资行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3 [自动路由COM] 删除分机构表的外资行（机构映射表）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机构映射表中的外资行标记。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多选需要处理的工作簿。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识别外资机构行并删除。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原文件就地保存；建议先备份。</w:t>
            </w:r>
          </w:p>
        </w:tc>
      </w:tr>
    </w:tbl>
    <w:p/>
    <w:p>
      <w:pPr>
        <w:pStyle w:val="Heading3"/>
      </w:pPr>
      <w:r>
        <w:t>7.4 外汇页眉修改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4 [自动路由COM] 外汇页眉修改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主要依赖文件内容和内置规则。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多选需要处理的工作簿。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批量调整外汇相关报表页眉中的特定文字或日期信息。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原文件就地保存。</w:t>
            </w:r>
          </w:p>
        </w:tc>
      </w:tr>
    </w:tbl>
    <w:p/>
    <w:p>
      <w:pPr>
        <w:pStyle w:val="Heading3"/>
      </w:pPr>
      <w:r>
        <w:t>7.5 地区总分校验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5 [自动路由COM] 地区总分校验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主要依赖文件内容和内置规则。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多选需要校验的工作簿。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校验地区分项合计与总数是否一致，并标记差异。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原文件就地保存，并输出校验信息。</w:t>
            </w:r>
          </w:p>
        </w:tc>
      </w:tr>
    </w:tbl>
    <w:p/>
    <w:p>
      <w:pPr>
        <w:pStyle w:val="Heading3"/>
      </w:pPr>
      <w:r>
        <w:t>7.6 提取工作表数据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6 [自动路由COM] 提取工作表数据（工作表提取）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工作表提取：是否启用、工作簿关键字、工作表关键字、排除关键字、提取区域、多区域拼接方式、输出文件夹、文件名。关键词语法：分号/中文分号表示必须同时命中；逗号/中文逗号/| 表示同组任选；排除关键字命中源文件名或 Sheet 名时跳过。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多选源工作簿；程序自动按文件扩展名路由，xls 走 COM，其它 Excel 走普通处理。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先用工作簿关键字匹配文件名，再用工作表关键字匹配 Sheet 名；两列条件之间也是同时满足。单格关键词支持 AND/OR：分号或中文分号分隔必需关键词组，逗号、中文逗号或 | 分隔同组可选词。例如“专项二批;商业银行共享二批”要求两个都在文件名中，“本外币,人民币;涉农”表示 Sheet 名需包含“本外币或人民币”且包含“涉农”。排除关键字会同时检查源文件名和 Sheet 名，命中则跳过该文件或该 Sheet。提取区域支持整表、A1:D20、A:D、1:10，也支持多个区域；多区域可横向拼接或纵向追加。整表尽量保留格式，指定区域按值提取。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输出到配置的输出文件夹；空则使用默认 output。文件名为空时自动生成“提取结果_时间戳.xlsx”；多条规则使用同一文件名时会合并到同一工作簿，Sheet 重名自动加后缀。</w:t>
            </w:r>
          </w:p>
        </w:tc>
      </w:tr>
    </w:tbl>
    <w:p/>
    <w:p>
      <w:pPr>
        <w:pStyle w:val="Heading3"/>
      </w:pPr>
      <w:r>
        <w:t>7.7 涉农贷款比上月修正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7 [自动路由COM] 涉农贷款比上月修正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主要依赖文件内容和内置规则。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选择本期、上期或相关工作簿。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针对涉农贷款报表中的“比上月”列按业务规则重算或修正。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原文件就地保存。</w:t>
            </w:r>
          </w:p>
        </w:tc>
      </w:tr>
    </w:tbl>
    <w:p/>
    <w:p>
      <w:pPr>
        <w:pStyle w:val="Heading1"/>
      </w:pPr>
      <w:r>
        <w:t>十一、8 归档工具</w:t>
      </w:r>
    </w:p>
    <w:p>
      <w:r>
        <w:t>归档工具用于把文件复制到分类目录。按日期归档默认按月份归类，例如 2025.03.31 和 20250331 都归入 202503。</w:t>
      </w:r>
    </w:p>
    <w:p>
      <w:pPr>
        <w:pStyle w:val="Heading3"/>
      </w:pPr>
      <w:r>
        <w:t>8.1 按日期归档（预览）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1 按日期归档（预览）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选择文件或文件夹；选择文件夹时会递归遍历。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从文件名识别日期或年月，统一归入 YYYYMM 文件夹；无法识别的进入“未识别日期”。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只生成归档计划 Excel，不复制文件。</w:t>
            </w:r>
          </w:p>
        </w:tc>
      </w:tr>
    </w:tbl>
    <w:p/>
    <w:p>
      <w:pPr>
        <w:pStyle w:val="Heading3"/>
      </w:pPr>
      <w:r>
        <w:t>8.2 按类型归档（预览）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2 按类型归档（预览，归档类型配置）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归档类型配置。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选择文件或文件夹；选择文件夹时会递归遍历。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按配置中的匹配关键词从上到下匹配，命中第一条后归入对应文件夹；未命中进入“未识别类型”。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只生成归档计划 Excel，不复制文件。</w:t>
            </w:r>
          </w:p>
        </w:tc>
      </w:tr>
    </w:tbl>
    <w:p/>
    <w:p>
      <w:pPr>
        <w:pStyle w:val="Heading3"/>
      </w:pPr>
      <w:r>
        <w:t>8.3 执行归档计划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3 执行归档计划（归档计划）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上一步生成的归档计划。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选择归档计划 Excel。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按计划表中的源路径和目标路径复制文件，目标同名时按规则加后缀。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实际复制文件，并输出执行结果。</w:t>
            </w:r>
          </w:p>
        </w:tc>
      </w:tr>
    </w:tbl>
    <w:p/>
    <w:p>
      <w:pPr>
        <w:pStyle w:val="Heading3"/>
      </w:pPr>
      <w:r>
        <w:t>8.4 按日期归档（直接复制）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4 按日期归档（直接复制）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选择文件或文件夹，再选择目标根目录。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直接按月份目录复制文件，不经过预览步骤。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目标根目录下生成 YYYYMM 或“未识别日期”文件夹。</w:t>
            </w:r>
          </w:p>
        </w:tc>
      </w:tr>
    </w:tbl>
    <w:p/>
    <w:p>
      <w:pPr>
        <w:pStyle w:val="Heading3"/>
      </w:pPr>
      <w:r>
        <w:t>8.5 按类型归档（直接复制）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5 按类型归档（直接复制，归档类型配置）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归档类型配置。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选择文件或文件夹，再选择目标根目录。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直接按类型配置复制文件，不经过预览步骤。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目标根目录下生成配置指定类型文件夹或“未识别类型”文件夹。</w:t>
            </w:r>
          </w:p>
        </w:tc>
      </w:tr>
    </w:tbl>
    <w:p/>
    <w:p>
      <w:pPr>
        <w:pStyle w:val="Heading1"/>
      </w:pPr>
      <w:r>
        <w:t>十二、9 快捷工具</w:t>
      </w:r>
    </w:p>
    <w:p>
      <w:pPr>
        <w:pStyle w:val="Heading3"/>
      </w:pPr>
      <w:r>
        <w:t>9.1 打开配置文件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9 -&gt; 1 打开配置文件（config.xlsx）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调用系统默认程序打开配置文件，方便修改配置。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打开 config.xlsx。</w:t>
            </w:r>
          </w:p>
        </w:tc>
      </w:tr>
    </w:tbl>
    <w:p/>
    <w:p>
      <w:pPr>
        <w:pStyle w:val="Heading3"/>
      </w:pPr>
      <w:r>
        <w:t>9.2 打开 output 最新文件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9 -&gt; 2 打开 output 最新文件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output 目录。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查找 output 目录下最新生成的文件并打开。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打开最近一次输出结果，适合快速查看运行产物。</w:t>
            </w:r>
          </w:p>
        </w:tc>
      </w:tr>
    </w:tbl>
    <w:p/>
    <w:p>
      <w:pPr>
        <w:pStyle w:val="Heading1"/>
      </w:pPr>
      <w:r>
        <w:t>十三、常见排查</w:t>
      </w:r>
    </w:p>
    <w:p>
      <w:pPr>
        <w:pStyle w:val="ListBullet"/>
        <w:spacing w:after="60"/>
      </w:pPr>
      <w:r>
        <w:t>运行后没有结果：先看 logs 中的 wb_miss、sheet_miss、matched、cells、skip、failed 等信息。</w:t>
      </w:r>
    </w:p>
    <w:p>
      <w:pPr>
        <w:pStyle w:val="ListBullet"/>
        <w:spacing w:after="60"/>
      </w:pPr>
      <w:r>
        <w:t>文件没有匹配上：优先检查“工作簿关键字”“工作表关键字”“匹配关键词”是否和文件名、Sheet 名一致。</w:t>
      </w:r>
    </w:p>
    <w:p>
      <w:pPr>
        <w:pStyle w:val="ListBullet"/>
        <w:spacing w:after="60"/>
      </w:pPr>
      <w:r>
        <w:t>配置缺失：先运行 5 -&gt; 1 初始化/修复配置表，再确认对应 Sheet 的表头是否完整。</w:t>
      </w:r>
    </w:p>
    <w:p>
      <w:pPr>
        <w:pStyle w:val="ListBullet"/>
        <w:spacing w:after="60"/>
      </w:pPr>
      <w:r>
        <w:t>COM 功能不可用：确认是 Windows 环境，且本机安装了 Excel/WPS 或 Word/WPS。</w:t>
      </w:r>
    </w:p>
    <w:p>
      <w:pPr>
        <w:pStyle w:val="ListBullet"/>
        <w:spacing w:after="60"/>
      </w:pPr>
      <w:r>
        <w:t>直接改名、删除重复、直接复制归档等功能会改变文件或复制文件，重要数据建议先备份或先跑预览。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pytools 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pytools 使用说明</dc:title>
  <dc:subject>pytools 功能说明</dc:subject>
  <dc:creator>Azi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