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инсталировать и сопровожать программное обеспеченение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участвовать в разработке технической документации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ПКА-1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ПКП-1</w:t>
      </w:r>
      <w:r>
        <w:rPr>
          <w:rFonts w:ascii="Times New Roman" w:hAnsi="Times New Roman" w:cs="Times New Roman"/>
          <w:bCs/>
        </w:rPr>
        <w:t xml:space="preserve"> —</w:t>
      </w:r>
      <w:r w:rsidRPr="005D25C8">
        <w:rPr>
          <w:rFonts w:ascii="Times New Roman" w:hAnsi="Times New Roman" w:cs="Times New Roman"/>
          <w:bCs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ПКП-2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ПКП-6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ПКП-8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УКБ-3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6E3CC402" w:rsidR="00CA45F4" w:rsidRDefault="0036052F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</w:t>
      </w:r>
      <w:r>
        <w:rPr>
          <w:rFonts w:ascii="Times New Roman" w:hAnsi="Times New Roman" w:cs="Times New Roman"/>
          <w:bCs/>
        </w:rPr>
        <w:lastRenderedPageBreak/>
        <w:t>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lastRenderedPageBreak/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0A1783F" w14:textId="713FA210" w:rsidR="00E71930" w:rsidRPr="00BE5CD1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21E32" w14:textId="77777777" w:rsidR="00746562" w:rsidRDefault="00746562">
      <w:r>
        <w:separator/>
      </w:r>
    </w:p>
    <w:p w14:paraId="6B1D560E" w14:textId="77777777" w:rsidR="00746562" w:rsidRDefault="00746562"/>
    <w:p w14:paraId="5F7B3485" w14:textId="77777777" w:rsidR="00746562" w:rsidRDefault="00746562"/>
  </w:endnote>
  <w:endnote w:type="continuationSeparator" w:id="0">
    <w:p w14:paraId="0FB6AA95" w14:textId="77777777" w:rsidR="00746562" w:rsidRDefault="00746562">
      <w:r>
        <w:continuationSeparator/>
      </w:r>
    </w:p>
    <w:p w14:paraId="6DBACBDA" w14:textId="77777777" w:rsidR="00746562" w:rsidRDefault="00746562"/>
    <w:p w14:paraId="322B4D1A" w14:textId="77777777" w:rsidR="00746562" w:rsidRDefault="007465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13828" w14:textId="77777777" w:rsidR="00746562" w:rsidRDefault="00746562">
      <w:r>
        <w:separator/>
      </w:r>
    </w:p>
    <w:p w14:paraId="3DC42D73" w14:textId="77777777" w:rsidR="00746562" w:rsidRDefault="00746562"/>
    <w:p w14:paraId="2A10633B" w14:textId="77777777" w:rsidR="00746562" w:rsidRDefault="00746562"/>
  </w:footnote>
  <w:footnote w:type="continuationSeparator" w:id="0">
    <w:p w14:paraId="22792D8D" w14:textId="77777777" w:rsidR="00746562" w:rsidRDefault="00746562">
      <w:r>
        <w:continuationSeparator/>
      </w:r>
    </w:p>
    <w:p w14:paraId="1DD535DE" w14:textId="77777777" w:rsidR="00746562" w:rsidRDefault="00746562"/>
    <w:p w14:paraId="17804F9B" w14:textId="77777777" w:rsidR="00746562" w:rsidRDefault="007465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6052F"/>
    <w:rsid w:val="0037572A"/>
    <w:rsid w:val="00377EA6"/>
    <w:rsid w:val="00384317"/>
    <w:rsid w:val="003E17E1"/>
    <w:rsid w:val="00401B2F"/>
    <w:rsid w:val="00410652"/>
    <w:rsid w:val="0043755A"/>
    <w:rsid w:val="004B0165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C1BD1"/>
    <w:rsid w:val="006D160B"/>
    <w:rsid w:val="006D3AA3"/>
    <w:rsid w:val="006F5ED9"/>
    <w:rsid w:val="00710829"/>
    <w:rsid w:val="00746562"/>
    <w:rsid w:val="007624B6"/>
    <w:rsid w:val="007731A6"/>
    <w:rsid w:val="007B2EA0"/>
    <w:rsid w:val="007B3B02"/>
    <w:rsid w:val="007C1FC0"/>
    <w:rsid w:val="008254A6"/>
    <w:rsid w:val="00834EC6"/>
    <w:rsid w:val="008778FF"/>
    <w:rsid w:val="00887F35"/>
    <w:rsid w:val="008B0787"/>
    <w:rsid w:val="00910C92"/>
    <w:rsid w:val="00916D21"/>
    <w:rsid w:val="009E1873"/>
    <w:rsid w:val="00A10A46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E5CD1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19</Pages>
  <Words>6196</Words>
  <Characters>35318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59</cp:revision>
  <dcterms:created xsi:type="dcterms:W3CDTF">2017-02-03T14:43:00Z</dcterms:created>
  <dcterms:modified xsi:type="dcterms:W3CDTF">2020-07-16T09:53:00Z</dcterms:modified>
</cp:coreProperties>
</file>