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E71930" w:rsidRDefault="00E71930">
      <w:pPr>
        <w:jc w:val="center"/>
      </w:pP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:rsidR="00E71930" w:rsidRDefault="00DD3257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Software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Design</w:t>
      </w:r>
      <w:proofErr w:type="spellEnd"/>
    </w:p>
    <w:p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E71930" w:rsidRDefault="00E71930"/>
    <w:p w:rsidR="00E71930" w:rsidRDefault="00E71930"/>
    <w:p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:rsidR="00E71930" w:rsidRDefault="00DD3257"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:rsidR="00E71930" w:rsidRDefault="00DD3257"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r>
        <w:br w:type="page"/>
      </w:r>
    </w:p>
    <w:p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:rsidR="00E71930" w:rsidRDefault="00E71930"/>
    <w:p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:rsidR="00384317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изучения дисциплины: ознакомление студентов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Получение представления о языке UML и других формальных языках как основных средствах описания архитектуры ПО.</w:t>
      </w:r>
    </w:p>
    <w:p w:rsidR="00E71930" w:rsidRDefault="00E71930" w:rsidP="00D452E3">
      <w:pPr>
        <w:jc w:val="both"/>
      </w:pPr>
    </w:p>
    <w:p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:rsidR="00E71930" w:rsidRDefault="00DD3257" w:rsidP="00D452E3">
      <w:pPr>
        <w:jc w:val="both"/>
      </w:pPr>
      <w:r>
        <w:rPr>
          <w:rFonts w:ascii="Times New Roman" w:hAnsi="Times New Roman" w:cs="Times New Roman"/>
        </w:rPr>
        <w:t>Программа курса предназначена для студентов 4 курса бакалавриата, освоивших программу курсов «Программирование» и «Информатика» (или аналогичных им).</w:t>
      </w:r>
      <w:r>
        <w:rPr>
          <w:rFonts w:ascii="Times New Roman" w:hAnsi="Times New Roman" w:cs="Times New Roman"/>
        </w:rPr>
        <w:br/>
        <w:t>Максимальная эффективность программы будет обеспечена при условии, что студент имел опыт разработки промышленных или исследовательских программных продуктов.</w:t>
      </w:r>
    </w:p>
    <w:p w:rsidR="00E71930" w:rsidRDefault="00E71930"/>
    <w:p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:rsidR="00D452E3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:rsidR="00D452E3" w:rsidRPr="00D452E3" w:rsidRDefault="00DD3257" w:rsidP="00D452E3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:rsidR="00D452E3" w:rsidRPr="00D452E3" w:rsidRDefault="00DD3257" w:rsidP="00D452E3">
      <w:pPr>
        <w:pStyle w:val="af3"/>
        <w:numPr>
          <w:ilvl w:val="0"/>
          <w:numId w:val="5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:rsidR="00D452E3" w:rsidRPr="00D452E3" w:rsidRDefault="00DD3257" w:rsidP="00D452E3">
      <w:pPr>
        <w:pStyle w:val="af3"/>
        <w:numPr>
          <w:ilvl w:val="0"/>
          <w:numId w:val="5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:rsidR="00D452E3" w:rsidRPr="00D452E3" w:rsidRDefault="00DD3257" w:rsidP="00D452E3">
      <w:pPr>
        <w:pStyle w:val="af3"/>
        <w:numPr>
          <w:ilvl w:val="0"/>
          <w:numId w:val="5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:rsidR="00D452E3" w:rsidRPr="00D452E3" w:rsidRDefault="00DD3257" w:rsidP="00D452E3">
      <w:pPr>
        <w:pStyle w:val="af3"/>
        <w:numPr>
          <w:ilvl w:val="0"/>
          <w:numId w:val="5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:rsidR="00D452E3" w:rsidRPr="00D452E3" w:rsidRDefault="00DD3257" w:rsidP="00D452E3">
      <w:pPr>
        <w:pStyle w:val="af3"/>
        <w:numPr>
          <w:ilvl w:val="0"/>
          <w:numId w:val="5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:rsidR="00E71930" w:rsidRDefault="00E71930"/>
    <w:p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:rsidR="00E71930" w:rsidRDefault="00DD3257" w:rsidP="00D452E3">
      <w:pPr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аудитории.</w:t>
      </w:r>
    </w:p>
    <w:p w:rsidR="00E71930" w:rsidRDefault="00DD3257">
      <w:r>
        <w:br w:type="page"/>
      </w:r>
    </w:p>
    <w:p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:rsidR="00E71930" w:rsidRDefault="00E71930"/>
    <w:p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</w:t>
            </w:r>
            <w:proofErr w:type="gramStart"/>
            <w:r w:rsidRPr="005E1F77">
              <w:t>групп</w:t>
            </w:r>
            <w:proofErr w:type="gramEnd"/>
            <w:r w:rsidRPr="005E1F77">
              <w:t xml:space="preserve"> обучающихся </w:t>
            </w:r>
          </w:p>
        </w:tc>
      </w:tr>
      <w:tr w:rsidR="00FA3F93" w:rsidRPr="00552C40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Default="00DD3257" w:rsidP="00FA3F93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FA3F93" w:rsidRPr="00B21255" w:rsidRDefault="00FA3F93">
      <w:pPr>
        <w:rPr>
          <w:lang w:val="en-US"/>
        </w:rPr>
      </w:pPr>
    </w:p>
    <w:p w:rsidR="00E71930" w:rsidRDefault="00E71930"/>
    <w:p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178"/>
        <w:gridCol w:w="1559"/>
        <w:gridCol w:w="1241"/>
        <w:gridCol w:w="1293"/>
        <w:gridCol w:w="1293"/>
      </w:tblGrid>
      <w:tr w:rsidR="00FA3F93" w:rsidRPr="00370C5A" w:rsidTr="00FA3F93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FA3F93" w:rsidRPr="006E2282" w:rsidTr="00D452E3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A3F93" w:rsidRPr="004C1E53" w:rsidRDefault="00DD3257" w:rsidP="00FA3F93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FA3F93" w:rsidRPr="006E2282" w:rsidTr="00D452E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A3F93" w:rsidRPr="00474C4B" w:rsidRDefault="00FA3F93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E71930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71930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t>Форма обучения</w:t>
            </w:r>
            <w:r w:rsidR="00D452E3">
              <w:t xml:space="preserve">: </w:t>
            </w:r>
            <w:r>
              <w:t>очная</w:t>
            </w:r>
          </w:p>
        </w:tc>
      </w:tr>
      <w:tr w:rsidR="00E71930" w:rsidTr="00D452E3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A3F93" w:rsidRPr="00474C4B" w:rsidRDefault="00DD32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FA3F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FA3F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A3F93" w:rsidRPr="00474C4B" w:rsidRDefault="00FA3F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A3F93" w:rsidRPr="00474C4B" w:rsidRDefault="00FA3F93">
            <w:pPr>
              <w:jc w:val="center"/>
              <w:rPr>
                <w:sz w:val="20"/>
                <w:szCs w:val="20"/>
              </w:rPr>
            </w:pPr>
          </w:p>
        </w:tc>
      </w:tr>
    </w:tbl>
    <w:p w:rsidR="00FA3F93" w:rsidRPr="00B21255" w:rsidRDefault="00FA3F93">
      <w:pPr>
        <w:rPr>
          <w:lang w:val="en-US"/>
        </w:rPr>
      </w:pPr>
    </w:p>
    <w:p w:rsidR="00E71930" w:rsidRDefault="00E71930"/>
    <w:p w:rsidR="00E71930" w:rsidRDefault="00DD3257">
      <w:r>
        <w:br w:type="page"/>
      </w:r>
    </w:p>
    <w:p w:rsidR="00E71930" w:rsidRDefault="00E71930"/>
    <w:p w:rsidR="00E71930" w:rsidRDefault="00DD3257"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tbl>
      <w:tblPr>
        <w:tblW w:w="9546" w:type="dxa"/>
        <w:jc w:val="center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57"/>
        <w:gridCol w:w="6038"/>
        <w:gridCol w:w="1865"/>
        <w:gridCol w:w="1086"/>
      </w:tblGrid>
      <w:tr w:rsidR="00FA3F93" w:rsidRPr="000A7B22" w:rsidTr="00C4598C">
        <w:trPr>
          <w:trHeight w:val="170"/>
          <w:jc w:val="center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FA3F93" w:rsidRPr="000A7B22" w:rsidTr="00C4598C">
        <w:trPr>
          <w:trHeight w:hRule="exact" w:val="1311"/>
          <w:jc w:val="center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01B51">
            <w:p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Введение в проектирование ПО.</w:t>
            </w:r>
          </w:p>
          <w:p w:rsidR="00FA3F93" w:rsidRPr="007624B6" w:rsidRDefault="00DD3257" w:rsidP="00A368B1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Программа и программное обеспечение. Понятие архитектуры. Роль проектирования и архитектора в производстве ПО. </w:t>
            </w:r>
            <w:r w:rsidR="00A368B1" w:rsidRPr="007624B6">
              <w:rPr>
                <w:rFonts w:ascii="Times New Roman" w:hAnsi="Times New Roman" w:cs="Times New Roman"/>
                <w:color w:val="000000"/>
              </w:rPr>
              <w:t xml:space="preserve">Понятие архитектурного стиля, архитектурного вида, деградации архитектуры. </w:t>
            </w:r>
            <w:r w:rsidR="00A368B1" w:rsidRPr="007624B6">
              <w:rPr>
                <w:rFonts w:ascii="Times New Roman" w:hAnsi="Times New Roman" w:cs="Times New Roman"/>
                <w:color w:val="000000"/>
                <w:lang w:val="en-US"/>
              </w:rPr>
              <w:t>Design</w:t>
            </w:r>
            <w:r w:rsidR="00A368B1" w:rsidRPr="007624B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368B1" w:rsidRPr="007624B6">
              <w:rPr>
                <w:rFonts w:ascii="Times New Roman" w:hAnsi="Times New Roman" w:cs="Times New Roman"/>
                <w:color w:val="000000"/>
                <w:lang w:val="en-US"/>
              </w:rPr>
              <w:t>Document</w:t>
            </w:r>
            <w:r w:rsidR="00A368B1" w:rsidRPr="007624B6">
              <w:rPr>
                <w:rFonts w:ascii="Times New Roman" w:hAnsi="Times New Roman" w:cs="Times New Roman"/>
                <w:color w:val="000000"/>
              </w:rPr>
              <w:t xml:space="preserve">, стандарт IEEE 1016-2009. </w:t>
            </w:r>
            <w:r w:rsidRPr="007624B6">
              <w:rPr>
                <w:rFonts w:ascii="Times New Roman" w:hAnsi="Times New Roman" w:cs="Times New Roman"/>
                <w:color w:val="000000"/>
              </w:rPr>
              <w:t>Архитектура и жизненный цикл ПО</w:t>
            </w:r>
            <w:r w:rsidR="00A368B1" w:rsidRPr="007624B6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A3F93" w:rsidRPr="007624B6" w:rsidRDefault="00FA3F93" w:rsidP="00A368B1">
            <w:pPr>
              <w:ind w:left="144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A368B1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2</w:t>
            </w:r>
          </w:p>
        </w:tc>
      </w:tr>
      <w:tr w:rsidR="00FA3F93" w:rsidRPr="000A7B22" w:rsidTr="00C4598C">
        <w:trPr>
          <w:trHeight w:hRule="exact" w:val="1493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FA3F93" w:rsidP="00FA3F9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FA3F93" w:rsidP="00FA3F9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A368B1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2</w:t>
            </w:r>
          </w:p>
        </w:tc>
      </w:tr>
      <w:tr w:rsidR="00FA3F93" w:rsidRPr="000A7B22" w:rsidTr="00C4598C">
        <w:trPr>
          <w:trHeight w:hRule="exact" w:val="2280"/>
          <w:jc w:val="center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01B51">
            <w:p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Объектно-ориентированное </w:t>
            </w:r>
            <w:r w:rsidR="00A368B1" w:rsidRPr="007624B6">
              <w:rPr>
                <w:rFonts w:ascii="Times New Roman" w:hAnsi="Times New Roman" w:cs="Times New Roman"/>
                <w:color w:val="000000"/>
              </w:rPr>
              <w:t>проектирование</w:t>
            </w:r>
          </w:p>
          <w:p w:rsidR="00FA3F93" w:rsidRPr="007624B6" w:rsidRDefault="00A368B1" w:rsidP="00F01B51">
            <w:pPr>
              <w:numPr>
                <w:ilvl w:val="1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      </w:r>
            <w:proofErr w:type="spellStart"/>
            <w:r w:rsidRPr="007624B6">
              <w:rPr>
                <w:rFonts w:ascii="Times New Roman" w:hAnsi="Times New Roman" w:cs="Times New Roman"/>
                <w:color w:val="000000"/>
              </w:rPr>
              <w:t>мутабельность</w:t>
            </w:r>
            <w:proofErr w:type="spellEnd"/>
            <w:r w:rsidRPr="007624B6">
              <w:rPr>
                <w:rFonts w:ascii="Times New Roman" w:hAnsi="Times New Roman" w:cs="Times New Roman"/>
                <w:color w:val="000000"/>
              </w:rPr>
              <w:t>. Методы выделения объектов.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 xml:space="preserve"> Принципы SOLID. Закон Деметры.</w:t>
            </w:r>
            <w:r w:rsidRPr="007624B6">
              <w:rPr>
                <w:rFonts w:ascii="Times New Roman" w:hAnsi="Times New Roman" w:cs="Times New Roman"/>
                <w:color w:val="000000"/>
              </w:rPr>
              <w:t xml:space="preserve"> Абстрактные типы данных, основные принципы абстракции, некоторые принципы написания качественного объектно-ориентированного кода.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2</w:t>
            </w:r>
          </w:p>
        </w:tc>
      </w:tr>
      <w:tr w:rsidR="00FA3F93" w:rsidRPr="000A7B22" w:rsidTr="00C4598C">
        <w:trPr>
          <w:trHeight w:hRule="exact" w:val="1566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A3F93" w:rsidRPr="007624B6" w:rsidRDefault="00FA3F93" w:rsidP="00FA3F9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A3F93" w:rsidRPr="007624B6" w:rsidRDefault="00FA3F93" w:rsidP="00F01B51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2</w:t>
            </w:r>
          </w:p>
        </w:tc>
      </w:tr>
      <w:tr w:rsidR="00FA3F93" w:rsidRPr="000A7B22" w:rsidTr="00C4598C">
        <w:trPr>
          <w:trHeight w:val="4498"/>
          <w:jc w:val="center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ED23A2" w:rsidP="00F01B51">
            <w:p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Моделирование, </w:t>
            </w:r>
            <w:proofErr w:type="gramStart"/>
            <w:r w:rsidRPr="007624B6">
              <w:rPr>
                <w:rFonts w:ascii="Times New Roman" w:hAnsi="Times New Roman" w:cs="Times New Roman"/>
                <w:color w:val="000000"/>
              </w:rPr>
              <w:t>я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зык  UML</w:t>
            </w:r>
            <w:proofErr w:type="gramEnd"/>
          </w:p>
          <w:p w:rsidR="00FA3F93" w:rsidRPr="007624B6" w:rsidRDefault="00DD3257" w:rsidP="00F01B51">
            <w:pPr>
              <w:numPr>
                <w:ilvl w:val="1"/>
                <w:numId w:val="7"/>
              </w:num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Модели в различных областях человеческой деятельности. Роль моделирования в процессе разработки. </w:t>
            </w:r>
            <w:r w:rsidR="007731A6" w:rsidRPr="007624B6">
              <w:rPr>
                <w:rFonts w:ascii="Times New Roman" w:hAnsi="Times New Roman" w:cs="Times New Roman"/>
                <w:color w:val="000000"/>
              </w:rPr>
              <w:t xml:space="preserve">Виды моделей. Язык </w:t>
            </w:r>
            <w:r w:rsidRPr="007624B6">
              <w:rPr>
                <w:rFonts w:ascii="Times New Roman" w:hAnsi="Times New Roman" w:cs="Times New Roman"/>
                <w:color w:val="000000"/>
              </w:rPr>
              <w:t>UML и его назначение</w:t>
            </w:r>
            <w:r w:rsidR="00302EB9" w:rsidRPr="007624B6">
              <w:rPr>
                <w:rFonts w:ascii="Times New Roman" w:hAnsi="Times New Roman" w:cs="Times New Roman"/>
                <w:color w:val="000000"/>
              </w:rPr>
              <w:t>, предпосылки появления. Виды диаграмм</w:t>
            </w:r>
            <w:r w:rsidRPr="007624B6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="00302EB9" w:rsidRPr="007624B6">
              <w:rPr>
                <w:rFonts w:ascii="Times New Roman" w:hAnsi="Times New Roman" w:cs="Times New Roman"/>
                <w:color w:val="000000"/>
              </w:rPr>
              <w:t>Диаграммы классов, пакетов, объектов и компонентов.</w:t>
            </w:r>
          </w:p>
          <w:p w:rsidR="00302EB9" w:rsidRPr="007624B6" w:rsidRDefault="00302EB9" w:rsidP="00F01B51">
            <w:pPr>
              <w:numPr>
                <w:ilvl w:val="1"/>
                <w:numId w:val="7"/>
              </w:num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      </w:r>
            <w:proofErr w:type="spellStart"/>
            <w:r w:rsidRPr="007624B6">
              <w:rPr>
                <w:rFonts w:ascii="Times New Roman" w:hAnsi="Times New Roman" w:cs="Times New Roman"/>
                <w:color w:val="000000"/>
              </w:rPr>
              <w:t>SysML</w:t>
            </w:r>
            <w:proofErr w:type="spellEnd"/>
            <w:r w:rsidRPr="007624B6">
              <w:rPr>
                <w:rFonts w:ascii="Times New Roman" w:hAnsi="Times New Roman" w:cs="Times New Roman"/>
                <w:color w:val="000000"/>
              </w:rPr>
              <w:t xml:space="preserve">. Моделирование бизнес-процессов: диаграмма активностей UML, </w:t>
            </w:r>
            <w:r w:rsidRPr="007624B6">
              <w:rPr>
                <w:rFonts w:ascii="Times New Roman" w:hAnsi="Times New Roman" w:cs="Times New Roman"/>
                <w:color w:val="000000"/>
              </w:rPr>
              <w:lastRenderedPageBreak/>
              <w:t>язык BPMN. Диаграмма развёртывания UML. Моделирование данных: диаграмма «сущность-связь», ORM-диаграммы. Понятие CASE-системы.</w:t>
            </w:r>
          </w:p>
          <w:p w:rsidR="00FA3F93" w:rsidRPr="007624B6" w:rsidRDefault="00DD3257" w:rsidP="00F01B51">
            <w:pPr>
              <w:numPr>
                <w:ilvl w:val="1"/>
                <w:numId w:val="7"/>
              </w:num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Диаграммы состояний</w:t>
            </w:r>
            <w:r w:rsidR="00AA0B11" w:rsidRPr="007624B6">
              <w:rPr>
                <w:rFonts w:ascii="Times New Roman" w:hAnsi="Times New Roman" w:cs="Times New Roman"/>
                <w:color w:val="000000"/>
              </w:rPr>
              <w:t xml:space="preserve"> UML</w:t>
            </w:r>
            <w:r w:rsidRPr="007624B6">
              <w:rPr>
                <w:rFonts w:ascii="Times New Roman" w:hAnsi="Times New Roman" w:cs="Times New Roman"/>
                <w:color w:val="000000"/>
              </w:rPr>
              <w:t xml:space="preserve"> и их применение для описания поведения реактивных систем.</w:t>
            </w:r>
            <w:r w:rsidR="00AA0B11" w:rsidRPr="007624B6">
              <w:rPr>
                <w:rFonts w:ascii="Times New Roman" w:hAnsi="Times New Roman" w:cs="Times New Roman"/>
                <w:color w:val="000000"/>
              </w:rPr>
              <w:t xml:space="preserve"> Прочие диаграммы UML:</w:t>
            </w:r>
            <w:r w:rsidRPr="007624B6">
              <w:rPr>
                <w:rFonts w:ascii="Times New Roman" w:hAnsi="Times New Roman" w:cs="Times New Roman"/>
                <w:color w:val="000000"/>
              </w:rPr>
              <w:t xml:space="preserve"> Диаграммы последовательности</w:t>
            </w:r>
            <w:r w:rsidR="00302EB9" w:rsidRPr="007624B6">
              <w:rPr>
                <w:rFonts w:ascii="Times New Roman" w:hAnsi="Times New Roman" w:cs="Times New Roman"/>
                <w:color w:val="000000"/>
              </w:rPr>
              <w:t>, коммуникационные диаграммы, диаграммы составных структур</w:t>
            </w:r>
            <w:r w:rsidR="00AA0B11" w:rsidRPr="007624B6">
              <w:rPr>
                <w:rFonts w:ascii="Times New Roman" w:hAnsi="Times New Roman" w:cs="Times New Roman"/>
                <w:color w:val="000000"/>
              </w:rPr>
              <w:t>, диаграммы коопераций, временные диаграммы, диаграммы обзора взаимодействия. Диаграммы потоков данных</w:t>
            </w:r>
            <w:r w:rsidRPr="007624B6">
              <w:rPr>
                <w:rFonts w:ascii="Times New Roman" w:hAnsi="Times New Roman" w:cs="Times New Roman"/>
                <w:color w:val="000000"/>
              </w:rPr>
              <w:t>.</w:t>
            </w:r>
            <w:r w:rsidR="00AA0B11" w:rsidRPr="007624B6">
              <w:rPr>
                <w:rFonts w:ascii="Times New Roman" w:hAnsi="Times New Roman" w:cs="Times New Roman"/>
                <w:color w:val="000000"/>
              </w:rPr>
              <w:t xml:space="preserve"> Диаграммы IDEF0.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lastRenderedPageBreak/>
              <w:t>лекции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FA3F93" w:rsidRPr="000A7B22" w:rsidTr="00C4598C">
        <w:trPr>
          <w:trHeight w:hRule="exact" w:val="5085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FA3F93" w:rsidP="00FA3F9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FA3F93" w:rsidP="00F01B51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6</w:t>
            </w:r>
          </w:p>
        </w:tc>
      </w:tr>
      <w:tr w:rsidR="00FA3F93" w:rsidRPr="00973FB7" w:rsidTr="00C4598C">
        <w:trPr>
          <w:trHeight w:hRule="exact" w:val="10073"/>
          <w:jc w:val="center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F01B51" w:rsidP="00FA3F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lang w:val="en-US"/>
              </w:rPr>
              <w:lastRenderedPageBreak/>
              <w:t>4</w:t>
            </w:r>
          </w:p>
        </w:tc>
        <w:tc>
          <w:tcPr>
            <w:tcW w:w="60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01B51">
            <w:p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  <w:p w:rsidR="00F01B51" w:rsidRPr="007624B6" w:rsidRDefault="00F01B51" w:rsidP="00F01B51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Понятие шаблона проектирования. 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Структурные шаблоны. Рекурсивная композиция,</w:t>
            </w:r>
            <w:r w:rsidRPr="007624B6">
              <w:rPr>
                <w:rFonts w:ascii="Times New Roman" w:hAnsi="Times New Roman" w:cs="Times New Roman"/>
                <w:color w:val="000000"/>
              </w:rPr>
              <w:t xml:space="preserve"> ш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аблон</w:t>
            </w:r>
            <w:r w:rsidRPr="007624B6">
              <w:rPr>
                <w:rFonts w:ascii="Times New Roman" w:hAnsi="Times New Roman" w:cs="Times New Roman"/>
                <w:color w:val="000000"/>
              </w:rPr>
              <w:t>ы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24B6">
              <w:rPr>
                <w:rFonts w:ascii="Times New Roman" w:hAnsi="Times New Roman" w:cs="Times New Roman"/>
                <w:color w:val="000000"/>
              </w:rPr>
              <w:t>«Компоновщик» и «Декоратор»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.</w:t>
            </w:r>
            <w:r w:rsidRPr="007624B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Выделение алгоритма в объект, шаблон</w:t>
            </w:r>
            <w:r w:rsidRPr="007624B6">
              <w:rPr>
                <w:rFonts w:ascii="Times New Roman" w:hAnsi="Times New Roman" w:cs="Times New Roman"/>
                <w:color w:val="000000"/>
              </w:rPr>
              <w:t xml:space="preserve"> «Стратегия»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 xml:space="preserve">. Сокрытие реализации, </w:t>
            </w:r>
            <w:r w:rsidRPr="007624B6">
              <w:rPr>
                <w:rFonts w:ascii="Times New Roman" w:hAnsi="Times New Roman" w:cs="Times New Roman"/>
                <w:color w:val="000000"/>
              </w:rPr>
              <w:t>шаблон «Адаптер»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. Проектирование удаленного и отложенного выполнения</w:t>
            </w:r>
            <w:r w:rsidRPr="007624B6">
              <w:rPr>
                <w:rFonts w:ascii="Times New Roman" w:hAnsi="Times New Roman" w:cs="Times New Roman"/>
                <w:color w:val="000000"/>
              </w:rPr>
              <w:t>,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24B6">
              <w:rPr>
                <w:rFonts w:ascii="Times New Roman" w:hAnsi="Times New Roman" w:cs="Times New Roman"/>
                <w:color w:val="000000"/>
              </w:rPr>
              <w:t>шаблон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24B6">
              <w:rPr>
                <w:rFonts w:ascii="Times New Roman" w:hAnsi="Times New Roman" w:cs="Times New Roman"/>
                <w:color w:val="000000"/>
              </w:rPr>
              <w:t>«Заместитель»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A3F93" w:rsidRPr="007624B6" w:rsidRDefault="00F01B51" w:rsidP="00F01B51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Инкапсуляция подсистемы, шаблон «Фасад». 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 xml:space="preserve">Разделение ответственности по иерархиям наследования, шаблон «Мост». Оптимизация </w:t>
            </w:r>
            <w:proofErr w:type="spellStart"/>
            <w:r w:rsidR="00E24E9A" w:rsidRPr="007624B6">
              <w:rPr>
                <w:rFonts w:ascii="Times New Roman" w:hAnsi="Times New Roman" w:cs="Times New Roman"/>
                <w:color w:val="000000"/>
              </w:rPr>
              <w:t>коилчества</w:t>
            </w:r>
            <w:proofErr w:type="spellEnd"/>
            <w:r w:rsidR="00E24E9A" w:rsidRPr="007624B6">
              <w:rPr>
                <w:rFonts w:ascii="Times New Roman" w:hAnsi="Times New Roman" w:cs="Times New Roman"/>
                <w:color w:val="000000"/>
              </w:rPr>
              <w:t xml:space="preserve"> объектов в системе, шаблон «Приспособленец». 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Порождающие шаблоны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>: «Абстрактная фабрика», «Фабричный метод», «Одиночка»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. Клонирование объектов, шаблон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 xml:space="preserve"> «Прототип»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. Поэтапное конструирование объекта, шаблон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 xml:space="preserve"> «Строитель»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A3F93" w:rsidRPr="007624B6" w:rsidRDefault="00DD3257" w:rsidP="00F01B51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Поведенческие шаблоны. Шаблон «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>Цепочка обязанностей</w:t>
            </w:r>
            <w:r w:rsidRPr="007624B6">
              <w:rPr>
                <w:rFonts w:ascii="Times New Roman" w:hAnsi="Times New Roman" w:cs="Times New Roman"/>
                <w:color w:val="000000"/>
              </w:rPr>
              <w:t>». Отложенное выполнение. Шаблон «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>Команда</w:t>
            </w:r>
            <w:r w:rsidRPr="007624B6">
              <w:rPr>
                <w:rFonts w:ascii="Times New Roman" w:hAnsi="Times New Roman" w:cs="Times New Roman"/>
                <w:color w:val="000000"/>
              </w:rPr>
              <w:t>». Подходы к реализации поведения, основанного на модели конечного автомата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>,</w:t>
            </w:r>
            <w:r w:rsidRPr="007624B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>ш</w:t>
            </w:r>
            <w:r w:rsidRPr="007624B6">
              <w:rPr>
                <w:rFonts w:ascii="Times New Roman" w:hAnsi="Times New Roman" w:cs="Times New Roman"/>
                <w:color w:val="000000"/>
              </w:rPr>
              <w:t>аблон «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>Состояние</w:t>
            </w:r>
            <w:r w:rsidRPr="007624B6">
              <w:rPr>
                <w:rFonts w:ascii="Times New Roman" w:hAnsi="Times New Roman" w:cs="Times New Roman"/>
                <w:color w:val="000000"/>
              </w:rPr>
              <w:t xml:space="preserve">». 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>Подходы к обходу сложных структур данных, ш</w:t>
            </w:r>
            <w:r w:rsidRPr="007624B6">
              <w:rPr>
                <w:rFonts w:ascii="Times New Roman" w:hAnsi="Times New Roman" w:cs="Times New Roman"/>
                <w:color w:val="000000"/>
              </w:rPr>
              <w:t>аблон «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>Посетитель</w:t>
            </w:r>
            <w:r w:rsidRPr="007624B6">
              <w:rPr>
                <w:rFonts w:ascii="Times New Roman" w:hAnsi="Times New Roman" w:cs="Times New Roman"/>
                <w:color w:val="000000"/>
              </w:rPr>
              <w:t>»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>, шаблон «Итератор».</w:t>
            </w:r>
          </w:p>
          <w:p w:rsidR="00E24E9A" w:rsidRPr="007624B6" w:rsidRDefault="00E24E9A" w:rsidP="00F01B51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624B6">
              <w:rPr>
                <w:rFonts w:ascii="Times New Roman" w:hAnsi="Times New Roman" w:cs="Times New Roman"/>
                <w:color w:val="000000"/>
              </w:rPr>
              <w:t>Антипаттерны</w:t>
            </w:r>
            <w:proofErr w:type="spellEnd"/>
            <w:r w:rsidRPr="007624B6">
              <w:rPr>
                <w:rFonts w:ascii="Times New Roman" w:hAnsi="Times New Roman" w:cs="Times New Roman"/>
                <w:color w:val="000000"/>
              </w:rPr>
              <w:t xml:space="preserve">. Понятие </w:t>
            </w:r>
            <w:proofErr w:type="spellStart"/>
            <w:r w:rsidRPr="007624B6">
              <w:rPr>
                <w:rFonts w:ascii="Times New Roman" w:hAnsi="Times New Roman" w:cs="Times New Roman"/>
                <w:color w:val="000000"/>
              </w:rPr>
              <w:t>антипаттерна</w:t>
            </w:r>
            <w:proofErr w:type="spellEnd"/>
            <w:r w:rsidRPr="007624B6"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 w:rsidRPr="007624B6">
              <w:rPr>
                <w:rFonts w:ascii="Times New Roman" w:hAnsi="Times New Roman" w:cs="Times New Roman"/>
                <w:color w:val="000000"/>
              </w:rPr>
              <w:t>Антипаттерны</w:t>
            </w:r>
            <w:proofErr w:type="spellEnd"/>
            <w:r w:rsidRPr="007624B6">
              <w:rPr>
                <w:rFonts w:ascii="Times New Roman" w:hAnsi="Times New Roman" w:cs="Times New Roman"/>
                <w:color w:val="000000"/>
              </w:rPr>
      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 «Магические строки». </w:t>
            </w:r>
            <w:proofErr w:type="spellStart"/>
            <w:r w:rsidRPr="007624B6">
              <w:rPr>
                <w:rFonts w:ascii="Times New Roman" w:hAnsi="Times New Roman" w:cs="Times New Roman"/>
                <w:color w:val="000000"/>
              </w:rPr>
              <w:t>Антипаттерны</w:t>
            </w:r>
            <w:proofErr w:type="spellEnd"/>
            <w:r w:rsidRPr="007624B6">
              <w:rPr>
                <w:rFonts w:ascii="Times New Roman" w:hAnsi="Times New Roman" w:cs="Times New Roman"/>
                <w:color w:val="000000"/>
              </w:rPr>
      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      </w:r>
            <w:r w:rsidRPr="007624B6">
              <w:rPr>
                <w:rFonts w:ascii="Times New Roman" w:hAnsi="Times New Roman" w:cs="Times New Roman"/>
                <w:color w:val="000000"/>
                <w:lang w:val="en-US"/>
              </w:rPr>
              <w:t>Design</w:t>
            </w:r>
            <w:r w:rsidRPr="007624B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24B6">
              <w:rPr>
                <w:rFonts w:ascii="Times New Roman" w:hAnsi="Times New Roman" w:cs="Times New Roman"/>
                <w:color w:val="000000"/>
                <w:lang w:val="en-US"/>
              </w:rPr>
              <w:t>smell</w:t>
            </w:r>
            <w:r w:rsidRPr="007624B6">
              <w:rPr>
                <w:rFonts w:ascii="Times New Roman" w:hAnsi="Times New Roman" w:cs="Times New Roman"/>
                <w:color w:val="000000"/>
              </w:rPr>
              <w:t xml:space="preserve">. Архитектурные </w:t>
            </w:r>
            <w:proofErr w:type="spellStart"/>
            <w:r w:rsidRPr="007624B6">
              <w:rPr>
                <w:rFonts w:ascii="Times New Roman" w:hAnsi="Times New Roman" w:cs="Times New Roman"/>
                <w:color w:val="000000"/>
              </w:rPr>
              <w:t>антипаттерны</w:t>
            </w:r>
            <w:proofErr w:type="spellEnd"/>
            <w:r w:rsidRPr="007624B6">
              <w:rPr>
                <w:rFonts w:ascii="Times New Roman" w:hAnsi="Times New Roman" w:cs="Times New Roman"/>
                <w:color w:val="000000"/>
              </w:rPr>
              <w:t xml:space="preserve">: «Остров автоматизации», «Система печной трубы», «Привязка к поставщику», </w:t>
            </w:r>
            <w:r w:rsidR="000A215D" w:rsidRPr="007624B6">
              <w:rPr>
                <w:rFonts w:ascii="Times New Roman" w:hAnsi="Times New Roman" w:cs="Times New Roman"/>
                <w:color w:val="000000"/>
              </w:rPr>
              <w:t>«Подразумеваемая архитектура», «Архитектура комитетом».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8</w:t>
            </w:r>
          </w:p>
        </w:tc>
      </w:tr>
      <w:tr w:rsidR="00FA3F93" w:rsidRPr="00973FB7" w:rsidTr="00C4598C">
        <w:trPr>
          <w:trHeight w:hRule="exact" w:val="4250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FA3F93" w:rsidP="00FA3F9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FA3F93" w:rsidP="00F01B51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8</w:t>
            </w:r>
          </w:p>
        </w:tc>
      </w:tr>
      <w:tr w:rsidR="00FA3F93" w:rsidRPr="00973FB7" w:rsidTr="00C4598C">
        <w:trPr>
          <w:trHeight w:hRule="exact" w:val="2265"/>
          <w:jc w:val="center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0A215D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60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0A215D" w:rsidP="000A215D">
            <w:p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A3F93" w:rsidRPr="007624B6" w:rsidRDefault="000A215D" w:rsidP="000A215D">
            <w:pPr>
              <w:pStyle w:val="af3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</w:t>
            </w:r>
            <w:r w:rsidR="00FA3F93" w:rsidRPr="007624B6">
              <w:rPr>
                <w:rFonts w:ascii="Times New Roman" w:hAnsi="Times New Roman" w:cs="Times New Roman"/>
                <w:color w:val="000000"/>
              </w:rPr>
              <w:t>слоистый стиль, «Клиент-сервер», «Пакетная обработка», «Каналы и фильтры», «</w:t>
            </w:r>
            <w:r w:rsidR="00FA3F93" w:rsidRPr="007624B6">
              <w:rPr>
                <w:rFonts w:ascii="Times New Roman" w:hAnsi="Times New Roman" w:cs="Times New Roman"/>
                <w:color w:val="000000"/>
                <w:lang w:val="en-US"/>
              </w:rPr>
              <w:t>Blackboard</w:t>
            </w:r>
            <w:r w:rsidR="00FA3F93" w:rsidRPr="007624B6">
              <w:rPr>
                <w:rFonts w:ascii="Times New Roman" w:hAnsi="Times New Roman" w:cs="Times New Roman"/>
                <w:color w:val="000000"/>
              </w:rPr>
              <w:t>», стили с неявным вызовом: «Издатель-подписчик», событийно-ориентированный стиль, «</w:t>
            </w:r>
            <w:r w:rsidR="00FA3F93" w:rsidRPr="007624B6">
              <w:rPr>
                <w:rFonts w:ascii="Times New Roman" w:hAnsi="Times New Roman" w:cs="Times New Roman"/>
                <w:color w:val="000000"/>
                <w:lang w:val="en-US"/>
              </w:rPr>
              <w:t>Peer</w:t>
            </w:r>
            <w:r w:rsidR="00FA3F93" w:rsidRPr="007624B6">
              <w:rPr>
                <w:rFonts w:ascii="Times New Roman" w:hAnsi="Times New Roman" w:cs="Times New Roman"/>
                <w:color w:val="000000"/>
              </w:rPr>
              <w:t>-</w:t>
            </w:r>
            <w:r w:rsidR="00FA3F93" w:rsidRPr="007624B6">
              <w:rPr>
                <w:rFonts w:ascii="Times New Roman" w:hAnsi="Times New Roman" w:cs="Times New Roman"/>
                <w:color w:val="000000"/>
                <w:lang w:val="en-US"/>
              </w:rPr>
              <w:t>to</w:t>
            </w:r>
            <w:r w:rsidR="00FA3F93" w:rsidRPr="007624B6">
              <w:rPr>
                <w:rFonts w:ascii="Times New Roman" w:hAnsi="Times New Roman" w:cs="Times New Roman"/>
                <w:color w:val="000000"/>
              </w:rPr>
              <w:t>-</w:t>
            </w:r>
            <w:r w:rsidR="00FA3F93" w:rsidRPr="007624B6">
              <w:rPr>
                <w:rFonts w:ascii="Times New Roman" w:hAnsi="Times New Roman" w:cs="Times New Roman"/>
                <w:color w:val="000000"/>
                <w:lang w:val="en-US"/>
              </w:rPr>
              <w:t>peer</w:t>
            </w:r>
            <w:r w:rsidR="00FA3F93" w:rsidRPr="007624B6">
              <w:rPr>
                <w:rFonts w:ascii="Times New Roman" w:hAnsi="Times New Roman" w:cs="Times New Roman"/>
                <w:color w:val="000000"/>
              </w:rPr>
              <w:t>». Гибридные стили: «</w:t>
            </w:r>
            <w:r w:rsidR="00FA3F93" w:rsidRPr="007624B6">
              <w:rPr>
                <w:rFonts w:ascii="Times New Roman" w:hAnsi="Times New Roman" w:cs="Times New Roman"/>
                <w:color w:val="000000"/>
                <w:lang w:val="en-US"/>
              </w:rPr>
              <w:t>Components and Connectors (C2)</w:t>
            </w:r>
            <w:r w:rsidR="00FA3F93" w:rsidRPr="007624B6">
              <w:rPr>
                <w:rFonts w:ascii="Times New Roman" w:hAnsi="Times New Roman" w:cs="Times New Roman"/>
                <w:color w:val="000000"/>
              </w:rPr>
              <w:t>», «</w:t>
            </w:r>
            <w:r w:rsidR="00FA3F93" w:rsidRPr="007624B6">
              <w:rPr>
                <w:rFonts w:ascii="Times New Roman" w:hAnsi="Times New Roman" w:cs="Times New Roman"/>
                <w:color w:val="000000"/>
                <w:lang w:val="en-US"/>
              </w:rPr>
              <w:t>CORBA</w:t>
            </w:r>
            <w:r w:rsidR="00FA3F93" w:rsidRPr="007624B6">
              <w:rPr>
                <w:rFonts w:ascii="Times New Roman" w:hAnsi="Times New Roman" w:cs="Times New Roman"/>
                <w:color w:val="000000"/>
              </w:rPr>
              <w:t>»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FA3F93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2</w:t>
            </w:r>
          </w:p>
        </w:tc>
      </w:tr>
      <w:tr w:rsidR="00FA3F93" w:rsidRPr="00973FB7" w:rsidTr="00C4598C">
        <w:trPr>
          <w:trHeight w:hRule="exact" w:val="1549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A3F93" w:rsidRPr="007624B6" w:rsidRDefault="00FA3F93" w:rsidP="00FA3F9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A3F93" w:rsidRPr="007624B6" w:rsidRDefault="00FA3F93" w:rsidP="000A215D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FA3F93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2</w:t>
            </w:r>
          </w:p>
        </w:tc>
      </w:tr>
      <w:tr w:rsidR="00567C32" w:rsidTr="00C4598C">
        <w:trPr>
          <w:trHeight w:val="3970"/>
          <w:jc w:val="center"/>
        </w:trPr>
        <w:tc>
          <w:tcPr>
            <w:tcW w:w="557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567C32" w:rsidRPr="007624B6" w:rsidRDefault="00567C32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38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567C32" w:rsidRPr="007624B6" w:rsidRDefault="00567C32" w:rsidP="00FA3F93">
            <w:pPr>
              <w:snapToGrid w:val="0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систем.</w:t>
            </w:r>
          </w:p>
          <w:p w:rsidR="00567C32" w:rsidRPr="007624B6" w:rsidRDefault="00567C32" w:rsidP="00FA3F93">
            <w:pPr>
              <w:pStyle w:val="af3"/>
              <w:numPr>
                <w:ilvl w:val="0"/>
                <w:numId w:val="10"/>
              </w:numPr>
              <w:snapToGrid w:val="0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 Приёмы обеспечения гибкости архитектуры.</w:t>
            </w:r>
          </w:p>
          <w:p w:rsidR="00567C32" w:rsidRPr="007624B6" w:rsidRDefault="00567C32" w:rsidP="00FA3F93">
            <w:pPr>
              <w:pStyle w:val="af3"/>
              <w:numPr>
                <w:ilvl w:val="0"/>
                <w:numId w:val="10"/>
              </w:numPr>
              <w:snapToGrid w:val="0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      </w: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67C32" w:rsidRPr="007624B6" w:rsidRDefault="00567C32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67C32" w:rsidRPr="007624B6" w:rsidRDefault="00567C32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4</w:t>
            </w:r>
          </w:p>
        </w:tc>
      </w:tr>
      <w:tr w:rsidR="00567C32" w:rsidTr="00C4598C">
        <w:trPr>
          <w:trHeight w:val="4526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C32" w:rsidRPr="007624B6" w:rsidRDefault="00567C32" w:rsidP="00FA3F9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67C32" w:rsidRPr="007624B6" w:rsidRDefault="00567C32" w:rsidP="00FA3F9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67C32" w:rsidRPr="007624B6" w:rsidRDefault="00567C32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67C32" w:rsidRPr="007624B6" w:rsidRDefault="00567C32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4</w:t>
            </w:r>
          </w:p>
        </w:tc>
      </w:tr>
      <w:tr w:rsidR="00CA4C4B" w:rsidTr="00C4598C">
        <w:trPr>
          <w:trHeight w:val="2490"/>
          <w:jc w:val="center"/>
        </w:trPr>
        <w:tc>
          <w:tcPr>
            <w:tcW w:w="557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A4C4B" w:rsidRPr="007624B6" w:rsidRDefault="00CA4C4B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6038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A4C4B" w:rsidRPr="007624B6" w:rsidRDefault="00CA4C4B" w:rsidP="00FA3F93">
            <w:pPr>
              <w:snapToGrid w:val="0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  <w:p w:rsidR="00CA4C4B" w:rsidRPr="007624B6" w:rsidRDefault="00CA4C4B" w:rsidP="00567C32">
            <w:pPr>
              <w:pStyle w:val="af3"/>
              <w:numPr>
                <w:ilvl w:val="0"/>
                <w:numId w:val="11"/>
              </w:numPr>
              <w:snapToGrid w:val="0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      </w:r>
            <w:r w:rsidRPr="007624B6">
              <w:rPr>
                <w:rFonts w:ascii="Times New Roman" w:hAnsi="Times New Roman" w:cs="Times New Roman"/>
                <w:lang w:val="en-US"/>
              </w:rPr>
              <w:t>OSI</w:t>
            </w:r>
            <w:r w:rsidRPr="007624B6">
              <w:rPr>
                <w:rFonts w:ascii="Times New Roman" w:hAnsi="Times New Roman" w:cs="Times New Roman"/>
              </w:rPr>
              <w:t xml:space="preserve">, стек протоколов </w:t>
            </w:r>
            <w:r w:rsidRPr="007624B6">
              <w:rPr>
                <w:rFonts w:ascii="Times New Roman" w:hAnsi="Times New Roman" w:cs="Times New Roman"/>
                <w:lang w:val="en-US"/>
              </w:rPr>
              <w:t>TCP</w:t>
            </w:r>
            <w:r w:rsidRPr="007624B6">
              <w:rPr>
                <w:rFonts w:ascii="Times New Roman" w:hAnsi="Times New Roman" w:cs="Times New Roman"/>
              </w:rPr>
              <w:t>/</w:t>
            </w:r>
            <w:r w:rsidRPr="007624B6">
              <w:rPr>
                <w:rFonts w:ascii="Times New Roman" w:hAnsi="Times New Roman" w:cs="Times New Roman"/>
                <w:lang w:val="en-US"/>
              </w:rPr>
              <w:t>IP</w:t>
            </w:r>
            <w:r w:rsidRPr="007624B6">
              <w:rPr>
                <w:rFonts w:ascii="Times New Roman" w:hAnsi="Times New Roman" w:cs="Times New Roman"/>
              </w:rPr>
              <w:t xml:space="preserve">, понятие сокета, протоколы </w:t>
            </w:r>
            <w:r w:rsidRPr="007624B6">
              <w:rPr>
                <w:rFonts w:ascii="Times New Roman" w:hAnsi="Times New Roman" w:cs="Times New Roman"/>
                <w:lang w:val="en-US"/>
              </w:rPr>
              <w:t>TCP</w:t>
            </w:r>
            <w:r w:rsidRPr="007624B6">
              <w:rPr>
                <w:rFonts w:ascii="Times New Roman" w:hAnsi="Times New Roman" w:cs="Times New Roman"/>
              </w:rPr>
              <w:t xml:space="preserve"> и </w:t>
            </w:r>
            <w:r w:rsidRPr="007624B6">
              <w:rPr>
                <w:rFonts w:ascii="Times New Roman" w:hAnsi="Times New Roman" w:cs="Times New Roman"/>
                <w:lang w:val="en-US"/>
              </w:rPr>
              <w:t>UDP</w:t>
            </w:r>
            <w:r w:rsidRPr="007624B6">
              <w:rPr>
                <w:rFonts w:ascii="Times New Roman" w:hAnsi="Times New Roman" w:cs="Times New Roman"/>
              </w:rPr>
              <w:t xml:space="preserve">, протокол </w:t>
            </w:r>
            <w:r w:rsidRPr="007624B6">
              <w:rPr>
                <w:rFonts w:ascii="Times New Roman" w:hAnsi="Times New Roman" w:cs="Times New Roman"/>
                <w:lang w:val="en-US"/>
              </w:rPr>
              <w:t>HTTP</w:t>
            </w:r>
            <w:r w:rsidRPr="007624B6">
              <w:rPr>
                <w:rFonts w:ascii="Times New Roman" w:hAnsi="Times New Roman" w:cs="Times New Roman"/>
              </w:rPr>
              <w:t xml:space="preserve">. Удалённые вызовы: </w:t>
            </w:r>
            <w:r w:rsidRPr="007624B6">
              <w:rPr>
                <w:rFonts w:ascii="Times New Roman" w:hAnsi="Times New Roman" w:cs="Times New Roman"/>
                <w:lang w:val="en-US"/>
              </w:rPr>
              <w:t>RPC</w:t>
            </w:r>
            <w:r w:rsidRPr="007624B6">
              <w:rPr>
                <w:rFonts w:ascii="Times New Roman" w:hAnsi="Times New Roman" w:cs="Times New Roman"/>
              </w:rPr>
              <w:t xml:space="preserve">, </w:t>
            </w:r>
            <w:r w:rsidRPr="007624B6">
              <w:rPr>
                <w:rFonts w:ascii="Times New Roman" w:hAnsi="Times New Roman" w:cs="Times New Roman"/>
                <w:lang w:val="en-US"/>
              </w:rPr>
              <w:t>RMI</w:t>
            </w:r>
            <w:r w:rsidRPr="007624B6">
              <w:rPr>
                <w:rFonts w:ascii="Times New Roman" w:hAnsi="Times New Roman" w:cs="Times New Roman"/>
              </w:rPr>
              <w:t xml:space="preserve">, примеры: </w:t>
            </w:r>
            <w:proofErr w:type="spellStart"/>
            <w:r w:rsidRPr="007624B6">
              <w:rPr>
                <w:rFonts w:ascii="Times New Roman" w:hAnsi="Times New Roman" w:cs="Times New Roman"/>
                <w:lang w:val="en-US"/>
              </w:rPr>
              <w:t>protobuf</w:t>
            </w:r>
            <w:proofErr w:type="spellEnd"/>
            <w:r w:rsidRPr="007624B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624B6">
              <w:rPr>
                <w:rFonts w:ascii="Times New Roman" w:hAnsi="Times New Roman" w:cs="Times New Roman"/>
                <w:lang w:val="en-US"/>
              </w:rPr>
              <w:t>gRPC</w:t>
            </w:r>
            <w:proofErr w:type="spellEnd"/>
            <w:r w:rsidRPr="007624B6">
              <w:rPr>
                <w:rFonts w:ascii="Times New Roman" w:hAnsi="Times New Roman" w:cs="Times New Roman"/>
              </w:rPr>
              <w:t xml:space="preserve">. </w:t>
            </w:r>
          </w:p>
          <w:p w:rsidR="00CA4C4B" w:rsidRPr="007624B6" w:rsidRDefault="00CA4C4B" w:rsidP="00567C32">
            <w:pPr>
              <w:pStyle w:val="af3"/>
              <w:numPr>
                <w:ilvl w:val="0"/>
                <w:numId w:val="11"/>
              </w:numPr>
              <w:snapToGrid w:val="0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 xml:space="preserve">Понятие веб-сервиса. </w:t>
            </w:r>
            <w:r w:rsidRPr="007624B6">
              <w:rPr>
                <w:rFonts w:ascii="Times New Roman" w:hAnsi="Times New Roman" w:cs="Times New Roman"/>
                <w:lang w:val="en-US"/>
              </w:rPr>
              <w:t>SOAP</w:t>
            </w:r>
            <w:r w:rsidRPr="007624B6">
              <w:rPr>
                <w:rFonts w:ascii="Times New Roman" w:hAnsi="Times New Roman" w:cs="Times New Roman"/>
              </w:rPr>
              <w:t xml:space="preserve">. Пример технологии разработки веб-сервисов: </w:t>
            </w:r>
            <w:r w:rsidRPr="007624B6">
              <w:rPr>
                <w:rFonts w:ascii="Times New Roman" w:hAnsi="Times New Roman" w:cs="Times New Roman"/>
                <w:lang w:val="en-US"/>
              </w:rPr>
              <w:t>Windows</w:t>
            </w:r>
            <w:r w:rsidRPr="007624B6">
              <w:rPr>
                <w:rFonts w:ascii="Times New Roman" w:hAnsi="Times New Roman" w:cs="Times New Roman"/>
              </w:rPr>
              <w:t xml:space="preserve"> </w:t>
            </w:r>
            <w:r w:rsidRPr="007624B6">
              <w:rPr>
                <w:rFonts w:ascii="Times New Roman" w:hAnsi="Times New Roman" w:cs="Times New Roman"/>
                <w:lang w:val="en-US"/>
              </w:rPr>
              <w:t>Communication</w:t>
            </w:r>
            <w:r w:rsidRPr="007624B6">
              <w:rPr>
                <w:rFonts w:ascii="Times New Roman" w:hAnsi="Times New Roman" w:cs="Times New Roman"/>
              </w:rPr>
              <w:t xml:space="preserve"> </w:t>
            </w:r>
            <w:r w:rsidRPr="007624B6">
              <w:rPr>
                <w:rFonts w:ascii="Times New Roman" w:hAnsi="Times New Roman" w:cs="Times New Roman"/>
                <w:lang w:val="en-US"/>
              </w:rPr>
              <w:t>Foundation</w:t>
            </w:r>
            <w:r w:rsidRPr="007624B6">
              <w:rPr>
                <w:rFonts w:ascii="Times New Roman" w:hAnsi="Times New Roman" w:cs="Times New Roman"/>
              </w:rPr>
              <w:t xml:space="preserve">. Очереди сообщений, пример: </w:t>
            </w:r>
            <w:r w:rsidRPr="007624B6">
              <w:rPr>
                <w:rFonts w:ascii="Times New Roman" w:hAnsi="Times New Roman" w:cs="Times New Roman"/>
                <w:lang w:val="en-US"/>
              </w:rPr>
              <w:t>RabbitMQ</w:t>
            </w:r>
            <w:r w:rsidRPr="007624B6">
              <w:rPr>
                <w:rFonts w:ascii="Times New Roman" w:hAnsi="Times New Roman" w:cs="Times New Roman"/>
              </w:rPr>
              <w:t xml:space="preserve">. Понятие </w:t>
            </w:r>
            <w:r w:rsidRPr="007624B6">
              <w:rPr>
                <w:rFonts w:ascii="Times New Roman" w:hAnsi="Times New Roman" w:cs="Times New Roman"/>
                <w:lang w:val="en-US"/>
              </w:rPr>
              <w:t>Enterprise</w:t>
            </w:r>
            <w:r w:rsidRPr="007624B6">
              <w:rPr>
                <w:rFonts w:ascii="Times New Roman" w:hAnsi="Times New Roman" w:cs="Times New Roman"/>
              </w:rPr>
              <w:t xml:space="preserve"> </w:t>
            </w:r>
            <w:r w:rsidRPr="007624B6">
              <w:rPr>
                <w:rFonts w:ascii="Times New Roman" w:hAnsi="Times New Roman" w:cs="Times New Roman"/>
                <w:lang w:val="en-US"/>
              </w:rPr>
              <w:t>Service</w:t>
            </w:r>
            <w:r w:rsidRPr="007624B6">
              <w:rPr>
                <w:rFonts w:ascii="Times New Roman" w:hAnsi="Times New Roman" w:cs="Times New Roman"/>
              </w:rPr>
              <w:t xml:space="preserve"> </w:t>
            </w:r>
            <w:r w:rsidRPr="007624B6">
              <w:rPr>
                <w:rFonts w:ascii="Times New Roman" w:hAnsi="Times New Roman" w:cs="Times New Roman"/>
                <w:lang w:val="en-US"/>
              </w:rPr>
              <w:t>Bus</w:t>
            </w:r>
            <w:r w:rsidRPr="007624B6">
              <w:rPr>
                <w:rFonts w:ascii="Times New Roman" w:hAnsi="Times New Roman" w:cs="Times New Roman"/>
              </w:rPr>
              <w:t xml:space="preserve">. Архитектурный стиль </w:t>
            </w:r>
            <w:r w:rsidRPr="007624B6">
              <w:rPr>
                <w:rFonts w:ascii="Times New Roman" w:hAnsi="Times New Roman" w:cs="Times New Roman"/>
                <w:lang w:val="en-US"/>
              </w:rPr>
              <w:t>REST</w:t>
            </w:r>
            <w:r w:rsidRPr="007624B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624B6">
              <w:rPr>
                <w:rFonts w:ascii="Times New Roman" w:hAnsi="Times New Roman" w:cs="Times New Roman"/>
              </w:rPr>
              <w:t>Микросервисы</w:t>
            </w:r>
            <w:proofErr w:type="spellEnd"/>
            <w:r w:rsidRPr="007624B6">
              <w:rPr>
                <w:rFonts w:ascii="Times New Roman" w:hAnsi="Times New Roman" w:cs="Times New Roman"/>
              </w:rPr>
              <w:t xml:space="preserve">. Архитектурный стиль </w:t>
            </w:r>
            <w:r w:rsidRPr="007624B6">
              <w:rPr>
                <w:rFonts w:ascii="Times New Roman" w:hAnsi="Times New Roman" w:cs="Times New Roman"/>
                <w:lang w:val="en-US"/>
              </w:rPr>
              <w:t>Peer</w:t>
            </w:r>
            <w:r w:rsidRPr="007624B6">
              <w:rPr>
                <w:rFonts w:ascii="Times New Roman" w:hAnsi="Times New Roman" w:cs="Times New Roman"/>
              </w:rPr>
              <w:t>-</w:t>
            </w:r>
            <w:r w:rsidRPr="007624B6">
              <w:rPr>
                <w:rFonts w:ascii="Times New Roman" w:hAnsi="Times New Roman" w:cs="Times New Roman"/>
                <w:lang w:val="en-US"/>
              </w:rPr>
              <w:t>to</w:t>
            </w:r>
            <w:r w:rsidRPr="007624B6">
              <w:rPr>
                <w:rFonts w:ascii="Times New Roman" w:hAnsi="Times New Roman" w:cs="Times New Roman"/>
              </w:rPr>
              <w:t>-</w:t>
            </w:r>
            <w:r w:rsidRPr="007624B6">
              <w:rPr>
                <w:rFonts w:ascii="Times New Roman" w:hAnsi="Times New Roman" w:cs="Times New Roman"/>
                <w:lang w:val="en-US"/>
              </w:rPr>
              <w:t>Peer</w:t>
            </w:r>
            <w:r w:rsidRPr="007624B6">
              <w:rPr>
                <w:rFonts w:ascii="Times New Roman" w:hAnsi="Times New Roman" w:cs="Times New Roman"/>
              </w:rPr>
              <w:t xml:space="preserve">, примеры архитектур. </w:t>
            </w:r>
            <w:r w:rsidRPr="007624B6">
              <w:rPr>
                <w:rFonts w:ascii="Times New Roman" w:hAnsi="Times New Roman" w:cs="Times New Roman"/>
              </w:rPr>
              <w:t xml:space="preserve">Развёртывание и балансировка нагрузки, пример: </w:t>
            </w:r>
            <w:r w:rsidRPr="007624B6">
              <w:rPr>
                <w:rFonts w:ascii="Times New Roman" w:hAnsi="Times New Roman" w:cs="Times New Roman"/>
                <w:lang w:val="en-US"/>
              </w:rPr>
              <w:t>Docker</w:t>
            </w:r>
            <w:r w:rsidRPr="007624B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A4C4B" w:rsidRPr="007624B6" w:rsidRDefault="00CA4C4B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4B" w:rsidRPr="007624B6" w:rsidRDefault="00CA4C4B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4</w:t>
            </w:r>
          </w:p>
        </w:tc>
      </w:tr>
      <w:tr w:rsidR="00CA4C4B" w:rsidTr="00C4598C">
        <w:trPr>
          <w:trHeight w:val="2490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C4B" w:rsidRPr="007624B6" w:rsidRDefault="00CA4C4B" w:rsidP="00FA3F9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C4B" w:rsidRPr="007624B6" w:rsidRDefault="00CA4C4B" w:rsidP="00FA3F9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C4B" w:rsidRPr="007624B6" w:rsidRDefault="00CA4C4B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4C4B" w:rsidRPr="007624B6" w:rsidRDefault="00CA4C4B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4</w:t>
            </w:r>
          </w:p>
        </w:tc>
      </w:tr>
      <w:tr w:rsidR="00FA3F93" w:rsidTr="00C4598C">
        <w:trPr>
          <w:trHeight w:val="170"/>
          <w:jc w:val="center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567C32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snapToGrid w:val="0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2</w:t>
            </w:r>
          </w:p>
        </w:tc>
      </w:tr>
    </w:tbl>
    <w:p w:rsidR="00401B2F" w:rsidRDefault="00401B2F">
      <w:pPr>
        <w:rPr>
          <w:rFonts w:ascii="Times New Roman" w:hAnsi="Times New Roman" w:cs="Times New Roman"/>
          <w:b/>
        </w:rPr>
      </w:pPr>
    </w:p>
    <w:p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E71930" w:rsidRPr="007624B6" w:rsidRDefault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:rsidR="00E71930" w:rsidRPr="007624B6" w:rsidRDefault="00E71930">
      <w:pPr>
        <w:rPr>
          <w:rFonts w:ascii="Times New Roman" w:hAnsi="Times New Roman" w:cs="Times New Roman"/>
        </w:rPr>
      </w:pPr>
    </w:p>
    <w:p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CA4C4B" w:rsidRPr="007624B6" w:rsidRDefault="00DD3257" w:rsidP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Основная и дополнительная литература.</w:t>
      </w:r>
      <w:r w:rsidR="00CA4C4B" w:rsidRPr="007624B6">
        <w:rPr>
          <w:rFonts w:ascii="Times New Roman" w:hAnsi="Times New Roman" w:cs="Times New Roman"/>
        </w:rPr>
        <w:t xml:space="preserve"> </w:t>
      </w:r>
    </w:p>
    <w:p w:rsidR="00CA4C4B" w:rsidRPr="007624B6" w:rsidRDefault="00CA4C4B" w:rsidP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Также для лучшего усвоения материала возможно выполнение необязательных заданий для самостоятельной работы и представление их для проверки преподавателю. Примеры заданий для курса доступны по ссылке http://hwproj.me/courses/21.</w:t>
      </w:r>
    </w:p>
    <w:p w:rsidR="00CA4C4B" w:rsidRPr="007624B6" w:rsidRDefault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br w:type="page"/>
      </w:r>
    </w:p>
    <w:p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lastRenderedPageBreak/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FA3F93" w:rsidRPr="007624B6" w:rsidRDefault="00DD3257" w:rsidP="00FA3F93">
      <w:pPr>
        <w:ind w:firstLine="708"/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Устный экзамен проводится в соответствии с заранее опубликованным списком вопросов, покрывающих рассмотренные на лекционных занятиях темы. Студент должен в ходе экзамена ответить на два вопроса, на подготовку ответа на которые даётся не менее 40 минут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Pr="007624B6">
        <w:rPr>
          <w:rFonts w:ascii="Times New Roman" w:hAnsi="Times New Roman" w:cs="Times New Roman"/>
          <w:bCs/>
        </w:rPr>
        <w:t>, а также на несколько дополнительных вопросов, без подготовки. Количество и содержание дополнительных вопросов – на усмотрение преподавателя, принимающего экзамен. Каждый ответ оценивается по шкале от 0 (нет ответа) до 5 (очень хороший ответ), результирующая оценка получается следующим образом:</w:t>
      </w:r>
    </w:p>
    <w:p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два основных вопроса усредняются, результат усреднения делится на два.</w:t>
      </w:r>
    </w:p>
    <w:p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дополнительные вопросы усредняются, результат усреднения делится на два и складывается с оценкой, полученной в п.1.</w:t>
      </w:r>
    </w:p>
    <w:p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Если результирующая оценка</w:t>
      </w:r>
    </w:p>
    <w:p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2.5 до 3.5, за экзамен ставится «удовлетворительно»;</w:t>
      </w:r>
    </w:p>
    <w:p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3.5 до 4.5, за экзамен ставится «хорошо»;</w:t>
      </w:r>
    </w:p>
    <w:p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4.5 до 5, за экзамен ставится «отлично».</w:t>
      </w:r>
    </w:p>
    <w:p w:rsidR="00E71930" w:rsidRPr="007624B6" w:rsidRDefault="00E71930">
      <w:pPr>
        <w:rPr>
          <w:rFonts w:ascii="Times New Roman" w:hAnsi="Times New Roman" w:cs="Times New Roman"/>
        </w:rPr>
      </w:pPr>
    </w:p>
    <w:p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выделения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абстракций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предметной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области</w:t>
      </w:r>
      <w:proofErr w:type="spellEnd"/>
      <w:r w:rsidRPr="007624B6">
        <w:rPr>
          <w:rFonts w:ascii="Times New Roman" w:hAnsi="Times New Roman" w:cs="Times New Roman"/>
          <w:lang w:val="en-US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SOLID.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Язык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. Проектирование структуры системы, диаграммы классов, объектов, пакетов, компонентов и размещения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Анализ и моделирование требований, случаи использования, диаграмма случаев использования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 xml:space="preserve">0, характеристик,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, моделирование требований в </w:t>
      </w:r>
      <w:proofErr w:type="spellStart"/>
      <w:r w:rsidRPr="007624B6">
        <w:rPr>
          <w:rFonts w:ascii="Times New Roman" w:hAnsi="Times New Roman" w:cs="Times New Roman"/>
          <w:lang w:val="en-US"/>
        </w:rPr>
        <w:t>SysML</w:t>
      </w:r>
      <w:proofErr w:type="spellEnd"/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Диаграмма активностей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BPMN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Концептуальное моделирование и моделирование данных: диаграммы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Сущность-связь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ORM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Моделирование поведения, диаграммы конечных автоматов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последовательностей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диаграммы коммуникации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Диаграммы составных структур, коопераций, временные диаграммы, диаграммы обзора взаимодействия, диаграммы потоков данных.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Паттерны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Компоновщик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</w:rPr>
        <w:t>Декторатор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Стратегия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Паттерны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Адаптер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Прокси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Фасад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Паттерны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Мост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Приспособленец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Спецификация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Паттерны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Фабричный метод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Шаблонный метод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Абстрактная фабрика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Паттерны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Одиночка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Прототип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Строитель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Паттерны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Посредник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Команда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Цепочка ответственности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Паттерны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Наблюдатель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Состояние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Посетитель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Хранитель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lastRenderedPageBreak/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Круговая зависимость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Последовательная связность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Вызов предка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Проблема Йо-Йо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Активное ожидание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Сокрытие ошибки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Магические числа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Магические строки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Божественный объект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Поток лавы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Функциональная декомпозиция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Полтергейст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Золотой молоток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Design smells.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Остров автоматизации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</w:rPr>
        <w:t>«</w:t>
      </w:r>
      <w:proofErr w:type="spellEnd"/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Привязка к поставщику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Подразумеваемая архитектура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Проектирование комитетом</w:t>
      </w:r>
      <w:r w:rsidRPr="007624B6">
        <w:rPr>
          <w:rFonts w:ascii="Times New Roman" w:hAnsi="Times New Roman" w:cs="Times New Roman"/>
        </w:rPr>
        <w:t>»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архитектурного стиля, трёхзвенная архитектура, </w:t>
      </w:r>
      <w:r w:rsidRPr="007624B6">
        <w:rPr>
          <w:rFonts w:ascii="Times New Roman" w:hAnsi="Times New Roman" w:cs="Times New Roman"/>
          <w:lang w:val="en-US"/>
        </w:rPr>
        <w:t>Model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Publish-Subscribe, Event-based-</w:t>
      </w:r>
      <w:proofErr w:type="spellStart"/>
      <w:r w:rsidRPr="007624B6">
        <w:rPr>
          <w:rFonts w:ascii="Times New Roman" w:hAnsi="Times New Roman" w:cs="Times New Roman"/>
          <w:lang w:val="en-US"/>
        </w:rPr>
        <w:t>стили</w:t>
      </w:r>
      <w:proofErr w:type="spellEnd"/>
      <w:r w:rsidRPr="007624B6">
        <w:rPr>
          <w:rFonts w:ascii="Times New Roman" w:hAnsi="Times New Roman" w:cs="Times New Roman"/>
          <w:lang w:val="en-US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Peer-to-peer, C2, CORBA.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lang w:val="en-US"/>
        </w:rPr>
        <w:t>Domain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Driven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Design</w:t>
      </w:r>
      <w:r w:rsidRPr="007624B6">
        <w:rPr>
          <w:rFonts w:ascii="Times New Roman" w:hAnsi="Times New Roman" w:cs="Times New Roman"/>
        </w:rPr>
        <w:t xml:space="preserve">, основные структурные </w:t>
      </w:r>
      <w:r w:rsidRPr="007624B6">
        <w:rPr>
          <w:rFonts w:ascii="Times New Roman" w:hAnsi="Times New Roman" w:cs="Times New Roman"/>
        </w:rPr>
        <w:t>э</w:t>
      </w:r>
      <w:r w:rsidRPr="007624B6">
        <w:rPr>
          <w:rFonts w:ascii="Times New Roman" w:hAnsi="Times New Roman" w:cs="Times New Roman"/>
        </w:rPr>
        <w:t>лементы модели предметной области.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Паттерны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Агрегат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Фабрика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Репозиторий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уровням, типичные уровни в производственных и финансовых системах, уровень знаний, подключаемые компоненты.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виды сущностей и взаимодействий, типичные архитектурные стили.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Межпроцессное</w:t>
      </w:r>
      <w:proofErr w:type="spellEnd"/>
      <w:r w:rsidRPr="007624B6">
        <w:rPr>
          <w:rFonts w:ascii="Times New Roman" w:hAnsi="Times New Roman" w:cs="Times New Roman"/>
        </w:rPr>
        <w:t xml:space="preserve">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Очереди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7624B6">
        <w:rPr>
          <w:rFonts w:ascii="Times New Roman" w:hAnsi="Times New Roman" w:cs="Times New Roman"/>
          <w:lang w:val="en-US"/>
        </w:rPr>
        <w:t>, RabbitMQ. Enterprise Service Bus.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REST.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7624B6">
        <w:rPr>
          <w:rFonts w:ascii="Times New Roman" w:hAnsi="Times New Roman" w:cs="Times New Roman"/>
          <w:lang w:val="en-US"/>
        </w:rPr>
        <w:t>, peer-to-peer.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FA3F93" w:rsidRPr="007624B6" w:rsidRDefault="00DD3257" w:rsidP="00384317">
      <w:pPr>
        <w:spacing w:before="240"/>
        <w:jc w:val="center"/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Анкета для оценки обучающимися качества учебного процесса</w:t>
      </w:r>
    </w:p>
    <w:p w:rsidR="00FA3F93" w:rsidRPr="007624B6" w:rsidRDefault="00FA3F93" w:rsidP="00FA3F93">
      <w:pPr>
        <w:jc w:val="center"/>
        <w:rPr>
          <w:rFonts w:ascii="Times New Roman" w:hAnsi="Times New Roman" w:cs="Times New Roman"/>
          <w:b/>
        </w:rPr>
      </w:pPr>
    </w:p>
    <w:p w:rsidR="00FA3F93" w:rsidRPr="007624B6" w:rsidRDefault="00DD3257" w:rsidP="00401B2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Статус обучающегося: студент/магистрант/аспирант факультета, курса</w:t>
      </w:r>
    </w:p>
    <w:p w:rsidR="00FA3F93" w:rsidRPr="007624B6" w:rsidRDefault="00DD3257" w:rsidP="00401B2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ФИО преподавателя</w:t>
      </w:r>
    </w:p>
    <w:p w:rsidR="00FA3F93" w:rsidRPr="007624B6" w:rsidRDefault="00DD3257" w:rsidP="00401B2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Как вы оцениваете содержание курса:</w:t>
      </w:r>
    </w:p>
    <w:p w:rsidR="00FA3F93" w:rsidRPr="007624B6" w:rsidRDefault="00DD3257" w:rsidP="00401B2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Полезно, интересно</w:t>
      </w:r>
    </w:p>
    <w:p w:rsidR="00377EA6" w:rsidRPr="007624B6" w:rsidRDefault="00377EA6" w:rsidP="00401B2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Полезно, но не интересно</w:t>
      </w:r>
    </w:p>
    <w:p w:rsidR="00FA3F93" w:rsidRPr="007624B6" w:rsidRDefault="00DD3257" w:rsidP="00401B2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очень полезно, рассказываются и так известные вещи</w:t>
      </w:r>
    </w:p>
    <w:p w:rsidR="00377EA6" w:rsidRPr="007624B6" w:rsidRDefault="00377EA6" w:rsidP="00401B2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очень полезно, рассказываются вещи, которые никогда не пригодятся</w:t>
      </w:r>
    </w:p>
    <w:p w:rsidR="00FA3F93" w:rsidRPr="007624B6" w:rsidRDefault="00DD3257" w:rsidP="00377EA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Другое (укажите, что именно)</w:t>
      </w:r>
    </w:p>
    <w:p w:rsidR="00377EA6" w:rsidRPr="007624B6" w:rsidRDefault="00377EA6" w:rsidP="00377EA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Ходили ли Вы на пары и если нет, то почему?</w:t>
      </w:r>
    </w:p>
    <w:p w:rsidR="00377EA6" w:rsidRPr="007624B6" w:rsidRDefault="00377EA6" w:rsidP="00377EA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Каких тем не было в курсе, а хотелось бы про них послушать?</w:t>
      </w:r>
    </w:p>
    <w:p w:rsidR="00377EA6" w:rsidRPr="007624B6" w:rsidRDefault="00377EA6" w:rsidP="00377EA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Что можно было не рассказывать?</w:t>
      </w:r>
    </w:p>
    <w:p w:rsidR="00377EA6" w:rsidRPr="007624B6" w:rsidRDefault="00377EA6" w:rsidP="00377EA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lastRenderedPageBreak/>
        <w:t>Насколько сложным для понимания был материал курса?</w:t>
      </w:r>
    </w:p>
    <w:p w:rsidR="00377EA6" w:rsidRPr="007624B6" w:rsidRDefault="00377EA6" w:rsidP="00377EA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Всё понятно</w:t>
      </w:r>
    </w:p>
    <w:p w:rsidR="00377EA6" w:rsidRPr="007624B6" w:rsidRDefault="00377EA6" w:rsidP="00377EA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Понятно после работы с материалами и чтения литературы</w:t>
      </w:r>
    </w:p>
    <w:p w:rsidR="00377EA6" w:rsidRPr="007624B6" w:rsidRDefault="00377EA6" w:rsidP="00377EA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Очень сложно</w:t>
      </w:r>
    </w:p>
    <w:p w:rsidR="00377EA6" w:rsidRPr="007624B6" w:rsidRDefault="00377EA6" w:rsidP="00377EA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Другое (укажите, что именно)</w:t>
      </w:r>
    </w:p>
    <w:p w:rsidR="00377EA6" w:rsidRPr="007624B6" w:rsidRDefault="00377EA6" w:rsidP="00377EA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Что не понравилось в курсе?</w:t>
      </w:r>
    </w:p>
    <w:p w:rsidR="00FA3F93" w:rsidRPr="007624B6" w:rsidRDefault="00DD3257" w:rsidP="00401B2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Ваши пожелания, соображения и/или рекомендации</w:t>
      </w:r>
    </w:p>
    <w:p w:rsidR="00FA3F93" w:rsidRPr="007624B6" w:rsidRDefault="00FA3F93" w:rsidP="00FA3F93">
      <w:pPr>
        <w:rPr>
          <w:rFonts w:ascii="Times New Roman" w:hAnsi="Times New Roman" w:cs="Times New Roman"/>
        </w:rPr>
      </w:pPr>
    </w:p>
    <w:p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proofErr w:type="gramStart"/>
      <w:r w:rsidRPr="007624B6">
        <w:rPr>
          <w:rFonts w:ascii="Times New Roman" w:hAnsi="Times New Roman" w:cs="Times New Roman"/>
          <w:b/>
        </w:rPr>
        <w:t>3.2.2  Обеспечение</w:t>
      </w:r>
      <w:proofErr w:type="gramEnd"/>
      <w:r w:rsidRPr="007624B6"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3.4.1</w:t>
      </w:r>
      <w:r w:rsidRPr="007624B6"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377EA6" w:rsidRPr="007624B6" w:rsidRDefault="00377EA6" w:rsidP="00377EA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 xml:space="preserve">Qin, Zheng. Zheng, </w:t>
      </w:r>
      <w:proofErr w:type="spellStart"/>
      <w:proofErr w:type="gramStart"/>
      <w:r w:rsidRPr="007624B6">
        <w:rPr>
          <w:rFonts w:ascii="Times New Roman" w:hAnsi="Times New Roman" w:cs="Times New Roman"/>
          <w:lang w:val="en-US"/>
        </w:rPr>
        <w:t>Xiang,.</w:t>
      </w:r>
      <w:proofErr w:type="gramEnd"/>
      <w:r w:rsidRPr="007624B6">
        <w:rPr>
          <w:rFonts w:ascii="Times New Roman" w:hAnsi="Times New Roman" w:cs="Times New Roman"/>
          <w:lang w:val="en-US"/>
        </w:rPr>
        <w:t>Xing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Jiankuan</w:t>
      </w:r>
      <w:proofErr w:type="spellEnd"/>
      <w:r w:rsidRPr="007624B6">
        <w:rPr>
          <w:rFonts w:ascii="Times New Roman" w:hAnsi="Times New Roman" w:cs="Times New Roman"/>
          <w:lang w:val="en-US"/>
        </w:rPr>
        <w:t>. Software Architecture, Berlin,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624B6">
        <w:rPr>
          <w:rFonts w:ascii="Times New Roman" w:hAnsi="Times New Roman" w:cs="Times New Roman"/>
          <w:lang w:val="en-US"/>
        </w:rPr>
        <w:t>Heidelberg :</w:t>
      </w:r>
      <w:proofErr w:type="gramEnd"/>
      <w:r w:rsidRPr="007624B6">
        <w:rPr>
          <w:rFonts w:ascii="Times New Roman" w:hAnsi="Times New Roman" w:cs="Times New Roman"/>
          <w:lang w:val="en-US"/>
        </w:rPr>
        <w:t xml:space="preserve"> Springer Berlin Heidelberg, 2008, 337pp., URL: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https://find.library.spbu.ru/vufind/Record/978-3- 540-74343- 9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:rsidR="00377EA6" w:rsidRPr="007624B6" w:rsidRDefault="00377EA6" w:rsidP="00377EA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2Bjøner, Dines. Software Engineering 3: Domains, Requirements, and Software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 xml:space="preserve">Design, Berlin, </w:t>
      </w:r>
      <w:proofErr w:type="gramStart"/>
      <w:r w:rsidRPr="007624B6">
        <w:rPr>
          <w:rFonts w:ascii="Times New Roman" w:hAnsi="Times New Roman" w:cs="Times New Roman"/>
          <w:lang w:val="en-US"/>
        </w:rPr>
        <w:t>Heidelberg :</w:t>
      </w:r>
      <w:proofErr w:type="gramEnd"/>
      <w:r w:rsidRPr="007624B6">
        <w:rPr>
          <w:rFonts w:ascii="Times New Roman" w:hAnsi="Times New Roman" w:cs="Times New Roman"/>
          <w:lang w:val="en-US"/>
        </w:rPr>
        <w:t xml:space="preserve"> Springer Berlin Heidelberg, 2006, 768pp., URL: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https://find.library.spbu.ru/vufind/Record/978-3- 540-33653- 2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:rsidR="00E71930" w:rsidRPr="007624B6" w:rsidRDefault="00DD3257" w:rsidP="00377EA6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3.4.2</w:t>
      </w:r>
      <w:r w:rsidRPr="007624B6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E71930" w:rsidRPr="007624B6" w:rsidRDefault="00377EA6" w:rsidP="00D05BE8">
      <w:pPr>
        <w:pStyle w:val="af3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Bernus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Peter. </w:t>
      </w:r>
      <w:proofErr w:type="spellStart"/>
      <w:r w:rsidRPr="007624B6">
        <w:rPr>
          <w:rFonts w:ascii="Times New Roman" w:hAnsi="Times New Roman" w:cs="Times New Roman"/>
          <w:lang w:val="en-US"/>
        </w:rPr>
        <w:t>Mertins</w:t>
      </w:r>
      <w:proofErr w:type="spellEnd"/>
      <w:r w:rsidRPr="007624B6">
        <w:rPr>
          <w:rFonts w:ascii="Times New Roman" w:hAnsi="Times New Roman" w:cs="Times New Roman"/>
          <w:lang w:val="en-US"/>
        </w:rPr>
        <w:t>, Kai. Schmidt, Günter. Handbook on Architectures of Information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 xml:space="preserve">Systems, Berlin, </w:t>
      </w:r>
      <w:proofErr w:type="gramStart"/>
      <w:r w:rsidRPr="007624B6">
        <w:rPr>
          <w:rFonts w:ascii="Times New Roman" w:hAnsi="Times New Roman" w:cs="Times New Roman"/>
          <w:lang w:val="en-US"/>
        </w:rPr>
        <w:t>Heidelberg :</w:t>
      </w:r>
      <w:proofErr w:type="gramEnd"/>
      <w:r w:rsidRPr="007624B6">
        <w:rPr>
          <w:rFonts w:ascii="Times New Roman" w:hAnsi="Times New Roman" w:cs="Times New Roman"/>
          <w:lang w:val="en-US"/>
        </w:rPr>
        <w:t xml:space="preserve"> Springer Berlin Heidelberg, 2006, 896pp., URL: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lastRenderedPageBreak/>
        <w:t>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3.4.3</w:t>
      </w:r>
      <w:r w:rsidRPr="007624B6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требуются.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7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Брыксин</w:t>
      </w:r>
      <w:proofErr w:type="spellEnd"/>
      <w:r w:rsidRPr="007624B6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t.bry</w:t>
      </w:r>
      <w:bookmarkStart w:id="0" w:name="_GoBack"/>
      <w:bookmarkEnd w:id="0"/>
      <w:r w:rsidRPr="007624B6">
        <w:rPr>
          <w:rFonts w:ascii="Times New Roman" w:hAnsi="Times New Roman" w:cs="Times New Roman"/>
        </w:rPr>
        <w:t>ksin@spbu.ru</w:t>
      </w:r>
    </w:p>
    <w:sectPr w:rsidR="00E71930" w:rsidRPr="007624B6" w:rsidSect="00FA3F93">
      <w:headerReference w:type="even" r:id="rId8"/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524" w:rsidRDefault="00C20524">
      <w:r>
        <w:separator/>
      </w:r>
    </w:p>
    <w:p w:rsidR="00C20524" w:rsidRDefault="00C20524"/>
  </w:endnote>
  <w:endnote w:type="continuationSeparator" w:id="0">
    <w:p w:rsidR="00C20524" w:rsidRDefault="00C20524">
      <w:r>
        <w:continuationSeparator/>
      </w:r>
    </w:p>
    <w:p w:rsidR="00C20524" w:rsidRDefault="00C205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524" w:rsidRDefault="00C20524">
      <w:r>
        <w:separator/>
      </w:r>
    </w:p>
    <w:p w:rsidR="00C20524" w:rsidRDefault="00C20524"/>
  </w:footnote>
  <w:footnote w:type="continuationSeparator" w:id="0">
    <w:p w:rsidR="00C20524" w:rsidRDefault="00C20524">
      <w:r>
        <w:continuationSeparator/>
      </w:r>
    </w:p>
    <w:p w:rsidR="00C20524" w:rsidRDefault="00C205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F93" w:rsidRDefault="00FA3F93"/>
  <w:p w:rsidR="00FA3F93" w:rsidRDefault="00FA3F9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F93" w:rsidRDefault="00FA3F93"/>
  <w:p w:rsidR="00FA3F93" w:rsidRDefault="00FA3F9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Content>
      <w:p w:rsidR="00FA3F93" w:rsidRDefault="00FA3F93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A3F93" w:rsidRDefault="00FA3F93"/>
  <w:p w:rsidR="00FA3F93" w:rsidRDefault="00FA3F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10"/>
  </w:num>
  <w:num w:numId="8">
    <w:abstractNumId w:val="13"/>
  </w:num>
  <w:num w:numId="9">
    <w:abstractNumId w:val="4"/>
  </w:num>
  <w:num w:numId="10">
    <w:abstractNumId w:val="11"/>
  </w:num>
  <w:num w:numId="11">
    <w:abstractNumId w:val="0"/>
  </w:num>
  <w:num w:numId="12">
    <w:abstractNumId w:val="5"/>
  </w:num>
  <w:num w:numId="13">
    <w:abstractNumId w:val="12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B6C"/>
    <w:rsid w:val="000A215D"/>
    <w:rsid w:val="00140F2C"/>
    <w:rsid w:val="00166803"/>
    <w:rsid w:val="001915A3"/>
    <w:rsid w:val="00217F62"/>
    <w:rsid w:val="00246970"/>
    <w:rsid w:val="00275830"/>
    <w:rsid w:val="002C6978"/>
    <w:rsid w:val="00302EB9"/>
    <w:rsid w:val="00377EA6"/>
    <w:rsid w:val="00384317"/>
    <w:rsid w:val="00401B2F"/>
    <w:rsid w:val="00567C32"/>
    <w:rsid w:val="0059229D"/>
    <w:rsid w:val="007624B6"/>
    <w:rsid w:val="007731A6"/>
    <w:rsid w:val="007B2EA0"/>
    <w:rsid w:val="00A368B1"/>
    <w:rsid w:val="00A906D8"/>
    <w:rsid w:val="00AA0B11"/>
    <w:rsid w:val="00AB5A74"/>
    <w:rsid w:val="00B0714C"/>
    <w:rsid w:val="00C20524"/>
    <w:rsid w:val="00C4598C"/>
    <w:rsid w:val="00CA4C4B"/>
    <w:rsid w:val="00D452E3"/>
    <w:rsid w:val="00DD3257"/>
    <w:rsid w:val="00E24E9A"/>
    <w:rsid w:val="00E71930"/>
    <w:rsid w:val="00ED23A2"/>
    <w:rsid w:val="00F01B51"/>
    <w:rsid w:val="00F07015"/>
    <w:rsid w:val="00F071AE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8919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.litvinov@spbu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12</Pages>
  <Words>2677</Words>
  <Characters>15265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15</cp:revision>
  <dcterms:created xsi:type="dcterms:W3CDTF">2017-02-03T14:43:00Z</dcterms:created>
  <dcterms:modified xsi:type="dcterms:W3CDTF">2018-01-16T17:19:00Z</dcterms:modified>
</cp:coreProperties>
</file>