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ject-schedule-and-milestones"/>
      <w:r>
        <w:t xml:space="preserve">PROJECT SCHEDULE AND MILESTONES</w:t>
      </w:r>
      <w:bookmarkEnd w:id="20"/>
    </w:p>
    <w:p>
      <w:pPr>
        <w:pStyle w:val="FirstParagraph"/>
      </w:pPr>
      <w:r>
        <w:rPr>
          <w:b/>
        </w:rPr>
        <w:t xml:space="preserve">Project Name:</w:t>
      </w:r>
      <w:r>
        <w:t xml:space="preserve"> </w:t>
      </w:r>
      <w:r>
        <w:t xml:space="preserve">Skyline Heights @ Bangsar</w:t>
      </w:r>
    </w:p>
    <w:p>
      <w:pPr>
        <w:pStyle w:val="BodyText"/>
      </w:pPr>
      <w:r>
        <w:rPr>
          <w:b/>
        </w:rPr>
        <w:t xml:space="preserve">Project No.:</w:t>
      </w:r>
      <w:r>
        <w:t xml:space="preserve"> </w:t>
      </w:r>
      <w:r>
        <w:t xml:space="preserve">UH-MB-2026-002</w:t>
      </w:r>
    </w:p>
    <w:p>
      <w:pPr>
        <w:pStyle w:val="BodyText"/>
      </w:pPr>
      <w:r>
        <w:rPr>
          <w:b/>
        </w:rPr>
        <w:t xml:space="preserve">Date:</w:t>
      </w:r>
      <w:r>
        <w:t xml:space="preserve"> </w:t>
      </w:r>
      <w:r>
        <w:t xml:space="preserve">1st June 2026</w:t>
      </w:r>
    </w:p>
    <w:p>
      <w:r>
        <w:pict>
          <v:rect style="width:0;height:1.5pt" o:hralign="center" o:hrstd="t" o:hr="t"/>
        </w:pict>
      </w:r>
    </w:p>
    <w:p>
      <w:pPr>
        <w:pStyle w:val="Heading2"/>
      </w:pPr>
      <w:bookmarkStart w:id="21" w:name="project-overview"/>
      <w:r>
        <w:t xml:space="preserve">1. PROJECT OVERVIEW</w:t>
      </w:r>
      <w:bookmarkEnd w:id="21"/>
    </w:p>
    <w:p>
      <w:pPr>
        <w:pStyle w:val="FirstParagraph"/>
      </w:pPr>
      <w:r>
        <w:t xml:space="preserve">This document outlines the key milestones and overall schedule for the</w:t>
      </w:r>
      <w:r>
        <w:t xml:space="preserve"> </w:t>
      </w:r>
      <w:r>
        <w:t xml:space="preserve">“</w:t>
      </w:r>
      <w:r>
        <w:t xml:space="preserve">Skyline Heights @ Bangsar</w:t>
      </w:r>
      <w:r>
        <w:t xml:space="preserve">”</w:t>
      </w:r>
      <w:r>
        <w:t xml:space="preserve"> </w:t>
      </w:r>
      <w:r>
        <w:t xml:space="preserve">project. The project involves the construction of a 30-story luxury condominium with 180 units, including a multi-level basement carpark and rooftop facilities. The project is managed by MegaBuild Solutions Sdn. Bhd. for UrbanScape Holdings Bhd.</w:t>
      </w:r>
    </w:p>
    <w:p>
      <w:pPr>
        <w:numPr>
          <w:ilvl w:val="0"/>
          <w:numId w:val="1001"/>
        </w:numPr>
        <w:pStyle w:val="Compact"/>
      </w:pPr>
      <w:r>
        <w:rPr>
          <w:b/>
        </w:rPr>
        <w:t xml:space="preserve">Commencement Date:</w:t>
      </w:r>
      <w:r>
        <w:t xml:space="preserve"> </w:t>
      </w:r>
      <w:r>
        <w:t xml:space="preserve">2026-06-01</w:t>
      </w:r>
    </w:p>
    <w:p>
      <w:pPr>
        <w:numPr>
          <w:ilvl w:val="0"/>
          <w:numId w:val="1001"/>
        </w:numPr>
        <w:pStyle w:val="Compact"/>
      </w:pPr>
      <w:r>
        <w:rPr>
          <w:b/>
        </w:rPr>
        <w:t xml:space="preserve">Scheduled Completion Date:</w:t>
      </w:r>
      <w:r>
        <w:t xml:space="preserve"> </w:t>
      </w:r>
      <w:r>
        <w:t xml:space="preserve">2029-05-31</w:t>
      </w:r>
    </w:p>
    <w:p>
      <w:pPr>
        <w:numPr>
          <w:ilvl w:val="0"/>
          <w:numId w:val="1001"/>
        </w:numPr>
        <w:pStyle w:val="Compact"/>
      </w:pPr>
      <w:r>
        <w:rPr>
          <w:b/>
        </w:rPr>
        <w:t xml:space="preserve">Total Duration:</w:t>
      </w:r>
      <w:r>
        <w:t xml:space="preserve"> </w:t>
      </w:r>
      <w:r>
        <w:t xml:space="preserve">36 Months</w:t>
      </w:r>
    </w:p>
    <w:p>
      <w:r>
        <w:pict>
          <v:rect style="width:0;height:1.5pt" o:hralign="center" o:hrstd="t" o:hr="t"/>
        </w:pict>
      </w:r>
    </w:p>
    <w:p>
      <w:pPr>
        <w:pStyle w:val="Heading2"/>
      </w:pPr>
      <w:bookmarkStart w:id="22" w:name="key-milestones"/>
      <w:r>
        <w:t xml:space="preserve">2. KEY MILESTONES</w:t>
      </w:r>
      <w:bookmarkEnd w:id="22"/>
    </w:p>
    <w:p>
      <w:pPr>
        <w:pStyle w:val="FirstParagraph"/>
      </w:pPr>
      <w:r>
        <w:t xml:space="preserve">The following table details the critical milestones for the project, including their baseline scheduled dates. These milestones are crucial for tracking project progress and will be monitored by the Buildora AI system.</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Milestone ID</w:t>
            </w:r>
          </w:p>
        </w:tc>
        <w:tc>
          <w:tcPr>
            <w:tcBorders>
              <w:bottom w:val="single"/>
            </w:tcBorders>
            <w:vAlign w:val="bottom"/>
          </w:tcPr>
          <w:p>
            <w:pPr>
              <w:pStyle w:val="Compact"/>
              <w:jc w:val="left"/>
            </w:pPr>
            <w:r>
              <w:t xml:space="preserve">Milestone Description</w:t>
            </w:r>
          </w:p>
        </w:tc>
        <w:tc>
          <w:tcPr>
            <w:tcBorders>
              <w:bottom w:val="single"/>
            </w:tcBorders>
            <w:vAlign w:val="bottom"/>
          </w:tcPr>
          <w:p>
            <w:pPr>
              <w:pStyle w:val="Compact"/>
              <w:jc w:val="left"/>
            </w:pPr>
            <w:r>
              <w:t xml:space="preserve">Scheduled Date (Baseline)</w:t>
            </w:r>
          </w:p>
        </w:tc>
        <w:tc>
          <w:tcPr>
            <w:tcBorders>
              <w:bottom w:val="single"/>
            </w:tcBorders>
            <w:vAlign w:val="bottom"/>
          </w:tcPr>
          <w:p>
            <w:pPr>
              <w:pStyle w:val="Compact"/>
              <w:jc w:val="left"/>
            </w:pPr>
            <w:r>
              <w:t xml:space="preserve">Status for Testing</w:t>
            </w:r>
          </w:p>
        </w:tc>
      </w:tr>
      <w:tr>
        <w:tc>
          <w:p>
            <w:pPr>
              <w:pStyle w:val="Compact"/>
              <w:jc w:val="left"/>
            </w:pPr>
            <w:r>
              <w:t xml:space="preserve">M-01</w:t>
            </w:r>
          </w:p>
        </w:tc>
        <w:tc>
          <w:p>
            <w:pPr>
              <w:pStyle w:val="Compact"/>
              <w:jc w:val="left"/>
            </w:pPr>
            <w:r>
              <w:t xml:space="preserve">Basement Excavation &amp; Piling Completion</w:t>
            </w:r>
          </w:p>
        </w:tc>
        <w:tc>
          <w:p>
            <w:pPr>
              <w:pStyle w:val="Compact"/>
              <w:jc w:val="left"/>
            </w:pPr>
            <w:r>
              <w:t xml:space="preserve">2026-10-31</w:t>
            </w:r>
          </w:p>
        </w:tc>
        <w:tc>
          <w:p>
            <w:pPr>
              <w:pStyle w:val="Compact"/>
              <w:jc w:val="left"/>
            </w:pPr>
            <w:r>
              <w:t xml:space="preserve">On Track</w:t>
            </w:r>
          </w:p>
        </w:tc>
      </w:tr>
      <w:tr>
        <w:tc>
          <w:p>
            <w:pPr>
              <w:pStyle w:val="Compact"/>
              <w:jc w:val="left"/>
            </w:pPr>
            <w:r>
              <w:t xml:space="preserve">M-02</w:t>
            </w:r>
          </w:p>
        </w:tc>
        <w:tc>
          <w:p>
            <w:pPr>
              <w:pStyle w:val="Compact"/>
              <w:jc w:val="left"/>
            </w:pPr>
            <w:r>
              <w:t xml:space="preserve">Superstructure (Level 15) Completion</w:t>
            </w:r>
          </w:p>
        </w:tc>
        <w:tc>
          <w:p>
            <w:pPr>
              <w:pStyle w:val="Compact"/>
              <w:jc w:val="left"/>
            </w:pPr>
            <w:r>
              <w:t xml:space="preserve">2027-12-31</w:t>
            </w:r>
          </w:p>
        </w:tc>
        <w:tc>
          <w:p>
            <w:pPr>
              <w:pStyle w:val="Compact"/>
              <w:jc w:val="left"/>
            </w:pPr>
            <w:r>
              <w:t xml:space="preserve">Significantly Delayed (Actual: 2028-01-15)</w:t>
            </w:r>
          </w:p>
        </w:tc>
      </w:tr>
      <w:tr>
        <w:tc>
          <w:p>
            <w:pPr>
              <w:pStyle w:val="Compact"/>
              <w:jc w:val="left"/>
            </w:pPr>
            <w:r>
              <w:t xml:space="preserve">M-03</w:t>
            </w:r>
          </w:p>
        </w:tc>
        <w:tc>
          <w:p>
            <w:pPr>
              <w:pStyle w:val="Compact"/>
              <w:jc w:val="left"/>
            </w:pPr>
            <w:r>
              <w:t xml:space="preserve">Building Enclosure &amp; Facade Completion</w:t>
            </w:r>
          </w:p>
        </w:tc>
        <w:tc>
          <w:p>
            <w:pPr>
              <w:pStyle w:val="Compact"/>
              <w:jc w:val="left"/>
            </w:pPr>
            <w:r>
              <w:t xml:space="preserve">2028-09-30</w:t>
            </w:r>
          </w:p>
        </w:tc>
        <w:tc>
          <w:p>
            <w:pPr>
              <w:pStyle w:val="Compact"/>
              <w:jc w:val="left"/>
            </w:pPr>
            <w:r>
              <w:t xml:space="preserve">On Track</w:t>
            </w:r>
          </w:p>
        </w:tc>
      </w:tr>
      <w:tr>
        <w:tc>
          <w:p>
            <w:pPr>
              <w:pStyle w:val="Compact"/>
              <w:jc w:val="left"/>
            </w:pPr>
            <w:r>
              <w:t xml:space="preserve">M-04</w:t>
            </w:r>
          </w:p>
        </w:tc>
        <w:tc>
          <w:p>
            <w:pPr>
              <w:pStyle w:val="Compact"/>
              <w:jc w:val="left"/>
            </w:pPr>
            <w:r>
              <w:t xml:space="preserve">Internal Finishes &amp; M&amp;E Testing &amp; Commissioning</w:t>
            </w:r>
          </w:p>
        </w:tc>
        <w:tc>
          <w:p>
            <w:pPr>
              <w:pStyle w:val="Compact"/>
              <w:jc w:val="left"/>
            </w:pPr>
            <w:r>
              <w:t xml:space="preserve">2029-03-31</w:t>
            </w:r>
          </w:p>
        </w:tc>
        <w:tc>
          <w:p>
            <w:pPr>
              <w:pStyle w:val="Compact"/>
              <w:jc w:val="left"/>
            </w:pPr>
            <w:r>
              <w:t xml:space="preserve">On Track</w:t>
            </w:r>
          </w:p>
        </w:tc>
      </w:tr>
      <w:tr>
        <w:tc>
          <w:p>
            <w:pPr>
              <w:pStyle w:val="Compact"/>
              <w:jc w:val="left"/>
            </w:pPr>
            <w:r>
              <w:t xml:space="preserve">M-05</w:t>
            </w:r>
          </w:p>
        </w:tc>
        <w:tc>
          <w:p>
            <w:pPr>
              <w:pStyle w:val="Compact"/>
              <w:jc w:val="left"/>
            </w:pPr>
            <w:r>
              <w:t xml:space="preserve">CCC Application &amp; Vacant Possession</w:t>
            </w:r>
          </w:p>
        </w:tc>
        <w:tc>
          <w:p>
            <w:pPr>
              <w:pStyle w:val="Compact"/>
              <w:jc w:val="left"/>
            </w:pPr>
            <w:r>
              <w:t xml:space="preserve">2029-05-31</w:t>
            </w:r>
          </w:p>
        </w:tc>
        <w:tc>
          <w:p>
            <w:pPr>
              <w:pStyle w:val="Compact"/>
              <w:jc w:val="left"/>
            </w:pPr>
            <w:r>
              <w:t xml:space="preserve">On Track</w:t>
            </w:r>
          </w:p>
        </w:tc>
      </w:tr>
    </w:tbl>
    <w:p>
      <w:pPr>
        <w:pStyle w:val="BodyText"/>
      </w:pPr>
      <w:r>
        <w:rPr>
          <w:b/>
        </w:rPr>
        <w:t xml:space="preserve">Note for Testing:</w:t>
      </w:r>
      <w:r>
        <w:t xml:space="preserve"> </w:t>
      </w:r>
      <w:r>
        <w:t xml:space="preserve">Milestone M-02 is intentionally set to be significantly delayed (15 days past baseline) to simulate a scenario where Agent B (Schedule Monitor) should detect a delay and trigger an alert.</w:t>
      </w:r>
    </w:p>
    <w:p>
      <w:r>
        <w:pict>
          <v:rect style="width:0;height:1.5pt" o:hralign="center" o:hrstd="t" o:hr="t"/>
        </w:pict>
      </w:r>
    </w:p>
    <w:p>
      <w:pPr>
        <w:pStyle w:val="Heading2"/>
      </w:pPr>
      <w:bookmarkStart w:id="23" w:name="payment-schedule"/>
      <w:r>
        <w:t xml:space="preserve">3. PAYMENT SCHEDULE</w:t>
      </w:r>
      <w:bookmarkEnd w:id="23"/>
    </w:p>
    <w:p>
      <w:pPr>
        <w:pStyle w:val="FirstParagraph"/>
      </w:pPr>
      <w:r>
        <w:t xml:space="preserve">The payment schedule below outlines the planned disbursement of funds based on project progress. These payment dates and amounts are critical for financial monitoring and will be used to detect potential cost variances by the Buildora AI system.</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Payment No.</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center"/>
            </w:pPr>
            <w:r>
              <w:t xml:space="preserve">Percentage of Contract Sum</w:t>
            </w:r>
          </w:p>
        </w:tc>
        <w:tc>
          <w:tcPr>
            <w:tcBorders>
              <w:bottom w:val="single"/>
            </w:tcBorders>
            <w:vAlign w:val="bottom"/>
          </w:tcPr>
          <w:p>
            <w:pPr>
              <w:pStyle w:val="Compact"/>
              <w:jc w:val="center"/>
            </w:pPr>
            <w:r>
              <w:t xml:space="preserve">Amount (RM)</w:t>
            </w:r>
          </w:p>
        </w:tc>
        <w:tc>
          <w:tcPr>
            <w:tcBorders>
              <w:bottom w:val="single"/>
            </w:tcBorders>
            <w:vAlign w:val="bottom"/>
          </w:tcPr>
          <w:p>
            <w:pPr>
              <w:pStyle w:val="Compact"/>
              <w:jc w:val="left"/>
            </w:pPr>
            <w:r>
              <w:t xml:space="preserve">Due Date</w:t>
            </w:r>
          </w:p>
        </w:tc>
      </w:tr>
      <w:tr>
        <w:tc>
          <w:p>
            <w:pPr>
              <w:pStyle w:val="Compact"/>
              <w:jc w:val="left"/>
            </w:pPr>
            <w:r>
              <w:t xml:space="preserve">P-01</w:t>
            </w:r>
          </w:p>
        </w:tc>
        <w:tc>
          <w:p>
            <w:pPr>
              <w:pStyle w:val="Compact"/>
              <w:jc w:val="left"/>
            </w:pPr>
            <w:r>
              <w:t xml:space="preserve">Mobilization</w:t>
            </w:r>
          </w:p>
        </w:tc>
        <w:tc>
          <w:p>
            <w:pPr>
              <w:pStyle w:val="Compact"/>
              <w:jc w:val="center"/>
            </w:pPr>
            <w:r>
              <w:t xml:space="preserve">5%</w:t>
            </w:r>
          </w:p>
        </w:tc>
        <w:tc>
          <w:p>
            <w:pPr>
              <w:pStyle w:val="Compact"/>
              <w:jc w:val="center"/>
            </w:pPr>
            <w:r>
              <w:t xml:space="preserve">6,000,000.00</w:t>
            </w:r>
          </w:p>
        </w:tc>
        <w:tc>
          <w:p>
            <w:pPr>
              <w:pStyle w:val="Compact"/>
              <w:jc w:val="left"/>
            </w:pPr>
            <w:r>
              <w:t xml:space="preserve">2026-06-15</w:t>
            </w:r>
          </w:p>
        </w:tc>
      </w:tr>
      <w:tr>
        <w:tc>
          <w:p>
            <w:pPr>
              <w:pStyle w:val="Compact"/>
              <w:jc w:val="left"/>
            </w:pPr>
            <w:r>
              <w:t xml:space="preserve">P-02</w:t>
            </w:r>
          </w:p>
        </w:tc>
        <w:tc>
          <w:p>
            <w:pPr>
              <w:pStyle w:val="Compact"/>
              <w:jc w:val="left"/>
            </w:pPr>
            <w:r>
              <w:t xml:space="preserve">Basement Works Completion</w:t>
            </w:r>
          </w:p>
        </w:tc>
        <w:tc>
          <w:p>
            <w:pPr>
              <w:pStyle w:val="Compact"/>
              <w:jc w:val="center"/>
            </w:pPr>
            <w:r>
              <w:t xml:space="preserve">15%</w:t>
            </w:r>
          </w:p>
        </w:tc>
        <w:tc>
          <w:p>
            <w:pPr>
              <w:pStyle w:val="Compact"/>
              <w:jc w:val="center"/>
            </w:pPr>
            <w:r>
              <w:t xml:space="preserve">18,000,000.00</w:t>
            </w:r>
          </w:p>
        </w:tc>
        <w:tc>
          <w:p>
            <w:pPr>
              <w:pStyle w:val="Compact"/>
              <w:jc w:val="left"/>
            </w:pPr>
            <w:r>
              <w:t xml:space="preserve">2026-11-15</w:t>
            </w:r>
          </w:p>
        </w:tc>
      </w:tr>
      <w:tr>
        <w:tc>
          <w:p>
            <w:pPr>
              <w:pStyle w:val="Compact"/>
              <w:jc w:val="left"/>
            </w:pPr>
            <w:r>
              <w:t xml:space="preserve">P-03</w:t>
            </w:r>
          </w:p>
        </w:tc>
        <w:tc>
          <w:p>
            <w:pPr>
              <w:pStyle w:val="Compact"/>
              <w:jc w:val="left"/>
            </w:pPr>
            <w:r>
              <w:t xml:space="preserve">Superstructure Completion</w:t>
            </w:r>
          </w:p>
        </w:tc>
        <w:tc>
          <w:p>
            <w:pPr>
              <w:pStyle w:val="Compact"/>
              <w:jc w:val="center"/>
            </w:pPr>
            <w:r>
              <w:t xml:space="preserve">30%</w:t>
            </w:r>
          </w:p>
        </w:tc>
        <w:tc>
          <w:p>
            <w:pPr>
              <w:pStyle w:val="Compact"/>
              <w:jc w:val="center"/>
            </w:pPr>
            <w:r>
              <w:t xml:space="preserve">36,000,000.00</w:t>
            </w:r>
          </w:p>
        </w:tc>
        <w:tc>
          <w:p>
            <w:pPr>
              <w:pStyle w:val="Compact"/>
              <w:jc w:val="left"/>
            </w:pPr>
            <w:r>
              <w:t xml:space="preserve">2028-01-15</w:t>
            </w:r>
          </w:p>
        </w:tc>
      </w:tr>
      <w:tr>
        <w:tc>
          <w:p>
            <w:pPr>
              <w:pStyle w:val="Compact"/>
              <w:jc w:val="left"/>
            </w:pPr>
            <w:r>
              <w:t xml:space="preserve">P-04</w:t>
            </w:r>
          </w:p>
        </w:tc>
        <w:tc>
          <w:p>
            <w:pPr>
              <w:pStyle w:val="Compact"/>
              <w:jc w:val="left"/>
            </w:pPr>
            <w:r>
              <w:t xml:space="preserve">Building Enclosure Completion</w:t>
            </w:r>
          </w:p>
        </w:tc>
        <w:tc>
          <w:p>
            <w:pPr>
              <w:pStyle w:val="Compact"/>
              <w:jc w:val="center"/>
            </w:pPr>
            <w:r>
              <w:t xml:space="preserve">25%</w:t>
            </w:r>
          </w:p>
        </w:tc>
        <w:tc>
          <w:p>
            <w:pPr>
              <w:pStyle w:val="Compact"/>
              <w:jc w:val="center"/>
            </w:pPr>
            <w:r>
              <w:t xml:space="preserve">30,000,000.00</w:t>
            </w:r>
          </w:p>
        </w:tc>
        <w:tc>
          <w:p>
            <w:pPr>
              <w:pStyle w:val="Compact"/>
              <w:jc w:val="left"/>
            </w:pPr>
            <w:r>
              <w:t xml:space="preserve">2028-10-15</w:t>
            </w:r>
          </w:p>
        </w:tc>
      </w:tr>
      <w:tr>
        <w:tc>
          <w:p>
            <w:pPr>
              <w:pStyle w:val="Compact"/>
              <w:jc w:val="left"/>
            </w:pPr>
            <w:r>
              <w:t xml:space="preserve">P-05</w:t>
            </w:r>
          </w:p>
        </w:tc>
        <w:tc>
          <w:p>
            <w:pPr>
              <w:pStyle w:val="Compact"/>
              <w:jc w:val="left"/>
            </w:pPr>
            <w:r>
              <w:t xml:space="preserve">Internal Finishes &amp; M&amp;E First Fix</w:t>
            </w:r>
          </w:p>
        </w:tc>
        <w:tc>
          <w:p>
            <w:pPr>
              <w:pStyle w:val="Compact"/>
              <w:jc w:val="center"/>
            </w:pPr>
            <w:r>
              <w:t xml:space="preserve">20%</w:t>
            </w:r>
          </w:p>
        </w:tc>
        <w:tc>
          <w:p>
            <w:pPr>
              <w:pStyle w:val="Compact"/>
              <w:jc w:val="center"/>
            </w:pPr>
            <w:r>
              <w:t xml:space="preserve">24,000,000.00</w:t>
            </w:r>
          </w:p>
        </w:tc>
        <w:tc>
          <w:p>
            <w:pPr>
              <w:pStyle w:val="Compact"/>
              <w:jc w:val="left"/>
            </w:pPr>
            <w:r>
              <w:t xml:space="preserve">2029-04-15</w:t>
            </w:r>
          </w:p>
        </w:tc>
      </w:tr>
      <w:tr>
        <w:tc>
          <w:p>
            <w:pPr>
              <w:pStyle w:val="Compact"/>
              <w:jc w:val="left"/>
            </w:pPr>
            <w:r>
              <w:t xml:space="preserve">P-06</w:t>
            </w:r>
          </w:p>
        </w:tc>
        <w:tc>
          <w:p>
            <w:pPr>
              <w:pStyle w:val="Compact"/>
              <w:jc w:val="left"/>
            </w:pPr>
            <w:r>
              <w:t xml:space="preserve">Final Payment (Retention Release)</w:t>
            </w:r>
          </w:p>
        </w:tc>
        <w:tc>
          <w:p>
            <w:pPr>
              <w:pStyle w:val="Compact"/>
              <w:jc w:val="center"/>
            </w:pPr>
            <w:r>
              <w:t xml:space="preserve">5%</w:t>
            </w:r>
          </w:p>
        </w:tc>
        <w:tc>
          <w:p>
            <w:pPr>
              <w:pStyle w:val="Compact"/>
              <w:jc w:val="center"/>
            </w:pPr>
            <w:r>
              <w:t xml:space="preserve">6,000,000.00</w:t>
            </w:r>
          </w:p>
        </w:tc>
        <w:tc>
          <w:p>
            <w:pPr>
              <w:pStyle w:val="Compact"/>
              <w:jc w:val="left"/>
            </w:pPr>
            <w:r>
              <w:t xml:space="preserve">2029-06-30</w:t>
            </w:r>
          </w:p>
        </w:tc>
      </w:tr>
    </w:tbl>
    <w:p>
      <w:r>
        <w:pict>
          <v:rect style="width:0;height:1.5pt" o:hralign="center" o:hrstd="t" o:hr="t"/>
        </w:pict>
      </w:r>
    </w:p>
    <w:p>
      <w:pPr>
        <w:pStyle w:val="Heading2"/>
      </w:pPr>
      <w:bookmarkStart w:id="24" w:name="project-team"/>
      <w:r>
        <w:t xml:space="preserve">4. PROJECT TEAM</w:t>
      </w:r>
      <w:bookmarkEnd w:id="24"/>
    </w:p>
    <w:p>
      <w:pPr>
        <w:numPr>
          <w:ilvl w:val="0"/>
          <w:numId w:val="1002"/>
        </w:numPr>
        <w:pStyle w:val="Compact"/>
      </w:pPr>
      <w:r>
        <w:rPr>
          <w:b/>
        </w:rPr>
        <w:t xml:space="preserve">Project Manager (Contractor):</w:t>
      </w:r>
      <w:r>
        <w:t xml:space="preserve"> </w:t>
      </w:r>
      <w:r>
        <w:t xml:space="preserve">En. Razali Bin Kassim</w:t>
      </w:r>
    </w:p>
    <w:p>
      <w:pPr>
        <w:numPr>
          <w:ilvl w:val="0"/>
          <w:numId w:val="1002"/>
        </w:numPr>
        <w:pStyle w:val="Compact"/>
      </w:pPr>
      <w:r>
        <w:rPr>
          <w:b/>
        </w:rPr>
        <w:t xml:space="preserve">Head of Developments (Client):</w:t>
      </w:r>
      <w:r>
        <w:t xml:space="preserve"> </w:t>
      </w:r>
      <w:r>
        <w:t xml:space="preserve">Ms. Lim Mei Ling</w:t>
      </w:r>
    </w:p>
    <w:p>
      <w:pPr>
        <w:numPr>
          <w:ilvl w:val="0"/>
          <w:numId w:val="1002"/>
        </w:numPr>
        <w:pStyle w:val="Compact"/>
      </w:pPr>
      <w:r>
        <w:rPr>
          <w:b/>
        </w:rPr>
        <w:t xml:space="preserve">Safety &amp; Health Officer:</w:t>
      </w:r>
      <w:r>
        <w:t xml:space="preserve"> </w:t>
      </w:r>
      <w:r>
        <w:t xml:space="preserve">Pn. Ainul Mardhiah Binti Abdullah</w:t>
      </w:r>
    </w:p>
    <w:p>
      <w:r>
        <w:pict>
          <v:rect style="width:0;height:1.5pt" o:hralign="center" o:hrstd="t" o:hr="t"/>
        </w:pict>
      </w:r>
    </w:p>
    <w:p>
      <w:pPr>
        <w:pStyle w:val="Heading2"/>
      </w:pPr>
      <w:bookmarkStart w:id="25" w:name="document-control"/>
      <w:r>
        <w:t xml:space="preserve">5. DOCUMENT CONTROL</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Document Version</w:t>
            </w:r>
          </w:p>
        </w:tc>
        <w:tc>
          <w:p>
            <w:pPr>
              <w:pStyle w:val="Compact"/>
              <w:jc w:val="left"/>
            </w:pPr>
            <w:r>
              <w:t xml:space="preserve">1.0</w:t>
            </w:r>
          </w:p>
        </w:tc>
      </w:tr>
      <w:tr>
        <w:tc>
          <w:p>
            <w:pPr>
              <w:pStyle w:val="Compact"/>
              <w:jc w:val="left"/>
            </w:pPr>
            <w:r>
              <w:rPr>
                <w:b/>
              </w:rPr>
              <w:t xml:space="preserve">Prepared By</w:t>
            </w:r>
          </w:p>
        </w:tc>
        <w:tc>
          <w:p>
            <w:pPr>
              <w:pStyle w:val="Compact"/>
              <w:jc w:val="left"/>
            </w:pPr>
            <w:r>
              <w:t xml:space="preserve">Manus AI</w:t>
            </w:r>
          </w:p>
        </w:tc>
      </w:tr>
      <w:tr>
        <w:tc>
          <w:p>
            <w:pPr>
              <w:pStyle w:val="Compact"/>
              <w:jc w:val="left"/>
            </w:pPr>
            <w:r>
              <w:rPr>
                <w:b/>
              </w:rPr>
              <w:t xml:space="preserve">Date Prepared</w:t>
            </w:r>
          </w:p>
        </w:tc>
        <w:tc>
          <w:p>
            <w:pPr>
              <w:pStyle w:val="Compact"/>
              <w:jc w:val="left"/>
            </w:pPr>
            <w:r>
              <w:t xml:space="preserve">2026-04-25</w:t>
            </w:r>
          </w:p>
        </w:tc>
      </w:tr>
      <w:tr>
        <w:tc>
          <w:p>
            <w:pPr>
              <w:pStyle w:val="Compact"/>
              <w:jc w:val="left"/>
            </w:pPr>
            <w:r>
              <w:rPr>
                <w:b/>
              </w:rPr>
              <w:t xml:space="preserve">Last Revised</w:t>
            </w:r>
          </w:p>
        </w:tc>
        <w:tc>
          <w:p>
            <w:pPr>
              <w:pStyle w:val="Compact"/>
              <w:jc w:val="left"/>
            </w:pPr>
            <w:r>
              <w:t xml:space="preserve">2026-04-25</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2026-04-25T15:41:42Z</dcterms:created>
  <dcterms:modified xsi:type="dcterms:W3CDTF">2026-04-25T15:41:42Z</dcterms:modified>
</cp:coreProperties>
</file>

<file path=docProps/custom.xml><?xml version="1.0" encoding="utf-8"?>
<Properties xmlns="http://schemas.openxmlformats.org/officeDocument/2006/custom-properties" xmlns:vt="http://schemas.openxmlformats.org/officeDocument/2006/docPropsVTypes"/>
</file>