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983" w:rsidRPr="00255DEF" w:rsidRDefault="00255DEF" w:rsidP="00255DEF">
      <w:r w:rsidRPr="00255DEF">
        <w:t>The Internatinoal Division of the Second High School Attached to Beijing Normal University was founded in 2008. With a boarding campus, the international division is independent from the main campus of SHSBNU. It serves a student population of about eight hundred students, including students from Project Global Access (PGA) and Nacel International Exchange Program. PGA is a Sino-US Joint Program, introduced to the International Division in 2008, approved by the Beijing Municipal Education Commission and registered in the Ministry of Education. There are about 360 Chinese student enrolled in the PGA program, from grade 10 to grade 12. Teachers in PGA are also well qualified, with a total of 53 Chinese and foreign teachers. The faculty includes experienced educators from China, US, Britain, Philippine, and South Africa, who are also alumni of Northwestern University, University of Michigan, Messey University, etc.</w:t>
      </w:r>
      <w:bookmarkStart w:id="0" w:name="_GoBack"/>
      <w:bookmarkEnd w:id="0"/>
    </w:p>
    <w:sectPr w:rsidR="009D3983" w:rsidRPr="00255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877" w:rsidRDefault="00522877" w:rsidP="00255DEF">
      <w:r>
        <w:separator/>
      </w:r>
    </w:p>
  </w:endnote>
  <w:endnote w:type="continuationSeparator" w:id="0">
    <w:p w:rsidR="00522877" w:rsidRDefault="00522877" w:rsidP="0025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877" w:rsidRDefault="00522877" w:rsidP="00255DEF">
      <w:r>
        <w:separator/>
      </w:r>
    </w:p>
  </w:footnote>
  <w:footnote w:type="continuationSeparator" w:id="0">
    <w:p w:rsidR="00522877" w:rsidRDefault="00522877" w:rsidP="00255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7EA"/>
    <w:rsid w:val="00255DEF"/>
    <w:rsid w:val="00522877"/>
    <w:rsid w:val="006C37EA"/>
    <w:rsid w:val="008066E0"/>
    <w:rsid w:val="009D3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247189-402E-452B-82FD-4329A896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dobe 楷体 Std R" w:hAnsi="Times New Roman" w:cs="Times New Roman"/>
        <w:color w:val="000000"/>
        <w:sz w:val="28"/>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D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5DEF"/>
    <w:rPr>
      <w:sz w:val="18"/>
      <w:szCs w:val="18"/>
    </w:rPr>
  </w:style>
  <w:style w:type="paragraph" w:styleId="a5">
    <w:name w:val="footer"/>
    <w:basedOn w:val="a"/>
    <w:link w:val="a6"/>
    <w:uiPriority w:val="99"/>
    <w:unhideWhenUsed/>
    <w:rsid w:val="00255DEF"/>
    <w:pPr>
      <w:tabs>
        <w:tab w:val="center" w:pos="4153"/>
        <w:tab w:val="right" w:pos="8306"/>
      </w:tabs>
      <w:snapToGrid w:val="0"/>
      <w:jc w:val="left"/>
    </w:pPr>
    <w:rPr>
      <w:sz w:val="18"/>
      <w:szCs w:val="18"/>
    </w:rPr>
  </w:style>
  <w:style w:type="character" w:customStyle="1" w:styleId="a6">
    <w:name w:val="页脚 字符"/>
    <w:basedOn w:val="a0"/>
    <w:link w:val="a5"/>
    <w:uiPriority w:val="99"/>
    <w:rsid w:val="00255D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张辰</dc:creator>
  <cp:keywords/>
  <dc:description/>
  <cp:lastModifiedBy>张辰</cp:lastModifiedBy>
  <cp:revision>3</cp:revision>
  <dcterms:created xsi:type="dcterms:W3CDTF">2017-10-18T12:08:00Z</dcterms:created>
  <dcterms:modified xsi:type="dcterms:W3CDTF">2017-10-20T05:37:00Z</dcterms:modified>
</cp:coreProperties>
</file>