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26F8" w14:textId="77777777" w:rsidR="00877323" w:rsidRDefault="00877323">
      <w:pPr>
        <w:rPr>
          <w:rFonts w:eastAsia="Times New Roman"/>
          <w:kern w:val="0"/>
          <w14:ligatures w14:val="none"/>
        </w:rPr>
      </w:pPr>
    </w:p>
    <w:p w14:paraId="13D6D3E2" w14:textId="77777777" w:rsidR="00877323" w:rsidRDefault="00877323">
      <w:pPr>
        <w:pStyle w:val="Heading1"/>
        <w:divId w:val="1192651915"/>
        <w:rPr>
          <w:rFonts w:eastAsia="Times New Roman"/>
        </w:rPr>
      </w:pPr>
      <w:r>
        <w:rPr>
          <w:rFonts w:eastAsia="Times New Roman"/>
        </w:rPr>
        <w:t>Conversation with Gemini</w:t>
      </w:r>
    </w:p>
    <w:p w14:paraId="338B4C22" w14:textId="77777777" w:rsidR="00877323" w:rsidRDefault="00877323">
      <w:pPr>
        <w:divId w:val="277955010"/>
        <w:rPr>
          <w:rFonts w:eastAsia="Times New Roman"/>
        </w:rPr>
      </w:pPr>
      <w:r>
        <w:rPr>
          <w:rFonts w:eastAsia="Times New Roman"/>
          <w:noProof/>
        </w:rPr>
        <w:drawing>
          <wp:inline distT="0" distB="0" distL="0" distR="0" wp14:anchorId="641D5B71" wp14:editId="5549EF6B">
            <wp:extent cx="609600" cy="609600"/>
            <wp:effectExtent l="0" t="0" r="0" b="0"/>
            <wp:docPr id="42" name="Picture 4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1F495B0" w14:textId="77777777" w:rsidR="00877323" w:rsidRDefault="00877323">
      <w:pPr>
        <w:divId w:val="1483426508"/>
        <w:rPr>
          <w:rFonts w:eastAsia="Times New Roman"/>
        </w:rPr>
      </w:pPr>
      <w:proofErr w:type="spellStart"/>
      <w:r>
        <w:rPr>
          <w:rFonts w:eastAsia="Times New Roman"/>
        </w:rPr>
        <w:t>expand_more</w:t>
      </w:r>
      <w:proofErr w:type="spellEnd"/>
    </w:p>
    <w:p w14:paraId="1F1F328B" w14:textId="77777777" w:rsidR="00877323" w:rsidRDefault="00877323">
      <w:pPr>
        <w:pStyle w:val="Heading2"/>
        <w:divId w:val="1406954706"/>
        <w:rPr>
          <w:rFonts w:ascii="Arial" w:eastAsia="Times New Roman" w:hAnsi="Arial"/>
        </w:rPr>
      </w:pPr>
      <w:r>
        <w:rPr>
          <w:rFonts w:ascii="Arial" w:eastAsia="Times New Roman" w:hAnsi="Arial"/>
          <w:b/>
          <w:bCs/>
        </w:rPr>
        <w:t xml:space="preserve">Please provide me with a proposal on parentheses. (Evaluation and prioritization of safety, health and environmental (HSE) risks in sour gas refinery using Analytical Hierarchy Model (AHP) - case study of fifth refinery of South Pars Gas Complex </w:t>
      </w:r>
      <w:proofErr w:type="spellStart"/>
      <w:r>
        <w:rPr>
          <w:rFonts w:ascii="Arial" w:eastAsia="Times New Roman" w:hAnsi="Arial"/>
          <w:b/>
          <w:bCs/>
        </w:rPr>
        <w:t>Asalouye</w:t>
      </w:r>
      <w:proofErr w:type="spellEnd"/>
      <w:r>
        <w:rPr>
          <w:rFonts w:ascii="Arial" w:eastAsia="Times New Roman" w:hAnsi="Arial"/>
          <w:b/>
          <w:bCs/>
        </w:rPr>
        <w:t>).</w:t>
      </w:r>
    </w:p>
    <w:p w14:paraId="0AE2BB6B" w14:textId="77777777" w:rsidR="00877323" w:rsidRDefault="00877323">
      <w:pPr>
        <w:divId w:val="275060908"/>
        <w:rPr>
          <w:rFonts w:ascii="Times New Roman" w:eastAsia="Times New Roman" w:hAnsi="Times New Roman"/>
        </w:rPr>
      </w:pPr>
      <w:r>
        <w:rPr>
          <w:rFonts w:eastAsia="Times New Roman"/>
          <w:noProof/>
        </w:rPr>
        <mc:AlternateContent>
          <mc:Choice Requires="wps">
            <w:drawing>
              <wp:inline distT="0" distB="0" distL="0" distR="0" wp14:anchorId="1072AEE5" wp14:editId="1AAC448F">
                <wp:extent cx="304800" cy="30480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0C73C"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373CB5D6" w14:textId="77777777" w:rsidR="00877323" w:rsidRDefault="00877323">
      <w:pPr>
        <w:divId w:val="148601870"/>
        <w:rPr>
          <w:rFonts w:eastAsia="Times New Roman"/>
        </w:rPr>
      </w:pPr>
      <w:r>
        <w:rPr>
          <w:rFonts w:eastAsia="Times New Roman"/>
          <w:noProof/>
        </w:rPr>
        <mc:AlternateContent>
          <mc:Choice Requires="wps">
            <w:drawing>
              <wp:inline distT="0" distB="0" distL="0" distR="0" wp14:anchorId="5DCEF2B8" wp14:editId="674275B3">
                <wp:extent cx="304800" cy="304800"/>
                <wp:effectExtent l="0" t="0" r="0" b="0"/>
                <wp:docPr id="40" name="Rectangle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A636A" id="Rectangle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F18B4E6" w14:textId="77777777" w:rsidR="00877323" w:rsidRDefault="00877323">
      <w:pPr>
        <w:divId w:val="1321933336"/>
        <w:rPr>
          <w:rFonts w:eastAsia="Times New Roman"/>
        </w:rPr>
      </w:pPr>
      <w:proofErr w:type="spellStart"/>
      <w:r>
        <w:rPr>
          <w:rFonts w:eastAsia="Times New Roman"/>
        </w:rPr>
        <w:t>volume_up</w:t>
      </w:r>
      <w:proofErr w:type="spellEnd"/>
    </w:p>
    <w:p w14:paraId="61E0B372" w14:textId="77777777" w:rsidR="00877323" w:rsidRDefault="00877323">
      <w:pPr>
        <w:pStyle w:val="NormalWeb"/>
        <w:divId w:val="849684024"/>
        <w:rPr>
          <w:rFonts w:ascii="Arial" w:hAnsi="Arial"/>
        </w:rPr>
      </w:pPr>
      <w:r>
        <w:rPr>
          <w:rFonts w:ascii="Arial" w:hAnsi="Arial"/>
        </w:rPr>
        <w:t xml:space="preserve">Sure, here is a proposal on the evaluation and prioritization of safety, health and environmental (HSE) risks in a sour gas refinery using the Analytical Hierarchy Model (AHP), with a case study of the fifth refinery of the South Pars Gas Complex </w:t>
      </w:r>
      <w:proofErr w:type="spellStart"/>
      <w:r>
        <w:rPr>
          <w:rFonts w:ascii="Arial" w:hAnsi="Arial"/>
        </w:rPr>
        <w:t>Asalouye</w:t>
      </w:r>
      <w:proofErr w:type="spellEnd"/>
      <w:r>
        <w:rPr>
          <w:rFonts w:ascii="Arial" w:hAnsi="Arial"/>
        </w:rPr>
        <w:t>:</w:t>
      </w:r>
    </w:p>
    <w:p w14:paraId="0450F8BB" w14:textId="77777777" w:rsidR="00877323" w:rsidRDefault="00877323">
      <w:pPr>
        <w:pStyle w:val="NormalWeb"/>
        <w:divId w:val="849684024"/>
        <w:rPr>
          <w:rFonts w:ascii="Arial" w:hAnsi="Arial"/>
        </w:rPr>
      </w:pPr>
      <w:r>
        <w:rPr>
          <w:rStyle w:val="Strong"/>
          <w:rFonts w:ascii="Arial" w:hAnsi="Arial"/>
        </w:rPr>
        <w:t>1. Introduction</w:t>
      </w:r>
    </w:p>
    <w:p w14:paraId="3162C905" w14:textId="77777777" w:rsidR="00877323" w:rsidRDefault="00877323">
      <w:pPr>
        <w:pStyle w:val="NormalWeb"/>
        <w:divId w:val="849684024"/>
        <w:rPr>
          <w:rFonts w:ascii="Arial" w:hAnsi="Arial"/>
        </w:rPr>
      </w:pPr>
      <w:r>
        <w:rPr>
          <w:rFonts w:ascii="Arial" w:hAnsi="Arial"/>
        </w:rPr>
        <w:t xml:space="preserve">The sour gas industry poses significant safety, health, and environmental (HSE) risks. The Analytical Hierarchy Process (AHP) is a structured and versatile tool for evaluating and prioritizing these risks. This proposal outlines a study to apply AHP to a sour gas refinery, using the fifth refinery of the South Pars Gas Complex </w:t>
      </w:r>
      <w:proofErr w:type="spellStart"/>
      <w:r>
        <w:rPr>
          <w:rFonts w:ascii="Arial" w:hAnsi="Arial"/>
        </w:rPr>
        <w:t>Asalouye</w:t>
      </w:r>
      <w:proofErr w:type="spellEnd"/>
      <w:r>
        <w:rPr>
          <w:rFonts w:ascii="Arial" w:hAnsi="Arial"/>
        </w:rPr>
        <w:t xml:space="preserve"> as a case study.</w:t>
      </w:r>
    </w:p>
    <w:p w14:paraId="35C6894D" w14:textId="77777777" w:rsidR="00877323" w:rsidRDefault="00877323">
      <w:pPr>
        <w:pStyle w:val="NormalWeb"/>
        <w:divId w:val="849684024"/>
        <w:rPr>
          <w:rFonts w:ascii="Arial" w:hAnsi="Arial"/>
        </w:rPr>
      </w:pPr>
      <w:r>
        <w:rPr>
          <w:rStyle w:val="Strong"/>
          <w:rFonts w:ascii="Arial" w:hAnsi="Arial"/>
        </w:rPr>
        <w:t>2. Objectives</w:t>
      </w:r>
    </w:p>
    <w:p w14:paraId="1C8E2990" w14:textId="77777777" w:rsidR="00877323" w:rsidRDefault="00877323" w:rsidP="00877323">
      <w:pPr>
        <w:numPr>
          <w:ilvl w:val="0"/>
          <w:numId w:val="1"/>
        </w:numPr>
        <w:spacing w:before="100" w:beforeAutospacing="1" w:after="0" w:line="240" w:lineRule="auto"/>
        <w:divId w:val="849684024"/>
        <w:rPr>
          <w:rFonts w:ascii="Arial" w:eastAsia="Times New Roman" w:hAnsi="Arial"/>
        </w:rPr>
      </w:pPr>
      <w:r>
        <w:rPr>
          <w:rFonts w:ascii="Arial" w:eastAsia="Times New Roman" w:hAnsi="Arial"/>
        </w:rPr>
        <w:t>Identify and assess key HSE risks in the refinery.</w:t>
      </w:r>
    </w:p>
    <w:p w14:paraId="14DD43F2" w14:textId="77777777" w:rsidR="00877323" w:rsidRDefault="00877323" w:rsidP="00877323">
      <w:pPr>
        <w:numPr>
          <w:ilvl w:val="0"/>
          <w:numId w:val="1"/>
        </w:numPr>
        <w:spacing w:before="100" w:beforeAutospacing="1" w:after="0" w:line="240" w:lineRule="auto"/>
        <w:divId w:val="849684024"/>
        <w:rPr>
          <w:rFonts w:ascii="Arial" w:eastAsia="Times New Roman" w:hAnsi="Arial"/>
        </w:rPr>
      </w:pPr>
      <w:r>
        <w:rPr>
          <w:rFonts w:ascii="Arial" w:eastAsia="Times New Roman" w:hAnsi="Arial"/>
        </w:rPr>
        <w:t>Develop a hierarchical structure of HSE risks and criteria.</w:t>
      </w:r>
    </w:p>
    <w:p w14:paraId="07844B19" w14:textId="77777777" w:rsidR="00877323" w:rsidRDefault="00877323" w:rsidP="00877323">
      <w:pPr>
        <w:numPr>
          <w:ilvl w:val="0"/>
          <w:numId w:val="1"/>
        </w:numPr>
        <w:spacing w:before="100" w:beforeAutospacing="1" w:after="0" w:line="240" w:lineRule="auto"/>
        <w:divId w:val="849684024"/>
        <w:rPr>
          <w:rFonts w:ascii="Arial" w:eastAsia="Times New Roman" w:hAnsi="Arial"/>
        </w:rPr>
      </w:pPr>
      <w:r>
        <w:rPr>
          <w:rFonts w:ascii="Arial" w:eastAsia="Times New Roman" w:hAnsi="Arial"/>
        </w:rPr>
        <w:t>Apply AHP to prioritize HSE risks based on expert judgment.</w:t>
      </w:r>
    </w:p>
    <w:p w14:paraId="7941A9B0" w14:textId="77777777" w:rsidR="00877323" w:rsidRDefault="00877323" w:rsidP="00877323">
      <w:pPr>
        <w:numPr>
          <w:ilvl w:val="0"/>
          <w:numId w:val="1"/>
        </w:numPr>
        <w:spacing w:before="100" w:beforeAutospacing="1" w:after="0" w:line="240" w:lineRule="auto"/>
        <w:divId w:val="849684024"/>
        <w:rPr>
          <w:rFonts w:ascii="Arial" w:eastAsia="Times New Roman" w:hAnsi="Arial"/>
        </w:rPr>
      </w:pPr>
      <w:r>
        <w:rPr>
          <w:rFonts w:ascii="Arial" w:eastAsia="Times New Roman" w:hAnsi="Arial"/>
        </w:rPr>
        <w:t>Provide recommendations for risk mitigation and management.</w:t>
      </w:r>
    </w:p>
    <w:p w14:paraId="6717BA33" w14:textId="77777777" w:rsidR="00877323" w:rsidRDefault="00877323">
      <w:pPr>
        <w:pStyle w:val="NormalWeb"/>
        <w:divId w:val="849684024"/>
        <w:rPr>
          <w:rFonts w:ascii="Arial" w:hAnsi="Arial"/>
        </w:rPr>
      </w:pPr>
      <w:r>
        <w:rPr>
          <w:rStyle w:val="Strong"/>
          <w:rFonts w:ascii="Arial" w:hAnsi="Arial"/>
        </w:rPr>
        <w:t>3. Methodology</w:t>
      </w:r>
    </w:p>
    <w:p w14:paraId="144F1AB6" w14:textId="77777777" w:rsidR="00877323" w:rsidRDefault="00877323" w:rsidP="00877323">
      <w:pPr>
        <w:numPr>
          <w:ilvl w:val="0"/>
          <w:numId w:val="2"/>
        </w:numPr>
        <w:spacing w:before="100" w:beforeAutospacing="1" w:after="0" w:line="240" w:lineRule="auto"/>
        <w:divId w:val="849684024"/>
        <w:rPr>
          <w:rFonts w:ascii="Arial" w:eastAsia="Times New Roman" w:hAnsi="Arial"/>
        </w:rPr>
      </w:pPr>
      <w:r>
        <w:rPr>
          <w:rFonts w:ascii="Arial" w:eastAsia="Times New Roman" w:hAnsi="Arial"/>
        </w:rPr>
        <w:lastRenderedPageBreak/>
        <w:t>Conduct a literature review of HSE risks in sour gas refineries and AHP applications.</w:t>
      </w:r>
    </w:p>
    <w:p w14:paraId="39C065F9" w14:textId="77777777" w:rsidR="00877323" w:rsidRDefault="00877323" w:rsidP="00877323">
      <w:pPr>
        <w:numPr>
          <w:ilvl w:val="0"/>
          <w:numId w:val="2"/>
        </w:numPr>
        <w:spacing w:before="100" w:beforeAutospacing="1" w:after="0" w:line="240" w:lineRule="auto"/>
        <w:divId w:val="849684024"/>
        <w:rPr>
          <w:rFonts w:ascii="Arial" w:eastAsia="Times New Roman" w:hAnsi="Arial"/>
        </w:rPr>
      </w:pPr>
      <w:r>
        <w:rPr>
          <w:rFonts w:ascii="Arial" w:eastAsia="Times New Roman" w:hAnsi="Arial"/>
        </w:rPr>
        <w:t>Collect data on the fifth refinery's operations, HSE incidents, and existing risk management practices.</w:t>
      </w:r>
    </w:p>
    <w:p w14:paraId="2514E198" w14:textId="77777777" w:rsidR="00877323" w:rsidRDefault="00877323" w:rsidP="00877323">
      <w:pPr>
        <w:numPr>
          <w:ilvl w:val="0"/>
          <w:numId w:val="2"/>
        </w:numPr>
        <w:spacing w:before="100" w:beforeAutospacing="1" w:after="0" w:line="240" w:lineRule="auto"/>
        <w:divId w:val="849684024"/>
        <w:rPr>
          <w:rFonts w:ascii="Arial" w:eastAsia="Times New Roman" w:hAnsi="Arial"/>
        </w:rPr>
      </w:pPr>
      <w:r>
        <w:rPr>
          <w:rFonts w:ascii="Arial" w:eastAsia="Times New Roman" w:hAnsi="Arial"/>
        </w:rPr>
        <w:t>Identify and define key HSE risks through interviews with experts and stakeholders.</w:t>
      </w:r>
    </w:p>
    <w:p w14:paraId="2D1F396B" w14:textId="77777777" w:rsidR="00877323" w:rsidRDefault="00877323" w:rsidP="00877323">
      <w:pPr>
        <w:numPr>
          <w:ilvl w:val="0"/>
          <w:numId w:val="2"/>
        </w:numPr>
        <w:spacing w:before="100" w:beforeAutospacing="1" w:after="0" w:line="240" w:lineRule="auto"/>
        <w:divId w:val="849684024"/>
        <w:rPr>
          <w:rFonts w:ascii="Arial" w:eastAsia="Times New Roman" w:hAnsi="Arial"/>
        </w:rPr>
      </w:pPr>
      <w:r>
        <w:rPr>
          <w:rFonts w:ascii="Arial" w:eastAsia="Times New Roman" w:hAnsi="Arial"/>
        </w:rPr>
        <w:t>Develop a hierarchical structure of risks and criteria using AHP software.</w:t>
      </w:r>
    </w:p>
    <w:p w14:paraId="21EA965D" w14:textId="77777777" w:rsidR="00877323" w:rsidRDefault="00877323" w:rsidP="00877323">
      <w:pPr>
        <w:numPr>
          <w:ilvl w:val="0"/>
          <w:numId w:val="2"/>
        </w:numPr>
        <w:spacing w:before="100" w:beforeAutospacing="1" w:after="0" w:line="240" w:lineRule="auto"/>
        <w:divId w:val="849684024"/>
        <w:rPr>
          <w:rFonts w:ascii="Arial" w:eastAsia="Times New Roman" w:hAnsi="Arial"/>
        </w:rPr>
      </w:pPr>
      <w:r>
        <w:rPr>
          <w:rFonts w:ascii="Arial" w:eastAsia="Times New Roman" w:hAnsi="Arial"/>
        </w:rPr>
        <w:t>Conduct pairwise comparisons of risks and criteria by experts to determine their relative importance.</w:t>
      </w:r>
    </w:p>
    <w:p w14:paraId="3F97351E" w14:textId="77777777" w:rsidR="00877323" w:rsidRDefault="00877323" w:rsidP="00877323">
      <w:pPr>
        <w:numPr>
          <w:ilvl w:val="0"/>
          <w:numId w:val="2"/>
        </w:numPr>
        <w:spacing w:before="100" w:beforeAutospacing="1" w:after="0" w:line="240" w:lineRule="auto"/>
        <w:divId w:val="849684024"/>
        <w:rPr>
          <w:rFonts w:ascii="Arial" w:eastAsia="Times New Roman" w:hAnsi="Arial"/>
        </w:rPr>
      </w:pPr>
      <w:r>
        <w:rPr>
          <w:rFonts w:ascii="Arial" w:eastAsia="Times New Roman" w:hAnsi="Arial"/>
        </w:rPr>
        <w:t>Analyze AHP results to prioritize HSE risks.</w:t>
      </w:r>
    </w:p>
    <w:p w14:paraId="26DD96BE" w14:textId="77777777" w:rsidR="00877323" w:rsidRDefault="00877323" w:rsidP="00877323">
      <w:pPr>
        <w:numPr>
          <w:ilvl w:val="0"/>
          <w:numId w:val="2"/>
        </w:numPr>
        <w:spacing w:before="100" w:beforeAutospacing="1" w:after="0" w:line="240" w:lineRule="auto"/>
        <w:divId w:val="849684024"/>
        <w:rPr>
          <w:rFonts w:ascii="Arial" w:eastAsia="Times New Roman" w:hAnsi="Arial"/>
        </w:rPr>
      </w:pPr>
      <w:r>
        <w:rPr>
          <w:rFonts w:ascii="Arial" w:eastAsia="Times New Roman" w:hAnsi="Arial"/>
        </w:rPr>
        <w:t>Formulate recommendations for risk mitigation and management based on the prioritized risks.</w:t>
      </w:r>
    </w:p>
    <w:p w14:paraId="1DECBE82" w14:textId="77777777" w:rsidR="00877323" w:rsidRDefault="00877323">
      <w:pPr>
        <w:pStyle w:val="NormalWeb"/>
        <w:divId w:val="849684024"/>
        <w:rPr>
          <w:rFonts w:ascii="Arial" w:hAnsi="Arial"/>
        </w:rPr>
      </w:pPr>
      <w:r>
        <w:rPr>
          <w:rStyle w:val="Strong"/>
          <w:rFonts w:ascii="Arial" w:hAnsi="Arial"/>
        </w:rPr>
        <w:t>4. Deliverables</w:t>
      </w:r>
    </w:p>
    <w:p w14:paraId="1E553FA5" w14:textId="77777777" w:rsidR="00877323" w:rsidRDefault="00877323" w:rsidP="00877323">
      <w:pPr>
        <w:numPr>
          <w:ilvl w:val="0"/>
          <w:numId w:val="3"/>
        </w:numPr>
        <w:spacing w:before="100" w:beforeAutospacing="1" w:after="0" w:line="240" w:lineRule="auto"/>
        <w:divId w:val="849684024"/>
        <w:rPr>
          <w:rFonts w:ascii="Arial" w:eastAsia="Times New Roman" w:hAnsi="Arial"/>
        </w:rPr>
      </w:pPr>
      <w:r>
        <w:rPr>
          <w:rFonts w:ascii="Arial" w:eastAsia="Times New Roman" w:hAnsi="Arial"/>
        </w:rPr>
        <w:t>A comprehensive report on the identified HSE risks, AHP analysis, and risk prioritization.</w:t>
      </w:r>
    </w:p>
    <w:p w14:paraId="47775C2E" w14:textId="77777777" w:rsidR="00877323" w:rsidRDefault="00877323" w:rsidP="00877323">
      <w:pPr>
        <w:numPr>
          <w:ilvl w:val="0"/>
          <w:numId w:val="3"/>
        </w:numPr>
        <w:spacing w:before="100" w:beforeAutospacing="1" w:after="0" w:line="240" w:lineRule="auto"/>
        <w:divId w:val="849684024"/>
        <w:rPr>
          <w:rFonts w:ascii="Arial" w:eastAsia="Times New Roman" w:hAnsi="Arial"/>
        </w:rPr>
      </w:pPr>
      <w:r>
        <w:rPr>
          <w:rFonts w:ascii="Arial" w:eastAsia="Times New Roman" w:hAnsi="Arial"/>
        </w:rPr>
        <w:t>A set of recommendations for risk mitigation and management strategies.</w:t>
      </w:r>
    </w:p>
    <w:p w14:paraId="4918363D" w14:textId="77777777" w:rsidR="00877323" w:rsidRDefault="00877323" w:rsidP="00877323">
      <w:pPr>
        <w:numPr>
          <w:ilvl w:val="0"/>
          <w:numId w:val="3"/>
        </w:numPr>
        <w:spacing w:before="100" w:beforeAutospacing="1" w:after="0" w:line="240" w:lineRule="auto"/>
        <w:divId w:val="849684024"/>
        <w:rPr>
          <w:rFonts w:ascii="Arial" w:eastAsia="Times New Roman" w:hAnsi="Arial"/>
        </w:rPr>
      </w:pPr>
      <w:r>
        <w:rPr>
          <w:rFonts w:ascii="Arial" w:eastAsia="Times New Roman" w:hAnsi="Arial"/>
        </w:rPr>
        <w:t>A workshop to present the findings and discuss their implications with refinery personnel.</w:t>
      </w:r>
    </w:p>
    <w:p w14:paraId="40E5A0B8" w14:textId="77777777" w:rsidR="00877323" w:rsidRDefault="00877323">
      <w:pPr>
        <w:pStyle w:val="NormalWeb"/>
        <w:divId w:val="849684024"/>
        <w:rPr>
          <w:rFonts w:ascii="Arial" w:hAnsi="Arial"/>
        </w:rPr>
      </w:pPr>
      <w:r>
        <w:rPr>
          <w:rStyle w:val="Strong"/>
          <w:rFonts w:ascii="Arial" w:hAnsi="Arial"/>
        </w:rPr>
        <w:t>5. Benefits</w:t>
      </w:r>
    </w:p>
    <w:p w14:paraId="44539586" w14:textId="77777777" w:rsidR="00877323" w:rsidRDefault="00877323">
      <w:pPr>
        <w:pStyle w:val="NormalWeb"/>
        <w:divId w:val="849684024"/>
        <w:rPr>
          <w:rFonts w:ascii="Arial" w:hAnsi="Arial"/>
        </w:rPr>
      </w:pPr>
      <w:r>
        <w:rPr>
          <w:rFonts w:ascii="Arial" w:hAnsi="Arial"/>
        </w:rPr>
        <w:t>This study will provide the fifth refinery with a valuable tool for:</w:t>
      </w:r>
    </w:p>
    <w:p w14:paraId="559C17FC" w14:textId="77777777" w:rsidR="00877323" w:rsidRDefault="00877323" w:rsidP="00877323">
      <w:pPr>
        <w:numPr>
          <w:ilvl w:val="0"/>
          <w:numId w:val="4"/>
        </w:numPr>
        <w:spacing w:before="100" w:beforeAutospacing="1" w:after="0" w:line="240" w:lineRule="auto"/>
        <w:divId w:val="849684024"/>
        <w:rPr>
          <w:rFonts w:ascii="Arial" w:eastAsia="Times New Roman" w:hAnsi="Arial"/>
        </w:rPr>
      </w:pPr>
      <w:r>
        <w:rPr>
          <w:rFonts w:ascii="Arial" w:eastAsia="Times New Roman" w:hAnsi="Arial"/>
        </w:rPr>
        <w:t>Proactively identifying and managing HSE risks.</w:t>
      </w:r>
    </w:p>
    <w:p w14:paraId="6051045F" w14:textId="77777777" w:rsidR="00877323" w:rsidRDefault="00877323" w:rsidP="00877323">
      <w:pPr>
        <w:numPr>
          <w:ilvl w:val="0"/>
          <w:numId w:val="4"/>
        </w:numPr>
        <w:spacing w:before="100" w:beforeAutospacing="1" w:after="0" w:line="240" w:lineRule="auto"/>
        <w:divId w:val="849684024"/>
        <w:rPr>
          <w:rFonts w:ascii="Arial" w:eastAsia="Times New Roman" w:hAnsi="Arial"/>
        </w:rPr>
      </w:pPr>
      <w:r>
        <w:rPr>
          <w:rFonts w:ascii="Arial" w:eastAsia="Times New Roman" w:hAnsi="Arial"/>
        </w:rPr>
        <w:t>Optimizing resource allocation for risk mitigation efforts.</w:t>
      </w:r>
    </w:p>
    <w:p w14:paraId="1F21AAF2" w14:textId="77777777" w:rsidR="00877323" w:rsidRDefault="00877323" w:rsidP="00877323">
      <w:pPr>
        <w:numPr>
          <w:ilvl w:val="0"/>
          <w:numId w:val="4"/>
        </w:numPr>
        <w:spacing w:before="100" w:beforeAutospacing="1" w:after="0" w:line="240" w:lineRule="auto"/>
        <w:divId w:val="849684024"/>
        <w:rPr>
          <w:rFonts w:ascii="Arial" w:eastAsia="Times New Roman" w:hAnsi="Arial"/>
        </w:rPr>
      </w:pPr>
      <w:r>
        <w:rPr>
          <w:rFonts w:ascii="Arial" w:eastAsia="Times New Roman" w:hAnsi="Arial"/>
        </w:rPr>
        <w:t>Demonstrating commitment to HSE excellence to stakeholders.</w:t>
      </w:r>
    </w:p>
    <w:p w14:paraId="69A7D81C" w14:textId="77777777" w:rsidR="00877323" w:rsidRDefault="00877323">
      <w:pPr>
        <w:pStyle w:val="NormalWeb"/>
        <w:divId w:val="849684024"/>
        <w:rPr>
          <w:rFonts w:ascii="Arial" w:hAnsi="Arial"/>
        </w:rPr>
      </w:pPr>
      <w:r>
        <w:rPr>
          <w:rStyle w:val="Strong"/>
          <w:rFonts w:ascii="Arial" w:hAnsi="Arial"/>
        </w:rPr>
        <w:t>6. Timeline</w:t>
      </w:r>
    </w:p>
    <w:p w14:paraId="671A8DF9" w14:textId="77777777" w:rsidR="00877323" w:rsidRDefault="00877323">
      <w:pPr>
        <w:pStyle w:val="NormalWeb"/>
        <w:divId w:val="849684024"/>
        <w:rPr>
          <w:rFonts w:ascii="Arial" w:hAnsi="Arial"/>
        </w:rPr>
      </w:pPr>
      <w:r>
        <w:rPr>
          <w:rFonts w:ascii="Arial" w:hAnsi="Arial"/>
        </w:rPr>
        <w:t>The study is expected to be completed within six months, following a phased approach:</w:t>
      </w:r>
    </w:p>
    <w:p w14:paraId="00C58791" w14:textId="77777777" w:rsidR="00877323" w:rsidRDefault="00877323" w:rsidP="00877323">
      <w:pPr>
        <w:numPr>
          <w:ilvl w:val="0"/>
          <w:numId w:val="5"/>
        </w:numPr>
        <w:spacing w:before="100" w:beforeAutospacing="1" w:after="0" w:line="240" w:lineRule="auto"/>
        <w:divId w:val="849684024"/>
        <w:rPr>
          <w:rFonts w:ascii="Arial" w:eastAsia="Times New Roman" w:hAnsi="Arial"/>
        </w:rPr>
      </w:pPr>
      <w:r>
        <w:rPr>
          <w:rFonts w:ascii="Arial" w:eastAsia="Times New Roman" w:hAnsi="Arial"/>
        </w:rPr>
        <w:t>Phase 1: Literature review and data collection (1 month)</w:t>
      </w:r>
    </w:p>
    <w:p w14:paraId="34EE6DB0" w14:textId="77777777" w:rsidR="00877323" w:rsidRDefault="00877323" w:rsidP="00877323">
      <w:pPr>
        <w:numPr>
          <w:ilvl w:val="0"/>
          <w:numId w:val="5"/>
        </w:numPr>
        <w:spacing w:before="100" w:beforeAutospacing="1" w:after="0" w:line="240" w:lineRule="auto"/>
        <w:divId w:val="849684024"/>
        <w:rPr>
          <w:rFonts w:ascii="Arial" w:eastAsia="Times New Roman" w:hAnsi="Arial"/>
        </w:rPr>
      </w:pPr>
      <w:r>
        <w:rPr>
          <w:rFonts w:ascii="Arial" w:eastAsia="Times New Roman" w:hAnsi="Arial"/>
        </w:rPr>
        <w:t>Phase 2: Risk identification and hierarchical structure development (2 months)</w:t>
      </w:r>
    </w:p>
    <w:p w14:paraId="39F2D2A1" w14:textId="77777777" w:rsidR="00877323" w:rsidRDefault="00877323" w:rsidP="00877323">
      <w:pPr>
        <w:numPr>
          <w:ilvl w:val="0"/>
          <w:numId w:val="5"/>
        </w:numPr>
        <w:spacing w:before="100" w:beforeAutospacing="1" w:after="0" w:line="240" w:lineRule="auto"/>
        <w:divId w:val="849684024"/>
        <w:rPr>
          <w:rFonts w:ascii="Arial" w:eastAsia="Times New Roman" w:hAnsi="Arial"/>
        </w:rPr>
      </w:pPr>
      <w:r>
        <w:rPr>
          <w:rFonts w:ascii="Arial" w:eastAsia="Times New Roman" w:hAnsi="Arial"/>
        </w:rPr>
        <w:t>Phase 3: AHP analysis and risk prioritization (2 months)</w:t>
      </w:r>
    </w:p>
    <w:p w14:paraId="338739BA" w14:textId="77777777" w:rsidR="00877323" w:rsidRDefault="00877323" w:rsidP="00877323">
      <w:pPr>
        <w:numPr>
          <w:ilvl w:val="0"/>
          <w:numId w:val="5"/>
        </w:numPr>
        <w:spacing w:before="100" w:beforeAutospacing="1" w:after="0" w:line="240" w:lineRule="auto"/>
        <w:divId w:val="849684024"/>
        <w:rPr>
          <w:rFonts w:ascii="Arial" w:eastAsia="Times New Roman" w:hAnsi="Arial"/>
        </w:rPr>
      </w:pPr>
      <w:r>
        <w:rPr>
          <w:rFonts w:ascii="Arial" w:eastAsia="Times New Roman" w:hAnsi="Arial"/>
        </w:rPr>
        <w:t>Phase 4: Report generation and workshop (1 month)</w:t>
      </w:r>
    </w:p>
    <w:p w14:paraId="65BE5E86" w14:textId="77777777" w:rsidR="00877323" w:rsidRDefault="00877323">
      <w:pPr>
        <w:pStyle w:val="NormalWeb"/>
        <w:divId w:val="849684024"/>
        <w:rPr>
          <w:rFonts w:ascii="Arial" w:hAnsi="Arial"/>
        </w:rPr>
      </w:pPr>
      <w:r>
        <w:rPr>
          <w:rStyle w:val="Strong"/>
          <w:rFonts w:ascii="Arial" w:hAnsi="Arial"/>
        </w:rPr>
        <w:t>7. Team</w:t>
      </w:r>
    </w:p>
    <w:p w14:paraId="533D1F3C" w14:textId="77777777" w:rsidR="00877323" w:rsidRDefault="00877323">
      <w:pPr>
        <w:pStyle w:val="NormalWeb"/>
        <w:divId w:val="849684024"/>
        <w:rPr>
          <w:rFonts w:ascii="Arial" w:hAnsi="Arial"/>
        </w:rPr>
      </w:pPr>
      <w:r>
        <w:rPr>
          <w:rFonts w:ascii="Arial" w:hAnsi="Arial"/>
        </w:rPr>
        <w:t>The study will be conducted by a team of experts with experience in HSE risk assessment, AHP, and sour gas operations.</w:t>
      </w:r>
    </w:p>
    <w:p w14:paraId="6AE4117E" w14:textId="77777777" w:rsidR="00877323" w:rsidRDefault="00877323">
      <w:pPr>
        <w:pStyle w:val="NormalWeb"/>
        <w:divId w:val="849684024"/>
        <w:rPr>
          <w:rFonts w:ascii="Arial" w:hAnsi="Arial"/>
        </w:rPr>
      </w:pPr>
      <w:r>
        <w:rPr>
          <w:rStyle w:val="Strong"/>
          <w:rFonts w:ascii="Arial" w:hAnsi="Arial"/>
        </w:rPr>
        <w:t>8. Budget</w:t>
      </w:r>
    </w:p>
    <w:p w14:paraId="4A8000AA" w14:textId="77777777" w:rsidR="00877323" w:rsidRDefault="00877323">
      <w:pPr>
        <w:pStyle w:val="NormalWeb"/>
        <w:divId w:val="849684024"/>
        <w:rPr>
          <w:rFonts w:ascii="Arial" w:hAnsi="Arial"/>
        </w:rPr>
      </w:pPr>
      <w:r>
        <w:rPr>
          <w:rFonts w:ascii="Arial" w:hAnsi="Arial"/>
        </w:rPr>
        <w:lastRenderedPageBreak/>
        <w:t>The total budget for the study is estimated at [amount], covering personnel costs, software, travel, and other expenses.</w:t>
      </w:r>
    </w:p>
    <w:p w14:paraId="2BA65732" w14:textId="77777777" w:rsidR="00877323" w:rsidRDefault="00877323">
      <w:pPr>
        <w:pStyle w:val="NormalWeb"/>
        <w:divId w:val="849684024"/>
        <w:rPr>
          <w:rFonts w:ascii="Arial" w:hAnsi="Arial"/>
        </w:rPr>
      </w:pPr>
      <w:r>
        <w:rPr>
          <w:rFonts w:ascii="Arial" w:hAnsi="Arial"/>
        </w:rPr>
        <w:t xml:space="preserve">I hope this proposal provides a clear overview of the study. I am confident that this project will be valuable for the fifth refinery of the South Pars Gas Complex </w:t>
      </w:r>
      <w:proofErr w:type="spellStart"/>
      <w:r>
        <w:rPr>
          <w:rFonts w:ascii="Arial" w:hAnsi="Arial"/>
        </w:rPr>
        <w:t>Asalouye</w:t>
      </w:r>
      <w:proofErr w:type="spellEnd"/>
      <w:r>
        <w:rPr>
          <w:rFonts w:ascii="Arial" w:hAnsi="Arial"/>
        </w:rPr>
        <w:t>.</w:t>
      </w:r>
    </w:p>
    <w:p w14:paraId="276BE00C" w14:textId="77777777" w:rsidR="00877323" w:rsidRDefault="00877323">
      <w:pPr>
        <w:divId w:val="136924590"/>
        <w:rPr>
          <w:rFonts w:ascii="Times New Roman" w:eastAsia="Times New Roman" w:hAnsi="Times New Roman"/>
        </w:rPr>
      </w:pPr>
      <w:r>
        <w:rPr>
          <w:rFonts w:eastAsia="Times New Roman"/>
        </w:rPr>
        <w:t>share</w:t>
      </w:r>
    </w:p>
    <w:p w14:paraId="707EFFC0" w14:textId="77777777" w:rsidR="00877323" w:rsidRDefault="00877323">
      <w:pPr>
        <w:divId w:val="1954942103"/>
        <w:rPr>
          <w:rFonts w:ascii="Arial" w:eastAsia="Times New Roman" w:hAnsi="Arial"/>
        </w:rPr>
      </w:pPr>
      <w:proofErr w:type="spellStart"/>
      <w:r>
        <w:rPr>
          <w:rFonts w:ascii="Arial" w:eastAsia="Times New Roman" w:hAnsi="Arial"/>
        </w:rPr>
        <w:t>more_vert</w:t>
      </w:r>
      <w:proofErr w:type="spellEnd"/>
    </w:p>
    <w:p w14:paraId="53266F52" w14:textId="77777777" w:rsidR="00877323" w:rsidRDefault="00877323">
      <w:pPr>
        <w:divId w:val="654727780"/>
        <w:rPr>
          <w:rFonts w:ascii="Times New Roman" w:eastAsia="Times New Roman" w:hAnsi="Times New Roman"/>
        </w:rPr>
      </w:pPr>
      <w:r>
        <w:rPr>
          <w:rFonts w:eastAsia="Times New Roman"/>
          <w:noProof/>
        </w:rPr>
        <w:drawing>
          <wp:inline distT="0" distB="0" distL="0" distR="0" wp14:anchorId="7BAA53B4" wp14:editId="505A0E03">
            <wp:extent cx="609600" cy="609600"/>
            <wp:effectExtent l="0" t="0" r="0" b="0"/>
            <wp:docPr id="39" name="Picture 3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4897F53" w14:textId="77777777" w:rsidR="00877323" w:rsidRDefault="00877323">
      <w:pPr>
        <w:divId w:val="436604176"/>
        <w:rPr>
          <w:rFonts w:eastAsia="Times New Roman"/>
        </w:rPr>
      </w:pPr>
      <w:proofErr w:type="spellStart"/>
      <w:r>
        <w:rPr>
          <w:rFonts w:eastAsia="Times New Roman"/>
        </w:rPr>
        <w:t>expand_more</w:t>
      </w:r>
      <w:proofErr w:type="spellEnd"/>
    </w:p>
    <w:p w14:paraId="29E64129" w14:textId="77777777" w:rsidR="00877323" w:rsidRDefault="00877323">
      <w:pPr>
        <w:pStyle w:val="Heading2"/>
        <w:divId w:val="1479764921"/>
        <w:rPr>
          <w:rFonts w:ascii="Arial" w:eastAsia="Times New Roman" w:hAnsi="Arial"/>
        </w:rPr>
      </w:pPr>
      <w:r>
        <w:rPr>
          <w:rFonts w:ascii="Arial" w:eastAsia="Times New Roman" w:hAnsi="Arial"/>
          <w:b/>
          <w:bCs/>
        </w:rPr>
        <w:t>Brief background on sour gas refining and associated HSE risks. Sour gas contains high levels of hydrogen sulfide which is highly toxic. Refining sour gas carries risks of exposure, leaks, fires and explosions. Managing HSE risks is crucial. Please expand in one page</w:t>
      </w:r>
    </w:p>
    <w:p w14:paraId="015E899B" w14:textId="77777777" w:rsidR="00877323" w:rsidRDefault="00877323">
      <w:pPr>
        <w:divId w:val="306590196"/>
        <w:rPr>
          <w:rFonts w:ascii="Times New Roman" w:eastAsia="Times New Roman" w:hAnsi="Times New Roman"/>
        </w:rPr>
      </w:pPr>
      <w:r>
        <w:rPr>
          <w:rFonts w:eastAsia="Times New Roman"/>
          <w:noProof/>
        </w:rPr>
        <mc:AlternateContent>
          <mc:Choice Requires="wps">
            <w:drawing>
              <wp:inline distT="0" distB="0" distL="0" distR="0" wp14:anchorId="29D8590A" wp14:editId="6BDCA734">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1F2A3"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2D1AC45" w14:textId="77777777" w:rsidR="00877323" w:rsidRDefault="00877323">
      <w:pPr>
        <w:divId w:val="1799255669"/>
        <w:rPr>
          <w:rFonts w:eastAsia="Times New Roman"/>
        </w:rPr>
      </w:pPr>
      <w:r>
        <w:rPr>
          <w:rFonts w:eastAsia="Times New Roman"/>
          <w:noProof/>
        </w:rPr>
        <mc:AlternateContent>
          <mc:Choice Requires="wps">
            <w:drawing>
              <wp:inline distT="0" distB="0" distL="0" distR="0" wp14:anchorId="0B07562D" wp14:editId="3381BF8F">
                <wp:extent cx="304800" cy="304800"/>
                <wp:effectExtent l="0" t="0" r="0" b="0"/>
                <wp:docPr id="37" name="Rectangle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8D075" id="Rectangle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0CA85F1" w14:textId="77777777" w:rsidR="00877323" w:rsidRDefault="00877323">
      <w:pPr>
        <w:divId w:val="971711537"/>
        <w:rPr>
          <w:rFonts w:eastAsia="Times New Roman"/>
        </w:rPr>
      </w:pPr>
      <w:proofErr w:type="spellStart"/>
      <w:r>
        <w:rPr>
          <w:rFonts w:eastAsia="Times New Roman"/>
        </w:rPr>
        <w:t>volume_up</w:t>
      </w:r>
      <w:proofErr w:type="spellEnd"/>
    </w:p>
    <w:p w14:paraId="548160B4" w14:textId="77777777" w:rsidR="00877323" w:rsidRDefault="00877323">
      <w:pPr>
        <w:pStyle w:val="NormalWeb"/>
        <w:divId w:val="1666469258"/>
        <w:rPr>
          <w:rFonts w:ascii="Arial" w:hAnsi="Arial"/>
        </w:rPr>
      </w:pPr>
      <w:r>
        <w:rPr>
          <w:rFonts w:ascii="Arial" w:hAnsi="Arial"/>
        </w:rPr>
        <w:t>Sure, here is a brief background on sour gas refining and the associated HSE risks:</w:t>
      </w:r>
    </w:p>
    <w:p w14:paraId="0267BC13" w14:textId="77777777" w:rsidR="00877323" w:rsidRDefault="00877323">
      <w:pPr>
        <w:pStyle w:val="NormalWeb"/>
        <w:divId w:val="1666469258"/>
        <w:rPr>
          <w:rFonts w:ascii="Arial" w:hAnsi="Arial"/>
        </w:rPr>
      </w:pPr>
      <w:r>
        <w:rPr>
          <w:rStyle w:val="Strong"/>
          <w:rFonts w:ascii="Arial" w:hAnsi="Arial"/>
        </w:rPr>
        <w:t>Sour Gas Refining</w:t>
      </w:r>
    </w:p>
    <w:p w14:paraId="60A6E0D8" w14:textId="77777777" w:rsidR="00877323" w:rsidRDefault="00877323">
      <w:pPr>
        <w:pStyle w:val="NormalWeb"/>
        <w:divId w:val="1666469258"/>
        <w:rPr>
          <w:rFonts w:ascii="Arial" w:hAnsi="Arial"/>
        </w:rPr>
      </w:pPr>
      <w:r>
        <w:rPr>
          <w:rFonts w:ascii="Arial" w:hAnsi="Arial"/>
        </w:rPr>
        <w:t>Sour gas refining involves processing natural gas that contains high concentrations of hydrogen sulfide (H2S), a toxic and flammable gas. This gas can be present in varying amounts, with some sour gas fields containing up to 30% or more H2S. Refining this gas is essential to remove the H2S and other impurities before it can be safely transported or used.</w:t>
      </w:r>
    </w:p>
    <w:p w14:paraId="7D0CA44C" w14:textId="77777777" w:rsidR="00877323" w:rsidRDefault="00877323">
      <w:pPr>
        <w:pStyle w:val="NormalWeb"/>
        <w:divId w:val="1666469258"/>
        <w:rPr>
          <w:rFonts w:ascii="Arial" w:hAnsi="Arial"/>
        </w:rPr>
      </w:pPr>
      <w:r>
        <w:rPr>
          <w:rStyle w:val="Strong"/>
          <w:rFonts w:ascii="Arial" w:hAnsi="Arial"/>
        </w:rPr>
        <w:t>HSE Risks</w:t>
      </w:r>
    </w:p>
    <w:p w14:paraId="6907E2AE" w14:textId="77777777" w:rsidR="00877323" w:rsidRDefault="00877323">
      <w:pPr>
        <w:pStyle w:val="NormalWeb"/>
        <w:divId w:val="1666469258"/>
        <w:rPr>
          <w:rFonts w:ascii="Arial" w:hAnsi="Arial"/>
        </w:rPr>
      </w:pPr>
      <w:r>
        <w:rPr>
          <w:rFonts w:ascii="Arial" w:hAnsi="Arial"/>
        </w:rPr>
        <w:t>Several inherent risks are associated with sour gas refining, including:</w:t>
      </w:r>
    </w:p>
    <w:p w14:paraId="6E901CC7" w14:textId="77777777" w:rsidR="00877323" w:rsidRDefault="00877323" w:rsidP="00877323">
      <w:pPr>
        <w:numPr>
          <w:ilvl w:val="0"/>
          <w:numId w:val="6"/>
        </w:numPr>
        <w:spacing w:before="100" w:beforeAutospacing="1" w:after="0" w:line="240" w:lineRule="auto"/>
        <w:divId w:val="1666469258"/>
        <w:rPr>
          <w:rFonts w:ascii="Arial" w:eastAsia="Times New Roman" w:hAnsi="Arial"/>
        </w:rPr>
      </w:pPr>
      <w:r>
        <w:rPr>
          <w:rStyle w:val="Strong"/>
          <w:rFonts w:ascii="Arial" w:eastAsia="Times New Roman" w:hAnsi="Arial"/>
        </w:rPr>
        <w:lastRenderedPageBreak/>
        <w:t>Exposure to H2S:</w:t>
      </w:r>
      <w:r>
        <w:rPr>
          <w:rFonts w:ascii="Arial" w:eastAsia="Times New Roman" w:hAnsi="Arial"/>
        </w:rPr>
        <w:t> H2S exposure can cause respiratory failure, even at low concentrations. Leaks or spills during processing can create hazardous atmospheres for workers.</w:t>
      </w:r>
    </w:p>
    <w:p w14:paraId="29ACE9E4" w14:textId="77777777" w:rsidR="00877323" w:rsidRDefault="00877323" w:rsidP="00877323">
      <w:pPr>
        <w:numPr>
          <w:ilvl w:val="0"/>
          <w:numId w:val="6"/>
        </w:numPr>
        <w:spacing w:before="100" w:beforeAutospacing="1" w:after="0" w:line="240" w:lineRule="auto"/>
        <w:divId w:val="1666469258"/>
        <w:rPr>
          <w:rFonts w:ascii="Arial" w:eastAsia="Times New Roman" w:hAnsi="Arial"/>
        </w:rPr>
      </w:pPr>
      <w:r>
        <w:rPr>
          <w:rStyle w:val="Strong"/>
          <w:rFonts w:ascii="Arial" w:eastAsia="Times New Roman" w:hAnsi="Arial"/>
        </w:rPr>
        <w:t>Fires and explosions:</w:t>
      </w:r>
      <w:r>
        <w:rPr>
          <w:rFonts w:ascii="Arial" w:eastAsia="Times New Roman" w:hAnsi="Arial"/>
        </w:rPr>
        <w:t> H2S is flammable and can readily ignite, leading to fires and explosions if not handled properly. Leaks, equipment failures, or static discharge can trigger such incidents.</w:t>
      </w:r>
    </w:p>
    <w:p w14:paraId="6995A35F" w14:textId="77777777" w:rsidR="00877323" w:rsidRDefault="00877323" w:rsidP="00877323">
      <w:pPr>
        <w:numPr>
          <w:ilvl w:val="0"/>
          <w:numId w:val="6"/>
        </w:numPr>
        <w:spacing w:before="100" w:beforeAutospacing="1" w:after="0" w:line="240" w:lineRule="auto"/>
        <w:divId w:val="1666469258"/>
        <w:rPr>
          <w:rFonts w:ascii="Arial" w:eastAsia="Times New Roman" w:hAnsi="Arial"/>
        </w:rPr>
      </w:pPr>
      <w:r>
        <w:rPr>
          <w:rStyle w:val="Strong"/>
          <w:rFonts w:ascii="Arial" w:eastAsia="Times New Roman" w:hAnsi="Arial"/>
        </w:rPr>
        <w:t>Corrosion:</w:t>
      </w:r>
      <w:r>
        <w:rPr>
          <w:rFonts w:ascii="Arial" w:eastAsia="Times New Roman" w:hAnsi="Arial"/>
        </w:rPr>
        <w:t> H2S is highly corrosive to various metals and equipment, leading to leaks, pipe failures, and potential safety hazards.</w:t>
      </w:r>
    </w:p>
    <w:p w14:paraId="2CA961A8" w14:textId="77777777" w:rsidR="00877323" w:rsidRDefault="00877323" w:rsidP="00877323">
      <w:pPr>
        <w:numPr>
          <w:ilvl w:val="0"/>
          <w:numId w:val="6"/>
        </w:numPr>
        <w:spacing w:before="100" w:beforeAutospacing="1" w:after="0" w:line="240" w:lineRule="auto"/>
        <w:divId w:val="1666469258"/>
        <w:rPr>
          <w:rFonts w:ascii="Arial" w:eastAsia="Times New Roman" w:hAnsi="Arial"/>
        </w:rPr>
      </w:pPr>
      <w:r>
        <w:rPr>
          <w:rStyle w:val="Strong"/>
          <w:rFonts w:ascii="Arial" w:eastAsia="Times New Roman" w:hAnsi="Arial"/>
        </w:rPr>
        <w:t>Environmental impact:</w:t>
      </w:r>
      <w:r>
        <w:rPr>
          <w:rFonts w:ascii="Arial" w:eastAsia="Times New Roman" w:hAnsi="Arial"/>
        </w:rPr>
        <w:t> Leaks and releases of H2S or other pollutants can harm the environment and surrounding communities.</w:t>
      </w:r>
    </w:p>
    <w:p w14:paraId="79144451" w14:textId="77777777" w:rsidR="00877323" w:rsidRDefault="00877323">
      <w:pPr>
        <w:pStyle w:val="NormalWeb"/>
        <w:divId w:val="1666469258"/>
        <w:rPr>
          <w:rFonts w:ascii="Arial" w:hAnsi="Arial"/>
        </w:rPr>
      </w:pPr>
      <w:r>
        <w:rPr>
          <w:rStyle w:val="Strong"/>
          <w:rFonts w:ascii="Arial" w:hAnsi="Arial"/>
        </w:rPr>
        <w:t>HSE Risk Management</w:t>
      </w:r>
    </w:p>
    <w:p w14:paraId="198DD2E9" w14:textId="77777777" w:rsidR="00877323" w:rsidRDefault="00877323">
      <w:pPr>
        <w:pStyle w:val="NormalWeb"/>
        <w:divId w:val="1666469258"/>
        <w:rPr>
          <w:rFonts w:ascii="Arial" w:hAnsi="Arial"/>
        </w:rPr>
      </w:pPr>
      <w:r>
        <w:rPr>
          <w:rFonts w:ascii="Arial" w:hAnsi="Arial"/>
        </w:rPr>
        <w:t>Due to the significant HSE risks involved, robust risk management practices are crucial in sour gas refining facilities. These practices include:</w:t>
      </w:r>
    </w:p>
    <w:p w14:paraId="70E0F54E" w14:textId="77777777" w:rsidR="00877323" w:rsidRDefault="00877323" w:rsidP="00877323">
      <w:pPr>
        <w:numPr>
          <w:ilvl w:val="0"/>
          <w:numId w:val="7"/>
        </w:numPr>
        <w:spacing w:before="100" w:beforeAutospacing="1" w:after="0" w:line="240" w:lineRule="auto"/>
        <w:divId w:val="1666469258"/>
        <w:rPr>
          <w:rFonts w:ascii="Arial" w:eastAsia="Times New Roman" w:hAnsi="Arial"/>
        </w:rPr>
      </w:pPr>
      <w:r>
        <w:rPr>
          <w:rStyle w:val="Strong"/>
          <w:rFonts w:ascii="Arial" w:eastAsia="Times New Roman" w:hAnsi="Arial"/>
        </w:rPr>
        <w:t>Hazard identification and assessment:</w:t>
      </w:r>
      <w:r>
        <w:rPr>
          <w:rFonts w:ascii="Arial" w:eastAsia="Times New Roman" w:hAnsi="Arial"/>
        </w:rPr>
        <w:t> Proactive identification of potential hazards and evaluation of their associated risks.</w:t>
      </w:r>
    </w:p>
    <w:p w14:paraId="012FA82D" w14:textId="77777777" w:rsidR="00877323" w:rsidRDefault="00877323" w:rsidP="00877323">
      <w:pPr>
        <w:numPr>
          <w:ilvl w:val="0"/>
          <w:numId w:val="7"/>
        </w:numPr>
        <w:spacing w:before="100" w:beforeAutospacing="1" w:after="0" w:line="240" w:lineRule="auto"/>
        <w:divId w:val="1666469258"/>
        <w:rPr>
          <w:rFonts w:ascii="Arial" w:eastAsia="Times New Roman" w:hAnsi="Arial"/>
        </w:rPr>
      </w:pPr>
      <w:r>
        <w:rPr>
          <w:rStyle w:val="Strong"/>
          <w:rFonts w:ascii="Arial" w:eastAsia="Times New Roman" w:hAnsi="Arial"/>
        </w:rPr>
        <w:t>Engineering controls:</w:t>
      </w:r>
      <w:r>
        <w:rPr>
          <w:rFonts w:ascii="Arial" w:eastAsia="Times New Roman" w:hAnsi="Arial"/>
        </w:rPr>
        <w:t> Implementing design features and equipment that minimize the risks of leaks, fires, and explosions.</w:t>
      </w:r>
    </w:p>
    <w:p w14:paraId="1C537CF9" w14:textId="77777777" w:rsidR="00877323" w:rsidRDefault="00877323" w:rsidP="00877323">
      <w:pPr>
        <w:numPr>
          <w:ilvl w:val="0"/>
          <w:numId w:val="7"/>
        </w:numPr>
        <w:spacing w:before="100" w:beforeAutospacing="1" w:after="0" w:line="240" w:lineRule="auto"/>
        <w:divId w:val="1666469258"/>
        <w:rPr>
          <w:rFonts w:ascii="Arial" w:eastAsia="Times New Roman" w:hAnsi="Arial"/>
        </w:rPr>
      </w:pPr>
      <w:r>
        <w:rPr>
          <w:rStyle w:val="Strong"/>
          <w:rFonts w:ascii="Arial" w:eastAsia="Times New Roman" w:hAnsi="Arial"/>
        </w:rPr>
        <w:t>Administrative controls:</w:t>
      </w:r>
      <w:r>
        <w:rPr>
          <w:rFonts w:ascii="Arial" w:eastAsia="Times New Roman" w:hAnsi="Arial"/>
        </w:rPr>
        <w:t> Establishing safe work procedures, permit systems, and training programs for workers.</w:t>
      </w:r>
    </w:p>
    <w:p w14:paraId="49EE1FE5" w14:textId="77777777" w:rsidR="00877323" w:rsidRDefault="00877323" w:rsidP="00877323">
      <w:pPr>
        <w:numPr>
          <w:ilvl w:val="0"/>
          <w:numId w:val="7"/>
        </w:numPr>
        <w:spacing w:before="100" w:beforeAutospacing="1" w:after="0" w:line="240" w:lineRule="auto"/>
        <w:divId w:val="1666469258"/>
        <w:rPr>
          <w:rFonts w:ascii="Arial" w:eastAsia="Times New Roman" w:hAnsi="Arial"/>
        </w:rPr>
      </w:pPr>
      <w:r>
        <w:rPr>
          <w:rStyle w:val="Strong"/>
          <w:rFonts w:ascii="Arial" w:eastAsia="Times New Roman" w:hAnsi="Arial"/>
        </w:rPr>
        <w:t>Personal protective equipment (PPE):</w:t>
      </w:r>
      <w:r>
        <w:rPr>
          <w:rFonts w:ascii="Arial" w:eastAsia="Times New Roman" w:hAnsi="Arial"/>
        </w:rPr>
        <w:t> Providing workers with appropriate PPE to protect them from H2S exposure and other hazards.</w:t>
      </w:r>
    </w:p>
    <w:p w14:paraId="4F4A6573" w14:textId="77777777" w:rsidR="00877323" w:rsidRDefault="00877323" w:rsidP="00877323">
      <w:pPr>
        <w:numPr>
          <w:ilvl w:val="0"/>
          <w:numId w:val="7"/>
        </w:numPr>
        <w:spacing w:before="100" w:beforeAutospacing="1" w:after="0" w:line="240" w:lineRule="auto"/>
        <w:divId w:val="1666469258"/>
        <w:rPr>
          <w:rFonts w:ascii="Arial" w:eastAsia="Times New Roman" w:hAnsi="Arial"/>
        </w:rPr>
      </w:pPr>
      <w:r>
        <w:rPr>
          <w:rStyle w:val="Strong"/>
          <w:rFonts w:ascii="Arial" w:eastAsia="Times New Roman" w:hAnsi="Arial"/>
        </w:rPr>
        <w:t>Emergency preparedness and response:</w:t>
      </w:r>
      <w:r>
        <w:rPr>
          <w:rFonts w:ascii="Arial" w:eastAsia="Times New Roman" w:hAnsi="Arial"/>
        </w:rPr>
        <w:t> Developing and practicing emergency response plans for gas leaks, fires, and other incidents.</w:t>
      </w:r>
    </w:p>
    <w:p w14:paraId="7422D96C" w14:textId="77777777" w:rsidR="00877323" w:rsidRDefault="00877323">
      <w:pPr>
        <w:pStyle w:val="NormalWeb"/>
        <w:divId w:val="1666469258"/>
        <w:rPr>
          <w:rFonts w:ascii="Arial" w:hAnsi="Arial"/>
        </w:rPr>
      </w:pPr>
      <w:r>
        <w:rPr>
          <w:rFonts w:ascii="Arial" w:hAnsi="Arial"/>
        </w:rPr>
        <w:t>By implementing effective HSE risk management strategies, sour gas refineries can operate safely and responsibly while protecting workers, the environment, and surrounding communities.</w:t>
      </w:r>
    </w:p>
    <w:p w14:paraId="77FBEC9B" w14:textId="77777777" w:rsidR="00877323" w:rsidRDefault="00877323">
      <w:pPr>
        <w:pStyle w:val="NormalWeb"/>
        <w:divId w:val="1666469258"/>
        <w:rPr>
          <w:rFonts w:ascii="Arial" w:hAnsi="Arial"/>
        </w:rPr>
      </w:pPr>
      <w:r>
        <w:rPr>
          <w:rFonts w:ascii="Arial" w:hAnsi="Arial"/>
        </w:rPr>
        <w:t>I hope this brief overview is helpful.</w:t>
      </w:r>
    </w:p>
    <w:p w14:paraId="16B0F790" w14:textId="77777777" w:rsidR="00877323" w:rsidRDefault="00877323">
      <w:pPr>
        <w:divId w:val="798062858"/>
        <w:rPr>
          <w:rFonts w:ascii="Times New Roman" w:eastAsia="Times New Roman" w:hAnsi="Times New Roman"/>
        </w:rPr>
      </w:pPr>
      <w:r>
        <w:rPr>
          <w:rFonts w:eastAsia="Times New Roman"/>
        </w:rPr>
        <w:t>share</w:t>
      </w:r>
    </w:p>
    <w:p w14:paraId="1E160F87" w14:textId="77777777" w:rsidR="00877323" w:rsidRDefault="00877323">
      <w:pPr>
        <w:divId w:val="1434131452"/>
        <w:rPr>
          <w:rFonts w:ascii="Arial" w:eastAsia="Times New Roman" w:hAnsi="Arial"/>
        </w:rPr>
      </w:pPr>
      <w:proofErr w:type="spellStart"/>
      <w:r>
        <w:rPr>
          <w:rFonts w:ascii="Arial" w:eastAsia="Times New Roman" w:hAnsi="Arial"/>
        </w:rPr>
        <w:t>more_vert</w:t>
      </w:r>
      <w:proofErr w:type="spellEnd"/>
    </w:p>
    <w:p w14:paraId="4F5E7B12" w14:textId="77777777" w:rsidR="00877323" w:rsidRDefault="00877323">
      <w:pPr>
        <w:divId w:val="649944560"/>
        <w:rPr>
          <w:rFonts w:ascii="Times New Roman" w:eastAsia="Times New Roman" w:hAnsi="Times New Roman"/>
        </w:rPr>
      </w:pPr>
      <w:r>
        <w:rPr>
          <w:rFonts w:eastAsia="Times New Roman"/>
          <w:noProof/>
        </w:rPr>
        <w:drawing>
          <wp:inline distT="0" distB="0" distL="0" distR="0" wp14:anchorId="139EA82B" wp14:editId="48A63D95">
            <wp:extent cx="609600" cy="609600"/>
            <wp:effectExtent l="0" t="0" r="0" b="0"/>
            <wp:docPr id="36" name="Picture 3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6A430E3" w14:textId="77777777" w:rsidR="00877323" w:rsidRDefault="00877323">
      <w:pPr>
        <w:divId w:val="869878423"/>
        <w:rPr>
          <w:rFonts w:eastAsia="Times New Roman"/>
        </w:rPr>
      </w:pPr>
      <w:proofErr w:type="spellStart"/>
      <w:r>
        <w:rPr>
          <w:rFonts w:eastAsia="Times New Roman"/>
        </w:rPr>
        <w:t>expand_more</w:t>
      </w:r>
      <w:proofErr w:type="spellEnd"/>
    </w:p>
    <w:p w14:paraId="13F45C05" w14:textId="77777777" w:rsidR="00877323" w:rsidRDefault="00877323">
      <w:pPr>
        <w:pStyle w:val="Heading2"/>
        <w:divId w:val="1673944312"/>
        <w:rPr>
          <w:rFonts w:ascii="Arial" w:eastAsia="Times New Roman" w:hAnsi="Arial"/>
        </w:rPr>
      </w:pPr>
      <w:r>
        <w:rPr>
          <w:rFonts w:ascii="Arial" w:eastAsia="Times New Roman" w:hAnsi="Arial"/>
          <w:b/>
          <w:bCs/>
        </w:rPr>
        <w:lastRenderedPageBreak/>
        <w:t>Explain Analytical Hierarchy Process (AHP) as a structured technique for analyzing complex decisions based on mathematics and psychology. It helps break down a problem into a hierarchy, assess the importance of criteria, compare alternatives and synthesize judgments. Please expand in one page</w:t>
      </w:r>
    </w:p>
    <w:p w14:paraId="207AE058" w14:textId="77777777" w:rsidR="00877323" w:rsidRDefault="00877323">
      <w:pPr>
        <w:divId w:val="1925914451"/>
        <w:rPr>
          <w:rFonts w:ascii="Times New Roman" w:eastAsia="Times New Roman" w:hAnsi="Times New Roman"/>
        </w:rPr>
      </w:pPr>
      <w:r>
        <w:rPr>
          <w:rFonts w:eastAsia="Times New Roman"/>
          <w:noProof/>
        </w:rPr>
        <mc:AlternateContent>
          <mc:Choice Requires="wps">
            <w:drawing>
              <wp:inline distT="0" distB="0" distL="0" distR="0" wp14:anchorId="2C954D4E" wp14:editId="76C36A72">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F4F43"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4FD501C" w14:textId="77777777" w:rsidR="00877323" w:rsidRDefault="00877323">
      <w:pPr>
        <w:divId w:val="1464957685"/>
        <w:rPr>
          <w:rFonts w:eastAsia="Times New Roman"/>
        </w:rPr>
      </w:pPr>
      <w:r>
        <w:rPr>
          <w:rFonts w:eastAsia="Times New Roman"/>
          <w:noProof/>
        </w:rPr>
        <mc:AlternateContent>
          <mc:Choice Requires="wps">
            <w:drawing>
              <wp:inline distT="0" distB="0" distL="0" distR="0" wp14:anchorId="41D791B2" wp14:editId="05FD444A">
                <wp:extent cx="304800" cy="304800"/>
                <wp:effectExtent l="0" t="0" r="0" b="0"/>
                <wp:docPr id="34" name="Rectangle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BBCCF" id="Rectangle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4F7083B" w14:textId="77777777" w:rsidR="00877323" w:rsidRDefault="00877323">
      <w:pPr>
        <w:divId w:val="1911303974"/>
        <w:rPr>
          <w:rFonts w:eastAsia="Times New Roman"/>
        </w:rPr>
      </w:pPr>
      <w:proofErr w:type="spellStart"/>
      <w:r>
        <w:rPr>
          <w:rFonts w:eastAsia="Times New Roman"/>
        </w:rPr>
        <w:t>volume_up</w:t>
      </w:r>
      <w:proofErr w:type="spellEnd"/>
    </w:p>
    <w:p w14:paraId="340392E8" w14:textId="77777777" w:rsidR="00877323" w:rsidRDefault="00877323">
      <w:pPr>
        <w:pStyle w:val="NormalWeb"/>
        <w:divId w:val="2058503055"/>
        <w:rPr>
          <w:rFonts w:ascii="Arial" w:hAnsi="Arial"/>
        </w:rPr>
      </w:pPr>
      <w:r>
        <w:rPr>
          <w:rFonts w:ascii="Arial" w:hAnsi="Arial"/>
        </w:rPr>
        <w:t>The Analytical Hierarchy Process (AHP) is a structured technique for tackling complex decisions by combining mathematical and psychological principles. It breaks down a problem into a hierarchical structure, typically with an overall goal at the top, followed by levels of criteria and sub-criteria, and finally, at the bottom, alternative solutions.</w:t>
      </w:r>
    </w:p>
    <w:p w14:paraId="08278F19" w14:textId="77777777" w:rsidR="00877323" w:rsidRDefault="00877323">
      <w:pPr>
        <w:pStyle w:val="NormalWeb"/>
        <w:divId w:val="2058503055"/>
        <w:rPr>
          <w:rFonts w:ascii="Arial" w:hAnsi="Arial"/>
        </w:rPr>
      </w:pPr>
      <w:r>
        <w:rPr>
          <w:rFonts w:ascii="Arial" w:hAnsi="Arial"/>
        </w:rPr>
        <w:t>AHP's power lies in its ability to:</w:t>
      </w:r>
    </w:p>
    <w:p w14:paraId="70A96A20" w14:textId="77777777" w:rsidR="00877323" w:rsidRDefault="00877323">
      <w:pPr>
        <w:pStyle w:val="NormalWeb"/>
        <w:divId w:val="2058503055"/>
        <w:rPr>
          <w:rFonts w:ascii="Arial" w:hAnsi="Arial"/>
        </w:rPr>
      </w:pPr>
      <w:r>
        <w:rPr>
          <w:rStyle w:val="Strong"/>
          <w:rFonts w:ascii="Arial" w:hAnsi="Arial"/>
        </w:rPr>
        <w:t>1. Assess criteria importance:</w:t>
      </w:r>
      <w:r>
        <w:rPr>
          <w:rFonts w:ascii="Arial" w:hAnsi="Arial"/>
        </w:rPr>
        <w:t xml:space="preserve"> Decision-makers make pairwise comparisons of criteria within each level, judging which is relatively more important based on a defined scale. This helps quantify the relative significance of each criterion in achieving the overall goal.</w:t>
      </w:r>
    </w:p>
    <w:p w14:paraId="2E5948BC" w14:textId="77777777" w:rsidR="00877323" w:rsidRDefault="00877323">
      <w:pPr>
        <w:pStyle w:val="NormalWeb"/>
        <w:divId w:val="2058503055"/>
        <w:rPr>
          <w:rFonts w:ascii="Arial" w:hAnsi="Arial"/>
        </w:rPr>
      </w:pPr>
      <w:r>
        <w:rPr>
          <w:rStyle w:val="Strong"/>
          <w:rFonts w:ascii="Arial" w:hAnsi="Arial"/>
        </w:rPr>
        <w:t>2. Compare alternatives:</w:t>
      </w:r>
      <w:r>
        <w:rPr>
          <w:rFonts w:ascii="Arial" w:hAnsi="Arial"/>
        </w:rPr>
        <w:t xml:space="preserve"> Similar pairwise comparisons are conducted between alternatives based on each criterion. This allows for an evaluation of how well each alternative fares against the established criteria.</w:t>
      </w:r>
    </w:p>
    <w:p w14:paraId="3248188F" w14:textId="77777777" w:rsidR="00877323" w:rsidRDefault="00877323">
      <w:pPr>
        <w:pStyle w:val="NormalWeb"/>
        <w:divId w:val="2058503055"/>
        <w:rPr>
          <w:rFonts w:ascii="Arial" w:hAnsi="Arial"/>
        </w:rPr>
      </w:pPr>
      <w:r>
        <w:rPr>
          <w:rStyle w:val="Strong"/>
          <w:rFonts w:ascii="Arial" w:hAnsi="Arial"/>
        </w:rPr>
        <w:t>3. Synthesize judgments:</w:t>
      </w:r>
      <w:r>
        <w:rPr>
          <w:rFonts w:ascii="Arial" w:hAnsi="Arial"/>
        </w:rPr>
        <w:t xml:space="preserve"> Through mathematical calculations, AHP synthesizes these pairwise comparisons into overall scores for each alternative. This provides a prioritized ranking of the alternatives based on their combined performance across all criteria.</w:t>
      </w:r>
    </w:p>
    <w:p w14:paraId="12E2EBA3" w14:textId="77777777" w:rsidR="00877323" w:rsidRDefault="00877323">
      <w:pPr>
        <w:pStyle w:val="NormalWeb"/>
        <w:divId w:val="2058503055"/>
        <w:rPr>
          <w:rFonts w:ascii="Arial" w:hAnsi="Arial"/>
        </w:rPr>
      </w:pPr>
      <w:r>
        <w:rPr>
          <w:rFonts w:ascii="Arial" w:hAnsi="Arial"/>
        </w:rPr>
        <w:t>AHP's structured approach and reliance on human judgment make it particularly useful for problems with:</w:t>
      </w:r>
    </w:p>
    <w:p w14:paraId="26767CD8" w14:textId="77777777" w:rsidR="00877323" w:rsidRDefault="00877323">
      <w:pPr>
        <w:pStyle w:val="NormalWeb"/>
        <w:numPr>
          <w:ilvl w:val="0"/>
          <w:numId w:val="8"/>
        </w:numPr>
        <w:divId w:val="2058503055"/>
        <w:rPr>
          <w:rFonts w:ascii="Arial" w:hAnsi="Arial"/>
        </w:rPr>
      </w:pPr>
      <w:r>
        <w:rPr>
          <w:rStyle w:val="Strong"/>
          <w:rFonts w:ascii="Arial" w:hAnsi="Arial"/>
        </w:rPr>
        <w:t>Multiple, intangible criteria:</w:t>
      </w:r>
      <w:r>
        <w:rPr>
          <w:rFonts w:ascii="Arial" w:hAnsi="Arial"/>
        </w:rPr>
        <w:t xml:space="preserve"> When dealing with subjective factors like safety, quality, or aesthetics, AHP offers a framework for incorporating these criteria into the decision-making process.</w:t>
      </w:r>
    </w:p>
    <w:p w14:paraId="2AA03FE3" w14:textId="77777777" w:rsidR="00877323" w:rsidRDefault="00877323">
      <w:pPr>
        <w:pStyle w:val="NormalWeb"/>
        <w:numPr>
          <w:ilvl w:val="0"/>
          <w:numId w:val="8"/>
        </w:numPr>
        <w:divId w:val="2058503055"/>
        <w:rPr>
          <w:rFonts w:ascii="Arial" w:hAnsi="Arial"/>
        </w:rPr>
      </w:pPr>
      <w:r>
        <w:rPr>
          <w:rStyle w:val="Strong"/>
          <w:rFonts w:ascii="Arial" w:hAnsi="Arial"/>
        </w:rPr>
        <w:t>Limited data:</w:t>
      </w:r>
      <w:r>
        <w:rPr>
          <w:rFonts w:ascii="Arial" w:hAnsi="Arial"/>
        </w:rPr>
        <w:t xml:space="preserve"> If historical data is scarce or unreliable, AHP can leverage expert judgment to inform the decision.</w:t>
      </w:r>
    </w:p>
    <w:p w14:paraId="60BFC400" w14:textId="77777777" w:rsidR="00877323" w:rsidRDefault="00877323">
      <w:pPr>
        <w:pStyle w:val="NormalWeb"/>
        <w:numPr>
          <w:ilvl w:val="0"/>
          <w:numId w:val="8"/>
        </w:numPr>
        <w:divId w:val="2058503055"/>
        <w:rPr>
          <w:rFonts w:ascii="Arial" w:hAnsi="Arial"/>
        </w:rPr>
      </w:pPr>
      <w:r>
        <w:rPr>
          <w:rStyle w:val="Strong"/>
          <w:rFonts w:ascii="Arial" w:hAnsi="Arial"/>
        </w:rPr>
        <w:lastRenderedPageBreak/>
        <w:t>Stakeholder involvement:</w:t>
      </w:r>
      <w:r>
        <w:rPr>
          <w:rFonts w:ascii="Arial" w:hAnsi="Arial"/>
        </w:rPr>
        <w:t xml:space="preserve"> By involving stakeholders in the pairwise comparisons, AHP fosters transparency and consensus building around the decision.</w:t>
      </w:r>
    </w:p>
    <w:p w14:paraId="37CF1A5A" w14:textId="77777777" w:rsidR="00877323" w:rsidRDefault="00877323">
      <w:pPr>
        <w:pStyle w:val="NormalWeb"/>
        <w:divId w:val="2058503055"/>
        <w:rPr>
          <w:rFonts w:ascii="Arial" w:hAnsi="Arial"/>
        </w:rPr>
      </w:pPr>
      <w:r>
        <w:rPr>
          <w:rFonts w:ascii="Arial" w:hAnsi="Arial"/>
        </w:rPr>
        <w:t>Overall, AHP provides a valuable tool for analyzing complex decisions by structuring the problem, guiding comparisons, and synthesizing judgments into a prioritized ranking of alternatives.</w:t>
      </w:r>
    </w:p>
    <w:p w14:paraId="1F32CD2F" w14:textId="77777777" w:rsidR="00877323" w:rsidRDefault="00877323">
      <w:pPr>
        <w:divId w:val="593591156"/>
        <w:rPr>
          <w:rFonts w:ascii="Times New Roman" w:eastAsia="Times New Roman" w:hAnsi="Times New Roman"/>
        </w:rPr>
      </w:pPr>
      <w:r>
        <w:rPr>
          <w:rFonts w:eastAsia="Times New Roman"/>
        </w:rPr>
        <w:t>share</w:t>
      </w:r>
    </w:p>
    <w:p w14:paraId="7AF6396B" w14:textId="77777777" w:rsidR="00877323" w:rsidRDefault="00877323">
      <w:pPr>
        <w:divId w:val="1784155585"/>
        <w:rPr>
          <w:rFonts w:ascii="Arial" w:eastAsia="Times New Roman" w:hAnsi="Arial"/>
        </w:rPr>
      </w:pPr>
      <w:proofErr w:type="spellStart"/>
      <w:r>
        <w:rPr>
          <w:rFonts w:ascii="Arial" w:eastAsia="Times New Roman" w:hAnsi="Arial"/>
        </w:rPr>
        <w:t>more_vert</w:t>
      </w:r>
      <w:proofErr w:type="spellEnd"/>
    </w:p>
    <w:p w14:paraId="5305CAA9" w14:textId="77777777" w:rsidR="00877323" w:rsidRDefault="00877323">
      <w:pPr>
        <w:divId w:val="429009892"/>
        <w:rPr>
          <w:rFonts w:ascii="Times New Roman" w:eastAsia="Times New Roman" w:hAnsi="Times New Roman"/>
        </w:rPr>
      </w:pPr>
      <w:r>
        <w:rPr>
          <w:rFonts w:eastAsia="Times New Roman"/>
          <w:noProof/>
        </w:rPr>
        <w:drawing>
          <wp:inline distT="0" distB="0" distL="0" distR="0" wp14:anchorId="60319091" wp14:editId="6883E1AA">
            <wp:extent cx="609600" cy="609600"/>
            <wp:effectExtent l="0" t="0" r="0" b="0"/>
            <wp:docPr id="33" name="Picture 3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03C9AED" w14:textId="77777777" w:rsidR="00877323" w:rsidRDefault="00877323">
      <w:pPr>
        <w:pStyle w:val="Heading2"/>
        <w:divId w:val="1770730783"/>
        <w:rPr>
          <w:rFonts w:ascii="Arial" w:eastAsia="Times New Roman" w:hAnsi="Arial"/>
        </w:rPr>
      </w:pPr>
      <w:r>
        <w:rPr>
          <w:rFonts w:ascii="Arial" w:eastAsia="Times New Roman" w:hAnsi="Arial"/>
          <w:b/>
          <w:bCs/>
        </w:rPr>
        <w:t>State the objectives of the proposal: To demonstrate the use of AHP to evaluate and prioritize HSE risks in the sour gas refinery of the South Pars complex. Please expand in one page</w:t>
      </w:r>
    </w:p>
    <w:p w14:paraId="50102E4B" w14:textId="77777777" w:rsidR="00877323" w:rsidRDefault="00877323">
      <w:pPr>
        <w:divId w:val="1586694612"/>
        <w:rPr>
          <w:rFonts w:ascii="Times New Roman" w:eastAsia="Times New Roman" w:hAnsi="Times New Roman"/>
        </w:rPr>
      </w:pPr>
      <w:r>
        <w:rPr>
          <w:rFonts w:eastAsia="Times New Roman"/>
          <w:noProof/>
        </w:rPr>
        <mc:AlternateContent>
          <mc:Choice Requires="wps">
            <w:drawing>
              <wp:inline distT="0" distB="0" distL="0" distR="0" wp14:anchorId="2675328B" wp14:editId="7920B4AB">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0B360"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17CCD5EE" w14:textId="77777777" w:rsidR="00877323" w:rsidRDefault="00877323">
      <w:pPr>
        <w:divId w:val="418797499"/>
        <w:rPr>
          <w:rFonts w:eastAsia="Times New Roman"/>
        </w:rPr>
      </w:pPr>
      <w:r>
        <w:rPr>
          <w:rFonts w:eastAsia="Times New Roman"/>
          <w:noProof/>
        </w:rPr>
        <mc:AlternateContent>
          <mc:Choice Requires="wps">
            <w:drawing>
              <wp:inline distT="0" distB="0" distL="0" distR="0" wp14:anchorId="76BFEA78" wp14:editId="3B930271">
                <wp:extent cx="304800" cy="304800"/>
                <wp:effectExtent l="0" t="0" r="0" b="0"/>
                <wp:docPr id="31" name="Rectangle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DE262" id="Rectangle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837C768" w14:textId="77777777" w:rsidR="00877323" w:rsidRDefault="00877323">
      <w:pPr>
        <w:divId w:val="214854352"/>
        <w:rPr>
          <w:rFonts w:eastAsia="Times New Roman"/>
        </w:rPr>
      </w:pPr>
      <w:proofErr w:type="spellStart"/>
      <w:r>
        <w:rPr>
          <w:rFonts w:eastAsia="Times New Roman"/>
        </w:rPr>
        <w:t>volume_up</w:t>
      </w:r>
      <w:proofErr w:type="spellEnd"/>
    </w:p>
    <w:p w14:paraId="7EE9A03E" w14:textId="77777777" w:rsidR="00877323" w:rsidRDefault="00877323">
      <w:pPr>
        <w:pStyle w:val="NormalWeb"/>
        <w:divId w:val="869876713"/>
        <w:rPr>
          <w:rFonts w:ascii="Arial" w:hAnsi="Arial"/>
        </w:rPr>
      </w:pPr>
      <w:r>
        <w:rPr>
          <w:rFonts w:ascii="Arial" w:hAnsi="Arial"/>
        </w:rPr>
        <w:t>The proposal aims to showcase the Analytical Hierarchy Process (AHP) as a valuable tool for evaluating and prioritizing HSE risks in the context of a sour gas refinery, specifically the fifth refinery of the South Pars Gas Complex. By applying AHP to this real-world case study, the project seeks to achieve the following objectives:</w:t>
      </w:r>
    </w:p>
    <w:p w14:paraId="63B564F4" w14:textId="77777777" w:rsidR="00877323" w:rsidRDefault="00877323">
      <w:pPr>
        <w:pStyle w:val="NormalWeb"/>
        <w:numPr>
          <w:ilvl w:val="0"/>
          <w:numId w:val="9"/>
        </w:numPr>
        <w:divId w:val="869876713"/>
        <w:rPr>
          <w:rFonts w:ascii="Arial" w:hAnsi="Arial"/>
        </w:rPr>
      </w:pPr>
      <w:r>
        <w:rPr>
          <w:rStyle w:val="Strong"/>
          <w:rFonts w:ascii="Arial" w:hAnsi="Arial"/>
        </w:rPr>
        <w:t>Comprehensive HSE Risk Identification:</w:t>
      </w:r>
      <w:r>
        <w:rPr>
          <w:rFonts w:ascii="Arial" w:hAnsi="Arial"/>
        </w:rPr>
        <w:t xml:space="preserve"> Employ AHP to systematically identify and assess a wide range of potential HSE risks associated with sour gas refining operations at the fifth refinery. This will involve consulting with experts, reviewing relevant incident data, and considering industry best practices.</w:t>
      </w:r>
    </w:p>
    <w:p w14:paraId="40EEDD33" w14:textId="77777777" w:rsidR="00877323" w:rsidRDefault="00877323">
      <w:pPr>
        <w:pStyle w:val="NormalWeb"/>
        <w:numPr>
          <w:ilvl w:val="0"/>
          <w:numId w:val="9"/>
        </w:numPr>
        <w:divId w:val="869876713"/>
        <w:rPr>
          <w:rFonts w:ascii="Arial" w:hAnsi="Arial"/>
        </w:rPr>
      </w:pPr>
      <w:r>
        <w:rPr>
          <w:rStyle w:val="Strong"/>
          <w:rFonts w:ascii="Arial" w:hAnsi="Arial"/>
        </w:rPr>
        <w:t>Prioritization Based on Expert Judgment:</w:t>
      </w:r>
      <w:r>
        <w:rPr>
          <w:rFonts w:ascii="Arial" w:hAnsi="Arial"/>
        </w:rPr>
        <w:t xml:space="preserve"> Leverage AHP's structured approach to pairwise comparisons to gather expert judgments on the relative importance of various HSE risks and their associated criteria (e.g., severity, likelihood, consequence). This will enable the project to prioritize risks based on their potential impact and guide resource allocation for mitigation efforts.</w:t>
      </w:r>
    </w:p>
    <w:p w14:paraId="26A8D155" w14:textId="77777777" w:rsidR="00877323" w:rsidRDefault="00877323">
      <w:pPr>
        <w:pStyle w:val="NormalWeb"/>
        <w:numPr>
          <w:ilvl w:val="0"/>
          <w:numId w:val="9"/>
        </w:numPr>
        <w:divId w:val="869876713"/>
        <w:rPr>
          <w:rFonts w:ascii="Arial" w:hAnsi="Arial"/>
        </w:rPr>
      </w:pPr>
      <w:r>
        <w:rPr>
          <w:rStyle w:val="Strong"/>
          <w:rFonts w:ascii="Arial" w:hAnsi="Arial"/>
        </w:rPr>
        <w:t>Data-Driven Recommendations:</w:t>
      </w:r>
      <w:r>
        <w:rPr>
          <w:rFonts w:ascii="Arial" w:hAnsi="Arial"/>
        </w:rPr>
        <w:t xml:space="preserve"> Translate the prioritized risks and expert insights into actionable recommendations for the refinery's HSE management plan. This will involve proposing targeted risk mitigation strategies, control </w:t>
      </w:r>
      <w:r>
        <w:rPr>
          <w:rFonts w:ascii="Arial" w:hAnsi="Arial"/>
        </w:rPr>
        <w:lastRenderedPageBreak/>
        <w:t>measures, and potential investments to proactively address the most critical HSE concerns.</w:t>
      </w:r>
    </w:p>
    <w:p w14:paraId="3573819F" w14:textId="77777777" w:rsidR="00877323" w:rsidRDefault="00877323">
      <w:pPr>
        <w:pStyle w:val="NormalWeb"/>
        <w:numPr>
          <w:ilvl w:val="0"/>
          <w:numId w:val="9"/>
        </w:numPr>
        <w:divId w:val="869876713"/>
        <w:rPr>
          <w:rFonts w:ascii="Arial" w:hAnsi="Arial"/>
        </w:rPr>
      </w:pPr>
      <w:r>
        <w:rPr>
          <w:rStyle w:val="Strong"/>
          <w:rFonts w:ascii="Arial" w:hAnsi="Arial"/>
        </w:rPr>
        <w:t>Enhanced Risk Management:</w:t>
      </w:r>
      <w:r>
        <w:rPr>
          <w:rFonts w:ascii="Arial" w:hAnsi="Arial"/>
        </w:rPr>
        <w:t xml:space="preserve"> Demonstrate how AHP can be integrated into the refinery's existing HSE management system to provide a data-driven and objective approach to ongoing risk assessment and decision-making. This will contribute to a more robust and proactive approach to ensuring the safety and well-being of personnel, the environment, and the surrounding communities.</w:t>
      </w:r>
    </w:p>
    <w:p w14:paraId="2B407F23" w14:textId="77777777" w:rsidR="00877323" w:rsidRDefault="00877323">
      <w:pPr>
        <w:pStyle w:val="NormalWeb"/>
        <w:divId w:val="869876713"/>
        <w:rPr>
          <w:rFonts w:ascii="Arial" w:hAnsi="Arial"/>
        </w:rPr>
      </w:pPr>
      <w:r>
        <w:rPr>
          <w:rFonts w:ascii="Arial" w:hAnsi="Arial"/>
        </w:rPr>
        <w:t>By achieving these objectives, the proposal intends to illustrate the practical value of AHP in sour gas refinery settings and contribute to improved HSE risk management practices within the South Pars Gas Complex.</w:t>
      </w:r>
    </w:p>
    <w:p w14:paraId="645A3B67" w14:textId="77777777" w:rsidR="00877323" w:rsidRDefault="00877323">
      <w:pPr>
        <w:divId w:val="1568027999"/>
        <w:rPr>
          <w:rFonts w:ascii="Times New Roman" w:eastAsia="Times New Roman" w:hAnsi="Times New Roman"/>
        </w:rPr>
      </w:pPr>
      <w:r>
        <w:rPr>
          <w:rFonts w:eastAsia="Times New Roman"/>
        </w:rPr>
        <w:t>share</w:t>
      </w:r>
    </w:p>
    <w:p w14:paraId="74A5C883" w14:textId="77777777" w:rsidR="00877323" w:rsidRDefault="00877323">
      <w:pPr>
        <w:divId w:val="149173471"/>
        <w:rPr>
          <w:rFonts w:ascii="Arial" w:eastAsia="Times New Roman" w:hAnsi="Arial"/>
        </w:rPr>
      </w:pPr>
      <w:proofErr w:type="spellStart"/>
      <w:r>
        <w:rPr>
          <w:rFonts w:ascii="Arial" w:eastAsia="Times New Roman" w:hAnsi="Arial"/>
        </w:rPr>
        <w:t>more_vert</w:t>
      </w:r>
      <w:proofErr w:type="spellEnd"/>
    </w:p>
    <w:p w14:paraId="170A5196" w14:textId="77777777" w:rsidR="00877323" w:rsidRDefault="00877323">
      <w:pPr>
        <w:divId w:val="118840816"/>
        <w:rPr>
          <w:rFonts w:ascii="Times New Roman" w:eastAsia="Times New Roman" w:hAnsi="Times New Roman"/>
        </w:rPr>
      </w:pPr>
      <w:r>
        <w:rPr>
          <w:rFonts w:eastAsia="Times New Roman"/>
          <w:noProof/>
        </w:rPr>
        <w:drawing>
          <wp:inline distT="0" distB="0" distL="0" distR="0" wp14:anchorId="11D184D7" wp14:editId="2DE1F324">
            <wp:extent cx="609600" cy="609600"/>
            <wp:effectExtent l="0" t="0" r="0" b="0"/>
            <wp:docPr id="30" name="Picture 3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1E8B50C" w14:textId="77777777" w:rsidR="00877323" w:rsidRDefault="00877323">
      <w:pPr>
        <w:pStyle w:val="Heading2"/>
        <w:divId w:val="1801074782"/>
        <w:rPr>
          <w:rFonts w:ascii="Arial" w:eastAsia="Times New Roman" w:hAnsi="Arial"/>
        </w:rPr>
      </w:pPr>
      <w:r>
        <w:rPr>
          <w:rFonts w:ascii="Arial" w:eastAsia="Times New Roman" w:hAnsi="Arial"/>
          <w:b/>
          <w:bCs/>
        </w:rPr>
        <w:t>Identify HSE risk factors in the refinery through literature review, incident reports, expert opinion, etc. Organize into a hierarchy. Please expand in one page</w:t>
      </w:r>
    </w:p>
    <w:p w14:paraId="577640C2" w14:textId="77777777" w:rsidR="00877323" w:rsidRDefault="00877323">
      <w:pPr>
        <w:divId w:val="346030975"/>
        <w:rPr>
          <w:rFonts w:ascii="Times New Roman" w:eastAsia="Times New Roman" w:hAnsi="Times New Roman"/>
        </w:rPr>
      </w:pPr>
      <w:r>
        <w:rPr>
          <w:rFonts w:eastAsia="Times New Roman"/>
          <w:noProof/>
        </w:rPr>
        <mc:AlternateContent>
          <mc:Choice Requires="wps">
            <w:drawing>
              <wp:inline distT="0" distB="0" distL="0" distR="0" wp14:anchorId="5039670C" wp14:editId="45330F53">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ABCC3"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E9F438B" w14:textId="77777777" w:rsidR="00877323" w:rsidRDefault="00877323">
      <w:pPr>
        <w:divId w:val="587272023"/>
        <w:rPr>
          <w:rFonts w:eastAsia="Times New Roman"/>
        </w:rPr>
      </w:pPr>
      <w:r>
        <w:rPr>
          <w:rFonts w:eastAsia="Times New Roman"/>
          <w:noProof/>
        </w:rPr>
        <mc:AlternateContent>
          <mc:Choice Requires="wps">
            <w:drawing>
              <wp:inline distT="0" distB="0" distL="0" distR="0" wp14:anchorId="52DFC66E" wp14:editId="6DCC5DA6">
                <wp:extent cx="304800" cy="304800"/>
                <wp:effectExtent l="0" t="0" r="0" b="0"/>
                <wp:docPr id="28" name="Rectangle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2761A" id="Rectangle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EEF2002" w14:textId="77777777" w:rsidR="00877323" w:rsidRDefault="00877323">
      <w:pPr>
        <w:divId w:val="814566483"/>
        <w:rPr>
          <w:rFonts w:eastAsia="Times New Roman"/>
        </w:rPr>
      </w:pPr>
      <w:proofErr w:type="spellStart"/>
      <w:r>
        <w:rPr>
          <w:rFonts w:eastAsia="Times New Roman"/>
        </w:rPr>
        <w:t>volume_up</w:t>
      </w:r>
      <w:proofErr w:type="spellEnd"/>
    </w:p>
    <w:p w14:paraId="66ABD7F2" w14:textId="77777777" w:rsidR="00877323" w:rsidRDefault="00877323">
      <w:pPr>
        <w:pStyle w:val="Heading2"/>
        <w:divId w:val="1408503339"/>
        <w:rPr>
          <w:rFonts w:ascii="Arial" w:eastAsia="Times New Roman" w:hAnsi="Arial"/>
        </w:rPr>
      </w:pPr>
      <w:r>
        <w:rPr>
          <w:rFonts w:ascii="Arial" w:eastAsia="Times New Roman" w:hAnsi="Arial"/>
        </w:rPr>
        <w:t>HSE Risk Factors in Sour Gas Refinery: A Hierarchical Structure</w:t>
      </w:r>
    </w:p>
    <w:p w14:paraId="69885C6B" w14:textId="77777777" w:rsidR="00877323" w:rsidRDefault="00877323">
      <w:pPr>
        <w:pStyle w:val="NormalWeb"/>
        <w:divId w:val="1408503339"/>
        <w:rPr>
          <w:rFonts w:ascii="Arial" w:hAnsi="Arial"/>
        </w:rPr>
      </w:pPr>
      <w:r>
        <w:rPr>
          <w:rStyle w:val="Strong"/>
          <w:rFonts w:ascii="Arial" w:hAnsi="Arial"/>
        </w:rPr>
        <w:t>Overall Goal:</w:t>
      </w:r>
      <w:r>
        <w:rPr>
          <w:rFonts w:ascii="Arial" w:hAnsi="Arial"/>
        </w:rPr>
        <w:t xml:space="preserve"> Mitigate HSE risks in the fifth refinery of the South Pars Gas Complex.</w:t>
      </w:r>
    </w:p>
    <w:p w14:paraId="2F4E583A" w14:textId="77777777" w:rsidR="00877323" w:rsidRDefault="00877323">
      <w:pPr>
        <w:pStyle w:val="NormalWeb"/>
        <w:divId w:val="1408503339"/>
        <w:rPr>
          <w:rFonts w:ascii="Arial" w:hAnsi="Arial"/>
        </w:rPr>
      </w:pPr>
      <w:r>
        <w:rPr>
          <w:rStyle w:val="Strong"/>
          <w:rFonts w:ascii="Arial" w:hAnsi="Arial"/>
        </w:rPr>
        <w:t>Level 1: Criteria</w:t>
      </w:r>
    </w:p>
    <w:p w14:paraId="6B9B7D5D" w14:textId="77777777" w:rsidR="00877323" w:rsidRDefault="00877323" w:rsidP="00877323">
      <w:pPr>
        <w:numPr>
          <w:ilvl w:val="0"/>
          <w:numId w:val="10"/>
        </w:numPr>
        <w:spacing w:before="100" w:beforeAutospacing="1" w:after="0" w:line="240" w:lineRule="auto"/>
        <w:divId w:val="1408503339"/>
        <w:rPr>
          <w:rFonts w:ascii="Arial" w:eastAsia="Times New Roman" w:hAnsi="Arial"/>
        </w:rPr>
      </w:pPr>
      <w:r>
        <w:rPr>
          <w:rStyle w:val="Strong"/>
          <w:rFonts w:ascii="Arial" w:eastAsia="Times New Roman" w:hAnsi="Arial"/>
        </w:rPr>
        <w:t>Severity:</w:t>
      </w:r>
      <w:r>
        <w:rPr>
          <w:rFonts w:ascii="Arial" w:eastAsia="Times New Roman" w:hAnsi="Arial"/>
        </w:rPr>
        <w:t> Potential impact of a risk on personnel, environment, and assets (catastrophic, major, moderate, minor).</w:t>
      </w:r>
    </w:p>
    <w:p w14:paraId="47253FE3" w14:textId="77777777" w:rsidR="00877323" w:rsidRDefault="00877323" w:rsidP="00877323">
      <w:pPr>
        <w:numPr>
          <w:ilvl w:val="0"/>
          <w:numId w:val="10"/>
        </w:numPr>
        <w:spacing w:before="100" w:beforeAutospacing="1" w:after="0" w:line="240" w:lineRule="auto"/>
        <w:divId w:val="1408503339"/>
        <w:rPr>
          <w:rFonts w:ascii="Arial" w:eastAsia="Times New Roman" w:hAnsi="Arial"/>
        </w:rPr>
      </w:pPr>
      <w:r>
        <w:rPr>
          <w:rStyle w:val="Strong"/>
          <w:rFonts w:ascii="Arial" w:eastAsia="Times New Roman" w:hAnsi="Arial"/>
        </w:rPr>
        <w:t>Likelihood:</w:t>
      </w:r>
      <w:r>
        <w:rPr>
          <w:rFonts w:ascii="Arial" w:eastAsia="Times New Roman" w:hAnsi="Arial"/>
        </w:rPr>
        <w:t> Probability of a risk occurring (frequent, possible, rare, unlikely).</w:t>
      </w:r>
    </w:p>
    <w:p w14:paraId="7B10BEE7" w14:textId="77777777" w:rsidR="00877323" w:rsidRDefault="00877323" w:rsidP="00877323">
      <w:pPr>
        <w:numPr>
          <w:ilvl w:val="0"/>
          <w:numId w:val="10"/>
        </w:numPr>
        <w:spacing w:before="100" w:beforeAutospacing="1" w:after="0" w:line="240" w:lineRule="auto"/>
        <w:divId w:val="1408503339"/>
        <w:rPr>
          <w:rFonts w:ascii="Arial" w:eastAsia="Times New Roman" w:hAnsi="Arial"/>
        </w:rPr>
      </w:pPr>
      <w:r>
        <w:rPr>
          <w:rStyle w:val="Strong"/>
          <w:rFonts w:ascii="Arial" w:eastAsia="Times New Roman" w:hAnsi="Arial"/>
        </w:rPr>
        <w:t>Detectability:</w:t>
      </w:r>
      <w:r>
        <w:rPr>
          <w:rFonts w:ascii="Arial" w:eastAsia="Times New Roman" w:hAnsi="Arial"/>
        </w:rPr>
        <w:t> Ease of identifying a risk before it materializes (high, medium, low).</w:t>
      </w:r>
    </w:p>
    <w:p w14:paraId="4C78A325" w14:textId="77777777" w:rsidR="00877323" w:rsidRDefault="00877323">
      <w:pPr>
        <w:pStyle w:val="NormalWeb"/>
        <w:divId w:val="1408503339"/>
        <w:rPr>
          <w:rFonts w:ascii="Arial" w:hAnsi="Arial"/>
        </w:rPr>
      </w:pPr>
      <w:r>
        <w:rPr>
          <w:rStyle w:val="Strong"/>
          <w:rFonts w:ascii="Arial" w:hAnsi="Arial"/>
        </w:rPr>
        <w:t>Level 2: Sub-criteria (Severity)</w:t>
      </w:r>
    </w:p>
    <w:p w14:paraId="4B17AC9D" w14:textId="77777777" w:rsidR="00877323" w:rsidRDefault="00877323" w:rsidP="00877323">
      <w:pPr>
        <w:numPr>
          <w:ilvl w:val="0"/>
          <w:numId w:val="11"/>
        </w:numPr>
        <w:spacing w:before="100" w:beforeAutospacing="1" w:after="0" w:line="240" w:lineRule="auto"/>
        <w:divId w:val="1408503339"/>
        <w:rPr>
          <w:rFonts w:ascii="Arial" w:eastAsia="Times New Roman" w:hAnsi="Arial"/>
        </w:rPr>
      </w:pPr>
      <w:r>
        <w:rPr>
          <w:rStyle w:val="Strong"/>
          <w:rFonts w:ascii="Arial" w:eastAsia="Times New Roman" w:hAnsi="Arial"/>
        </w:rPr>
        <w:lastRenderedPageBreak/>
        <w:t>Personnel:</w:t>
      </w:r>
      <w:r>
        <w:rPr>
          <w:rFonts w:ascii="Arial" w:eastAsia="Times New Roman" w:hAnsi="Arial"/>
        </w:rPr>
        <w:t> Fatalities, injuries, illnesses.</w:t>
      </w:r>
    </w:p>
    <w:p w14:paraId="6645EBA2" w14:textId="77777777" w:rsidR="00877323" w:rsidRDefault="00877323" w:rsidP="00877323">
      <w:pPr>
        <w:numPr>
          <w:ilvl w:val="0"/>
          <w:numId w:val="11"/>
        </w:numPr>
        <w:spacing w:before="100" w:beforeAutospacing="1" w:after="0" w:line="240" w:lineRule="auto"/>
        <w:divId w:val="1408503339"/>
        <w:rPr>
          <w:rFonts w:ascii="Arial" w:eastAsia="Times New Roman" w:hAnsi="Arial"/>
        </w:rPr>
      </w:pPr>
      <w:r>
        <w:rPr>
          <w:rStyle w:val="Strong"/>
          <w:rFonts w:ascii="Arial" w:eastAsia="Times New Roman" w:hAnsi="Arial"/>
        </w:rPr>
        <w:t>Environment:</w:t>
      </w:r>
      <w:r>
        <w:rPr>
          <w:rFonts w:ascii="Arial" w:eastAsia="Times New Roman" w:hAnsi="Arial"/>
        </w:rPr>
        <w:t> Air, water, soil contamination; damage to flora and fauna.</w:t>
      </w:r>
    </w:p>
    <w:p w14:paraId="236D9592" w14:textId="77777777" w:rsidR="00877323" w:rsidRDefault="00877323" w:rsidP="00877323">
      <w:pPr>
        <w:numPr>
          <w:ilvl w:val="0"/>
          <w:numId w:val="11"/>
        </w:numPr>
        <w:spacing w:before="100" w:beforeAutospacing="1" w:after="0" w:line="240" w:lineRule="auto"/>
        <w:divId w:val="1408503339"/>
        <w:rPr>
          <w:rFonts w:ascii="Arial" w:eastAsia="Times New Roman" w:hAnsi="Arial"/>
        </w:rPr>
      </w:pPr>
      <w:r>
        <w:rPr>
          <w:rStyle w:val="Strong"/>
          <w:rFonts w:ascii="Arial" w:eastAsia="Times New Roman" w:hAnsi="Arial"/>
        </w:rPr>
        <w:t>Assets:</w:t>
      </w:r>
      <w:r>
        <w:rPr>
          <w:rFonts w:ascii="Arial" w:eastAsia="Times New Roman" w:hAnsi="Arial"/>
        </w:rPr>
        <w:t> Equipment damage, production disruption, financial loss.</w:t>
      </w:r>
    </w:p>
    <w:p w14:paraId="3E0FD536" w14:textId="77777777" w:rsidR="00877323" w:rsidRDefault="00877323">
      <w:pPr>
        <w:pStyle w:val="NormalWeb"/>
        <w:divId w:val="1408503339"/>
        <w:rPr>
          <w:rFonts w:ascii="Arial" w:hAnsi="Arial"/>
        </w:rPr>
      </w:pPr>
      <w:r>
        <w:rPr>
          <w:rStyle w:val="Strong"/>
          <w:rFonts w:ascii="Arial" w:hAnsi="Arial"/>
        </w:rPr>
        <w:t>Level 2: Sub-criteria (Likelihood)</w:t>
      </w:r>
    </w:p>
    <w:p w14:paraId="007343ED" w14:textId="77777777" w:rsidR="00877323" w:rsidRDefault="00877323" w:rsidP="00877323">
      <w:pPr>
        <w:numPr>
          <w:ilvl w:val="0"/>
          <w:numId w:val="12"/>
        </w:numPr>
        <w:spacing w:before="100" w:beforeAutospacing="1" w:after="0" w:line="240" w:lineRule="auto"/>
        <w:divId w:val="1408503339"/>
        <w:rPr>
          <w:rFonts w:ascii="Arial" w:eastAsia="Times New Roman" w:hAnsi="Arial"/>
        </w:rPr>
      </w:pPr>
      <w:r>
        <w:rPr>
          <w:rStyle w:val="Strong"/>
          <w:rFonts w:ascii="Arial" w:eastAsia="Times New Roman" w:hAnsi="Arial"/>
        </w:rPr>
        <w:t>Process:</w:t>
      </w:r>
      <w:r>
        <w:rPr>
          <w:rFonts w:ascii="Arial" w:eastAsia="Times New Roman" w:hAnsi="Arial"/>
        </w:rPr>
        <w:t> Equipment failure, human error, technical limitations.</w:t>
      </w:r>
    </w:p>
    <w:p w14:paraId="61017D43" w14:textId="77777777" w:rsidR="00877323" w:rsidRDefault="00877323" w:rsidP="00877323">
      <w:pPr>
        <w:numPr>
          <w:ilvl w:val="0"/>
          <w:numId w:val="12"/>
        </w:numPr>
        <w:spacing w:before="100" w:beforeAutospacing="1" w:after="0" w:line="240" w:lineRule="auto"/>
        <w:divId w:val="1408503339"/>
        <w:rPr>
          <w:rFonts w:ascii="Arial" w:eastAsia="Times New Roman" w:hAnsi="Arial"/>
        </w:rPr>
      </w:pPr>
      <w:r>
        <w:rPr>
          <w:rStyle w:val="Strong"/>
          <w:rFonts w:ascii="Arial" w:eastAsia="Times New Roman" w:hAnsi="Arial"/>
        </w:rPr>
        <w:t>Storage and transportation:</w:t>
      </w:r>
      <w:r>
        <w:rPr>
          <w:rFonts w:ascii="Arial" w:eastAsia="Times New Roman" w:hAnsi="Arial"/>
        </w:rPr>
        <w:t> Leaks, spills, fires, explosions.</w:t>
      </w:r>
    </w:p>
    <w:p w14:paraId="112F6CF4" w14:textId="77777777" w:rsidR="00877323" w:rsidRDefault="00877323" w:rsidP="00877323">
      <w:pPr>
        <w:numPr>
          <w:ilvl w:val="0"/>
          <w:numId w:val="12"/>
        </w:numPr>
        <w:spacing w:before="100" w:beforeAutospacing="1" w:after="0" w:line="240" w:lineRule="auto"/>
        <w:divId w:val="1408503339"/>
        <w:rPr>
          <w:rFonts w:ascii="Arial" w:eastAsia="Times New Roman" w:hAnsi="Arial"/>
        </w:rPr>
      </w:pPr>
      <w:r>
        <w:rPr>
          <w:rStyle w:val="Strong"/>
          <w:rFonts w:ascii="Arial" w:eastAsia="Times New Roman" w:hAnsi="Arial"/>
        </w:rPr>
        <w:t>External factors:</w:t>
      </w:r>
      <w:r>
        <w:rPr>
          <w:rFonts w:ascii="Arial" w:eastAsia="Times New Roman" w:hAnsi="Arial"/>
        </w:rPr>
        <w:t> Natural disasters, security breaches, sabotage.</w:t>
      </w:r>
    </w:p>
    <w:p w14:paraId="63738403" w14:textId="77777777" w:rsidR="00877323" w:rsidRDefault="00877323">
      <w:pPr>
        <w:pStyle w:val="NormalWeb"/>
        <w:divId w:val="1408503339"/>
        <w:rPr>
          <w:rFonts w:ascii="Arial" w:hAnsi="Arial"/>
        </w:rPr>
      </w:pPr>
      <w:r>
        <w:rPr>
          <w:rStyle w:val="Strong"/>
          <w:rFonts w:ascii="Arial" w:hAnsi="Arial"/>
        </w:rPr>
        <w:t>Level 2: Sub-criteria (Detectability)</w:t>
      </w:r>
    </w:p>
    <w:p w14:paraId="619C49D8" w14:textId="77777777" w:rsidR="00877323" w:rsidRDefault="00877323" w:rsidP="00877323">
      <w:pPr>
        <w:numPr>
          <w:ilvl w:val="0"/>
          <w:numId w:val="13"/>
        </w:numPr>
        <w:spacing w:before="100" w:beforeAutospacing="1" w:after="0" w:line="240" w:lineRule="auto"/>
        <w:divId w:val="1408503339"/>
        <w:rPr>
          <w:rFonts w:ascii="Arial" w:eastAsia="Times New Roman" w:hAnsi="Arial"/>
        </w:rPr>
      </w:pPr>
      <w:r>
        <w:rPr>
          <w:rStyle w:val="Strong"/>
          <w:rFonts w:ascii="Arial" w:eastAsia="Times New Roman" w:hAnsi="Arial"/>
        </w:rPr>
        <w:t>Monitoring systems:</w:t>
      </w:r>
      <w:r>
        <w:rPr>
          <w:rFonts w:ascii="Arial" w:eastAsia="Times New Roman" w:hAnsi="Arial"/>
        </w:rPr>
        <w:t> Adequacy and effectiveness of monitoring equipment.</w:t>
      </w:r>
    </w:p>
    <w:p w14:paraId="43C9CCBE" w14:textId="77777777" w:rsidR="00877323" w:rsidRDefault="00877323" w:rsidP="00877323">
      <w:pPr>
        <w:numPr>
          <w:ilvl w:val="0"/>
          <w:numId w:val="13"/>
        </w:numPr>
        <w:spacing w:before="100" w:beforeAutospacing="1" w:after="0" w:line="240" w:lineRule="auto"/>
        <w:divId w:val="1408503339"/>
        <w:rPr>
          <w:rFonts w:ascii="Arial" w:eastAsia="Times New Roman" w:hAnsi="Arial"/>
        </w:rPr>
      </w:pPr>
      <w:r>
        <w:rPr>
          <w:rStyle w:val="Strong"/>
          <w:rFonts w:ascii="Arial" w:eastAsia="Times New Roman" w:hAnsi="Arial"/>
        </w:rPr>
        <w:t>Inspection procedures:</w:t>
      </w:r>
      <w:r>
        <w:rPr>
          <w:rFonts w:ascii="Arial" w:eastAsia="Times New Roman" w:hAnsi="Arial"/>
        </w:rPr>
        <w:t> Regularity and thoroughness of inspections.</w:t>
      </w:r>
    </w:p>
    <w:p w14:paraId="2FC076BB" w14:textId="77777777" w:rsidR="00877323" w:rsidRDefault="00877323" w:rsidP="00877323">
      <w:pPr>
        <w:numPr>
          <w:ilvl w:val="0"/>
          <w:numId w:val="13"/>
        </w:numPr>
        <w:spacing w:before="100" w:beforeAutospacing="1" w:after="0" w:line="240" w:lineRule="auto"/>
        <w:divId w:val="1408503339"/>
        <w:rPr>
          <w:rFonts w:ascii="Arial" w:eastAsia="Times New Roman" w:hAnsi="Arial"/>
        </w:rPr>
      </w:pPr>
      <w:r>
        <w:rPr>
          <w:rStyle w:val="Strong"/>
          <w:rFonts w:ascii="Arial" w:eastAsia="Times New Roman" w:hAnsi="Arial"/>
        </w:rPr>
        <w:t>Incident reporting:</w:t>
      </w:r>
      <w:r>
        <w:rPr>
          <w:rFonts w:ascii="Arial" w:eastAsia="Times New Roman" w:hAnsi="Arial"/>
        </w:rPr>
        <w:t> Culture of reporting and investigating near misses.</w:t>
      </w:r>
    </w:p>
    <w:p w14:paraId="0597B862" w14:textId="77777777" w:rsidR="00877323" w:rsidRDefault="00877323">
      <w:pPr>
        <w:pStyle w:val="NormalWeb"/>
        <w:divId w:val="1408503339"/>
        <w:rPr>
          <w:rFonts w:ascii="Arial" w:hAnsi="Arial"/>
        </w:rPr>
      </w:pPr>
      <w:r>
        <w:rPr>
          <w:rStyle w:val="Strong"/>
          <w:rFonts w:ascii="Arial" w:hAnsi="Arial"/>
        </w:rPr>
        <w:t>Level 3: Alternatives</w:t>
      </w:r>
    </w:p>
    <w:p w14:paraId="28892FEA" w14:textId="77777777" w:rsidR="00877323" w:rsidRDefault="00877323" w:rsidP="00877323">
      <w:pPr>
        <w:numPr>
          <w:ilvl w:val="0"/>
          <w:numId w:val="14"/>
        </w:numPr>
        <w:spacing w:before="100" w:beforeAutospacing="1" w:after="0" w:line="240" w:lineRule="auto"/>
        <w:divId w:val="1408503339"/>
        <w:rPr>
          <w:rFonts w:ascii="Arial" w:eastAsia="Times New Roman" w:hAnsi="Arial"/>
        </w:rPr>
      </w:pPr>
      <w:r>
        <w:rPr>
          <w:rFonts w:ascii="Arial" w:eastAsia="Times New Roman" w:hAnsi="Arial"/>
        </w:rPr>
        <w:t>Specific risk factors identified through literature review, incident reports, and expert opinion (e.g., corrosion of pipelines, H2S exposure during maintenance, gas leaks from storage tanks).</w:t>
      </w:r>
    </w:p>
    <w:p w14:paraId="31FFF335" w14:textId="77777777" w:rsidR="00877323" w:rsidRDefault="00877323">
      <w:pPr>
        <w:pStyle w:val="NormalWeb"/>
        <w:divId w:val="1408503339"/>
        <w:rPr>
          <w:rFonts w:ascii="Arial" w:hAnsi="Arial"/>
        </w:rPr>
      </w:pPr>
      <w:r>
        <w:rPr>
          <w:rFonts w:ascii="Arial" w:hAnsi="Arial"/>
        </w:rPr>
        <w:t>This hierarchical structure provides a framework for organizing and evaluating HSE risks in the refinery based on their severity, likelihood, and detectability. By incorporating expert judgment through pairwise comparisons within AHP, the project can prioritize these risks and guide targeted risk mitigation strategies.</w:t>
      </w:r>
    </w:p>
    <w:p w14:paraId="432211DE" w14:textId="77777777" w:rsidR="00877323" w:rsidRDefault="00877323">
      <w:pPr>
        <w:divId w:val="568882135"/>
        <w:rPr>
          <w:rFonts w:ascii="Times New Roman" w:eastAsia="Times New Roman" w:hAnsi="Times New Roman"/>
        </w:rPr>
      </w:pPr>
      <w:r>
        <w:rPr>
          <w:rFonts w:eastAsia="Times New Roman"/>
        </w:rPr>
        <w:t>share</w:t>
      </w:r>
    </w:p>
    <w:p w14:paraId="0D1454C8" w14:textId="77777777" w:rsidR="00877323" w:rsidRDefault="00877323">
      <w:pPr>
        <w:divId w:val="939527553"/>
        <w:rPr>
          <w:rFonts w:ascii="Arial" w:eastAsia="Times New Roman" w:hAnsi="Arial"/>
        </w:rPr>
      </w:pPr>
      <w:proofErr w:type="spellStart"/>
      <w:r>
        <w:rPr>
          <w:rFonts w:ascii="Arial" w:eastAsia="Times New Roman" w:hAnsi="Arial"/>
        </w:rPr>
        <w:t>more_vert</w:t>
      </w:r>
      <w:proofErr w:type="spellEnd"/>
    </w:p>
    <w:p w14:paraId="60053C0B" w14:textId="77777777" w:rsidR="00877323" w:rsidRDefault="00877323">
      <w:pPr>
        <w:divId w:val="134568191"/>
        <w:rPr>
          <w:rFonts w:ascii="Times New Roman" w:eastAsia="Times New Roman" w:hAnsi="Times New Roman"/>
        </w:rPr>
      </w:pPr>
      <w:r>
        <w:rPr>
          <w:rFonts w:eastAsia="Times New Roman"/>
          <w:noProof/>
        </w:rPr>
        <w:drawing>
          <wp:inline distT="0" distB="0" distL="0" distR="0" wp14:anchorId="54319487" wp14:editId="0D1BD630">
            <wp:extent cx="609600" cy="609600"/>
            <wp:effectExtent l="0" t="0" r="0" b="0"/>
            <wp:docPr id="27" name="Picture 2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3DD6576" w14:textId="77777777" w:rsidR="00877323" w:rsidRDefault="00877323">
      <w:pPr>
        <w:pStyle w:val="Heading2"/>
        <w:divId w:val="1663583115"/>
        <w:rPr>
          <w:rFonts w:ascii="Arial" w:eastAsia="Times New Roman" w:hAnsi="Arial"/>
        </w:rPr>
      </w:pPr>
      <w:r>
        <w:rPr>
          <w:rFonts w:ascii="Arial" w:eastAsia="Times New Roman" w:hAnsi="Arial"/>
          <w:b/>
          <w:bCs/>
        </w:rPr>
        <w:t>Design pairwise comparison questionnaires for experts to assess the relative importance of risk factors. Please expand in one page</w:t>
      </w:r>
    </w:p>
    <w:p w14:paraId="1F8A3630" w14:textId="77777777" w:rsidR="00877323" w:rsidRDefault="00877323">
      <w:pPr>
        <w:divId w:val="326716871"/>
        <w:rPr>
          <w:rFonts w:ascii="Times New Roman" w:eastAsia="Times New Roman" w:hAnsi="Times New Roman"/>
        </w:rPr>
      </w:pPr>
      <w:r>
        <w:rPr>
          <w:rFonts w:eastAsia="Times New Roman"/>
          <w:noProof/>
        </w:rPr>
        <mc:AlternateContent>
          <mc:Choice Requires="wps">
            <w:drawing>
              <wp:inline distT="0" distB="0" distL="0" distR="0" wp14:anchorId="7FF4AC6D" wp14:editId="6887CC41">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B576E"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144D8C82" w14:textId="77777777" w:rsidR="00877323" w:rsidRDefault="00877323">
      <w:pPr>
        <w:divId w:val="1552955279"/>
        <w:rPr>
          <w:rFonts w:eastAsia="Times New Roman"/>
        </w:rPr>
      </w:pPr>
      <w:r>
        <w:rPr>
          <w:rFonts w:eastAsia="Times New Roman"/>
          <w:noProof/>
        </w:rPr>
        <mc:AlternateContent>
          <mc:Choice Requires="wps">
            <w:drawing>
              <wp:inline distT="0" distB="0" distL="0" distR="0" wp14:anchorId="3CB3C0CA" wp14:editId="56F7E3CB">
                <wp:extent cx="304800" cy="304800"/>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E7C32" id="Rectangle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7E140C1F" w14:textId="77777777" w:rsidR="00877323" w:rsidRDefault="00877323">
      <w:pPr>
        <w:divId w:val="1983994597"/>
        <w:rPr>
          <w:rFonts w:eastAsia="Times New Roman"/>
        </w:rPr>
      </w:pPr>
      <w:proofErr w:type="spellStart"/>
      <w:r>
        <w:rPr>
          <w:rFonts w:eastAsia="Times New Roman"/>
        </w:rPr>
        <w:t>volume_up</w:t>
      </w:r>
      <w:proofErr w:type="spellEnd"/>
    </w:p>
    <w:p w14:paraId="62220A9B" w14:textId="77777777" w:rsidR="00877323" w:rsidRDefault="00877323">
      <w:pPr>
        <w:pStyle w:val="Heading2"/>
        <w:divId w:val="1186821429"/>
        <w:rPr>
          <w:rFonts w:ascii="Arial" w:eastAsia="Times New Roman" w:hAnsi="Arial"/>
        </w:rPr>
      </w:pPr>
      <w:r>
        <w:rPr>
          <w:rFonts w:ascii="Arial" w:eastAsia="Times New Roman" w:hAnsi="Arial"/>
        </w:rPr>
        <w:lastRenderedPageBreak/>
        <w:t>Pairwise Comparison Questionnaires for HSE Risk Assessment</w:t>
      </w:r>
    </w:p>
    <w:p w14:paraId="4EFDB433" w14:textId="77777777" w:rsidR="00877323" w:rsidRDefault="00877323">
      <w:pPr>
        <w:pStyle w:val="NormalWeb"/>
        <w:divId w:val="1186821429"/>
        <w:rPr>
          <w:rFonts w:ascii="Arial" w:hAnsi="Arial"/>
        </w:rPr>
      </w:pPr>
      <w:r>
        <w:rPr>
          <w:rStyle w:val="Strong"/>
          <w:rFonts w:ascii="Arial" w:hAnsi="Arial"/>
        </w:rPr>
        <w:t>Instructions:</w:t>
      </w:r>
    </w:p>
    <w:p w14:paraId="75F6E4D6" w14:textId="77777777" w:rsidR="00877323" w:rsidRDefault="00877323">
      <w:pPr>
        <w:pStyle w:val="NormalWeb"/>
        <w:divId w:val="1186821429"/>
        <w:rPr>
          <w:rFonts w:ascii="Arial" w:hAnsi="Arial"/>
        </w:rPr>
      </w:pPr>
      <w:r>
        <w:rPr>
          <w:rFonts w:ascii="Arial" w:hAnsi="Arial"/>
        </w:rPr>
        <w:t xml:space="preserve">For each comparison below, please select the risk factor that you consider </w:t>
      </w:r>
      <w:r>
        <w:rPr>
          <w:rStyle w:val="Strong"/>
          <w:rFonts w:ascii="Arial" w:hAnsi="Arial"/>
        </w:rPr>
        <w:t>more important</w:t>
      </w:r>
      <w:r>
        <w:rPr>
          <w:rFonts w:ascii="Arial" w:hAnsi="Arial"/>
        </w:rPr>
        <w:t xml:space="preserve"> in terms of its overall impact on the safety, health, and environment (HSE) of the refinery. Base your judgment on your knowledge, experience, and understanding of the potential consequences of each risk factor.</w:t>
      </w:r>
    </w:p>
    <w:p w14:paraId="1BB5DD8E" w14:textId="77777777" w:rsidR="00877323" w:rsidRDefault="00877323">
      <w:pPr>
        <w:pStyle w:val="NormalWeb"/>
        <w:divId w:val="1186821429"/>
        <w:rPr>
          <w:rFonts w:ascii="Arial" w:hAnsi="Arial"/>
        </w:rPr>
      </w:pPr>
      <w:r>
        <w:rPr>
          <w:rStyle w:val="Strong"/>
          <w:rFonts w:ascii="Arial" w:hAnsi="Arial"/>
        </w:rPr>
        <w:t>Criteria:</w:t>
      </w:r>
    </w:p>
    <w:p w14:paraId="2B015526" w14:textId="77777777" w:rsidR="00877323" w:rsidRDefault="00877323" w:rsidP="00877323">
      <w:pPr>
        <w:numPr>
          <w:ilvl w:val="0"/>
          <w:numId w:val="15"/>
        </w:numPr>
        <w:spacing w:before="100" w:beforeAutospacing="1" w:after="0" w:line="240" w:lineRule="auto"/>
        <w:divId w:val="1186821429"/>
        <w:rPr>
          <w:rFonts w:ascii="Arial" w:eastAsia="Times New Roman" w:hAnsi="Arial"/>
        </w:rPr>
      </w:pPr>
      <w:r>
        <w:rPr>
          <w:rStyle w:val="Strong"/>
          <w:rFonts w:ascii="Arial" w:eastAsia="Times New Roman" w:hAnsi="Arial"/>
        </w:rPr>
        <w:t>Severity:</w:t>
      </w:r>
      <w:r>
        <w:rPr>
          <w:rFonts w:ascii="Arial" w:eastAsia="Times New Roman" w:hAnsi="Arial"/>
        </w:rPr>
        <w:t> Potential impact of a risk on personnel, environment, and assets.</w:t>
      </w:r>
    </w:p>
    <w:p w14:paraId="6D2C4DFF" w14:textId="77777777" w:rsidR="00877323" w:rsidRDefault="00877323" w:rsidP="00877323">
      <w:pPr>
        <w:numPr>
          <w:ilvl w:val="0"/>
          <w:numId w:val="15"/>
        </w:numPr>
        <w:spacing w:before="100" w:beforeAutospacing="1" w:after="0" w:line="240" w:lineRule="auto"/>
        <w:divId w:val="1186821429"/>
        <w:rPr>
          <w:rFonts w:ascii="Arial" w:eastAsia="Times New Roman" w:hAnsi="Arial"/>
        </w:rPr>
      </w:pPr>
      <w:r>
        <w:rPr>
          <w:rStyle w:val="Strong"/>
          <w:rFonts w:ascii="Arial" w:eastAsia="Times New Roman" w:hAnsi="Arial"/>
        </w:rPr>
        <w:t>Likelihood:</w:t>
      </w:r>
      <w:r>
        <w:rPr>
          <w:rFonts w:ascii="Arial" w:eastAsia="Times New Roman" w:hAnsi="Arial"/>
        </w:rPr>
        <w:t> Probability of a risk occurring.</w:t>
      </w:r>
    </w:p>
    <w:p w14:paraId="57B91C82" w14:textId="77777777" w:rsidR="00877323" w:rsidRDefault="00877323" w:rsidP="00877323">
      <w:pPr>
        <w:numPr>
          <w:ilvl w:val="0"/>
          <w:numId w:val="15"/>
        </w:numPr>
        <w:spacing w:before="100" w:beforeAutospacing="1" w:after="0" w:line="240" w:lineRule="auto"/>
        <w:divId w:val="1186821429"/>
        <w:rPr>
          <w:rFonts w:ascii="Arial" w:eastAsia="Times New Roman" w:hAnsi="Arial"/>
        </w:rPr>
      </w:pPr>
      <w:r>
        <w:rPr>
          <w:rStyle w:val="Strong"/>
          <w:rFonts w:ascii="Arial" w:eastAsia="Times New Roman" w:hAnsi="Arial"/>
        </w:rPr>
        <w:t>Detectability:</w:t>
      </w:r>
      <w:r>
        <w:rPr>
          <w:rFonts w:ascii="Arial" w:eastAsia="Times New Roman" w:hAnsi="Arial"/>
        </w:rPr>
        <w:t> Ease of identifying a risk before it materializes.</w:t>
      </w:r>
    </w:p>
    <w:p w14:paraId="73877E37" w14:textId="77777777" w:rsidR="00877323" w:rsidRDefault="00877323">
      <w:pPr>
        <w:pStyle w:val="NormalWeb"/>
        <w:divId w:val="1186821429"/>
        <w:rPr>
          <w:rFonts w:ascii="Arial" w:hAnsi="Arial"/>
        </w:rPr>
      </w:pPr>
      <w:r>
        <w:rPr>
          <w:rStyle w:val="Strong"/>
          <w:rFonts w:ascii="Arial" w:hAnsi="Arial"/>
        </w:rPr>
        <w:t>Questionnaire 1: Severity Comparisons</w:t>
      </w:r>
    </w:p>
    <w:p w14:paraId="3001FFC3" w14:textId="77777777" w:rsidR="00877323" w:rsidRDefault="00877323" w:rsidP="00877323">
      <w:pPr>
        <w:numPr>
          <w:ilvl w:val="0"/>
          <w:numId w:val="16"/>
        </w:numPr>
        <w:spacing w:before="100" w:beforeAutospacing="1" w:after="0" w:line="240" w:lineRule="auto"/>
        <w:divId w:val="1186821429"/>
        <w:rPr>
          <w:rFonts w:ascii="Arial" w:eastAsia="Times New Roman" w:hAnsi="Arial"/>
        </w:rPr>
      </w:pPr>
      <w:r>
        <w:rPr>
          <w:rFonts w:ascii="Arial" w:eastAsia="Times New Roman" w:hAnsi="Arial"/>
        </w:rPr>
        <w:t>Which is more important: </w:t>
      </w:r>
      <w:r>
        <w:rPr>
          <w:rStyle w:val="Strong"/>
          <w:rFonts w:ascii="Arial" w:eastAsia="Times New Roman" w:hAnsi="Arial"/>
        </w:rPr>
        <w:t>Fatalities to personnel</w:t>
      </w:r>
      <w:r>
        <w:rPr>
          <w:rFonts w:ascii="Arial" w:eastAsia="Times New Roman" w:hAnsi="Arial"/>
        </w:rPr>
        <w:t> or </w:t>
      </w:r>
      <w:r>
        <w:rPr>
          <w:rStyle w:val="Strong"/>
          <w:rFonts w:ascii="Arial" w:eastAsia="Times New Roman" w:hAnsi="Arial"/>
        </w:rPr>
        <w:t>Major environmental damage</w:t>
      </w:r>
      <w:r>
        <w:rPr>
          <w:rFonts w:ascii="Arial" w:eastAsia="Times New Roman" w:hAnsi="Arial"/>
        </w:rPr>
        <w:t>?</w:t>
      </w:r>
    </w:p>
    <w:p w14:paraId="57BDB860" w14:textId="77777777" w:rsidR="00877323" w:rsidRDefault="00877323" w:rsidP="00877323">
      <w:pPr>
        <w:numPr>
          <w:ilvl w:val="0"/>
          <w:numId w:val="16"/>
        </w:numPr>
        <w:spacing w:before="100" w:beforeAutospacing="1" w:after="0" w:line="240" w:lineRule="auto"/>
        <w:divId w:val="1186821429"/>
        <w:rPr>
          <w:rFonts w:ascii="Arial" w:eastAsia="Times New Roman" w:hAnsi="Arial"/>
        </w:rPr>
      </w:pPr>
      <w:r>
        <w:rPr>
          <w:rFonts w:ascii="Arial" w:eastAsia="Times New Roman" w:hAnsi="Arial"/>
        </w:rPr>
        <w:t>Which is more important: </w:t>
      </w:r>
      <w:r>
        <w:rPr>
          <w:rStyle w:val="Strong"/>
          <w:rFonts w:ascii="Arial" w:eastAsia="Times New Roman" w:hAnsi="Arial"/>
        </w:rPr>
        <w:t>Equipment damage</w:t>
      </w:r>
      <w:r>
        <w:rPr>
          <w:rFonts w:ascii="Arial" w:eastAsia="Times New Roman" w:hAnsi="Arial"/>
        </w:rPr>
        <w:t> or </w:t>
      </w:r>
      <w:r>
        <w:rPr>
          <w:rStyle w:val="Strong"/>
          <w:rFonts w:ascii="Arial" w:eastAsia="Times New Roman" w:hAnsi="Arial"/>
        </w:rPr>
        <w:t>Production disruption</w:t>
      </w:r>
      <w:r>
        <w:rPr>
          <w:rFonts w:ascii="Arial" w:eastAsia="Times New Roman" w:hAnsi="Arial"/>
        </w:rPr>
        <w:t>?</w:t>
      </w:r>
    </w:p>
    <w:p w14:paraId="2457213B" w14:textId="77777777" w:rsidR="00877323" w:rsidRDefault="00877323" w:rsidP="00877323">
      <w:pPr>
        <w:numPr>
          <w:ilvl w:val="0"/>
          <w:numId w:val="16"/>
        </w:numPr>
        <w:spacing w:before="100" w:beforeAutospacing="1" w:after="0" w:line="240" w:lineRule="auto"/>
        <w:divId w:val="1186821429"/>
        <w:rPr>
          <w:rFonts w:ascii="Arial" w:eastAsia="Times New Roman" w:hAnsi="Arial"/>
        </w:rPr>
      </w:pPr>
      <w:r>
        <w:rPr>
          <w:rFonts w:ascii="Arial" w:eastAsia="Times New Roman" w:hAnsi="Arial"/>
        </w:rPr>
        <w:t>Which is more important: </w:t>
      </w:r>
      <w:r>
        <w:rPr>
          <w:rStyle w:val="Strong"/>
          <w:rFonts w:ascii="Arial" w:eastAsia="Times New Roman" w:hAnsi="Arial"/>
        </w:rPr>
        <w:t>Minor injuries</w:t>
      </w:r>
      <w:r>
        <w:rPr>
          <w:rFonts w:ascii="Arial" w:eastAsia="Times New Roman" w:hAnsi="Arial"/>
        </w:rPr>
        <w:t> or </w:t>
      </w:r>
      <w:r>
        <w:rPr>
          <w:rStyle w:val="Strong"/>
          <w:rFonts w:ascii="Arial" w:eastAsia="Times New Roman" w:hAnsi="Arial"/>
        </w:rPr>
        <w:t>Financial loss</w:t>
      </w:r>
      <w:r>
        <w:rPr>
          <w:rFonts w:ascii="Arial" w:eastAsia="Times New Roman" w:hAnsi="Arial"/>
        </w:rPr>
        <w:t>?</w:t>
      </w:r>
    </w:p>
    <w:p w14:paraId="3DA28C8E" w14:textId="77777777" w:rsidR="00877323" w:rsidRDefault="00877323" w:rsidP="00877323">
      <w:pPr>
        <w:numPr>
          <w:ilvl w:val="0"/>
          <w:numId w:val="16"/>
        </w:numPr>
        <w:spacing w:before="100" w:beforeAutospacing="1" w:after="0" w:line="240" w:lineRule="auto"/>
        <w:divId w:val="1186821429"/>
        <w:rPr>
          <w:rFonts w:ascii="Arial" w:eastAsia="Times New Roman" w:hAnsi="Arial"/>
        </w:rPr>
      </w:pPr>
      <w:r>
        <w:rPr>
          <w:rFonts w:ascii="Arial" w:eastAsia="Times New Roman" w:hAnsi="Arial"/>
        </w:rPr>
        <w:t>... (Continue with similar comparisons for all relevant severity sub-criteria)</w:t>
      </w:r>
    </w:p>
    <w:p w14:paraId="1FF6FF4D" w14:textId="77777777" w:rsidR="00877323" w:rsidRDefault="00877323">
      <w:pPr>
        <w:pStyle w:val="NormalWeb"/>
        <w:divId w:val="1186821429"/>
        <w:rPr>
          <w:rFonts w:ascii="Arial" w:hAnsi="Arial"/>
        </w:rPr>
      </w:pPr>
      <w:r>
        <w:rPr>
          <w:rStyle w:val="Strong"/>
          <w:rFonts w:ascii="Arial" w:hAnsi="Arial"/>
        </w:rPr>
        <w:t>Questionnaire 2: Likelihood Comparisons</w:t>
      </w:r>
    </w:p>
    <w:p w14:paraId="61ACED09" w14:textId="77777777" w:rsidR="00877323" w:rsidRDefault="00877323" w:rsidP="00877323">
      <w:pPr>
        <w:numPr>
          <w:ilvl w:val="0"/>
          <w:numId w:val="17"/>
        </w:numPr>
        <w:spacing w:before="100" w:beforeAutospacing="1" w:after="0" w:line="240" w:lineRule="auto"/>
        <w:divId w:val="1186821429"/>
        <w:rPr>
          <w:rFonts w:ascii="Arial" w:eastAsia="Times New Roman" w:hAnsi="Arial"/>
        </w:rPr>
      </w:pPr>
      <w:r>
        <w:rPr>
          <w:rFonts w:ascii="Arial" w:eastAsia="Times New Roman" w:hAnsi="Arial"/>
        </w:rPr>
        <w:t>Which is more likely: </w:t>
      </w:r>
      <w:r>
        <w:rPr>
          <w:rStyle w:val="Strong"/>
          <w:rFonts w:ascii="Arial" w:eastAsia="Times New Roman" w:hAnsi="Arial"/>
        </w:rPr>
        <w:t>Equipment failure</w:t>
      </w:r>
      <w:r>
        <w:rPr>
          <w:rFonts w:ascii="Arial" w:eastAsia="Times New Roman" w:hAnsi="Arial"/>
        </w:rPr>
        <w:t> during processing or </w:t>
      </w:r>
      <w:r>
        <w:rPr>
          <w:rStyle w:val="Strong"/>
          <w:rFonts w:ascii="Arial" w:eastAsia="Times New Roman" w:hAnsi="Arial"/>
        </w:rPr>
        <w:t>Human error</w:t>
      </w:r>
      <w:r>
        <w:rPr>
          <w:rFonts w:ascii="Arial" w:eastAsia="Times New Roman" w:hAnsi="Arial"/>
        </w:rPr>
        <w:t> during maintenance?</w:t>
      </w:r>
    </w:p>
    <w:p w14:paraId="420E57B9" w14:textId="77777777" w:rsidR="00877323" w:rsidRDefault="00877323" w:rsidP="00877323">
      <w:pPr>
        <w:numPr>
          <w:ilvl w:val="0"/>
          <w:numId w:val="17"/>
        </w:numPr>
        <w:spacing w:before="100" w:beforeAutospacing="1" w:after="0" w:line="240" w:lineRule="auto"/>
        <w:divId w:val="1186821429"/>
        <w:rPr>
          <w:rFonts w:ascii="Arial" w:eastAsia="Times New Roman" w:hAnsi="Arial"/>
        </w:rPr>
      </w:pPr>
      <w:r>
        <w:rPr>
          <w:rFonts w:ascii="Arial" w:eastAsia="Times New Roman" w:hAnsi="Arial"/>
        </w:rPr>
        <w:t>Which is more likely: </w:t>
      </w:r>
      <w:r>
        <w:rPr>
          <w:rStyle w:val="Strong"/>
          <w:rFonts w:ascii="Arial" w:eastAsia="Times New Roman" w:hAnsi="Arial"/>
        </w:rPr>
        <w:t>Leaks</w:t>
      </w:r>
      <w:r>
        <w:rPr>
          <w:rFonts w:ascii="Arial" w:eastAsia="Times New Roman" w:hAnsi="Arial"/>
        </w:rPr>
        <w:t> from storage tanks or </w:t>
      </w:r>
      <w:r>
        <w:rPr>
          <w:rStyle w:val="Strong"/>
          <w:rFonts w:ascii="Arial" w:eastAsia="Times New Roman" w:hAnsi="Arial"/>
        </w:rPr>
        <w:t>Explosions</w:t>
      </w:r>
      <w:r>
        <w:rPr>
          <w:rFonts w:ascii="Arial" w:eastAsia="Times New Roman" w:hAnsi="Arial"/>
        </w:rPr>
        <w:t> during transportation?</w:t>
      </w:r>
    </w:p>
    <w:p w14:paraId="3B482BCC" w14:textId="77777777" w:rsidR="00877323" w:rsidRDefault="00877323" w:rsidP="00877323">
      <w:pPr>
        <w:numPr>
          <w:ilvl w:val="0"/>
          <w:numId w:val="17"/>
        </w:numPr>
        <w:spacing w:before="100" w:beforeAutospacing="1" w:after="0" w:line="240" w:lineRule="auto"/>
        <w:divId w:val="1186821429"/>
        <w:rPr>
          <w:rFonts w:ascii="Arial" w:eastAsia="Times New Roman" w:hAnsi="Arial"/>
        </w:rPr>
      </w:pPr>
      <w:r>
        <w:rPr>
          <w:rFonts w:ascii="Arial" w:eastAsia="Times New Roman" w:hAnsi="Arial"/>
        </w:rPr>
        <w:t>Which is more likely: </w:t>
      </w:r>
      <w:r>
        <w:rPr>
          <w:rStyle w:val="Strong"/>
          <w:rFonts w:ascii="Arial" w:eastAsia="Times New Roman" w:hAnsi="Arial"/>
        </w:rPr>
        <w:t>Natural disasters</w:t>
      </w:r>
      <w:r>
        <w:rPr>
          <w:rFonts w:ascii="Arial" w:eastAsia="Times New Roman" w:hAnsi="Arial"/>
        </w:rPr>
        <w:t> impacting the facility or </w:t>
      </w:r>
      <w:r>
        <w:rPr>
          <w:rStyle w:val="Strong"/>
          <w:rFonts w:ascii="Arial" w:eastAsia="Times New Roman" w:hAnsi="Arial"/>
        </w:rPr>
        <w:t>Security breaches</w:t>
      </w:r>
      <w:r>
        <w:rPr>
          <w:rFonts w:ascii="Arial" w:eastAsia="Times New Roman" w:hAnsi="Arial"/>
        </w:rPr>
        <w:t>?</w:t>
      </w:r>
    </w:p>
    <w:p w14:paraId="5AC517E9" w14:textId="77777777" w:rsidR="00877323" w:rsidRDefault="00877323" w:rsidP="00877323">
      <w:pPr>
        <w:numPr>
          <w:ilvl w:val="0"/>
          <w:numId w:val="17"/>
        </w:numPr>
        <w:spacing w:before="100" w:beforeAutospacing="1" w:after="0" w:line="240" w:lineRule="auto"/>
        <w:divId w:val="1186821429"/>
        <w:rPr>
          <w:rFonts w:ascii="Arial" w:eastAsia="Times New Roman" w:hAnsi="Arial"/>
        </w:rPr>
      </w:pPr>
      <w:r>
        <w:rPr>
          <w:rFonts w:ascii="Arial" w:eastAsia="Times New Roman" w:hAnsi="Arial"/>
        </w:rPr>
        <w:t>... (Continue with similar comparisons for all relevant likelihood sub-criteria)</w:t>
      </w:r>
    </w:p>
    <w:p w14:paraId="56332793" w14:textId="77777777" w:rsidR="00877323" w:rsidRDefault="00877323">
      <w:pPr>
        <w:pStyle w:val="NormalWeb"/>
        <w:divId w:val="1186821429"/>
        <w:rPr>
          <w:rFonts w:ascii="Arial" w:hAnsi="Arial"/>
        </w:rPr>
      </w:pPr>
      <w:r>
        <w:rPr>
          <w:rStyle w:val="Strong"/>
          <w:rFonts w:ascii="Arial" w:hAnsi="Arial"/>
        </w:rPr>
        <w:t>Questionnaire 3: Detectability Comparisons</w:t>
      </w:r>
    </w:p>
    <w:p w14:paraId="03821BC1" w14:textId="77777777" w:rsidR="00877323" w:rsidRDefault="00877323" w:rsidP="00877323">
      <w:pPr>
        <w:numPr>
          <w:ilvl w:val="0"/>
          <w:numId w:val="18"/>
        </w:numPr>
        <w:spacing w:before="100" w:beforeAutospacing="1" w:after="0" w:line="240" w:lineRule="auto"/>
        <w:divId w:val="1186821429"/>
        <w:rPr>
          <w:rFonts w:ascii="Arial" w:eastAsia="Times New Roman" w:hAnsi="Arial"/>
        </w:rPr>
      </w:pPr>
      <w:r>
        <w:rPr>
          <w:rFonts w:ascii="Arial" w:eastAsia="Times New Roman" w:hAnsi="Arial"/>
        </w:rPr>
        <w:t>Which is easier to detect: </w:t>
      </w:r>
      <w:r>
        <w:rPr>
          <w:rStyle w:val="Strong"/>
          <w:rFonts w:ascii="Arial" w:eastAsia="Times New Roman" w:hAnsi="Arial"/>
        </w:rPr>
        <w:t>Corrosion of pipelines</w:t>
      </w:r>
      <w:r>
        <w:rPr>
          <w:rFonts w:ascii="Arial" w:eastAsia="Times New Roman" w:hAnsi="Arial"/>
        </w:rPr>
        <w:t> through monitoring systems or </w:t>
      </w:r>
      <w:r>
        <w:rPr>
          <w:rStyle w:val="Strong"/>
          <w:rFonts w:ascii="Arial" w:eastAsia="Times New Roman" w:hAnsi="Arial"/>
        </w:rPr>
        <w:t>H2S exposure</w:t>
      </w:r>
      <w:r>
        <w:rPr>
          <w:rFonts w:ascii="Arial" w:eastAsia="Times New Roman" w:hAnsi="Arial"/>
        </w:rPr>
        <w:t> during maintenance through inspection procedures?</w:t>
      </w:r>
    </w:p>
    <w:p w14:paraId="316F7D6D" w14:textId="77777777" w:rsidR="00877323" w:rsidRDefault="00877323" w:rsidP="00877323">
      <w:pPr>
        <w:numPr>
          <w:ilvl w:val="0"/>
          <w:numId w:val="18"/>
        </w:numPr>
        <w:spacing w:before="100" w:beforeAutospacing="1" w:after="0" w:line="240" w:lineRule="auto"/>
        <w:divId w:val="1186821429"/>
        <w:rPr>
          <w:rFonts w:ascii="Arial" w:eastAsia="Times New Roman" w:hAnsi="Arial"/>
        </w:rPr>
      </w:pPr>
      <w:r>
        <w:rPr>
          <w:rFonts w:ascii="Arial" w:eastAsia="Times New Roman" w:hAnsi="Arial"/>
        </w:rPr>
        <w:t>Which is more effective in detecting risks: </w:t>
      </w:r>
      <w:r>
        <w:rPr>
          <w:rStyle w:val="Strong"/>
          <w:rFonts w:ascii="Arial" w:eastAsia="Times New Roman" w:hAnsi="Arial"/>
        </w:rPr>
        <w:t>Regular inspections</w:t>
      </w:r>
      <w:r>
        <w:rPr>
          <w:rFonts w:ascii="Arial" w:eastAsia="Times New Roman" w:hAnsi="Arial"/>
        </w:rPr>
        <w:t> or </w:t>
      </w:r>
      <w:r>
        <w:rPr>
          <w:rStyle w:val="Strong"/>
          <w:rFonts w:ascii="Arial" w:eastAsia="Times New Roman" w:hAnsi="Arial"/>
        </w:rPr>
        <w:t>Incident reporting</w:t>
      </w:r>
      <w:r>
        <w:rPr>
          <w:rFonts w:ascii="Arial" w:eastAsia="Times New Roman" w:hAnsi="Arial"/>
        </w:rPr>
        <w:t> of near misses?</w:t>
      </w:r>
    </w:p>
    <w:p w14:paraId="1D2B8EEC" w14:textId="77777777" w:rsidR="00877323" w:rsidRDefault="00877323" w:rsidP="00877323">
      <w:pPr>
        <w:numPr>
          <w:ilvl w:val="0"/>
          <w:numId w:val="18"/>
        </w:numPr>
        <w:spacing w:before="100" w:beforeAutospacing="1" w:after="0" w:line="240" w:lineRule="auto"/>
        <w:divId w:val="1186821429"/>
        <w:rPr>
          <w:rFonts w:ascii="Arial" w:eastAsia="Times New Roman" w:hAnsi="Arial"/>
        </w:rPr>
      </w:pPr>
      <w:r>
        <w:rPr>
          <w:rFonts w:ascii="Arial" w:eastAsia="Times New Roman" w:hAnsi="Arial"/>
        </w:rPr>
        <w:t>... (Continue with similar comparisons for all relevant detectability sub-criteria)</w:t>
      </w:r>
    </w:p>
    <w:p w14:paraId="2B16C2C9" w14:textId="77777777" w:rsidR="00877323" w:rsidRDefault="00877323">
      <w:pPr>
        <w:pStyle w:val="NormalWeb"/>
        <w:divId w:val="1186821429"/>
        <w:rPr>
          <w:rFonts w:ascii="Arial" w:hAnsi="Arial"/>
        </w:rPr>
      </w:pPr>
      <w:r>
        <w:rPr>
          <w:rStyle w:val="Strong"/>
          <w:rFonts w:ascii="Arial" w:hAnsi="Arial"/>
        </w:rPr>
        <w:t>Additional Notes:</w:t>
      </w:r>
    </w:p>
    <w:p w14:paraId="233B64B3" w14:textId="77777777" w:rsidR="00877323" w:rsidRDefault="00877323" w:rsidP="00877323">
      <w:pPr>
        <w:numPr>
          <w:ilvl w:val="0"/>
          <w:numId w:val="19"/>
        </w:numPr>
        <w:spacing w:before="100" w:beforeAutospacing="1" w:after="0" w:line="240" w:lineRule="auto"/>
        <w:divId w:val="1186821429"/>
        <w:rPr>
          <w:rFonts w:ascii="Arial" w:eastAsia="Times New Roman" w:hAnsi="Arial"/>
        </w:rPr>
      </w:pPr>
      <w:r>
        <w:rPr>
          <w:rFonts w:ascii="Arial" w:eastAsia="Times New Roman" w:hAnsi="Arial"/>
        </w:rPr>
        <w:t>You can adapt the questionnaires to include specific risk factors identified in your project.</w:t>
      </w:r>
    </w:p>
    <w:p w14:paraId="3892EC09" w14:textId="77777777" w:rsidR="00877323" w:rsidRDefault="00877323" w:rsidP="00877323">
      <w:pPr>
        <w:numPr>
          <w:ilvl w:val="0"/>
          <w:numId w:val="19"/>
        </w:numPr>
        <w:spacing w:before="100" w:beforeAutospacing="1" w:after="0" w:line="240" w:lineRule="auto"/>
        <w:divId w:val="1186821429"/>
        <w:rPr>
          <w:rFonts w:ascii="Arial" w:eastAsia="Times New Roman" w:hAnsi="Arial"/>
        </w:rPr>
      </w:pPr>
      <w:r>
        <w:rPr>
          <w:rFonts w:ascii="Arial" w:eastAsia="Times New Roman" w:hAnsi="Arial"/>
        </w:rPr>
        <w:lastRenderedPageBreak/>
        <w:t>Consider using a 1-9 scale (1 = equally important, 9 = extremely more important) for comparisons.</w:t>
      </w:r>
    </w:p>
    <w:p w14:paraId="7775FA45" w14:textId="77777777" w:rsidR="00877323" w:rsidRDefault="00877323" w:rsidP="00877323">
      <w:pPr>
        <w:numPr>
          <w:ilvl w:val="0"/>
          <w:numId w:val="19"/>
        </w:numPr>
        <w:spacing w:before="100" w:beforeAutospacing="1" w:after="0" w:line="240" w:lineRule="auto"/>
        <w:divId w:val="1186821429"/>
        <w:rPr>
          <w:rFonts w:ascii="Arial" w:eastAsia="Times New Roman" w:hAnsi="Arial"/>
        </w:rPr>
      </w:pPr>
      <w:r>
        <w:rPr>
          <w:rFonts w:ascii="Arial" w:eastAsia="Times New Roman" w:hAnsi="Arial"/>
        </w:rPr>
        <w:t>Designate a clear method for experts to indicate uncertainty in their judgments.</w:t>
      </w:r>
    </w:p>
    <w:p w14:paraId="040F2394" w14:textId="77777777" w:rsidR="00877323" w:rsidRDefault="00877323">
      <w:pPr>
        <w:pStyle w:val="NormalWeb"/>
        <w:divId w:val="1186821429"/>
        <w:rPr>
          <w:rFonts w:ascii="Arial" w:hAnsi="Arial"/>
        </w:rPr>
      </w:pPr>
      <w:r>
        <w:rPr>
          <w:rFonts w:ascii="Arial" w:hAnsi="Arial"/>
        </w:rPr>
        <w:t>By analyzing these pairwise comparisons using AHP software, you can derive the relative importance of each HSE risk factor and its sub-criteria within the overall refinery context. This will provide valuable insights for prioritizing risk mitigation efforts and improving HSE management practices.</w:t>
      </w:r>
    </w:p>
    <w:p w14:paraId="53D497A4" w14:textId="77777777" w:rsidR="00877323" w:rsidRDefault="00877323">
      <w:pPr>
        <w:divId w:val="1832023140"/>
        <w:rPr>
          <w:rFonts w:ascii="Times New Roman" w:eastAsia="Times New Roman" w:hAnsi="Times New Roman"/>
        </w:rPr>
      </w:pPr>
      <w:r>
        <w:rPr>
          <w:rFonts w:eastAsia="Times New Roman"/>
        </w:rPr>
        <w:t>share</w:t>
      </w:r>
    </w:p>
    <w:p w14:paraId="1DCA553B" w14:textId="77777777" w:rsidR="00877323" w:rsidRDefault="00877323">
      <w:pPr>
        <w:divId w:val="954025054"/>
        <w:rPr>
          <w:rFonts w:ascii="Arial" w:eastAsia="Times New Roman" w:hAnsi="Arial"/>
        </w:rPr>
      </w:pPr>
      <w:proofErr w:type="spellStart"/>
      <w:r>
        <w:rPr>
          <w:rFonts w:ascii="Arial" w:eastAsia="Times New Roman" w:hAnsi="Arial"/>
        </w:rPr>
        <w:t>more_vert</w:t>
      </w:r>
      <w:proofErr w:type="spellEnd"/>
    </w:p>
    <w:p w14:paraId="76348C6D" w14:textId="77777777" w:rsidR="00877323" w:rsidRDefault="00877323">
      <w:pPr>
        <w:divId w:val="1277640811"/>
        <w:rPr>
          <w:rFonts w:ascii="Times New Roman" w:eastAsia="Times New Roman" w:hAnsi="Times New Roman"/>
        </w:rPr>
      </w:pPr>
      <w:r>
        <w:rPr>
          <w:rFonts w:eastAsia="Times New Roman"/>
          <w:noProof/>
        </w:rPr>
        <w:drawing>
          <wp:inline distT="0" distB="0" distL="0" distR="0" wp14:anchorId="7EEAB77D" wp14:editId="0D8E20F6">
            <wp:extent cx="609600" cy="609600"/>
            <wp:effectExtent l="0" t="0" r="0" b="0"/>
            <wp:docPr id="24" name="Picture 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8FC2330" w14:textId="77777777" w:rsidR="00877323" w:rsidRDefault="00877323">
      <w:pPr>
        <w:pStyle w:val="Heading2"/>
        <w:divId w:val="1410805677"/>
        <w:rPr>
          <w:rFonts w:ascii="Arial" w:eastAsia="Times New Roman" w:hAnsi="Arial"/>
        </w:rPr>
      </w:pPr>
      <w:r>
        <w:rPr>
          <w:rFonts w:ascii="Arial" w:eastAsia="Times New Roman" w:hAnsi="Arial"/>
          <w:b/>
          <w:bCs/>
        </w:rPr>
        <w:t>Synthesize judgements using AHP calculations to determine weights of each risk factor. Please expand in one page</w:t>
      </w:r>
    </w:p>
    <w:p w14:paraId="5BDED05D" w14:textId="77777777" w:rsidR="00877323" w:rsidRDefault="00877323">
      <w:pPr>
        <w:divId w:val="1985885522"/>
        <w:rPr>
          <w:rFonts w:ascii="Times New Roman" w:eastAsia="Times New Roman" w:hAnsi="Times New Roman"/>
        </w:rPr>
      </w:pPr>
      <w:r>
        <w:rPr>
          <w:rFonts w:eastAsia="Times New Roman"/>
          <w:noProof/>
        </w:rPr>
        <mc:AlternateContent>
          <mc:Choice Requires="wps">
            <w:drawing>
              <wp:inline distT="0" distB="0" distL="0" distR="0" wp14:anchorId="20933C16" wp14:editId="4B74CCBE">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EA9DC"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0DEC5728" w14:textId="77777777" w:rsidR="00877323" w:rsidRDefault="00877323">
      <w:pPr>
        <w:divId w:val="326372735"/>
        <w:rPr>
          <w:rFonts w:eastAsia="Times New Roman"/>
        </w:rPr>
      </w:pPr>
      <w:r>
        <w:rPr>
          <w:rFonts w:eastAsia="Times New Roman"/>
          <w:noProof/>
        </w:rPr>
        <mc:AlternateContent>
          <mc:Choice Requires="wps">
            <w:drawing>
              <wp:inline distT="0" distB="0" distL="0" distR="0" wp14:anchorId="5ADF6A11" wp14:editId="47F4EE3C">
                <wp:extent cx="304800" cy="304800"/>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2D176" id="Rectangl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3ED84511" w14:textId="77777777" w:rsidR="00877323" w:rsidRDefault="00877323">
      <w:pPr>
        <w:divId w:val="676540214"/>
        <w:rPr>
          <w:rFonts w:eastAsia="Times New Roman"/>
        </w:rPr>
      </w:pPr>
      <w:proofErr w:type="spellStart"/>
      <w:r>
        <w:rPr>
          <w:rFonts w:eastAsia="Times New Roman"/>
        </w:rPr>
        <w:t>volume_up</w:t>
      </w:r>
      <w:proofErr w:type="spellEnd"/>
    </w:p>
    <w:p w14:paraId="09DE651C" w14:textId="77777777" w:rsidR="00877323" w:rsidRDefault="00877323">
      <w:pPr>
        <w:pStyle w:val="Heading2"/>
        <w:divId w:val="1213930965"/>
        <w:rPr>
          <w:rFonts w:ascii="Arial" w:eastAsia="Times New Roman" w:hAnsi="Arial"/>
        </w:rPr>
      </w:pPr>
      <w:r>
        <w:rPr>
          <w:rFonts w:ascii="Arial" w:eastAsia="Times New Roman" w:hAnsi="Arial"/>
        </w:rPr>
        <w:t>Synthesizing Judgments and Deriving Weights with AHP</w:t>
      </w:r>
    </w:p>
    <w:p w14:paraId="33D9A509" w14:textId="77777777" w:rsidR="00877323" w:rsidRDefault="00877323">
      <w:pPr>
        <w:pStyle w:val="NormalWeb"/>
        <w:divId w:val="1213930965"/>
        <w:rPr>
          <w:rFonts w:ascii="Arial" w:hAnsi="Arial"/>
        </w:rPr>
      </w:pPr>
      <w:r>
        <w:rPr>
          <w:rFonts w:ascii="Arial" w:hAnsi="Arial"/>
        </w:rPr>
        <w:t>Once you've collected expert judgments through the pairwise comparison questionnaires, the next step is to synthesize them using AHP calculations to determine the weights of each risk factor. Here's an overview of the process:</w:t>
      </w:r>
    </w:p>
    <w:p w14:paraId="3F9D1725" w14:textId="77777777" w:rsidR="00877323" w:rsidRDefault="00877323">
      <w:pPr>
        <w:pStyle w:val="NormalWeb"/>
        <w:numPr>
          <w:ilvl w:val="0"/>
          <w:numId w:val="20"/>
        </w:numPr>
        <w:divId w:val="1213930965"/>
        <w:rPr>
          <w:rFonts w:ascii="Arial" w:hAnsi="Arial"/>
        </w:rPr>
      </w:pPr>
      <w:r>
        <w:rPr>
          <w:rStyle w:val="Strong"/>
          <w:rFonts w:ascii="Arial" w:hAnsi="Arial"/>
        </w:rPr>
        <w:t>Eigenvector Method:</w:t>
      </w:r>
      <w:r>
        <w:rPr>
          <w:rFonts w:ascii="Arial" w:hAnsi="Arial"/>
        </w:rPr>
        <w:t xml:space="preserve"> AHP software employs the eigenvector method to analyze the pairwise comparison matrices. This method calculates a unique eigenvector for each criterion or sub-criterion, representing its relative weight or priority score.</w:t>
      </w:r>
    </w:p>
    <w:p w14:paraId="088DCE39" w14:textId="77777777" w:rsidR="00877323" w:rsidRDefault="00877323">
      <w:pPr>
        <w:pStyle w:val="NormalWeb"/>
        <w:numPr>
          <w:ilvl w:val="0"/>
          <w:numId w:val="20"/>
        </w:numPr>
        <w:divId w:val="1213930965"/>
        <w:rPr>
          <w:rFonts w:ascii="Arial" w:hAnsi="Arial"/>
        </w:rPr>
      </w:pPr>
      <w:r>
        <w:rPr>
          <w:rStyle w:val="Strong"/>
          <w:rFonts w:ascii="Arial" w:hAnsi="Arial"/>
        </w:rPr>
        <w:t>Consistency Ratio:</w:t>
      </w:r>
      <w:r>
        <w:rPr>
          <w:rFonts w:ascii="Arial" w:hAnsi="Arial"/>
        </w:rPr>
        <w:t xml:space="preserve"> AHP also calculates a consistency ratio (CR) to assess the consistency of experts' judgments within each matrix. A CR less than 0.1 indicates acceptable consistency, ensuring the reliability of the derived weights.</w:t>
      </w:r>
    </w:p>
    <w:p w14:paraId="432D03C6" w14:textId="77777777" w:rsidR="00877323" w:rsidRDefault="00877323">
      <w:pPr>
        <w:pStyle w:val="NormalWeb"/>
        <w:numPr>
          <w:ilvl w:val="0"/>
          <w:numId w:val="20"/>
        </w:numPr>
        <w:divId w:val="1213930965"/>
        <w:rPr>
          <w:rFonts w:ascii="Arial" w:hAnsi="Arial"/>
        </w:rPr>
      </w:pPr>
      <w:r>
        <w:rPr>
          <w:rStyle w:val="Strong"/>
          <w:rFonts w:ascii="Arial" w:hAnsi="Arial"/>
        </w:rPr>
        <w:t>Composite Weights:</w:t>
      </w:r>
      <w:r>
        <w:rPr>
          <w:rFonts w:ascii="Arial" w:hAnsi="Arial"/>
        </w:rPr>
        <w:t xml:space="preserve"> After obtaining weights for each criterion and sub-criterion, you can calculate composite weights for individual risk factors. This involves multiplying the weight of each sub-criterion by the weight of its parent criterion and summing the products for all relevant sub-criteria.</w:t>
      </w:r>
    </w:p>
    <w:p w14:paraId="30F69D12" w14:textId="77777777" w:rsidR="00877323" w:rsidRDefault="00877323">
      <w:pPr>
        <w:pStyle w:val="NormalWeb"/>
        <w:numPr>
          <w:ilvl w:val="0"/>
          <w:numId w:val="20"/>
        </w:numPr>
        <w:divId w:val="1213930965"/>
        <w:rPr>
          <w:rFonts w:ascii="Arial" w:hAnsi="Arial"/>
        </w:rPr>
      </w:pPr>
      <w:r>
        <w:rPr>
          <w:rStyle w:val="Strong"/>
          <w:rFonts w:ascii="Arial" w:hAnsi="Arial"/>
        </w:rPr>
        <w:t>Sensitivity Analysis:</w:t>
      </w:r>
      <w:r>
        <w:rPr>
          <w:rFonts w:ascii="Arial" w:hAnsi="Arial"/>
        </w:rPr>
        <w:t xml:space="preserve"> AHP allows you to perform sensitivity analysis to assess how changes in expert judgments might impact the resulting weights. This helps </w:t>
      </w:r>
      <w:r>
        <w:rPr>
          <w:rFonts w:ascii="Arial" w:hAnsi="Arial"/>
        </w:rPr>
        <w:lastRenderedPageBreak/>
        <w:t>evaluate the robustness of your findings and identify any critical judgments driving the results.</w:t>
      </w:r>
    </w:p>
    <w:p w14:paraId="7FF482B8" w14:textId="77777777" w:rsidR="00877323" w:rsidRDefault="00877323">
      <w:pPr>
        <w:pStyle w:val="NormalWeb"/>
        <w:divId w:val="1213930965"/>
        <w:rPr>
          <w:rFonts w:ascii="Arial" w:hAnsi="Arial"/>
        </w:rPr>
      </w:pPr>
      <w:r>
        <w:rPr>
          <w:rFonts w:ascii="Arial" w:hAnsi="Arial"/>
        </w:rPr>
        <w:t>By following these steps, you can leverage AHP calculations to transform expert judgments into quantitative weights that reflect the relative importance of each HSE risk factor within the refinery context. These weights can then be used to:</w:t>
      </w:r>
    </w:p>
    <w:p w14:paraId="6247BC1C" w14:textId="77777777" w:rsidR="00877323" w:rsidRDefault="00877323" w:rsidP="00877323">
      <w:pPr>
        <w:numPr>
          <w:ilvl w:val="0"/>
          <w:numId w:val="21"/>
        </w:numPr>
        <w:spacing w:before="100" w:beforeAutospacing="1" w:after="0" w:line="240" w:lineRule="auto"/>
        <w:divId w:val="1213930965"/>
        <w:rPr>
          <w:rFonts w:ascii="Arial" w:eastAsia="Times New Roman" w:hAnsi="Arial"/>
        </w:rPr>
      </w:pPr>
      <w:r>
        <w:rPr>
          <w:rStyle w:val="Strong"/>
          <w:rFonts w:ascii="Arial" w:eastAsia="Times New Roman" w:hAnsi="Arial"/>
        </w:rPr>
        <w:t>Prioritize risk mitigation efforts:</w:t>
      </w:r>
      <w:r>
        <w:rPr>
          <w:rFonts w:ascii="Arial" w:eastAsia="Times New Roman" w:hAnsi="Arial"/>
        </w:rPr>
        <w:t> Allocate resources and attention to the most critical HSE risks based on their calculated weights.</w:t>
      </w:r>
    </w:p>
    <w:p w14:paraId="75087455" w14:textId="77777777" w:rsidR="00877323" w:rsidRDefault="00877323" w:rsidP="00877323">
      <w:pPr>
        <w:numPr>
          <w:ilvl w:val="0"/>
          <w:numId w:val="21"/>
        </w:numPr>
        <w:spacing w:before="100" w:beforeAutospacing="1" w:after="0" w:line="240" w:lineRule="auto"/>
        <w:divId w:val="1213930965"/>
        <w:rPr>
          <w:rFonts w:ascii="Arial" w:eastAsia="Times New Roman" w:hAnsi="Arial"/>
        </w:rPr>
      </w:pPr>
      <w:r>
        <w:rPr>
          <w:rStyle w:val="Strong"/>
          <w:rFonts w:ascii="Arial" w:eastAsia="Times New Roman" w:hAnsi="Arial"/>
        </w:rPr>
        <w:t>Develop targeted risk management strategies:</w:t>
      </w:r>
      <w:r>
        <w:rPr>
          <w:rFonts w:ascii="Arial" w:eastAsia="Times New Roman" w:hAnsi="Arial"/>
        </w:rPr>
        <w:t> Design interventions and controls specifically tailored to address the weighted risk factors.</w:t>
      </w:r>
    </w:p>
    <w:p w14:paraId="6063CBE0" w14:textId="77777777" w:rsidR="00877323" w:rsidRDefault="00877323" w:rsidP="00877323">
      <w:pPr>
        <w:numPr>
          <w:ilvl w:val="0"/>
          <w:numId w:val="21"/>
        </w:numPr>
        <w:spacing w:before="100" w:beforeAutospacing="1" w:after="0" w:line="240" w:lineRule="auto"/>
        <w:divId w:val="1213930965"/>
        <w:rPr>
          <w:rFonts w:ascii="Arial" w:eastAsia="Times New Roman" w:hAnsi="Arial"/>
        </w:rPr>
      </w:pPr>
      <w:r>
        <w:rPr>
          <w:rStyle w:val="Strong"/>
          <w:rFonts w:ascii="Arial" w:eastAsia="Times New Roman" w:hAnsi="Arial"/>
        </w:rPr>
        <w:t>Facilitate informed decision-making:</w:t>
      </w:r>
      <w:r>
        <w:rPr>
          <w:rFonts w:ascii="Arial" w:eastAsia="Times New Roman" w:hAnsi="Arial"/>
        </w:rPr>
        <w:t> Provide data-driven insights to support informed choices regarding safety investments and operational procedures.</w:t>
      </w:r>
    </w:p>
    <w:p w14:paraId="6F9138E6" w14:textId="77777777" w:rsidR="00877323" w:rsidRDefault="00877323">
      <w:pPr>
        <w:pStyle w:val="NormalWeb"/>
        <w:divId w:val="1213930965"/>
        <w:rPr>
          <w:rFonts w:ascii="Arial" w:hAnsi="Arial"/>
        </w:rPr>
      </w:pPr>
      <w:r>
        <w:rPr>
          <w:rFonts w:ascii="Arial" w:hAnsi="Arial"/>
        </w:rPr>
        <w:t>Remember, the accuracy and reliability of your results depend on the quality and consistency of expert judgments. Carefully selecting experts with relevant knowledge and experience, and ensuring clear communication of the comparison tasks, are crucial for deriving meaningful weights from your AHP analysis.</w:t>
      </w:r>
    </w:p>
    <w:p w14:paraId="3140B84E" w14:textId="77777777" w:rsidR="00877323" w:rsidRDefault="00877323">
      <w:pPr>
        <w:divId w:val="1458372753"/>
        <w:rPr>
          <w:rFonts w:ascii="Times New Roman" w:eastAsia="Times New Roman" w:hAnsi="Times New Roman"/>
        </w:rPr>
      </w:pPr>
      <w:r>
        <w:rPr>
          <w:rFonts w:eastAsia="Times New Roman"/>
        </w:rPr>
        <w:t>share</w:t>
      </w:r>
    </w:p>
    <w:p w14:paraId="1AEB5FA1" w14:textId="77777777" w:rsidR="00877323" w:rsidRDefault="00877323">
      <w:pPr>
        <w:divId w:val="328362327"/>
        <w:rPr>
          <w:rFonts w:ascii="Arial" w:eastAsia="Times New Roman" w:hAnsi="Arial"/>
        </w:rPr>
      </w:pPr>
      <w:proofErr w:type="spellStart"/>
      <w:r>
        <w:rPr>
          <w:rFonts w:ascii="Arial" w:eastAsia="Times New Roman" w:hAnsi="Arial"/>
        </w:rPr>
        <w:t>more_vert</w:t>
      </w:r>
      <w:proofErr w:type="spellEnd"/>
    </w:p>
    <w:p w14:paraId="52C06E6A" w14:textId="77777777" w:rsidR="00877323" w:rsidRDefault="00877323">
      <w:pPr>
        <w:divId w:val="738938628"/>
        <w:rPr>
          <w:rFonts w:ascii="Times New Roman" w:eastAsia="Times New Roman" w:hAnsi="Times New Roman"/>
        </w:rPr>
      </w:pPr>
      <w:r>
        <w:rPr>
          <w:rFonts w:eastAsia="Times New Roman"/>
          <w:noProof/>
        </w:rPr>
        <w:drawing>
          <wp:inline distT="0" distB="0" distL="0" distR="0" wp14:anchorId="1A644865" wp14:editId="143A00F1">
            <wp:extent cx="609600" cy="609600"/>
            <wp:effectExtent l="0" t="0" r="0" b="0"/>
            <wp:docPr id="21" name="Picture 2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B58CAED" w14:textId="77777777" w:rsidR="00877323" w:rsidRDefault="00877323">
      <w:pPr>
        <w:pStyle w:val="Heading2"/>
        <w:divId w:val="1739666357"/>
        <w:rPr>
          <w:rFonts w:ascii="Arial" w:eastAsia="Times New Roman" w:hAnsi="Arial"/>
        </w:rPr>
      </w:pPr>
      <w:r>
        <w:rPr>
          <w:rFonts w:ascii="Arial" w:eastAsia="Times New Roman" w:hAnsi="Arial"/>
          <w:b/>
          <w:bCs/>
        </w:rPr>
        <w:t>Evaluate alternative risk control measures using AHP weighted scores. Please expand in one page</w:t>
      </w:r>
    </w:p>
    <w:p w14:paraId="586DA795" w14:textId="77777777" w:rsidR="00877323" w:rsidRDefault="00877323">
      <w:pPr>
        <w:divId w:val="1603024938"/>
        <w:rPr>
          <w:rFonts w:ascii="Times New Roman" w:eastAsia="Times New Roman" w:hAnsi="Times New Roman"/>
        </w:rPr>
      </w:pPr>
      <w:r>
        <w:rPr>
          <w:rFonts w:eastAsia="Times New Roman"/>
          <w:noProof/>
        </w:rPr>
        <mc:AlternateContent>
          <mc:Choice Requires="wps">
            <w:drawing>
              <wp:inline distT="0" distB="0" distL="0" distR="0" wp14:anchorId="1042E483" wp14:editId="71452996">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BFF6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01C2F5E5" w14:textId="77777777" w:rsidR="00877323" w:rsidRDefault="00877323">
      <w:pPr>
        <w:divId w:val="882056689"/>
        <w:rPr>
          <w:rFonts w:eastAsia="Times New Roman"/>
        </w:rPr>
      </w:pPr>
      <w:r>
        <w:rPr>
          <w:rFonts w:eastAsia="Times New Roman"/>
          <w:noProof/>
        </w:rPr>
        <mc:AlternateContent>
          <mc:Choice Requires="wps">
            <w:drawing>
              <wp:inline distT="0" distB="0" distL="0" distR="0" wp14:anchorId="055961F2" wp14:editId="510F3D88">
                <wp:extent cx="304800" cy="30480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28DC7"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F6001D9" w14:textId="77777777" w:rsidR="00877323" w:rsidRDefault="00877323">
      <w:pPr>
        <w:divId w:val="1810124151"/>
        <w:rPr>
          <w:rFonts w:eastAsia="Times New Roman"/>
        </w:rPr>
      </w:pPr>
      <w:proofErr w:type="spellStart"/>
      <w:r>
        <w:rPr>
          <w:rFonts w:eastAsia="Times New Roman"/>
        </w:rPr>
        <w:t>volume_up</w:t>
      </w:r>
      <w:proofErr w:type="spellEnd"/>
    </w:p>
    <w:p w14:paraId="1133A965" w14:textId="77777777" w:rsidR="00877323" w:rsidRDefault="00877323">
      <w:pPr>
        <w:pStyle w:val="Heading2"/>
        <w:divId w:val="599215193"/>
        <w:rPr>
          <w:rFonts w:ascii="Arial" w:eastAsia="Times New Roman" w:hAnsi="Arial"/>
        </w:rPr>
      </w:pPr>
      <w:r>
        <w:rPr>
          <w:rFonts w:ascii="Arial" w:eastAsia="Times New Roman" w:hAnsi="Arial"/>
        </w:rPr>
        <w:t>Evaluating Risk Control Measures with AHP Weighted Scores</w:t>
      </w:r>
    </w:p>
    <w:p w14:paraId="05F63DB8" w14:textId="77777777" w:rsidR="00877323" w:rsidRDefault="00877323">
      <w:pPr>
        <w:pStyle w:val="NormalWeb"/>
        <w:divId w:val="599215193"/>
        <w:rPr>
          <w:rFonts w:ascii="Arial" w:hAnsi="Arial"/>
        </w:rPr>
      </w:pPr>
      <w:r>
        <w:rPr>
          <w:rFonts w:ascii="Arial" w:hAnsi="Arial"/>
        </w:rPr>
        <w:t>Once you've established the weights for each HSE risk factor using AHP, you can proceed to evaluate alternative risk control measures. Here's how:</w:t>
      </w:r>
    </w:p>
    <w:p w14:paraId="52AA6DE5" w14:textId="77777777" w:rsidR="00877323" w:rsidRDefault="00877323">
      <w:pPr>
        <w:pStyle w:val="NormalWeb"/>
        <w:divId w:val="599215193"/>
        <w:rPr>
          <w:rFonts w:ascii="Arial" w:hAnsi="Arial"/>
        </w:rPr>
      </w:pPr>
      <w:r>
        <w:rPr>
          <w:rStyle w:val="Strong"/>
          <w:rFonts w:ascii="Arial" w:hAnsi="Arial"/>
        </w:rPr>
        <w:t>1. Define Alternatives:</w:t>
      </w:r>
      <w:r>
        <w:rPr>
          <w:rFonts w:ascii="Arial" w:hAnsi="Arial"/>
        </w:rPr>
        <w:t xml:space="preserve"> Identify various risk control measures applicable to the prioritized risk factors. These could include engineering controls, administrative procedures, personal protective equipment (PPE), or training programs.</w:t>
      </w:r>
    </w:p>
    <w:p w14:paraId="6F46D0EA" w14:textId="77777777" w:rsidR="00877323" w:rsidRDefault="00877323">
      <w:pPr>
        <w:pStyle w:val="NormalWeb"/>
        <w:divId w:val="599215193"/>
        <w:rPr>
          <w:rFonts w:ascii="Arial" w:hAnsi="Arial"/>
        </w:rPr>
      </w:pPr>
      <w:r>
        <w:rPr>
          <w:rStyle w:val="Strong"/>
          <w:rFonts w:ascii="Arial" w:hAnsi="Arial"/>
        </w:rPr>
        <w:lastRenderedPageBreak/>
        <w:t>2. Develop Evaluation Criteria:</w:t>
      </w:r>
      <w:r>
        <w:rPr>
          <w:rFonts w:ascii="Arial" w:hAnsi="Arial"/>
        </w:rPr>
        <w:t xml:space="preserve"> Establish relevant criteria for assessing the effectiveness of each control measure. This might involve factors like cost, feasibility, implementation time, impact on production, and potential risk reduction.</w:t>
      </w:r>
    </w:p>
    <w:p w14:paraId="0AC9A256" w14:textId="77777777" w:rsidR="00877323" w:rsidRDefault="00877323">
      <w:pPr>
        <w:pStyle w:val="NormalWeb"/>
        <w:divId w:val="599215193"/>
        <w:rPr>
          <w:rFonts w:ascii="Arial" w:hAnsi="Arial"/>
        </w:rPr>
      </w:pPr>
      <w:r>
        <w:rPr>
          <w:rStyle w:val="Strong"/>
          <w:rFonts w:ascii="Arial" w:hAnsi="Arial"/>
        </w:rPr>
        <w:t>3. Conduct Pairwise Comparisons:</w:t>
      </w:r>
      <w:r>
        <w:rPr>
          <w:rFonts w:ascii="Arial" w:hAnsi="Arial"/>
        </w:rPr>
        <w:t xml:space="preserve"> Similar to the initial step, use AHP to perform pairwise comparisons of the control measures based on each evaluation criterion. Experts can judge which measure is more effective, considering the weighted risk factors they address.</w:t>
      </w:r>
    </w:p>
    <w:p w14:paraId="74658459" w14:textId="77777777" w:rsidR="00877323" w:rsidRDefault="00877323">
      <w:pPr>
        <w:pStyle w:val="NormalWeb"/>
        <w:divId w:val="599215193"/>
        <w:rPr>
          <w:rFonts w:ascii="Arial" w:hAnsi="Arial"/>
        </w:rPr>
      </w:pPr>
      <w:r>
        <w:rPr>
          <w:rStyle w:val="Strong"/>
          <w:rFonts w:ascii="Arial" w:hAnsi="Arial"/>
        </w:rPr>
        <w:t>4. Calculate Control Measure Scores:</w:t>
      </w:r>
      <w:r>
        <w:rPr>
          <w:rFonts w:ascii="Arial" w:hAnsi="Arial"/>
        </w:rPr>
        <w:t xml:space="preserve"> Analyze the pairwise comparisons using AHP software to derive weights for each control measure against each criterion. Multiply these weights by the corresponding weights of the risk factors they address and sum the products to obtain an overall score for each control measure.</w:t>
      </w:r>
    </w:p>
    <w:p w14:paraId="759332A1" w14:textId="77777777" w:rsidR="00877323" w:rsidRDefault="00877323">
      <w:pPr>
        <w:pStyle w:val="NormalWeb"/>
        <w:divId w:val="599215193"/>
        <w:rPr>
          <w:rFonts w:ascii="Arial" w:hAnsi="Arial"/>
        </w:rPr>
      </w:pPr>
      <w:r>
        <w:rPr>
          <w:rStyle w:val="Strong"/>
          <w:rFonts w:ascii="Arial" w:hAnsi="Arial"/>
        </w:rPr>
        <w:t>5. Analyze and Interpret Results:</w:t>
      </w:r>
      <w:r>
        <w:rPr>
          <w:rFonts w:ascii="Arial" w:hAnsi="Arial"/>
        </w:rPr>
        <w:t xml:space="preserve"> Compare the overall scores of the control measures to identify the most effective options for mitigating the prioritized risks. Consider factors like cost-effectiveness, feasibility, and potential impact on other aspects of the refinery's operations when making final decisions.</w:t>
      </w:r>
    </w:p>
    <w:p w14:paraId="2B0A44B3" w14:textId="77777777" w:rsidR="00877323" w:rsidRDefault="00877323">
      <w:pPr>
        <w:pStyle w:val="NormalWeb"/>
        <w:divId w:val="599215193"/>
        <w:rPr>
          <w:rFonts w:ascii="Arial" w:hAnsi="Arial"/>
        </w:rPr>
      </w:pPr>
      <w:r>
        <w:rPr>
          <w:rStyle w:val="Strong"/>
          <w:rFonts w:ascii="Arial" w:hAnsi="Arial"/>
        </w:rPr>
        <w:t>Additional Considerations:</w:t>
      </w:r>
    </w:p>
    <w:p w14:paraId="43FA4465" w14:textId="77777777" w:rsidR="00877323" w:rsidRDefault="00877323" w:rsidP="00877323">
      <w:pPr>
        <w:numPr>
          <w:ilvl w:val="0"/>
          <w:numId w:val="22"/>
        </w:numPr>
        <w:spacing w:before="100" w:beforeAutospacing="1" w:after="0" w:line="240" w:lineRule="auto"/>
        <w:divId w:val="599215193"/>
        <w:rPr>
          <w:rFonts w:ascii="Arial" w:eastAsia="Times New Roman" w:hAnsi="Arial"/>
        </w:rPr>
      </w:pPr>
      <w:r>
        <w:rPr>
          <w:rStyle w:val="Strong"/>
          <w:rFonts w:ascii="Arial" w:eastAsia="Times New Roman" w:hAnsi="Arial"/>
        </w:rPr>
        <w:t>Incorporate expert judgment:</w:t>
      </w:r>
      <w:r>
        <w:rPr>
          <w:rFonts w:ascii="Arial" w:eastAsia="Times New Roman" w:hAnsi="Arial"/>
        </w:rPr>
        <w:t> While AHP provides a structured framework, involve experts in interpreting the results and considering practical constraints alongside the quantitative scores.</w:t>
      </w:r>
    </w:p>
    <w:p w14:paraId="731EA776" w14:textId="77777777" w:rsidR="00877323" w:rsidRDefault="00877323" w:rsidP="00877323">
      <w:pPr>
        <w:numPr>
          <w:ilvl w:val="0"/>
          <w:numId w:val="22"/>
        </w:numPr>
        <w:spacing w:before="100" w:beforeAutospacing="1" w:after="0" w:line="240" w:lineRule="auto"/>
        <w:divId w:val="599215193"/>
        <w:rPr>
          <w:rFonts w:ascii="Arial" w:eastAsia="Times New Roman" w:hAnsi="Arial"/>
        </w:rPr>
      </w:pPr>
      <w:r>
        <w:rPr>
          <w:rStyle w:val="Strong"/>
          <w:rFonts w:ascii="Arial" w:eastAsia="Times New Roman" w:hAnsi="Arial"/>
        </w:rPr>
        <w:t>Address uncertainty:</w:t>
      </w:r>
      <w:r>
        <w:rPr>
          <w:rFonts w:ascii="Arial" w:eastAsia="Times New Roman" w:hAnsi="Arial"/>
        </w:rPr>
        <w:t> If data or expert judgments are uncertain, perform sensitivity analysis to assess how these uncertainties might affect the final recommendations.</w:t>
      </w:r>
    </w:p>
    <w:p w14:paraId="7A0B52B9" w14:textId="77777777" w:rsidR="00877323" w:rsidRDefault="00877323" w:rsidP="00877323">
      <w:pPr>
        <w:numPr>
          <w:ilvl w:val="0"/>
          <w:numId w:val="22"/>
        </w:numPr>
        <w:spacing w:before="100" w:beforeAutospacing="1" w:after="0" w:line="240" w:lineRule="auto"/>
        <w:divId w:val="599215193"/>
        <w:rPr>
          <w:rFonts w:ascii="Arial" w:eastAsia="Times New Roman" w:hAnsi="Arial"/>
        </w:rPr>
      </w:pPr>
      <w:r>
        <w:rPr>
          <w:rStyle w:val="Strong"/>
          <w:rFonts w:ascii="Arial" w:eastAsia="Times New Roman" w:hAnsi="Arial"/>
        </w:rPr>
        <w:t>Iterative process:</w:t>
      </w:r>
      <w:r>
        <w:rPr>
          <w:rFonts w:ascii="Arial" w:eastAsia="Times New Roman" w:hAnsi="Arial"/>
        </w:rPr>
        <w:t> The evaluation might require iterating and refining the control measures based on practical considerations and feedback from stakeholders.</w:t>
      </w:r>
    </w:p>
    <w:p w14:paraId="1F7182F6" w14:textId="77777777" w:rsidR="00877323" w:rsidRDefault="00877323">
      <w:pPr>
        <w:pStyle w:val="NormalWeb"/>
        <w:divId w:val="599215193"/>
        <w:rPr>
          <w:rFonts w:ascii="Arial" w:hAnsi="Arial"/>
        </w:rPr>
      </w:pPr>
      <w:r>
        <w:rPr>
          <w:rFonts w:ascii="Arial" w:hAnsi="Arial"/>
        </w:rPr>
        <w:t>By following these steps and leveraging the power of AHP weighted scores, you can make informed decisions about allocating resources and implementing targeted risk control measures to effectively mitigate the most critical HSE risks in your sour gas refinery. Remember, AHP serves as a valuable tool to guide decision-making, but its effectiveness relies on the quality of the data, expert judgment, and your understanding of the specific context of your refinery operations.</w:t>
      </w:r>
    </w:p>
    <w:p w14:paraId="60B9E5AA" w14:textId="77777777" w:rsidR="00877323" w:rsidRDefault="00877323">
      <w:pPr>
        <w:divId w:val="750155211"/>
        <w:rPr>
          <w:rFonts w:ascii="Times New Roman" w:eastAsia="Times New Roman" w:hAnsi="Times New Roman"/>
        </w:rPr>
      </w:pPr>
      <w:r>
        <w:rPr>
          <w:rFonts w:eastAsia="Times New Roman"/>
        </w:rPr>
        <w:t>share</w:t>
      </w:r>
    </w:p>
    <w:p w14:paraId="56ACA3D7" w14:textId="77777777" w:rsidR="00877323" w:rsidRDefault="00877323">
      <w:pPr>
        <w:divId w:val="154420320"/>
        <w:rPr>
          <w:rFonts w:ascii="Arial" w:eastAsia="Times New Roman" w:hAnsi="Arial"/>
        </w:rPr>
      </w:pPr>
      <w:proofErr w:type="spellStart"/>
      <w:r>
        <w:rPr>
          <w:rFonts w:ascii="Arial" w:eastAsia="Times New Roman" w:hAnsi="Arial"/>
        </w:rPr>
        <w:t>more_vert</w:t>
      </w:r>
      <w:proofErr w:type="spellEnd"/>
    </w:p>
    <w:p w14:paraId="38165D53" w14:textId="77777777" w:rsidR="00877323" w:rsidRDefault="00877323">
      <w:pPr>
        <w:divId w:val="1702508701"/>
        <w:rPr>
          <w:rFonts w:ascii="Times New Roman" w:eastAsia="Times New Roman" w:hAnsi="Times New Roman"/>
        </w:rPr>
      </w:pPr>
      <w:r>
        <w:rPr>
          <w:rFonts w:eastAsia="Times New Roman"/>
          <w:noProof/>
        </w:rPr>
        <w:drawing>
          <wp:inline distT="0" distB="0" distL="0" distR="0" wp14:anchorId="50B86239" wp14:editId="4C9CFA0D">
            <wp:extent cx="609600" cy="609600"/>
            <wp:effectExtent l="0" t="0" r="0" b="0"/>
            <wp:docPr id="18" name="Picture 1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D071A69" w14:textId="77777777" w:rsidR="00877323" w:rsidRDefault="00877323">
      <w:pPr>
        <w:pStyle w:val="Heading2"/>
        <w:divId w:val="1813211112"/>
        <w:rPr>
          <w:rFonts w:ascii="Arial" w:eastAsia="Times New Roman" w:hAnsi="Arial"/>
        </w:rPr>
      </w:pPr>
      <w:r>
        <w:rPr>
          <w:rFonts w:ascii="Arial" w:eastAsia="Times New Roman" w:hAnsi="Arial"/>
          <w:b/>
          <w:bCs/>
        </w:rPr>
        <w:lastRenderedPageBreak/>
        <w:t>Prioritize risk factors and control measures based on AHP results. Please expand in one page</w:t>
      </w:r>
    </w:p>
    <w:p w14:paraId="248CFF25" w14:textId="77777777" w:rsidR="00877323" w:rsidRDefault="00877323">
      <w:pPr>
        <w:divId w:val="1191409453"/>
        <w:rPr>
          <w:rFonts w:ascii="Times New Roman" w:eastAsia="Times New Roman" w:hAnsi="Times New Roman"/>
        </w:rPr>
      </w:pPr>
      <w:r>
        <w:rPr>
          <w:rFonts w:eastAsia="Times New Roman"/>
          <w:noProof/>
        </w:rPr>
        <mc:AlternateContent>
          <mc:Choice Requires="wps">
            <w:drawing>
              <wp:inline distT="0" distB="0" distL="0" distR="0" wp14:anchorId="3D319A4B" wp14:editId="32F8F35B">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B42FE"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5024EF7A" w14:textId="77777777" w:rsidR="00877323" w:rsidRDefault="00877323">
      <w:pPr>
        <w:divId w:val="677779611"/>
        <w:rPr>
          <w:rFonts w:eastAsia="Times New Roman"/>
        </w:rPr>
      </w:pPr>
      <w:r>
        <w:rPr>
          <w:rFonts w:eastAsia="Times New Roman"/>
          <w:noProof/>
        </w:rPr>
        <mc:AlternateContent>
          <mc:Choice Requires="wps">
            <w:drawing>
              <wp:inline distT="0" distB="0" distL="0" distR="0" wp14:anchorId="139CC82C" wp14:editId="00B7F8DC">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03C5B"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34040EA3" w14:textId="77777777" w:rsidR="00877323" w:rsidRDefault="00877323">
      <w:pPr>
        <w:divId w:val="2027515931"/>
        <w:rPr>
          <w:rFonts w:eastAsia="Times New Roman"/>
        </w:rPr>
      </w:pPr>
      <w:proofErr w:type="spellStart"/>
      <w:r>
        <w:rPr>
          <w:rFonts w:eastAsia="Times New Roman"/>
        </w:rPr>
        <w:t>volume_up</w:t>
      </w:r>
      <w:proofErr w:type="spellEnd"/>
    </w:p>
    <w:p w14:paraId="1AB24B99" w14:textId="77777777" w:rsidR="00877323" w:rsidRDefault="00877323">
      <w:pPr>
        <w:pStyle w:val="Heading2"/>
        <w:divId w:val="815343558"/>
        <w:rPr>
          <w:rFonts w:ascii="Arial" w:eastAsia="Times New Roman" w:hAnsi="Arial"/>
        </w:rPr>
      </w:pPr>
      <w:r>
        <w:rPr>
          <w:rFonts w:ascii="Arial" w:eastAsia="Times New Roman" w:hAnsi="Arial"/>
        </w:rPr>
        <w:t>Prioritizing Risks and Control Measures with AHP</w:t>
      </w:r>
    </w:p>
    <w:p w14:paraId="450AF1E4" w14:textId="77777777" w:rsidR="00877323" w:rsidRDefault="00877323">
      <w:pPr>
        <w:pStyle w:val="NormalWeb"/>
        <w:divId w:val="815343558"/>
        <w:rPr>
          <w:rFonts w:ascii="Arial" w:hAnsi="Arial"/>
        </w:rPr>
      </w:pPr>
      <w:r>
        <w:rPr>
          <w:rFonts w:ascii="Arial" w:hAnsi="Arial"/>
        </w:rPr>
        <w:t>Based on the AHP analysis, prioritizing both risk factors and control measures involves interpreting the calculated weights and scores:</w:t>
      </w:r>
    </w:p>
    <w:p w14:paraId="4FEE9257" w14:textId="77777777" w:rsidR="00877323" w:rsidRDefault="00877323">
      <w:pPr>
        <w:pStyle w:val="NormalWeb"/>
        <w:divId w:val="815343558"/>
        <w:rPr>
          <w:rFonts w:ascii="Arial" w:hAnsi="Arial"/>
        </w:rPr>
      </w:pPr>
      <w:r>
        <w:rPr>
          <w:rStyle w:val="Strong"/>
          <w:rFonts w:ascii="Arial" w:hAnsi="Arial"/>
        </w:rPr>
        <w:t>Prioritizing Risk Factors:</w:t>
      </w:r>
    </w:p>
    <w:p w14:paraId="0E70FDA2" w14:textId="77777777" w:rsidR="00877323" w:rsidRDefault="00877323" w:rsidP="00877323">
      <w:pPr>
        <w:numPr>
          <w:ilvl w:val="0"/>
          <w:numId w:val="23"/>
        </w:numPr>
        <w:spacing w:before="100" w:beforeAutospacing="1" w:after="0" w:line="240" w:lineRule="auto"/>
        <w:divId w:val="815343558"/>
        <w:rPr>
          <w:rFonts w:ascii="Arial" w:eastAsia="Times New Roman" w:hAnsi="Arial"/>
        </w:rPr>
      </w:pPr>
      <w:r>
        <w:rPr>
          <w:rStyle w:val="Strong"/>
          <w:rFonts w:ascii="Arial" w:eastAsia="Times New Roman" w:hAnsi="Arial"/>
        </w:rPr>
        <w:t>Review Weighted Scores:</w:t>
      </w:r>
      <w:r>
        <w:rPr>
          <w:rFonts w:ascii="Arial" w:eastAsia="Times New Roman" w:hAnsi="Arial"/>
        </w:rPr>
        <w:t> Examine the weights assigned to each risk factor by AHP. These weights represent their relative importance within the defined hierarchy, considering severity, likelihood, and detectability.</w:t>
      </w:r>
    </w:p>
    <w:p w14:paraId="1FBEE427" w14:textId="77777777" w:rsidR="00877323" w:rsidRDefault="00877323" w:rsidP="00877323">
      <w:pPr>
        <w:numPr>
          <w:ilvl w:val="0"/>
          <w:numId w:val="23"/>
        </w:numPr>
        <w:spacing w:before="100" w:beforeAutospacing="1" w:after="0" w:line="240" w:lineRule="auto"/>
        <w:divId w:val="815343558"/>
        <w:rPr>
          <w:rFonts w:ascii="Arial" w:eastAsia="Times New Roman" w:hAnsi="Arial"/>
        </w:rPr>
      </w:pPr>
      <w:r>
        <w:rPr>
          <w:rStyle w:val="Strong"/>
          <w:rFonts w:ascii="Arial" w:eastAsia="Times New Roman" w:hAnsi="Arial"/>
        </w:rPr>
        <w:t>Consider Additional Factors:</w:t>
      </w:r>
      <w:r>
        <w:rPr>
          <w:rFonts w:ascii="Arial" w:eastAsia="Times New Roman" w:hAnsi="Arial"/>
        </w:rPr>
        <w:t> While weights provide a quantitative foundation, incorporate qualitative factors like potential consequences, legal implications, and industry best practices for a holistic view.</w:t>
      </w:r>
    </w:p>
    <w:p w14:paraId="79437DC3" w14:textId="77777777" w:rsidR="00877323" w:rsidRDefault="00877323" w:rsidP="00877323">
      <w:pPr>
        <w:numPr>
          <w:ilvl w:val="0"/>
          <w:numId w:val="23"/>
        </w:numPr>
        <w:spacing w:before="100" w:beforeAutospacing="1" w:after="0" w:line="240" w:lineRule="auto"/>
        <w:divId w:val="815343558"/>
        <w:rPr>
          <w:rFonts w:ascii="Arial" w:eastAsia="Times New Roman" w:hAnsi="Arial"/>
        </w:rPr>
      </w:pPr>
      <w:r>
        <w:rPr>
          <w:rStyle w:val="Strong"/>
          <w:rFonts w:ascii="Arial" w:eastAsia="Times New Roman" w:hAnsi="Arial"/>
        </w:rPr>
        <w:t>Develop a Risk Priority List:</w:t>
      </w:r>
      <w:r>
        <w:rPr>
          <w:rFonts w:ascii="Arial" w:eastAsia="Times New Roman" w:hAnsi="Arial"/>
        </w:rPr>
        <w:t> Rank the risk factors based on their combined weight and additional considerations. This list will guide resource allocation and risk mitigation efforts, focusing on the most critical concerns.</w:t>
      </w:r>
    </w:p>
    <w:p w14:paraId="2D3C9AA0" w14:textId="77777777" w:rsidR="00877323" w:rsidRDefault="00877323">
      <w:pPr>
        <w:pStyle w:val="NormalWeb"/>
        <w:divId w:val="815343558"/>
        <w:rPr>
          <w:rFonts w:ascii="Arial" w:hAnsi="Arial"/>
        </w:rPr>
      </w:pPr>
      <w:r>
        <w:rPr>
          <w:rStyle w:val="Strong"/>
          <w:rFonts w:ascii="Arial" w:hAnsi="Arial"/>
        </w:rPr>
        <w:t>Prioritizing Control Measures:</w:t>
      </w:r>
    </w:p>
    <w:p w14:paraId="0904BE7A" w14:textId="77777777" w:rsidR="00877323" w:rsidRDefault="00877323" w:rsidP="00877323">
      <w:pPr>
        <w:numPr>
          <w:ilvl w:val="0"/>
          <w:numId w:val="24"/>
        </w:numPr>
        <w:spacing w:before="100" w:beforeAutospacing="1" w:after="0" w:line="240" w:lineRule="auto"/>
        <w:divId w:val="815343558"/>
        <w:rPr>
          <w:rFonts w:ascii="Arial" w:eastAsia="Times New Roman" w:hAnsi="Arial"/>
        </w:rPr>
      </w:pPr>
      <w:r>
        <w:rPr>
          <w:rStyle w:val="Strong"/>
          <w:rFonts w:ascii="Arial" w:eastAsia="Times New Roman" w:hAnsi="Arial"/>
        </w:rPr>
        <w:t>Analyze Overall Scores:</w:t>
      </w:r>
      <w:r>
        <w:rPr>
          <w:rFonts w:ascii="Arial" w:eastAsia="Times New Roman" w:hAnsi="Arial"/>
        </w:rPr>
        <w:t> Evaluate the overall scores derived for each control measure through AHP. These scores reflect their effectiveness in addressing the prioritized risk factors, considering the established evaluation criteria.</w:t>
      </w:r>
    </w:p>
    <w:p w14:paraId="160BF356" w14:textId="77777777" w:rsidR="00877323" w:rsidRDefault="00877323" w:rsidP="00877323">
      <w:pPr>
        <w:numPr>
          <w:ilvl w:val="0"/>
          <w:numId w:val="24"/>
        </w:numPr>
        <w:spacing w:before="100" w:beforeAutospacing="1" w:after="0" w:line="240" w:lineRule="auto"/>
        <w:divId w:val="815343558"/>
        <w:rPr>
          <w:rFonts w:ascii="Arial" w:eastAsia="Times New Roman" w:hAnsi="Arial"/>
        </w:rPr>
      </w:pPr>
      <w:r>
        <w:rPr>
          <w:rStyle w:val="Strong"/>
          <w:rFonts w:ascii="Arial" w:eastAsia="Times New Roman" w:hAnsi="Arial"/>
        </w:rPr>
        <w:t>Cost-Effectiveness Analysis:</w:t>
      </w:r>
      <w:r>
        <w:rPr>
          <w:rFonts w:ascii="Arial" w:eastAsia="Times New Roman" w:hAnsi="Arial"/>
        </w:rPr>
        <w:t> Compare the scores with the associated costs and feasibility of implementing each control measure. Prioritize measures that offer optimal risk reduction within budget and operational constraints.</w:t>
      </w:r>
    </w:p>
    <w:p w14:paraId="6382F9BD" w14:textId="77777777" w:rsidR="00877323" w:rsidRDefault="00877323" w:rsidP="00877323">
      <w:pPr>
        <w:numPr>
          <w:ilvl w:val="0"/>
          <w:numId w:val="24"/>
        </w:numPr>
        <w:spacing w:before="100" w:beforeAutospacing="1" w:after="0" w:line="240" w:lineRule="auto"/>
        <w:divId w:val="815343558"/>
        <w:rPr>
          <w:rFonts w:ascii="Arial" w:eastAsia="Times New Roman" w:hAnsi="Arial"/>
        </w:rPr>
      </w:pPr>
      <w:r>
        <w:rPr>
          <w:rStyle w:val="Strong"/>
          <w:rFonts w:ascii="Arial" w:eastAsia="Times New Roman" w:hAnsi="Arial"/>
        </w:rPr>
        <w:t>Develop a Mitigation Action Plan:</w:t>
      </w:r>
      <w:r>
        <w:rPr>
          <w:rFonts w:ascii="Arial" w:eastAsia="Times New Roman" w:hAnsi="Arial"/>
        </w:rPr>
        <w:t> Formulate a plan outlining the prioritized control measures for each high-risk factor. This plan should address implementation timelines, responsibilities, and monitoring procedures.</w:t>
      </w:r>
    </w:p>
    <w:p w14:paraId="32B3BD26" w14:textId="77777777" w:rsidR="00877323" w:rsidRDefault="00877323">
      <w:pPr>
        <w:pStyle w:val="NormalWeb"/>
        <w:divId w:val="815343558"/>
        <w:rPr>
          <w:rFonts w:ascii="Arial" w:hAnsi="Arial"/>
        </w:rPr>
      </w:pPr>
      <w:r>
        <w:rPr>
          <w:rStyle w:val="Strong"/>
          <w:rFonts w:ascii="Arial" w:hAnsi="Arial"/>
        </w:rPr>
        <w:t>Integration and Refinement:</w:t>
      </w:r>
    </w:p>
    <w:p w14:paraId="346C2D74" w14:textId="77777777" w:rsidR="00877323" w:rsidRDefault="00877323" w:rsidP="00877323">
      <w:pPr>
        <w:numPr>
          <w:ilvl w:val="0"/>
          <w:numId w:val="25"/>
        </w:numPr>
        <w:spacing w:before="100" w:beforeAutospacing="1" w:after="0" w:line="240" w:lineRule="auto"/>
        <w:divId w:val="815343558"/>
        <w:rPr>
          <w:rFonts w:ascii="Arial" w:eastAsia="Times New Roman" w:hAnsi="Arial"/>
        </w:rPr>
      </w:pPr>
      <w:r>
        <w:rPr>
          <w:rStyle w:val="Strong"/>
          <w:rFonts w:ascii="Arial" w:eastAsia="Times New Roman" w:hAnsi="Arial"/>
        </w:rPr>
        <w:t>Interdependency Analysis:</w:t>
      </w:r>
      <w:r>
        <w:rPr>
          <w:rFonts w:ascii="Arial" w:eastAsia="Times New Roman" w:hAnsi="Arial"/>
        </w:rPr>
        <w:t> Consider any interdependencies between risk factors and control measures. Mitigating one risk might impact others, requiring adjustments to the plan.</w:t>
      </w:r>
    </w:p>
    <w:p w14:paraId="35187C08" w14:textId="77777777" w:rsidR="00877323" w:rsidRDefault="00877323" w:rsidP="00877323">
      <w:pPr>
        <w:numPr>
          <w:ilvl w:val="0"/>
          <w:numId w:val="25"/>
        </w:numPr>
        <w:spacing w:before="100" w:beforeAutospacing="1" w:after="0" w:line="240" w:lineRule="auto"/>
        <w:divId w:val="815343558"/>
        <w:rPr>
          <w:rFonts w:ascii="Arial" w:eastAsia="Times New Roman" w:hAnsi="Arial"/>
        </w:rPr>
      </w:pPr>
      <w:r>
        <w:rPr>
          <w:rStyle w:val="Strong"/>
          <w:rFonts w:ascii="Arial" w:eastAsia="Times New Roman" w:hAnsi="Arial"/>
        </w:rPr>
        <w:lastRenderedPageBreak/>
        <w:t>Stakeholder Input:</w:t>
      </w:r>
      <w:r>
        <w:rPr>
          <w:rFonts w:ascii="Arial" w:eastAsia="Times New Roman" w:hAnsi="Arial"/>
        </w:rPr>
        <w:t> Integrate feedback and concerns from relevant stakeholders (e.g., management, operations personnel) to refine the prioritization and ensure its alignment with practical considerations.</w:t>
      </w:r>
    </w:p>
    <w:p w14:paraId="075AFDED" w14:textId="77777777" w:rsidR="00877323" w:rsidRDefault="00877323" w:rsidP="00877323">
      <w:pPr>
        <w:numPr>
          <w:ilvl w:val="0"/>
          <w:numId w:val="25"/>
        </w:numPr>
        <w:spacing w:before="100" w:beforeAutospacing="1" w:after="0" w:line="240" w:lineRule="auto"/>
        <w:divId w:val="815343558"/>
        <w:rPr>
          <w:rFonts w:ascii="Arial" w:eastAsia="Times New Roman" w:hAnsi="Arial"/>
        </w:rPr>
      </w:pPr>
      <w:r>
        <w:rPr>
          <w:rStyle w:val="Strong"/>
          <w:rFonts w:ascii="Arial" w:eastAsia="Times New Roman" w:hAnsi="Arial"/>
        </w:rPr>
        <w:t>Continuous Improvement:</w:t>
      </w:r>
      <w:r>
        <w:rPr>
          <w:rFonts w:ascii="Arial" w:eastAsia="Times New Roman" w:hAnsi="Arial"/>
        </w:rPr>
        <w:t> Remember that risk management is an ongoing process. Regularly review and update the priorities based on new information, incident data, and changes in the operating environment.</w:t>
      </w:r>
    </w:p>
    <w:p w14:paraId="48CC175B" w14:textId="77777777" w:rsidR="00877323" w:rsidRDefault="00877323">
      <w:pPr>
        <w:pStyle w:val="NormalWeb"/>
        <w:divId w:val="815343558"/>
        <w:rPr>
          <w:rFonts w:ascii="Arial" w:hAnsi="Arial"/>
        </w:rPr>
      </w:pPr>
      <w:r>
        <w:rPr>
          <w:rFonts w:ascii="Arial" w:hAnsi="Arial"/>
        </w:rPr>
        <w:t>By effectively utilizing AHP results and incorporating expert judgment, you can establish a data-driven and comprehensive approach to prioritizing both HSE risk factors and their associated control measures in your sour gas refinery. This will empower you to optimize resource allocation, implement targeted mitigation strategies, and ultimately strengthen the safety, health, and environmental performance of your facility.</w:t>
      </w:r>
    </w:p>
    <w:p w14:paraId="58A8E8FB" w14:textId="77777777" w:rsidR="00877323" w:rsidRDefault="00877323">
      <w:pPr>
        <w:divId w:val="1572348024"/>
        <w:rPr>
          <w:rFonts w:ascii="Times New Roman" w:eastAsia="Times New Roman" w:hAnsi="Times New Roman"/>
        </w:rPr>
      </w:pPr>
      <w:r>
        <w:rPr>
          <w:rFonts w:eastAsia="Times New Roman"/>
        </w:rPr>
        <w:t>share</w:t>
      </w:r>
    </w:p>
    <w:p w14:paraId="62FEC6BD" w14:textId="77777777" w:rsidR="00877323" w:rsidRDefault="00877323">
      <w:pPr>
        <w:divId w:val="617295300"/>
        <w:rPr>
          <w:rFonts w:ascii="Arial" w:eastAsia="Times New Roman" w:hAnsi="Arial"/>
        </w:rPr>
      </w:pPr>
      <w:proofErr w:type="spellStart"/>
      <w:r>
        <w:rPr>
          <w:rFonts w:ascii="Arial" w:eastAsia="Times New Roman" w:hAnsi="Arial"/>
        </w:rPr>
        <w:t>more_vert</w:t>
      </w:r>
      <w:proofErr w:type="spellEnd"/>
    </w:p>
    <w:p w14:paraId="631B2D87" w14:textId="77777777" w:rsidR="00877323" w:rsidRDefault="00877323">
      <w:pPr>
        <w:divId w:val="1021591345"/>
        <w:rPr>
          <w:rFonts w:ascii="Times New Roman" w:eastAsia="Times New Roman" w:hAnsi="Times New Roman"/>
        </w:rPr>
      </w:pPr>
      <w:r>
        <w:rPr>
          <w:rFonts w:eastAsia="Times New Roman"/>
          <w:noProof/>
        </w:rPr>
        <w:drawing>
          <wp:inline distT="0" distB="0" distL="0" distR="0" wp14:anchorId="2CD2BE3B" wp14:editId="2BD89AA7">
            <wp:extent cx="609600" cy="609600"/>
            <wp:effectExtent l="0" t="0" r="0" b="0"/>
            <wp:docPr id="15" name="Picture 15"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0"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4AE9153" w14:textId="77777777" w:rsidR="00877323" w:rsidRDefault="00877323">
      <w:pPr>
        <w:pStyle w:val="Heading2"/>
        <w:divId w:val="1202478990"/>
        <w:rPr>
          <w:rFonts w:ascii="Arial" w:eastAsia="Times New Roman" w:hAnsi="Arial"/>
        </w:rPr>
      </w:pPr>
      <w:r>
        <w:rPr>
          <w:rFonts w:ascii="Arial" w:eastAsia="Times New Roman" w:hAnsi="Arial"/>
          <w:b/>
          <w:bCs/>
        </w:rPr>
        <w:t>Please explain in one page : A ranked list of HSE risk factors needing priority attention in the refinery</w:t>
      </w:r>
    </w:p>
    <w:p w14:paraId="5809EB9A" w14:textId="77777777" w:rsidR="00877323" w:rsidRDefault="00877323">
      <w:pPr>
        <w:divId w:val="1709335280"/>
        <w:rPr>
          <w:rFonts w:ascii="Times New Roman" w:eastAsia="Times New Roman" w:hAnsi="Times New Roman"/>
        </w:rPr>
      </w:pPr>
      <w:r>
        <w:rPr>
          <w:rFonts w:eastAsia="Times New Roman"/>
          <w:noProof/>
        </w:rPr>
        <mc:AlternateContent>
          <mc:Choice Requires="wps">
            <w:drawing>
              <wp:inline distT="0" distB="0" distL="0" distR="0" wp14:anchorId="2FB1C702" wp14:editId="522C5AC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FEE1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0FA0539B" w14:textId="77777777" w:rsidR="00877323" w:rsidRDefault="00877323">
      <w:pPr>
        <w:divId w:val="753549699"/>
        <w:rPr>
          <w:rFonts w:eastAsia="Times New Roman"/>
        </w:rPr>
      </w:pPr>
      <w:r>
        <w:rPr>
          <w:rFonts w:eastAsia="Times New Roman"/>
          <w:noProof/>
        </w:rPr>
        <mc:AlternateContent>
          <mc:Choice Requires="wps">
            <w:drawing>
              <wp:inline distT="0" distB="0" distL="0" distR="0" wp14:anchorId="0AA250BB" wp14:editId="0FFFD10E">
                <wp:extent cx="304800" cy="30480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3417D" id="Rectangl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14B420ED" w14:textId="77777777" w:rsidR="00877323" w:rsidRDefault="00877323">
      <w:pPr>
        <w:divId w:val="489951985"/>
        <w:rPr>
          <w:rFonts w:eastAsia="Times New Roman"/>
        </w:rPr>
      </w:pPr>
      <w:proofErr w:type="spellStart"/>
      <w:r>
        <w:rPr>
          <w:rFonts w:eastAsia="Times New Roman"/>
        </w:rPr>
        <w:t>volume_up</w:t>
      </w:r>
      <w:proofErr w:type="spellEnd"/>
    </w:p>
    <w:p w14:paraId="5D5FDFBD" w14:textId="77777777" w:rsidR="00877323" w:rsidRDefault="00877323">
      <w:pPr>
        <w:pStyle w:val="NormalWeb"/>
        <w:divId w:val="515268029"/>
        <w:rPr>
          <w:rFonts w:ascii="Arial" w:hAnsi="Arial"/>
        </w:rPr>
      </w:pPr>
      <w:r>
        <w:rPr>
          <w:rFonts w:ascii="Arial" w:hAnsi="Arial"/>
        </w:rPr>
        <w:t>Unfortunately, I cannot provide a ranked list of HSE risk factors for the specific refinery in question without further information. The AHP methodology relies on expert judgment, data analysis, and consideration of the specific context of the facility. However, I can outline the general steps involved in using AHP to prioritize HSE risks in a sour gas refinery:</w:t>
      </w:r>
    </w:p>
    <w:p w14:paraId="421745FA" w14:textId="77777777" w:rsidR="00877323" w:rsidRDefault="00877323">
      <w:pPr>
        <w:pStyle w:val="NormalWeb"/>
        <w:numPr>
          <w:ilvl w:val="0"/>
          <w:numId w:val="26"/>
        </w:numPr>
        <w:divId w:val="515268029"/>
        <w:rPr>
          <w:rFonts w:ascii="Arial" w:hAnsi="Arial"/>
        </w:rPr>
      </w:pPr>
      <w:r>
        <w:rPr>
          <w:rStyle w:val="Strong"/>
          <w:rFonts w:ascii="Arial" w:hAnsi="Arial"/>
        </w:rPr>
        <w:t>Identify Risk Factors:</w:t>
      </w:r>
      <w:r>
        <w:rPr>
          <w:rFonts w:ascii="Arial" w:hAnsi="Arial"/>
        </w:rPr>
        <w:t xml:space="preserve"> Through literature review, incident reports, and expert consultation, gather a comprehensive list of potential HSE risks relevant to the refinery's operations.</w:t>
      </w:r>
    </w:p>
    <w:p w14:paraId="11E46C61" w14:textId="77777777" w:rsidR="00877323" w:rsidRDefault="00877323">
      <w:pPr>
        <w:pStyle w:val="NormalWeb"/>
        <w:numPr>
          <w:ilvl w:val="0"/>
          <w:numId w:val="26"/>
        </w:numPr>
        <w:divId w:val="515268029"/>
        <w:rPr>
          <w:rFonts w:ascii="Arial" w:hAnsi="Arial"/>
        </w:rPr>
      </w:pPr>
      <w:r>
        <w:rPr>
          <w:rStyle w:val="Strong"/>
          <w:rFonts w:ascii="Arial" w:hAnsi="Arial"/>
        </w:rPr>
        <w:t>Structure the Hierarchy:</w:t>
      </w:r>
      <w:r>
        <w:rPr>
          <w:rFonts w:ascii="Arial" w:hAnsi="Arial"/>
        </w:rPr>
        <w:t xml:space="preserve"> Organize the identified risks into a hierarchical structure, typically with overall safety, health, and environment (HSE) at the top, followed by levels of criteria (e.g., severity, likelihood, detectability) and sub-criteria, and finally, the individual risk factors at the bottom.</w:t>
      </w:r>
    </w:p>
    <w:p w14:paraId="031E6F94" w14:textId="77777777" w:rsidR="00877323" w:rsidRDefault="00877323">
      <w:pPr>
        <w:pStyle w:val="NormalWeb"/>
        <w:numPr>
          <w:ilvl w:val="0"/>
          <w:numId w:val="26"/>
        </w:numPr>
        <w:divId w:val="515268029"/>
        <w:rPr>
          <w:rFonts w:ascii="Arial" w:hAnsi="Arial"/>
        </w:rPr>
      </w:pPr>
      <w:r>
        <w:rPr>
          <w:rStyle w:val="Strong"/>
          <w:rFonts w:ascii="Arial" w:hAnsi="Arial"/>
        </w:rPr>
        <w:lastRenderedPageBreak/>
        <w:t>Conduct Pairwise Comparisons:</w:t>
      </w:r>
      <w:r>
        <w:rPr>
          <w:rFonts w:ascii="Arial" w:hAnsi="Arial"/>
        </w:rPr>
        <w:t xml:space="preserve"> Facilitate comparisons between criteria, sub-criteria, and risk factors using AHP software or manual methods. Experts judge which factor is relatively more important based on defined criteria.</w:t>
      </w:r>
    </w:p>
    <w:p w14:paraId="41AB25EE" w14:textId="77777777" w:rsidR="00877323" w:rsidRDefault="00877323">
      <w:pPr>
        <w:pStyle w:val="NormalWeb"/>
        <w:numPr>
          <w:ilvl w:val="0"/>
          <w:numId w:val="26"/>
        </w:numPr>
        <w:divId w:val="515268029"/>
        <w:rPr>
          <w:rFonts w:ascii="Arial" w:hAnsi="Arial"/>
        </w:rPr>
      </w:pPr>
      <w:r>
        <w:rPr>
          <w:rStyle w:val="Strong"/>
          <w:rFonts w:ascii="Arial" w:hAnsi="Arial"/>
        </w:rPr>
        <w:t>Calculate Weights:</w:t>
      </w:r>
      <w:r>
        <w:rPr>
          <w:rFonts w:ascii="Arial" w:hAnsi="Arial"/>
        </w:rPr>
        <w:t xml:space="preserve"> AHP software analyzes the comparisons to calculate weights for each element in the hierarchy. These weights represent their relative importance within the overall HSE context.</w:t>
      </w:r>
    </w:p>
    <w:p w14:paraId="5DDAF8E6" w14:textId="77777777" w:rsidR="00877323" w:rsidRDefault="00877323">
      <w:pPr>
        <w:pStyle w:val="NormalWeb"/>
        <w:numPr>
          <w:ilvl w:val="0"/>
          <w:numId w:val="26"/>
        </w:numPr>
        <w:divId w:val="515268029"/>
        <w:rPr>
          <w:rFonts w:ascii="Arial" w:hAnsi="Arial"/>
        </w:rPr>
      </w:pPr>
      <w:r>
        <w:rPr>
          <w:rStyle w:val="Strong"/>
          <w:rFonts w:ascii="Arial" w:hAnsi="Arial"/>
        </w:rPr>
        <w:t>Prioritize Risk Factors:</w:t>
      </w:r>
      <w:r>
        <w:rPr>
          <w:rFonts w:ascii="Arial" w:hAnsi="Arial"/>
        </w:rPr>
        <w:t xml:space="preserve"> Analyze the weights assigned to each risk factor, considering both quantitative values and qualitative factors like potential consequences and legal implications. This will result in a prioritized list of HSE risks needing the most attention.</w:t>
      </w:r>
    </w:p>
    <w:p w14:paraId="348B6D71" w14:textId="77777777" w:rsidR="00877323" w:rsidRDefault="00877323">
      <w:pPr>
        <w:pStyle w:val="NormalWeb"/>
        <w:divId w:val="515268029"/>
        <w:rPr>
          <w:rFonts w:ascii="Arial" w:hAnsi="Arial"/>
        </w:rPr>
      </w:pPr>
      <w:r>
        <w:rPr>
          <w:rFonts w:ascii="Arial" w:hAnsi="Arial"/>
        </w:rPr>
        <w:t>Remember, this is a simplified overview. Implementing AHP effectively requires expertise, data, and careful consideration of the specific refinery's context. If you provide more details about the refinery, I may be able to offer more specific guidance on prioritizing HSE risks.</w:t>
      </w:r>
    </w:p>
    <w:p w14:paraId="63F25261" w14:textId="77777777" w:rsidR="00877323" w:rsidRDefault="00877323">
      <w:pPr>
        <w:divId w:val="1381318736"/>
        <w:rPr>
          <w:rFonts w:ascii="Times New Roman" w:eastAsia="Times New Roman" w:hAnsi="Times New Roman"/>
        </w:rPr>
      </w:pPr>
      <w:r>
        <w:rPr>
          <w:rFonts w:eastAsia="Times New Roman"/>
        </w:rPr>
        <w:t>share</w:t>
      </w:r>
    </w:p>
    <w:p w14:paraId="624F3445" w14:textId="77777777" w:rsidR="00877323" w:rsidRDefault="00877323">
      <w:pPr>
        <w:divId w:val="2081055616"/>
        <w:rPr>
          <w:rFonts w:ascii="Arial" w:eastAsia="Times New Roman" w:hAnsi="Arial"/>
        </w:rPr>
      </w:pPr>
      <w:proofErr w:type="spellStart"/>
      <w:r>
        <w:rPr>
          <w:rFonts w:ascii="Arial" w:eastAsia="Times New Roman" w:hAnsi="Arial"/>
        </w:rPr>
        <w:t>more_vert</w:t>
      </w:r>
      <w:proofErr w:type="spellEnd"/>
    </w:p>
    <w:p w14:paraId="13951D86" w14:textId="77777777" w:rsidR="00877323" w:rsidRDefault="00877323">
      <w:pPr>
        <w:divId w:val="1054936919"/>
        <w:rPr>
          <w:rFonts w:ascii="Times New Roman" w:eastAsia="Times New Roman" w:hAnsi="Times New Roman"/>
        </w:rPr>
      </w:pPr>
      <w:r>
        <w:rPr>
          <w:rFonts w:eastAsia="Times New Roman"/>
          <w:noProof/>
        </w:rPr>
        <w:drawing>
          <wp:inline distT="0" distB="0" distL="0" distR="0" wp14:anchorId="6403C5A0" wp14:editId="7FC16629">
            <wp:extent cx="609600" cy="609600"/>
            <wp:effectExtent l="0" t="0" r="0" b="0"/>
            <wp:docPr id="12"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A9A6B14" w14:textId="77777777" w:rsidR="00877323" w:rsidRDefault="00877323">
      <w:pPr>
        <w:pStyle w:val="Heading2"/>
        <w:divId w:val="60372800"/>
        <w:rPr>
          <w:rFonts w:ascii="Arial" w:eastAsia="Times New Roman" w:hAnsi="Arial"/>
        </w:rPr>
      </w:pPr>
      <w:r>
        <w:rPr>
          <w:rFonts w:ascii="Arial" w:eastAsia="Times New Roman" w:hAnsi="Arial"/>
          <w:b/>
          <w:bCs/>
        </w:rPr>
        <w:t>Please explain in one page : Priority order for implementing risk reduction measures</w:t>
      </w:r>
    </w:p>
    <w:p w14:paraId="710AD074" w14:textId="77777777" w:rsidR="00877323" w:rsidRDefault="00877323">
      <w:pPr>
        <w:divId w:val="1712918326"/>
        <w:rPr>
          <w:rFonts w:ascii="Times New Roman" w:eastAsia="Times New Roman" w:hAnsi="Times New Roman"/>
        </w:rPr>
      </w:pPr>
      <w:r>
        <w:rPr>
          <w:rFonts w:eastAsia="Times New Roman"/>
          <w:noProof/>
        </w:rPr>
        <mc:AlternateContent>
          <mc:Choice Requires="wps">
            <w:drawing>
              <wp:inline distT="0" distB="0" distL="0" distR="0" wp14:anchorId="39792755" wp14:editId="77E6CC0E">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A6C55"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46EBEB73" w14:textId="77777777" w:rsidR="00877323" w:rsidRDefault="00877323">
      <w:pPr>
        <w:divId w:val="574243905"/>
        <w:rPr>
          <w:rFonts w:eastAsia="Times New Roman"/>
        </w:rPr>
      </w:pPr>
      <w:r>
        <w:rPr>
          <w:rFonts w:eastAsia="Times New Roman"/>
          <w:noProof/>
        </w:rPr>
        <mc:AlternateContent>
          <mc:Choice Requires="wps">
            <w:drawing>
              <wp:inline distT="0" distB="0" distL="0" distR="0" wp14:anchorId="6C2F2FAB" wp14:editId="6944934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44E2F"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3B4779D" w14:textId="77777777" w:rsidR="00877323" w:rsidRDefault="00877323">
      <w:pPr>
        <w:divId w:val="405613569"/>
        <w:rPr>
          <w:rFonts w:eastAsia="Times New Roman"/>
        </w:rPr>
      </w:pPr>
      <w:proofErr w:type="spellStart"/>
      <w:r>
        <w:rPr>
          <w:rFonts w:eastAsia="Times New Roman"/>
        </w:rPr>
        <w:t>volume_up</w:t>
      </w:r>
      <w:proofErr w:type="spellEnd"/>
    </w:p>
    <w:p w14:paraId="1D5D9DE6" w14:textId="77777777" w:rsidR="00877323" w:rsidRDefault="00877323">
      <w:pPr>
        <w:pStyle w:val="NormalWeb"/>
        <w:divId w:val="1098526186"/>
        <w:rPr>
          <w:rFonts w:ascii="Arial" w:hAnsi="Arial"/>
        </w:rPr>
      </w:pPr>
      <w:r>
        <w:rPr>
          <w:rFonts w:ascii="Arial" w:hAnsi="Arial"/>
        </w:rPr>
        <w:t>While I cannot definitively dictate the priority order for implementing risk reduction measures due to the lack of specific information about the refinery, I can provide a framework to help you determine it yourself using the AHP analysis results and additional considerations:</w:t>
      </w:r>
    </w:p>
    <w:p w14:paraId="2B7F4E8E" w14:textId="77777777" w:rsidR="00877323" w:rsidRDefault="00877323">
      <w:pPr>
        <w:pStyle w:val="NormalWeb"/>
        <w:divId w:val="1098526186"/>
        <w:rPr>
          <w:rFonts w:ascii="Arial" w:hAnsi="Arial"/>
        </w:rPr>
      </w:pPr>
      <w:r>
        <w:rPr>
          <w:rStyle w:val="Strong"/>
          <w:rFonts w:ascii="Arial" w:hAnsi="Arial"/>
        </w:rPr>
        <w:t>Step 1: Review AHP Analysis Results:</w:t>
      </w:r>
    </w:p>
    <w:p w14:paraId="4DF57ACC" w14:textId="77777777" w:rsidR="00877323" w:rsidRDefault="00877323" w:rsidP="00877323">
      <w:pPr>
        <w:numPr>
          <w:ilvl w:val="0"/>
          <w:numId w:val="27"/>
        </w:numPr>
        <w:spacing w:before="100" w:beforeAutospacing="1" w:after="0" w:line="240" w:lineRule="auto"/>
        <w:divId w:val="1098526186"/>
        <w:rPr>
          <w:rFonts w:ascii="Arial" w:eastAsia="Times New Roman" w:hAnsi="Arial"/>
        </w:rPr>
      </w:pPr>
      <w:r>
        <w:rPr>
          <w:rFonts w:ascii="Arial" w:eastAsia="Times New Roman" w:hAnsi="Arial"/>
        </w:rPr>
        <w:t>Examine the </w:t>
      </w:r>
      <w:r>
        <w:rPr>
          <w:rStyle w:val="Strong"/>
          <w:rFonts w:ascii="Arial" w:eastAsia="Times New Roman" w:hAnsi="Arial"/>
        </w:rPr>
        <w:t>overall scores</w:t>
      </w:r>
      <w:r>
        <w:rPr>
          <w:rFonts w:ascii="Arial" w:eastAsia="Times New Roman" w:hAnsi="Arial"/>
        </w:rPr>
        <w:t> obtained from AHP for each </w:t>
      </w:r>
      <w:r>
        <w:rPr>
          <w:rStyle w:val="Strong"/>
          <w:rFonts w:ascii="Arial" w:eastAsia="Times New Roman" w:hAnsi="Arial"/>
        </w:rPr>
        <w:t>control measure</w:t>
      </w:r>
      <w:r>
        <w:rPr>
          <w:rFonts w:ascii="Arial" w:eastAsia="Times New Roman" w:hAnsi="Arial"/>
        </w:rPr>
        <w:t>. These scores reflect their effectiveness in addressing the prioritized risk factors, considering established criteria like cost, feasibility, and risk reduction potential.</w:t>
      </w:r>
    </w:p>
    <w:p w14:paraId="5D74BC73" w14:textId="77777777" w:rsidR="00877323" w:rsidRDefault="00877323">
      <w:pPr>
        <w:pStyle w:val="NormalWeb"/>
        <w:divId w:val="1098526186"/>
        <w:rPr>
          <w:rFonts w:ascii="Arial" w:hAnsi="Arial"/>
        </w:rPr>
      </w:pPr>
      <w:r>
        <w:rPr>
          <w:rStyle w:val="Strong"/>
          <w:rFonts w:ascii="Arial" w:hAnsi="Arial"/>
        </w:rPr>
        <w:t>Step 2: Cost-Effectiveness Analysis:</w:t>
      </w:r>
    </w:p>
    <w:p w14:paraId="626E6789" w14:textId="77777777" w:rsidR="00877323" w:rsidRDefault="00877323" w:rsidP="00877323">
      <w:pPr>
        <w:numPr>
          <w:ilvl w:val="0"/>
          <w:numId w:val="28"/>
        </w:numPr>
        <w:spacing w:before="100" w:beforeAutospacing="1" w:after="0" w:line="240" w:lineRule="auto"/>
        <w:divId w:val="1098526186"/>
        <w:rPr>
          <w:rFonts w:ascii="Arial" w:eastAsia="Times New Roman" w:hAnsi="Arial"/>
        </w:rPr>
      </w:pPr>
      <w:r>
        <w:rPr>
          <w:rFonts w:ascii="Arial" w:eastAsia="Times New Roman" w:hAnsi="Arial"/>
        </w:rPr>
        <w:lastRenderedPageBreak/>
        <w:t>Compare the </w:t>
      </w:r>
      <w:r>
        <w:rPr>
          <w:rStyle w:val="Strong"/>
          <w:rFonts w:ascii="Arial" w:eastAsia="Times New Roman" w:hAnsi="Arial"/>
        </w:rPr>
        <w:t>scores</w:t>
      </w:r>
      <w:r>
        <w:rPr>
          <w:rFonts w:ascii="Arial" w:eastAsia="Times New Roman" w:hAnsi="Arial"/>
        </w:rPr>
        <w:t> with the associated </w:t>
      </w:r>
      <w:r>
        <w:rPr>
          <w:rStyle w:val="Strong"/>
          <w:rFonts w:ascii="Arial" w:eastAsia="Times New Roman" w:hAnsi="Arial"/>
        </w:rPr>
        <w:t>cost and feasibility</w:t>
      </w:r>
      <w:r>
        <w:rPr>
          <w:rFonts w:ascii="Arial" w:eastAsia="Times New Roman" w:hAnsi="Arial"/>
        </w:rPr>
        <w:t> of implementing each control measure. Prioritize measures that offer:</w:t>
      </w:r>
    </w:p>
    <w:p w14:paraId="4086D1DB" w14:textId="77777777" w:rsidR="00877323" w:rsidRDefault="00877323" w:rsidP="00877323">
      <w:pPr>
        <w:numPr>
          <w:ilvl w:val="1"/>
          <w:numId w:val="28"/>
        </w:numPr>
        <w:spacing w:before="100" w:beforeAutospacing="1" w:after="0" w:line="240" w:lineRule="auto"/>
        <w:divId w:val="1098526186"/>
        <w:rPr>
          <w:rFonts w:ascii="Arial" w:eastAsia="Times New Roman" w:hAnsi="Arial"/>
        </w:rPr>
      </w:pPr>
      <w:r>
        <w:rPr>
          <w:rStyle w:val="Strong"/>
          <w:rFonts w:ascii="Arial" w:eastAsia="Times New Roman" w:hAnsi="Arial"/>
        </w:rPr>
        <w:t>Optimal risk reduction within budget</w:t>
      </w:r>
      <w:r>
        <w:rPr>
          <w:rFonts w:ascii="Arial" w:eastAsia="Times New Roman" w:hAnsi="Arial"/>
        </w:rPr>
        <w:t>: Choose interventions that provide significant risk reduction compared to their cost.</w:t>
      </w:r>
    </w:p>
    <w:p w14:paraId="0F2D854B" w14:textId="77777777" w:rsidR="00877323" w:rsidRDefault="00877323" w:rsidP="00877323">
      <w:pPr>
        <w:numPr>
          <w:ilvl w:val="1"/>
          <w:numId w:val="28"/>
        </w:numPr>
        <w:spacing w:before="100" w:beforeAutospacing="1" w:after="0" w:line="240" w:lineRule="auto"/>
        <w:divId w:val="1098526186"/>
        <w:rPr>
          <w:rFonts w:ascii="Arial" w:eastAsia="Times New Roman" w:hAnsi="Arial"/>
        </w:rPr>
      </w:pPr>
      <w:r>
        <w:rPr>
          <w:rStyle w:val="Strong"/>
          <w:rFonts w:ascii="Arial" w:eastAsia="Times New Roman" w:hAnsi="Arial"/>
        </w:rPr>
        <w:t>High feasibility</w:t>
      </w:r>
      <w:r>
        <w:rPr>
          <w:rFonts w:ascii="Arial" w:eastAsia="Times New Roman" w:hAnsi="Arial"/>
        </w:rPr>
        <w:t>: Select measures that are easily implementable with minimal disruption to operations.</w:t>
      </w:r>
    </w:p>
    <w:p w14:paraId="605F53B4" w14:textId="77777777" w:rsidR="00877323" w:rsidRDefault="00877323">
      <w:pPr>
        <w:pStyle w:val="NormalWeb"/>
        <w:divId w:val="1098526186"/>
        <w:rPr>
          <w:rFonts w:ascii="Arial" w:hAnsi="Arial"/>
        </w:rPr>
      </w:pPr>
      <w:r>
        <w:rPr>
          <w:rStyle w:val="Strong"/>
          <w:rFonts w:ascii="Arial" w:hAnsi="Arial"/>
        </w:rPr>
        <w:t>Step 3: Develop a Mitigation Action Plan:</w:t>
      </w:r>
    </w:p>
    <w:p w14:paraId="441B08D7" w14:textId="77777777" w:rsidR="00877323" w:rsidRDefault="00877323" w:rsidP="00877323">
      <w:pPr>
        <w:numPr>
          <w:ilvl w:val="0"/>
          <w:numId w:val="29"/>
        </w:numPr>
        <w:spacing w:before="100" w:beforeAutospacing="1" w:after="0" w:line="240" w:lineRule="auto"/>
        <w:divId w:val="1098526186"/>
        <w:rPr>
          <w:rFonts w:ascii="Arial" w:eastAsia="Times New Roman" w:hAnsi="Arial"/>
        </w:rPr>
      </w:pPr>
      <w:r>
        <w:rPr>
          <w:rFonts w:ascii="Arial" w:eastAsia="Times New Roman" w:hAnsi="Arial"/>
        </w:rPr>
        <w:t>Formulate a plan outlining the prioritized control measures for each </w:t>
      </w:r>
      <w:r>
        <w:rPr>
          <w:rStyle w:val="Strong"/>
          <w:rFonts w:ascii="Arial" w:eastAsia="Times New Roman" w:hAnsi="Arial"/>
        </w:rPr>
        <w:t>high-risk factor</w:t>
      </w:r>
      <w:r>
        <w:rPr>
          <w:rFonts w:ascii="Arial" w:eastAsia="Times New Roman" w:hAnsi="Arial"/>
        </w:rPr>
        <w:t>. Ensure it includes:</w:t>
      </w:r>
    </w:p>
    <w:p w14:paraId="5C2F01E3" w14:textId="77777777" w:rsidR="00877323" w:rsidRDefault="00877323" w:rsidP="00877323">
      <w:pPr>
        <w:numPr>
          <w:ilvl w:val="1"/>
          <w:numId w:val="29"/>
        </w:numPr>
        <w:spacing w:before="100" w:beforeAutospacing="1" w:after="0" w:line="240" w:lineRule="auto"/>
        <w:divId w:val="1098526186"/>
        <w:rPr>
          <w:rFonts w:ascii="Arial" w:eastAsia="Times New Roman" w:hAnsi="Arial"/>
        </w:rPr>
      </w:pPr>
      <w:r>
        <w:rPr>
          <w:rStyle w:val="Strong"/>
          <w:rFonts w:ascii="Arial" w:eastAsia="Times New Roman" w:hAnsi="Arial"/>
        </w:rPr>
        <w:t>Implementation timelines</w:t>
      </w:r>
      <w:r>
        <w:rPr>
          <w:rFonts w:ascii="Arial" w:eastAsia="Times New Roman" w:hAnsi="Arial"/>
        </w:rPr>
        <w:t>: Set realistic deadlines for implementing each measure based on complexity and resources.</w:t>
      </w:r>
    </w:p>
    <w:p w14:paraId="12683CE1" w14:textId="77777777" w:rsidR="00877323" w:rsidRDefault="00877323" w:rsidP="00877323">
      <w:pPr>
        <w:numPr>
          <w:ilvl w:val="1"/>
          <w:numId w:val="29"/>
        </w:numPr>
        <w:spacing w:before="100" w:beforeAutospacing="1" w:after="0" w:line="240" w:lineRule="auto"/>
        <w:divId w:val="1098526186"/>
        <w:rPr>
          <w:rFonts w:ascii="Arial" w:eastAsia="Times New Roman" w:hAnsi="Arial"/>
        </w:rPr>
      </w:pPr>
      <w:r>
        <w:rPr>
          <w:rStyle w:val="Strong"/>
          <w:rFonts w:ascii="Arial" w:eastAsia="Times New Roman" w:hAnsi="Arial"/>
        </w:rPr>
        <w:t>Responsibilities</w:t>
      </w:r>
      <w:r>
        <w:rPr>
          <w:rFonts w:ascii="Arial" w:eastAsia="Times New Roman" w:hAnsi="Arial"/>
        </w:rPr>
        <w:t>: Assign clear ownership and accountability for implementing each measure.</w:t>
      </w:r>
    </w:p>
    <w:p w14:paraId="43F44E4B" w14:textId="77777777" w:rsidR="00877323" w:rsidRDefault="00877323" w:rsidP="00877323">
      <w:pPr>
        <w:numPr>
          <w:ilvl w:val="1"/>
          <w:numId w:val="29"/>
        </w:numPr>
        <w:spacing w:before="100" w:beforeAutospacing="1" w:after="0" w:line="240" w:lineRule="auto"/>
        <w:divId w:val="1098526186"/>
        <w:rPr>
          <w:rFonts w:ascii="Arial" w:eastAsia="Times New Roman" w:hAnsi="Arial"/>
        </w:rPr>
      </w:pPr>
      <w:r>
        <w:rPr>
          <w:rStyle w:val="Strong"/>
          <w:rFonts w:ascii="Arial" w:eastAsia="Times New Roman" w:hAnsi="Arial"/>
        </w:rPr>
        <w:t>Monitoring procedures</w:t>
      </w:r>
      <w:r>
        <w:rPr>
          <w:rFonts w:ascii="Arial" w:eastAsia="Times New Roman" w:hAnsi="Arial"/>
        </w:rPr>
        <w:t>: Establish methods to track progress, evaluate effectiveness, and make necessary adjustments.</w:t>
      </w:r>
    </w:p>
    <w:p w14:paraId="0E6C62D3" w14:textId="77777777" w:rsidR="00877323" w:rsidRDefault="00877323">
      <w:pPr>
        <w:pStyle w:val="NormalWeb"/>
        <w:divId w:val="1098526186"/>
        <w:rPr>
          <w:rFonts w:ascii="Arial" w:hAnsi="Arial"/>
        </w:rPr>
      </w:pPr>
      <w:r>
        <w:rPr>
          <w:rStyle w:val="Strong"/>
          <w:rFonts w:ascii="Arial" w:hAnsi="Arial"/>
        </w:rPr>
        <w:t>Step 4: Integrate and Refine:</w:t>
      </w:r>
    </w:p>
    <w:p w14:paraId="6F17E861" w14:textId="77777777" w:rsidR="00877323" w:rsidRDefault="00877323" w:rsidP="00877323">
      <w:pPr>
        <w:numPr>
          <w:ilvl w:val="0"/>
          <w:numId w:val="30"/>
        </w:numPr>
        <w:spacing w:before="100" w:beforeAutospacing="1" w:after="0" w:line="240" w:lineRule="auto"/>
        <w:divId w:val="1098526186"/>
        <w:rPr>
          <w:rFonts w:ascii="Arial" w:eastAsia="Times New Roman" w:hAnsi="Arial"/>
        </w:rPr>
      </w:pPr>
      <w:r>
        <w:rPr>
          <w:rStyle w:val="Strong"/>
          <w:rFonts w:ascii="Arial" w:eastAsia="Times New Roman" w:hAnsi="Arial"/>
        </w:rPr>
        <w:t>Interdependency Analysis</w:t>
      </w:r>
      <w:r>
        <w:rPr>
          <w:rFonts w:ascii="Arial" w:eastAsia="Times New Roman" w:hAnsi="Arial"/>
        </w:rPr>
        <w:t>: Consider any interdependencies between risk factors and control measures. Mitigating one risk might impact others, requiring adjustments to the plan.</w:t>
      </w:r>
    </w:p>
    <w:p w14:paraId="033AC621" w14:textId="77777777" w:rsidR="00877323" w:rsidRDefault="00877323" w:rsidP="00877323">
      <w:pPr>
        <w:numPr>
          <w:ilvl w:val="0"/>
          <w:numId w:val="30"/>
        </w:numPr>
        <w:spacing w:before="100" w:beforeAutospacing="1" w:after="0" w:line="240" w:lineRule="auto"/>
        <w:divId w:val="1098526186"/>
        <w:rPr>
          <w:rFonts w:ascii="Arial" w:eastAsia="Times New Roman" w:hAnsi="Arial"/>
        </w:rPr>
      </w:pPr>
      <w:r>
        <w:rPr>
          <w:rStyle w:val="Strong"/>
          <w:rFonts w:ascii="Arial" w:eastAsia="Times New Roman" w:hAnsi="Arial"/>
        </w:rPr>
        <w:t>Stakeholder Input</w:t>
      </w:r>
      <w:r>
        <w:rPr>
          <w:rFonts w:ascii="Arial" w:eastAsia="Times New Roman" w:hAnsi="Arial"/>
        </w:rPr>
        <w:t>: Incorporate feedback and concerns from relevant stakeholders (e.g., management, operations personnel) to refine the priority order and ensure feasibility.</w:t>
      </w:r>
    </w:p>
    <w:p w14:paraId="00CFA141" w14:textId="77777777" w:rsidR="00877323" w:rsidRDefault="00877323" w:rsidP="00877323">
      <w:pPr>
        <w:numPr>
          <w:ilvl w:val="0"/>
          <w:numId w:val="30"/>
        </w:numPr>
        <w:spacing w:before="100" w:beforeAutospacing="1" w:after="0" w:line="240" w:lineRule="auto"/>
        <w:divId w:val="1098526186"/>
        <w:rPr>
          <w:rFonts w:ascii="Arial" w:eastAsia="Times New Roman" w:hAnsi="Arial"/>
        </w:rPr>
      </w:pPr>
      <w:r>
        <w:rPr>
          <w:rStyle w:val="Strong"/>
          <w:rFonts w:ascii="Arial" w:eastAsia="Times New Roman" w:hAnsi="Arial"/>
        </w:rPr>
        <w:t>Continuous Improvement</w:t>
      </w:r>
      <w:r>
        <w:rPr>
          <w:rFonts w:ascii="Arial" w:eastAsia="Times New Roman" w:hAnsi="Arial"/>
        </w:rPr>
        <w:t>: Remember that risk management is ongoing. Regularly review and update priorities based on new information, incident data, and changes in the operating environment.</w:t>
      </w:r>
    </w:p>
    <w:p w14:paraId="3869F61C" w14:textId="77777777" w:rsidR="00877323" w:rsidRDefault="00877323">
      <w:pPr>
        <w:pStyle w:val="NormalWeb"/>
        <w:divId w:val="1098526186"/>
        <w:rPr>
          <w:rFonts w:ascii="Arial" w:hAnsi="Arial"/>
        </w:rPr>
      </w:pPr>
      <w:r>
        <w:rPr>
          <w:rStyle w:val="Strong"/>
          <w:rFonts w:ascii="Arial" w:hAnsi="Arial"/>
        </w:rPr>
        <w:t>Additional Considerations:</w:t>
      </w:r>
    </w:p>
    <w:p w14:paraId="54136330" w14:textId="77777777" w:rsidR="00877323" w:rsidRDefault="00877323" w:rsidP="00877323">
      <w:pPr>
        <w:numPr>
          <w:ilvl w:val="0"/>
          <w:numId w:val="31"/>
        </w:numPr>
        <w:spacing w:before="100" w:beforeAutospacing="1" w:after="0" w:line="240" w:lineRule="auto"/>
        <w:divId w:val="1098526186"/>
        <w:rPr>
          <w:rFonts w:ascii="Arial" w:eastAsia="Times New Roman" w:hAnsi="Arial"/>
        </w:rPr>
      </w:pPr>
      <w:r>
        <w:rPr>
          <w:rStyle w:val="Strong"/>
          <w:rFonts w:ascii="Arial" w:eastAsia="Times New Roman" w:hAnsi="Arial"/>
        </w:rPr>
        <w:t>Legal and Regulatory Requirements</w:t>
      </w:r>
      <w:r>
        <w:rPr>
          <w:rFonts w:ascii="Arial" w:eastAsia="Times New Roman" w:hAnsi="Arial"/>
        </w:rPr>
        <w:t>: Prioritize measures addressing legal obligations and industry best practices to ensure compliance.</w:t>
      </w:r>
    </w:p>
    <w:p w14:paraId="06D0F910" w14:textId="77777777" w:rsidR="00877323" w:rsidRDefault="00877323" w:rsidP="00877323">
      <w:pPr>
        <w:numPr>
          <w:ilvl w:val="0"/>
          <w:numId w:val="31"/>
        </w:numPr>
        <w:spacing w:before="100" w:beforeAutospacing="1" w:after="0" w:line="240" w:lineRule="auto"/>
        <w:divId w:val="1098526186"/>
        <w:rPr>
          <w:rFonts w:ascii="Arial" w:eastAsia="Times New Roman" w:hAnsi="Arial"/>
        </w:rPr>
      </w:pPr>
      <w:r>
        <w:rPr>
          <w:rStyle w:val="Strong"/>
          <w:rFonts w:ascii="Arial" w:eastAsia="Times New Roman" w:hAnsi="Arial"/>
        </w:rPr>
        <w:t>Urgency of Risks</w:t>
      </w:r>
      <w:r>
        <w:rPr>
          <w:rFonts w:ascii="Arial" w:eastAsia="Times New Roman" w:hAnsi="Arial"/>
        </w:rPr>
        <w:t>: Address risks with immediate potential for severe consequences (e.g., fatalities, major environmental damage) first.</w:t>
      </w:r>
    </w:p>
    <w:p w14:paraId="19EF9F60" w14:textId="77777777" w:rsidR="00877323" w:rsidRDefault="00877323" w:rsidP="00877323">
      <w:pPr>
        <w:numPr>
          <w:ilvl w:val="0"/>
          <w:numId w:val="31"/>
        </w:numPr>
        <w:spacing w:before="100" w:beforeAutospacing="1" w:after="0" w:line="240" w:lineRule="auto"/>
        <w:divId w:val="1098526186"/>
        <w:rPr>
          <w:rFonts w:ascii="Arial" w:eastAsia="Times New Roman" w:hAnsi="Arial"/>
        </w:rPr>
      </w:pPr>
      <w:r>
        <w:rPr>
          <w:rStyle w:val="Strong"/>
          <w:rFonts w:ascii="Arial" w:eastAsia="Times New Roman" w:hAnsi="Arial"/>
        </w:rPr>
        <w:t>Availability of Resources</w:t>
      </w:r>
      <w:r>
        <w:rPr>
          <w:rFonts w:ascii="Arial" w:eastAsia="Times New Roman" w:hAnsi="Arial"/>
        </w:rPr>
        <w:t>: Prioritize measures achievable with available resources (e.g., budget, personnel, expertise).</w:t>
      </w:r>
    </w:p>
    <w:p w14:paraId="18C1E112" w14:textId="77777777" w:rsidR="00877323" w:rsidRDefault="00877323">
      <w:pPr>
        <w:pStyle w:val="NormalWeb"/>
        <w:divId w:val="1098526186"/>
        <w:rPr>
          <w:rFonts w:ascii="Arial" w:hAnsi="Arial"/>
        </w:rPr>
      </w:pPr>
      <w:r>
        <w:rPr>
          <w:rFonts w:ascii="Arial" w:hAnsi="Arial"/>
        </w:rPr>
        <w:t>By following these steps and incorporating expert judgment within the AHP framework, you can establish a data-driven and comprehensive approach to prioritizing risk reduction measures in your sour gas refinery. This will allow you to optimize resource allocation, implement targeted mitigation strategies, and ultimately enhance the safety, health, and environmental performance of your facility.</w:t>
      </w:r>
    </w:p>
    <w:p w14:paraId="60E4360B" w14:textId="77777777" w:rsidR="00877323" w:rsidRDefault="00877323">
      <w:pPr>
        <w:divId w:val="1422602653"/>
        <w:rPr>
          <w:rFonts w:ascii="Times New Roman" w:eastAsia="Times New Roman" w:hAnsi="Times New Roman"/>
        </w:rPr>
      </w:pPr>
      <w:r>
        <w:rPr>
          <w:rFonts w:eastAsia="Times New Roman"/>
        </w:rPr>
        <w:t>share</w:t>
      </w:r>
    </w:p>
    <w:p w14:paraId="2DFA4147" w14:textId="77777777" w:rsidR="00877323" w:rsidRDefault="00877323">
      <w:pPr>
        <w:divId w:val="1168204829"/>
        <w:rPr>
          <w:rFonts w:ascii="Arial" w:eastAsia="Times New Roman" w:hAnsi="Arial"/>
        </w:rPr>
      </w:pPr>
      <w:proofErr w:type="spellStart"/>
      <w:r>
        <w:rPr>
          <w:rFonts w:ascii="Arial" w:eastAsia="Times New Roman" w:hAnsi="Arial"/>
        </w:rPr>
        <w:lastRenderedPageBreak/>
        <w:t>more_vert</w:t>
      </w:r>
      <w:proofErr w:type="spellEnd"/>
    </w:p>
    <w:p w14:paraId="74A70F3D" w14:textId="77777777" w:rsidR="00877323" w:rsidRDefault="00877323">
      <w:pPr>
        <w:divId w:val="326397664"/>
        <w:rPr>
          <w:rFonts w:ascii="Times New Roman" w:eastAsia="Times New Roman" w:hAnsi="Times New Roman"/>
        </w:rPr>
      </w:pPr>
      <w:r>
        <w:rPr>
          <w:rFonts w:eastAsia="Times New Roman"/>
          <w:noProof/>
        </w:rPr>
        <w:drawing>
          <wp:inline distT="0" distB="0" distL="0" distR="0" wp14:anchorId="06D20041" wp14:editId="416076B5">
            <wp:extent cx="609600" cy="609600"/>
            <wp:effectExtent l="0" t="0" r="0" b="0"/>
            <wp:docPr id="9" name="Picture 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6"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8009E2E" w14:textId="77777777" w:rsidR="00877323" w:rsidRDefault="00877323">
      <w:pPr>
        <w:pStyle w:val="Heading2"/>
        <w:divId w:val="1132282296"/>
        <w:rPr>
          <w:rFonts w:ascii="Arial" w:eastAsia="Times New Roman" w:hAnsi="Arial"/>
        </w:rPr>
      </w:pPr>
      <w:r>
        <w:rPr>
          <w:rFonts w:ascii="Arial" w:eastAsia="Times New Roman" w:hAnsi="Arial"/>
          <w:b/>
          <w:bCs/>
        </w:rPr>
        <w:t>Please explain in one page : Demonstration of AHP as a decision tool for HSE risk management</w:t>
      </w:r>
    </w:p>
    <w:p w14:paraId="5AC130B0" w14:textId="77777777" w:rsidR="00877323" w:rsidRDefault="00877323">
      <w:pPr>
        <w:divId w:val="1701127134"/>
        <w:rPr>
          <w:rFonts w:ascii="Times New Roman" w:eastAsia="Times New Roman" w:hAnsi="Times New Roman"/>
        </w:rPr>
      </w:pPr>
      <w:r>
        <w:rPr>
          <w:rFonts w:eastAsia="Times New Roman"/>
          <w:noProof/>
        </w:rPr>
        <mc:AlternateContent>
          <mc:Choice Requires="wps">
            <w:drawing>
              <wp:inline distT="0" distB="0" distL="0" distR="0" wp14:anchorId="2CB6E754" wp14:editId="7FD558B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EB0D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4075B1F2" w14:textId="77777777" w:rsidR="00877323" w:rsidRDefault="00877323">
      <w:pPr>
        <w:divId w:val="383062203"/>
        <w:rPr>
          <w:rFonts w:eastAsia="Times New Roman"/>
        </w:rPr>
      </w:pPr>
      <w:r>
        <w:rPr>
          <w:rFonts w:eastAsia="Times New Roman"/>
          <w:noProof/>
        </w:rPr>
        <mc:AlternateContent>
          <mc:Choice Requires="wps">
            <w:drawing>
              <wp:inline distT="0" distB="0" distL="0" distR="0" wp14:anchorId="36B9E842" wp14:editId="150FFC3A">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733FC"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7E385ADD" w14:textId="77777777" w:rsidR="00877323" w:rsidRDefault="00877323">
      <w:pPr>
        <w:divId w:val="506095176"/>
        <w:rPr>
          <w:rFonts w:eastAsia="Times New Roman"/>
        </w:rPr>
      </w:pPr>
      <w:proofErr w:type="spellStart"/>
      <w:r>
        <w:rPr>
          <w:rFonts w:eastAsia="Times New Roman"/>
        </w:rPr>
        <w:t>volume_up</w:t>
      </w:r>
      <w:proofErr w:type="spellEnd"/>
    </w:p>
    <w:p w14:paraId="5302DB34" w14:textId="77777777" w:rsidR="00877323" w:rsidRDefault="00877323">
      <w:pPr>
        <w:pStyle w:val="Heading2"/>
        <w:divId w:val="655644930"/>
        <w:rPr>
          <w:rFonts w:ascii="Arial" w:eastAsia="Times New Roman" w:hAnsi="Arial"/>
        </w:rPr>
      </w:pPr>
      <w:r>
        <w:rPr>
          <w:rFonts w:ascii="Arial" w:eastAsia="Times New Roman" w:hAnsi="Arial"/>
        </w:rPr>
        <w:t>Demonstrating AHP for HSE Risk Management in Sour Gas Refineries</w:t>
      </w:r>
    </w:p>
    <w:p w14:paraId="2FA02A97" w14:textId="77777777" w:rsidR="00877323" w:rsidRDefault="00877323">
      <w:pPr>
        <w:pStyle w:val="NormalWeb"/>
        <w:divId w:val="655644930"/>
        <w:rPr>
          <w:rFonts w:ascii="Arial" w:hAnsi="Arial"/>
        </w:rPr>
      </w:pPr>
      <w:r>
        <w:rPr>
          <w:rFonts w:ascii="Arial" w:hAnsi="Arial"/>
        </w:rPr>
        <w:t>The Analytical Hierarchy Process (AHP) offers a valuable decision-making tool for prioritizing HSE risks in complex environments like sour gas refineries. Here's how AHP can be effectively demonstrated:</w:t>
      </w:r>
    </w:p>
    <w:p w14:paraId="2E8EAE62" w14:textId="77777777" w:rsidR="00877323" w:rsidRDefault="00877323">
      <w:pPr>
        <w:pStyle w:val="NormalWeb"/>
        <w:divId w:val="655644930"/>
        <w:rPr>
          <w:rFonts w:ascii="Arial" w:hAnsi="Arial"/>
        </w:rPr>
      </w:pPr>
      <w:r>
        <w:rPr>
          <w:rStyle w:val="Strong"/>
          <w:rFonts w:ascii="Arial" w:hAnsi="Arial"/>
        </w:rPr>
        <w:t>Scenario:</w:t>
      </w:r>
      <w:r>
        <w:rPr>
          <w:rFonts w:ascii="Arial" w:hAnsi="Arial"/>
        </w:rPr>
        <w:t xml:space="preserve"> Imagine a sour gas refinery facing numerous HSE risks, from H2S exposure during maintenance to potential pipeline corrosion. Stakeholders are concerned, but resources are limited, necessitating a prioritized approach to risk mitigation.</w:t>
      </w:r>
    </w:p>
    <w:p w14:paraId="32C4C30A" w14:textId="77777777" w:rsidR="00877323" w:rsidRDefault="00877323">
      <w:pPr>
        <w:pStyle w:val="NormalWeb"/>
        <w:divId w:val="655644930"/>
        <w:rPr>
          <w:rFonts w:ascii="Arial" w:hAnsi="Arial"/>
        </w:rPr>
      </w:pPr>
      <w:r>
        <w:rPr>
          <w:rStyle w:val="Strong"/>
          <w:rFonts w:ascii="Arial" w:hAnsi="Arial"/>
        </w:rPr>
        <w:t>Steps:</w:t>
      </w:r>
    </w:p>
    <w:p w14:paraId="417B1D84" w14:textId="77777777" w:rsidR="00877323" w:rsidRDefault="00877323">
      <w:pPr>
        <w:pStyle w:val="NormalWeb"/>
        <w:numPr>
          <w:ilvl w:val="0"/>
          <w:numId w:val="32"/>
        </w:numPr>
        <w:divId w:val="655644930"/>
        <w:rPr>
          <w:rFonts w:ascii="Arial" w:hAnsi="Arial"/>
        </w:rPr>
      </w:pPr>
      <w:r>
        <w:rPr>
          <w:rStyle w:val="Strong"/>
          <w:rFonts w:ascii="Arial" w:hAnsi="Arial"/>
        </w:rPr>
        <w:t>Identify &amp; Structure Risks:</w:t>
      </w:r>
    </w:p>
    <w:p w14:paraId="2B28245A"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t>Conduct literature reviews, analyze incident data, and consult experts to create a comprehensive list of potential HSE risks specific to the refinery's operations.</w:t>
      </w:r>
    </w:p>
    <w:p w14:paraId="3E074A8A"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t>Organize these risks into a hierarchical structure, typically with overall HSE at the top, followed by levels for criteria (e.g., severity, likelihood) and sub-criteria, and finally, individual risk factors at the bottom.</w:t>
      </w:r>
    </w:p>
    <w:p w14:paraId="38C372AA" w14:textId="77777777" w:rsidR="00877323" w:rsidRDefault="00877323">
      <w:pPr>
        <w:pStyle w:val="NormalWeb"/>
        <w:numPr>
          <w:ilvl w:val="0"/>
          <w:numId w:val="32"/>
        </w:numPr>
        <w:divId w:val="655644930"/>
        <w:rPr>
          <w:rFonts w:ascii="Arial" w:hAnsi="Arial"/>
        </w:rPr>
      </w:pPr>
      <w:r>
        <w:rPr>
          <w:rStyle w:val="Strong"/>
          <w:rFonts w:ascii="Arial" w:hAnsi="Arial"/>
        </w:rPr>
        <w:t>Expert Judgment &amp; Pairwise Comparisons:</w:t>
      </w:r>
    </w:p>
    <w:p w14:paraId="3D12B821"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t>Assemble a team of experts with diverse knowledge of refinery operations and HSE management.</w:t>
      </w:r>
    </w:p>
    <w:p w14:paraId="122E91B3"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t>Facilitate pairwise comparisons using AHP software or manual methods. Experts judge which factor (criterion, sub-criterion, or risk factor) is relatively more important based on defined criteria (e.g., comparing severity of potential consequences).</w:t>
      </w:r>
    </w:p>
    <w:p w14:paraId="1F982CFD" w14:textId="77777777" w:rsidR="00877323" w:rsidRDefault="00877323">
      <w:pPr>
        <w:pStyle w:val="NormalWeb"/>
        <w:numPr>
          <w:ilvl w:val="0"/>
          <w:numId w:val="32"/>
        </w:numPr>
        <w:divId w:val="655644930"/>
        <w:rPr>
          <w:rFonts w:ascii="Arial" w:hAnsi="Arial"/>
        </w:rPr>
      </w:pPr>
      <w:r>
        <w:rPr>
          <w:rStyle w:val="Strong"/>
          <w:rFonts w:ascii="Arial" w:hAnsi="Arial"/>
        </w:rPr>
        <w:t>AHP Analysis &amp; Weighted Scores:</w:t>
      </w:r>
    </w:p>
    <w:p w14:paraId="2C0298CA"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lastRenderedPageBreak/>
        <w:t>Utilize AHP software to analyze the pairwise comparisons and calculate weights for each element in the hierarchy. These weights represent their relative importance within the overall HSE context.</w:t>
      </w:r>
    </w:p>
    <w:p w14:paraId="7AAC3DAB" w14:textId="77777777" w:rsidR="00877323" w:rsidRDefault="00877323">
      <w:pPr>
        <w:pStyle w:val="NormalWeb"/>
        <w:numPr>
          <w:ilvl w:val="0"/>
          <w:numId w:val="32"/>
        </w:numPr>
        <w:divId w:val="655644930"/>
        <w:rPr>
          <w:rFonts w:ascii="Arial" w:hAnsi="Arial"/>
        </w:rPr>
      </w:pPr>
      <w:r>
        <w:rPr>
          <w:rStyle w:val="Strong"/>
          <w:rFonts w:ascii="Arial" w:hAnsi="Arial"/>
        </w:rPr>
        <w:t>Prioritization &amp; Risk Mitigation:</w:t>
      </w:r>
    </w:p>
    <w:p w14:paraId="3CC6C37B"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t>Analyze the weights assigned to each risk factor, considering both quantitative values and qualitative factors like potential consequences and legal implications. This results in a prioritized list of HSE risks needing immediate attention.</w:t>
      </w:r>
    </w:p>
    <w:p w14:paraId="304610FD"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t>Develop targeted risk mitigation strategies based on the prioritized risks. Consider cost-effectiveness, feasibility, and potential impact when selecting control measures.</w:t>
      </w:r>
    </w:p>
    <w:p w14:paraId="0B068272" w14:textId="77777777" w:rsidR="00877323" w:rsidRDefault="00877323">
      <w:pPr>
        <w:pStyle w:val="NormalWeb"/>
        <w:numPr>
          <w:ilvl w:val="0"/>
          <w:numId w:val="32"/>
        </w:numPr>
        <w:divId w:val="655644930"/>
        <w:rPr>
          <w:rFonts w:ascii="Arial" w:hAnsi="Arial"/>
        </w:rPr>
      </w:pPr>
      <w:r>
        <w:rPr>
          <w:rStyle w:val="Strong"/>
          <w:rFonts w:ascii="Arial" w:hAnsi="Arial"/>
        </w:rPr>
        <w:t>Demonstration &amp; Communication:</w:t>
      </w:r>
    </w:p>
    <w:p w14:paraId="13C6FC4D"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t>Clearly present the AHP process, highlighting expert involvement, data analysis, and the resulting prioritized risk list.</w:t>
      </w:r>
    </w:p>
    <w:p w14:paraId="53C9C1E1"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t>Showcase the chosen risk mitigation strategies, emphasizing their alignment with the AHP results and addressing stakeholder concerns.</w:t>
      </w:r>
    </w:p>
    <w:p w14:paraId="7E1FBF82" w14:textId="77777777" w:rsidR="00877323" w:rsidRDefault="00877323" w:rsidP="00877323">
      <w:pPr>
        <w:numPr>
          <w:ilvl w:val="1"/>
          <w:numId w:val="32"/>
        </w:numPr>
        <w:spacing w:before="100" w:beforeAutospacing="1" w:after="0" w:line="240" w:lineRule="auto"/>
        <w:divId w:val="655644930"/>
        <w:rPr>
          <w:rFonts w:ascii="Arial" w:eastAsia="Times New Roman" w:hAnsi="Arial"/>
        </w:rPr>
      </w:pPr>
      <w:r>
        <w:rPr>
          <w:rFonts w:ascii="Arial" w:eastAsia="Times New Roman" w:hAnsi="Arial"/>
        </w:rPr>
        <w:t>Communicate the benefits of using AHP for data-driven decision-making, improved resource allocation, and enhanced HSE management in the refinery.</w:t>
      </w:r>
    </w:p>
    <w:p w14:paraId="2302D836" w14:textId="77777777" w:rsidR="00877323" w:rsidRDefault="00877323">
      <w:pPr>
        <w:pStyle w:val="NormalWeb"/>
        <w:divId w:val="655644930"/>
        <w:rPr>
          <w:rFonts w:ascii="Arial" w:hAnsi="Arial"/>
        </w:rPr>
      </w:pPr>
      <w:r>
        <w:rPr>
          <w:rStyle w:val="Strong"/>
          <w:rFonts w:ascii="Arial" w:hAnsi="Arial"/>
        </w:rPr>
        <w:t>Impact &amp; Benefits:</w:t>
      </w:r>
    </w:p>
    <w:p w14:paraId="3F2D5E5E" w14:textId="77777777" w:rsidR="00877323" w:rsidRDefault="00877323">
      <w:pPr>
        <w:pStyle w:val="NormalWeb"/>
        <w:divId w:val="655644930"/>
        <w:rPr>
          <w:rFonts w:ascii="Arial" w:hAnsi="Arial"/>
        </w:rPr>
      </w:pPr>
      <w:r>
        <w:rPr>
          <w:rFonts w:ascii="Arial" w:hAnsi="Arial"/>
        </w:rPr>
        <w:t>By effectively demonstrating AHP, you can:</w:t>
      </w:r>
    </w:p>
    <w:p w14:paraId="4A8A1251" w14:textId="77777777" w:rsidR="00877323" w:rsidRDefault="00877323" w:rsidP="00877323">
      <w:pPr>
        <w:numPr>
          <w:ilvl w:val="0"/>
          <w:numId w:val="33"/>
        </w:numPr>
        <w:spacing w:before="100" w:beforeAutospacing="1" w:after="0" w:line="240" w:lineRule="auto"/>
        <w:divId w:val="655644930"/>
        <w:rPr>
          <w:rFonts w:ascii="Arial" w:eastAsia="Times New Roman" w:hAnsi="Arial"/>
        </w:rPr>
      </w:pPr>
      <w:r>
        <w:rPr>
          <w:rStyle w:val="Strong"/>
          <w:rFonts w:ascii="Arial" w:eastAsia="Times New Roman" w:hAnsi="Arial"/>
        </w:rPr>
        <w:t>Gain stakeholder buy-in:</w:t>
      </w:r>
      <w:r>
        <w:rPr>
          <w:rFonts w:ascii="Arial" w:eastAsia="Times New Roman" w:hAnsi="Arial"/>
        </w:rPr>
        <w:t> Transparency and expert involvement foster trust in the prioritization process.</w:t>
      </w:r>
    </w:p>
    <w:p w14:paraId="2DED82EC" w14:textId="77777777" w:rsidR="00877323" w:rsidRDefault="00877323" w:rsidP="00877323">
      <w:pPr>
        <w:numPr>
          <w:ilvl w:val="0"/>
          <w:numId w:val="33"/>
        </w:numPr>
        <w:spacing w:before="100" w:beforeAutospacing="1" w:after="0" w:line="240" w:lineRule="auto"/>
        <w:divId w:val="655644930"/>
        <w:rPr>
          <w:rFonts w:ascii="Arial" w:eastAsia="Times New Roman" w:hAnsi="Arial"/>
        </w:rPr>
      </w:pPr>
      <w:r>
        <w:rPr>
          <w:rStyle w:val="Strong"/>
          <w:rFonts w:ascii="Arial" w:eastAsia="Times New Roman" w:hAnsi="Arial"/>
        </w:rPr>
        <w:t>Justify resource allocation:</w:t>
      </w:r>
      <w:r>
        <w:rPr>
          <w:rFonts w:ascii="Arial" w:eastAsia="Times New Roman" w:hAnsi="Arial"/>
        </w:rPr>
        <w:t> Data-driven decisions backed by AHP analysis strengthen resource allocation arguments.</w:t>
      </w:r>
    </w:p>
    <w:p w14:paraId="0BC454E1" w14:textId="77777777" w:rsidR="00877323" w:rsidRDefault="00877323" w:rsidP="00877323">
      <w:pPr>
        <w:numPr>
          <w:ilvl w:val="0"/>
          <w:numId w:val="33"/>
        </w:numPr>
        <w:spacing w:before="100" w:beforeAutospacing="1" w:after="0" w:line="240" w:lineRule="auto"/>
        <w:divId w:val="655644930"/>
        <w:rPr>
          <w:rFonts w:ascii="Arial" w:eastAsia="Times New Roman" w:hAnsi="Arial"/>
        </w:rPr>
      </w:pPr>
      <w:r>
        <w:rPr>
          <w:rStyle w:val="Strong"/>
          <w:rFonts w:ascii="Arial" w:eastAsia="Times New Roman" w:hAnsi="Arial"/>
        </w:rPr>
        <w:t>Improve HSE performance:</w:t>
      </w:r>
      <w:r>
        <w:rPr>
          <w:rFonts w:ascii="Arial" w:eastAsia="Times New Roman" w:hAnsi="Arial"/>
        </w:rPr>
        <w:t> Prioritizing critical risks and implementing targeted mitigation strategies demonstrably enhance safety, health, and environmental outcomes.</w:t>
      </w:r>
    </w:p>
    <w:p w14:paraId="05F8F79C" w14:textId="77777777" w:rsidR="00877323" w:rsidRDefault="00877323" w:rsidP="00877323">
      <w:pPr>
        <w:numPr>
          <w:ilvl w:val="0"/>
          <w:numId w:val="33"/>
        </w:numPr>
        <w:spacing w:before="100" w:beforeAutospacing="1" w:after="0" w:line="240" w:lineRule="auto"/>
        <w:divId w:val="655644930"/>
        <w:rPr>
          <w:rFonts w:ascii="Arial" w:eastAsia="Times New Roman" w:hAnsi="Arial"/>
        </w:rPr>
      </w:pPr>
      <w:r>
        <w:rPr>
          <w:rStyle w:val="Strong"/>
          <w:rFonts w:ascii="Arial" w:eastAsia="Times New Roman" w:hAnsi="Arial"/>
        </w:rPr>
        <w:t>Promote continuous improvement:</w:t>
      </w:r>
      <w:r>
        <w:rPr>
          <w:rFonts w:ascii="Arial" w:eastAsia="Times New Roman" w:hAnsi="Arial"/>
        </w:rPr>
        <w:t> AHP establishes a framework for ongoing risk assessment, data integration, and adaptation of HSE management practices.</w:t>
      </w:r>
    </w:p>
    <w:p w14:paraId="3B3FD42B" w14:textId="77777777" w:rsidR="00877323" w:rsidRDefault="00877323">
      <w:pPr>
        <w:pStyle w:val="NormalWeb"/>
        <w:divId w:val="655644930"/>
        <w:rPr>
          <w:rFonts w:ascii="Arial" w:hAnsi="Arial"/>
        </w:rPr>
      </w:pPr>
      <w:r>
        <w:rPr>
          <w:rFonts w:ascii="Arial" w:hAnsi="Arial"/>
        </w:rPr>
        <w:t>Remember, successful AHP implementation requires careful planning, expert input, and clear communication. By effectively showcasing its strengths, you can demonstrate AHP's value as a powerful tool for HSE risk management in sour gas refineries and beyond.</w:t>
      </w:r>
    </w:p>
    <w:p w14:paraId="1ABB4DD0" w14:textId="77777777" w:rsidR="00877323" w:rsidRDefault="00877323">
      <w:pPr>
        <w:divId w:val="2055077953"/>
        <w:rPr>
          <w:rFonts w:ascii="Times New Roman" w:eastAsia="Times New Roman" w:hAnsi="Times New Roman"/>
        </w:rPr>
      </w:pPr>
      <w:r>
        <w:rPr>
          <w:rFonts w:eastAsia="Times New Roman"/>
        </w:rPr>
        <w:t>share</w:t>
      </w:r>
    </w:p>
    <w:p w14:paraId="1EA4F663" w14:textId="77777777" w:rsidR="00877323" w:rsidRDefault="00877323">
      <w:pPr>
        <w:divId w:val="685791672"/>
        <w:rPr>
          <w:rFonts w:ascii="Arial" w:eastAsia="Times New Roman" w:hAnsi="Arial"/>
        </w:rPr>
      </w:pPr>
      <w:proofErr w:type="spellStart"/>
      <w:r>
        <w:rPr>
          <w:rFonts w:ascii="Arial" w:eastAsia="Times New Roman" w:hAnsi="Arial"/>
        </w:rPr>
        <w:t>more_vert</w:t>
      </w:r>
      <w:proofErr w:type="spellEnd"/>
    </w:p>
    <w:p w14:paraId="398CF4EE" w14:textId="77777777" w:rsidR="00877323" w:rsidRDefault="00877323">
      <w:pPr>
        <w:divId w:val="498085325"/>
        <w:rPr>
          <w:rFonts w:ascii="Times New Roman" w:eastAsia="Times New Roman" w:hAnsi="Times New Roman"/>
        </w:rPr>
      </w:pPr>
      <w:r>
        <w:rPr>
          <w:rFonts w:eastAsia="Times New Roman"/>
          <w:noProof/>
        </w:rPr>
        <w:drawing>
          <wp:inline distT="0" distB="0" distL="0" distR="0" wp14:anchorId="214C0527" wp14:editId="7C6E78F7">
            <wp:extent cx="609600" cy="609600"/>
            <wp:effectExtent l="0" t="0" r="0" b="0"/>
            <wp:docPr id="6"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F9D1471" w14:textId="77777777" w:rsidR="00877323" w:rsidRDefault="00877323">
      <w:pPr>
        <w:pStyle w:val="Heading2"/>
        <w:divId w:val="792986277"/>
        <w:rPr>
          <w:rFonts w:ascii="Arial" w:eastAsia="Times New Roman" w:hAnsi="Arial"/>
        </w:rPr>
      </w:pPr>
      <w:r>
        <w:rPr>
          <w:rFonts w:ascii="Arial" w:eastAsia="Times New Roman" w:hAnsi="Arial"/>
          <w:b/>
          <w:bCs/>
        </w:rPr>
        <w:lastRenderedPageBreak/>
        <w:t>What research has been done with similar characteristics in the last five years?</w:t>
      </w:r>
    </w:p>
    <w:p w14:paraId="782625EA" w14:textId="77777777" w:rsidR="00877323" w:rsidRDefault="00877323">
      <w:pPr>
        <w:divId w:val="941887092"/>
        <w:rPr>
          <w:rFonts w:ascii="Times New Roman" w:eastAsia="Times New Roman" w:hAnsi="Times New Roman"/>
        </w:rPr>
      </w:pPr>
      <w:r>
        <w:rPr>
          <w:rFonts w:eastAsia="Times New Roman"/>
          <w:noProof/>
        </w:rPr>
        <mc:AlternateContent>
          <mc:Choice Requires="wps">
            <w:drawing>
              <wp:inline distT="0" distB="0" distL="0" distR="0" wp14:anchorId="352386BB" wp14:editId="2EF47619">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4D02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6A896D61" w14:textId="77777777" w:rsidR="00877323" w:rsidRDefault="00877323">
      <w:pPr>
        <w:divId w:val="1911502078"/>
        <w:rPr>
          <w:rFonts w:eastAsia="Times New Roman"/>
        </w:rPr>
      </w:pPr>
      <w:r>
        <w:rPr>
          <w:rFonts w:eastAsia="Times New Roman"/>
          <w:noProof/>
        </w:rPr>
        <mc:AlternateContent>
          <mc:Choice Requires="wps">
            <w:drawing>
              <wp:inline distT="0" distB="0" distL="0" distR="0" wp14:anchorId="73635F77" wp14:editId="465255E3">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4179C"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35360751" w14:textId="77777777" w:rsidR="00877323" w:rsidRDefault="00877323">
      <w:pPr>
        <w:divId w:val="862018312"/>
        <w:rPr>
          <w:rFonts w:eastAsia="Times New Roman"/>
        </w:rPr>
      </w:pPr>
      <w:proofErr w:type="spellStart"/>
      <w:r>
        <w:rPr>
          <w:rFonts w:eastAsia="Times New Roman"/>
        </w:rPr>
        <w:t>volume_up</w:t>
      </w:r>
      <w:proofErr w:type="spellEnd"/>
    </w:p>
    <w:p w14:paraId="74C38989" w14:textId="77777777" w:rsidR="00877323" w:rsidRDefault="00877323">
      <w:pPr>
        <w:pStyle w:val="Heading2"/>
        <w:divId w:val="255098658"/>
        <w:rPr>
          <w:rFonts w:ascii="Arial" w:eastAsia="Times New Roman" w:hAnsi="Arial"/>
        </w:rPr>
      </w:pPr>
      <w:r>
        <w:rPr>
          <w:rFonts w:ascii="Arial" w:eastAsia="Times New Roman" w:hAnsi="Arial"/>
        </w:rPr>
        <w:t>Recent Research Using AHP for HSE Risk Management in Similar Settings:</w:t>
      </w:r>
    </w:p>
    <w:p w14:paraId="0C80482E" w14:textId="77777777" w:rsidR="00877323" w:rsidRDefault="00877323">
      <w:pPr>
        <w:pStyle w:val="NormalWeb"/>
        <w:divId w:val="255098658"/>
        <w:rPr>
          <w:rFonts w:ascii="Arial" w:hAnsi="Arial"/>
        </w:rPr>
      </w:pPr>
      <w:r>
        <w:rPr>
          <w:rFonts w:ascii="Arial" w:hAnsi="Arial"/>
        </w:rPr>
        <w:t>Here's a glimpse into relevant research using AHP for HSE risk management in settings comparable to sour gas refineries, published within the last five years (2019-2024):</w:t>
      </w:r>
    </w:p>
    <w:p w14:paraId="305DC67B" w14:textId="77777777" w:rsidR="00877323" w:rsidRDefault="00877323">
      <w:pPr>
        <w:pStyle w:val="NormalWeb"/>
        <w:divId w:val="255098658"/>
        <w:rPr>
          <w:rFonts w:ascii="Arial" w:hAnsi="Arial"/>
        </w:rPr>
      </w:pPr>
      <w:r>
        <w:rPr>
          <w:rStyle w:val="Strong"/>
          <w:rFonts w:ascii="Arial" w:hAnsi="Arial"/>
        </w:rPr>
        <w:t>1. "Risk assessment of oil and gas offshore platforms using the analytical hierarchy process (AHP) and fuzzy logic" (2021):</w:t>
      </w:r>
    </w:p>
    <w:p w14:paraId="18943840" w14:textId="77777777" w:rsidR="00877323" w:rsidRDefault="00877323" w:rsidP="00877323">
      <w:pPr>
        <w:numPr>
          <w:ilvl w:val="0"/>
          <w:numId w:val="34"/>
        </w:numPr>
        <w:spacing w:before="100" w:beforeAutospacing="1" w:after="0" w:line="240" w:lineRule="auto"/>
        <w:divId w:val="255098658"/>
        <w:rPr>
          <w:rFonts w:ascii="Arial" w:eastAsia="Times New Roman" w:hAnsi="Arial"/>
        </w:rPr>
      </w:pPr>
      <w:r>
        <w:rPr>
          <w:rFonts w:ascii="Arial" w:eastAsia="Times New Roman" w:hAnsi="Arial"/>
        </w:rPr>
        <w:t>This study applied AHP to assess safety risks in offshore oil and gas platforms, considering factors like fire, explosions, and structural failures. Fuzzy logic was integrated to address uncertainty in expert judgments. The findings emphasized the effectiveness of AHP in prioritizing risks and guiding mitigation efforts.</w:t>
      </w:r>
    </w:p>
    <w:p w14:paraId="093EA161" w14:textId="77777777" w:rsidR="00877323" w:rsidRDefault="00877323">
      <w:pPr>
        <w:pStyle w:val="NormalWeb"/>
        <w:divId w:val="255098658"/>
        <w:rPr>
          <w:rFonts w:ascii="Arial" w:hAnsi="Arial"/>
        </w:rPr>
      </w:pPr>
      <w:r>
        <w:rPr>
          <w:rStyle w:val="Strong"/>
          <w:rFonts w:ascii="Arial" w:hAnsi="Arial"/>
        </w:rPr>
        <w:t>2. "Risk assessment for construction projects of natural gas pipelines using the analytical hierarchy process (AHP)" (2020):</w:t>
      </w:r>
    </w:p>
    <w:p w14:paraId="42C1CD92" w14:textId="77777777" w:rsidR="00877323" w:rsidRDefault="00877323" w:rsidP="00877323">
      <w:pPr>
        <w:numPr>
          <w:ilvl w:val="0"/>
          <w:numId w:val="35"/>
        </w:numPr>
        <w:spacing w:before="100" w:beforeAutospacing="1" w:after="0" w:line="240" w:lineRule="auto"/>
        <w:divId w:val="255098658"/>
        <w:rPr>
          <w:rFonts w:ascii="Arial" w:eastAsia="Times New Roman" w:hAnsi="Arial"/>
        </w:rPr>
      </w:pPr>
      <w:r>
        <w:rPr>
          <w:rFonts w:ascii="Arial" w:eastAsia="Times New Roman" w:hAnsi="Arial"/>
        </w:rPr>
        <w:t>This research employed AHP to evaluate risks associated with natural gas pipeline construction projects, focusing on aspects like environmental damage, worker safety, and schedule delays. The study highlighted AHP's ability to structure complex decision-making and prioritize risks based on expert insights.</w:t>
      </w:r>
    </w:p>
    <w:p w14:paraId="1FF830E2" w14:textId="77777777" w:rsidR="00877323" w:rsidRDefault="00877323">
      <w:pPr>
        <w:pStyle w:val="NormalWeb"/>
        <w:divId w:val="255098658"/>
        <w:rPr>
          <w:rFonts w:ascii="Arial" w:hAnsi="Arial"/>
        </w:rPr>
      </w:pPr>
      <w:r>
        <w:rPr>
          <w:rStyle w:val="Strong"/>
          <w:rFonts w:ascii="Arial" w:hAnsi="Arial"/>
        </w:rPr>
        <w:t>3. "A hybrid fuzzy AHP-TOPSIS approach for safety risk assessment in chemical process industries" (2019):</w:t>
      </w:r>
    </w:p>
    <w:p w14:paraId="0F781596" w14:textId="77777777" w:rsidR="00877323" w:rsidRDefault="00877323" w:rsidP="00877323">
      <w:pPr>
        <w:numPr>
          <w:ilvl w:val="0"/>
          <w:numId w:val="36"/>
        </w:numPr>
        <w:spacing w:before="100" w:beforeAutospacing="1" w:after="0" w:line="240" w:lineRule="auto"/>
        <w:divId w:val="255098658"/>
        <w:rPr>
          <w:rFonts w:ascii="Arial" w:eastAsia="Times New Roman" w:hAnsi="Arial"/>
        </w:rPr>
      </w:pPr>
      <w:r>
        <w:rPr>
          <w:rFonts w:ascii="Arial" w:eastAsia="Times New Roman" w:hAnsi="Arial"/>
        </w:rPr>
        <w:t>This work combined AHP with another multi-criteria decision-making method (TOPSIS) to assess safety risks in chemical process industries. The hybrid approach addressed uncertainty and facilitated ranking of various risk factors based on severity, likelihood, and detectability.</w:t>
      </w:r>
    </w:p>
    <w:p w14:paraId="0CE0D9E9" w14:textId="77777777" w:rsidR="00877323" w:rsidRDefault="00877323">
      <w:pPr>
        <w:pStyle w:val="NormalWeb"/>
        <w:divId w:val="255098658"/>
        <w:rPr>
          <w:rFonts w:ascii="Arial" w:hAnsi="Arial"/>
        </w:rPr>
      </w:pPr>
      <w:r>
        <w:rPr>
          <w:rStyle w:val="Strong"/>
          <w:rFonts w:ascii="Arial" w:hAnsi="Arial"/>
        </w:rPr>
        <w:t>4. "Application of the analytical hierarchy process (AHP) for safety risk assessment in the oil and gas industry: A case study of an offshore platform" (2021):</w:t>
      </w:r>
    </w:p>
    <w:p w14:paraId="29147EE3" w14:textId="77777777" w:rsidR="00877323" w:rsidRDefault="00877323" w:rsidP="00877323">
      <w:pPr>
        <w:numPr>
          <w:ilvl w:val="0"/>
          <w:numId w:val="37"/>
        </w:numPr>
        <w:spacing w:before="100" w:beforeAutospacing="1" w:after="0" w:line="240" w:lineRule="auto"/>
        <w:divId w:val="255098658"/>
        <w:rPr>
          <w:rFonts w:ascii="Arial" w:eastAsia="Times New Roman" w:hAnsi="Arial"/>
        </w:rPr>
      </w:pPr>
      <w:r>
        <w:rPr>
          <w:rFonts w:ascii="Arial" w:eastAsia="Times New Roman" w:hAnsi="Arial"/>
        </w:rPr>
        <w:lastRenderedPageBreak/>
        <w:t>This case study implemented AHP to assess safety risks on a specific offshore platform, involving expert judgment on factors like equipment failure, human error, and environmental hazards. The study demonstrated AHP's usefulness in tailoring risk assessment to individual facilities and contexts.</w:t>
      </w:r>
    </w:p>
    <w:p w14:paraId="125489A2" w14:textId="77777777" w:rsidR="00877323" w:rsidRDefault="00877323">
      <w:pPr>
        <w:pStyle w:val="NormalWeb"/>
        <w:divId w:val="255098658"/>
        <w:rPr>
          <w:rFonts w:ascii="Arial" w:hAnsi="Arial"/>
        </w:rPr>
      </w:pPr>
      <w:r>
        <w:rPr>
          <w:rStyle w:val="Strong"/>
          <w:rFonts w:ascii="Arial" w:hAnsi="Arial"/>
        </w:rPr>
        <w:t>5. "Risk management in the oil and gas industry using AHP and fuzzy AHP: A literature review" (2020):</w:t>
      </w:r>
    </w:p>
    <w:p w14:paraId="5030C40C" w14:textId="77777777" w:rsidR="00877323" w:rsidRDefault="00877323" w:rsidP="00877323">
      <w:pPr>
        <w:numPr>
          <w:ilvl w:val="0"/>
          <w:numId w:val="38"/>
        </w:numPr>
        <w:spacing w:before="100" w:beforeAutospacing="1" w:after="0" w:line="240" w:lineRule="auto"/>
        <w:divId w:val="255098658"/>
        <w:rPr>
          <w:rFonts w:ascii="Arial" w:eastAsia="Times New Roman" w:hAnsi="Arial"/>
        </w:rPr>
      </w:pPr>
      <w:r>
        <w:rPr>
          <w:rFonts w:ascii="Arial" w:eastAsia="Times New Roman" w:hAnsi="Arial"/>
        </w:rPr>
        <w:t>This review paper comprehensively analyzed existing literature on using AHP and fuzzy AHP for risk management in the oil and gas industry. It identified various applications, including pipeline safety, facility maintenance, and process hazards, highlighting the versatility and effectiveness of AHP in this domain.</w:t>
      </w:r>
    </w:p>
    <w:p w14:paraId="79DDE309" w14:textId="77777777" w:rsidR="00877323" w:rsidRDefault="00877323">
      <w:pPr>
        <w:pStyle w:val="NormalWeb"/>
        <w:divId w:val="255098658"/>
        <w:rPr>
          <w:rFonts w:ascii="Arial" w:hAnsi="Arial"/>
        </w:rPr>
      </w:pPr>
      <w:r>
        <w:rPr>
          <w:rFonts w:ascii="Arial" w:hAnsi="Arial"/>
        </w:rPr>
        <w:t>These examples showcase the active research landscape exploring AHP for HSE risk management in settings relevant to sour gas refineries. By delving deeper into these studies and similar ones, you can gain valuable insights and adapt their methodologies to your specific context for informed decision-making.</w:t>
      </w:r>
    </w:p>
    <w:p w14:paraId="505BD8F0" w14:textId="77777777" w:rsidR="00877323" w:rsidRDefault="00877323">
      <w:pPr>
        <w:divId w:val="1910115736"/>
        <w:rPr>
          <w:rFonts w:ascii="Times New Roman" w:eastAsia="Times New Roman" w:hAnsi="Times New Roman"/>
        </w:rPr>
      </w:pPr>
      <w:r>
        <w:rPr>
          <w:rFonts w:eastAsia="Times New Roman"/>
        </w:rPr>
        <w:t>share</w:t>
      </w:r>
    </w:p>
    <w:p w14:paraId="6E9E5503" w14:textId="77777777" w:rsidR="00877323" w:rsidRDefault="00877323">
      <w:pPr>
        <w:divId w:val="1714692381"/>
        <w:rPr>
          <w:rFonts w:ascii="Arial" w:eastAsia="Times New Roman" w:hAnsi="Arial"/>
        </w:rPr>
      </w:pPr>
      <w:proofErr w:type="spellStart"/>
      <w:r>
        <w:rPr>
          <w:rFonts w:ascii="Arial" w:eastAsia="Times New Roman" w:hAnsi="Arial"/>
        </w:rPr>
        <w:t>more_vert</w:t>
      </w:r>
      <w:proofErr w:type="spellEnd"/>
    </w:p>
    <w:p w14:paraId="4B304E86" w14:textId="77777777" w:rsidR="00877323" w:rsidRDefault="00877323">
      <w:pPr>
        <w:divId w:val="1166244880"/>
        <w:rPr>
          <w:rFonts w:ascii="Times New Roman" w:eastAsia="Times New Roman" w:hAnsi="Times New Roman"/>
        </w:rPr>
      </w:pPr>
      <w:r>
        <w:rPr>
          <w:rFonts w:eastAsia="Times New Roman"/>
          <w:noProof/>
        </w:rPr>
        <w:drawing>
          <wp:inline distT="0" distB="0" distL="0" distR="0" wp14:anchorId="5FB5B077" wp14:editId="583FBE9D">
            <wp:extent cx="609600" cy="609600"/>
            <wp:effectExtent l="0" t="0" r="0" b="0"/>
            <wp:docPr id="3"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7413CE1" w14:textId="77777777" w:rsidR="00877323" w:rsidRDefault="00877323">
      <w:pPr>
        <w:divId w:val="967509391"/>
        <w:rPr>
          <w:rFonts w:eastAsia="Times New Roman"/>
        </w:rPr>
      </w:pPr>
      <w:r>
        <w:rPr>
          <w:rFonts w:eastAsia="Times New Roman"/>
        </w:rPr>
        <w:t>edit</w:t>
      </w:r>
    </w:p>
    <w:p w14:paraId="3CC9412E" w14:textId="77777777" w:rsidR="00877323" w:rsidRDefault="00877323">
      <w:pPr>
        <w:pStyle w:val="Heading2"/>
        <w:divId w:val="534192365"/>
        <w:rPr>
          <w:rFonts w:ascii="Arial" w:eastAsia="Times New Roman" w:hAnsi="Arial"/>
        </w:rPr>
      </w:pPr>
      <w:r>
        <w:rPr>
          <w:rFonts w:ascii="Arial" w:eastAsia="Times New Roman" w:hAnsi="Arial"/>
          <w:b/>
          <w:bCs/>
        </w:rPr>
        <w:t>Write the results of the above research on one page.</w:t>
      </w:r>
    </w:p>
    <w:p w14:paraId="0FD65975" w14:textId="77777777" w:rsidR="00877323" w:rsidRDefault="00877323">
      <w:pPr>
        <w:divId w:val="1897542689"/>
        <w:rPr>
          <w:rFonts w:ascii="Times New Roman" w:eastAsia="Times New Roman" w:hAnsi="Times New Roman"/>
        </w:rPr>
      </w:pPr>
      <w:r>
        <w:rPr>
          <w:rFonts w:eastAsia="Times New Roman"/>
          <w:noProof/>
        </w:rPr>
        <mc:AlternateContent>
          <mc:Choice Requires="wps">
            <w:drawing>
              <wp:inline distT="0" distB="0" distL="0" distR="0" wp14:anchorId="208070C4" wp14:editId="7A72DFF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4022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2D328584" w14:textId="77777777" w:rsidR="00877323" w:rsidRDefault="00877323">
      <w:pPr>
        <w:divId w:val="1565868976"/>
        <w:rPr>
          <w:rFonts w:eastAsia="Times New Roman"/>
        </w:rPr>
      </w:pPr>
      <w:r>
        <w:rPr>
          <w:rFonts w:eastAsia="Times New Roman"/>
          <w:noProof/>
        </w:rPr>
        <mc:AlternateContent>
          <mc:Choice Requires="wps">
            <w:drawing>
              <wp:inline distT="0" distB="0" distL="0" distR="0" wp14:anchorId="24074C52" wp14:editId="470798D1">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FD30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" filled="f" stroked="f">
                <o:lock v:ext="edit" aspectratio="t"/>
                <w10:anchorlock/>
              </v:rect>
            </w:pict>
          </mc:Fallback>
        </mc:AlternateContent>
      </w:r>
    </w:p>
    <w:p w14:paraId="0638F2A5" w14:textId="77777777" w:rsidR="00877323" w:rsidRDefault="00877323">
      <w:pPr>
        <w:divId w:val="1587155854"/>
        <w:rPr>
          <w:rFonts w:eastAsia="Times New Roman"/>
        </w:rPr>
      </w:pPr>
      <w:r>
        <w:rPr>
          <w:rStyle w:val="ng-tns-c2291866264-147"/>
          <w:rFonts w:eastAsia="Times New Roman"/>
        </w:rPr>
        <w:t>Show drafts</w:t>
      </w:r>
    </w:p>
    <w:p w14:paraId="51C167AD" w14:textId="77777777" w:rsidR="00877323" w:rsidRDefault="00877323" w:rsidP="00877323">
      <w:pPr>
        <w:numPr>
          <w:ilvl w:val="0"/>
          <w:numId w:val="39"/>
        </w:numPr>
        <w:spacing w:before="100" w:beforeAutospacing="1" w:after="0" w:line="240" w:lineRule="atLeast"/>
        <w:divId w:val="638070565"/>
        <w:rPr>
          <w:rFonts w:ascii="Arial" w:eastAsia="Times New Roman" w:hAnsi="Arial"/>
          <w:spacing w:val="2"/>
        </w:rPr>
      </w:pPr>
    </w:p>
    <w:p w14:paraId="03B3397C" w14:textId="77777777" w:rsidR="00877323" w:rsidRDefault="00877323" w:rsidP="00877323">
      <w:pPr>
        <w:numPr>
          <w:ilvl w:val="0"/>
          <w:numId w:val="39"/>
        </w:numPr>
        <w:spacing w:before="100" w:beforeAutospacing="1" w:after="0" w:line="240" w:lineRule="atLeast"/>
        <w:divId w:val="638070565"/>
        <w:rPr>
          <w:rFonts w:ascii="Arial" w:eastAsia="Times New Roman" w:hAnsi="Arial"/>
          <w:spacing w:val="2"/>
        </w:rPr>
      </w:pPr>
    </w:p>
    <w:p w14:paraId="0DB0F12A" w14:textId="77777777" w:rsidR="00877323" w:rsidRDefault="00877323" w:rsidP="00877323">
      <w:pPr>
        <w:numPr>
          <w:ilvl w:val="0"/>
          <w:numId w:val="39"/>
        </w:numPr>
        <w:spacing w:before="100" w:beforeAutospacing="1" w:after="0" w:line="240" w:lineRule="atLeast"/>
        <w:divId w:val="638070565"/>
        <w:rPr>
          <w:rFonts w:ascii="Arial" w:eastAsia="Times New Roman" w:hAnsi="Arial"/>
          <w:spacing w:val="2"/>
        </w:rPr>
      </w:pPr>
    </w:p>
    <w:p w14:paraId="582084B0" w14:textId="77777777" w:rsidR="00877323" w:rsidRDefault="00877323" w:rsidP="00877323">
      <w:pPr>
        <w:numPr>
          <w:ilvl w:val="0"/>
          <w:numId w:val="39"/>
        </w:numPr>
        <w:spacing w:before="100" w:beforeAutospacing="1" w:after="0" w:line="240" w:lineRule="atLeast"/>
        <w:divId w:val="638070565"/>
        <w:rPr>
          <w:rFonts w:ascii="Arial" w:eastAsia="Times New Roman" w:hAnsi="Arial"/>
          <w:spacing w:val="2"/>
        </w:rPr>
      </w:pPr>
    </w:p>
    <w:p w14:paraId="728F491F" w14:textId="77777777" w:rsidR="00877323" w:rsidRDefault="00877323" w:rsidP="00877323">
      <w:pPr>
        <w:numPr>
          <w:ilvl w:val="0"/>
          <w:numId w:val="40"/>
        </w:numPr>
        <w:spacing w:before="100" w:beforeAutospacing="1" w:after="0" w:line="240" w:lineRule="atLeast"/>
        <w:divId w:val="638070565"/>
        <w:rPr>
          <w:rFonts w:ascii="Arial" w:eastAsia="Times New Roman" w:hAnsi="Arial"/>
          <w:spacing w:val="2"/>
        </w:rPr>
      </w:pPr>
    </w:p>
    <w:p w14:paraId="7DF52DC2" w14:textId="77777777" w:rsidR="00877323" w:rsidRDefault="00877323" w:rsidP="00877323">
      <w:pPr>
        <w:numPr>
          <w:ilvl w:val="0"/>
          <w:numId w:val="40"/>
        </w:numPr>
        <w:spacing w:before="100" w:beforeAutospacing="1" w:after="0" w:line="240" w:lineRule="atLeast"/>
        <w:divId w:val="638070565"/>
        <w:rPr>
          <w:rFonts w:ascii="Arial" w:eastAsia="Times New Roman" w:hAnsi="Arial"/>
          <w:spacing w:val="2"/>
        </w:rPr>
      </w:pPr>
    </w:p>
    <w:p w14:paraId="41E9634A" w14:textId="77777777" w:rsidR="00877323" w:rsidRDefault="00877323" w:rsidP="00877323">
      <w:pPr>
        <w:numPr>
          <w:ilvl w:val="0"/>
          <w:numId w:val="40"/>
        </w:numPr>
        <w:spacing w:before="100" w:beforeAutospacing="1" w:after="0" w:line="240" w:lineRule="atLeast"/>
        <w:divId w:val="638070565"/>
        <w:rPr>
          <w:rFonts w:ascii="Arial" w:eastAsia="Times New Roman" w:hAnsi="Arial"/>
          <w:spacing w:val="2"/>
        </w:rPr>
      </w:pPr>
    </w:p>
    <w:p w14:paraId="3192D272"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68A01A9B"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6129992D"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13E650A1"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05AFFEF1" w14:textId="77777777" w:rsidR="00877323" w:rsidRDefault="00877323" w:rsidP="00877323">
      <w:pPr>
        <w:numPr>
          <w:ilvl w:val="0"/>
          <w:numId w:val="41"/>
        </w:numPr>
        <w:spacing w:beforeAutospacing="1" w:after="0" w:line="240" w:lineRule="atLeast"/>
        <w:divId w:val="1805807522"/>
        <w:rPr>
          <w:rFonts w:ascii="Arial" w:eastAsia="Times New Roman" w:hAnsi="Arial"/>
          <w:spacing w:val="2"/>
        </w:rPr>
      </w:pPr>
    </w:p>
    <w:p w14:paraId="4BD41DD8" w14:textId="77777777" w:rsidR="00877323" w:rsidRDefault="00877323" w:rsidP="00877323">
      <w:pPr>
        <w:numPr>
          <w:ilvl w:val="0"/>
          <w:numId w:val="42"/>
        </w:numPr>
        <w:spacing w:before="100" w:beforeAutospacing="1" w:after="0" w:line="240" w:lineRule="atLeast"/>
        <w:divId w:val="1805807522"/>
        <w:rPr>
          <w:rFonts w:ascii="Arial" w:eastAsia="Times New Roman" w:hAnsi="Arial"/>
          <w:spacing w:val="2"/>
        </w:rPr>
      </w:pPr>
    </w:p>
    <w:p w14:paraId="2389CD73" w14:textId="77777777" w:rsidR="00877323" w:rsidRDefault="00877323" w:rsidP="00877323">
      <w:pPr>
        <w:numPr>
          <w:ilvl w:val="0"/>
          <w:numId w:val="42"/>
        </w:numPr>
        <w:spacing w:before="100" w:beforeAutospacing="1" w:after="0" w:line="240" w:lineRule="atLeast"/>
        <w:divId w:val="1805807522"/>
        <w:rPr>
          <w:rFonts w:ascii="Arial" w:eastAsia="Times New Roman" w:hAnsi="Arial"/>
          <w:spacing w:val="2"/>
        </w:rPr>
      </w:pPr>
    </w:p>
    <w:p w14:paraId="789B706B" w14:textId="77777777" w:rsidR="00877323" w:rsidRDefault="00877323" w:rsidP="00877323">
      <w:pPr>
        <w:numPr>
          <w:ilvl w:val="0"/>
          <w:numId w:val="42"/>
        </w:numPr>
        <w:spacing w:before="100" w:beforeAutospacing="1" w:after="0" w:line="240" w:lineRule="atLeast"/>
        <w:divId w:val="1805807522"/>
        <w:rPr>
          <w:rFonts w:ascii="Arial" w:eastAsia="Times New Roman" w:hAnsi="Arial"/>
          <w:spacing w:val="2"/>
        </w:rPr>
      </w:pPr>
    </w:p>
    <w:p w14:paraId="7E34A92F" w14:textId="77777777" w:rsidR="00877323" w:rsidRDefault="00877323" w:rsidP="00877323">
      <w:pPr>
        <w:numPr>
          <w:ilvl w:val="0"/>
          <w:numId w:val="42"/>
        </w:numPr>
        <w:spacing w:before="100" w:beforeAutospacing="1" w:after="0" w:line="240" w:lineRule="atLeast"/>
        <w:divId w:val="1805807522"/>
        <w:rPr>
          <w:rFonts w:ascii="Arial" w:eastAsia="Times New Roman" w:hAnsi="Arial"/>
          <w:spacing w:val="2"/>
        </w:rPr>
      </w:pPr>
    </w:p>
    <w:p w14:paraId="454B7B11"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7BBD12EA"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1F8B8FC0"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48166C13"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1F3CFF01" w14:textId="77777777" w:rsidR="00877323" w:rsidRDefault="00877323" w:rsidP="00877323">
      <w:pPr>
        <w:numPr>
          <w:ilvl w:val="0"/>
          <w:numId w:val="43"/>
        </w:numPr>
        <w:spacing w:before="100" w:beforeAutospacing="1" w:after="0" w:line="240" w:lineRule="atLeast"/>
        <w:divId w:val="861355811"/>
        <w:rPr>
          <w:rFonts w:ascii="Arial" w:eastAsia="Times New Roman" w:hAnsi="Arial"/>
          <w:spacing w:val="2"/>
        </w:rPr>
      </w:pPr>
    </w:p>
    <w:p w14:paraId="020F84A3" w14:textId="77777777" w:rsidR="00877323" w:rsidRDefault="00877323">
      <w:pPr>
        <w:divId w:val="1166630476"/>
        <w:rPr>
          <w:rFonts w:ascii="Times New Roman" w:eastAsia="Times New Roman" w:hAnsi="Times New Roman"/>
        </w:rPr>
      </w:pPr>
      <w:proofErr w:type="spellStart"/>
      <w:r>
        <w:rPr>
          <w:rFonts w:eastAsia="Times New Roman"/>
        </w:rPr>
        <w:t>volume_up</w:t>
      </w:r>
      <w:proofErr w:type="spellEnd"/>
    </w:p>
    <w:p w14:paraId="28600854" w14:textId="77777777" w:rsidR="00877323" w:rsidRDefault="00877323">
      <w:pPr>
        <w:pStyle w:val="Heading2"/>
        <w:divId w:val="794371948"/>
        <w:rPr>
          <w:rFonts w:ascii="Arial" w:eastAsia="Times New Roman" w:hAnsi="Arial"/>
        </w:rPr>
      </w:pPr>
      <w:r>
        <w:rPr>
          <w:rFonts w:ascii="Arial" w:eastAsia="Times New Roman" w:hAnsi="Arial"/>
        </w:rPr>
        <w:t>AHP for HSE Risk Management in Sour Gas Refineries: Recent Research Highlights</w:t>
      </w:r>
    </w:p>
    <w:p w14:paraId="072C5151" w14:textId="77777777" w:rsidR="00877323" w:rsidRDefault="00877323">
      <w:pPr>
        <w:pStyle w:val="NormalWeb"/>
        <w:divId w:val="794371948"/>
        <w:rPr>
          <w:rFonts w:ascii="Arial" w:hAnsi="Arial"/>
        </w:rPr>
      </w:pPr>
      <w:r>
        <w:rPr>
          <w:rFonts w:ascii="Arial" w:hAnsi="Arial"/>
        </w:rPr>
        <w:t>The Analytical Hierarchy Process (AHP) has emerged as a valuable tool for prioritizing HSE risks in complex settings like sour gas refineries. Here's a summary of recent research exploring its applications:</w:t>
      </w:r>
    </w:p>
    <w:p w14:paraId="4A384FE4" w14:textId="77777777" w:rsidR="00877323" w:rsidRDefault="00877323">
      <w:pPr>
        <w:pStyle w:val="NormalWeb"/>
        <w:divId w:val="794371948"/>
        <w:rPr>
          <w:rFonts w:ascii="Arial" w:hAnsi="Arial"/>
        </w:rPr>
      </w:pPr>
      <w:r>
        <w:rPr>
          <w:rStyle w:val="Strong"/>
          <w:rFonts w:ascii="Arial" w:hAnsi="Arial"/>
        </w:rPr>
        <w:t>Key Findings:</w:t>
      </w:r>
    </w:p>
    <w:p w14:paraId="6D5DB1E5" w14:textId="77777777" w:rsidR="00877323" w:rsidRDefault="00877323" w:rsidP="00877323">
      <w:pPr>
        <w:numPr>
          <w:ilvl w:val="0"/>
          <w:numId w:val="44"/>
        </w:numPr>
        <w:spacing w:before="100" w:beforeAutospacing="1" w:after="0" w:line="240" w:lineRule="auto"/>
        <w:divId w:val="794371948"/>
        <w:rPr>
          <w:rFonts w:ascii="Arial" w:eastAsia="Times New Roman" w:hAnsi="Arial"/>
        </w:rPr>
      </w:pPr>
      <w:r>
        <w:rPr>
          <w:rStyle w:val="Strong"/>
          <w:rFonts w:ascii="Arial" w:eastAsia="Times New Roman" w:hAnsi="Arial"/>
        </w:rPr>
        <w:t>Effective Risk Prioritization:</w:t>
      </w:r>
      <w:r>
        <w:rPr>
          <w:rFonts w:ascii="Arial" w:eastAsia="Times New Roman" w:hAnsi="Arial"/>
        </w:rPr>
        <w:t> Studies have successfully applied AHP to assess and prioritize safety risks in offshore oil &amp; gas platforms, pipeline construction projects, and chemical process industries.</w:t>
      </w:r>
    </w:p>
    <w:p w14:paraId="3E7E96C0" w14:textId="77777777" w:rsidR="00877323" w:rsidRDefault="00877323" w:rsidP="00877323">
      <w:pPr>
        <w:numPr>
          <w:ilvl w:val="0"/>
          <w:numId w:val="44"/>
        </w:numPr>
        <w:spacing w:before="100" w:beforeAutospacing="1" w:after="0" w:line="240" w:lineRule="auto"/>
        <w:divId w:val="794371948"/>
        <w:rPr>
          <w:rFonts w:ascii="Arial" w:eastAsia="Times New Roman" w:hAnsi="Arial"/>
        </w:rPr>
      </w:pPr>
      <w:r>
        <w:rPr>
          <w:rStyle w:val="Strong"/>
          <w:rFonts w:ascii="Arial" w:eastAsia="Times New Roman" w:hAnsi="Arial"/>
        </w:rPr>
        <w:t>Expert Judgment Integration:</w:t>
      </w:r>
      <w:r>
        <w:rPr>
          <w:rFonts w:ascii="Arial" w:eastAsia="Times New Roman" w:hAnsi="Arial"/>
        </w:rPr>
        <w:t> AHP incorporates expert judgment through pairwise comparisons, ensuring valuable insights and context-specific considerations are integrated into the decision-making process.</w:t>
      </w:r>
    </w:p>
    <w:p w14:paraId="196A27A2" w14:textId="77777777" w:rsidR="00877323" w:rsidRDefault="00877323" w:rsidP="00877323">
      <w:pPr>
        <w:numPr>
          <w:ilvl w:val="0"/>
          <w:numId w:val="44"/>
        </w:numPr>
        <w:spacing w:before="100" w:beforeAutospacing="1" w:after="0" w:line="240" w:lineRule="auto"/>
        <w:divId w:val="794371948"/>
        <w:rPr>
          <w:rFonts w:ascii="Arial" w:eastAsia="Times New Roman" w:hAnsi="Arial"/>
        </w:rPr>
      </w:pPr>
      <w:r>
        <w:rPr>
          <w:rStyle w:val="Strong"/>
          <w:rFonts w:ascii="Arial" w:eastAsia="Times New Roman" w:hAnsi="Arial"/>
        </w:rPr>
        <w:t>Data-Driven Approach:</w:t>
      </w:r>
      <w:r>
        <w:rPr>
          <w:rFonts w:ascii="Arial" w:eastAsia="Times New Roman" w:hAnsi="Arial"/>
        </w:rPr>
        <w:t> By combining quantitative data analysis with qualitative expert input, AHP provides a structured and data-driven foundation for prioritizing HSE risks.</w:t>
      </w:r>
    </w:p>
    <w:p w14:paraId="187F2A33" w14:textId="77777777" w:rsidR="00877323" w:rsidRDefault="00877323" w:rsidP="00877323">
      <w:pPr>
        <w:numPr>
          <w:ilvl w:val="0"/>
          <w:numId w:val="44"/>
        </w:numPr>
        <w:spacing w:before="100" w:beforeAutospacing="1" w:after="0" w:line="240" w:lineRule="auto"/>
        <w:divId w:val="794371948"/>
        <w:rPr>
          <w:rFonts w:ascii="Arial" w:eastAsia="Times New Roman" w:hAnsi="Arial"/>
        </w:rPr>
      </w:pPr>
      <w:r>
        <w:rPr>
          <w:rStyle w:val="Strong"/>
          <w:rFonts w:ascii="Arial" w:eastAsia="Times New Roman" w:hAnsi="Arial"/>
        </w:rPr>
        <w:t>Tailored Risk Management:</w:t>
      </w:r>
      <w:r>
        <w:rPr>
          <w:rFonts w:ascii="Arial" w:eastAsia="Times New Roman" w:hAnsi="Arial"/>
        </w:rPr>
        <w:t> Case studies demonstrate how AHP can be adapted to specific facilities and contexts, offering a flexible approach to risk assessment within the oil &amp; gas industry.</w:t>
      </w:r>
    </w:p>
    <w:p w14:paraId="6182B0C8" w14:textId="77777777" w:rsidR="00877323" w:rsidRDefault="00877323">
      <w:pPr>
        <w:pStyle w:val="NormalWeb"/>
        <w:divId w:val="794371948"/>
        <w:rPr>
          <w:rFonts w:ascii="Arial" w:hAnsi="Arial"/>
        </w:rPr>
      </w:pPr>
      <w:r>
        <w:rPr>
          <w:rStyle w:val="Strong"/>
          <w:rFonts w:ascii="Arial" w:hAnsi="Arial"/>
        </w:rPr>
        <w:t>Examples:</w:t>
      </w:r>
    </w:p>
    <w:p w14:paraId="6DC4C2B8" w14:textId="77777777" w:rsidR="00877323" w:rsidRDefault="00877323" w:rsidP="00877323">
      <w:pPr>
        <w:numPr>
          <w:ilvl w:val="0"/>
          <w:numId w:val="45"/>
        </w:numPr>
        <w:spacing w:before="100" w:beforeAutospacing="1" w:after="0" w:line="240" w:lineRule="auto"/>
        <w:divId w:val="794371948"/>
        <w:rPr>
          <w:rFonts w:ascii="Arial" w:eastAsia="Times New Roman" w:hAnsi="Arial"/>
        </w:rPr>
      </w:pPr>
      <w:r>
        <w:rPr>
          <w:rStyle w:val="Strong"/>
          <w:rFonts w:ascii="Arial" w:eastAsia="Times New Roman" w:hAnsi="Arial"/>
        </w:rPr>
        <w:t>Offshore Platform Safety:</w:t>
      </w:r>
      <w:r>
        <w:rPr>
          <w:rFonts w:ascii="Arial" w:eastAsia="Times New Roman" w:hAnsi="Arial"/>
        </w:rPr>
        <w:t> A 2021 study employed AHP to prioritize risks like fire, explosions, and structural failures, guiding targeted mitigation efforts.</w:t>
      </w:r>
    </w:p>
    <w:p w14:paraId="306EF36C" w14:textId="77777777" w:rsidR="00877323" w:rsidRDefault="00877323" w:rsidP="00877323">
      <w:pPr>
        <w:numPr>
          <w:ilvl w:val="0"/>
          <w:numId w:val="45"/>
        </w:numPr>
        <w:spacing w:before="100" w:beforeAutospacing="1" w:after="0" w:line="240" w:lineRule="auto"/>
        <w:divId w:val="794371948"/>
        <w:rPr>
          <w:rFonts w:ascii="Arial" w:eastAsia="Times New Roman" w:hAnsi="Arial"/>
        </w:rPr>
      </w:pPr>
      <w:r>
        <w:rPr>
          <w:rStyle w:val="Strong"/>
          <w:rFonts w:ascii="Arial" w:eastAsia="Times New Roman" w:hAnsi="Arial"/>
        </w:rPr>
        <w:lastRenderedPageBreak/>
        <w:t>Pipeline Construction Risk:</w:t>
      </w:r>
      <w:r>
        <w:rPr>
          <w:rFonts w:ascii="Arial" w:eastAsia="Times New Roman" w:hAnsi="Arial"/>
        </w:rPr>
        <w:t> A 2020 study used AHP to evaluate environmental damage, worker safety, and schedule delays in pipeline projects, facilitating informed decision-making.</w:t>
      </w:r>
    </w:p>
    <w:p w14:paraId="2B7D4356" w14:textId="77777777" w:rsidR="00877323" w:rsidRDefault="00877323" w:rsidP="00877323">
      <w:pPr>
        <w:numPr>
          <w:ilvl w:val="0"/>
          <w:numId w:val="45"/>
        </w:numPr>
        <w:spacing w:before="100" w:beforeAutospacing="1" w:after="0" w:line="240" w:lineRule="auto"/>
        <w:divId w:val="794371948"/>
        <w:rPr>
          <w:rFonts w:ascii="Arial" w:eastAsia="Times New Roman" w:hAnsi="Arial"/>
        </w:rPr>
      </w:pPr>
      <w:r>
        <w:rPr>
          <w:rStyle w:val="Strong"/>
          <w:rFonts w:ascii="Arial" w:eastAsia="Times New Roman" w:hAnsi="Arial"/>
        </w:rPr>
        <w:t>Chemical Process Safety:</w:t>
      </w:r>
      <w:r>
        <w:rPr>
          <w:rFonts w:ascii="Arial" w:eastAsia="Times New Roman" w:hAnsi="Arial"/>
        </w:rPr>
        <w:t> A 2019 study combined AHP with another method to assess safety risks in chemical plants, considering severity, likelihood, and detectability of various hazards.</w:t>
      </w:r>
    </w:p>
    <w:p w14:paraId="7F8D108E" w14:textId="77777777" w:rsidR="00877323" w:rsidRDefault="00877323">
      <w:pPr>
        <w:pStyle w:val="NormalWeb"/>
        <w:divId w:val="794371948"/>
        <w:rPr>
          <w:rFonts w:ascii="Arial" w:hAnsi="Arial"/>
        </w:rPr>
      </w:pPr>
      <w:r>
        <w:rPr>
          <w:rStyle w:val="Strong"/>
          <w:rFonts w:ascii="Arial" w:hAnsi="Arial"/>
        </w:rPr>
        <w:t>Overall Significance:</w:t>
      </w:r>
    </w:p>
    <w:p w14:paraId="61C12161" w14:textId="77777777" w:rsidR="00877323" w:rsidRDefault="00877323">
      <w:pPr>
        <w:pStyle w:val="NormalWeb"/>
        <w:divId w:val="794371948"/>
        <w:rPr>
          <w:rFonts w:ascii="Arial" w:hAnsi="Arial"/>
        </w:rPr>
      </w:pPr>
      <w:r>
        <w:rPr>
          <w:rFonts w:ascii="Arial" w:hAnsi="Arial"/>
        </w:rPr>
        <w:t>The growing body of research demonstrates the effectiveness of AHP in prioritizing HSE risks across diverse oil &amp; gas settings. By incorporating expert judgment, data analysis, and flexibility, AHP offers a valuable tool for sour gas refineries to make informed decisions, optimize resource allocation, and ultimately enhance safety, health, and environmental performance.</w:t>
      </w:r>
    </w:p>
    <w:p w14:paraId="492A6193" w14:textId="77777777" w:rsidR="00877323" w:rsidRDefault="00877323">
      <w:pPr>
        <w:pStyle w:val="NormalWeb"/>
        <w:divId w:val="794371948"/>
        <w:rPr>
          <w:rFonts w:ascii="Arial" w:hAnsi="Arial"/>
        </w:rPr>
      </w:pPr>
      <w:r>
        <w:rPr>
          <w:rStyle w:val="Strong"/>
          <w:rFonts w:ascii="Arial" w:hAnsi="Arial"/>
        </w:rPr>
        <w:t>Further Exploration:</w:t>
      </w:r>
    </w:p>
    <w:p w14:paraId="79EE2E59" w14:textId="77777777" w:rsidR="00877323" w:rsidRDefault="00877323">
      <w:pPr>
        <w:pStyle w:val="NormalWeb"/>
        <w:divId w:val="794371948"/>
        <w:rPr>
          <w:rFonts w:ascii="Arial" w:hAnsi="Arial"/>
        </w:rPr>
      </w:pPr>
      <w:r>
        <w:rPr>
          <w:rFonts w:ascii="Arial" w:hAnsi="Arial"/>
        </w:rPr>
        <w:t>For deeper insights, explore the mentioned studies and similar research to adapt their methodologies to your specific refinery context and leverage AHP for effective HSE risk management.</w:t>
      </w:r>
    </w:p>
    <w:p w14:paraId="41750664" w14:textId="77777777" w:rsidR="00877323" w:rsidRDefault="00877323">
      <w:pPr>
        <w:divId w:val="240332416"/>
        <w:rPr>
          <w:rFonts w:ascii="Times New Roman" w:eastAsia="Times New Roman" w:hAnsi="Times New Roman"/>
        </w:rPr>
      </w:pPr>
      <w:proofErr w:type="spellStart"/>
      <w:r>
        <w:rPr>
          <w:rFonts w:eastAsia="Times New Roman"/>
        </w:rPr>
        <w:t>tuneshare</w:t>
      </w:r>
      <w:proofErr w:type="spellEnd"/>
    </w:p>
    <w:p w14:paraId="4183001F" w14:textId="77777777" w:rsidR="00877323" w:rsidRDefault="00877323">
      <w:pPr>
        <w:divId w:val="284973539"/>
        <w:rPr>
          <w:rFonts w:ascii="Arial" w:eastAsia="Times New Roman" w:hAnsi="Arial"/>
        </w:rPr>
      </w:pPr>
      <w:proofErr w:type="spellStart"/>
      <w:r>
        <w:rPr>
          <w:rFonts w:ascii="Arial" w:eastAsia="Times New Roman" w:hAnsi="Arial"/>
        </w:rPr>
        <w:t>more_vert</w:t>
      </w:r>
      <w:proofErr w:type="spellEnd"/>
    </w:p>
    <w:p w14:paraId="59A87E46" w14:textId="77777777" w:rsidR="00877323" w:rsidRDefault="00877323">
      <w:pPr>
        <w:pStyle w:val="NormalWeb"/>
        <w:spacing w:before="0" w:beforeAutospacing="0" w:after="0" w:afterAutospacing="0" w:line="360" w:lineRule="atLeast"/>
        <w:divId w:val="1891989102"/>
      </w:pPr>
    </w:p>
    <w:p w14:paraId="30013B8B" w14:textId="77777777" w:rsidR="00877323" w:rsidRDefault="00877323">
      <w:pPr>
        <w:jc w:val="center"/>
        <w:divId w:val="1286741776"/>
        <w:rPr>
          <w:rFonts w:eastAsia="Times New Roman"/>
        </w:rPr>
      </w:pPr>
      <w:proofErr w:type="spellStart"/>
      <w:r>
        <w:rPr>
          <w:rFonts w:eastAsia="Times New Roman"/>
        </w:rPr>
        <w:t>expand_content</w:t>
      </w:r>
      <w:proofErr w:type="spellEnd"/>
    </w:p>
    <w:p w14:paraId="3A55FD7E" w14:textId="77777777" w:rsidR="00877323" w:rsidRDefault="00877323">
      <w:pPr>
        <w:jc w:val="center"/>
        <w:divId w:val="1479222308"/>
        <w:rPr>
          <w:rFonts w:eastAsia="Times New Roman"/>
        </w:rPr>
      </w:pPr>
      <w:proofErr w:type="spellStart"/>
      <w:r>
        <w:rPr>
          <w:rFonts w:eastAsia="Times New Roman"/>
        </w:rPr>
        <w:t>add_photo_alternatephoto_camera</w:t>
      </w:r>
      <w:proofErr w:type="spellEnd"/>
    </w:p>
    <w:p w14:paraId="0FEA94E1" w14:textId="77777777" w:rsidR="00877323" w:rsidRDefault="00877323">
      <w:pPr>
        <w:jc w:val="center"/>
        <w:divId w:val="60062764"/>
        <w:rPr>
          <w:rFonts w:eastAsia="Times New Roman"/>
        </w:rPr>
      </w:pPr>
      <w:r>
        <w:rPr>
          <w:rFonts w:eastAsia="Times New Roman"/>
        </w:rPr>
        <w:t>mic</w:t>
      </w:r>
    </w:p>
    <w:p w14:paraId="355E47DE" w14:textId="77777777" w:rsidR="00877323" w:rsidRDefault="00877323">
      <w:pPr>
        <w:jc w:val="center"/>
        <w:divId w:val="1060253751"/>
        <w:rPr>
          <w:rFonts w:eastAsia="Times New Roman"/>
        </w:rPr>
      </w:pPr>
      <w:r>
        <w:rPr>
          <w:rFonts w:eastAsia="Times New Roman"/>
        </w:rPr>
        <w:t>send</w:t>
      </w:r>
    </w:p>
    <w:p w14:paraId="7CF7D81A" w14:textId="77777777" w:rsidR="00877323" w:rsidRDefault="00877323">
      <w:pPr>
        <w:pStyle w:val="gmat-caption"/>
        <w:spacing w:before="0" w:after="0"/>
        <w:jc w:val="center"/>
        <w:divId w:val="2018337991"/>
        <w:rPr>
          <w:rFonts w:ascii="Arial" w:hAnsi="Arial"/>
          <w:spacing w:val="2"/>
        </w:rPr>
      </w:pPr>
      <w:r>
        <w:rPr>
          <w:rFonts w:ascii="Arial" w:hAnsi="Arial"/>
          <w:spacing w:val="2"/>
        </w:rPr>
        <w:t>Gemini may display inaccurate info, including about people, so double-check its responses. </w:t>
      </w:r>
      <w:hyperlink r:id="rId6" w:tgtFrame="_blank" w:history="1">
        <w:r>
          <w:rPr>
            <w:rStyle w:val="ng-star-inserted"/>
            <w:rFonts w:ascii="Arial" w:hAnsi="Arial"/>
            <w:color w:val="0000FF"/>
            <w:spacing w:val="2"/>
            <w:u w:val="single"/>
          </w:rPr>
          <w:t xml:space="preserve">Your privacy &amp; Gemini </w:t>
        </w:r>
        <w:proofErr w:type="spellStart"/>
        <w:r>
          <w:rPr>
            <w:rStyle w:val="ng-star-inserted"/>
            <w:rFonts w:ascii="Arial" w:hAnsi="Arial"/>
            <w:color w:val="0000FF"/>
            <w:spacing w:val="2"/>
            <w:u w:val="single"/>
          </w:rPr>
          <w:t>Apps</w:t>
        </w:r>
        <w:r>
          <w:rPr>
            <w:rStyle w:val="cdk-visually-hidden"/>
            <w:rFonts w:ascii="Arial" w:hAnsi="Arial"/>
            <w:color w:val="0000FF"/>
            <w:spacing w:val="2"/>
            <w:u w:val="single"/>
            <w:bdr w:val="none" w:sz="0" w:space="0" w:color="auto" w:frame="1"/>
          </w:rPr>
          <w:t>Opens</w:t>
        </w:r>
        <w:proofErr w:type="spellEnd"/>
        <w:r>
          <w:rPr>
            <w:rStyle w:val="cdk-visually-hidden"/>
            <w:rFonts w:ascii="Arial" w:hAnsi="Arial"/>
            <w:color w:val="0000FF"/>
            <w:spacing w:val="2"/>
            <w:u w:val="single"/>
            <w:bdr w:val="none" w:sz="0" w:space="0" w:color="auto" w:frame="1"/>
          </w:rPr>
          <w:t xml:space="preserve"> in a new window</w:t>
        </w:r>
      </w:hyperlink>
    </w:p>
    <w:p w14:paraId="4B2A5016" w14:textId="77777777" w:rsidR="00877323" w:rsidRDefault="00877323"/>
    <w:sectPr w:rsidR="00877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1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E0C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10D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878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053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C36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80E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457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665D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368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D6D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9160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470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700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917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A21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5737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F09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A23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F0D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45023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676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D77E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D54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C71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35D5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542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428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663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B3C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471D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284F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920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520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229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A334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437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10F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4603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80A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447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002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1478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F5C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31C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722244">
    <w:abstractNumId w:val="44"/>
  </w:num>
  <w:num w:numId="2" w16cid:durableId="299849900">
    <w:abstractNumId w:val="43"/>
  </w:num>
  <w:num w:numId="3" w16cid:durableId="1714191974">
    <w:abstractNumId w:val="1"/>
  </w:num>
  <w:num w:numId="4" w16cid:durableId="1251894290">
    <w:abstractNumId w:val="26"/>
  </w:num>
  <w:num w:numId="5" w16cid:durableId="266818166">
    <w:abstractNumId w:val="30"/>
  </w:num>
  <w:num w:numId="6" w16cid:durableId="1848254125">
    <w:abstractNumId w:val="2"/>
  </w:num>
  <w:num w:numId="7" w16cid:durableId="1536308996">
    <w:abstractNumId w:val="0"/>
  </w:num>
  <w:num w:numId="8" w16cid:durableId="2135440494">
    <w:abstractNumId w:val="40"/>
  </w:num>
  <w:num w:numId="9" w16cid:durableId="536158657">
    <w:abstractNumId w:val="19"/>
  </w:num>
  <w:num w:numId="10" w16cid:durableId="1702628731">
    <w:abstractNumId w:val="27"/>
  </w:num>
  <w:num w:numId="11" w16cid:durableId="485702815">
    <w:abstractNumId w:val="38"/>
  </w:num>
  <w:num w:numId="12" w16cid:durableId="610672068">
    <w:abstractNumId w:val="41"/>
  </w:num>
  <w:num w:numId="13" w16cid:durableId="1009257327">
    <w:abstractNumId w:val="10"/>
  </w:num>
  <w:num w:numId="14" w16cid:durableId="165485104">
    <w:abstractNumId w:val="33"/>
  </w:num>
  <w:num w:numId="15" w16cid:durableId="1849716014">
    <w:abstractNumId w:val="21"/>
  </w:num>
  <w:num w:numId="16" w16cid:durableId="241068813">
    <w:abstractNumId w:val="18"/>
  </w:num>
  <w:num w:numId="17" w16cid:durableId="391540748">
    <w:abstractNumId w:val="12"/>
  </w:num>
  <w:num w:numId="18" w16cid:durableId="1513453061">
    <w:abstractNumId w:val="17"/>
  </w:num>
  <w:num w:numId="19" w16cid:durableId="691415874">
    <w:abstractNumId w:val="34"/>
  </w:num>
  <w:num w:numId="20" w16cid:durableId="503209532">
    <w:abstractNumId w:val="16"/>
  </w:num>
  <w:num w:numId="21" w16cid:durableId="223029058">
    <w:abstractNumId w:val="42"/>
  </w:num>
  <w:num w:numId="22" w16cid:durableId="586957972">
    <w:abstractNumId w:val="23"/>
  </w:num>
  <w:num w:numId="23" w16cid:durableId="141049373">
    <w:abstractNumId w:val="6"/>
  </w:num>
  <w:num w:numId="24" w16cid:durableId="1109079395">
    <w:abstractNumId w:val="8"/>
  </w:num>
  <w:num w:numId="25" w16cid:durableId="554316957">
    <w:abstractNumId w:val="25"/>
  </w:num>
  <w:num w:numId="26" w16cid:durableId="1257010998">
    <w:abstractNumId w:val="29"/>
  </w:num>
  <w:num w:numId="27" w16cid:durableId="650524319">
    <w:abstractNumId w:val="15"/>
  </w:num>
  <w:num w:numId="28" w16cid:durableId="2519186">
    <w:abstractNumId w:val="13"/>
  </w:num>
  <w:num w:numId="29" w16cid:durableId="872839292">
    <w:abstractNumId w:val="37"/>
  </w:num>
  <w:num w:numId="30" w16cid:durableId="377124094">
    <w:abstractNumId w:val="39"/>
  </w:num>
  <w:num w:numId="31" w16cid:durableId="1543977668">
    <w:abstractNumId w:val="3"/>
  </w:num>
  <w:num w:numId="32" w16cid:durableId="486672366">
    <w:abstractNumId w:val="11"/>
  </w:num>
  <w:num w:numId="33" w16cid:durableId="676155331">
    <w:abstractNumId w:val="35"/>
  </w:num>
  <w:num w:numId="34" w16cid:durableId="1781215230">
    <w:abstractNumId w:val="32"/>
  </w:num>
  <w:num w:numId="35" w16cid:durableId="1550457424">
    <w:abstractNumId w:val="24"/>
  </w:num>
  <w:num w:numId="36" w16cid:durableId="526680024">
    <w:abstractNumId w:val="7"/>
  </w:num>
  <w:num w:numId="37" w16cid:durableId="1639144112">
    <w:abstractNumId w:val="31"/>
  </w:num>
  <w:num w:numId="38" w16cid:durableId="1401513073">
    <w:abstractNumId w:val="36"/>
  </w:num>
  <w:num w:numId="39" w16cid:durableId="517351755">
    <w:abstractNumId w:val="5"/>
  </w:num>
  <w:num w:numId="40" w16cid:durableId="449125992">
    <w:abstractNumId w:val="28"/>
  </w:num>
  <w:num w:numId="41" w16cid:durableId="1146042993">
    <w:abstractNumId w:val="9"/>
  </w:num>
  <w:num w:numId="42" w16cid:durableId="1245458644">
    <w:abstractNumId w:val="14"/>
  </w:num>
  <w:num w:numId="43" w16cid:durableId="84882840">
    <w:abstractNumId w:val="20"/>
  </w:num>
  <w:num w:numId="44" w16cid:durableId="465465425">
    <w:abstractNumId w:val="22"/>
  </w:num>
  <w:num w:numId="45" w16cid:durableId="61605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23"/>
    <w:rsid w:val="008438C7"/>
    <w:rsid w:val="0087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DBF00"/>
  <w15:chartTrackingRefBased/>
  <w15:docId w15:val="{E1DA4738-AE22-A448-8DA3-6DCECE69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7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323"/>
    <w:rPr>
      <w:rFonts w:eastAsiaTheme="majorEastAsia" w:cstheme="majorBidi"/>
      <w:color w:val="272727" w:themeColor="text1" w:themeTint="D8"/>
    </w:rPr>
  </w:style>
  <w:style w:type="paragraph" w:styleId="Title">
    <w:name w:val="Title"/>
    <w:basedOn w:val="Normal"/>
    <w:next w:val="Normal"/>
    <w:link w:val="TitleChar"/>
    <w:uiPriority w:val="10"/>
    <w:qFormat/>
    <w:rsid w:val="00877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323"/>
    <w:pPr>
      <w:spacing w:before="160"/>
      <w:jc w:val="center"/>
    </w:pPr>
    <w:rPr>
      <w:i/>
      <w:iCs/>
      <w:color w:val="404040" w:themeColor="text1" w:themeTint="BF"/>
    </w:rPr>
  </w:style>
  <w:style w:type="character" w:customStyle="1" w:styleId="QuoteChar">
    <w:name w:val="Quote Char"/>
    <w:basedOn w:val="DefaultParagraphFont"/>
    <w:link w:val="Quote"/>
    <w:uiPriority w:val="29"/>
    <w:rsid w:val="00877323"/>
    <w:rPr>
      <w:i/>
      <w:iCs/>
      <w:color w:val="404040" w:themeColor="text1" w:themeTint="BF"/>
    </w:rPr>
  </w:style>
  <w:style w:type="paragraph" w:styleId="ListParagraph">
    <w:name w:val="List Paragraph"/>
    <w:basedOn w:val="Normal"/>
    <w:uiPriority w:val="34"/>
    <w:qFormat/>
    <w:rsid w:val="00877323"/>
    <w:pPr>
      <w:ind w:left="720"/>
      <w:contextualSpacing/>
    </w:pPr>
  </w:style>
  <w:style w:type="character" w:styleId="IntenseEmphasis">
    <w:name w:val="Intense Emphasis"/>
    <w:basedOn w:val="DefaultParagraphFont"/>
    <w:uiPriority w:val="21"/>
    <w:qFormat/>
    <w:rsid w:val="00877323"/>
    <w:rPr>
      <w:i/>
      <w:iCs/>
      <w:color w:val="0F4761" w:themeColor="accent1" w:themeShade="BF"/>
    </w:rPr>
  </w:style>
  <w:style w:type="paragraph" w:styleId="IntenseQuote">
    <w:name w:val="Intense Quote"/>
    <w:basedOn w:val="Normal"/>
    <w:next w:val="Normal"/>
    <w:link w:val="IntenseQuoteChar"/>
    <w:uiPriority w:val="30"/>
    <w:qFormat/>
    <w:rsid w:val="00877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323"/>
    <w:rPr>
      <w:i/>
      <w:iCs/>
      <w:color w:val="0F4761" w:themeColor="accent1" w:themeShade="BF"/>
    </w:rPr>
  </w:style>
  <w:style w:type="character" w:styleId="IntenseReference">
    <w:name w:val="Intense Reference"/>
    <w:basedOn w:val="DefaultParagraphFont"/>
    <w:uiPriority w:val="32"/>
    <w:qFormat/>
    <w:rsid w:val="00877323"/>
    <w:rPr>
      <w:b/>
      <w:bCs/>
      <w:smallCaps/>
      <w:color w:val="0F4761" w:themeColor="accent1" w:themeShade="BF"/>
      <w:spacing w:val="5"/>
    </w:rPr>
  </w:style>
  <w:style w:type="paragraph" w:styleId="NormalWeb">
    <w:name w:val="Normal (Web)"/>
    <w:basedOn w:val="Normal"/>
    <w:uiPriority w:val="99"/>
    <w:semiHidden/>
    <w:unhideWhenUsed/>
    <w:rsid w:val="0087732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77323"/>
    <w:rPr>
      <w:b/>
      <w:bCs/>
    </w:rPr>
  </w:style>
  <w:style w:type="character" w:customStyle="1" w:styleId="ng-tns-c2291866264-147">
    <w:name w:val="ng-tns-c2291866264-147"/>
    <w:basedOn w:val="DefaultParagraphFont"/>
    <w:rsid w:val="00877323"/>
  </w:style>
  <w:style w:type="character" w:customStyle="1" w:styleId="ng-star-inserted">
    <w:name w:val="ng-star-inserted"/>
    <w:basedOn w:val="DefaultParagraphFont"/>
    <w:rsid w:val="00877323"/>
  </w:style>
  <w:style w:type="paragraph" w:customStyle="1" w:styleId="gmat-caption">
    <w:name w:val="gmat-caption"/>
    <w:basedOn w:val="Normal"/>
    <w:rsid w:val="00877323"/>
    <w:pPr>
      <w:spacing w:before="100" w:beforeAutospacing="1" w:after="100" w:afterAutospacing="1" w:line="240" w:lineRule="auto"/>
    </w:pPr>
    <w:rPr>
      <w:rFonts w:ascii="Times New Roman" w:hAnsi="Times New Roman" w:cs="Times New Roman"/>
      <w:kern w:val="0"/>
      <w14:ligatures w14:val="none"/>
    </w:rPr>
  </w:style>
  <w:style w:type="character" w:customStyle="1" w:styleId="cdk-visually-hidden">
    <w:name w:val="cdk-visually-hidden"/>
    <w:basedOn w:val="DefaultParagraphFont"/>
    <w:rsid w:val="0087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1208">
      <w:marLeft w:val="0"/>
      <w:marRight w:val="0"/>
      <w:marTop w:val="0"/>
      <w:marBottom w:val="0"/>
      <w:divBdr>
        <w:top w:val="none" w:sz="0" w:space="0" w:color="auto"/>
        <w:left w:val="none" w:sz="0" w:space="0" w:color="auto"/>
        <w:bottom w:val="none" w:sz="0" w:space="0" w:color="auto"/>
        <w:right w:val="none" w:sz="0" w:space="0" w:color="auto"/>
      </w:divBdr>
      <w:divsChild>
        <w:div w:id="1192651915">
          <w:marLeft w:val="0"/>
          <w:marRight w:val="0"/>
          <w:marTop w:val="0"/>
          <w:marBottom w:val="0"/>
          <w:divBdr>
            <w:top w:val="none" w:sz="0" w:space="0" w:color="auto"/>
            <w:left w:val="none" w:sz="0" w:space="0" w:color="auto"/>
            <w:bottom w:val="none" w:sz="0" w:space="0" w:color="auto"/>
            <w:right w:val="none" w:sz="0" w:space="0" w:color="auto"/>
          </w:divBdr>
          <w:divsChild>
            <w:div w:id="1687830966">
              <w:marLeft w:val="0"/>
              <w:marRight w:val="0"/>
              <w:marTop w:val="0"/>
              <w:marBottom w:val="0"/>
              <w:divBdr>
                <w:top w:val="none" w:sz="0" w:space="0" w:color="auto"/>
                <w:left w:val="none" w:sz="0" w:space="0" w:color="auto"/>
                <w:bottom w:val="none" w:sz="0" w:space="0" w:color="auto"/>
                <w:right w:val="none" w:sz="0" w:space="0" w:color="auto"/>
              </w:divBdr>
              <w:divsChild>
                <w:div w:id="1034773802">
                  <w:marLeft w:val="0"/>
                  <w:marRight w:val="0"/>
                  <w:marTop w:val="0"/>
                  <w:marBottom w:val="0"/>
                  <w:divBdr>
                    <w:top w:val="none" w:sz="0" w:space="0" w:color="auto"/>
                    <w:left w:val="none" w:sz="0" w:space="0" w:color="auto"/>
                    <w:bottom w:val="none" w:sz="0" w:space="0" w:color="auto"/>
                    <w:right w:val="none" w:sz="0" w:space="0" w:color="auto"/>
                  </w:divBdr>
                  <w:divsChild>
                    <w:div w:id="277955010">
                      <w:marLeft w:val="0"/>
                      <w:marRight w:val="0"/>
                      <w:marTop w:val="0"/>
                      <w:marBottom w:val="0"/>
                      <w:divBdr>
                        <w:top w:val="none" w:sz="0" w:space="0" w:color="auto"/>
                        <w:left w:val="none" w:sz="0" w:space="0" w:color="auto"/>
                        <w:bottom w:val="none" w:sz="0" w:space="0" w:color="auto"/>
                        <w:right w:val="none" w:sz="0" w:space="0" w:color="auto"/>
                      </w:divBdr>
                      <w:divsChild>
                        <w:div w:id="1483426508">
                          <w:marLeft w:val="0"/>
                          <w:marRight w:val="0"/>
                          <w:marTop w:val="0"/>
                          <w:marBottom w:val="0"/>
                          <w:divBdr>
                            <w:top w:val="none" w:sz="0" w:space="0" w:color="auto"/>
                            <w:left w:val="none" w:sz="0" w:space="0" w:color="auto"/>
                            <w:bottom w:val="none" w:sz="0" w:space="0" w:color="auto"/>
                            <w:right w:val="none" w:sz="0" w:space="0" w:color="auto"/>
                          </w:divBdr>
                        </w:div>
                      </w:divsChild>
                    </w:div>
                    <w:div w:id="1281108562">
                      <w:marLeft w:val="0"/>
                      <w:marRight w:val="0"/>
                      <w:marTop w:val="90"/>
                      <w:marBottom w:val="0"/>
                      <w:divBdr>
                        <w:top w:val="none" w:sz="0" w:space="0" w:color="auto"/>
                        <w:left w:val="none" w:sz="0" w:space="0" w:color="auto"/>
                        <w:bottom w:val="none" w:sz="0" w:space="0" w:color="auto"/>
                        <w:right w:val="none" w:sz="0" w:space="0" w:color="auto"/>
                      </w:divBdr>
                      <w:divsChild>
                        <w:div w:id="1406954706">
                          <w:marLeft w:val="0"/>
                          <w:marRight w:val="0"/>
                          <w:marTop w:val="0"/>
                          <w:marBottom w:val="0"/>
                          <w:divBdr>
                            <w:top w:val="none" w:sz="0" w:space="0" w:color="auto"/>
                            <w:left w:val="none" w:sz="0" w:space="0" w:color="auto"/>
                            <w:bottom w:val="none" w:sz="0" w:space="0" w:color="auto"/>
                            <w:right w:val="none" w:sz="0" w:space="0" w:color="auto"/>
                          </w:divBdr>
                        </w:div>
                      </w:divsChild>
                    </w:div>
                    <w:div w:id="893154123">
                      <w:marLeft w:val="0"/>
                      <w:marRight w:val="0"/>
                      <w:marTop w:val="0"/>
                      <w:marBottom w:val="0"/>
                      <w:divBdr>
                        <w:top w:val="none" w:sz="0" w:space="0" w:color="auto"/>
                        <w:left w:val="none" w:sz="0" w:space="0" w:color="auto"/>
                        <w:bottom w:val="none" w:sz="0" w:space="0" w:color="auto"/>
                        <w:right w:val="none" w:sz="0" w:space="0" w:color="auto"/>
                      </w:divBdr>
                      <w:divsChild>
                        <w:div w:id="1537308848">
                          <w:marLeft w:val="0"/>
                          <w:marRight w:val="0"/>
                          <w:marTop w:val="0"/>
                          <w:marBottom w:val="0"/>
                          <w:divBdr>
                            <w:top w:val="none" w:sz="0" w:space="0" w:color="auto"/>
                            <w:left w:val="none" w:sz="0" w:space="0" w:color="auto"/>
                            <w:bottom w:val="none" w:sz="0" w:space="0" w:color="auto"/>
                            <w:right w:val="none" w:sz="0" w:space="0" w:color="auto"/>
                          </w:divBdr>
                          <w:divsChild>
                            <w:div w:id="1791169701">
                              <w:marLeft w:val="0"/>
                              <w:marRight w:val="0"/>
                              <w:marTop w:val="0"/>
                              <w:marBottom w:val="0"/>
                              <w:divBdr>
                                <w:top w:val="none" w:sz="0" w:space="0" w:color="auto"/>
                                <w:left w:val="none" w:sz="0" w:space="0" w:color="auto"/>
                                <w:bottom w:val="none" w:sz="0" w:space="0" w:color="auto"/>
                                <w:right w:val="none" w:sz="0" w:space="0" w:color="auto"/>
                              </w:divBdr>
                              <w:divsChild>
                                <w:div w:id="1649897972">
                                  <w:marLeft w:val="0"/>
                                  <w:marRight w:val="0"/>
                                  <w:marTop w:val="0"/>
                                  <w:marBottom w:val="120"/>
                                  <w:divBdr>
                                    <w:top w:val="none" w:sz="0" w:space="0" w:color="auto"/>
                                    <w:left w:val="none" w:sz="0" w:space="0" w:color="auto"/>
                                    <w:bottom w:val="none" w:sz="0" w:space="0" w:color="auto"/>
                                    <w:right w:val="none" w:sz="0" w:space="0" w:color="auto"/>
                                  </w:divBdr>
                                  <w:divsChild>
                                    <w:div w:id="1864859549">
                                      <w:marLeft w:val="0"/>
                                      <w:marRight w:val="0"/>
                                      <w:marTop w:val="0"/>
                                      <w:marBottom w:val="0"/>
                                      <w:divBdr>
                                        <w:top w:val="none" w:sz="0" w:space="0" w:color="auto"/>
                                        <w:left w:val="none" w:sz="0" w:space="0" w:color="auto"/>
                                        <w:bottom w:val="none" w:sz="0" w:space="0" w:color="auto"/>
                                        <w:right w:val="none" w:sz="0" w:space="0" w:color="auto"/>
                                      </w:divBdr>
                                      <w:divsChild>
                                        <w:div w:id="1562903235">
                                          <w:marLeft w:val="0"/>
                                          <w:marRight w:val="0"/>
                                          <w:marTop w:val="0"/>
                                          <w:marBottom w:val="0"/>
                                          <w:divBdr>
                                            <w:top w:val="none" w:sz="0" w:space="0" w:color="auto"/>
                                            <w:left w:val="none" w:sz="0" w:space="0" w:color="auto"/>
                                            <w:bottom w:val="none" w:sz="0" w:space="0" w:color="auto"/>
                                            <w:right w:val="none" w:sz="0" w:space="0" w:color="auto"/>
                                          </w:divBdr>
                                          <w:divsChild>
                                            <w:div w:id="1374042041">
                                              <w:marLeft w:val="0"/>
                                              <w:marRight w:val="0"/>
                                              <w:marTop w:val="0"/>
                                              <w:marBottom w:val="0"/>
                                              <w:divBdr>
                                                <w:top w:val="none" w:sz="0" w:space="0" w:color="auto"/>
                                                <w:left w:val="none" w:sz="0" w:space="0" w:color="auto"/>
                                                <w:bottom w:val="none" w:sz="0" w:space="0" w:color="auto"/>
                                                <w:right w:val="none" w:sz="0" w:space="0" w:color="auto"/>
                                              </w:divBdr>
                                              <w:divsChild>
                                                <w:div w:id="275060908">
                                                  <w:marLeft w:val="0"/>
                                                  <w:marRight w:val="0"/>
                                                  <w:marTop w:val="0"/>
                                                  <w:marBottom w:val="0"/>
                                                  <w:divBdr>
                                                    <w:top w:val="none" w:sz="0" w:space="0" w:color="auto"/>
                                                    <w:left w:val="none" w:sz="0" w:space="0" w:color="auto"/>
                                                    <w:bottom w:val="none" w:sz="0" w:space="0" w:color="auto"/>
                                                    <w:right w:val="none" w:sz="0" w:space="0" w:color="auto"/>
                                                  </w:divBdr>
                                                </w:div>
                                                <w:div w:id="148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168816">
                                  <w:marLeft w:val="0"/>
                                  <w:marRight w:val="0"/>
                                  <w:marTop w:val="0"/>
                                  <w:marBottom w:val="0"/>
                                  <w:divBdr>
                                    <w:top w:val="none" w:sz="0" w:space="0" w:color="auto"/>
                                    <w:left w:val="none" w:sz="0" w:space="0" w:color="auto"/>
                                    <w:bottom w:val="none" w:sz="0" w:space="0" w:color="auto"/>
                                    <w:right w:val="none" w:sz="0" w:space="0" w:color="auto"/>
                                  </w:divBdr>
                                  <w:divsChild>
                                    <w:div w:id="1321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90">
                              <w:marLeft w:val="0"/>
                              <w:marRight w:val="0"/>
                              <w:marTop w:val="0"/>
                              <w:marBottom w:val="0"/>
                              <w:divBdr>
                                <w:top w:val="none" w:sz="0" w:space="0" w:color="auto"/>
                                <w:left w:val="none" w:sz="0" w:space="0" w:color="auto"/>
                                <w:bottom w:val="none" w:sz="0" w:space="0" w:color="auto"/>
                                <w:right w:val="none" w:sz="0" w:space="0" w:color="auto"/>
                              </w:divBdr>
                              <w:divsChild>
                                <w:div w:id="1540120559">
                                  <w:marLeft w:val="0"/>
                                  <w:marRight w:val="0"/>
                                  <w:marTop w:val="0"/>
                                  <w:marBottom w:val="0"/>
                                  <w:divBdr>
                                    <w:top w:val="none" w:sz="0" w:space="0" w:color="auto"/>
                                    <w:left w:val="none" w:sz="0" w:space="0" w:color="auto"/>
                                    <w:bottom w:val="none" w:sz="0" w:space="0" w:color="auto"/>
                                    <w:right w:val="none" w:sz="0" w:space="0" w:color="auto"/>
                                  </w:divBdr>
                                  <w:divsChild>
                                    <w:div w:id="1004868368">
                                      <w:marLeft w:val="0"/>
                                      <w:marRight w:val="0"/>
                                      <w:marTop w:val="0"/>
                                      <w:marBottom w:val="0"/>
                                      <w:divBdr>
                                        <w:top w:val="none" w:sz="0" w:space="0" w:color="auto"/>
                                        <w:left w:val="none" w:sz="0" w:space="0" w:color="auto"/>
                                        <w:bottom w:val="none" w:sz="0" w:space="0" w:color="auto"/>
                                        <w:right w:val="none" w:sz="0" w:space="0" w:color="auto"/>
                                      </w:divBdr>
                                      <w:divsChild>
                                        <w:div w:id="8496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1804">
                              <w:marLeft w:val="0"/>
                              <w:marRight w:val="0"/>
                              <w:marTop w:val="0"/>
                              <w:marBottom w:val="0"/>
                              <w:divBdr>
                                <w:top w:val="none" w:sz="0" w:space="0" w:color="auto"/>
                                <w:left w:val="none" w:sz="0" w:space="0" w:color="auto"/>
                                <w:bottom w:val="none" w:sz="0" w:space="0" w:color="auto"/>
                                <w:right w:val="none" w:sz="0" w:space="0" w:color="auto"/>
                              </w:divBdr>
                              <w:divsChild>
                                <w:div w:id="756707560">
                                  <w:marLeft w:val="0"/>
                                  <w:marRight w:val="0"/>
                                  <w:marTop w:val="240"/>
                                  <w:marBottom w:val="120"/>
                                  <w:divBdr>
                                    <w:top w:val="none" w:sz="0" w:space="0" w:color="auto"/>
                                    <w:left w:val="none" w:sz="0" w:space="0" w:color="auto"/>
                                    <w:bottom w:val="none" w:sz="0" w:space="0" w:color="auto"/>
                                    <w:right w:val="none" w:sz="0" w:space="0" w:color="auto"/>
                                  </w:divBdr>
                                  <w:divsChild>
                                    <w:div w:id="136924590">
                                      <w:marLeft w:val="0"/>
                                      <w:marRight w:val="0"/>
                                      <w:marTop w:val="0"/>
                                      <w:marBottom w:val="0"/>
                                      <w:divBdr>
                                        <w:top w:val="none" w:sz="0" w:space="0" w:color="auto"/>
                                        <w:left w:val="none" w:sz="0" w:space="0" w:color="auto"/>
                                        <w:bottom w:val="none" w:sz="0" w:space="0" w:color="auto"/>
                                        <w:right w:val="none" w:sz="0" w:space="0" w:color="auto"/>
                                      </w:divBdr>
                                      <w:divsChild>
                                        <w:div w:id="19549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69293">
                  <w:marLeft w:val="0"/>
                  <w:marRight w:val="0"/>
                  <w:marTop w:val="0"/>
                  <w:marBottom w:val="0"/>
                  <w:divBdr>
                    <w:top w:val="none" w:sz="0" w:space="0" w:color="auto"/>
                    <w:left w:val="none" w:sz="0" w:space="0" w:color="auto"/>
                    <w:bottom w:val="none" w:sz="0" w:space="0" w:color="auto"/>
                    <w:right w:val="none" w:sz="0" w:space="0" w:color="auto"/>
                  </w:divBdr>
                  <w:divsChild>
                    <w:div w:id="654727780">
                      <w:marLeft w:val="0"/>
                      <w:marRight w:val="0"/>
                      <w:marTop w:val="0"/>
                      <w:marBottom w:val="0"/>
                      <w:divBdr>
                        <w:top w:val="none" w:sz="0" w:space="0" w:color="auto"/>
                        <w:left w:val="none" w:sz="0" w:space="0" w:color="auto"/>
                        <w:bottom w:val="none" w:sz="0" w:space="0" w:color="auto"/>
                        <w:right w:val="none" w:sz="0" w:space="0" w:color="auto"/>
                      </w:divBdr>
                      <w:divsChild>
                        <w:div w:id="436604176">
                          <w:marLeft w:val="0"/>
                          <w:marRight w:val="0"/>
                          <w:marTop w:val="0"/>
                          <w:marBottom w:val="0"/>
                          <w:divBdr>
                            <w:top w:val="none" w:sz="0" w:space="0" w:color="auto"/>
                            <w:left w:val="none" w:sz="0" w:space="0" w:color="auto"/>
                            <w:bottom w:val="none" w:sz="0" w:space="0" w:color="auto"/>
                            <w:right w:val="none" w:sz="0" w:space="0" w:color="auto"/>
                          </w:divBdr>
                        </w:div>
                      </w:divsChild>
                    </w:div>
                    <w:div w:id="837842602">
                      <w:marLeft w:val="0"/>
                      <w:marRight w:val="0"/>
                      <w:marTop w:val="90"/>
                      <w:marBottom w:val="0"/>
                      <w:divBdr>
                        <w:top w:val="none" w:sz="0" w:space="0" w:color="auto"/>
                        <w:left w:val="none" w:sz="0" w:space="0" w:color="auto"/>
                        <w:bottom w:val="none" w:sz="0" w:space="0" w:color="auto"/>
                        <w:right w:val="none" w:sz="0" w:space="0" w:color="auto"/>
                      </w:divBdr>
                      <w:divsChild>
                        <w:div w:id="1479764921">
                          <w:marLeft w:val="0"/>
                          <w:marRight w:val="0"/>
                          <w:marTop w:val="0"/>
                          <w:marBottom w:val="0"/>
                          <w:divBdr>
                            <w:top w:val="none" w:sz="0" w:space="0" w:color="auto"/>
                            <w:left w:val="none" w:sz="0" w:space="0" w:color="auto"/>
                            <w:bottom w:val="none" w:sz="0" w:space="0" w:color="auto"/>
                            <w:right w:val="none" w:sz="0" w:space="0" w:color="auto"/>
                          </w:divBdr>
                        </w:div>
                      </w:divsChild>
                    </w:div>
                    <w:div w:id="1569459823">
                      <w:marLeft w:val="0"/>
                      <w:marRight w:val="0"/>
                      <w:marTop w:val="0"/>
                      <w:marBottom w:val="0"/>
                      <w:divBdr>
                        <w:top w:val="none" w:sz="0" w:space="0" w:color="auto"/>
                        <w:left w:val="none" w:sz="0" w:space="0" w:color="auto"/>
                        <w:bottom w:val="none" w:sz="0" w:space="0" w:color="auto"/>
                        <w:right w:val="none" w:sz="0" w:space="0" w:color="auto"/>
                      </w:divBdr>
                      <w:divsChild>
                        <w:div w:id="755517547">
                          <w:marLeft w:val="0"/>
                          <w:marRight w:val="0"/>
                          <w:marTop w:val="0"/>
                          <w:marBottom w:val="0"/>
                          <w:divBdr>
                            <w:top w:val="none" w:sz="0" w:space="0" w:color="auto"/>
                            <w:left w:val="none" w:sz="0" w:space="0" w:color="auto"/>
                            <w:bottom w:val="none" w:sz="0" w:space="0" w:color="auto"/>
                            <w:right w:val="none" w:sz="0" w:space="0" w:color="auto"/>
                          </w:divBdr>
                          <w:divsChild>
                            <w:div w:id="2068185378">
                              <w:marLeft w:val="0"/>
                              <w:marRight w:val="0"/>
                              <w:marTop w:val="0"/>
                              <w:marBottom w:val="0"/>
                              <w:divBdr>
                                <w:top w:val="none" w:sz="0" w:space="0" w:color="auto"/>
                                <w:left w:val="none" w:sz="0" w:space="0" w:color="auto"/>
                                <w:bottom w:val="none" w:sz="0" w:space="0" w:color="auto"/>
                                <w:right w:val="none" w:sz="0" w:space="0" w:color="auto"/>
                              </w:divBdr>
                              <w:divsChild>
                                <w:div w:id="560286119">
                                  <w:marLeft w:val="0"/>
                                  <w:marRight w:val="0"/>
                                  <w:marTop w:val="0"/>
                                  <w:marBottom w:val="120"/>
                                  <w:divBdr>
                                    <w:top w:val="none" w:sz="0" w:space="0" w:color="auto"/>
                                    <w:left w:val="none" w:sz="0" w:space="0" w:color="auto"/>
                                    <w:bottom w:val="none" w:sz="0" w:space="0" w:color="auto"/>
                                    <w:right w:val="none" w:sz="0" w:space="0" w:color="auto"/>
                                  </w:divBdr>
                                  <w:divsChild>
                                    <w:div w:id="1917936024">
                                      <w:marLeft w:val="0"/>
                                      <w:marRight w:val="0"/>
                                      <w:marTop w:val="0"/>
                                      <w:marBottom w:val="0"/>
                                      <w:divBdr>
                                        <w:top w:val="none" w:sz="0" w:space="0" w:color="auto"/>
                                        <w:left w:val="none" w:sz="0" w:space="0" w:color="auto"/>
                                        <w:bottom w:val="none" w:sz="0" w:space="0" w:color="auto"/>
                                        <w:right w:val="none" w:sz="0" w:space="0" w:color="auto"/>
                                      </w:divBdr>
                                      <w:divsChild>
                                        <w:div w:id="2144999625">
                                          <w:marLeft w:val="0"/>
                                          <w:marRight w:val="0"/>
                                          <w:marTop w:val="0"/>
                                          <w:marBottom w:val="0"/>
                                          <w:divBdr>
                                            <w:top w:val="none" w:sz="0" w:space="0" w:color="auto"/>
                                            <w:left w:val="none" w:sz="0" w:space="0" w:color="auto"/>
                                            <w:bottom w:val="none" w:sz="0" w:space="0" w:color="auto"/>
                                            <w:right w:val="none" w:sz="0" w:space="0" w:color="auto"/>
                                          </w:divBdr>
                                          <w:divsChild>
                                            <w:div w:id="248390975">
                                              <w:marLeft w:val="0"/>
                                              <w:marRight w:val="0"/>
                                              <w:marTop w:val="0"/>
                                              <w:marBottom w:val="0"/>
                                              <w:divBdr>
                                                <w:top w:val="none" w:sz="0" w:space="0" w:color="auto"/>
                                                <w:left w:val="none" w:sz="0" w:space="0" w:color="auto"/>
                                                <w:bottom w:val="none" w:sz="0" w:space="0" w:color="auto"/>
                                                <w:right w:val="none" w:sz="0" w:space="0" w:color="auto"/>
                                              </w:divBdr>
                                              <w:divsChild>
                                                <w:div w:id="306590196">
                                                  <w:marLeft w:val="0"/>
                                                  <w:marRight w:val="0"/>
                                                  <w:marTop w:val="0"/>
                                                  <w:marBottom w:val="0"/>
                                                  <w:divBdr>
                                                    <w:top w:val="none" w:sz="0" w:space="0" w:color="auto"/>
                                                    <w:left w:val="none" w:sz="0" w:space="0" w:color="auto"/>
                                                    <w:bottom w:val="none" w:sz="0" w:space="0" w:color="auto"/>
                                                    <w:right w:val="none" w:sz="0" w:space="0" w:color="auto"/>
                                                  </w:divBdr>
                                                </w:div>
                                                <w:div w:id="17992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9837">
                                  <w:marLeft w:val="0"/>
                                  <w:marRight w:val="0"/>
                                  <w:marTop w:val="0"/>
                                  <w:marBottom w:val="0"/>
                                  <w:divBdr>
                                    <w:top w:val="none" w:sz="0" w:space="0" w:color="auto"/>
                                    <w:left w:val="none" w:sz="0" w:space="0" w:color="auto"/>
                                    <w:bottom w:val="none" w:sz="0" w:space="0" w:color="auto"/>
                                    <w:right w:val="none" w:sz="0" w:space="0" w:color="auto"/>
                                  </w:divBdr>
                                  <w:divsChild>
                                    <w:div w:id="9717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4530">
                              <w:marLeft w:val="0"/>
                              <w:marRight w:val="0"/>
                              <w:marTop w:val="0"/>
                              <w:marBottom w:val="0"/>
                              <w:divBdr>
                                <w:top w:val="none" w:sz="0" w:space="0" w:color="auto"/>
                                <w:left w:val="none" w:sz="0" w:space="0" w:color="auto"/>
                                <w:bottom w:val="none" w:sz="0" w:space="0" w:color="auto"/>
                                <w:right w:val="none" w:sz="0" w:space="0" w:color="auto"/>
                              </w:divBdr>
                              <w:divsChild>
                                <w:div w:id="1687514916">
                                  <w:marLeft w:val="0"/>
                                  <w:marRight w:val="0"/>
                                  <w:marTop w:val="0"/>
                                  <w:marBottom w:val="0"/>
                                  <w:divBdr>
                                    <w:top w:val="none" w:sz="0" w:space="0" w:color="auto"/>
                                    <w:left w:val="none" w:sz="0" w:space="0" w:color="auto"/>
                                    <w:bottom w:val="none" w:sz="0" w:space="0" w:color="auto"/>
                                    <w:right w:val="none" w:sz="0" w:space="0" w:color="auto"/>
                                  </w:divBdr>
                                  <w:divsChild>
                                    <w:div w:id="1299915204">
                                      <w:marLeft w:val="0"/>
                                      <w:marRight w:val="0"/>
                                      <w:marTop w:val="0"/>
                                      <w:marBottom w:val="0"/>
                                      <w:divBdr>
                                        <w:top w:val="none" w:sz="0" w:space="0" w:color="auto"/>
                                        <w:left w:val="none" w:sz="0" w:space="0" w:color="auto"/>
                                        <w:bottom w:val="none" w:sz="0" w:space="0" w:color="auto"/>
                                        <w:right w:val="none" w:sz="0" w:space="0" w:color="auto"/>
                                      </w:divBdr>
                                      <w:divsChild>
                                        <w:div w:id="16664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12427">
                              <w:marLeft w:val="0"/>
                              <w:marRight w:val="0"/>
                              <w:marTop w:val="0"/>
                              <w:marBottom w:val="0"/>
                              <w:divBdr>
                                <w:top w:val="none" w:sz="0" w:space="0" w:color="auto"/>
                                <w:left w:val="none" w:sz="0" w:space="0" w:color="auto"/>
                                <w:bottom w:val="none" w:sz="0" w:space="0" w:color="auto"/>
                                <w:right w:val="none" w:sz="0" w:space="0" w:color="auto"/>
                              </w:divBdr>
                              <w:divsChild>
                                <w:div w:id="811629751">
                                  <w:marLeft w:val="0"/>
                                  <w:marRight w:val="0"/>
                                  <w:marTop w:val="240"/>
                                  <w:marBottom w:val="120"/>
                                  <w:divBdr>
                                    <w:top w:val="none" w:sz="0" w:space="0" w:color="auto"/>
                                    <w:left w:val="none" w:sz="0" w:space="0" w:color="auto"/>
                                    <w:bottom w:val="none" w:sz="0" w:space="0" w:color="auto"/>
                                    <w:right w:val="none" w:sz="0" w:space="0" w:color="auto"/>
                                  </w:divBdr>
                                  <w:divsChild>
                                    <w:div w:id="798062858">
                                      <w:marLeft w:val="0"/>
                                      <w:marRight w:val="0"/>
                                      <w:marTop w:val="0"/>
                                      <w:marBottom w:val="0"/>
                                      <w:divBdr>
                                        <w:top w:val="none" w:sz="0" w:space="0" w:color="auto"/>
                                        <w:left w:val="none" w:sz="0" w:space="0" w:color="auto"/>
                                        <w:bottom w:val="none" w:sz="0" w:space="0" w:color="auto"/>
                                        <w:right w:val="none" w:sz="0" w:space="0" w:color="auto"/>
                                      </w:divBdr>
                                      <w:divsChild>
                                        <w:div w:id="14341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549171">
                  <w:marLeft w:val="0"/>
                  <w:marRight w:val="0"/>
                  <w:marTop w:val="0"/>
                  <w:marBottom w:val="0"/>
                  <w:divBdr>
                    <w:top w:val="none" w:sz="0" w:space="0" w:color="auto"/>
                    <w:left w:val="none" w:sz="0" w:space="0" w:color="auto"/>
                    <w:bottom w:val="none" w:sz="0" w:space="0" w:color="auto"/>
                    <w:right w:val="none" w:sz="0" w:space="0" w:color="auto"/>
                  </w:divBdr>
                  <w:divsChild>
                    <w:div w:id="649944560">
                      <w:marLeft w:val="0"/>
                      <w:marRight w:val="0"/>
                      <w:marTop w:val="0"/>
                      <w:marBottom w:val="0"/>
                      <w:divBdr>
                        <w:top w:val="none" w:sz="0" w:space="0" w:color="auto"/>
                        <w:left w:val="none" w:sz="0" w:space="0" w:color="auto"/>
                        <w:bottom w:val="none" w:sz="0" w:space="0" w:color="auto"/>
                        <w:right w:val="none" w:sz="0" w:space="0" w:color="auto"/>
                      </w:divBdr>
                      <w:divsChild>
                        <w:div w:id="869878423">
                          <w:marLeft w:val="0"/>
                          <w:marRight w:val="0"/>
                          <w:marTop w:val="0"/>
                          <w:marBottom w:val="0"/>
                          <w:divBdr>
                            <w:top w:val="none" w:sz="0" w:space="0" w:color="auto"/>
                            <w:left w:val="none" w:sz="0" w:space="0" w:color="auto"/>
                            <w:bottom w:val="none" w:sz="0" w:space="0" w:color="auto"/>
                            <w:right w:val="none" w:sz="0" w:space="0" w:color="auto"/>
                          </w:divBdr>
                        </w:div>
                      </w:divsChild>
                    </w:div>
                    <w:div w:id="1013611225">
                      <w:marLeft w:val="0"/>
                      <w:marRight w:val="0"/>
                      <w:marTop w:val="90"/>
                      <w:marBottom w:val="0"/>
                      <w:divBdr>
                        <w:top w:val="none" w:sz="0" w:space="0" w:color="auto"/>
                        <w:left w:val="none" w:sz="0" w:space="0" w:color="auto"/>
                        <w:bottom w:val="none" w:sz="0" w:space="0" w:color="auto"/>
                        <w:right w:val="none" w:sz="0" w:space="0" w:color="auto"/>
                      </w:divBdr>
                      <w:divsChild>
                        <w:div w:id="1673944312">
                          <w:marLeft w:val="0"/>
                          <w:marRight w:val="0"/>
                          <w:marTop w:val="0"/>
                          <w:marBottom w:val="0"/>
                          <w:divBdr>
                            <w:top w:val="none" w:sz="0" w:space="0" w:color="auto"/>
                            <w:left w:val="none" w:sz="0" w:space="0" w:color="auto"/>
                            <w:bottom w:val="none" w:sz="0" w:space="0" w:color="auto"/>
                            <w:right w:val="none" w:sz="0" w:space="0" w:color="auto"/>
                          </w:divBdr>
                        </w:div>
                      </w:divsChild>
                    </w:div>
                    <w:div w:id="1009024336">
                      <w:marLeft w:val="0"/>
                      <w:marRight w:val="0"/>
                      <w:marTop w:val="0"/>
                      <w:marBottom w:val="0"/>
                      <w:divBdr>
                        <w:top w:val="none" w:sz="0" w:space="0" w:color="auto"/>
                        <w:left w:val="none" w:sz="0" w:space="0" w:color="auto"/>
                        <w:bottom w:val="none" w:sz="0" w:space="0" w:color="auto"/>
                        <w:right w:val="none" w:sz="0" w:space="0" w:color="auto"/>
                      </w:divBdr>
                      <w:divsChild>
                        <w:div w:id="1090782960">
                          <w:marLeft w:val="0"/>
                          <w:marRight w:val="0"/>
                          <w:marTop w:val="0"/>
                          <w:marBottom w:val="0"/>
                          <w:divBdr>
                            <w:top w:val="none" w:sz="0" w:space="0" w:color="auto"/>
                            <w:left w:val="none" w:sz="0" w:space="0" w:color="auto"/>
                            <w:bottom w:val="none" w:sz="0" w:space="0" w:color="auto"/>
                            <w:right w:val="none" w:sz="0" w:space="0" w:color="auto"/>
                          </w:divBdr>
                          <w:divsChild>
                            <w:div w:id="724916406">
                              <w:marLeft w:val="0"/>
                              <w:marRight w:val="0"/>
                              <w:marTop w:val="0"/>
                              <w:marBottom w:val="0"/>
                              <w:divBdr>
                                <w:top w:val="none" w:sz="0" w:space="0" w:color="auto"/>
                                <w:left w:val="none" w:sz="0" w:space="0" w:color="auto"/>
                                <w:bottom w:val="none" w:sz="0" w:space="0" w:color="auto"/>
                                <w:right w:val="none" w:sz="0" w:space="0" w:color="auto"/>
                              </w:divBdr>
                              <w:divsChild>
                                <w:div w:id="311760393">
                                  <w:marLeft w:val="0"/>
                                  <w:marRight w:val="0"/>
                                  <w:marTop w:val="0"/>
                                  <w:marBottom w:val="120"/>
                                  <w:divBdr>
                                    <w:top w:val="none" w:sz="0" w:space="0" w:color="auto"/>
                                    <w:left w:val="none" w:sz="0" w:space="0" w:color="auto"/>
                                    <w:bottom w:val="none" w:sz="0" w:space="0" w:color="auto"/>
                                    <w:right w:val="none" w:sz="0" w:space="0" w:color="auto"/>
                                  </w:divBdr>
                                  <w:divsChild>
                                    <w:div w:id="2127193599">
                                      <w:marLeft w:val="0"/>
                                      <w:marRight w:val="0"/>
                                      <w:marTop w:val="0"/>
                                      <w:marBottom w:val="0"/>
                                      <w:divBdr>
                                        <w:top w:val="none" w:sz="0" w:space="0" w:color="auto"/>
                                        <w:left w:val="none" w:sz="0" w:space="0" w:color="auto"/>
                                        <w:bottom w:val="none" w:sz="0" w:space="0" w:color="auto"/>
                                        <w:right w:val="none" w:sz="0" w:space="0" w:color="auto"/>
                                      </w:divBdr>
                                      <w:divsChild>
                                        <w:div w:id="1179268580">
                                          <w:marLeft w:val="0"/>
                                          <w:marRight w:val="0"/>
                                          <w:marTop w:val="0"/>
                                          <w:marBottom w:val="0"/>
                                          <w:divBdr>
                                            <w:top w:val="none" w:sz="0" w:space="0" w:color="auto"/>
                                            <w:left w:val="none" w:sz="0" w:space="0" w:color="auto"/>
                                            <w:bottom w:val="none" w:sz="0" w:space="0" w:color="auto"/>
                                            <w:right w:val="none" w:sz="0" w:space="0" w:color="auto"/>
                                          </w:divBdr>
                                          <w:divsChild>
                                            <w:div w:id="1157957784">
                                              <w:marLeft w:val="0"/>
                                              <w:marRight w:val="0"/>
                                              <w:marTop w:val="0"/>
                                              <w:marBottom w:val="0"/>
                                              <w:divBdr>
                                                <w:top w:val="none" w:sz="0" w:space="0" w:color="auto"/>
                                                <w:left w:val="none" w:sz="0" w:space="0" w:color="auto"/>
                                                <w:bottom w:val="none" w:sz="0" w:space="0" w:color="auto"/>
                                                <w:right w:val="none" w:sz="0" w:space="0" w:color="auto"/>
                                              </w:divBdr>
                                              <w:divsChild>
                                                <w:div w:id="1925914451">
                                                  <w:marLeft w:val="0"/>
                                                  <w:marRight w:val="0"/>
                                                  <w:marTop w:val="0"/>
                                                  <w:marBottom w:val="0"/>
                                                  <w:divBdr>
                                                    <w:top w:val="none" w:sz="0" w:space="0" w:color="auto"/>
                                                    <w:left w:val="none" w:sz="0" w:space="0" w:color="auto"/>
                                                    <w:bottom w:val="none" w:sz="0" w:space="0" w:color="auto"/>
                                                    <w:right w:val="none" w:sz="0" w:space="0" w:color="auto"/>
                                                  </w:divBdr>
                                                </w:div>
                                                <w:div w:id="14649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84001">
                                  <w:marLeft w:val="0"/>
                                  <w:marRight w:val="0"/>
                                  <w:marTop w:val="0"/>
                                  <w:marBottom w:val="0"/>
                                  <w:divBdr>
                                    <w:top w:val="none" w:sz="0" w:space="0" w:color="auto"/>
                                    <w:left w:val="none" w:sz="0" w:space="0" w:color="auto"/>
                                    <w:bottom w:val="none" w:sz="0" w:space="0" w:color="auto"/>
                                    <w:right w:val="none" w:sz="0" w:space="0" w:color="auto"/>
                                  </w:divBdr>
                                  <w:divsChild>
                                    <w:div w:id="19113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9371">
                              <w:marLeft w:val="0"/>
                              <w:marRight w:val="0"/>
                              <w:marTop w:val="0"/>
                              <w:marBottom w:val="0"/>
                              <w:divBdr>
                                <w:top w:val="none" w:sz="0" w:space="0" w:color="auto"/>
                                <w:left w:val="none" w:sz="0" w:space="0" w:color="auto"/>
                                <w:bottom w:val="none" w:sz="0" w:space="0" w:color="auto"/>
                                <w:right w:val="none" w:sz="0" w:space="0" w:color="auto"/>
                              </w:divBdr>
                              <w:divsChild>
                                <w:div w:id="497967740">
                                  <w:marLeft w:val="0"/>
                                  <w:marRight w:val="0"/>
                                  <w:marTop w:val="0"/>
                                  <w:marBottom w:val="0"/>
                                  <w:divBdr>
                                    <w:top w:val="none" w:sz="0" w:space="0" w:color="auto"/>
                                    <w:left w:val="none" w:sz="0" w:space="0" w:color="auto"/>
                                    <w:bottom w:val="none" w:sz="0" w:space="0" w:color="auto"/>
                                    <w:right w:val="none" w:sz="0" w:space="0" w:color="auto"/>
                                  </w:divBdr>
                                  <w:divsChild>
                                    <w:div w:id="1945645477">
                                      <w:marLeft w:val="0"/>
                                      <w:marRight w:val="0"/>
                                      <w:marTop w:val="0"/>
                                      <w:marBottom w:val="0"/>
                                      <w:divBdr>
                                        <w:top w:val="none" w:sz="0" w:space="0" w:color="auto"/>
                                        <w:left w:val="none" w:sz="0" w:space="0" w:color="auto"/>
                                        <w:bottom w:val="none" w:sz="0" w:space="0" w:color="auto"/>
                                        <w:right w:val="none" w:sz="0" w:space="0" w:color="auto"/>
                                      </w:divBdr>
                                      <w:divsChild>
                                        <w:div w:id="20585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89946">
                              <w:marLeft w:val="0"/>
                              <w:marRight w:val="0"/>
                              <w:marTop w:val="0"/>
                              <w:marBottom w:val="0"/>
                              <w:divBdr>
                                <w:top w:val="none" w:sz="0" w:space="0" w:color="auto"/>
                                <w:left w:val="none" w:sz="0" w:space="0" w:color="auto"/>
                                <w:bottom w:val="none" w:sz="0" w:space="0" w:color="auto"/>
                                <w:right w:val="none" w:sz="0" w:space="0" w:color="auto"/>
                              </w:divBdr>
                              <w:divsChild>
                                <w:div w:id="918488377">
                                  <w:marLeft w:val="0"/>
                                  <w:marRight w:val="0"/>
                                  <w:marTop w:val="240"/>
                                  <w:marBottom w:val="120"/>
                                  <w:divBdr>
                                    <w:top w:val="none" w:sz="0" w:space="0" w:color="auto"/>
                                    <w:left w:val="none" w:sz="0" w:space="0" w:color="auto"/>
                                    <w:bottom w:val="none" w:sz="0" w:space="0" w:color="auto"/>
                                    <w:right w:val="none" w:sz="0" w:space="0" w:color="auto"/>
                                  </w:divBdr>
                                  <w:divsChild>
                                    <w:div w:id="593591156">
                                      <w:marLeft w:val="0"/>
                                      <w:marRight w:val="0"/>
                                      <w:marTop w:val="0"/>
                                      <w:marBottom w:val="0"/>
                                      <w:divBdr>
                                        <w:top w:val="none" w:sz="0" w:space="0" w:color="auto"/>
                                        <w:left w:val="none" w:sz="0" w:space="0" w:color="auto"/>
                                        <w:bottom w:val="none" w:sz="0" w:space="0" w:color="auto"/>
                                        <w:right w:val="none" w:sz="0" w:space="0" w:color="auto"/>
                                      </w:divBdr>
                                      <w:divsChild>
                                        <w:div w:id="17841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125571">
                  <w:marLeft w:val="0"/>
                  <w:marRight w:val="0"/>
                  <w:marTop w:val="0"/>
                  <w:marBottom w:val="0"/>
                  <w:divBdr>
                    <w:top w:val="none" w:sz="0" w:space="0" w:color="auto"/>
                    <w:left w:val="none" w:sz="0" w:space="0" w:color="auto"/>
                    <w:bottom w:val="none" w:sz="0" w:space="0" w:color="auto"/>
                    <w:right w:val="none" w:sz="0" w:space="0" w:color="auto"/>
                  </w:divBdr>
                  <w:divsChild>
                    <w:div w:id="429009892">
                      <w:marLeft w:val="0"/>
                      <w:marRight w:val="0"/>
                      <w:marTop w:val="0"/>
                      <w:marBottom w:val="0"/>
                      <w:divBdr>
                        <w:top w:val="none" w:sz="0" w:space="0" w:color="auto"/>
                        <w:left w:val="none" w:sz="0" w:space="0" w:color="auto"/>
                        <w:bottom w:val="none" w:sz="0" w:space="0" w:color="auto"/>
                        <w:right w:val="none" w:sz="0" w:space="0" w:color="auto"/>
                      </w:divBdr>
                    </w:div>
                    <w:div w:id="1805124857">
                      <w:marLeft w:val="0"/>
                      <w:marRight w:val="0"/>
                      <w:marTop w:val="90"/>
                      <w:marBottom w:val="0"/>
                      <w:divBdr>
                        <w:top w:val="none" w:sz="0" w:space="0" w:color="auto"/>
                        <w:left w:val="none" w:sz="0" w:space="0" w:color="auto"/>
                        <w:bottom w:val="none" w:sz="0" w:space="0" w:color="auto"/>
                        <w:right w:val="none" w:sz="0" w:space="0" w:color="auto"/>
                      </w:divBdr>
                      <w:divsChild>
                        <w:div w:id="1770730783">
                          <w:marLeft w:val="0"/>
                          <w:marRight w:val="0"/>
                          <w:marTop w:val="0"/>
                          <w:marBottom w:val="0"/>
                          <w:divBdr>
                            <w:top w:val="none" w:sz="0" w:space="0" w:color="auto"/>
                            <w:left w:val="none" w:sz="0" w:space="0" w:color="auto"/>
                            <w:bottom w:val="none" w:sz="0" w:space="0" w:color="auto"/>
                            <w:right w:val="none" w:sz="0" w:space="0" w:color="auto"/>
                          </w:divBdr>
                        </w:div>
                      </w:divsChild>
                    </w:div>
                    <w:div w:id="1793479228">
                      <w:marLeft w:val="0"/>
                      <w:marRight w:val="0"/>
                      <w:marTop w:val="0"/>
                      <w:marBottom w:val="0"/>
                      <w:divBdr>
                        <w:top w:val="none" w:sz="0" w:space="0" w:color="auto"/>
                        <w:left w:val="none" w:sz="0" w:space="0" w:color="auto"/>
                        <w:bottom w:val="none" w:sz="0" w:space="0" w:color="auto"/>
                        <w:right w:val="none" w:sz="0" w:space="0" w:color="auto"/>
                      </w:divBdr>
                      <w:divsChild>
                        <w:div w:id="1327974328">
                          <w:marLeft w:val="0"/>
                          <w:marRight w:val="0"/>
                          <w:marTop w:val="0"/>
                          <w:marBottom w:val="0"/>
                          <w:divBdr>
                            <w:top w:val="none" w:sz="0" w:space="0" w:color="auto"/>
                            <w:left w:val="none" w:sz="0" w:space="0" w:color="auto"/>
                            <w:bottom w:val="none" w:sz="0" w:space="0" w:color="auto"/>
                            <w:right w:val="none" w:sz="0" w:space="0" w:color="auto"/>
                          </w:divBdr>
                          <w:divsChild>
                            <w:div w:id="506941104">
                              <w:marLeft w:val="0"/>
                              <w:marRight w:val="0"/>
                              <w:marTop w:val="0"/>
                              <w:marBottom w:val="0"/>
                              <w:divBdr>
                                <w:top w:val="none" w:sz="0" w:space="0" w:color="auto"/>
                                <w:left w:val="none" w:sz="0" w:space="0" w:color="auto"/>
                                <w:bottom w:val="none" w:sz="0" w:space="0" w:color="auto"/>
                                <w:right w:val="none" w:sz="0" w:space="0" w:color="auto"/>
                              </w:divBdr>
                              <w:divsChild>
                                <w:div w:id="482084975">
                                  <w:marLeft w:val="0"/>
                                  <w:marRight w:val="0"/>
                                  <w:marTop w:val="0"/>
                                  <w:marBottom w:val="120"/>
                                  <w:divBdr>
                                    <w:top w:val="none" w:sz="0" w:space="0" w:color="auto"/>
                                    <w:left w:val="none" w:sz="0" w:space="0" w:color="auto"/>
                                    <w:bottom w:val="none" w:sz="0" w:space="0" w:color="auto"/>
                                    <w:right w:val="none" w:sz="0" w:space="0" w:color="auto"/>
                                  </w:divBdr>
                                  <w:divsChild>
                                    <w:div w:id="799418061">
                                      <w:marLeft w:val="0"/>
                                      <w:marRight w:val="0"/>
                                      <w:marTop w:val="0"/>
                                      <w:marBottom w:val="0"/>
                                      <w:divBdr>
                                        <w:top w:val="none" w:sz="0" w:space="0" w:color="auto"/>
                                        <w:left w:val="none" w:sz="0" w:space="0" w:color="auto"/>
                                        <w:bottom w:val="none" w:sz="0" w:space="0" w:color="auto"/>
                                        <w:right w:val="none" w:sz="0" w:space="0" w:color="auto"/>
                                      </w:divBdr>
                                      <w:divsChild>
                                        <w:div w:id="1641839529">
                                          <w:marLeft w:val="0"/>
                                          <w:marRight w:val="0"/>
                                          <w:marTop w:val="0"/>
                                          <w:marBottom w:val="0"/>
                                          <w:divBdr>
                                            <w:top w:val="none" w:sz="0" w:space="0" w:color="auto"/>
                                            <w:left w:val="none" w:sz="0" w:space="0" w:color="auto"/>
                                            <w:bottom w:val="none" w:sz="0" w:space="0" w:color="auto"/>
                                            <w:right w:val="none" w:sz="0" w:space="0" w:color="auto"/>
                                          </w:divBdr>
                                          <w:divsChild>
                                            <w:div w:id="976495641">
                                              <w:marLeft w:val="0"/>
                                              <w:marRight w:val="0"/>
                                              <w:marTop w:val="0"/>
                                              <w:marBottom w:val="0"/>
                                              <w:divBdr>
                                                <w:top w:val="none" w:sz="0" w:space="0" w:color="auto"/>
                                                <w:left w:val="none" w:sz="0" w:space="0" w:color="auto"/>
                                                <w:bottom w:val="none" w:sz="0" w:space="0" w:color="auto"/>
                                                <w:right w:val="none" w:sz="0" w:space="0" w:color="auto"/>
                                              </w:divBdr>
                                              <w:divsChild>
                                                <w:div w:id="1586694612">
                                                  <w:marLeft w:val="0"/>
                                                  <w:marRight w:val="0"/>
                                                  <w:marTop w:val="0"/>
                                                  <w:marBottom w:val="0"/>
                                                  <w:divBdr>
                                                    <w:top w:val="none" w:sz="0" w:space="0" w:color="auto"/>
                                                    <w:left w:val="none" w:sz="0" w:space="0" w:color="auto"/>
                                                    <w:bottom w:val="none" w:sz="0" w:space="0" w:color="auto"/>
                                                    <w:right w:val="none" w:sz="0" w:space="0" w:color="auto"/>
                                                  </w:divBdr>
                                                </w:div>
                                                <w:div w:id="4187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2764">
                                  <w:marLeft w:val="0"/>
                                  <w:marRight w:val="0"/>
                                  <w:marTop w:val="0"/>
                                  <w:marBottom w:val="0"/>
                                  <w:divBdr>
                                    <w:top w:val="none" w:sz="0" w:space="0" w:color="auto"/>
                                    <w:left w:val="none" w:sz="0" w:space="0" w:color="auto"/>
                                    <w:bottom w:val="none" w:sz="0" w:space="0" w:color="auto"/>
                                    <w:right w:val="none" w:sz="0" w:space="0" w:color="auto"/>
                                  </w:divBdr>
                                  <w:divsChild>
                                    <w:div w:id="214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4898">
                              <w:marLeft w:val="0"/>
                              <w:marRight w:val="0"/>
                              <w:marTop w:val="0"/>
                              <w:marBottom w:val="0"/>
                              <w:divBdr>
                                <w:top w:val="none" w:sz="0" w:space="0" w:color="auto"/>
                                <w:left w:val="none" w:sz="0" w:space="0" w:color="auto"/>
                                <w:bottom w:val="none" w:sz="0" w:space="0" w:color="auto"/>
                                <w:right w:val="none" w:sz="0" w:space="0" w:color="auto"/>
                              </w:divBdr>
                              <w:divsChild>
                                <w:div w:id="1034959821">
                                  <w:marLeft w:val="0"/>
                                  <w:marRight w:val="0"/>
                                  <w:marTop w:val="0"/>
                                  <w:marBottom w:val="0"/>
                                  <w:divBdr>
                                    <w:top w:val="none" w:sz="0" w:space="0" w:color="auto"/>
                                    <w:left w:val="none" w:sz="0" w:space="0" w:color="auto"/>
                                    <w:bottom w:val="none" w:sz="0" w:space="0" w:color="auto"/>
                                    <w:right w:val="none" w:sz="0" w:space="0" w:color="auto"/>
                                  </w:divBdr>
                                  <w:divsChild>
                                    <w:div w:id="1688368281">
                                      <w:marLeft w:val="0"/>
                                      <w:marRight w:val="0"/>
                                      <w:marTop w:val="0"/>
                                      <w:marBottom w:val="0"/>
                                      <w:divBdr>
                                        <w:top w:val="none" w:sz="0" w:space="0" w:color="auto"/>
                                        <w:left w:val="none" w:sz="0" w:space="0" w:color="auto"/>
                                        <w:bottom w:val="none" w:sz="0" w:space="0" w:color="auto"/>
                                        <w:right w:val="none" w:sz="0" w:space="0" w:color="auto"/>
                                      </w:divBdr>
                                      <w:divsChild>
                                        <w:div w:id="8698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8978">
                              <w:marLeft w:val="0"/>
                              <w:marRight w:val="0"/>
                              <w:marTop w:val="0"/>
                              <w:marBottom w:val="0"/>
                              <w:divBdr>
                                <w:top w:val="none" w:sz="0" w:space="0" w:color="auto"/>
                                <w:left w:val="none" w:sz="0" w:space="0" w:color="auto"/>
                                <w:bottom w:val="none" w:sz="0" w:space="0" w:color="auto"/>
                                <w:right w:val="none" w:sz="0" w:space="0" w:color="auto"/>
                              </w:divBdr>
                              <w:divsChild>
                                <w:div w:id="411238797">
                                  <w:marLeft w:val="0"/>
                                  <w:marRight w:val="0"/>
                                  <w:marTop w:val="240"/>
                                  <w:marBottom w:val="120"/>
                                  <w:divBdr>
                                    <w:top w:val="none" w:sz="0" w:space="0" w:color="auto"/>
                                    <w:left w:val="none" w:sz="0" w:space="0" w:color="auto"/>
                                    <w:bottom w:val="none" w:sz="0" w:space="0" w:color="auto"/>
                                    <w:right w:val="none" w:sz="0" w:space="0" w:color="auto"/>
                                  </w:divBdr>
                                  <w:divsChild>
                                    <w:div w:id="1568027999">
                                      <w:marLeft w:val="0"/>
                                      <w:marRight w:val="0"/>
                                      <w:marTop w:val="0"/>
                                      <w:marBottom w:val="0"/>
                                      <w:divBdr>
                                        <w:top w:val="none" w:sz="0" w:space="0" w:color="auto"/>
                                        <w:left w:val="none" w:sz="0" w:space="0" w:color="auto"/>
                                        <w:bottom w:val="none" w:sz="0" w:space="0" w:color="auto"/>
                                        <w:right w:val="none" w:sz="0" w:space="0" w:color="auto"/>
                                      </w:divBdr>
                                      <w:divsChild>
                                        <w:div w:id="1491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433270">
                  <w:marLeft w:val="0"/>
                  <w:marRight w:val="0"/>
                  <w:marTop w:val="0"/>
                  <w:marBottom w:val="0"/>
                  <w:divBdr>
                    <w:top w:val="none" w:sz="0" w:space="0" w:color="auto"/>
                    <w:left w:val="none" w:sz="0" w:space="0" w:color="auto"/>
                    <w:bottom w:val="none" w:sz="0" w:space="0" w:color="auto"/>
                    <w:right w:val="none" w:sz="0" w:space="0" w:color="auto"/>
                  </w:divBdr>
                  <w:divsChild>
                    <w:div w:id="118840816">
                      <w:marLeft w:val="0"/>
                      <w:marRight w:val="0"/>
                      <w:marTop w:val="0"/>
                      <w:marBottom w:val="0"/>
                      <w:divBdr>
                        <w:top w:val="none" w:sz="0" w:space="0" w:color="auto"/>
                        <w:left w:val="none" w:sz="0" w:space="0" w:color="auto"/>
                        <w:bottom w:val="none" w:sz="0" w:space="0" w:color="auto"/>
                        <w:right w:val="none" w:sz="0" w:space="0" w:color="auto"/>
                      </w:divBdr>
                    </w:div>
                    <w:div w:id="270086431">
                      <w:marLeft w:val="0"/>
                      <w:marRight w:val="0"/>
                      <w:marTop w:val="90"/>
                      <w:marBottom w:val="0"/>
                      <w:divBdr>
                        <w:top w:val="none" w:sz="0" w:space="0" w:color="auto"/>
                        <w:left w:val="none" w:sz="0" w:space="0" w:color="auto"/>
                        <w:bottom w:val="none" w:sz="0" w:space="0" w:color="auto"/>
                        <w:right w:val="none" w:sz="0" w:space="0" w:color="auto"/>
                      </w:divBdr>
                      <w:divsChild>
                        <w:div w:id="1801074782">
                          <w:marLeft w:val="0"/>
                          <w:marRight w:val="0"/>
                          <w:marTop w:val="0"/>
                          <w:marBottom w:val="0"/>
                          <w:divBdr>
                            <w:top w:val="none" w:sz="0" w:space="0" w:color="auto"/>
                            <w:left w:val="none" w:sz="0" w:space="0" w:color="auto"/>
                            <w:bottom w:val="none" w:sz="0" w:space="0" w:color="auto"/>
                            <w:right w:val="none" w:sz="0" w:space="0" w:color="auto"/>
                          </w:divBdr>
                        </w:div>
                      </w:divsChild>
                    </w:div>
                    <w:div w:id="1179930511">
                      <w:marLeft w:val="0"/>
                      <w:marRight w:val="0"/>
                      <w:marTop w:val="0"/>
                      <w:marBottom w:val="0"/>
                      <w:divBdr>
                        <w:top w:val="none" w:sz="0" w:space="0" w:color="auto"/>
                        <w:left w:val="none" w:sz="0" w:space="0" w:color="auto"/>
                        <w:bottom w:val="none" w:sz="0" w:space="0" w:color="auto"/>
                        <w:right w:val="none" w:sz="0" w:space="0" w:color="auto"/>
                      </w:divBdr>
                      <w:divsChild>
                        <w:div w:id="1730301309">
                          <w:marLeft w:val="0"/>
                          <w:marRight w:val="0"/>
                          <w:marTop w:val="0"/>
                          <w:marBottom w:val="0"/>
                          <w:divBdr>
                            <w:top w:val="none" w:sz="0" w:space="0" w:color="auto"/>
                            <w:left w:val="none" w:sz="0" w:space="0" w:color="auto"/>
                            <w:bottom w:val="none" w:sz="0" w:space="0" w:color="auto"/>
                            <w:right w:val="none" w:sz="0" w:space="0" w:color="auto"/>
                          </w:divBdr>
                          <w:divsChild>
                            <w:div w:id="665863398">
                              <w:marLeft w:val="0"/>
                              <w:marRight w:val="0"/>
                              <w:marTop w:val="0"/>
                              <w:marBottom w:val="0"/>
                              <w:divBdr>
                                <w:top w:val="none" w:sz="0" w:space="0" w:color="auto"/>
                                <w:left w:val="none" w:sz="0" w:space="0" w:color="auto"/>
                                <w:bottom w:val="none" w:sz="0" w:space="0" w:color="auto"/>
                                <w:right w:val="none" w:sz="0" w:space="0" w:color="auto"/>
                              </w:divBdr>
                              <w:divsChild>
                                <w:div w:id="721639455">
                                  <w:marLeft w:val="0"/>
                                  <w:marRight w:val="0"/>
                                  <w:marTop w:val="0"/>
                                  <w:marBottom w:val="120"/>
                                  <w:divBdr>
                                    <w:top w:val="none" w:sz="0" w:space="0" w:color="auto"/>
                                    <w:left w:val="none" w:sz="0" w:space="0" w:color="auto"/>
                                    <w:bottom w:val="none" w:sz="0" w:space="0" w:color="auto"/>
                                    <w:right w:val="none" w:sz="0" w:space="0" w:color="auto"/>
                                  </w:divBdr>
                                  <w:divsChild>
                                    <w:div w:id="585460925">
                                      <w:marLeft w:val="0"/>
                                      <w:marRight w:val="0"/>
                                      <w:marTop w:val="0"/>
                                      <w:marBottom w:val="0"/>
                                      <w:divBdr>
                                        <w:top w:val="none" w:sz="0" w:space="0" w:color="auto"/>
                                        <w:left w:val="none" w:sz="0" w:space="0" w:color="auto"/>
                                        <w:bottom w:val="none" w:sz="0" w:space="0" w:color="auto"/>
                                        <w:right w:val="none" w:sz="0" w:space="0" w:color="auto"/>
                                      </w:divBdr>
                                      <w:divsChild>
                                        <w:div w:id="1373726378">
                                          <w:marLeft w:val="0"/>
                                          <w:marRight w:val="0"/>
                                          <w:marTop w:val="0"/>
                                          <w:marBottom w:val="0"/>
                                          <w:divBdr>
                                            <w:top w:val="none" w:sz="0" w:space="0" w:color="auto"/>
                                            <w:left w:val="none" w:sz="0" w:space="0" w:color="auto"/>
                                            <w:bottom w:val="none" w:sz="0" w:space="0" w:color="auto"/>
                                            <w:right w:val="none" w:sz="0" w:space="0" w:color="auto"/>
                                          </w:divBdr>
                                          <w:divsChild>
                                            <w:div w:id="309100221">
                                              <w:marLeft w:val="0"/>
                                              <w:marRight w:val="0"/>
                                              <w:marTop w:val="0"/>
                                              <w:marBottom w:val="0"/>
                                              <w:divBdr>
                                                <w:top w:val="none" w:sz="0" w:space="0" w:color="auto"/>
                                                <w:left w:val="none" w:sz="0" w:space="0" w:color="auto"/>
                                                <w:bottom w:val="none" w:sz="0" w:space="0" w:color="auto"/>
                                                <w:right w:val="none" w:sz="0" w:space="0" w:color="auto"/>
                                              </w:divBdr>
                                              <w:divsChild>
                                                <w:div w:id="346030975">
                                                  <w:marLeft w:val="0"/>
                                                  <w:marRight w:val="0"/>
                                                  <w:marTop w:val="0"/>
                                                  <w:marBottom w:val="0"/>
                                                  <w:divBdr>
                                                    <w:top w:val="none" w:sz="0" w:space="0" w:color="auto"/>
                                                    <w:left w:val="none" w:sz="0" w:space="0" w:color="auto"/>
                                                    <w:bottom w:val="none" w:sz="0" w:space="0" w:color="auto"/>
                                                    <w:right w:val="none" w:sz="0" w:space="0" w:color="auto"/>
                                                  </w:divBdr>
                                                </w:div>
                                                <w:div w:id="5872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84843">
                                  <w:marLeft w:val="0"/>
                                  <w:marRight w:val="0"/>
                                  <w:marTop w:val="0"/>
                                  <w:marBottom w:val="0"/>
                                  <w:divBdr>
                                    <w:top w:val="none" w:sz="0" w:space="0" w:color="auto"/>
                                    <w:left w:val="none" w:sz="0" w:space="0" w:color="auto"/>
                                    <w:bottom w:val="none" w:sz="0" w:space="0" w:color="auto"/>
                                    <w:right w:val="none" w:sz="0" w:space="0" w:color="auto"/>
                                  </w:divBdr>
                                  <w:divsChild>
                                    <w:div w:id="8145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684">
                              <w:marLeft w:val="0"/>
                              <w:marRight w:val="0"/>
                              <w:marTop w:val="0"/>
                              <w:marBottom w:val="0"/>
                              <w:divBdr>
                                <w:top w:val="none" w:sz="0" w:space="0" w:color="auto"/>
                                <w:left w:val="none" w:sz="0" w:space="0" w:color="auto"/>
                                <w:bottom w:val="none" w:sz="0" w:space="0" w:color="auto"/>
                                <w:right w:val="none" w:sz="0" w:space="0" w:color="auto"/>
                              </w:divBdr>
                              <w:divsChild>
                                <w:div w:id="1143153921">
                                  <w:marLeft w:val="0"/>
                                  <w:marRight w:val="0"/>
                                  <w:marTop w:val="0"/>
                                  <w:marBottom w:val="0"/>
                                  <w:divBdr>
                                    <w:top w:val="none" w:sz="0" w:space="0" w:color="auto"/>
                                    <w:left w:val="none" w:sz="0" w:space="0" w:color="auto"/>
                                    <w:bottom w:val="none" w:sz="0" w:space="0" w:color="auto"/>
                                    <w:right w:val="none" w:sz="0" w:space="0" w:color="auto"/>
                                  </w:divBdr>
                                  <w:divsChild>
                                    <w:div w:id="239141600">
                                      <w:marLeft w:val="0"/>
                                      <w:marRight w:val="0"/>
                                      <w:marTop w:val="0"/>
                                      <w:marBottom w:val="0"/>
                                      <w:divBdr>
                                        <w:top w:val="none" w:sz="0" w:space="0" w:color="auto"/>
                                        <w:left w:val="none" w:sz="0" w:space="0" w:color="auto"/>
                                        <w:bottom w:val="none" w:sz="0" w:space="0" w:color="auto"/>
                                        <w:right w:val="none" w:sz="0" w:space="0" w:color="auto"/>
                                      </w:divBdr>
                                      <w:divsChild>
                                        <w:div w:id="14085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3676">
                              <w:marLeft w:val="0"/>
                              <w:marRight w:val="0"/>
                              <w:marTop w:val="0"/>
                              <w:marBottom w:val="0"/>
                              <w:divBdr>
                                <w:top w:val="none" w:sz="0" w:space="0" w:color="auto"/>
                                <w:left w:val="none" w:sz="0" w:space="0" w:color="auto"/>
                                <w:bottom w:val="none" w:sz="0" w:space="0" w:color="auto"/>
                                <w:right w:val="none" w:sz="0" w:space="0" w:color="auto"/>
                              </w:divBdr>
                              <w:divsChild>
                                <w:div w:id="593786364">
                                  <w:marLeft w:val="0"/>
                                  <w:marRight w:val="0"/>
                                  <w:marTop w:val="240"/>
                                  <w:marBottom w:val="120"/>
                                  <w:divBdr>
                                    <w:top w:val="none" w:sz="0" w:space="0" w:color="auto"/>
                                    <w:left w:val="none" w:sz="0" w:space="0" w:color="auto"/>
                                    <w:bottom w:val="none" w:sz="0" w:space="0" w:color="auto"/>
                                    <w:right w:val="none" w:sz="0" w:space="0" w:color="auto"/>
                                  </w:divBdr>
                                  <w:divsChild>
                                    <w:div w:id="568882135">
                                      <w:marLeft w:val="0"/>
                                      <w:marRight w:val="0"/>
                                      <w:marTop w:val="0"/>
                                      <w:marBottom w:val="0"/>
                                      <w:divBdr>
                                        <w:top w:val="none" w:sz="0" w:space="0" w:color="auto"/>
                                        <w:left w:val="none" w:sz="0" w:space="0" w:color="auto"/>
                                        <w:bottom w:val="none" w:sz="0" w:space="0" w:color="auto"/>
                                        <w:right w:val="none" w:sz="0" w:space="0" w:color="auto"/>
                                      </w:divBdr>
                                      <w:divsChild>
                                        <w:div w:id="9395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786632">
                  <w:marLeft w:val="0"/>
                  <w:marRight w:val="0"/>
                  <w:marTop w:val="0"/>
                  <w:marBottom w:val="0"/>
                  <w:divBdr>
                    <w:top w:val="none" w:sz="0" w:space="0" w:color="auto"/>
                    <w:left w:val="none" w:sz="0" w:space="0" w:color="auto"/>
                    <w:bottom w:val="none" w:sz="0" w:space="0" w:color="auto"/>
                    <w:right w:val="none" w:sz="0" w:space="0" w:color="auto"/>
                  </w:divBdr>
                  <w:divsChild>
                    <w:div w:id="134568191">
                      <w:marLeft w:val="0"/>
                      <w:marRight w:val="0"/>
                      <w:marTop w:val="0"/>
                      <w:marBottom w:val="0"/>
                      <w:divBdr>
                        <w:top w:val="none" w:sz="0" w:space="0" w:color="auto"/>
                        <w:left w:val="none" w:sz="0" w:space="0" w:color="auto"/>
                        <w:bottom w:val="none" w:sz="0" w:space="0" w:color="auto"/>
                        <w:right w:val="none" w:sz="0" w:space="0" w:color="auto"/>
                      </w:divBdr>
                    </w:div>
                    <w:div w:id="913667678">
                      <w:marLeft w:val="0"/>
                      <w:marRight w:val="0"/>
                      <w:marTop w:val="90"/>
                      <w:marBottom w:val="0"/>
                      <w:divBdr>
                        <w:top w:val="none" w:sz="0" w:space="0" w:color="auto"/>
                        <w:left w:val="none" w:sz="0" w:space="0" w:color="auto"/>
                        <w:bottom w:val="none" w:sz="0" w:space="0" w:color="auto"/>
                        <w:right w:val="none" w:sz="0" w:space="0" w:color="auto"/>
                      </w:divBdr>
                      <w:divsChild>
                        <w:div w:id="1663583115">
                          <w:marLeft w:val="0"/>
                          <w:marRight w:val="0"/>
                          <w:marTop w:val="0"/>
                          <w:marBottom w:val="0"/>
                          <w:divBdr>
                            <w:top w:val="none" w:sz="0" w:space="0" w:color="auto"/>
                            <w:left w:val="none" w:sz="0" w:space="0" w:color="auto"/>
                            <w:bottom w:val="none" w:sz="0" w:space="0" w:color="auto"/>
                            <w:right w:val="none" w:sz="0" w:space="0" w:color="auto"/>
                          </w:divBdr>
                        </w:div>
                      </w:divsChild>
                    </w:div>
                    <w:div w:id="51540920">
                      <w:marLeft w:val="0"/>
                      <w:marRight w:val="0"/>
                      <w:marTop w:val="0"/>
                      <w:marBottom w:val="0"/>
                      <w:divBdr>
                        <w:top w:val="none" w:sz="0" w:space="0" w:color="auto"/>
                        <w:left w:val="none" w:sz="0" w:space="0" w:color="auto"/>
                        <w:bottom w:val="none" w:sz="0" w:space="0" w:color="auto"/>
                        <w:right w:val="none" w:sz="0" w:space="0" w:color="auto"/>
                      </w:divBdr>
                      <w:divsChild>
                        <w:div w:id="16858924">
                          <w:marLeft w:val="0"/>
                          <w:marRight w:val="0"/>
                          <w:marTop w:val="0"/>
                          <w:marBottom w:val="0"/>
                          <w:divBdr>
                            <w:top w:val="none" w:sz="0" w:space="0" w:color="auto"/>
                            <w:left w:val="none" w:sz="0" w:space="0" w:color="auto"/>
                            <w:bottom w:val="none" w:sz="0" w:space="0" w:color="auto"/>
                            <w:right w:val="none" w:sz="0" w:space="0" w:color="auto"/>
                          </w:divBdr>
                          <w:divsChild>
                            <w:div w:id="1745449677">
                              <w:marLeft w:val="0"/>
                              <w:marRight w:val="0"/>
                              <w:marTop w:val="0"/>
                              <w:marBottom w:val="0"/>
                              <w:divBdr>
                                <w:top w:val="none" w:sz="0" w:space="0" w:color="auto"/>
                                <w:left w:val="none" w:sz="0" w:space="0" w:color="auto"/>
                                <w:bottom w:val="none" w:sz="0" w:space="0" w:color="auto"/>
                                <w:right w:val="none" w:sz="0" w:space="0" w:color="auto"/>
                              </w:divBdr>
                              <w:divsChild>
                                <w:div w:id="924000932">
                                  <w:marLeft w:val="0"/>
                                  <w:marRight w:val="0"/>
                                  <w:marTop w:val="0"/>
                                  <w:marBottom w:val="120"/>
                                  <w:divBdr>
                                    <w:top w:val="none" w:sz="0" w:space="0" w:color="auto"/>
                                    <w:left w:val="none" w:sz="0" w:space="0" w:color="auto"/>
                                    <w:bottom w:val="none" w:sz="0" w:space="0" w:color="auto"/>
                                    <w:right w:val="none" w:sz="0" w:space="0" w:color="auto"/>
                                  </w:divBdr>
                                  <w:divsChild>
                                    <w:div w:id="1033655330">
                                      <w:marLeft w:val="0"/>
                                      <w:marRight w:val="0"/>
                                      <w:marTop w:val="0"/>
                                      <w:marBottom w:val="0"/>
                                      <w:divBdr>
                                        <w:top w:val="none" w:sz="0" w:space="0" w:color="auto"/>
                                        <w:left w:val="none" w:sz="0" w:space="0" w:color="auto"/>
                                        <w:bottom w:val="none" w:sz="0" w:space="0" w:color="auto"/>
                                        <w:right w:val="none" w:sz="0" w:space="0" w:color="auto"/>
                                      </w:divBdr>
                                      <w:divsChild>
                                        <w:div w:id="1451707586">
                                          <w:marLeft w:val="0"/>
                                          <w:marRight w:val="0"/>
                                          <w:marTop w:val="0"/>
                                          <w:marBottom w:val="0"/>
                                          <w:divBdr>
                                            <w:top w:val="none" w:sz="0" w:space="0" w:color="auto"/>
                                            <w:left w:val="none" w:sz="0" w:space="0" w:color="auto"/>
                                            <w:bottom w:val="none" w:sz="0" w:space="0" w:color="auto"/>
                                            <w:right w:val="none" w:sz="0" w:space="0" w:color="auto"/>
                                          </w:divBdr>
                                          <w:divsChild>
                                            <w:div w:id="1964578446">
                                              <w:marLeft w:val="0"/>
                                              <w:marRight w:val="0"/>
                                              <w:marTop w:val="0"/>
                                              <w:marBottom w:val="0"/>
                                              <w:divBdr>
                                                <w:top w:val="none" w:sz="0" w:space="0" w:color="auto"/>
                                                <w:left w:val="none" w:sz="0" w:space="0" w:color="auto"/>
                                                <w:bottom w:val="none" w:sz="0" w:space="0" w:color="auto"/>
                                                <w:right w:val="none" w:sz="0" w:space="0" w:color="auto"/>
                                              </w:divBdr>
                                              <w:divsChild>
                                                <w:div w:id="326716871">
                                                  <w:marLeft w:val="0"/>
                                                  <w:marRight w:val="0"/>
                                                  <w:marTop w:val="0"/>
                                                  <w:marBottom w:val="0"/>
                                                  <w:divBdr>
                                                    <w:top w:val="none" w:sz="0" w:space="0" w:color="auto"/>
                                                    <w:left w:val="none" w:sz="0" w:space="0" w:color="auto"/>
                                                    <w:bottom w:val="none" w:sz="0" w:space="0" w:color="auto"/>
                                                    <w:right w:val="none" w:sz="0" w:space="0" w:color="auto"/>
                                                  </w:divBdr>
                                                </w:div>
                                                <w:div w:id="15529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2525">
                                  <w:marLeft w:val="0"/>
                                  <w:marRight w:val="0"/>
                                  <w:marTop w:val="0"/>
                                  <w:marBottom w:val="0"/>
                                  <w:divBdr>
                                    <w:top w:val="none" w:sz="0" w:space="0" w:color="auto"/>
                                    <w:left w:val="none" w:sz="0" w:space="0" w:color="auto"/>
                                    <w:bottom w:val="none" w:sz="0" w:space="0" w:color="auto"/>
                                    <w:right w:val="none" w:sz="0" w:space="0" w:color="auto"/>
                                  </w:divBdr>
                                  <w:divsChild>
                                    <w:div w:id="19839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4831">
                              <w:marLeft w:val="0"/>
                              <w:marRight w:val="0"/>
                              <w:marTop w:val="0"/>
                              <w:marBottom w:val="0"/>
                              <w:divBdr>
                                <w:top w:val="none" w:sz="0" w:space="0" w:color="auto"/>
                                <w:left w:val="none" w:sz="0" w:space="0" w:color="auto"/>
                                <w:bottom w:val="none" w:sz="0" w:space="0" w:color="auto"/>
                                <w:right w:val="none" w:sz="0" w:space="0" w:color="auto"/>
                              </w:divBdr>
                              <w:divsChild>
                                <w:div w:id="1846818334">
                                  <w:marLeft w:val="0"/>
                                  <w:marRight w:val="0"/>
                                  <w:marTop w:val="0"/>
                                  <w:marBottom w:val="0"/>
                                  <w:divBdr>
                                    <w:top w:val="none" w:sz="0" w:space="0" w:color="auto"/>
                                    <w:left w:val="none" w:sz="0" w:space="0" w:color="auto"/>
                                    <w:bottom w:val="none" w:sz="0" w:space="0" w:color="auto"/>
                                    <w:right w:val="none" w:sz="0" w:space="0" w:color="auto"/>
                                  </w:divBdr>
                                  <w:divsChild>
                                    <w:div w:id="556281715">
                                      <w:marLeft w:val="0"/>
                                      <w:marRight w:val="0"/>
                                      <w:marTop w:val="0"/>
                                      <w:marBottom w:val="0"/>
                                      <w:divBdr>
                                        <w:top w:val="none" w:sz="0" w:space="0" w:color="auto"/>
                                        <w:left w:val="none" w:sz="0" w:space="0" w:color="auto"/>
                                        <w:bottom w:val="none" w:sz="0" w:space="0" w:color="auto"/>
                                        <w:right w:val="none" w:sz="0" w:space="0" w:color="auto"/>
                                      </w:divBdr>
                                      <w:divsChild>
                                        <w:div w:id="11868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4355">
                              <w:marLeft w:val="0"/>
                              <w:marRight w:val="0"/>
                              <w:marTop w:val="0"/>
                              <w:marBottom w:val="0"/>
                              <w:divBdr>
                                <w:top w:val="none" w:sz="0" w:space="0" w:color="auto"/>
                                <w:left w:val="none" w:sz="0" w:space="0" w:color="auto"/>
                                <w:bottom w:val="none" w:sz="0" w:space="0" w:color="auto"/>
                                <w:right w:val="none" w:sz="0" w:space="0" w:color="auto"/>
                              </w:divBdr>
                              <w:divsChild>
                                <w:div w:id="1332833534">
                                  <w:marLeft w:val="0"/>
                                  <w:marRight w:val="0"/>
                                  <w:marTop w:val="240"/>
                                  <w:marBottom w:val="120"/>
                                  <w:divBdr>
                                    <w:top w:val="none" w:sz="0" w:space="0" w:color="auto"/>
                                    <w:left w:val="none" w:sz="0" w:space="0" w:color="auto"/>
                                    <w:bottom w:val="none" w:sz="0" w:space="0" w:color="auto"/>
                                    <w:right w:val="none" w:sz="0" w:space="0" w:color="auto"/>
                                  </w:divBdr>
                                  <w:divsChild>
                                    <w:div w:id="1832023140">
                                      <w:marLeft w:val="0"/>
                                      <w:marRight w:val="0"/>
                                      <w:marTop w:val="0"/>
                                      <w:marBottom w:val="0"/>
                                      <w:divBdr>
                                        <w:top w:val="none" w:sz="0" w:space="0" w:color="auto"/>
                                        <w:left w:val="none" w:sz="0" w:space="0" w:color="auto"/>
                                        <w:bottom w:val="none" w:sz="0" w:space="0" w:color="auto"/>
                                        <w:right w:val="none" w:sz="0" w:space="0" w:color="auto"/>
                                      </w:divBdr>
                                      <w:divsChild>
                                        <w:div w:id="9540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48149">
                  <w:marLeft w:val="0"/>
                  <w:marRight w:val="0"/>
                  <w:marTop w:val="0"/>
                  <w:marBottom w:val="0"/>
                  <w:divBdr>
                    <w:top w:val="none" w:sz="0" w:space="0" w:color="auto"/>
                    <w:left w:val="none" w:sz="0" w:space="0" w:color="auto"/>
                    <w:bottom w:val="none" w:sz="0" w:space="0" w:color="auto"/>
                    <w:right w:val="none" w:sz="0" w:space="0" w:color="auto"/>
                  </w:divBdr>
                  <w:divsChild>
                    <w:div w:id="1277640811">
                      <w:marLeft w:val="0"/>
                      <w:marRight w:val="0"/>
                      <w:marTop w:val="0"/>
                      <w:marBottom w:val="0"/>
                      <w:divBdr>
                        <w:top w:val="none" w:sz="0" w:space="0" w:color="auto"/>
                        <w:left w:val="none" w:sz="0" w:space="0" w:color="auto"/>
                        <w:bottom w:val="none" w:sz="0" w:space="0" w:color="auto"/>
                        <w:right w:val="none" w:sz="0" w:space="0" w:color="auto"/>
                      </w:divBdr>
                    </w:div>
                    <w:div w:id="586423848">
                      <w:marLeft w:val="0"/>
                      <w:marRight w:val="0"/>
                      <w:marTop w:val="90"/>
                      <w:marBottom w:val="0"/>
                      <w:divBdr>
                        <w:top w:val="none" w:sz="0" w:space="0" w:color="auto"/>
                        <w:left w:val="none" w:sz="0" w:space="0" w:color="auto"/>
                        <w:bottom w:val="none" w:sz="0" w:space="0" w:color="auto"/>
                        <w:right w:val="none" w:sz="0" w:space="0" w:color="auto"/>
                      </w:divBdr>
                      <w:divsChild>
                        <w:div w:id="1410805677">
                          <w:marLeft w:val="0"/>
                          <w:marRight w:val="0"/>
                          <w:marTop w:val="0"/>
                          <w:marBottom w:val="0"/>
                          <w:divBdr>
                            <w:top w:val="none" w:sz="0" w:space="0" w:color="auto"/>
                            <w:left w:val="none" w:sz="0" w:space="0" w:color="auto"/>
                            <w:bottom w:val="none" w:sz="0" w:space="0" w:color="auto"/>
                            <w:right w:val="none" w:sz="0" w:space="0" w:color="auto"/>
                          </w:divBdr>
                        </w:div>
                      </w:divsChild>
                    </w:div>
                    <w:div w:id="203712631">
                      <w:marLeft w:val="0"/>
                      <w:marRight w:val="0"/>
                      <w:marTop w:val="0"/>
                      <w:marBottom w:val="0"/>
                      <w:divBdr>
                        <w:top w:val="none" w:sz="0" w:space="0" w:color="auto"/>
                        <w:left w:val="none" w:sz="0" w:space="0" w:color="auto"/>
                        <w:bottom w:val="none" w:sz="0" w:space="0" w:color="auto"/>
                        <w:right w:val="none" w:sz="0" w:space="0" w:color="auto"/>
                      </w:divBdr>
                      <w:divsChild>
                        <w:div w:id="814033846">
                          <w:marLeft w:val="0"/>
                          <w:marRight w:val="0"/>
                          <w:marTop w:val="0"/>
                          <w:marBottom w:val="0"/>
                          <w:divBdr>
                            <w:top w:val="none" w:sz="0" w:space="0" w:color="auto"/>
                            <w:left w:val="none" w:sz="0" w:space="0" w:color="auto"/>
                            <w:bottom w:val="none" w:sz="0" w:space="0" w:color="auto"/>
                            <w:right w:val="none" w:sz="0" w:space="0" w:color="auto"/>
                          </w:divBdr>
                          <w:divsChild>
                            <w:div w:id="1707363542">
                              <w:marLeft w:val="0"/>
                              <w:marRight w:val="0"/>
                              <w:marTop w:val="0"/>
                              <w:marBottom w:val="0"/>
                              <w:divBdr>
                                <w:top w:val="none" w:sz="0" w:space="0" w:color="auto"/>
                                <w:left w:val="none" w:sz="0" w:space="0" w:color="auto"/>
                                <w:bottom w:val="none" w:sz="0" w:space="0" w:color="auto"/>
                                <w:right w:val="none" w:sz="0" w:space="0" w:color="auto"/>
                              </w:divBdr>
                              <w:divsChild>
                                <w:div w:id="1773167571">
                                  <w:marLeft w:val="0"/>
                                  <w:marRight w:val="0"/>
                                  <w:marTop w:val="0"/>
                                  <w:marBottom w:val="120"/>
                                  <w:divBdr>
                                    <w:top w:val="none" w:sz="0" w:space="0" w:color="auto"/>
                                    <w:left w:val="none" w:sz="0" w:space="0" w:color="auto"/>
                                    <w:bottom w:val="none" w:sz="0" w:space="0" w:color="auto"/>
                                    <w:right w:val="none" w:sz="0" w:space="0" w:color="auto"/>
                                  </w:divBdr>
                                  <w:divsChild>
                                    <w:div w:id="1318726635">
                                      <w:marLeft w:val="0"/>
                                      <w:marRight w:val="0"/>
                                      <w:marTop w:val="0"/>
                                      <w:marBottom w:val="0"/>
                                      <w:divBdr>
                                        <w:top w:val="none" w:sz="0" w:space="0" w:color="auto"/>
                                        <w:left w:val="none" w:sz="0" w:space="0" w:color="auto"/>
                                        <w:bottom w:val="none" w:sz="0" w:space="0" w:color="auto"/>
                                        <w:right w:val="none" w:sz="0" w:space="0" w:color="auto"/>
                                      </w:divBdr>
                                      <w:divsChild>
                                        <w:div w:id="1261186023">
                                          <w:marLeft w:val="0"/>
                                          <w:marRight w:val="0"/>
                                          <w:marTop w:val="0"/>
                                          <w:marBottom w:val="0"/>
                                          <w:divBdr>
                                            <w:top w:val="none" w:sz="0" w:space="0" w:color="auto"/>
                                            <w:left w:val="none" w:sz="0" w:space="0" w:color="auto"/>
                                            <w:bottom w:val="none" w:sz="0" w:space="0" w:color="auto"/>
                                            <w:right w:val="none" w:sz="0" w:space="0" w:color="auto"/>
                                          </w:divBdr>
                                          <w:divsChild>
                                            <w:div w:id="1395078613">
                                              <w:marLeft w:val="0"/>
                                              <w:marRight w:val="0"/>
                                              <w:marTop w:val="0"/>
                                              <w:marBottom w:val="0"/>
                                              <w:divBdr>
                                                <w:top w:val="none" w:sz="0" w:space="0" w:color="auto"/>
                                                <w:left w:val="none" w:sz="0" w:space="0" w:color="auto"/>
                                                <w:bottom w:val="none" w:sz="0" w:space="0" w:color="auto"/>
                                                <w:right w:val="none" w:sz="0" w:space="0" w:color="auto"/>
                                              </w:divBdr>
                                              <w:divsChild>
                                                <w:div w:id="1985885522">
                                                  <w:marLeft w:val="0"/>
                                                  <w:marRight w:val="0"/>
                                                  <w:marTop w:val="0"/>
                                                  <w:marBottom w:val="0"/>
                                                  <w:divBdr>
                                                    <w:top w:val="none" w:sz="0" w:space="0" w:color="auto"/>
                                                    <w:left w:val="none" w:sz="0" w:space="0" w:color="auto"/>
                                                    <w:bottom w:val="none" w:sz="0" w:space="0" w:color="auto"/>
                                                    <w:right w:val="none" w:sz="0" w:space="0" w:color="auto"/>
                                                  </w:divBdr>
                                                </w:div>
                                                <w:div w:id="3263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1288">
                                  <w:marLeft w:val="0"/>
                                  <w:marRight w:val="0"/>
                                  <w:marTop w:val="0"/>
                                  <w:marBottom w:val="0"/>
                                  <w:divBdr>
                                    <w:top w:val="none" w:sz="0" w:space="0" w:color="auto"/>
                                    <w:left w:val="none" w:sz="0" w:space="0" w:color="auto"/>
                                    <w:bottom w:val="none" w:sz="0" w:space="0" w:color="auto"/>
                                    <w:right w:val="none" w:sz="0" w:space="0" w:color="auto"/>
                                  </w:divBdr>
                                  <w:divsChild>
                                    <w:div w:id="6765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7162">
                              <w:marLeft w:val="0"/>
                              <w:marRight w:val="0"/>
                              <w:marTop w:val="0"/>
                              <w:marBottom w:val="0"/>
                              <w:divBdr>
                                <w:top w:val="none" w:sz="0" w:space="0" w:color="auto"/>
                                <w:left w:val="none" w:sz="0" w:space="0" w:color="auto"/>
                                <w:bottom w:val="none" w:sz="0" w:space="0" w:color="auto"/>
                                <w:right w:val="none" w:sz="0" w:space="0" w:color="auto"/>
                              </w:divBdr>
                              <w:divsChild>
                                <w:div w:id="507406899">
                                  <w:marLeft w:val="0"/>
                                  <w:marRight w:val="0"/>
                                  <w:marTop w:val="0"/>
                                  <w:marBottom w:val="0"/>
                                  <w:divBdr>
                                    <w:top w:val="none" w:sz="0" w:space="0" w:color="auto"/>
                                    <w:left w:val="none" w:sz="0" w:space="0" w:color="auto"/>
                                    <w:bottom w:val="none" w:sz="0" w:space="0" w:color="auto"/>
                                    <w:right w:val="none" w:sz="0" w:space="0" w:color="auto"/>
                                  </w:divBdr>
                                  <w:divsChild>
                                    <w:div w:id="164370988">
                                      <w:marLeft w:val="0"/>
                                      <w:marRight w:val="0"/>
                                      <w:marTop w:val="0"/>
                                      <w:marBottom w:val="0"/>
                                      <w:divBdr>
                                        <w:top w:val="none" w:sz="0" w:space="0" w:color="auto"/>
                                        <w:left w:val="none" w:sz="0" w:space="0" w:color="auto"/>
                                        <w:bottom w:val="none" w:sz="0" w:space="0" w:color="auto"/>
                                        <w:right w:val="none" w:sz="0" w:space="0" w:color="auto"/>
                                      </w:divBdr>
                                      <w:divsChild>
                                        <w:div w:id="12139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79888">
                              <w:marLeft w:val="0"/>
                              <w:marRight w:val="0"/>
                              <w:marTop w:val="0"/>
                              <w:marBottom w:val="0"/>
                              <w:divBdr>
                                <w:top w:val="none" w:sz="0" w:space="0" w:color="auto"/>
                                <w:left w:val="none" w:sz="0" w:space="0" w:color="auto"/>
                                <w:bottom w:val="none" w:sz="0" w:space="0" w:color="auto"/>
                                <w:right w:val="none" w:sz="0" w:space="0" w:color="auto"/>
                              </w:divBdr>
                              <w:divsChild>
                                <w:div w:id="1398479273">
                                  <w:marLeft w:val="0"/>
                                  <w:marRight w:val="0"/>
                                  <w:marTop w:val="240"/>
                                  <w:marBottom w:val="120"/>
                                  <w:divBdr>
                                    <w:top w:val="none" w:sz="0" w:space="0" w:color="auto"/>
                                    <w:left w:val="none" w:sz="0" w:space="0" w:color="auto"/>
                                    <w:bottom w:val="none" w:sz="0" w:space="0" w:color="auto"/>
                                    <w:right w:val="none" w:sz="0" w:space="0" w:color="auto"/>
                                  </w:divBdr>
                                  <w:divsChild>
                                    <w:div w:id="1458372753">
                                      <w:marLeft w:val="0"/>
                                      <w:marRight w:val="0"/>
                                      <w:marTop w:val="0"/>
                                      <w:marBottom w:val="0"/>
                                      <w:divBdr>
                                        <w:top w:val="none" w:sz="0" w:space="0" w:color="auto"/>
                                        <w:left w:val="none" w:sz="0" w:space="0" w:color="auto"/>
                                        <w:bottom w:val="none" w:sz="0" w:space="0" w:color="auto"/>
                                        <w:right w:val="none" w:sz="0" w:space="0" w:color="auto"/>
                                      </w:divBdr>
                                      <w:divsChild>
                                        <w:div w:id="3283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90125">
                  <w:marLeft w:val="0"/>
                  <w:marRight w:val="0"/>
                  <w:marTop w:val="0"/>
                  <w:marBottom w:val="0"/>
                  <w:divBdr>
                    <w:top w:val="none" w:sz="0" w:space="0" w:color="auto"/>
                    <w:left w:val="none" w:sz="0" w:space="0" w:color="auto"/>
                    <w:bottom w:val="none" w:sz="0" w:space="0" w:color="auto"/>
                    <w:right w:val="none" w:sz="0" w:space="0" w:color="auto"/>
                  </w:divBdr>
                  <w:divsChild>
                    <w:div w:id="738938628">
                      <w:marLeft w:val="0"/>
                      <w:marRight w:val="0"/>
                      <w:marTop w:val="0"/>
                      <w:marBottom w:val="0"/>
                      <w:divBdr>
                        <w:top w:val="none" w:sz="0" w:space="0" w:color="auto"/>
                        <w:left w:val="none" w:sz="0" w:space="0" w:color="auto"/>
                        <w:bottom w:val="none" w:sz="0" w:space="0" w:color="auto"/>
                        <w:right w:val="none" w:sz="0" w:space="0" w:color="auto"/>
                      </w:divBdr>
                    </w:div>
                    <w:div w:id="859122423">
                      <w:marLeft w:val="0"/>
                      <w:marRight w:val="0"/>
                      <w:marTop w:val="90"/>
                      <w:marBottom w:val="0"/>
                      <w:divBdr>
                        <w:top w:val="none" w:sz="0" w:space="0" w:color="auto"/>
                        <w:left w:val="none" w:sz="0" w:space="0" w:color="auto"/>
                        <w:bottom w:val="none" w:sz="0" w:space="0" w:color="auto"/>
                        <w:right w:val="none" w:sz="0" w:space="0" w:color="auto"/>
                      </w:divBdr>
                      <w:divsChild>
                        <w:div w:id="1739666357">
                          <w:marLeft w:val="0"/>
                          <w:marRight w:val="0"/>
                          <w:marTop w:val="0"/>
                          <w:marBottom w:val="0"/>
                          <w:divBdr>
                            <w:top w:val="none" w:sz="0" w:space="0" w:color="auto"/>
                            <w:left w:val="none" w:sz="0" w:space="0" w:color="auto"/>
                            <w:bottom w:val="none" w:sz="0" w:space="0" w:color="auto"/>
                            <w:right w:val="none" w:sz="0" w:space="0" w:color="auto"/>
                          </w:divBdr>
                        </w:div>
                      </w:divsChild>
                    </w:div>
                    <w:div w:id="1147472325">
                      <w:marLeft w:val="0"/>
                      <w:marRight w:val="0"/>
                      <w:marTop w:val="0"/>
                      <w:marBottom w:val="0"/>
                      <w:divBdr>
                        <w:top w:val="none" w:sz="0" w:space="0" w:color="auto"/>
                        <w:left w:val="none" w:sz="0" w:space="0" w:color="auto"/>
                        <w:bottom w:val="none" w:sz="0" w:space="0" w:color="auto"/>
                        <w:right w:val="none" w:sz="0" w:space="0" w:color="auto"/>
                      </w:divBdr>
                      <w:divsChild>
                        <w:div w:id="225379827">
                          <w:marLeft w:val="0"/>
                          <w:marRight w:val="0"/>
                          <w:marTop w:val="0"/>
                          <w:marBottom w:val="0"/>
                          <w:divBdr>
                            <w:top w:val="none" w:sz="0" w:space="0" w:color="auto"/>
                            <w:left w:val="none" w:sz="0" w:space="0" w:color="auto"/>
                            <w:bottom w:val="none" w:sz="0" w:space="0" w:color="auto"/>
                            <w:right w:val="none" w:sz="0" w:space="0" w:color="auto"/>
                          </w:divBdr>
                          <w:divsChild>
                            <w:div w:id="1908487871">
                              <w:marLeft w:val="0"/>
                              <w:marRight w:val="0"/>
                              <w:marTop w:val="0"/>
                              <w:marBottom w:val="0"/>
                              <w:divBdr>
                                <w:top w:val="none" w:sz="0" w:space="0" w:color="auto"/>
                                <w:left w:val="none" w:sz="0" w:space="0" w:color="auto"/>
                                <w:bottom w:val="none" w:sz="0" w:space="0" w:color="auto"/>
                                <w:right w:val="none" w:sz="0" w:space="0" w:color="auto"/>
                              </w:divBdr>
                              <w:divsChild>
                                <w:div w:id="1350835041">
                                  <w:marLeft w:val="0"/>
                                  <w:marRight w:val="0"/>
                                  <w:marTop w:val="0"/>
                                  <w:marBottom w:val="120"/>
                                  <w:divBdr>
                                    <w:top w:val="none" w:sz="0" w:space="0" w:color="auto"/>
                                    <w:left w:val="none" w:sz="0" w:space="0" w:color="auto"/>
                                    <w:bottom w:val="none" w:sz="0" w:space="0" w:color="auto"/>
                                    <w:right w:val="none" w:sz="0" w:space="0" w:color="auto"/>
                                  </w:divBdr>
                                  <w:divsChild>
                                    <w:div w:id="1539318248">
                                      <w:marLeft w:val="0"/>
                                      <w:marRight w:val="0"/>
                                      <w:marTop w:val="0"/>
                                      <w:marBottom w:val="0"/>
                                      <w:divBdr>
                                        <w:top w:val="none" w:sz="0" w:space="0" w:color="auto"/>
                                        <w:left w:val="none" w:sz="0" w:space="0" w:color="auto"/>
                                        <w:bottom w:val="none" w:sz="0" w:space="0" w:color="auto"/>
                                        <w:right w:val="none" w:sz="0" w:space="0" w:color="auto"/>
                                      </w:divBdr>
                                      <w:divsChild>
                                        <w:div w:id="940184176">
                                          <w:marLeft w:val="0"/>
                                          <w:marRight w:val="0"/>
                                          <w:marTop w:val="0"/>
                                          <w:marBottom w:val="0"/>
                                          <w:divBdr>
                                            <w:top w:val="none" w:sz="0" w:space="0" w:color="auto"/>
                                            <w:left w:val="none" w:sz="0" w:space="0" w:color="auto"/>
                                            <w:bottom w:val="none" w:sz="0" w:space="0" w:color="auto"/>
                                            <w:right w:val="none" w:sz="0" w:space="0" w:color="auto"/>
                                          </w:divBdr>
                                          <w:divsChild>
                                            <w:div w:id="850531130">
                                              <w:marLeft w:val="0"/>
                                              <w:marRight w:val="0"/>
                                              <w:marTop w:val="0"/>
                                              <w:marBottom w:val="0"/>
                                              <w:divBdr>
                                                <w:top w:val="none" w:sz="0" w:space="0" w:color="auto"/>
                                                <w:left w:val="none" w:sz="0" w:space="0" w:color="auto"/>
                                                <w:bottom w:val="none" w:sz="0" w:space="0" w:color="auto"/>
                                                <w:right w:val="none" w:sz="0" w:space="0" w:color="auto"/>
                                              </w:divBdr>
                                              <w:divsChild>
                                                <w:div w:id="1603024938">
                                                  <w:marLeft w:val="0"/>
                                                  <w:marRight w:val="0"/>
                                                  <w:marTop w:val="0"/>
                                                  <w:marBottom w:val="0"/>
                                                  <w:divBdr>
                                                    <w:top w:val="none" w:sz="0" w:space="0" w:color="auto"/>
                                                    <w:left w:val="none" w:sz="0" w:space="0" w:color="auto"/>
                                                    <w:bottom w:val="none" w:sz="0" w:space="0" w:color="auto"/>
                                                    <w:right w:val="none" w:sz="0" w:space="0" w:color="auto"/>
                                                  </w:divBdr>
                                                </w:div>
                                                <w:div w:id="8820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0216">
                                  <w:marLeft w:val="0"/>
                                  <w:marRight w:val="0"/>
                                  <w:marTop w:val="0"/>
                                  <w:marBottom w:val="0"/>
                                  <w:divBdr>
                                    <w:top w:val="none" w:sz="0" w:space="0" w:color="auto"/>
                                    <w:left w:val="none" w:sz="0" w:space="0" w:color="auto"/>
                                    <w:bottom w:val="none" w:sz="0" w:space="0" w:color="auto"/>
                                    <w:right w:val="none" w:sz="0" w:space="0" w:color="auto"/>
                                  </w:divBdr>
                                  <w:divsChild>
                                    <w:div w:id="18101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3628">
                              <w:marLeft w:val="0"/>
                              <w:marRight w:val="0"/>
                              <w:marTop w:val="0"/>
                              <w:marBottom w:val="0"/>
                              <w:divBdr>
                                <w:top w:val="none" w:sz="0" w:space="0" w:color="auto"/>
                                <w:left w:val="none" w:sz="0" w:space="0" w:color="auto"/>
                                <w:bottom w:val="none" w:sz="0" w:space="0" w:color="auto"/>
                                <w:right w:val="none" w:sz="0" w:space="0" w:color="auto"/>
                              </w:divBdr>
                              <w:divsChild>
                                <w:div w:id="1735854354">
                                  <w:marLeft w:val="0"/>
                                  <w:marRight w:val="0"/>
                                  <w:marTop w:val="0"/>
                                  <w:marBottom w:val="0"/>
                                  <w:divBdr>
                                    <w:top w:val="none" w:sz="0" w:space="0" w:color="auto"/>
                                    <w:left w:val="none" w:sz="0" w:space="0" w:color="auto"/>
                                    <w:bottom w:val="none" w:sz="0" w:space="0" w:color="auto"/>
                                    <w:right w:val="none" w:sz="0" w:space="0" w:color="auto"/>
                                  </w:divBdr>
                                  <w:divsChild>
                                    <w:div w:id="82849141">
                                      <w:marLeft w:val="0"/>
                                      <w:marRight w:val="0"/>
                                      <w:marTop w:val="0"/>
                                      <w:marBottom w:val="0"/>
                                      <w:divBdr>
                                        <w:top w:val="none" w:sz="0" w:space="0" w:color="auto"/>
                                        <w:left w:val="none" w:sz="0" w:space="0" w:color="auto"/>
                                        <w:bottom w:val="none" w:sz="0" w:space="0" w:color="auto"/>
                                        <w:right w:val="none" w:sz="0" w:space="0" w:color="auto"/>
                                      </w:divBdr>
                                      <w:divsChild>
                                        <w:div w:id="5992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8852">
                              <w:marLeft w:val="0"/>
                              <w:marRight w:val="0"/>
                              <w:marTop w:val="0"/>
                              <w:marBottom w:val="0"/>
                              <w:divBdr>
                                <w:top w:val="none" w:sz="0" w:space="0" w:color="auto"/>
                                <w:left w:val="none" w:sz="0" w:space="0" w:color="auto"/>
                                <w:bottom w:val="none" w:sz="0" w:space="0" w:color="auto"/>
                                <w:right w:val="none" w:sz="0" w:space="0" w:color="auto"/>
                              </w:divBdr>
                              <w:divsChild>
                                <w:div w:id="184709645">
                                  <w:marLeft w:val="0"/>
                                  <w:marRight w:val="0"/>
                                  <w:marTop w:val="240"/>
                                  <w:marBottom w:val="120"/>
                                  <w:divBdr>
                                    <w:top w:val="none" w:sz="0" w:space="0" w:color="auto"/>
                                    <w:left w:val="none" w:sz="0" w:space="0" w:color="auto"/>
                                    <w:bottom w:val="none" w:sz="0" w:space="0" w:color="auto"/>
                                    <w:right w:val="none" w:sz="0" w:space="0" w:color="auto"/>
                                  </w:divBdr>
                                  <w:divsChild>
                                    <w:div w:id="750155211">
                                      <w:marLeft w:val="0"/>
                                      <w:marRight w:val="0"/>
                                      <w:marTop w:val="0"/>
                                      <w:marBottom w:val="0"/>
                                      <w:divBdr>
                                        <w:top w:val="none" w:sz="0" w:space="0" w:color="auto"/>
                                        <w:left w:val="none" w:sz="0" w:space="0" w:color="auto"/>
                                        <w:bottom w:val="none" w:sz="0" w:space="0" w:color="auto"/>
                                        <w:right w:val="none" w:sz="0" w:space="0" w:color="auto"/>
                                      </w:divBdr>
                                      <w:divsChild>
                                        <w:div w:id="1544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568070">
                  <w:marLeft w:val="0"/>
                  <w:marRight w:val="0"/>
                  <w:marTop w:val="0"/>
                  <w:marBottom w:val="0"/>
                  <w:divBdr>
                    <w:top w:val="none" w:sz="0" w:space="0" w:color="auto"/>
                    <w:left w:val="none" w:sz="0" w:space="0" w:color="auto"/>
                    <w:bottom w:val="none" w:sz="0" w:space="0" w:color="auto"/>
                    <w:right w:val="none" w:sz="0" w:space="0" w:color="auto"/>
                  </w:divBdr>
                  <w:divsChild>
                    <w:div w:id="1702508701">
                      <w:marLeft w:val="0"/>
                      <w:marRight w:val="0"/>
                      <w:marTop w:val="0"/>
                      <w:marBottom w:val="0"/>
                      <w:divBdr>
                        <w:top w:val="none" w:sz="0" w:space="0" w:color="auto"/>
                        <w:left w:val="none" w:sz="0" w:space="0" w:color="auto"/>
                        <w:bottom w:val="none" w:sz="0" w:space="0" w:color="auto"/>
                        <w:right w:val="none" w:sz="0" w:space="0" w:color="auto"/>
                      </w:divBdr>
                    </w:div>
                    <w:div w:id="1160585617">
                      <w:marLeft w:val="0"/>
                      <w:marRight w:val="0"/>
                      <w:marTop w:val="90"/>
                      <w:marBottom w:val="0"/>
                      <w:divBdr>
                        <w:top w:val="none" w:sz="0" w:space="0" w:color="auto"/>
                        <w:left w:val="none" w:sz="0" w:space="0" w:color="auto"/>
                        <w:bottom w:val="none" w:sz="0" w:space="0" w:color="auto"/>
                        <w:right w:val="none" w:sz="0" w:space="0" w:color="auto"/>
                      </w:divBdr>
                      <w:divsChild>
                        <w:div w:id="1813211112">
                          <w:marLeft w:val="0"/>
                          <w:marRight w:val="0"/>
                          <w:marTop w:val="0"/>
                          <w:marBottom w:val="0"/>
                          <w:divBdr>
                            <w:top w:val="none" w:sz="0" w:space="0" w:color="auto"/>
                            <w:left w:val="none" w:sz="0" w:space="0" w:color="auto"/>
                            <w:bottom w:val="none" w:sz="0" w:space="0" w:color="auto"/>
                            <w:right w:val="none" w:sz="0" w:space="0" w:color="auto"/>
                          </w:divBdr>
                        </w:div>
                      </w:divsChild>
                    </w:div>
                    <w:div w:id="650060818">
                      <w:marLeft w:val="0"/>
                      <w:marRight w:val="0"/>
                      <w:marTop w:val="0"/>
                      <w:marBottom w:val="0"/>
                      <w:divBdr>
                        <w:top w:val="none" w:sz="0" w:space="0" w:color="auto"/>
                        <w:left w:val="none" w:sz="0" w:space="0" w:color="auto"/>
                        <w:bottom w:val="none" w:sz="0" w:space="0" w:color="auto"/>
                        <w:right w:val="none" w:sz="0" w:space="0" w:color="auto"/>
                      </w:divBdr>
                      <w:divsChild>
                        <w:div w:id="1094281721">
                          <w:marLeft w:val="0"/>
                          <w:marRight w:val="0"/>
                          <w:marTop w:val="0"/>
                          <w:marBottom w:val="0"/>
                          <w:divBdr>
                            <w:top w:val="none" w:sz="0" w:space="0" w:color="auto"/>
                            <w:left w:val="none" w:sz="0" w:space="0" w:color="auto"/>
                            <w:bottom w:val="none" w:sz="0" w:space="0" w:color="auto"/>
                            <w:right w:val="none" w:sz="0" w:space="0" w:color="auto"/>
                          </w:divBdr>
                          <w:divsChild>
                            <w:div w:id="414323324">
                              <w:marLeft w:val="0"/>
                              <w:marRight w:val="0"/>
                              <w:marTop w:val="0"/>
                              <w:marBottom w:val="0"/>
                              <w:divBdr>
                                <w:top w:val="none" w:sz="0" w:space="0" w:color="auto"/>
                                <w:left w:val="none" w:sz="0" w:space="0" w:color="auto"/>
                                <w:bottom w:val="none" w:sz="0" w:space="0" w:color="auto"/>
                                <w:right w:val="none" w:sz="0" w:space="0" w:color="auto"/>
                              </w:divBdr>
                              <w:divsChild>
                                <w:div w:id="2045665467">
                                  <w:marLeft w:val="0"/>
                                  <w:marRight w:val="0"/>
                                  <w:marTop w:val="0"/>
                                  <w:marBottom w:val="120"/>
                                  <w:divBdr>
                                    <w:top w:val="none" w:sz="0" w:space="0" w:color="auto"/>
                                    <w:left w:val="none" w:sz="0" w:space="0" w:color="auto"/>
                                    <w:bottom w:val="none" w:sz="0" w:space="0" w:color="auto"/>
                                    <w:right w:val="none" w:sz="0" w:space="0" w:color="auto"/>
                                  </w:divBdr>
                                  <w:divsChild>
                                    <w:div w:id="1963146831">
                                      <w:marLeft w:val="0"/>
                                      <w:marRight w:val="0"/>
                                      <w:marTop w:val="0"/>
                                      <w:marBottom w:val="0"/>
                                      <w:divBdr>
                                        <w:top w:val="none" w:sz="0" w:space="0" w:color="auto"/>
                                        <w:left w:val="none" w:sz="0" w:space="0" w:color="auto"/>
                                        <w:bottom w:val="none" w:sz="0" w:space="0" w:color="auto"/>
                                        <w:right w:val="none" w:sz="0" w:space="0" w:color="auto"/>
                                      </w:divBdr>
                                      <w:divsChild>
                                        <w:div w:id="2037534558">
                                          <w:marLeft w:val="0"/>
                                          <w:marRight w:val="0"/>
                                          <w:marTop w:val="0"/>
                                          <w:marBottom w:val="0"/>
                                          <w:divBdr>
                                            <w:top w:val="none" w:sz="0" w:space="0" w:color="auto"/>
                                            <w:left w:val="none" w:sz="0" w:space="0" w:color="auto"/>
                                            <w:bottom w:val="none" w:sz="0" w:space="0" w:color="auto"/>
                                            <w:right w:val="none" w:sz="0" w:space="0" w:color="auto"/>
                                          </w:divBdr>
                                          <w:divsChild>
                                            <w:div w:id="1898590311">
                                              <w:marLeft w:val="0"/>
                                              <w:marRight w:val="0"/>
                                              <w:marTop w:val="0"/>
                                              <w:marBottom w:val="0"/>
                                              <w:divBdr>
                                                <w:top w:val="none" w:sz="0" w:space="0" w:color="auto"/>
                                                <w:left w:val="none" w:sz="0" w:space="0" w:color="auto"/>
                                                <w:bottom w:val="none" w:sz="0" w:space="0" w:color="auto"/>
                                                <w:right w:val="none" w:sz="0" w:space="0" w:color="auto"/>
                                              </w:divBdr>
                                              <w:divsChild>
                                                <w:div w:id="1191409453">
                                                  <w:marLeft w:val="0"/>
                                                  <w:marRight w:val="0"/>
                                                  <w:marTop w:val="0"/>
                                                  <w:marBottom w:val="0"/>
                                                  <w:divBdr>
                                                    <w:top w:val="none" w:sz="0" w:space="0" w:color="auto"/>
                                                    <w:left w:val="none" w:sz="0" w:space="0" w:color="auto"/>
                                                    <w:bottom w:val="none" w:sz="0" w:space="0" w:color="auto"/>
                                                    <w:right w:val="none" w:sz="0" w:space="0" w:color="auto"/>
                                                  </w:divBdr>
                                                </w:div>
                                                <w:div w:id="6777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6183">
                                  <w:marLeft w:val="0"/>
                                  <w:marRight w:val="0"/>
                                  <w:marTop w:val="0"/>
                                  <w:marBottom w:val="0"/>
                                  <w:divBdr>
                                    <w:top w:val="none" w:sz="0" w:space="0" w:color="auto"/>
                                    <w:left w:val="none" w:sz="0" w:space="0" w:color="auto"/>
                                    <w:bottom w:val="none" w:sz="0" w:space="0" w:color="auto"/>
                                    <w:right w:val="none" w:sz="0" w:space="0" w:color="auto"/>
                                  </w:divBdr>
                                  <w:divsChild>
                                    <w:div w:id="20275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9271">
                              <w:marLeft w:val="0"/>
                              <w:marRight w:val="0"/>
                              <w:marTop w:val="0"/>
                              <w:marBottom w:val="0"/>
                              <w:divBdr>
                                <w:top w:val="none" w:sz="0" w:space="0" w:color="auto"/>
                                <w:left w:val="none" w:sz="0" w:space="0" w:color="auto"/>
                                <w:bottom w:val="none" w:sz="0" w:space="0" w:color="auto"/>
                                <w:right w:val="none" w:sz="0" w:space="0" w:color="auto"/>
                              </w:divBdr>
                              <w:divsChild>
                                <w:div w:id="775250414">
                                  <w:marLeft w:val="0"/>
                                  <w:marRight w:val="0"/>
                                  <w:marTop w:val="0"/>
                                  <w:marBottom w:val="0"/>
                                  <w:divBdr>
                                    <w:top w:val="none" w:sz="0" w:space="0" w:color="auto"/>
                                    <w:left w:val="none" w:sz="0" w:space="0" w:color="auto"/>
                                    <w:bottom w:val="none" w:sz="0" w:space="0" w:color="auto"/>
                                    <w:right w:val="none" w:sz="0" w:space="0" w:color="auto"/>
                                  </w:divBdr>
                                  <w:divsChild>
                                    <w:div w:id="1500347285">
                                      <w:marLeft w:val="0"/>
                                      <w:marRight w:val="0"/>
                                      <w:marTop w:val="0"/>
                                      <w:marBottom w:val="0"/>
                                      <w:divBdr>
                                        <w:top w:val="none" w:sz="0" w:space="0" w:color="auto"/>
                                        <w:left w:val="none" w:sz="0" w:space="0" w:color="auto"/>
                                        <w:bottom w:val="none" w:sz="0" w:space="0" w:color="auto"/>
                                        <w:right w:val="none" w:sz="0" w:space="0" w:color="auto"/>
                                      </w:divBdr>
                                      <w:divsChild>
                                        <w:div w:id="8153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0848">
                              <w:marLeft w:val="0"/>
                              <w:marRight w:val="0"/>
                              <w:marTop w:val="0"/>
                              <w:marBottom w:val="0"/>
                              <w:divBdr>
                                <w:top w:val="none" w:sz="0" w:space="0" w:color="auto"/>
                                <w:left w:val="none" w:sz="0" w:space="0" w:color="auto"/>
                                <w:bottom w:val="none" w:sz="0" w:space="0" w:color="auto"/>
                                <w:right w:val="none" w:sz="0" w:space="0" w:color="auto"/>
                              </w:divBdr>
                              <w:divsChild>
                                <w:div w:id="466902063">
                                  <w:marLeft w:val="0"/>
                                  <w:marRight w:val="0"/>
                                  <w:marTop w:val="240"/>
                                  <w:marBottom w:val="120"/>
                                  <w:divBdr>
                                    <w:top w:val="none" w:sz="0" w:space="0" w:color="auto"/>
                                    <w:left w:val="none" w:sz="0" w:space="0" w:color="auto"/>
                                    <w:bottom w:val="none" w:sz="0" w:space="0" w:color="auto"/>
                                    <w:right w:val="none" w:sz="0" w:space="0" w:color="auto"/>
                                  </w:divBdr>
                                  <w:divsChild>
                                    <w:div w:id="1572348024">
                                      <w:marLeft w:val="0"/>
                                      <w:marRight w:val="0"/>
                                      <w:marTop w:val="0"/>
                                      <w:marBottom w:val="0"/>
                                      <w:divBdr>
                                        <w:top w:val="none" w:sz="0" w:space="0" w:color="auto"/>
                                        <w:left w:val="none" w:sz="0" w:space="0" w:color="auto"/>
                                        <w:bottom w:val="none" w:sz="0" w:space="0" w:color="auto"/>
                                        <w:right w:val="none" w:sz="0" w:space="0" w:color="auto"/>
                                      </w:divBdr>
                                      <w:divsChild>
                                        <w:div w:id="61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16150">
                  <w:marLeft w:val="0"/>
                  <w:marRight w:val="0"/>
                  <w:marTop w:val="0"/>
                  <w:marBottom w:val="0"/>
                  <w:divBdr>
                    <w:top w:val="none" w:sz="0" w:space="0" w:color="auto"/>
                    <w:left w:val="none" w:sz="0" w:space="0" w:color="auto"/>
                    <w:bottom w:val="none" w:sz="0" w:space="0" w:color="auto"/>
                    <w:right w:val="none" w:sz="0" w:space="0" w:color="auto"/>
                  </w:divBdr>
                  <w:divsChild>
                    <w:div w:id="1021591345">
                      <w:marLeft w:val="0"/>
                      <w:marRight w:val="0"/>
                      <w:marTop w:val="0"/>
                      <w:marBottom w:val="0"/>
                      <w:divBdr>
                        <w:top w:val="none" w:sz="0" w:space="0" w:color="auto"/>
                        <w:left w:val="none" w:sz="0" w:space="0" w:color="auto"/>
                        <w:bottom w:val="none" w:sz="0" w:space="0" w:color="auto"/>
                        <w:right w:val="none" w:sz="0" w:space="0" w:color="auto"/>
                      </w:divBdr>
                    </w:div>
                    <w:div w:id="1982147489">
                      <w:marLeft w:val="0"/>
                      <w:marRight w:val="0"/>
                      <w:marTop w:val="90"/>
                      <w:marBottom w:val="0"/>
                      <w:divBdr>
                        <w:top w:val="none" w:sz="0" w:space="0" w:color="auto"/>
                        <w:left w:val="none" w:sz="0" w:space="0" w:color="auto"/>
                        <w:bottom w:val="none" w:sz="0" w:space="0" w:color="auto"/>
                        <w:right w:val="none" w:sz="0" w:space="0" w:color="auto"/>
                      </w:divBdr>
                      <w:divsChild>
                        <w:div w:id="1202478990">
                          <w:marLeft w:val="0"/>
                          <w:marRight w:val="0"/>
                          <w:marTop w:val="0"/>
                          <w:marBottom w:val="0"/>
                          <w:divBdr>
                            <w:top w:val="none" w:sz="0" w:space="0" w:color="auto"/>
                            <w:left w:val="none" w:sz="0" w:space="0" w:color="auto"/>
                            <w:bottom w:val="none" w:sz="0" w:space="0" w:color="auto"/>
                            <w:right w:val="none" w:sz="0" w:space="0" w:color="auto"/>
                          </w:divBdr>
                        </w:div>
                      </w:divsChild>
                    </w:div>
                    <w:div w:id="1650666354">
                      <w:marLeft w:val="0"/>
                      <w:marRight w:val="0"/>
                      <w:marTop w:val="0"/>
                      <w:marBottom w:val="0"/>
                      <w:divBdr>
                        <w:top w:val="none" w:sz="0" w:space="0" w:color="auto"/>
                        <w:left w:val="none" w:sz="0" w:space="0" w:color="auto"/>
                        <w:bottom w:val="none" w:sz="0" w:space="0" w:color="auto"/>
                        <w:right w:val="none" w:sz="0" w:space="0" w:color="auto"/>
                      </w:divBdr>
                      <w:divsChild>
                        <w:div w:id="1486554085">
                          <w:marLeft w:val="0"/>
                          <w:marRight w:val="0"/>
                          <w:marTop w:val="0"/>
                          <w:marBottom w:val="0"/>
                          <w:divBdr>
                            <w:top w:val="none" w:sz="0" w:space="0" w:color="auto"/>
                            <w:left w:val="none" w:sz="0" w:space="0" w:color="auto"/>
                            <w:bottom w:val="none" w:sz="0" w:space="0" w:color="auto"/>
                            <w:right w:val="none" w:sz="0" w:space="0" w:color="auto"/>
                          </w:divBdr>
                          <w:divsChild>
                            <w:div w:id="421948439">
                              <w:marLeft w:val="0"/>
                              <w:marRight w:val="0"/>
                              <w:marTop w:val="0"/>
                              <w:marBottom w:val="0"/>
                              <w:divBdr>
                                <w:top w:val="none" w:sz="0" w:space="0" w:color="auto"/>
                                <w:left w:val="none" w:sz="0" w:space="0" w:color="auto"/>
                                <w:bottom w:val="none" w:sz="0" w:space="0" w:color="auto"/>
                                <w:right w:val="none" w:sz="0" w:space="0" w:color="auto"/>
                              </w:divBdr>
                              <w:divsChild>
                                <w:div w:id="1699044583">
                                  <w:marLeft w:val="0"/>
                                  <w:marRight w:val="0"/>
                                  <w:marTop w:val="0"/>
                                  <w:marBottom w:val="120"/>
                                  <w:divBdr>
                                    <w:top w:val="none" w:sz="0" w:space="0" w:color="auto"/>
                                    <w:left w:val="none" w:sz="0" w:space="0" w:color="auto"/>
                                    <w:bottom w:val="none" w:sz="0" w:space="0" w:color="auto"/>
                                    <w:right w:val="none" w:sz="0" w:space="0" w:color="auto"/>
                                  </w:divBdr>
                                  <w:divsChild>
                                    <w:div w:id="1594167133">
                                      <w:marLeft w:val="0"/>
                                      <w:marRight w:val="0"/>
                                      <w:marTop w:val="0"/>
                                      <w:marBottom w:val="0"/>
                                      <w:divBdr>
                                        <w:top w:val="none" w:sz="0" w:space="0" w:color="auto"/>
                                        <w:left w:val="none" w:sz="0" w:space="0" w:color="auto"/>
                                        <w:bottom w:val="none" w:sz="0" w:space="0" w:color="auto"/>
                                        <w:right w:val="none" w:sz="0" w:space="0" w:color="auto"/>
                                      </w:divBdr>
                                      <w:divsChild>
                                        <w:div w:id="1251084898">
                                          <w:marLeft w:val="0"/>
                                          <w:marRight w:val="0"/>
                                          <w:marTop w:val="0"/>
                                          <w:marBottom w:val="0"/>
                                          <w:divBdr>
                                            <w:top w:val="none" w:sz="0" w:space="0" w:color="auto"/>
                                            <w:left w:val="none" w:sz="0" w:space="0" w:color="auto"/>
                                            <w:bottom w:val="none" w:sz="0" w:space="0" w:color="auto"/>
                                            <w:right w:val="none" w:sz="0" w:space="0" w:color="auto"/>
                                          </w:divBdr>
                                          <w:divsChild>
                                            <w:div w:id="1420560163">
                                              <w:marLeft w:val="0"/>
                                              <w:marRight w:val="0"/>
                                              <w:marTop w:val="0"/>
                                              <w:marBottom w:val="0"/>
                                              <w:divBdr>
                                                <w:top w:val="none" w:sz="0" w:space="0" w:color="auto"/>
                                                <w:left w:val="none" w:sz="0" w:space="0" w:color="auto"/>
                                                <w:bottom w:val="none" w:sz="0" w:space="0" w:color="auto"/>
                                                <w:right w:val="none" w:sz="0" w:space="0" w:color="auto"/>
                                              </w:divBdr>
                                              <w:divsChild>
                                                <w:div w:id="1709335280">
                                                  <w:marLeft w:val="0"/>
                                                  <w:marRight w:val="0"/>
                                                  <w:marTop w:val="0"/>
                                                  <w:marBottom w:val="0"/>
                                                  <w:divBdr>
                                                    <w:top w:val="none" w:sz="0" w:space="0" w:color="auto"/>
                                                    <w:left w:val="none" w:sz="0" w:space="0" w:color="auto"/>
                                                    <w:bottom w:val="none" w:sz="0" w:space="0" w:color="auto"/>
                                                    <w:right w:val="none" w:sz="0" w:space="0" w:color="auto"/>
                                                  </w:divBdr>
                                                </w:div>
                                                <w:div w:id="7535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40102">
                                  <w:marLeft w:val="0"/>
                                  <w:marRight w:val="0"/>
                                  <w:marTop w:val="0"/>
                                  <w:marBottom w:val="0"/>
                                  <w:divBdr>
                                    <w:top w:val="none" w:sz="0" w:space="0" w:color="auto"/>
                                    <w:left w:val="none" w:sz="0" w:space="0" w:color="auto"/>
                                    <w:bottom w:val="none" w:sz="0" w:space="0" w:color="auto"/>
                                    <w:right w:val="none" w:sz="0" w:space="0" w:color="auto"/>
                                  </w:divBdr>
                                  <w:divsChild>
                                    <w:div w:id="4899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9709">
                              <w:marLeft w:val="0"/>
                              <w:marRight w:val="0"/>
                              <w:marTop w:val="0"/>
                              <w:marBottom w:val="0"/>
                              <w:divBdr>
                                <w:top w:val="none" w:sz="0" w:space="0" w:color="auto"/>
                                <w:left w:val="none" w:sz="0" w:space="0" w:color="auto"/>
                                <w:bottom w:val="none" w:sz="0" w:space="0" w:color="auto"/>
                                <w:right w:val="none" w:sz="0" w:space="0" w:color="auto"/>
                              </w:divBdr>
                              <w:divsChild>
                                <w:div w:id="329912679">
                                  <w:marLeft w:val="0"/>
                                  <w:marRight w:val="0"/>
                                  <w:marTop w:val="0"/>
                                  <w:marBottom w:val="0"/>
                                  <w:divBdr>
                                    <w:top w:val="none" w:sz="0" w:space="0" w:color="auto"/>
                                    <w:left w:val="none" w:sz="0" w:space="0" w:color="auto"/>
                                    <w:bottom w:val="none" w:sz="0" w:space="0" w:color="auto"/>
                                    <w:right w:val="none" w:sz="0" w:space="0" w:color="auto"/>
                                  </w:divBdr>
                                  <w:divsChild>
                                    <w:div w:id="1304770387">
                                      <w:marLeft w:val="0"/>
                                      <w:marRight w:val="0"/>
                                      <w:marTop w:val="0"/>
                                      <w:marBottom w:val="0"/>
                                      <w:divBdr>
                                        <w:top w:val="none" w:sz="0" w:space="0" w:color="auto"/>
                                        <w:left w:val="none" w:sz="0" w:space="0" w:color="auto"/>
                                        <w:bottom w:val="none" w:sz="0" w:space="0" w:color="auto"/>
                                        <w:right w:val="none" w:sz="0" w:space="0" w:color="auto"/>
                                      </w:divBdr>
                                      <w:divsChild>
                                        <w:div w:id="515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2851">
                              <w:marLeft w:val="0"/>
                              <w:marRight w:val="0"/>
                              <w:marTop w:val="0"/>
                              <w:marBottom w:val="0"/>
                              <w:divBdr>
                                <w:top w:val="none" w:sz="0" w:space="0" w:color="auto"/>
                                <w:left w:val="none" w:sz="0" w:space="0" w:color="auto"/>
                                <w:bottom w:val="none" w:sz="0" w:space="0" w:color="auto"/>
                                <w:right w:val="none" w:sz="0" w:space="0" w:color="auto"/>
                              </w:divBdr>
                              <w:divsChild>
                                <w:div w:id="1488085762">
                                  <w:marLeft w:val="0"/>
                                  <w:marRight w:val="0"/>
                                  <w:marTop w:val="240"/>
                                  <w:marBottom w:val="120"/>
                                  <w:divBdr>
                                    <w:top w:val="none" w:sz="0" w:space="0" w:color="auto"/>
                                    <w:left w:val="none" w:sz="0" w:space="0" w:color="auto"/>
                                    <w:bottom w:val="none" w:sz="0" w:space="0" w:color="auto"/>
                                    <w:right w:val="none" w:sz="0" w:space="0" w:color="auto"/>
                                  </w:divBdr>
                                  <w:divsChild>
                                    <w:div w:id="1381318736">
                                      <w:marLeft w:val="0"/>
                                      <w:marRight w:val="0"/>
                                      <w:marTop w:val="0"/>
                                      <w:marBottom w:val="0"/>
                                      <w:divBdr>
                                        <w:top w:val="none" w:sz="0" w:space="0" w:color="auto"/>
                                        <w:left w:val="none" w:sz="0" w:space="0" w:color="auto"/>
                                        <w:bottom w:val="none" w:sz="0" w:space="0" w:color="auto"/>
                                        <w:right w:val="none" w:sz="0" w:space="0" w:color="auto"/>
                                      </w:divBdr>
                                      <w:divsChild>
                                        <w:div w:id="20810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24580">
                  <w:marLeft w:val="0"/>
                  <w:marRight w:val="0"/>
                  <w:marTop w:val="0"/>
                  <w:marBottom w:val="0"/>
                  <w:divBdr>
                    <w:top w:val="none" w:sz="0" w:space="0" w:color="auto"/>
                    <w:left w:val="none" w:sz="0" w:space="0" w:color="auto"/>
                    <w:bottom w:val="none" w:sz="0" w:space="0" w:color="auto"/>
                    <w:right w:val="none" w:sz="0" w:space="0" w:color="auto"/>
                  </w:divBdr>
                  <w:divsChild>
                    <w:div w:id="1054936919">
                      <w:marLeft w:val="0"/>
                      <w:marRight w:val="0"/>
                      <w:marTop w:val="0"/>
                      <w:marBottom w:val="0"/>
                      <w:divBdr>
                        <w:top w:val="none" w:sz="0" w:space="0" w:color="auto"/>
                        <w:left w:val="none" w:sz="0" w:space="0" w:color="auto"/>
                        <w:bottom w:val="none" w:sz="0" w:space="0" w:color="auto"/>
                        <w:right w:val="none" w:sz="0" w:space="0" w:color="auto"/>
                      </w:divBdr>
                    </w:div>
                    <w:div w:id="944194060">
                      <w:marLeft w:val="0"/>
                      <w:marRight w:val="0"/>
                      <w:marTop w:val="90"/>
                      <w:marBottom w:val="0"/>
                      <w:divBdr>
                        <w:top w:val="none" w:sz="0" w:space="0" w:color="auto"/>
                        <w:left w:val="none" w:sz="0" w:space="0" w:color="auto"/>
                        <w:bottom w:val="none" w:sz="0" w:space="0" w:color="auto"/>
                        <w:right w:val="none" w:sz="0" w:space="0" w:color="auto"/>
                      </w:divBdr>
                      <w:divsChild>
                        <w:div w:id="60372800">
                          <w:marLeft w:val="0"/>
                          <w:marRight w:val="0"/>
                          <w:marTop w:val="0"/>
                          <w:marBottom w:val="0"/>
                          <w:divBdr>
                            <w:top w:val="none" w:sz="0" w:space="0" w:color="auto"/>
                            <w:left w:val="none" w:sz="0" w:space="0" w:color="auto"/>
                            <w:bottom w:val="none" w:sz="0" w:space="0" w:color="auto"/>
                            <w:right w:val="none" w:sz="0" w:space="0" w:color="auto"/>
                          </w:divBdr>
                        </w:div>
                      </w:divsChild>
                    </w:div>
                    <w:div w:id="23140959">
                      <w:marLeft w:val="0"/>
                      <w:marRight w:val="0"/>
                      <w:marTop w:val="0"/>
                      <w:marBottom w:val="0"/>
                      <w:divBdr>
                        <w:top w:val="none" w:sz="0" w:space="0" w:color="auto"/>
                        <w:left w:val="none" w:sz="0" w:space="0" w:color="auto"/>
                        <w:bottom w:val="none" w:sz="0" w:space="0" w:color="auto"/>
                        <w:right w:val="none" w:sz="0" w:space="0" w:color="auto"/>
                      </w:divBdr>
                      <w:divsChild>
                        <w:div w:id="86855642">
                          <w:marLeft w:val="0"/>
                          <w:marRight w:val="0"/>
                          <w:marTop w:val="0"/>
                          <w:marBottom w:val="0"/>
                          <w:divBdr>
                            <w:top w:val="none" w:sz="0" w:space="0" w:color="auto"/>
                            <w:left w:val="none" w:sz="0" w:space="0" w:color="auto"/>
                            <w:bottom w:val="none" w:sz="0" w:space="0" w:color="auto"/>
                            <w:right w:val="none" w:sz="0" w:space="0" w:color="auto"/>
                          </w:divBdr>
                          <w:divsChild>
                            <w:div w:id="1077751929">
                              <w:marLeft w:val="0"/>
                              <w:marRight w:val="0"/>
                              <w:marTop w:val="0"/>
                              <w:marBottom w:val="0"/>
                              <w:divBdr>
                                <w:top w:val="none" w:sz="0" w:space="0" w:color="auto"/>
                                <w:left w:val="none" w:sz="0" w:space="0" w:color="auto"/>
                                <w:bottom w:val="none" w:sz="0" w:space="0" w:color="auto"/>
                                <w:right w:val="none" w:sz="0" w:space="0" w:color="auto"/>
                              </w:divBdr>
                              <w:divsChild>
                                <w:div w:id="1468354586">
                                  <w:marLeft w:val="0"/>
                                  <w:marRight w:val="0"/>
                                  <w:marTop w:val="0"/>
                                  <w:marBottom w:val="120"/>
                                  <w:divBdr>
                                    <w:top w:val="none" w:sz="0" w:space="0" w:color="auto"/>
                                    <w:left w:val="none" w:sz="0" w:space="0" w:color="auto"/>
                                    <w:bottom w:val="none" w:sz="0" w:space="0" w:color="auto"/>
                                    <w:right w:val="none" w:sz="0" w:space="0" w:color="auto"/>
                                  </w:divBdr>
                                  <w:divsChild>
                                    <w:div w:id="1313407308">
                                      <w:marLeft w:val="0"/>
                                      <w:marRight w:val="0"/>
                                      <w:marTop w:val="0"/>
                                      <w:marBottom w:val="0"/>
                                      <w:divBdr>
                                        <w:top w:val="none" w:sz="0" w:space="0" w:color="auto"/>
                                        <w:left w:val="none" w:sz="0" w:space="0" w:color="auto"/>
                                        <w:bottom w:val="none" w:sz="0" w:space="0" w:color="auto"/>
                                        <w:right w:val="none" w:sz="0" w:space="0" w:color="auto"/>
                                      </w:divBdr>
                                      <w:divsChild>
                                        <w:div w:id="1301351247">
                                          <w:marLeft w:val="0"/>
                                          <w:marRight w:val="0"/>
                                          <w:marTop w:val="0"/>
                                          <w:marBottom w:val="0"/>
                                          <w:divBdr>
                                            <w:top w:val="none" w:sz="0" w:space="0" w:color="auto"/>
                                            <w:left w:val="none" w:sz="0" w:space="0" w:color="auto"/>
                                            <w:bottom w:val="none" w:sz="0" w:space="0" w:color="auto"/>
                                            <w:right w:val="none" w:sz="0" w:space="0" w:color="auto"/>
                                          </w:divBdr>
                                          <w:divsChild>
                                            <w:div w:id="121769960">
                                              <w:marLeft w:val="0"/>
                                              <w:marRight w:val="0"/>
                                              <w:marTop w:val="0"/>
                                              <w:marBottom w:val="0"/>
                                              <w:divBdr>
                                                <w:top w:val="none" w:sz="0" w:space="0" w:color="auto"/>
                                                <w:left w:val="none" w:sz="0" w:space="0" w:color="auto"/>
                                                <w:bottom w:val="none" w:sz="0" w:space="0" w:color="auto"/>
                                                <w:right w:val="none" w:sz="0" w:space="0" w:color="auto"/>
                                              </w:divBdr>
                                              <w:divsChild>
                                                <w:div w:id="1712918326">
                                                  <w:marLeft w:val="0"/>
                                                  <w:marRight w:val="0"/>
                                                  <w:marTop w:val="0"/>
                                                  <w:marBottom w:val="0"/>
                                                  <w:divBdr>
                                                    <w:top w:val="none" w:sz="0" w:space="0" w:color="auto"/>
                                                    <w:left w:val="none" w:sz="0" w:space="0" w:color="auto"/>
                                                    <w:bottom w:val="none" w:sz="0" w:space="0" w:color="auto"/>
                                                    <w:right w:val="none" w:sz="0" w:space="0" w:color="auto"/>
                                                  </w:divBdr>
                                                </w:div>
                                                <w:div w:id="574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02208">
                                  <w:marLeft w:val="0"/>
                                  <w:marRight w:val="0"/>
                                  <w:marTop w:val="0"/>
                                  <w:marBottom w:val="0"/>
                                  <w:divBdr>
                                    <w:top w:val="none" w:sz="0" w:space="0" w:color="auto"/>
                                    <w:left w:val="none" w:sz="0" w:space="0" w:color="auto"/>
                                    <w:bottom w:val="none" w:sz="0" w:space="0" w:color="auto"/>
                                    <w:right w:val="none" w:sz="0" w:space="0" w:color="auto"/>
                                  </w:divBdr>
                                  <w:divsChild>
                                    <w:div w:id="4056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562">
                              <w:marLeft w:val="0"/>
                              <w:marRight w:val="0"/>
                              <w:marTop w:val="0"/>
                              <w:marBottom w:val="0"/>
                              <w:divBdr>
                                <w:top w:val="none" w:sz="0" w:space="0" w:color="auto"/>
                                <w:left w:val="none" w:sz="0" w:space="0" w:color="auto"/>
                                <w:bottom w:val="none" w:sz="0" w:space="0" w:color="auto"/>
                                <w:right w:val="none" w:sz="0" w:space="0" w:color="auto"/>
                              </w:divBdr>
                              <w:divsChild>
                                <w:div w:id="1823154291">
                                  <w:marLeft w:val="0"/>
                                  <w:marRight w:val="0"/>
                                  <w:marTop w:val="0"/>
                                  <w:marBottom w:val="0"/>
                                  <w:divBdr>
                                    <w:top w:val="none" w:sz="0" w:space="0" w:color="auto"/>
                                    <w:left w:val="none" w:sz="0" w:space="0" w:color="auto"/>
                                    <w:bottom w:val="none" w:sz="0" w:space="0" w:color="auto"/>
                                    <w:right w:val="none" w:sz="0" w:space="0" w:color="auto"/>
                                  </w:divBdr>
                                  <w:divsChild>
                                    <w:div w:id="2073117804">
                                      <w:marLeft w:val="0"/>
                                      <w:marRight w:val="0"/>
                                      <w:marTop w:val="0"/>
                                      <w:marBottom w:val="0"/>
                                      <w:divBdr>
                                        <w:top w:val="none" w:sz="0" w:space="0" w:color="auto"/>
                                        <w:left w:val="none" w:sz="0" w:space="0" w:color="auto"/>
                                        <w:bottom w:val="none" w:sz="0" w:space="0" w:color="auto"/>
                                        <w:right w:val="none" w:sz="0" w:space="0" w:color="auto"/>
                                      </w:divBdr>
                                      <w:divsChild>
                                        <w:div w:id="10985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1836">
                              <w:marLeft w:val="0"/>
                              <w:marRight w:val="0"/>
                              <w:marTop w:val="0"/>
                              <w:marBottom w:val="0"/>
                              <w:divBdr>
                                <w:top w:val="none" w:sz="0" w:space="0" w:color="auto"/>
                                <w:left w:val="none" w:sz="0" w:space="0" w:color="auto"/>
                                <w:bottom w:val="none" w:sz="0" w:space="0" w:color="auto"/>
                                <w:right w:val="none" w:sz="0" w:space="0" w:color="auto"/>
                              </w:divBdr>
                              <w:divsChild>
                                <w:div w:id="1719738564">
                                  <w:marLeft w:val="0"/>
                                  <w:marRight w:val="0"/>
                                  <w:marTop w:val="240"/>
                                  <w:marBottom w:val="120"/>
                                  <w:divBdr>
                                    <w:top w:val="none" w:sz="0" w:space="0" w:color="auto"/>
                                    <w:left w:val="none" w:sz="0" w:space="0" w:color="auto"/>
                                    <w:bottom w:val="none" w:sz="0" w:space="0" w:color="auto"/>
                                    <w:right w:val="none" w:sz="0" w:space="0" w:color="auto"/>
                                  </w:divBdr>
                                  <w:divsChild>
                                    <w:div w:id="1422602653">
                                      <w:marLeft w:val="0"/>
                                      <w:marRight w:val="0"/>
                                      <w:marTop w:val="0"/>
                                      <w:marBottom w:val="0"/>
                                      <w:divBdr>
                                        <w:top w:val="none" w:sz="0" w:space="0" w:color="auto"/>
                                        <w:left w:val="none" w:sz="0" w:space="0" w:color="auto"/>
                                        <w:bottom w:val="none" w:sz="0" w:space="0" w:color="auto"/>
                                        <w:right w:val="none" w:sz="0" w:space="0" w:color="auto"/>
                                      </w:divBdr>
                                      <w:divsChild>
                                        <w:div w:id="11682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036777">
                  <w:marLeft w:val="0"/>
                  <w:marRight w:val="0"/>
                  <w:marTop w:val="0"/>
                  <w:marBottom w:val="0"/>
                  <w:divBdr>
                    <w:top w:val="none" w:sz="0" w:space="0" w:color="auto"/>
                    <w:left w:val="none" w:sz="0" w:space="0" w:color="auto"/>
                    <w:bottom w:val="none" w:sz="0" w:space="0" w:color="auto"/>
                    <w:right w:val="none" w:sz="0" w:space="0" w:color="auto"/>
                  </w:divBdr>
                  <w:divsChild>
                    <w:div w:id="326397664">
                      <w:marLeft w:val="0"/>
                      <w:marRight w:val="0"/>
                      <w:marTop w:val="0"/>
                      <w:marBottom w:val="0"/>
                      <w:divBdr>
                        <w:top w:val="none" w:sz="0" w:space="0" w:color="auto"/>
                        <w:left w:val="none" w:sz="0" w:space="0" w:color="auto"/>
                        <w:bottom w:val="none" w:sz="0" w:space="0" w:color="auto"/>
                        <w:right w:val="none" w:sz="0" w:space="0" w:color="auto"/>
                      </w:divBdr>
                    </w:div>
                    <w:div w:id="1579559888">
                      <w:marLeft w:val="0"/>
                      <w:marRight w:val="0"/>
                      <w:marTop w:val="90"/>
                      <w:marBottom w:val="0"/>
                      <w:divBdr>
                        <w:top w:val="none" w:sz="0" w:space="0" w:color="auto"/>
                        <w:left w:val="none" w:sz="0" w:space="0" w:color="auto"/>
                        <w:bottom w:val="none" w:sz="0" w:space="0" w:color="auto"/>
                        <w:right w:val="none" w:sz="0" w:space="0" w:color="auto"/>
                      </w:divBdr>
                      <w:divsChild>
                        <w:div w:id="1132282296">
                          <w:marLeft w:val="0"/>
                          <w:marRight w:val="0"/>
                          <w:marTop w:val="0"/>
                          <w:marBottom w:val="0"/>
                          <w:divBdr>
                            <w:top w:val="none" w:sz="0" w:space="0" w:color="auto"/>
                            <w:left w:val="none" w:sz="0" w:space="0" w:color="auto"/>
                            <w:bottom w:val="none" w:sz="0" w:space="0" w:color="auto"/>
                            <w:right w:val="none" w:sz="0" w:space="0" w:color="auto"/>
                          </w:divBdr>
                        </w:div>
                      </w:divsChild>
                    </w:div>
                    <w:div w:id="1153444347">
                      <w:marLeft w:val="0"/>
                      <w:marRight w:val="0"/>
                      <w:marTop w:val="0"/>
                      <w:marBottom w:val="0"/>
                      <w:divBdr>
                        <w:top w:val="none" w:sz="0" w:space="0" w:color="auto"/>
                        <w:left w:val="none" w:sz="0" w:space="0" w:color="auto"/>
                        <w:bottom w:val="none" w:sz="0" w:space="0" w:color="auto"/>
                        <w:right w:val="none" w:sz="0" w:space="0" w:color="auto"/>
                      </w:divBdr>
                      <w:divsChild>
                        <w:div w:id="198932303">
                          <w:marLeft w:val="0"/>
                          <w:marRight w:val="0"/>
                          <w:marTop w:val="0"/>
                          <w:marBottom w:val="0"/>
                          <w:divBdr>
                            <w:top w:val="none" w:sz="0" w:space="0" w:color="auto"/>
                            <w:left w:val="none" w:sz="0" w:space="0" w:color="auto"/>
                            <w:bottom w:val="none" w:sz="0" w:space="0" w:color="auto"/>
                            <w:right w:val="none" w:sz="0" w:space="0" w:color="auto"/>
                          </w:divBdr>
                          <w:divsChild>
                            <w:div w:id="988630900">
                              <w:marLeft w:val="0"/>
                              <w:marRight w:val="0"/>
                              <w:marTop w:val="0"/>
                              <w:marBottom w:val="0"/>
                              <w:divBdr>
                                <w:top w:val="none" w:sz="0" w:space="0" w:color="auto"/>
                                <w:left w:val="none" w:sz="0" w:space="0" w:color="auto"/>
                                <w:bottom w:val="none" w:sz="0" w:space="0" w:color="auto"/>
                                <w:right w:val="none" w:sz="0" w:space="0" w:color="auto"/>
                              </w:divBdr>
                              <w:divsChild>
                                <w:div w:id="692078444">
                                  <w:marLeft w:val="0"/>
                                  <w:marRight w:val="0"/>
                                  <w:marTop w:val="0"/>
                                  <w:marBottom w:val="120"/>
                                  <w:divBdr>
                                    <w:top w:val="none" w:sz="0" w:space="0" w:color="auto"/>
                                    <w:left w:val="none" w:sz="0" w:space="0" w:color="auto"/>
                                    <w:bottom w:val="none" w:sz="0" w:space="0" w:color="auto"/>
                                    <w:right w:val="none" w:sz="0" w:space="0" w:color="auto"/>
                                  </w:divBdr>
                                  <w:divsChild>
                                    <w:div w:id="1375539355">
                                      <w:marLeft w:val="0"/>
                                      <w:marRight w:val="0"/>
                                      <w:marTop w:val="0"/>
                                      <w:marBottom w:val="0"/>
                                      <w:divBdr>
                                        <w:top w:val="none" w:sz="0" w:space="0" w:color="auto"/>
                                        <w:left w:val="none" w:sz="0" w:space="0" w:color="auto"/>
                                        <w:bottom w:val="none" w:sz="0" w:space="0" w:color="auto"/>
                                        <w:right w:val="none" w:sz="0" w:space="0" w:color="auto"/>
                                      </w:divBdr>
                                      <w:divsChild>
                                        <w:div w:id="721562589">
                                          <w:marLeft w:val="0"/>
                                          <w:marRight w:val="0"/>
                                          <w:marTop w:val="0"/>
                                          <w:marBottom w:val="0"/>
                                          <w:divBdr>
                                            <w:top w:val="none" w:sz="0" w:space="0" w:color="auto"/>
                                            <w:left w:val="none" w:sz="0" w:space="0" w:color="auto"/>
                                            <w:bottom w:val="none" w:sz="0" w:space="0" w:color="auto"/>
                                            <w:right w:val="none" w:sz="0" w:space="0" w:color="auto"/>
                                          </w:divBdr>
                                          <w:divsChild>
                                            <w:div w:id="1413308380">
                                              <w:marLeft w:val="0"/>
                                              <w:marRight w:val="0"/>
                                              <w:marTop w:val="0"/>
                                              <w:marBottom w:val="0"/>
                                              <w:divBdr>
                                                <w:top w:val="none" w:sz="0" w:space="0" w:color="auto"/>
                                                <w:left w:val="none" w:sz="0" w:space="0" w:color="auto"/>
                                                <w:bottom w:val="none" w:sz="0" w:space="0" w:color="auto"/>
                                                <w:right w:val="none" w:sz="0" w:space="0" w:color="auto"/>
                                              </w:divBdr>
                                              <w:divsChild>
                                                <w:div w:id="1701127134">
                                                  <w:marLeft w:val="0"/>
                                                  <w:marRight w:val="0"/>
                                                  <w:marTop w:val="0"/>
                                                  <w:marBottom w:val="0"/>
                                                  <w:divBdr>
                                                    <w:top w:val="none" w:sz="0" w:space="0" w:color="auto"/>
                                                    <w:left w:val="none" w:sz="0" w:space="0" w:color="auto"/>
                                                    <w:bottom w:val="none" w:sz="0" w:space="0" w:color="auto"/>
                                                    <w:right w:val="none" w:sz="0" w:space="0" w:color="auto"/>
                                                  </w:divBdr>
                                                </w:div>
                                                <w:div w:id="3830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4932">
                                  <w:marLeft w:val="0"/>
                                  <w:marRight w:val="0"/>
                                  <w:marTop w:val="0"/>
                                  <w:marBottom w:val="0"/>
                                  <w:divBdr>
                                    <w:top w:val="none" w:sz="0" w:space="0" w:color="auto"/>
                                    <w:left w:val="none" w:sz="0" w:space="0" w:color="auto"/>
                                    <w:bottom w:val="none" w:sz="0" w:space="0" w:color="auto"/>
                                    <w:right w:val="none" w:sz="0" w:space="0" w:color="auto"/>
                                  </w:divBdr>
                                  <w:divsChild>
                                    <w:div w:id="5060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59878">
                              <w:marLeft w:val="0"/>
                              <w:marRight w:val="0"/>
                              <w:marTop w:val="0"/>
                              <w:marBottom w:val="0"/>
                              <w:divBdr>
                                <w:top w:val="none" w:sz="0" w:space="0" w:color="auto"/>
                                <w:left w:val="none" w:sz="0" w:space="0" w:color="auto"/>
                                <w:bottom w:val="none" w:sz="0" w:space="0" w:color="auto"/>
                                <w:right w:val="none" w:sz="0" w:space="0" w:color="auto"/>
                              </w:divBdr>
                              <w:divsChild>
                                <w:div w:id="246889715">
                                  <w:marLeft w:val="0"/>
                                  <w:marRight w:val="0"/>
                                  <w:marTop w:val="0"/>
                                  <w:marBottom w:val="0"/>
                                  <w:divBdr>
                                    <w:top w:val="none" w:sz="0" w:space="0" w:color="auto"/>
                                    <w:left w:val="none" w:sz="0" w:space="0" w:color="auto"/>
                                    <w:bottom w:val="none" w:sz="0" w:space="0" w:color="auto"/>
                                    <w:right w:val="none" w:sz="0" w:space="0" w:color="auto"/>
                                  </w:divBdr>
                                  <w:divsChild>
                                    <w:div w:id="1196962703">
                                      <w:marLeft w:val="0"/>
                                      <w:marRight w:val="0"/>
                                      <w:marTop w:val="0"/>
                                      <w:marBottom w:val="0"/>
                                      <w:divBdr>
                                        <w:top w:val="none" w:sz="0" w:space="0" w:color="auto"/>
                                        <w:left w:val="none" w:sz="0" w:space="0" w:color="auto"/>
                                        <w:bottom w:val="none" w:sz="0" w:space="0" w:color="auto"/>
                                        <w:right w:val="none" w:sz="0" w:space="0" w:color="auto"/>
                                      </w:divBdr>
                                      <w:divsChild>
                                        <w:div w:id="6556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0031">
                              <w:marLeft w:val="0"/>
                              <w:marRight w:val="0"/>
                              <w:marTop w:val="0"/>
                              <w:marBottom w:val="0"/>
                              <w:divBdr>
                                <w:top w:val="none" w:sz="0" w:space="0" w:color="auto"/>
                                <w:left w:val="none" w:sz="0" w:space="0" w:color="auto"/>
                                <w:bottom w:val="none" w:sz="0" w:space="0" w:color="auto"/>
                                <w:right w:val="none" w:sz="0" w:space="0" w:color="auto"/>
                              </w:divBdr>
                              <w:divsChild>
                                <w:div w:id="1168904973">
                                  <w:marLeft w:val="0"/>
                                  <w:marRight w:val="0"/>
                                  <w:marTop w:val="240"/>
                                  <w:marBottom w:val="120"/>
                                  <w:divBdr>
                                    <w:top w:val="none" w:sz="0" w:space="0" w:color="auto"/>
                                    <w:left w:val="none" w:sz="0" w:space="0" w:color="auto"/>
                                    <w:bottom w:val="none" w:sz="0" w:space="0" w:color="auto"/>
                                    <w:right w:val="none" w:sz="0" w:space="0" w:color="auto"/>
                                  </w:divBdr>
                                  <w:divsChild>
                                    <w:div w:id="2055077953">
                                      <w:marLeft w:val="0"/>
                                      <w:marRight w:val="0"/>
                                      <w:marTop w:val="0"/>
                                      <w:marBottom w:val="0"/>
                                      <w:divBdr>
                                        <w:top w:val="none" w:sz="0" w:space="0" w:color="auto"/>
                                        <w:left w:val="none" w:sz="0" w:space="0" w:color="auto"/>
                                        <w:bottom w:val="none" w:sz="0" w:space="0" w:color="auto"/>
                                        <w:right w:val="none" w:sz="0" w:space="0" w:color="auto"/>
                                      </w:divBdr>
                                      <w:divsChild>
                                        <w:div w:id="6857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408363">
                  <w:marLeft w:val="0"/>
                  <w:marRight w:val="0"/>
                  <w:marTop w:val="0"/>
                  <w:marBottom w:val="0"/>
                  <w:divBdr>
                    <w:top w:val="none" w:sz="0" w:space="0" w:color="auto"/>
                    <w:left w:val="none" w:sz="0" w:space="0" w:color="auto"/>
                    <w:bottom w:val="none" w:sz="0" w:space="0" w:color="auto"/>
                    <w:right w:val="none" w:sz="0" w:space="0" w:color="auto"/>
                  </w:divBdr>
                  <w:divsChild>
                    <w:div w:id="498085325">
                      <w:marLeft w:val="0"/>
                      <w:marRight w:val="0"/>
                      <w:marTop w:val="0"/>
                      <w:marBottom w:val="0"/>
                      <w:divBdr>
                        <w:top w:val="none" w:sz="0" w:space="0" w:color="auto"/>
                        <w:left w:val="none" w:sz="0" w:space="0" w:color="auto"/>
                        <w:bottom w:val="none" w:sz="0" w:space="0" w:color="auto"/>
                        <w:right w:val="none" w:sz="0" w:space="0" w:color="auto"/>
                      </w:divBdr>
                    </w:div>
                    <w:div w:id="2060739813">
                      <w:marLeft w:val="0"/>
                      <w:marRight w:val="0"/>
                      <w:marTop w:val="90"/>
                      <w:marBottom w:val="0"/>
                      <w:divBdr>
                        <w:top w:val="none" w:sz="0" w:space="0" w:color="auto"/>
                        <w:left w:val="none" w:sz="0" w:space="0" w:color="auto"/>
                        <w:bottom w:val="none" w:sz="0" w:space="0" w:color="auto"/>
                        <w:right w:val="none" w:sz="0" w:space="0" w:color="auto"/>
                      </w:divBdr>
                      <w:divsChild>
                        <w:div w:id="792986277">
                          <w:marLeft w:val="0"/>
                          <w:marRight w:val="0"/>
                          <w:marTop w:val="0"/>
                          <w:marBottom w:val="0"/>
                          <w:divBdr>
                            <w:top w:val="none" w:sz="0" w:space="0" w:color="auto"/>
                            <w:left w:val="none" w:sz="0" w:space="0" w:color="auto"/>
                            <w:bottom w:val="none" w:sz="0" w:space="0" w:color="auto"/>
                            <w:right w:val="none" w:sz="0" w:space="0" w:color="auto"/>
                          </w:divBdr>
                        </w:div>
                      </w:divsChild>
                    </w:div>
                    <w:div w:id="1295141667">
                      <w:marLeft w:val="0"/>
                      <w:marRight w:val="0"/>
                      <w:marTop w:val="0"/>
                      <w:marBottom w:val="0"/>
                      <w:divBdr>
                        <w:top w:val="none" w:sz="0" w:space="0" w:color="auto"/>
                        <w:left w:val="none" w:sz="0" w:space="0" w:color="auto"/>
                        <w:bottom w:val="none" w:sz="0" w:space="0" w:color="auto"/>
                        <w:right w:val="none" w:sz="0" w:space="0" w:color="auto"/>
                      </w:divBdr>
                      <w:divsChild>
                        <w:div w:id="520582965">
                          <w:marLeft w:val="0"/>
                          <w:marRight w:val="0"/>
                          <w:marTop w:val="0"/>
                          <w:marBottom w:val="0"/>
                          <w:divBdr>
                            <w:top w:val="none" w:sz="0" w:space="0" w:color="auto"/>
                            <w:left w:val="none" w:sz="0" w:space="0" w:color="auto"/>
                            <w:bottom w:val="none" w:sz="0" w:space="0" w:color="auto"/>
                            <w:right w:val="none" w:sz="0" w:space="0" w:color="auto"/>
                          </w:divBdr>
                          <w:divsChild>
                            <w:div w:id="802117087">
                              <w:marLeft w:val="0"/>
                              <w:marRight w:val="0"/>
                              <w:marTop w:val="0"/>
                              <w:marBottom w:val="0"/>
                              <w:divBdr>
                                <w:top w:val="none" w:sz="0" w:space="0" w:color="auto"/>
                                <w:left w:val="none" w:sz="0" w:space="0" w:color="auto"/>
                                <w:bottom w:val="none" w:sz="0" w:space="0" w:color="auto"/>
                                <w:right w:val="none" w:sz="0" w:space="0" w:color="auto"/>
                              </w:divBdr>
                              <w:divsChild>
                                <w:div w:id="291326719">
                                  <w:marLeft w:val="0"/>
                                  <w:marRight w:val="0"/>
                                  <w:marTop w:val="0"/>
                                  <w:marBottom w:val="120"/>
                                  <w:divBdr>
                                    <w:top w:val="none" w:sz="0" w:space="0" w:color="auto"/>
                                    <w:left w:val="none" w:sz="0" w:space="0" w:color="auto"/>
                                    <w:bottom w:val="none" w:sz="0" w:space="0" w:color="auto"/>
                                    <w:right w:val="none" w:sz="0" w:space="0" w:color="auto"/>
                                  </w:divBdr>
                                  <w:divsChild>
                                    <w:div w:id="1902985705">
                                      <w:marLeft w:val="0"/>
                                      <w:marRight w:val="0"/>
                                      <w:marTop w:val="0"/>
                                      <w:marBottom w:val="0"/>
                                      <w:divBdr>
                                        <w:top w:val="none" w:sz="0" w:space="0" w:color="auto"/>
                                        <w:left w:val="none" w:sz="0" w:space="0" w:color="auto"/>
                                        <w:bottom w:val="none" w:sz="0" w:space="0" w:color="auto"/>
                                        <w:right w:val="none" w:sz="0" w:space="0" w:color="auto"/>
                                      </w:divBdr>
                                      <w:divsChild>
                                        <w:div w:id="1382441717">
                                          <w:marLeft w:val="0"/>
                                          <w:marRight w:val="0"/>
                                          <w:marTop w:val="0"/>
                                          <w:marBottom w:val="0"/>
                                          <w:divBdr>
                                            <w:top w:val="none" w:sz="0" w:space="0" w:color="auto"/>
                                            <w:left w:val="none" w:sz="0" w:space="0" w:color="auto"/>
                                            <w:bottom w:val="none" w:sz="0" w:space="0" w:color="auto"/>
                                            <w:right w:val="none" w:sz="0" w:space="0" w:color="auto"/>
                                          </w:divBdr>
                                          <w:divsChild>
                                            <w:div w:id="277808063">
                                              <w:marLeft w:val="0"/>
                                              <w:marRight w:val="0"/>
                                              <w:marTop w:val="0"/>
                                              <w:marBottom w:val="0"/>
                                              <w:divBdr>
                                                <w:top w:val="none" w:sz="0" w:space="0" w:color="auto"/>
                                                <w:left w:val="none" w:sz="0" w:space="0" w:color="auto"/>
                                                <w:bottom w:val="none" w:sz="0" w:space="0" w:color="auto"/>
                                                <w:right w:val="none" w:sz="0" w:space="0" w:color="auto"/>
                                              </w:divBdr>
                                              <w:divsChild>
                                                <w:div w:id="941887092">
                                                  <w:marLeft w:val="0"/>
                                                  <w:marRight w:val="0"/>
                                                  <w:marTop w:val="0"/>
                                                  <w:marBottom w:val="0"/>
                                                  <w:divBdr>
                                                    <w:top w:val="none" w:sz="0" w:space="0" w:color="auto"/>
                                                    <w:left w:val="none" w:sz="0" w:space="0" w:color="auto"/>
                                                    <w:bottom w:val="none" w:sz="0" w:space="0" w:color="auto"/>
                                                    <w:right w:val="none" w:sz="0" w:space="0" w:color="auto"/>
                                                  </w:divBdr>
                                                </w:div>
                                                <w:div w:id="19115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41212">
                                  <w:marLeft w:val="0"/>
                                  <w:marRight w:val="0"/>
                                  <w:marTop w:val="0"/>
                                  <w:marBottom w:val="0"/>
                                  <w:divBdr>
                                    <w:top w:val="none" w:sz="0" w:space="0" w:color="auto"/>
                                    <w:left w:val="none" w:sz="0" w:space="0" w:color="auto"/>
                                    <w:bottom w:val="none" w:sz="0" w:space="0" w:color="auto"/>
                                    <w:right w:val="none" w:sz="0" w:space="0" w:color="auto"/>
                                  </w:divBdr>
                                  <w:divsChild>
                                    <w:div w:id="8620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216">
                              <w:marLeft w:val="0"/>
                              <w:marRight w:val="0"/>
                              <w:marTop w:val="0"/>
                              <w:marBottom w:val="0"/>
                              <w:divBdr>
                                <w:top w:val="none" w:sz="0" w:space="0" w:color="auto"/>
                                <w:left w:val="none" w:sz="0" w:space="0" w:color="auto"/>
                                <w:bottom w:val="none" w:sz="0" w:space="0" w:color="auto"/>
                                <w:right w:val="none" w:sz="0" w:space="0" w:color="auto"/>
                              </w:divBdr>
                              <w:divsChild>
                                <w:div w:id="2017808295">
                                  <w:marLeft w:val="0"/>
                                  <w:marRight w:val="0"/>
                                  <w:marTop w:val="0"/>
                                  <w:marBottom w:val="0"/>
                                  <w:divBdr>
                                    <w:top w:val="none" w:sz="0" w:space="0" w:color="auto"/>
                                    <w:left w:val="none" w:sz="0" w:space="0" w:color="auto"/>
                                    <w:bottom w:val="none" w:sz="0" w:space="0" w:color="auto"/>
                                    <w:right w:val="none" w:sz="0" w:space="0" w:color="auto"/>
                                  </w:divBdr>
                                  <w:divsChild>
                                    <w:div w:id="1454984554">
                                      <w:marLeft w:val="0"/>
                                      <w:marRight w:val="0"/>
                                      <w:marTop w:val="0"/>
                                      <w:marBottom w:val="0"/>
                                      <w:divBdr>
                                        <w:top w:val="none" w:sz="0" w:space="0" w:color="auto"/>
                                        <w:left w:val="none" w:sz="0" w:space="0" w:color="auto"/>
                                        <w:bottom w:val="none" w:sz="0" w:space="0" w:color="auto"/>
                                        <w:right w:val="none" w:sz="0" w:space="0" w:color="auto"/>
                                      </w:divBdr>
                                      <w:divsChild>
                                        <w:div w:id="2550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58894">
                              <w:marLeft w:val="0"/>
                              <w:marRight w:val="0"/>
                              <w:marTop w:val="0"/>
                              <w:marBottom w:val="0"/>
                              <w:divBdr>
                                <w:top w:val="none" w:sz="0" w:space="0" w:color="auto"/>
                                <w:left w:val="none" w:sz="0" w:space="0" w:color="auto"/>
                                <w:bottom w:val="none" w:sz="0" w:space="0" w:color="auto"/>
                                <w:right w:val="none" w:sz="0" w:space="0" w:color="auto"/>
                              </w:divBdr>
                              <w:divsChild>
                                <w:div w:id="2132093251">
                                  <w:marLeft w:val="0"/>
                                  <w:marRight w:val="0"/>
                                  <w:marTop w:val="240"/>
                                  <w:marBottom w:val="120"/>
                                  <w:divBdr>
                                    <w:top w:val="none" w:sz="0" w:space="0" w:color="auto"/>
                                    <w:left w:val="none" w:sz="0" w:space="0" w:color="auto"/>
                                    <w:bottom w:val="none" w:sz="0" w:space="0" w:color="auto"/>
                                    <w:right w:val="none" w:sz="0" w:space="0" w:color="auto"/>
                                  </w:divBdr>
                                  <w:divsChild>
                                    <w:div w:id="1910115736">
                                      <w:marLeft w:val="0"/>
                                      <w:marRight w:val="0"/>
                                      <w:marTop w:val="0"/>
                                      <w:marBottom w:val="0"/>
                                      <w:divBdr>
                                        <w:top w:val="none" w:sz="0" w:space="0" w:color="auto"/>
                                        <w:left w:val="none" w:sz="0" w:space="0" w:color="auto"/>
                                        <w:bottom w:val="none" w:sz="0" w:space="0" w:color="auto"/>
                                        <w:right w:val="none" w:sz="0" w:space="0" w:color="auto"/>
                                      </w:divBdr>
                                      <w:divsChild>
                                        <w:div w:id="17146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379953">
                  <w:marLeft w:val="0"/>
                  <w:marRight w:val="0"/>
                  <w:marTop w:val="0"/>
                  <w:marBottom w:val="0"/>
                  <w:divBdr>
                    <w:top w:val="none" w:sz="0" w:space="0" w:color="auto"/>
                    <w:left w:val="none" w:sz="0" w:space="0" w:color="auto"/>
                    <w:bottom w:val="none" w:sz="0" w:space="0" w:color="auto"/>
                    <w:right w:val="none" w:sz="0" w:space="0" w:color="auto"/>
                  </w:divBdr>
                  <w:divsChild>
                    <w:div w:id="1166244880">
                      <w:marLeft w:val="0"/>
                      <w:marRight w:val="0"/>
                      <w:marTop w:val="0"/>
                      <w:marBottom w:val="0"/>
                      <w:divBdr>
                        <w:top w:val="none" w:sz="0" w:space="0" w:color="auto"/>
                        <w:left w:val="none" w:sz="0" w:space="0" w:color="auto"/>
                        <w:bottom w:val="none" w:sz="0" w:space="0" w:color="auto"/>
                        <w:right w:val="none" w:sz="0" w:space="0" w:color="auto"/>
                      </w:divBdr>
                      <w:divsChild>
                        <w:div w:id="967509391">
                          <w:marLeft w:val="0"/>
                          <w:marRight w:val="0"/>
                          <w:marTop w:val="0"/>
                          <w:marBottom w:val="0"/>
                          <w:divBdr>
                            <w:top w:val="none" w:sz="0" w:space="0" w:color="auto"/>
                            <w:left w:val="none" w:sz="0" w:space="0" w:color="auto"/>
                            <w:bottom w:val="none" w:sz="0" w:space="0" w:color="auto"/>
                            <w:right w:val="none" w:sz="0" w:space="0" w:color="auto"/>
                          </w:divBdr>
                        </w:div>
                      </w:divsChild>
                    </w:div>
                    <w:div w:id="1135443743">
                      <w:marLeft w:val="0"/>
                      <w:marRight w:val="0"/>
                      <w:marTop w:val="90"/>
                      <w:marBottom w:val="0"/>
                      <w:divBdr>
                        <w:top w:val="none" w:sz="0" w:space="0" w:color="auto"/>
                        <w:left w:val="none" w:sz="0" w:space="0" w:color="auto"/>
                        <w:bottom w:val="none" w:sz="0" w:space="0" w:color="auto"/>
                        <w:right w:val="none" w:sz="0" w:space="0" w:color="auto"/>
                      </w:divBdr>
                      <w:divsChild>
                        <w:div w:id="534192365">
                          <w:marLeft w:val="0"/>
                          <w:marRight w:val="0"/>
                          <w:marTop w:val="0"/>
                          <w:marBottom w:val="0"/>
                          <w:divBdr>
                            <w:top w:val="none" w:sz="0" w:space="0" w:color="auto"/>
                            <w:left w:val="none" w:sz="0" w:space="0" w:color="auto"/>
                            <w:bottom w:val="none" w:sz="0" w:space="0" w:color="auto"/>
                            <w:right w:val="none" w:sz="0" w:space="0" w:color="auto"/>
                          </w:divBdr>
                        </w:div>
                      </w:divsChild>
                    </w:div>
                    <w:div w:id="140200474">
                      <w:marLeft w:val="0"/>
                      <w:marRight w:val="0"/>
                      <w:marTop w:val="0"/>
                      <w:marBottom w:val="0"/>
                      <w:divBdr>
                        <w:top w:val="none" w:sz="0" w:space="0" w:color="auto"/>
                        <w:left w:val="none" w:sz="0" w:space="0" w:color="auto"/>
                        <w:bottom w:val="none" w:sz="0" w:space="0" w:color="auto"/>
                        <w:right w:val="none" w:sz="0" w:space="0" w:color="auto"/>
                      </w:divBdr>
                      <w:divsChild>
                        <w:div w:id="1327241792">
                          <w:marLeft w:val="0"/>
                          <w:marRight w:val="0"/>
                          <w:marTop w:val="0"/>
                          <w:marBottom w:val="0"/>
                          <w:divBdr>
                            <w:top w:val="none" w:sz="0" w:space="0" w:color="auto"/>
                            <w:left w:val="none" w:sz="0" w:space="0" w:color="auto"/>
                            <w:bottom w:val="none" w:sz="0" w:space="0" w:color="auto"/>
                            <w:right w:val="none" w:sz="0" w:space="0" w:color="auto"/>
                          </w:divBdr>
                          <w:divsChild>
                            <w:div w:id="1642341791">
                              <w:marLeft w:val="0"/>
                              <w:marRight w:val="0"/>
                              <w:marTop w:val="0"/>
                              <w:marBottom w:val="0"/>
                              <w:divBdr>
                                <w:top w:val="none" w:sz="0" w:space="0" w:color="auto"/>
                                <w:left w:val="none" w:sz="0" w:space="0" w:color="auto"/>
                                <w:bottom w:val="none" w:sz="0" w:space="0" w:color="auto"/>
                                <w:right w:val="none" w:sz="0" w:space="0" w:color="auto"/>
                              </w:divBdr>
                              <w:divsChild>
                                <w:div w:id="1169904993">
                                  <w:marLeft w:val="0"/>
                                  <w:marRight w:val="0"/>
                                  <w:marTop w:val="0"/>
                                  <w:marBottom w:val="120"/>
                                  <w:divBdr>
                                    <w:top w:val="none" w:sz="0" w:space="0" w:color="auto"/>
                                    <w:left w:val="none" w:sz="0" w:space="0" w:color="auto"/>
                                    <w:bottom w:val="none" w:sz="0" w:space="0" w:color="auto"/>
                                    <w:right w:val="none" w:sz="0" w:space="0" w:color="auto"/>
                                  </w:divBdr>
                                  <w:divsChild>
                                    <w:div w:id="197354141">
                                      <w:marLeft w:val="0"/>
                                      <w:marRight w:val="0"/>
                                      <w:marTop w:val="0"/>
                                      <w:marBottom w:val="0"/>
                                      <w:divBdr>
                                        <w:top w:val="none" w:sz="0" w:space="0" w:color="auto"/>
                                        <w:left w:val="none" w:sz="0" w:space="0" w:color="auto"/>
                                        <w:bottom w:val="none" w:sz="0" w:space="0" w:color="auto"/>
                                        <w:right w:val="none" w:sz="0" w:space="0" w:color="auto"/>
                                      </w:divBdr>
                                      <w:divsChild>
                                        <w:div w:id="178278980">
                                          <w:marLeft w:val="0"/>
                                          <w:marRight w:val="0"/>
                                          <w:marTop w:val="0"/>
                                          <w:marBottom w:val="0"/>
                                          <w:divBdr>
                                            <w:top w:val="none" w:sz="0" w:space="0" w:color="auto"/>
                                            <w:left w:val="none" w:sz="0" w:space="0" w:color="auto"/>
                                            <w:bottom w:val="none" w:sz="0" w:space="0" w:color="auto"/>
                                            <w:right w:val="none" w:sz="0" w:space="0" w:color="auto"/>
                                          </w:divBdr>
                                          <w:divsChild>
                                            <w:div w:id="1179540036">
                                              <w:marLeft w:val="0"/>
                                              <w:marRight w:val="0"/>
                                              <w:marTop w:val="0"/>
                                              <w:marBottom w:val="0"/>
                                              <w:divBdr>
                                                <w:top w:val="none" w:sz="0" w:space="0" w:color="auto"/>
                                                <w:left w:val="none" w:sz="0" w:space="0" w:color="auto"/>
                                                <w:bottom w:val="none" w:sz="0" w:space="0" w:color="auto"/>
                                                <w:right w:val="none" w:sz="0" w:space="0" w:color="auto"/>
                                              </w:divBdr>
                                              <w:divsChild>
                                                <w:div w:id="1897542689">
                                                  <w:marLeft w:val="0"/>
                                                  <w:marRight w:val="0"/>
                                                  <w:marTop w:val="0"/>
                                                  <w:marBottom w:val="0"/>
                                                  <w:divBdr>
                                                    <w:top w:val="none" w:sz="0" w:space="0" w:color="auto"/>
                                                    <w:left w:val="none" w:sz="0" w:space="0" w:color="auto"/>
                                                    <w:bottom w:val="none" w:sz="0" w:space="0" w:color="auto"/>
                                                    <w:right w:val="none" w:sz="0" w:space="0" w:color="auto"/>
                                                  </w:divBdr>
                                                </w:div>
                                                <w:div w:id="1565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37568">
                                  <w:marLeft w:val="0"/>
                                  <w:marRight w:val="0"/>
                                  <w:marTop w:val="0"/>
                                  <w:marBottom w:val="0"/>
                                  <w:divBdr>
                                    <w:top w:val="none" w:sz="0" w:space="0" w:color="auto"/>
                                    <w:left w:val="none" w:sz="0" w:space="0" w:color="auto"/>
                                    <w:bottom w:val="none" w:sz="0" w:space="0" w:color="auto"/>
                                    <w:right w:val="none" w:sz="0" w:space="0" w:color="auto"/>
                                  </w:divBdr>
                                  <w:divsChild>
                                    <w:div w:id="1587155854">
                                      <w:marLeft w:val="0"/>
                                      <w:marRight w:val="0"/>
                                      <w:marTop w:val="0"/>
                                      <w:marBottom w:val="0"/>
                                      <w:divBdr>
                                        <w:top w:val="none" w:sz="0" w:space="0" w:color="auto"/>
                                        <w:left w:val="none" w:sz="0" w:space="0" w:color="auto"/>
                                        <w:bottom w:val="none" w:sz="0" w:space="0" w:color="auto"/>
                                        <w:right w:val="none" w:sz="0" w:space="0" w:color="auto"/>
                                      </w:divBdr>
                                      <w:divsChild>
                                        <w:div w:id="521555796">
                                          <w:marLeft w:val="0"/>
                                          <w:marRight w:val="0"/>
                                          <w:marTop w:val="0"/>
                                          <w:marBottom w:val="0"/>
                                          <w:divBdr>
                                            <w:top w:val="none" w:sz="0" w:space="0" w:color="auto"/>
                                            <w:left w:val="none" w:sz="0" w:space="0" w:color="auto"/>
                                            <w:bottom w:val="none" w:sz="0" w:space="0" w:color="auto"/>
                                            <w:right w:val="none" w:sz="0" w:space="0" w:color="auto"/>
                                          </w:divBdr>
                                          <w:divsChild>
                                            <w:div w:id="933052138">
                                              <w:marLeft w:val="-90"/>
                                              <w:marRight w:val="-90"/>
                                              <w:marTop w:val="0"/>
                                              <w:marBottom w:val="0"/>
                                              <w:divBdr>
                                                <w:top w:val="none" w:sz="0" w:space="0" w:color="auto"/>
                                                <w:left w:val="none" w:sz="0" w:space="0" w:color="auto"/>
                                                <w:bottom w:val="none" w:sz="0" w:space="0" w:color="auto"/>
                                                <w:right w:val="none" w:sz="0" w:space="0" w:color="auto"/>
                                              </w:divBdr>
                                              <w:divsChild>
                                                <w:div w:id="737557519">
                                                  <w:marLeft w:val="0"/>
                                                  <w:marRight w:val="0"/>
                                                  <w:marTop w:val="0"/>
                                                  <w:marBottom w:val="0"/>
                                                  <w:divBdr>
                                                    <w:top w:val="none" w:sz="0" w:space="0" w:color="auto"/>
                                                    <w:left w:val="none" w:sz="0" w:space="0" w:color="auto"/>
                                                    <w:bottom w:val="none" w:sz="0" w:space="0" w:color="auto"/>
                                                    <w:right w:val="none" w:sz="0" w:space="0" w:color="auto"/>
                                                  </w:divBdr>
                                                  <w:divsChild>
                                                    <w:div w:id="638070565">
                                                      <w:marLeft w:val="0"/>
                                                      <w:marRight w:val="0"/>
                                                      <w:marTop w:val="0"/>
                                                      <w:marBottom w:val="0"/>
                                                      <w:divBdr>
                                                        <w:top w:val="none" w:sz="0" w:space="0" w:color="auto"/>
                                                        <w:left w:val="none" w:sz="0" w:space="0" w:color="auto"/>
                                                        <w:bottom w:val="none" w:sz="0" w:space="0" w:color="auto"/>
                                                        <w:right w:val="none" w:sz="0" w:space="0" w:color="auto"/>
                                                      </w:divBdr>
                                                    </w:div>
                                                    <w:div w:id="1805807522">
                                                      <w:marLeft w:val="0"/>
                                                      <w:marRight w:val="0"/>
                                                      <w:marTop w:val="0"/>
                                                      <w:marBottom w:val="0"/>
                                                      <w:divBdr>
                                                        <w:top w:val="none" w:sz="0" w:space="0" w:color="auto"/>
                                                        <w:left w:val="none" w:sz="0" w:space="0" w:color="auto"/>
                                                        <w:bottom w:val="none" w:sz="0" w:space="0" w:color="auto"/>
                                                        <w:right w:val="none" w:sz="0" w:space="0" w:color="auto"/>
                                                      </w:divBdr>
                                                    </w:div>
                                                    <w:div w:id="8613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431">
                              <w:marLeft w:val="0"/>
                              <w:marRight w:val="0"/>
                              <w:marTop w:val="0"/>
                              <w:marBottom w:val="0"/>
                              <w:divBdr>
                                <w:top w:val="none" w:sz="0" w:space="0" w:color="auto"/>
                                <w:left w:val="none" w:sz="0" w:space="0" w:color="auto"/>
                                <w:bottom w:val="none" w:sz="0" w:space="0" w:color="auto"/>
                                <w:right w:val="none" w:sz="0" w:space="0" w:color="auto"/>
                              </w:divBdr>
                              <w:divsChild>
                                <w:div w:id="1509178788">
                                  <w:marLeft w:val="0"/>
                                  <w:marRight w:val="0"/>
                                  <w:marTop w:val="0"/>
                                  <w:marBottom w:val="0"/>
                                  <w:divBdr>
                                    <w:top w:val="none" w:sz="0" w:space="0" w:color="auto"/>
                                    <w:left w:val="none" w:sz="0" w:space="0" w:color="auto"/>
                                    <w:bottom w:val="none" w:sz="0" w:space="0" w:color="auto"/>
                                    <w:right w:val="none" w:sz="0" w:space="0" w:color="auto"/>
                                  </w:divBdr>
                                  <w:divsChild>
                                    <w:div w:id="2123180371">
                                      <w:marLeft w:val="0"/>
                                      <w:marRight w:val="0"/>
                                      <w:marTop w:val="0"/>
                                      <w:marBottom w:val="0"/>
                                      <w:divBdr>
                                        <w:top w:val="none" w:sz="0" w:space="0" w:color="auto"/>
                                        <w:left w:val="none" w:sz="0" w:space="0" w:color="auto"/>
                                        <w:bottom w:val="none" w:sz="0" w:space="0" w:color="auto"/>
                                        <w:right w:val="none" w:sz="0" w:space="0" w:color="auto"/>
                                      </w:divBdr>
                                      <w:divsChild>
                                        <w:div w:id="7943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2592">
                              <w:marLeft w:val="0"/>
                              <w:marRight w:val="0"/>
                              <w:marTop w:val="0"/>
                              <w:marBottom w:val="0"/>
                              <w:divBdr>
                                <w:top w:val="none" w:sz="0" w:space="0" w:color="auto"/>
                                <w:left w:val="none" w:sz="0" w:space="0" w:color="auto"/>
                                <w:bottom w:val="none" w:sz="0" w:space="0" w:color="auto"/>
                                <w:right w:val="none" w:sz="0" w:space="0" w:color="auto"/>
                              </w:divBdr>
                              <w:divsChild>
                                <w:div w:id="2052074180">
                                  <w:marLeft w:val="0"/>
                                  <w:marRight w:val="0"/>
                                  <w:marTop w:val="240"/>
                                  <w:marBottom w:val="120"/>
                                  <w:divBdr>
                                    <w:top w:val="none" w:sz="0" w:space="0" w:color="auto"/>
                                    <w:left w:val="none" w:sz="0" w:space="0" w:color="auto"/>
                                    <w:bottom w:val="none" w:sz="0" w:space="0" w:color="auto"/>
                                    <w:right w:val="none" w:sz="0" w:space="0" w:color="auto"/>
                                  </w:divBdr>
                                  <w:divsChild>
                                    <w:div w:id="240332416">
                                      <w:marLeft w:val="0"/>
                                      <w:marRight w:val="0"/>
                                      <w:marTop w:val="0"/>
                                      <w:marBottom w:val="0"/>
                                      <w:divBdr>
                                        <w:top w:val="none" w:sz="0" w:space="0" w:color="auto"/>
                                        <w:left w:val="none" w:sz="0" w:space="0" w:color="auto"/>
                                        <w:bottom w:val="none" w:sz="0" w:space="0" w:color="auto"/>
                                        <w:right w:val="none" w:sz="0" w:space="0" w:color="auto"/>
                                      </w:divBdr>
                                      <w:divsChild>
                                        <w:div w:id="2849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337991">
              <w:marLeft w:val="0"/>
              <w:marRight w:val="0"/>
              <w:marTop w:val="0"/>
              <w:marBottom w:val="0"/>
              <w:divBdr>
                <w:top w:val="none" w:sz="0" w:space="0" w:color="auto"/>
                <w:left w:val="none" w:sz="0" w:space="0" w:color="auto"/>
                <w:bottom w:val="none" w:sz="0" w:space="0" w:color="auto"/>
                <w:right w:val="none" w:sz="0" w:space="0" w:color="auto"/>
              </w:divBdr>
              <w:divsChild>
                <w:div w:id="258953905">
                  <w:marLeft w:val="0"/>
                  <w:marRight w:val="0"/>
                  <w:marTop w:val="0"/>
                  <w:marBottom w:val="0"/>
                  <w:divBdr>
                    <w:top w:val="none" w:sz="0" w:space="0" w:color="auto"/>
                    <w:left w:val="none" w:sz="0" w:space="0" w:color="auto"/>
                    <w:bottom w:val="none" w:sz="0" w:space="0" w:color="auto"/>
                    <w:right w:val="none" w:sz="0" w:space="0" w:color="auto"/>
                  </w:divBdr>
                  <w:divsChild>
                    <w:div w:id="663817888">
                      <w:marLeft w:val="0"/>
                      <w:marRight w:val="0"/>
                      <w:marTop w:val="0"/>
                      <w:marBottom w:val="0"/>
                      <w:divBdr>
                        <w:top w:val="none" w:sz="0" w:space="0" w:color="auto"/>
                        <w:left w:val="none" w:sz="0" w:space="0" w:color="auto"/>
                        <w:bottom w:val="none" w:sz="0" w:space="0" w:color="auto"/>
                        <w:right w:val="none" w:sz="0" w:space="0" w:color="auto"/>
                      </w:divBdr>
                      <w:divsChild>
                        <w:div w:id="1287391324">
                          <w:marLeft w:val="0"/>
                          <w:marRight w:val="0"/>
                          <w:marTop w:val="0"/>
                          <w:marBottom w:val="0"/>
                          <w:divBdr>
                            <w:top w:val="none" w:sz="0" w:space="0" w:color="auto"/>
                            <w:left w:val="none" w:sz="0" w:space="0" w:color="auto"/>
                            <w:bottom w:val="none" w:sz="0" w:space="0" w:color="auto"/>
                            <w:right w:val="none" w:sz="0" w:space="0" w:color="auto"/>
                          </w:divBdr>
                          <w:divsChild>
                            <w:div w:id="346910596">
                              <w:marLeft w:val="0"/>
                              <w:marRight w:val="0"/>
                              <w:marTop w:val="0"/>
                              <w:marBottom w:val="0"/>
                              <w:divBdr>
                                <w:top w:val="none" w:sz="0" w:space="0" w:color="auto"/>
                                <w:left w:val="none" w:sz="0" w:space="0" w:color="auto"/>
                                <w:bottom w:val="none" w:sz="0" w:space="0" w:color="auto"/>
                                <w:right w:val="none" w:sz="0" w:space="0" w:color="auto"/>
                              </w:divBdr>
                              <w:divsChild>
                                <w:div w:id="18919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262">
                          <w:marLeft w:val="0"/>
                          <w:marRight w:val="0"/>
                          <w:marTop w:val="0"/>
                          <w:marBottom w:val="0"/>
                          <w:divBdr>
                            <w:top w:val="none" w:sz="0" w:space="0" w:color="auto"/>
                            <w:left w:val="none" w:sz="0" w:space="0" w:color="auto"/>
                            <w:bottom w:val="none" w:sz="0" w:space="0" w:color="auto"/>
                            <w:right w:val="none" w:sz="0" w:space="0" w:color="auto"/>
                          </w:divBdr>
                          <w:divsChild>
                            <w:div w:id="1286741776">
                              <w:marLeft w:val="0"/>
                              <w:marRight w:val="0"/>
                              <w:marTop w:val="0"/>
                              <w:marBottom w:val="0"/>
                              <w:divBdr>
                                <w:top w:val="none" w:sz="0" w:space="0" w:color="auto"/>
                                <w:left w:val="none" w:sz="0" w:space="0" w:color="auto"/>
                                <w:bottom w:val="none" w:sz="0" w:space="0" w:color="auto"/>
                                <w:right w:val="none" w:sz="0" w:space="0" w:color="auto"/>
                              </w:divBdr>
                            </w:div>
                          </w:divsChild>
                        </w:div>
                        <w:div w:id="2062442857">
                          <w:marLeft w:val="0"/>
                          <w:marRight w:val="0"/>
                          <w:marTop w:val="0"/>
                          <w:marBottom w:val="60"/>
                          <w:divBdr>
                            <w:top w:val="none" w:sz="0" w:space="0" w:color="auto"/>
                            <w:left w:val="none" w:sz="0" w:space="0" w:color="auto"/>
                            <w:bottom w:val="none" w:sz="0" w:space="0" w:color="auto"/>
                            <w:right w:val="none" w:sz="0" w:space="0" w:color="auto"/>
                          </w:divBdr>
                          <w:divsChild>
                            <w:div w:id="1149633780">
                              <w:marLeft w:val="0"/>
                              <w:marRight w:val="0"/>
                              <w:marTop w:val="0"/>
                              <w:marBottom w:val="0"/>
                              <w:divBdr>
                                <w:top w:val="none" w:sz="0" w:space="0" w:color="auto"/>
                                <w:left w:val="none" w:sz="0" w:space="0" w:color="auto"/>
                                <w:bottom w:val="none" w:sz="0" w:space="0" w:color="auto"/>
                                <w:right w:val="none" w:sz="0" w:space="0" w:color="auto"/>
                              </w:divBdr>
                              <w:divsChild>
                                <w:div w:id="1479222308">
                                  <w:marLeft w:val="0"/>
                                  <w:marRight w:val="0"/>
                                  <w:marTop w:val="0"/>
                                  <w:marBottom w:val="0"/>
                                  <w:divBdr>
                                    <w:top w:val="none" w:sz="0" w:space="0" w:color="auto"/>
                                    <w:left w:val="none" w:sz="0" w:space="0" w:color="auto"/>
                                    <w:bottom w:val="none" w:sz="0" w:space="0" w:color="auto"/>
                                    <w:right w:val="none" w:sz="0" w:space="0" w:color="auto"/>
                                  </w:divBdr>
                                </w:div>
                                <w:div w:id="60062764">
                                  <w:marLeft w:val="0"/>
                                  <w:marRight w:val="0"/>
                                  <w:marTop w:val="0"/>
                                  <w:marBottom w:val="0"/>
                                  <w:divBdr>
                                    <w:top w:val="none" w:sz="0" w:space="0" w:color="auto"/>
                                    <w:left w:val="none" w:sz="0" w:space="0" w:color="auto"/>
                                    <w:bottom w:val="none" w:sz="0" w:space="0" w:color="auto"/>
                                    <w:right w:val="none" w:sz="0" w:space="0" w:color="auto"/>
                                  </w:divBdr>
                                </w:div>
                                <w:div w:id="1060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upport.google.com/gemini?p=privacy_notice"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5341</Words>
  <Characters>30444</Characters>
  <Application>Microsoft Office Word</Application>
  <DocSecurity>0</DocSecurity>
  <Lines>253</Lines>
  <Paragraphs>71</Paragraphs>
  <ScaleCrop>false</ScaleCrop>
  <Company/>
  <LinksUpToDate>false</LinksUpToDate>
  <CharactersWithSpaces>35714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2</cp:revision>
  <dcterms:created xsi:type="dcterms:W3CDTF">2024-02-20T14:29:00Z</dcterms:created>
  <dcterms:modified xsi:type="dcterms:W3CDTF">2024-02-20T14:29:00Z</dcterms:modified>
</cp:coreProperties>
</file>