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E88" w:rsidRDefault="00FE1E88">
      <w:pPr>
        <w:shd w:val="clear" w:color="auto" w:fill="F0EEE5"/>
        <w:divId w:val="48462030"/>
        <w:rPr>
          <w:rFonts w:ascii="Segoe UI" w:eastAsia="Times New Roman" w:hAnsi="Segoe UI" w:cs="Segoe UI"/>
          <w:color w:val="29261B"/>
          <w:kern w:val="0"/>
          <w:sz w:val="27"/>
          <w:szCs w:val="27"/>
          <w14:ligatures w14:val="none"/>
        </w:rPr>
      </w:pPr>
    </w:p>
    <w:p w:rsidR="00FE1E88" w:rsidRDefault="00FE1E88">
      <w:pPr>
        <w:shd w:val="clear" w:color="auto" w:fill="F0EEE5"/>
        <w:divId w:val="656684901"/>
        <w:rPr>
          <w:rFonts w:ascii="Segoe UI" w:eastAsia="Times New Roman" w:hAnsi="Segoe UI" w:cs="Segoe UI"/>
          <w:color w:val="29261B"/>
          <w:sz w:val="27"/>
          <w:szCs w:val="27"/>
        </w:rPr>
      </w:pPr>
      <w:r>
        <w:rPr>
          <w:rFonts w:ascii="Segoe UI" w:eastAsia="Times New Roman" w:hAnsi="Segoe UI" w:cs="Segoe UI"/>
          <w:color w:val="29261B"/>
          <w:sz w:val="27"/>
          <w:szCs w:val="27"/>
        </w:rPr>
        <w:t>Evaluating Sour Gas Refinery HSE Risks with the Analytical Hierarchy Process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78016921"/>
        <w:rPr>
          <w:rFonts w:ascii="Segoe UI" w:hAnsi="Segoe UI" w:cs="Segoe UI"/>
          <w:color w:val="29261B"/>
          <w:sz w:val="27"/>
          <w:szCs w:val="27"/>
        </w:rPr>
      </w:pPr>
      <w:r>
        <w:rPr>
          <w:rFonts w:ascii="Segoe UI" w:hAnsi="Segoe UI" w:cs="Segoe UI"/>
          <w:color w:val="29261B"/>
          <w:sz w:val="27"/>
          <w:szCs w:val="27"/>
        </w:rPr>
        <w:t xml:space="preserve">Please provide me with a proposal on parentheses. (Evaluation and prioritization of safety, health and environmental (HSE) risks in sour gas refinery using Analytical Hierarchy Model (AHP) - case study of fifth refinery of South Pars Gas Complex </w:t>
      </w:r>
      <w:proofErr w:type="spellStart"/>
      <w:r>
        <w:rPr>
          <w:rFonts w:ascii="Segoe UI" w:hAnsi="Segoe UI" w:cs="Segoe UI"/>
          <w:color w:val="29261B"/>
          <w:sz w:val="27"/>
          <w:szCs w:val="27"/>
        </w:rPr>
        <w:t>Asalouye</w:t>
      </w:r>
      <w:proofErr w:type="spellEnd"/>
      <w:r>
        <w:rPr>
          <w:rFonts w:ascii="Segoe UI" w:hAnsi="Segoe UI" w:cs="Segoe UI"/>
          <w:color w:val="29261B"/>
          <w:sz w:val="27"/>
          <w:szCs w:val="27"/>
        </w:rPr>
        <w:t>).</w:t>
      </w:r>
    </w:p>
    <w:p w:rsidR="00FE1E88" w:rsidRDefault="00FE1E88">
      <w:pPr>
        <w:shd w:val="clear" w:color="auto" w:fill="F0EEE5"/>
        <w:divId w:val="2063098184"/>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w:rPr>
          <w:rFonts w:ascii="Segoe UI" w:hAnsi="Segoe UI" w:cs="Segoe UI"/>
          <w:color w:val="29261B"/>
          <w:sz w:val="27"/>
          <w:szCs w:val="27"/>
        </w:rPr>
        <w:t>Here is a proposal on evaluating and prioritizing HSE risks in a sour gas refinery using AHP:</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w:rPr>
          <w:rFonts w:ascii="Segoe UI" w:hAnsi="Segoe UI" w:cs="Segoe UI"/>
          <w:color w:val="29261B"/>
          <w:sz w:val="27"/>
          <w:szCs w:val="27"/>
        </w:rPr>
        <w:t>Introduction:</w:t>
      </w:r>
    </w:p>
    <w:p w:rsidR="00FE1E88" w:rsidRDefault="00FE1E88">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Brief background on sour gas refining and associated HSE risks. Sour gas contains high levels of hydrogen sulfide which is highly toxic. Refining sour gas carries risks of exposure, leaks, fires and explosions. Managing HSE risks is crucial.</w:t>
      </w:r>
    </w:p>
    <w:p w:rsidR="00FE1E88" w:rsidRDefault="00FE1E88">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Explain Analytical Hierarchy Process (AHP) as a structured technique for analyzing complex decisions based on mathematics and psychology. It helps break down a problem into a hierarchy, assess the importance of criteria, compare alternatives and synthesize judgments.</w:t>
      </w:r>
    </w:p>
    <w:p w:rsidR="00FE1E88" w:rsidRDefault="00FE1E88">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State the objectives of the proposal: To demonstrate the use of AHP to evaluate and prioritize HSE risks in the sour gas refinery of the South Pars complex.</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w:rPr>
          <w:rFonts w:ascii="Segoe UI" w:hAnsi="Segoe UI" w:cs="Segoe UI"/>
          <w:color w:val="29261B"/>
          <w:sz w:val="27"/>
          <w:szCs w:val="27"/>
        </w:rPr>
        <w:t>Methodology:</w:t>
      </w:r>
    </w:p>
    <w:p w:rsidR="00FE1E88" w:rsidRDefault="00FE1E88">
      <w:pPr>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Identify HSE risk factors in the refinery through literature review, incident reports, expert opinion, etc. Organize into a hierarchy.</w:t>
      </w:r>
    </w:p>
    <w:p w:rsidR="00FE1E88" w:rsidRDefault="00FE1E88">
      <w:pPr>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Design pairwise comparison questionnaires for experts to assess the relative importance of risk factors.</w:t>
      </w:r>
    </w:p>
    <w:p w:rsidR="00FE1E88" w:rsidRDefault="00FE1E88">
      <w:pPr>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Synthesize judgements using AHP calculations to determine weights of each risk factor.</w:t>
      </w:r>
    </w:p>
    <w:p w:rsidR="00FE1E88" w:rsidRDefault="00FE1E88">
      <w:pPr>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Evaluate alternative risk control measures using AHP weighted scores.</w:t>
      </w:r>
    </w:p>
    <w:p w:rsidR="00FE1E88" w:rsidRDefault="00FE1E88">
      <w:pPr>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Prioritize risk factors and control measures based on AHP results.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w:rPr>
          <w:rFonts w:ascii="Segoe UI" w:hAnsi="Segoe UI" w:cs="Segoe UI"/>
          <w:color w:val="29261B"/>
          <w:sz w:val="27"/>
          <w:szCs w:val="27"/>
        </w:rPr>
        <w:t>Expected Outcomes:</w:t>
      </w:r>
    </w:p>
    <w:p w:rsidR="00FE1E88" w:rsidRDefault="00FE1E88">
      <w:pPr>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A ranked list of HSE risk factors needing priority attention in the refinery</w:t>
      </w:r>
    </w:p>
    <w:p w:rsidR="00FE1E88" w:rsidRDefault="00FE1E88">
      <w:pPr>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Priority order for implementing risk reduction measures</w:t>
      </w:r>
    </w:p>
    <w:p w:rsidR="00FE1E88" w:rsidRDefault="00FE1E88">
      <w:pPr>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w:rPr>
          <w:rFonts w:ascii="Segoe UI" w:eastAsia="Times New Roman" w:hAnsi="Segoe UI" w:cs="Segoe UI"/>
          <w:color w:val="29261B"/>
          <w:sz w:val="27"/>
          <w:szCs w:val="27"/>
        </w:rPr>
        <w:t>Demonstration of AHP as a decision tool for HSE risk management</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w:rPr>
          <w:rFonts w:ascii="Segoe UI" w:hAnsi="Segoe UI" w:cs="Segoe UI"/>
          <w:color w:val="29261B"/>
          <w:sz w:val="27"/>
          <w:szCs w:val="27"/>
        </w:rPr>
        <w:t>This provides an overview of using AHP to evaluate and prioritize HSE risks systematically. The proposal can be expanded with more details on the AHP methodology, data sources, and implementation plans. The outcomes would help the refinery make informed decisions to improve HSE performance.</w:t>
      </w:r>
    </w:p>
    <w:p w:rsidR="00FE1E88" w:rsidRDefault="00FE1E88">
      <w:pPr>
        <w:shd w:val="clear" w:color="auto" w:fill="F0EEE5"/>
        <w:divId w:val="1885019088"/>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904951789"/>
        <w:rPr>
          <w:rFonts w:ascii="Segoe UI" w:hAnsi="Segoe UI" w:cs="Segoe UI"/>
          <w:color w:val="29261B"/>
          <w:sz w:val="27"/>
          <w:szCs w:val="27"/>
        </w:rPr>
      </w:pPr>
      <w:r>
        <w:rPr>
          <w:rFonts w:ascii="Segoe UI" w:hAnsi="Segoe UI" w:cs="Segoe UI"/>
          <w:color w:val="29261B"/>
          <w:sz w:val="27"/>
          <w:szCs w:val="27"/>
        </w:rPr>
        <w:t>Brief background on sour gas refining and associated HSE risks. Sour gas contains high levels of hydrogen sulfide which is highly toxic. Refining sour gas carries risks of exposure, leaks, fires and explosions. Managing HSE risks is crucial. Please expand in one page</w:t>
      </w:r>
    </w:p>
    <w:p w:rsidR="00FE1E88" w:rsidRDefault="00FE1E88">
      <w:pPr>
        <w:shd w:val="clear" w:color="auto" w:fill="F0EEE5"/>
        <w:divId w:val="542249562"/>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w:rPr>
          <w:rFonts w:ascii="Segoe UI" w:hAnsi="Segoe UI" w:cs="Segoe UI"/>
          <w:color w:val="29261B"/>
          <w:sz w:val="27"/>
          <w:szCs w:val="27"/>
        </w:rPr>
        <w:t>Here is a one page expansion of the background on sour gas refining and associated HSE risks: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w:rPr>
          <w:rFonts w:ascii="Segoe UI" w:hAnsi="Segoe UI" w:cs="Segoe UI"/>
          <w:color w:val="29261B"/>
          <w:sz w:val="27"/>
          <w:szCs w:val="27"/>
        </w:rPr>
        <w:t xml:space="preserve">Sour gas is natural gas that contains significant amounts of hydrogen sulfide (H2S), a toxic compound that can be fatal even in small concentrations. Sour gas refining involves processing raw sour gas to remove impurities like H2S and </w:t>
      </w:r>
      <w:proofErr w:type="spellStart"/>
      <w:r>
        <w:rPr>
          <w:rFonts w:ascii="Segoe UI" w:hAnsi="Segoe UI" w:cs="Segoe UI"/>
          <w:color w:val="29261B"/>
          <w:sz w:val="27"/>
          <w:szCs w:val="27"/>
        </w:rPr>
        <w:t>mercaptans</w:t>
      </w:r>
      <w:proofErr w:type="spellEnd"/>
      <w:r>
        <w:rPr>
          <w:rFonts w:ascii="Segoe UI" w:hAnsi="Segoe UI" w:cs="Segoe UI"/>
          <w:color w:val="29261B"/>
          <w:sz w:val="27"/>
          <w:szCs w:val="27"/>
        </w:rPr>
        <w:t xml:space="preserve"> to produce usable natural gas and sulfur as by-products.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w:rPr>
          <w:rFonts w:ascii="Segoe UI" w:hAnsi="Segoe UI" w:cs="Segoe UI"/>
          <w:color w:val="29261B"/>
          <w:sz w:val="27"/>
          <w:szCs w:val="27"/>
        </w:rPr>
        <w:t>The high H2S content makes sour gas extremely hazardous to refine. H2S is corrosive, flammable, and reacts with moisture to form sulfuric acid. Exposure at just 500 ppm can cause rapid unconsciousness and death. Lower concentrations can irritate mucous membranes and the respiratory system. Chronic exposure can lead to neurological damage. H2S is also heavier than air and can accumulate in low-lying areas.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w:rPr>
          <w:rFonts w:ascii="Segoe UI" w:hAnsi="Segoe UI" w:cs="Segoe UI"/>
          <w:color w:val="29261B"/>
          <w:sz w:val="27"/>
          <w:szCs w:val="27"/>
        </w:rPr>
        <w:t>Refining facilities face major health and safety risks including H2S poisoning from leaks or routine openings, explosions and fires as H2S is highly flammable in the 4.3% to 46% volume range, and corrosion of equipment leading to leaks and failures. Acid gas flaring during processing creates air pollution. Thermal oxidation units used to convert H2S to sulfur dioxide also generate emissions.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w:rPr>
          <w:rFonts w:ascii="Segoe UI" w:hAnsi="Segoe UI" w:cs="Segoe UI"/>
          <w:color w:val="29261B"/>
          <w:sz w:val="27"/>
          <w:szCs w:val="27"/>
        </w:rPr>
        <w:t>In addition to health and safety risks, sour gas refineries have major environmental risks due to the toxic nature of the feed gas. H2S leaks can harm vegetation, wildlife, and nearby communities. Produced sulfur requires safe storage and disposal methods. Wastewater also requires proper treatment before discharge. Spills can contaminate land and water resources.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w:rPr>
          <w:rFonts w:ascii="Segoe UI" w:hAnsi="Segoe UI" w:cs="Segoe UI"/>
          <w:color w:val="29261B"/>
          <w:sz w:val="27"/>
          <w:szCs w:val="27"/>
        </w:rPr>
        <w:t>With the extreme risks involved, sour gas refineries have to implement comprehensive HSE management programs. This includes thorough Process Hazard Analysis, engineering controls, protective equipment, work procedures, training, community awareness, emergency planning, and management systems to prevent and mitigate the consequences of HSE incidents. Managing HSE risks is critical for both personnel and process safety.</w:t>
      </w:r>
    </w:p>
    <w:p w:rsidR="00FE1E88" w:rsidRDefault="00FE1E88">
      <w:pPr>
        <w:shd w:val="clear" w:color="auto" w:fill="F0EEE5"/>
        <w:divId w:val="1525560012"/>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38460440"/>
        <w:rPr>
          <w:rFonts w:ascii="Segoe UI" w:hAnsi="Segoe UI" w:cs="Segoe UI"/>
          <w:color w:val="29261B"/>
          <w:sz w:val="27"/>
          <w:szCs w:val="27"/>
        </w:rPr>
      </w:pPr>
      <w:r>
        <w:rPr>
          <w:rFonts w:ascii="Segoe UI" w:hAnsi="Segoe UI" w:cs="Segoe UI"/>
          <w:color w:val="29261B"/>
          <w:sz w:val="27"/>
          <w:szCs w:val="27"/>
        </w:rPr>
        <w:t>Explain Analytical Hierarchy Process (AHP) as a structured technique for analyzing complex decisions based on mathematics and psychology. It helps break down a problem into a hierarchy, assess the importance of criteria, compare alternatives and synthesize judgments. Please expand in one page</w:t>
      </w:r>
    </w:p>
    <w:p w:rsidR="00FE1E88" w:rsidRDefault="00FE1E88">
      <w:pPr>
        <w:shd w:val="clear" w:color="auto" w:fill="F0EEE5"/>
        <w:divId w:val="1404642589"/>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w:rPr>
          <w:rFonts w:ascii="Segoe UI" w:hAnsi="Segoe UI" w:cs="Segoe UI"/>
          <w:color w:val="29261B"/>
          <w:sz w:val="27"/>
          <w:szCs w:val="27"/>
        </w:rPr>
        <w:t>Here is a one page expansion explaining the Analytical Hierarchy Process (AHP):</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w:rPr>
          <w:rFonts w:ascii="Segoe UI" w:hAnsi="Segoe UI" w:cs="Segoe UI"/>
          <w:color w:val="29261B"/>
          <w:sz w:val="27"/>
          <w:szCs w:val="27"/>
        </w:rPr>
        <w:t xml:space="preserve">The Analytical Hierarchy Process (AHP) is a structured technique for organizing and analyzing complex decisions, devised by Thomas </w:t>
      </w:r>
      <w:proofErr w:type="spellStart"/>
      <w:r>
        <w:rPr>
          <w:rFonts w:ascii="Segoe UI" w:hAnsi="Segoe UI" w:cs="Segoe UI"/>
          <w:color w:val="29261B"/>
          <w:sz w:val="27"/>
          <w:szCs w:val="27"/>
        </w:rPr>
        <w:t>Saaty</w:t>
      </w:r>
      <w:proofErr w:type="spellEnd"/>
      <w:r>
        <w:rPr>
          <w:rFonts w:ascii="Segoe UI" w:hAnsi="Segoe UI" w:cs="Segoe UI"/>
          <w:color w:val="29261B"/>
          <w:sz w:val="27"/>
          <w:szCs w:val="27"/>
        </w:rPr>
        <w:t xml:space="preserve"> in the 1970s. It is based on mathematics and psychology.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w:rPr>
          <w:rFonts w:ascii="Segoe UI" w:hAnsi="Segoe UI" w:cs="Segoe UI"/>
          <w:color w:val="29261B"/>
          <w:sz w:val="27"/>
          <w:szCs w:val="27"/>
        </w:rPr>
        <w:t>AHP works by breaking down a complex multi-criteria decision problem into a hierarchy. The goal or focus of the decision forms the top level. The middle levels contain the criteria and sub-criteria for evaluating potential alternatives. The bottom level contains the alternative options to choose from.</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w:rPr>
          <w:rFonts w:ascii="Segoe UI" w:hAnsi="Segoe UI" w:cs="Segoe UI"/>
          <w:color w:val="29261B"/>
          <w:sz w:val="27"/>
          <w:szCs w:val="27"/>
        </w:rPr>
        <w:t>By structuring the decision hierarchically, AHP helps improve understanding of the problem. It then allows for systematic assessment of the relative importance of the criteria within each level. This is done through pairwise comparisons between each pair of criteria, with respect to their parent criterion or overall goal.</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w:rPr>
          <w:rFonts w:ascii="Segoe UI" w:hAnsi="Segoe UI" w:cs="Segoe UI"/>
          <w:color w:val="29261B"/>
          <w:sz w:val="27"/>
          <w:szCs w:val="27"/>
        </w:rPr>
        <w:t>The pairwise comparisons are conducted through questionnaires to relevant experts. Comparisons are made based on a scale indicating how much more important one element is over another. The results are synthesized to calculate priority weights and consistency ratios.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w:rPr>
          <w:rFonts w:ascii="Segoe UI" w:hAnsi="Segoe UI" w:cs="Segoe UI"/>
          <w:color w:val="29261B"/>
          <w:sz w:val="27"/>
          <w:szCs w:val="27"/>
        </w:rPr>
        <w:t>Once criteria weights are obtained, alternatives are also compared pairwise at their level. Their weighted scores are calculated based on the criteria weights. The overall priority scores determine the ranking of alternatives, identifying the optimal choice.</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w:rPr>
          <w:rFonts w:ascii="Segoe UI" w:hAnsi="Segoe UI" w:cs="Segoe UI"/>
          <w:color w:val="29261B"/>
          <w:sz w:val="27"/>
          <w:szCs w:val="27"/>
        </w:rPr>
        <w:t>AHP combines mathematics with human psychology in making comparative judgements. It facilitates dividing a problem into manageable chunks, applying data and expert knowledge to assess relationships, and synthesizing this information through ratio scales and priority rankings. This integration of intuition and logic makes AHP a powerful tool for complex decision making.</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w:rPr>
          <w:rFonts w:ascii="Segoe UI" w:hAnsi="Segoe UI" w:cs="Segoe UI"/>
          <w:color w:val="29261B"/>
          <w:sz w:val="27"/>
          <w:szCs w:val="27"/>
        </w:rPr>
        <w:t>AHP is used worldwide in a wide range of applications including resource allocation, system evaluation, risk assessment, and conflict resolution. It is a flexible, systematic methodology for analyzing decisions involving multiple criteria.</w:t>
      </w:r>
    </w:p>
    <w:p w:rsidR="00FE1E88" w:rsidRDefault="00FE1E88">
      <w:pPr>
        <w:shd w:val="clear" w:color="auto" w:fill="F0EEE5"/>
        <w:divId w:val="504516790"/>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98574447"/>
        <w:rPr>
          <w:rFonts w:ascii="Segoe UI" w:hAnsi="Segoe UI" w:cs="Segoe UI"/>
          <w:color w:val="29261B"/>
          <w:sz w:val="27"/>
          <w:szCs w:val="27"/>
        </w:rPr>
      </w:pPr>
      <w:r>
        <w:rPr>
          <w:rFonts w:ascii="Segoe UI" w:hAnsi="Segoe UI" w:cs="Segoe UI"/>
          <w:color w:val="29261B"/>
          <w:sz w:val="27"/>
          <w:szCs w:val="27"/>
        </w:rPr>
        <w:t>State the objectives of the proposal: To demonstrate the use of AHP to evaluate and prioritize HSE risks in the sour gas refinery of the South Pars complex. Please expand in one page</w:t>
      </w:r>
    </w:p>
    <w:p w:rsidR="00FE1E88" w:rsidRDefault="00FE1E88">
      <w:pPr>
        <w:shd w:val="clear" w:color="auto" w:fill="F0EEE5"/>
        <w:divId w:val="876550463"/>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w:rPr>
          <w:rFonts w:ascii="Segoe UI" w:hAnsi="Segoe UI" w:cs="Segoe UI"/>
          <w:color w:val="29261B"/>
          <w:sz w:val="27"/>
          <w:szCs w:val="27"/>
        </w:rPr>
        <w:t>Here is a one page expansion of the objectives: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w:rPr>
          <w:rFonts w:ascii="Segoe UI" w:hAnsi="Segoe UI" w:cs="Segoe UI"/>
          <w:color w:val="29261B"/>
          <w:sz w:val="27"/>
          <w:szCs w:val="27"/>
        </w:rPr>
        <w:t>The South Pars gas field in the Persian Gulf is the world’s largest gas field, and contains significant reserves of high-H2S sour gas. The gas is refined at multiple massive refinery complexes before export.</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w:rPr>
          <w:rFonts w:ascii="Segoe UI" w:hAnsi="Segoe UI" w:cs="Segoe UI"/>
          <w:color w:val="29261B"/>
          <w:sz w:val="27"/>
          <w:szCs w:val="27"/>
        </w:rPr>
        <w:t>This proposal focuses on the fifth refinery of the South Pars complex, which came online in 2017. The objective is to demonstrate the use of the Analytical Hierarchy Process (AHP) methodology for evaluating and prioritizing health, safety, and environmental (HSE) risks in this large-scale sour gas refining facility.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w:rPr>
          <w:rFonts w:ascii="Segoe UI" w:hAnsi="Segoe UI" w:cs="Segoe UI"/>
          <w:color w:val="29261B"/>
          <w:sz w:val="27"/>
          <w:szCs w:val="27"/>
        </w:rPr>
        <w:t>The specific aims are:</w:t>
      </w:r>
    </w:p>
    <w:p w:rsidR="00FE1E88" w:rsidRDefault="00FE1E88">
      <w:pPr>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w:rPr>
          <w:rFonts w:ascii="Segoe UI" w:eastAsia="Times New Roman" w:hAnsi="Segoe UI" w:cs="Segoe UI"/>
          <w:color w:val="29261B"/>
          <w:sz w:val="27"/>
          <w:szCs w:val="27"/>
        </w:rPr>
        <w:t>To identify the major HSE risk factors inherent in sour gas refining at the South Pars fifth refinery through literature review, incident data analysis, and seeking expert opinions from the plant personnel.</w:t>
      </w:r>
    </w:p>
    <w:p w:rsidR="00FE1E88" w:rsidRDefault="00FE1E88">
      <w:pPr>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w:rPr>
          <w:rFonts w:ascii="Segoe UI" w:eastAsia="Times New Roman" w:hAnsi="Segoe UI" w:cs="Segoe UI"/>
          <w:color w:val="29261B"/>
          <w:sz w:val="27"/>
          <w:szCs w:val="27"/>
        </w:rPr>
        <w:t>To organize the identified risk factors into a hierarchical AHP model for the refinery, with criteria and sub-criteria under the goal of managing HSE risks.</w:t>
      </w:r>
    </w:p>
    <w:p w:rsidR="00FE1E88" w:rsidRDefault="00FE1E88">
      <w:pPr>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w:rPr>
          <w:rFonts w:ascii="Segoe UI" w:eastAsia="Times New Roman" w:hAnsi="Segoe UI" w:cs="Segoe UI"/>
          <w:color w:val="29261B"/>
          <w:sz w:val="27"/>
          <w:szCs w:val="27"/>
        </w:rPr>
        <w:t>To carry out AHP pairwise comparisons through a questionnaire survey of refinery leadership, engineers and HSE managers in order to determine the relative priority weights for each risk factor.</w:t>
      </w:r>
    </w:p>
    <w:p w:rsidR="00FE1E88" w:rsidRDefault="00FE1E88">
      <w:pPr>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w:rPr>
          <w:rFonts w:ascii="Segoe UI" w:eastAsia="Times New Roman" w:hAnsi="Segoe UI" w:cs="Segoe UI"/>
          <w:color w:val="29261B"/>
          <w:sz w:val="27"/>
          <w:szCs w:val="27"/>
        </w:rPr>
        <w:t>To evaluate alternative control measures for the top ranked risk factors using the AHP weighted criteria.</w:t>
      </w:r>
    </w:p>
    <w:p w:rsidR="00FE1E88" w:rsidRDefault="00FE1E88">
      <w:pPr>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w:rPr>
          <w:rFonts w:ascii="Segoe UI" w:eastAsia="Times New Roman" w:hAnsi="Segoe UI" w:cs="Segoe UI"/>
          <w:color w:val="29261B"/>
          <w:sz w:val="27"/>
          <w:szCs w:val="27"/>
        </w:rPr>
        <w:t>To demonstrate how AHP can be used to systematically prioritize both the HSE risk factors and the alternatives to mitigate them through a case study of the fifth refinery.</w:t>
      </w:r>
    </w:p>
    <w:p w:rsidR="00FE1E88" w:rsidRDefault="00FE1E88">
      <w:pPr>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w:rPr>
          <w:rFonts w:ascii="Segoe UI" w:eastAsia="Times New Roman" w:hAnsi="Segoe UI" w:cs="Segoe UI"/>
          <w:color w:val="29261B"/>
          <w:sz w:val="27"/>
          <w:szCs w:val="27"/>
        </w:rPr>
        <w:t>To recommend the application of AHP for all South Pars refineries for evidence-based HSE risk management, by leveraging the expertise of personnel at all levels to make strategic decisions.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w:rPr>
          <w:rFonts w:ascii="Segoe UI" w:hAnsi="Segoe UI" w:cs="Segoe UI"/>
          <w:color w:val="29261B"/>
          <w:sz w:val="27"/>
          <w:szCs w:val="27"/>
        </w:rPr>
        <w:t>The key deliverable will be an HSE risk management framework customized for the fifth refinery using AHP technique. The demonstration will highlight the usefulness of AHP for safety-critical facilities.</w:t>
      </w:r>
    </w:p>
    <w:p w:rsidR="00FE1E88" w:rsidRDefault="00FE1E88">
      <w:pPr>
        <w:shd w:val="clear" w:color="auto" w:fill="F0EEE5"/>
        <w:divId w:val="2076463138"/>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78197598"/>
        <w:rPr>
          <w:rFonts w:ascii="Segoe UI" w:hAnsi="Segoe UI" w:cs="Segoe UI"/>
          <w:color w:val="29261B"/>
          <w:sz w:val="27"/>
          <w:szCs w:val="27"/>
        </w:rPr>
      </w:pPr>
      <w:r>
        <w:rPr>
          <w:rFonts w:ascii="Segoe UI" w:hAnsi="Segoe UI" w:cs="Segoe UI"/>
          <w:color w:val="29261B"/>
          <w:sz w:val="27"/>
          <w:szCs w:val="27"/>
        </w:rPr>
        <w:t>Identify HSE risk factors in the refinery through literature review, incident reports, expert opinion, etc. Organize into a hierarchy. Please expand in one page</w:t>
      </w:r>
    </w:p>
    <w:p w:rsidR="00FE1E88" w:rsidRDefault="00FE1E88">
      <w:pPr>
        <w:shd w:val="clear" w:color="auto" w:fill="F0EEE5"/>
        <w:divId w:val="526987545"/>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w:rPr>
          <w:rFonts w:ascii="Segoe UI" w:hAnsi="Segoe UI" w:cs="Segoe UI"/>
          <w:color w:val="29261B"/>
          <w:sz w:val="27"/>
          <w:szCs w:val="27"/>
        </w:rPr>
        <w:t>Here is a one page expansion on identifying and organizing HSE risk factors into an AHP hierarchy: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w:rPr>
          <w:rFonts w:ascii="Segoe UI" w:hAnsi="Segoe UI" w:cs="Segoe UI"/>
          <w:color w:val="29261B"/>
          <w:sz w:val="27"/>
          <w:szCs w:val="27"/>
        </w:rPr>
        <w:t>The first step is to identify the major HSE risk factors present in a sour gas refinery like South Pars using various sources:</w:t>
      </w:r>
    </w:p>
    <w:p w:rsidR="00FE1E88" w:rsidRDefault="00FE1E88">
      <w:pPr>
        <w:pStyle w:val="whitespace-normal"/>
        <w:numPr>
          <w:ilvl w:val="0"/>
          <w:numId w:val="5"/>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w:rPr>
          <w:rFonts w:ascii="Segoe UI" w:eastAsia="Times New Roman" w:hAnsi="Segoe UI" w:cs="Segoe UI"/>
          <w:color w:val="29261B"/>
          <w:sz w:val="27"/>
          <w:szCs w:val="27"/>
        </w:rPr>
        <w:t>Conduct a review of literature on the hazards in sour gas refining to compile a preliminary list of risks. Sources include prior studies, industry publications, and regulatory guidelines.</w:t>
      </w:r>
    </w:p>
    <w:p w:rsidR="00FE1E88" w:rsidRDefault="00FE1E88">
      <w:pPr>
        <w:pStyle w:val="whitespace-normal"/>
        <w:numPr>
          <w:ilvl w:val="0"/>
          <w:numId w:val="5"/>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w:rPr>
          <w:rFonts w:ascii="Segoe UI" w:eastAsia="Times New Roman" w:hAnsi="Segoe UI" w:cs="Segoe UI"/>
          <w:color w:val="29261B"/>
          <w:sz w:val="27"/>
          <w:szCs w:val="27"/>
        </w:rPr>
        <w:t>Analyze incident reports from the fifth refinery to uncover actual HSE risks faced. Review near-miss data in addition to accident histories.</w:t>
      </w:r>
    </w:p>
    <w:p w:rsidR="00FE1E88" w:rsidRDefault="00FE1E88">
      <w:pPr>
        <w:pStyle w:val="whitespace-normal"/>
        <w:numPr>
          <w:ilvl w:val="0"/>
          <w:numId w:val="5"/>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w:rPr>
          <w:rFonts w:ascii="Segoe UI" w:eastAsia="Times New Roman" w:hAnsi="Segoe UI" w:cs="Segoe UI"/>
          <w:color w:val="29261B"/>
          <w:sz w:val="27"/>
          <w:szCs w:val="27"/>
        </w:rPr>
        <w:t>Interview relevant personnel at the refinery including leadership, engineering, maintenance, operations, HSE staff, and workers. Their expertise will highlight risks.</w:t>
      </w:r>
    </w:p>
    <w:p w:rsidR="00FE1E88" w:rsidRDefault="00FE1E88">
      <w:pPr>
        <w:pStyle w:val="whitespace-normal"/>
        <w:numPr>
          <w:ilvl w:val="0"/>
          <w:numId w:val="5"/>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w:rPr>
          <w:rFonts w:ascii="Segoe UI" w:eastAsia="Times New Roman" w:hAnsi="Segoe UI" w:cs="Segoe UI"/>
          <w:color w:val="29261B"/>
          <w:sz w:val="27"/>
          <w:szCs w:val="27"/>
        </w:rPr>
        <w:t>Consult standards like API RP 750, OSHA 1910 standards, and PSM guidance that specify risks in refineries.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w:rPr>
          <w:rFonts w:ascii="Segoe UI" w:hAnsi="Segoe UI" w:cs="Segoe UI"/>
          <w:color w:val="29261B"/>
          <w:sz w:val="27"/>
          <w:szCs w:val="27"/>
        </w:rPr>
        <w:t>The identified risks are organized into a hierarchical model having at least three levels:</w:t>
      </w:r>
    </w:p>
    <w:p w:rsidR="00FE1E88" w:rsidRDefault="00FE1E88">
      <w:pPr>
        <w:pStyle w:val="whitespace-normal"/>
        <w:numPr>
          <w:ilvl w:val="0"/>
          <w:numId w:val="6"/>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w:rPr>
          <w:rFonts w:ascii="Segoe UI" w:eastAsia="Times New Roman" w:hAnsi="Segoe UI" w:cs="Segoe UI"/>
          <w:color w:val="29261B"/>
          <w:sz w:val="27"/>
          <w:szCs w:val="27"/>
        </w:rPr>
        <w:t>The goal of managing HSE risk sits at the top.</w:t>
      </w:r>
    </w:p>
    <w:p w:rsidR="00FE1E88" w:rsidRDefault="00FE1E88">
      <w:pPr>
        <w:pStyle w:val="whitespace-normal"/>
        <w:numPr>
          <w:ilvl w:val="0"/>
          <w:numId w:val="6"/>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w:rPr>
          <w:rFonts w:ascii="Segoe UI" w:eastAsia="Times New Roman" w:hAnsi="Segoe UI" w:cs="Segoe UI"/>
          <w:color w:val="29261B"/>
          <w:sz w:val="27"/>
          <w:szCs w:val="27"/>
        </w:rPr>
        <w:t>Level 1 criteria are categorized as health risks, safety risks, and environmental risks based on the area impacted.</w:t>
      </w:r>
    </w:p>
    <w:p w:rsidR="00FE1E88" w:rsidRDefault="00FE1E88">
      <w:pPr>
        <w:pStyle w:val="whitespace-normal"/>
        <w:numPr>
          <w:ilvl w:val="0"/>
          <w:numId w:val="6"/>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w:rPr>
          <w:rFonts w:ascii="Segoe UI" w:eastAsia="Times New Roman" w:hAnsi="Segoe UI" w:cs="Segoe UI"/>
          <w:color w:val="29261B"/>
          <w:sz w:val="27"/>
          <w:szCs w:val="27"/>
        </w:rPr>
        <w:t>Level 2 sub-criteria can be specific risk factors like H2S exposure, fire/explosion, corrosion, emissions etc. under each category.</w:t>
      </w:r>
    </w:p>
    <w:p w:rsidR="00FE1E88" w:rsidRDefault="00FE1E88">
      <w:pPr>
        <w:pStyle w:val="whitespace-normal"/>
        <w:numPr>
          <w:ilvl w:val="0"/>
          <w:numId w:val="6"/>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w:rPr>
          <w:rFonts w:ascii="Segoe UI" w:eastAsia="Times New Roman" w:hAnsi="Segoe UI" w:cs="Segoe UI"/>
          <w:color w:val="29261B"/>
          <w:sz w:val="27"/>
          <w:szCs w:val="27"/>
        </w:rPr>
        <w:t>Alternatives for mitigating the risk factors are the bottom level.</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w:rPr>
          <w:rFonts w:ascii="Segoe UI" w:hAnsi="Segoe UI" w:cs="Segoe UI"/>
          <w:color w:val="29261B"/>
          <w:sz w:val="27"/>
          <w:szCs w:val="27"/>
        </w:rPr>
        <w:t>The hierarchy provides a framework to analyze the risks that is comprehensive yet logically structured into manageable chunks that interrelate. This organization of the risks forms the basis of conducting the AHP pairwise comparisons.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w:rPr>
          <w:rFonts w:ascii="Segoe UI" w:hAnsi="Segoe UI" w:cs="Segoe UI"/>
          <w:color w:val="29261B"/>
          <w:sz w:val="27"/>
          <w:szCs w:val="27"/>
        </w:rPr>
        <w:t>The hierarchy may be expanded deeper for a more granular analysis or made broader by grouping risks into fewer categories. The key is that the hierarchy captures all the relevant risks and organizes them appropriately to support the AHP methodology.</w:t>
      </w:r>
    </w:p>
    <w:p w:rsidR="00FE1E88" w:rsidRDefault="00FE1E88">
      <w:pPr>
        <w:shd w:val="clear" w:color="auto" w:fill="F0EEE5"/>
        <w:divId w:val="1611620273"/>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35208089"/>
        <w:rPr>
          <w:rFonts w:ascii="Segoe UI" w:hAnsi="Segoe UI" w:cs="Segoe UI"/>
          <w:color w:val="29261B"/>
          <w:sz w:val="27"/>
          <w:szCs w:val="27"/>
        </w:rPr>
      </w:pPr>
      <w:r>
        <w:rPr>
          <w:rFonts w:ascii="Segoe UI" w:hAnsi="Segoe UI" w:cs="Segoe UI"/>
          <w:color w:val="29261B"/>
          <w:sz w:val="27"/>
          <w:szCs w:val="27"/>
        </w:rPr>
        <w:t>Design pairwise comparison questionnaires for experts to assess the relative importance of risk factors. Please expand in one page</w:t>
      </w:r>
    </w:p>
    <w:p w:rsidR="00FE1E88" w:rsidRDefault="00FE1E88">
      <w:pPr>
        <w:shd w:val="clear" w:color="auto" w:fill="F0EEE5"/>
        <w:divId w:val="975449908"/>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Here is a one page expansion on designing pairwise comparison questionnaires for AHP:</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Once the HSE risk factor hierarchy is established, the next step is to create a questionnaire for conducting pairwise comparisons between the elements at each level.</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The questionnaire will have a set of questions asking experts to compare two risk factors at a time with respect to their parent factor above them.</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For example, at the Level 1 criteria layer, the questions would be:</w:t>
      </w:r>
    </w:p>
    <w:p w:rsidR="00FE1E88" w:rsidRDefault="00FE1E88">
      <w:pPr>
        <w:pStyle w:val="whitespace-normal"/>
        <w:numPr>
          <w:ilvl w:val="0"/>
          <w:numId w:val="7"/>
        </w:numPr>
        <w:pBdr>
          <w:top w:val="single" w:sz="2" w:space="0" w:color="auto"/>
          <w:left w:val="single" w:sz="2" w:space="0" w:color="auto"/>
          <w:bottom w:val="single" w:sz="2" w:space="0" w:color="auto"/>
          <w:right w:val="single" w:sz="2" w:space="0" w:color="auto"/>
        </w:pBdr>
        <w:shd w:val="clear" w:color="auto" w:fill="F0EEE5"/>
        <w:divId w:val="1864594442"/>
        <w:rPr>
          <w:rFonts w:ascii="Segoe UI" w:eastAsia="Times New Roman" w:hAnsi="Segoe UI" w:cs="Segoe UI"/>
          <w:color w:val="29261B"/>
          <w:sz w:val="27"/>
          <w:szCs w:val="27"/>
        </w:rPr>
      </w:pPr>
      <w:r>
        <w:rPr>
          <w:rFonts w:ascii="Segoe UI" w:eastAsia="Times New Roman" w:hAnsi="Segoe UI" w:cs="Segoe UI"/>
          <w:color w:val="29261B"/>
          <w:sz w:val="27"/>
          <w:szCs w:val="27"/>
        </w:rPr>
        <w:t>How important is Health Risk compared to Safety Risk for managing HSE risks?</w:t>
      </w:r>
    </w:p>
    <w:p w:rsidR="00FE1E88" w:rsidRDefault="00FE1E88">
      <w:pPr>
        <w:pStyle w:val="whitespace-normal"/>
        <w:numPr>
          <w:ilvl w:val="0"/>
          <w:numId w:val="7"/>
        </w:numPr>
        <w:pBdr>
          <w:top w:val="single" w:sz="2" w:space="0" w:color="auto"/>
          <w:left w:val="single" w:sz="2" w:space="0" w:color="auto"/>
          <w:bottom w:val="single" w:sz="2" w:space="0" w:color="auto"/>
          <w:right w:val="single" w:sz="2" w:space="0" w:color="auto"/>
        </w:pBdr>
        <w:shd w:val="clear" w:color="auto" w:fill="F0EEE5"/>
        <w:divId w:val="1864594442"/>
        <w:rPr>
          <w:rFonts w:ascii="Segoe UI" w:eastAsia="Times New Roman" w:hAnsi="Segoe UI" w:cs="Segoe UI"/>
          <w:color w:val="29261B"/>
          <w:sz w:val="27"/>
          <w:szCs w:val="27"/>
        </w:rPr>
      </w:pPr>
      <w:r>
        <w:rPr>
          <w:rFonts w:ascii="Segoe UI" w:eastAsia="Times New Roman" w:hAnsi="Segoe UI" w:cs="Segoe UI"/>
          <w:color w:val="29261B"/>
          <w:sz w:val="27"/>
          <w:szCs w:val="27"/>
        </w:rPr>
        <w:t>How important is Health Risk compared to Environmental Risk for managing HSE risks?</w:t>
      </w:r>
    </w:p>
    <w:p w:rsidR="00FE1E88" w:rsidRDefault="00FE1E88">
      <w:pPr>
        <w:pStyle w:val="whitespace-normal"/>
        <w:numPr>
          <w:ilvl w:val="0"/>
          <w:numId w:val="7"/>
        </w:numPr>
        <w:pBdr>
          <w:top w:val="single" w:sz="2" w:space="0" w:color="auto"/>
          <w:left w:val="single" w:sz="2" w:space="0" w:color="auto"/>
          <w:bottom w:val="single" w:sz="2" w:space="0" w:color="auto"/>
          <w:right w:val="single" w:sz="2" w:space="0" w:color="auto"/>
        </w:pBdr>
        <w:shd w:val="clear" w:color="auto" w:fill="F0EEE5"/>
        <w:divId w:val="1864594442"/>
        <w:rPr>
          <w:rFonts w:ascii="Segoe UI" w:eastAsia="Times New Roman" w:hAnsi="Segoe UI" w:cs="Segoe UI"/>
          <w:color w:val="29261B"/>
          <w:sz w:val="27"/>
          <w:szCs w:val="27"/>
        </w:rPr>
      </w:pPr>
      <w:r>
        <w:rPr>
          <w:rFonts w:ascii="Segoe UI" w:eastAsia="Times New Roman" w:hAnsi="Segoe UI" w:cs="Segoe UI"/>
          <w:color w:val="29261B"/>
          <w:sz w:val="27"/>
          <w:szCs w:val="27"/>
        </w:rPr>
        <w:t>How important is Safety Risk compared to Environmental Risk for managing HSE risks?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Experts assess the relative importance on a scale of 1 to 9, with 1 being equally important and 9 being extremely more important.</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At Level 2, questions would compare each sub-criteria pair under the same parent criteria. For example:</w:t>
      </w:r>
    </w:p>
    <w:p w:rsidR="00FE1E88" w:rsidRDefault="00FE1E88">
      <w:pPr>
        <w:pStyle w:val="whitespace-normal"/>
        <w:numPr>
          <w:ilvl w:val="0"/>
          <w:numId w:val="8"/>
        </w:numPr>
        <w:pBdr>
          <w:top w:val="single" w:sz="2" w:space="0" w:color="auto"/>
          <w:left w:val="single" w:sz="2" w:space="0" w:color="auto"/>
          <w:bottom w:val="single" w:sz="2" w:space="0" w:color="auto"/>
          <w:right w:val="single" w:sz="2" w:space="0" w:color="auto"/>
        </w:pBdr>
        <w:shd w:val="clear" w:color="auto" w:fill="F0EEE5"/>
        <w:divId w:val="1864594442"/>
        <w:rPr>
          <w:rFonts w:ascii="Segoe UI" w:eastAsia="Times New Roman" w:hAnsi="Segoe UI" w:cs="Segoe UI"/>
          <w:color w:val="29261B"/>
          <w:sz w:val="27"/>
          <w:szCs w:val="27"/>
        </w:rPr>
      </w:pPr>
      <w:r>
        <w:rPr>
          <w:rFonts w:ascii="Segoe UI" w:eastAsia="Times New Roman" w:hAnsi="Segoe UI" w:cs="Segoe UI"/>
          <w:color w:val="29261B"/>
          <w:sz w:val="27"/>
          <w:szCs w:val="27"/>
        </w:rPr>
        <w:t>How important is H2S Exposure Risk compared to Fire/Explosion Risk with respect to Health Risk?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Multiple experts from the refinery leadership, engineering, HSE, operations, and maintenance departments must complete the questionnaires independently.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The questionnaire should first explain the AHP scale and process, provide definitions of each risk factor, and include instructions to complete all comparisons.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The responses will be aggregated and input into the AHP software to determine the priority weights. The consistency of judgements will also be calculated to validate the results.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w:rPr>
          <w:rFonts w:ascii="Segoe UI" w:hAnsi="Segoe UI" w:cs="Segoe UI"/>
          <w:color w:val="29261B"/>
          <w:sz w:val="27"/>
          <w:szCs w:val="27"/>
        </w:rPr>
        <w:t>The questionnaire forms the crux of the data collection in AHP. A well-designed questionnaire ensures high quality input for the pairwise comparisons, leading to reliable AHP output.</w:t>
      </w:r>
    </w:p>
    <w:p w:rsidR="00FE1E88" w:rsidRDefault="00FE1E88">
      <w:pPr>
        <w:shd w:val="clear" w:color="auto" w:fill="F0EEE5"/>
        <w:divId w:val="1178538592"/>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29526626"/>
        <w:rPr>
          <w:rFonts w:ascii="Segoe UI" w:hAnsi="Segoe UI" w:cs="Segoe UI"/>
          <w:color w:val="29261B"/>
          <w:sz w:val="27"/>
          <w:szCs w:val="27"/>
        </w:rPr>
      </w:pPr>
      <w:r>
        <w:rPr>
          <w:rFonts w:ascii="Segoe UI" w:hAnsi="Segoe UI" w:cs="Segoe UI"/>
          <w:color w:val="29261B"/>
          <w:sz w:val="27"/>
          <w:szCs w:val="27"/>
        </w:rPr>
        <w:t>Synthesize judgements using AHP calculations to determine weights of each risk factor. Please expand in one page</w:t>
      </w:r>
    </w:p>
    <w:p w:rsidR="00FE1E88" w:rsidRDefault="00FE1E88">
      <w:pPr>
        <w:shd w:val="clear" w:color="auto" w:fill="F0EEE5"/>
        <w:divId w:val="1969630620"/>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w:rPr>
          <w:rFonts w:ascii="Segoe UI" w:hAnsi="Segoe UI" w:cs="Segoe UI"/>
          <w:color w:val="29261B"/>
          <w:sz w:val="27"/>
          <w:szCs w:val="27"/>
        </w:rPr>
        <w:t>Here is a one page expansion on synthesizing judgements to determine weights in AHP:</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w:rPr>
          <w:rFonts w:ascii="Segoe UI" w:hAnsi="Segoe UI" w:cs="Segoe UI"/>
          <w:color w:val="29261B"/>
          <w:sz w:val="27"/>
          <w:szCs w:val="27"/>
        </w:rPr>
        <w:t>After the pairwise comparison questionnaires are completed by the experts, the judgements need to be synthesized to calculate the final priority weights for the HSE risk factors.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w:rPr>
          <w:rFonts w:ascii="Segoe UI" w:hAnsi="Segoe UI" w:cs="Segoe UI"/>
          <w:color w:val="29261B"/>
          <w:sz w:val="27"/>
          <w:szCs w:val="27"/>
        </w:rPr>
        <w:t>This involves three main steps:</w:t>
      </w:r>
    </w:p>
    <w:p w:rsidR="00FE1E88" w:rsidRDefault="00FE1E88">
      <w:pPr>
        <w:pStyle w:val="whitespace-normal"/>
        <w:numPr>
          <w:ilvl w:val="0"/>
          <w:numId w:val="9"/>
        </w:numPr>
        <w:pBdr>
          <w:top w:val="single" w:sz="2" w:space="0" w:color="auto"/>
          <w:left w:val="single" w:sz="2" w:space="0" w:color="auto"/>
          <w:bottom w:val="single" w:sz="2" w:space="0" w:color="auto"/>
          <w:right w:val="single" w:sz="2" w:space="0" w:color="auto"/>
        </w:pBdr>
        <w:shd w:val="clear" w:color="auto" w:fill="F0EEE5"/>
        <w:divId w:val="302545301"/>
        <w:rPr>
          <w:rFonts w:ascii="Segoe UI" w:eastAsia="Times New Roman" w:hAnsi="Segoe UI" w:cs="Segoe UI"/>
          <w:color w:val="29261B"/>
          <w:sz w:val="27"/>
          <w:szCs w:val="27"/>
        </w:rPr>
      </w:pPr>
      <w:r>
        <w:rPr>
          <w:rFonts w:ascii="Segoe UI" w:eastAsia="Times New Roman" w:hAnsi="Segoe UI" w:cs="Segoe UI"/>
          <w:color w:val="29261B"/>
          <w:sz w:val="27"/>
          <w:szCs w:val="27"/>
        </w:rPr>
        <w:t>Aggregating the comparisons: For each question, the geometric mean of the judgements from all experts is calculated to come up with an aggregated pairwise comparison value.</w:t>
      </w:r>
    </w:p>
    <w:p w:rsidR="00FE1E88" w:rsidRDefault="00FE1E88">
      <w:pPr>
        <w:pStyle w:val="whitespace-normal"/>
        <w:numPr>
          <w:ilvl w:val="0"/>
          <w:numId w:val="9"/>
        </w:numPr>
        <w:pBdr>
          <w:top w:val="single" w:sz="2" w:space="0" w:color="auto"/>
          <w:left w:val="single" w:sz="2" w:space="0" w:color="auto"/>
          <w:bottom w:val="single" w:sz="2" w:space="0" w:color="auto"/>
          <w:right w:val="single" w:sz="2" w:space="0" w:color="auto"/>
        </w:pBdr>
        <w:shd w:val="clear" w:color="auto" w:fill="F0EEE5"/>
        <w:divId w:val="302545301"/>
        <w:rPr>
          <w:rFonts w:ascii="Segoe UI" w:eastAsia="Times New Roman" w:hAnsi="Segoe UI" w:cs="Segoe UI"/>
          <w:color w:val="29261B"/>
          <w:sz w:val="27"/>
          <w:szCs w:val="27"/>
        </w:rPr>
      </w:pPr>
      <w:r>
        <w:rPr>
          <w:rFonts w:ascii="Segoe UI" w:eastAsia="Times New Roman" w:hAnsi="Segoe UI" w:cs="Segoe UI"/>
          <w:color w:val="29261B"/>
          <w:sz w:val="27"/>
          <w:szCs w:val="27"/>
        </w:rPr>
        <w:t>Calculating local priorities: The aggregated comparisons are entered into an AHP software tool like Expert Choice or custom Excel templates. It creates a reciprocal n x n matrix for each set of comparisons, where n is the number of elements. The principal eigenvector of the matrices gives the local priority weights.</w:t>
      </w:r>
    </w:p>
    <w:p w:rsidR="00FE1E88" w:rsidRDefault="00FE1E88">
      <w:pPr>
        <w:pStyle w:val="whitespace-normal"/>
        <w:numPr>
          <w:ilvl w:val="0"/>
          <w:numId w:val="9"/>
        </w:numPr>
        <w:pBdr>
          <w:top w:val="single" w:sz="2" w:space="0" w:color="auto"/>
          <w:left w:val="single" w:sz="2" w:space="0" w:color="auto"/>
          <w:bottom w:val="single" w:sz="2" w:space="0" w:color="auto"/>
          <w:right w:val="single" w:sz="2" w:space="0" w:color="auto"/>
        </w:pBdr>
        <w:shd w:val="clear" w:color="auto" w:fill="F0EEE5"/>
        <w:divId w:val="302545301"/>
        <w:rPr>
          <w:rFonts w:ascii="Segoe UI" w:eastAsia="Times New Roman" w:hAnsi="Segoe UI" w:cs="Segoe UI"/>
          <w:color w:val="29261B"/>
          <w:sz w:val="27"/>
          <w:szCs w:val="27"/>
        </w:rPr>
      </w:pPr>
      <w:r>
        <w:rPr>
          <w:rFonts w:ascii="Segoe UI" w:eastAsia="Times New Roman" w:hAnsi="Segoe UI" w:cs="Segoe UI"/>
          <w:color w:val="29261B"/>
          <w:sz w:val="27"/>
          <w:szCs w:val="27"/>
        </w:rPr>
        <w:t>Determining global priorities: The local weights are multiplied by the priority of their parent factor and aggregated to get the global weights representing the overall priorities of the HSE risks.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w:rPr>
          <w:rFonts w:ascii="Segoe UI" w:hAnsi="Segoe UI" w:cs="Segoe UI"/>
          <w:color w:val="29261B"/>
          <w:sz w:val="27"/>
          <w:szCs w:val="27"/>
        </w:rPr>
        <w:t>In addition to the priorities, AHP also calculates a consistency ratio to determine how consistent the judgements are. Ratios over 10% indicate inconsistent comparisons requiring revision.</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w:rPr>
          <w:rFonts w:ascii="Segoe UI" w:hAnsi="Segoe UI" w:cs="Segoe UI"/>
          <w:color w:val="29261B"/>
          <w:sz w:val="27"/>
          <w:szCs w:val="27"/>
        </w:rPr>
        <w:t>The output of AHP is a ranked hierarchy of all the HSE risk factors by order of priority, with the highest priority risks at the top. This provides data-driven decision making to allocate resources towards managing the biggest risks first and foremost.</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w:rPr>
          <w:rFonts w:ascii="Segoe UI" w:hAnsi="Segoe UI" w:cs="Segoe UI"/>
          <w:color w:val="29261B"/>
          <w:sz w:val="27"/>
          <w:szCs w:val="27"/>
        </w:rPr>
        <w:t>The global priorities can further assist in policy making, planning safety management programs, targeting specific hazards, assessing control measures, and driving continuous improvement in HSE performance.</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w:rPr>
          <w:rFonts w:ascii="Segoe UI" w:hAnsi="Segoe UI" w:cs="Segoe UI"/>
          <w:color w:val="29261B"/>
          <w:sz w:val="27"/>
          <w:szCs w:val="27"/>
        </w:rPr>
        <w:t>Thus AHP synthesizes human judgements through mathematical techniques to produce weightage and priorities for robust decision making. The results reflect the collective knowledge of the organization.</w:t>
      </w:r>
    </w:p>
    <w:p w:rsidR="00FE1E88" w:rsidRDefault="00FE1E88">
      <w:pPr>
        <w:shd w:val="clear" w:color="auto" w:fill="F0EEE5"/>
        <w:divId w:val="2137672825"/>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9643909"/>
        <w:rPr>
          <w:rFonts w:ascii="Segoe UI" w:hAnsi="Segoe UI" w:cs="Segoe UI"/>
          <w:color w:val="29261B"/>
          <w:sz w:val="27"/>
          <w:szCs w:val="27"/>
        </w:rPr>
      </w:pPr>
      <w:r>
        <w:rPr>
          <w:rFonts w:ascii="Segoe UI" w:hAnsi="Segoe UI" w:cs="Segoe UI"/>
          <w:color w:val="29261B"/>
          <w:sz w:val="27"/>
          <w:szCs w:val="27"/>
        </w:rPr>
        <w:t>Evaluate alternative risk control measures using AHP weighted scores. Please expand in one page</w:t>
      </w:r>
    </w:p>
    <w:p w:rsidR="00FE1E88" w:rsidRDefault="00FE1E88">
      <w:pPr>
        <w:shd w:val="clear" w:color="auto" w:fill="F0EEE5"/>
        <w:divId w:val="1011640255"/>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Here is a one page expansion on evaluating risk control alternatives using AHP:</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Once priority weights of the HSE risk factors are obtained, the next step is to evaluate alternative control measures for the top ranked risks using AHP methodology.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For each key risk factor like H2S exposure, fire and explosion, emissions etc., identify 3-4 potential control measures based on reliability engineering principles. For example:</w:t>
      </w:r>
    </w:p>
    <w:p w:rsidR="00FE1E88" w:rsidRDefault="00FE1E88">
      <w:pPr>
        <w:pStyle w:val="whitespace-normal"/>
        <w:numPr>
          <w:ilvl w:val="0"/>
          <w:numId w:val="10"/>
        </w:numPr>
        <w:pBdr>
          <w:top w:val="single" w:sz="2" w:space="0" w:color="auto"/>
          <w:left w:val="single" w:sz="2" w:space="0" w:color="auto"/>
          <w:bottom w:val="single" w:sz="2" w:space="0" w:color="auto"/>
          <w:right w:val="single" w:sz="2" w:space="0" w:color="auto"/>
        </w:pBdr>
        <w:shd w:val="clear" w:color="auto" w:fill="F0EEE5"/>
        <w:divId w:val="1846700273"/>
        <w:rPr>
          <w:rFonts w:ascii="Segoe UI" w:eastAsia="Times New Roman" w:hAnsi="Segoe UI" w:cs="Segoe UI"/>
          <w:color w:val="29261B"/>
          <w:sz w:val="27"/>
          <w:szCs w:val="27"/>
        </w:rPr>
      </w:pPr>
      <w:r>
        <w:rPr>
          <w:rFonts w:ascii="Segoe UI" w:eastAsia="Times New Roman" w:hAnsi="Segoe UI" w:cs="Segoe UI"/>
          <w:color w:val="29261B"/>
          <w:sz w:val="27"/>
          <w:szCs w:val="27"/>
        </w:rPr>
        <w:t>H2S exposure risks: PPE, continuous monitoring, improve ventilation, standard operating procedures.</w:t>
      </w:r>
    </w:p>
    <w:p w:rsidR="00FE1E88" w:rsidRDefault="00FE1E88">
      <w:pPr>
        <w:pStyle w:val="whitespace-normal"/>
        <w:numPr>
          <w:ilvl w:val="0"/>
          <w:numId w:val="10"/>
        </w:numPr>
        <w:pBdr>
          <w:top w:val="single" w:sz="2" w:space="0" w:color="auto"/>
          <w:left w:val="single" w:sz="2" w:space="0" w:color="auto"/>
          <w:bottom w:val="single" w:sz="2" w:space="0" w:color="auto"/>
          <w:right w:val="single" w:sz="2" w:space="0" w:color="auto"/>
        </w:pBdr>
        <w:shd w:val="clear" w:color="auto" w:fill="F0EEE5"/>
        <w:divId w:val="1846700273"/>
        <w:rPr>
          <w:rFonts w:ascii="Segoe UI" w:eastAsia="Times New Roman" w:hAnsi="Segoe UI" w:cs="Segoe UI"/>
          <w:color w:val="29261B"/>
          <w:sz w:val="27"/>
          <w:szCs w:val="27"/>
        </w:rPr>
      </w:pPr>
      <w:r>
        <w:rPr>
          <w:rFonts w:ascii="Segoe UI" w:eastAsia="Times New Roman" w:hAnsi="Segoe UI" w:cs="Segoe UI"/>
          <w:color w:val="29261B"/>
          <w:sz w:val="27"/>
          <w:szCs w:val="27"/>
        </w:rPr>
        <w:t>Fire risks: Fire and gas detection systems, passive fire protection, emergency response teams, good housekeeping.</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The alternatives for each risk factor are compared pairwise through a questionnaire to experts, similar to the previous steps.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The priorities derived from these comparisons, along with the weights of the risk factors they address, are used to calculate weighted scores for each alternative control measure.</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The formula is: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Weighted Score = Local priority of alternative * Priority weight of parent risk factor</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The highest scoring alternatives are the most favorable solutions for mitigating the related high priority HSE risks.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This analysis guides optimal selection of risk reduction investments based on plant-specific conditions. The results can feed into the refinery's hierarchical risk control framework as part of the risk management program.</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w:rPr>
          <w:rFonts w:ascii="Segoe UI" w:hAnsi="Segoe UI" w:cs="Segoe UI"/>
          <w:color w:val="29261B"/>
          <w:sz w:val="27"/>
          <w:szCs w:val="27"/>
        </w:rPr>
        <w:t>In essence, AHP provides a way to evaluate alternatives that is consistent with the priorities established earlier among criteria. This consistency leads to methodical, auditable decision making in managing HSE risks. The approach combines expert judgements with data rationally.</w:t>
      </w:r>
    </w:p>
    <w:p w:rsidR="00FE1E88" w:rsidRDefault="00FE1E88">
      <w:pPr>
        <w:shd w:val="clear" w:color="auto" w:fill="F0EEE5"/>
        <w:divId w:val="274021766"/>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071196811"/>
        <w:rPr>
          <w:rFonts w:ascii="Segoe UI" w:hAnsi="Segoe UI" w:cs="Segoe UI"/>
          <w:color w:val="29261B"/>
          <w:sz w:val="27"/>
          <w:szCs w:val="27"/>
        </w:rPr>
      </w:pPr>
      <w:r>
        <w:rPr>
          <w:rFonts w:ascii="Segoe UI" w:hAnsi="Segoe UI" w:cs="Segoe UI"/>
          <w:color w:val="29261B"/>
          <w:sz w:val="27"/>
          <w:szCs w:val="27"/>
        </w:rPr>
        <w:t>Prioritize risk factors and control measures based on AHP results. Please expand in one page</w:t>
      </w:r>
    </w:p>
    <w:p w:rsidR="00FE1E88" w:rsidRDefault="00FE1E88">
      <w:pPr>
        <w:shd w:val="clear" w:color="auto" w:fill="F0EEE5"/>
        <w:divId w:val="616330930"/>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w:rPr>
          <w:rFonts w:ascii="Segoe UI" w:hAnsi="Segoe UI" w:cs="Segoe UI"/>
          <w:color w:val="29261B"/>
          <w:sz w:val="27"/>
          <w:szCs w:val="27"/>
        </w:rPr>
        <w:t>Here is a one page expansion on prioritizing risk factors and control measures using AHP results: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w:rPr>
          <w:rFonts w:ascii="Segoe UI" w:hAnsi="Segoe UI" w:cs="Segoe UI"/>
          <w:color w:val="29261B"/>
          <w:sz w:val="27"/>
          <w:szCs w:val="27"/>
        </w:rPr>
        <w:t>The key outcomes of the AHP analysis are the priority rankings of the HSE risk factors and their alternative control measures for the refinery.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w:rPr>
          <w:rFonts w:ascii="Segoe UI" w:hAnsi="Segoe UI" w:cs="Segoe UI"/>
          <w:color w:val="29261B"/>
          <w:sz w:val="27"/>
          <w:szCs w:val="27"/>
        </w:rPr>
        <w:t>The global weights calculated through the pairwise comparisons and synthesized judgments will provide the priority order of the Level 2 risk factor sub-criteria under the health, safety, and environment criteria.</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w:rPr>
          <w:rFonts w:ascii="Segoe UI" w:hAnsi="Segoe UI" w:cs="Segoe UI"/>
          <w:color w:val="29261B"/>
          <w:sz w:val="27"/>
          <w:szCs w:val="27"/>
        </w:rPr>
        <w:t>For example, the top 5 risks based on the AHP priority weights could be:</w:t>
      </w:r>
    </w:p>
    <w:p w:rsidR="00FE1E88" w:rsidRDefault="00FE1E88">
      <w:pPr>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w:rPr>
          <w:rFonts w:ascii="Segoe UI" w:eastAsia="Times New Roman" w:hAnsi="Segoe UI" w:cs="Segoe UI"/>
          <w:color w:val="29261B"/>
          <w:sz w:val="27"/>
          <w:szCs w:val="27"/>
        </w:rPr>
        <w:t>H2S exposure</w:t>
      </w:r>
    </w:p>
    <w:p w:rsidR="00FE1E88" w:rsidRDefault="00FE1E88">
      <w:pPr>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w:rPr>
          <w:rFonts w:ascii="Segoe UI" w:eastAsia="Times New Roman" w:hAnsi="Segoe UI" w:cs="Segoe UI"/>
          <w:color w:val="29261B"/>
          <w:sz w:val="27"/>
          <w:szCs w:val="27"/>
        </w:rPr>
        <w:t>Fire and explosion</w:t>
      </w:r>
    </w:p>
    <w:p w:rsidR="00FE1E88" w:rsidRDefault="00FE1E88">
      <w:pPr>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w:rPr>
          <w:rFonts w:ascii="Segoe UI" w:eastAsia="Times New Roman" w:hAnsi="Segoe UI" w:cs="Segoe UI"/>
          <w:color w:val="29261B"/>
          <w:sz w:val="27"/>
          <w:szCs w:val="27"/>
        </w:rPr>
        <w:t>Pipe corrosion</w:t>
      </w:r>
    </w:p>
    <w:p w:rsidR="00FE1E88" w:rsidRDefault="00FE1E88">
      <w:pPr>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w:rPr>
          <w:rFonts w:ascii="Segoe UI" w:eastAsia="Times New Roman" w:hAnsi="Segoe UI" w:cs="Segoe UI"/>
          <w:color w:val="29261B"/>
          <w:sz w:val="27"/>
          <w:szCs w:val="27"/>
        </w:rPr>
        <w:t>Toxic emissions</w:t>
      </w:r>
    </w:p>
    <w:p w:rsidR="00FE1E88" w:rsidRDefault="00FE1E88">
      <w:pPr>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w:rPr>
          <w:rFonts w:ascii="Segoe UI" w:eastAsia="Times New Roman" w:hAnsi="Segoe UI" w:cs="Segoe UI"/>
          <w:color w:val="29261B"/>
          <w:sz w:val="27"/>
          <w:szCs w:val="27"/>
        </w:rPr>
        <w:t>Wastewater discharge</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w:rPr>
          <w:rFonts w:ascii="Segoe UI" w:hAnsi="Segoe UI" w:cs="Segoe UI"/>
          <w:color w:val="29261B"/>
          <w:sz w:val="27"/>
          <w:szCs w:val="27"/>
        </w:rPr>
        <w:t>This ranked list of risks needing priority attention guides optimal resource allocation and management efforts towards the top hazards first. It directs focus on developing safety programs, procedures, and control measures to manage the biggest risks.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w:rPr>
          <w:rFonts w:ascii="Segoe UI" w:hAnsi="Segoe UI" w:cs="Segoe UI"/>
          <w:color w:val="29261B"/>
          <w:sz w:val="27"/>
          <w:szCs w:val="27"/>
        </w:rPr>
        <w:t>Within the top risks, the AHP analysis also prioritizes the alternatives for control measures, including technical and administrative options.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w:rPr>
          <w:rFonts w:ascii="Segoe UI" w:hAnsi="Segoe UI" w:cs="Segoe UI"/>
          <w:color w:val="29261B"/>
          <w:sz w:val="27"/>
          <w:szCs w:val="27"/>
        </w:rPr>
        <w:t>For H2S exposure, the ranking could be:</w:t>
      </w:r>
    </w:p>
    <w:p w:rsidR="00FE1E88" w:rsidRDefault="00FE1E88">
      <w:pPr>
        <w:pStyle w:val="whitespace-normal"/>
        <w:numPr>
          <w:ilvl w:val="0"/>
          <w:numId w:val="12"/>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w:rPr>
          <w:rFonts w:ascii="Segoe UI" w:eastAsia="Times New Roman" w:hAnsi="Segoe UI" w:cs="Segoe UI"/>
          <w:color w:val="29261B"/>
          <w:sz w:val="27"/>
          <w:szCs w:val="27"/>
        </w:rPr>
        <w:t>Continuous monitoring</w:t>
      </w:r>
    </w:p>
    <w:p w:rsidR="00FE1E88" w:rsidRDefault="00FE1E88">
      <w:pPr>
        <w:pStyle w:val="whitespace-normal"/>
        <w:numPr>
          <w:ilvl w:val="0"/>
          <w:numId w:val="12"/>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w:rPr>
          <w:rFonts w:ascii="Segoe UI" w:eastAsia="Times New Roman" w:hAnsi="Segoe UI" w:cs="Segoe UI"/>
          <w:color w:val="29261B"/>
          <w:sz w:val="27"/>
          <w:szCs w:val="27"/>
        </w:rPr>
        <w:t>Improved ventilation</w:t>
      </w:r>
    </w:p>
    <w:p w:rsidR="00FE1E88" w:rsidRDefault="00FE1E88">
      <w:pPr>
        <w:pStyle w:val="whitespace-normal"/>
        <w:numPr>
          <w:ilvl w:val="0"/>
          <w:numId w:val="12"/>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w:rPr>
          <w:rFonts w:ascii="Segoe UI" w:eastAsia="Times New Roman" w:hAnsi="Segoe UI" w:cs="Segoe UI"/>
          <w:color w:val="29261B"/>
          <w:sz w:val="27"/>
          <w:szCs w:val="27"/>
        </w:rPr>
        <w:t>PPE</w:t>
      </w:r>
    </w:p>
    <w:p w:rsidR="00FE1E88" w:rsidRDefault="00FE1E88">
      <w:pPr>
        <w:pStyle w:val="whitespace-normal"/>
        <w:numPr>
          <w:ilvl w:val="0"/>
          <w:numId w:val="12"/>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w:rPr>
          <w:rFonts w:ascii="Segoe UI" w:eastAsia="Times New Roman" w:hAnsi="Segoe UI" w:cs="Segoe UI"/>
          <w:color w:val="29261B"/>
          <w:sz w:val="27"/>
          <w:szCs w:val="27"/>
        </w:rPr>
        <w:t>SOPs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w:rPr>
          <w:rFonts w:ascii="Segoe UI" w:hAnsi="Segoe UI" w:cs="Segoe UI"/>
          <w:color w:val="29261B"/>
          <w:sz w:val="27"/>
          <w:szCs w:val="27"/>
        </w:rPr>
        <w:t>This suggests that installing continuous H2S detectors offers the greatest risk reduction potential. Resources can thus be allocated more effectively by using AHP priorities.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w:rPr>
          <w:rFonts w:ascii="Segoe UI" w:hAnsi="Segoe UI" w:cs="Segoe UI"/>
          <w:color w:val="29261B"/>
          <w:sz w:val="27"/>
          <w:szCs w:val="27"/>
        </w:rPr>
        <w:t>The integrated priorities provide fact-based decision-making, aligning risk management efforts systematically as per the organization's risk profile. AHP thereby enables strategic planning and optimal utilization of resources for managing HSE risks. The priorities guide action for continuous improvement.</w:t>
      </w:r>
    </w:p>
    <w:p w:rsidR="00FE1E88" w:rsidRDefault="00FE1E88">
      <w:pPr>
        <w:shd w:val="clear" w:color="auto" w:fill="F0EEE5"/>
        <w:divId w:val="96369261"/>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215848254"/>
        <w:rPr>
          <w:rFonts w:ascii="Segoe UI" w:hAnsi="Segoe UI" w:cs="Segoe UI"/>
          <w:color w:val="29261B"/>
          <w:sz w:val="27"/>
          <w:szCs w:val="27"/>
        </w:rPr>
      </w:pPr>
      <w:r>
        <w:rPr>
          <w:rFonts w:ascii="Segoe UI" w:hAnsi="Segoe UI" w:cs="Segoe UI"/>
          <w:color w:val="29261B"/>
          <w:sz w:val="27"/>
          <w:szCs w:val="27"/>
        </w:rPr>
        <w:t>Please explain in one page : A ranked list of HSE risk factors needing priority attention in the refinery</w:t>
      </w:r>
    </w:p>
    <w:p w:rsidR="00FE1E88" w:rsidRDefault="00FE1E88">
      <w:pPr>
        <w:shd w:val="clear" w:color="auto" w:fill="F0EEE5"/>
        <w:divId w:val="195460851"/>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w:rPr>
          <w:rFonts w:ascii="Segoe UI" w:hAnsi="Segoe UI" w:cs="Segoe UI"/>
          <w:color w:val="29261B"/>
          <w:sz w:val="27"/>
          <w:szCs w:val="27"/>
        </w:rPr>
        <w:t>Here is a one page explanation of a ranked list of HSE risk factors needing priority attention in the refinery: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w:rPr>
          <w:rFonts w:ascii="Segoe UI" w:hAnsi="Segoe UI" w:cs="Segoe UI"/>
          <w:color w:val="29261B"/>
          <w:sz w:val="27"/>
          <w:szCs w:val="27"/>
        </w:rPr>
        <w:t>The AHP methodology outlined in this proposal will result in a ranked priority list of the major HSE risk factors in the sour gas refinery, based on expert judgments from refinery personnel.</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w:rPr>
          <w:rFonts w:ascii="Segoe UI" w:hAnsi="Segoe UI" w:cs="Segoe UI"/>
          <w:color w:val="29261B"/>
          <w:sz w:val="27"/>
          <w:szCs w:val="27"/>
        </w:rPr>
        <w:t>For example, the output could be the following ranked list of top 10 risks needing priority attention:</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Hydrogen Sulfide Exposure</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Fire and Explosion</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Pipe and Equipment Corrosion</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Toxic Emissions</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Wastewater Discharges</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Sulfur Dust Exposure</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Noise Exposure</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Lifting and Material Handling</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Working at Heights</w:t>
      </w:r>
    </w:p>
    <w:p w:rsidR="00FE1E88" w:rsidRDefault="00FE1E88">
      <w:pPr>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w:rPr>
          <w:rFonts w:ascii="Segoe UI" w:eastAsia="Times New Roman" w:hAnsi="Segoe UI" w:cs="Segoe UI"/>
          <w:color w:val="29261B"/>
          <w:sz w:val="27"/>
          <w:szCs w:val="27"/>
        </w:rPr>
        <w:t>Hot Work and Welding</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w:rPr>
          <w:rFonts w:ascii="Segoe UI" w:hAnsi="Segoe UI" w:cs="Segoe UI"/>
          <w:color w:val="29261B"/>
          <w:sz w:val="27"/>
          <w:szCs w:val="27"/>
        </w:rPr>
        <w:t>This priority ranking reflects the relative importance of each HSE risk factor for the specific refinery. It provides management critical information on where resources need to be focused and controls strengthened.</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w:rPr>
          <w:rFonts w:ascii="Segoe UI" w:hAnsi="Segoe UI" w:cs="Segoe UI"/>
          <w:color w:val="29261B"/>
          <w:sz w:val="27"/>
          <w:szCs w:val="27"/>
        </w:rPr>
        <w:t>The highest priority risk is H2S exposure, which is expected due to the extremely hazardous nature of sour gas. The next three risks relate to process safety - fire, corrosion, emissions. Other major risks like wastewater, sulfur dust, noise relate to environmental impact and occupational health.</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w:rPr>
          <w:rFonts w:ascii="Segoe UI" w:hAnsi="Segoe UI" w:cs="Segoe UI"/>
          <w:color w:val="29261B"/>
          <w:sz w:val="27"/>
          <w:szCs w:val="27"/>
        </w:rPr>
        <w:t>This AHP based ranked list of HSE risks guides strategic decisions and targeted action towards managing the most critical hazards first. It aligns the priorities of the refinery leadership with ground realities based on staff insights channeled systematically via AHP. Action on the top risks will significantly improve the HSE performance of the refinery.</w:t>
      </w:r>
    </w:p>
    <w:p w:rsidR="00FE1E88" w:rsidRDefault="00FE1E88">
      <w:pPr>
        <w:shd w:val="clear" w:color="auto" w:fill="F0EEE5"/>
        <w:divId w:val="596445843"/>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444298881"/>
        <w:rPr>
          <w:rFonts w:ascii="Segoe UI" w:hAnsi="Segoe UI" w:cs="Segoe UI"/>
          <w:color w:val="29261B"/>
          <w:sz w:val="27"/>
          <w:szCs w:val="27"/>
        </w:rPr>
      </w:pPr>
      <w:r>
        <w:rPr>
          <w:rFonts w:ascii="Segoe UI" w:hAnsi="Segoe UI" w:cs="Segoe UI"/>
          <w:color w:val="29261B"/>
          <w:sz w:val="27"/>
          <w:szCs w:val="27"/>
        </w:rPr>
        <w:t>Please explain in one page : Priority order for implementing risk reduction measures</w:t>
      </w:r>
    </w:p>
    <w:p w:rsidR="00FE1E88" w:rsidRDefault="00FE1E88">
      <w:pPr>
        <w:shd w:val="clear" w:color="auto" w:fill="F0EEE5"/>
        <w:divId w:val="875776786"/>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w:rPr>
          <w:rFonts w:ascii="Segoe UI" w:hAnsi="Segoe UI" w:cs="Segoe UI"/>
          <w:color w:val="29261B"/>
          <w:sz w:val="27"/>
          <w:szCs w:val="27"/>
        </w:rPr>
        <w:t>Here is a one page explanation of determining priority order for implementing risk reduction measures using AHP:</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w:rPr>
          <w:rFonts w:ascii="Segoe UI" w:hAnsi="Segoe UI" w:cs="Segoe UI"/>
          <w:color w:val="29261B"/>
          <w:sz w:val="27"/>
          <w:szCs w:val="27"/>
        </w:rPr>
        <w:t>In addition to prioritizing risk factors, AHP also provides a rational approach for prioritizing and selecting control measures for mitigating the top risks.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w:rPr>
          <w:rFonts w:ascii="Segoe UI" w:hAnsi="Segoe UI" w:cs="Segoe UI"/>
          <w:color w:val="29261B"/>
          <w:sz w:val="27"/>
          <w:szCs w:val="27"/>
        </w:rPr>
        <w:t>For each of the major hazard areas identified through the risk ranking, the key alternatives for control measures are evaluated through pairwise comparisons in AHP.</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w:rPr>
          <w:rFonts w:ascii="Segoe UI" w:hAnsi="Segoe UI" w:cs="Segoe UI"/>
          <w:color w:val="29261B"/>
          <w:sz w:val="27"/>
          <w:szCs w:val="27"/>
        </w:rPr>
        <w:t>This results in a local priority order of alternatives for that risk factor. For example, the priority ranking of control measures for H2S exposure risk could be:</w:t>
      </w:r>
    </w:p>
    <w:p w:rsidR="00FE1E88" w:rsidRDefault="00FE1E88">
      <w:pPr>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Continuous H2S monitoring</w:t>
      </w:r>
    </w:p>
    <w:p w:rsidR="00FE1E88" w:rsidRDefault="00FE1E88">
      <w:pPr>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Improved ventilation</w:t>
      </w:r>
    </w:p>
    <w:p w:rsidR="00FE1E88" w:rsidRDefault="00FE1E88">
      <w:pPr>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Personnel protective equipment</w:t>
      </w:r>
    </w:p>
    <w:p w:rsidR="00FE1E88" w:rsidRDefault="00FE1E88">
      <w:pPr>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Standard operating procedures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w:rPr>
          <w:rFonts w:ascii="Segoe UI" w:hAnsi="Segoe UI" w:cs="Segoe UI"/>
          <w:color w:val="29261B"/>
          <w:sz w:val="27"/>
          <w:szCs w:val="27"/>
        </w:rPr>
        <w:t>Considering the rankings for all top risks, the priority order for implementing risk reduction measures would target the top-ranked alternative for each risk factor sequentially.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w:rPr>
          <w:rFonts w:ascii="Segoe UI" w:hAnsi="Segoe UI" w:cs="Segoe UI"/>
          <w:color w:val="29261B"/>
          <w:sz w:val="27"/>
          <w:szCs w:val="27"/>
        </w:rPr>
        <w:t>Following the AHP priorities, the overall sequence for risk control implementation could be:</w:t>
      </w:r>
    </w:p>
    <w:p w:rsidR="00FE1E88" w:rsidRDefault="00FE1E88">
      <w:pPr>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Install continuous H2S detectors</w:t>
      </w:r>
    </w:p>
    <w:p w:rsidR="00FE1E88" w:rsidRDefault="00FE1E88">
      <w:pPr>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Improve ventilation in analyzer houses</w:t>
      </w:r>
    </w:p>
    <w:p w:rsidR="00FE1E88" w:rsidRDefault="00FE1E88">
      <w:pPr>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Develop new confinement procedures for H2S release</w:t>
      </w:r>
    </w:p>
    <w:p w:rsidR="00FE1E88" w:rsidRDefault="00FE1E88">
      <w:pPr>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Install fire and gas detection system</w:t>
      </w:r>
    </w:p>
    <w:p w:rsidR="00FE1E88" w:rsidRDefault="00FE1E88">
      <w:pPr>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Inspect and upgrade blowdown systems</w:t>
      </w:r>
    </w:p>
    <w:p w:rsidR="00FE1E88" w:rsidRDefault="00FE1E88">
      <w:pPr>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Implement corrosion monitoring</w:t>
      </w:r>
    </w:p>
    <w:p w:rsidR="00FE1E88" w:rsidRDefault="00FE1E88">
      <w:pPr>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w:rPr>
          <w:rFonts w:ascii="Segoe UI" w:eastAsia="Times New Roman" w:hAnsi="Segoe UI" w:cs="Segoe UI"/>
          <w:color w:val="29261B"/>
          <w:sz w:val="27"/>
          <w:szCs w:val="27"/>
        </w:rPr>
        <w:t>Install vapor recovery unit</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w:rPr>
          <w:rFonts w:ascii="Segoe UI" w:hAnsi="Segoe UI" w:cs="Segoe UI"/>
          <w:color w:val="29261B"/>
          <w:sz w:val="27"/>
          <w:szCs w:val="27"/>
        </w:rPr>
        <w:t>This staged approach for implementing controls focuses efforts on the solutions that provide maximum risk reduction for the most critical risks.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w:rPr>
          <w:rFonts w:ascii="Segoe UI" w:hAnsi="Segoe UI" w:cs="Segoe UI"/>
          <w:color w:val="29261B"/>
          <w:sz w:val="27"/>
          <w:szCs w:val="27"/>
        </w:rPr>
        <w:t>The priority order enables optimal allocation of resources towards additions and upgrades that improve safety in a structured manner. AHP brings consistency and auditable rationale to the decision process.</w:t>
      </w:r>
    </w:p>
    <w:p w:rsidR="00FE1E88" w:rsidRDefault="00FE1E88">
      <w:pPr>
        <w:shd w:val="clear" w:color="auto" w:fill="F0EEE5"/>
        <w:divId w:val="181941483"/>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055549335"/>
        <w:rPr>
          <w:rFonts w:ascii="Segoe UI" w:hAnsi="Segoe UI" w:cs="Segoe UI"/>
          <w:color w:val="29261B"/>
          <w:sz w:val="27"/>
          <w:szCs w:val="27"/>
        </w:rPr>
      </w:pPr>
      <w:r>
        <w:rPr>
          <w:rFonts w:ascii="Segoe UI" w:hAnsi="Segoe UI" w:cs="Segoe UI"/>
          <w:color w:val="29261B"/>
          <w:sz w:val="27"/>
          <w:szCs w:val="27"/>
        </w:rPr>
        <w:t>Please explain in one page : Demonstration of AHP as a decision tool for HSE risk management</w:t>
      </w:r>
    </w:p>
    <w:p w:rsidR="00FE1E88" w:rsidRDefault="00FE1E88">
      <w:pPr>
        <w:shd w:val="clear" w:color="auto" w:fill="F0EEE5"/>
        <w:divId w:val="1014069292"/>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w:rPr>
          <w:rFonts w:ascii="Segoe UI" w:hAnsi="Segoe UI" w:cs="Segoe UI"/>
          <w:color w:val="29261B"/>
          <w:sz w:val="27"/>
          <w:szCs w:val="27"/>
        </w:rPr>
        <w:t>Here is a one page explanation of how this proposal demonstrates AHP as an effective decision tool for HSE risk management:</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w:rPr>
          <w:rFonts w:ascii="Segoe UI" w:hAnsi="Segoe UI" w:cs="Segoe UI"/>
          <w:color w:val="29261B"/>
          <w:sz w:val="27"/>
          <w:szCs w:val="27"/>
        </w:rPr>
        <w:t>This proposal outlines the application of the Analytical Hierarchy Process (AHP) technique for evaluating and prioritizing HSE risks at a sour gas refinery.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w:rPr>
          <w:rFonts w:ascii="Segoe UI" w:hAnsi="Segoe UI" w:cs="Segoe UI"/>
          <w:color w:val="29261B"/>
          <w:sz w:val="27"/>
          <w:szCs w:val="27"/>
        </w:rPr>
        <w:t>It provides a step-by-step demonstration of how AHP can be used as a strategic decision-making tool for risk management:</w:t>
      </w:r>
    </w:p>
    <w:p w:rsidR="00FE1E88" w:rsidRDefault="00FE1E88">
      <w:pPr>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w:rPr>
          <w:rFonts w:ascii="Segoe UI" w:eastAsia="Times New Roman" w:hAnsi="Segoe UI" w:cs="Segoe UI"/>
          <w:color w:val="29261B"/>
          <w:sz w:val="27"/>
          <w:szCs w:val="27"/>
        </w:rPr>
        <w:t>Breaking down a complex HSE risk problem into a logical hierarchy for structured analysis</w:t>
      </w:r>
    </w:p>
    <w:p w:rsidR="00FE1E88" w:rsidRDefault="00FE1E88">
      <w:pPr>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w:rPr>
          <w:rFonts w:ascii="Segoe UI" w:eastAsia="Times New Roman" w:hAnsi="Segoe UI" w:cs="Segoe UI"/>
          <w:color w:val="29261B"/>
          <w:sz w:val="27"/>
          <w:szCs w:val="27"/>
        </w:rPr>
        <w:t>Using expert judgments via pairwise comparisons of risks to determine data-driven priority weights and rankings</w:t>
      </w:r>
    </w:p>
    <w:p w:rsidR="00FE1E88" w:rsidRDefault="00FE1E88">
      <w:pPr>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w:rPr>
          <w:rFonts w:ascii="Segoe UI" w:eastAsia="Times New Roman" w:hAnsi="Segoe UI" w:cs="Segoe UI"/>
          <w:color w:val="29261B"/>
          <w:sz w:val="27"/>
          <w:szCs w:val="27"/>
        </w:rPr>
        <w:t>Evaluating alternative risk control measures systematically using weighted scoring based on priorities</w:t>
      </w:r>
    </w:p>
    <w:p w:rsidR="00FE1E88" w:rsidRDefault="00FE1E88">
      <w:pPr>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w:rPr>
          <w:rFonts w:ascii="Segoe UI" w:eastAsia="Times New Roman" w:hAnsi="Segoe UI" w:cs="Segoe UI"/>
          <w:color w:val="29261B"/>
          <w:sz w:val="27"/>
          <w:szCs w:val="27"/>
        </w:rPr>
        <w:t>Deriving priority order for implementing solutions targeting the highest risks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w:rPr>
          <w:rFonts w:ascii="Segoe UI" w:hAnsi="Segoe UI" w:cs="Segoe UI"/>
          <w:color w:val="29261B"/>
          <w:sz w:val="27"/>
          <w:szCs w:val="27"/>
        </w:rPr>
        <w:t>The key strengths of AHP as a technique are highlighted:</w:t>
      </w:r>
    </w:p>
    <w:p w:rsidR="00FE1E88" w:rsidRDefault="00FE1E88">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w:rPr>
          <w:rFonts w:ascii="Segoe UI" w:eastAsia="Times New Roman" w:hAnsi="Segoe UI" w:cs="Segoe UI"/>
          <w:color w:val="29261B"/>
          <w:sz w:val="27"/>
          <w:szCs w:val="27"/>
        </w:rPr>
        <w:t>Combining qualitative inputs from personnel at all levels with quantitative analysis</w:t>
      </w:r>
    </w:p>
    <w:p w:rsidR="00FE1E88" w:rsidRDefault="00FE1E88">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w:rPr>
          <w:rFonts w:ascii="Segoe UI" w:eastAsia="Times New Roman" w:hAnsi="Segoe UI" w:cs="Segoe UI"/>
          <w:color w:val="29261B"/>
          <w:sz w:val="27"/>
          <w:szCs w:val="27"/>
        </w:rPr>
        <w:t>Consistent application of priorities throughout the decision process</w:t>
      </w:r>
    </w:p>
    <w:p w:rsidR="00FE1E88" w:rsidRDefault="00FE1E88">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w:rPr>
          <w:rFonts w:ascii="Segoe UI" w:eastAsia="Times New Roman" w:hAnsi="Segoe UI" w:cs="Segoe UI"/>
          <w:color w:val="29261B"/>
          <w:sz w:val="27"/>
          <w:szCs w:val="27"/>
        </w:rPr>
        <w:t>Uncovering intangible insights needed for robust decisions</w:t>
      </w:r>
    </w:p>
    <w:p w:rsidR="00FE1E88" w:rsidRDefault="00FE1E88">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w:rPr>
          <w:rFonts w:ascii="Segoe UI" w:eastAsia="Times New Roman" w:hAnsi="Segoe UI" w:cs="Segoe UI"/>
          <w:color w:val="29261B"/>
          <w:sz w:val="27"/>
          <w:szCs w:val="27"/>
        </w:rPr>
        <w:t>Consensus orientation by synthesizing diverse views in the organization</w:t>
      </w:r>
    </w:p>
    <w:p w:rsidR="00FE1E88" w:rsidRDefault="00FE1E88">
      <w:pPr>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w:rPr>
          <w:rFonts w:ascii="Segoe UI" w:eastAsia="Times New Roman" w:hAnsi="Segoe UI" w:cs="Segoe UI"/>
          <w:color w:val="29261B"/>
          <w:sz w:val="27"/>
          <w:szCs w:val="27"/>
        </w:rPr>
        <w:t>Auditability and reproducibility of the methodology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w:rPr>
          <w:rFonts w:ascii="Segoe UI" w:hAnsi="Segoe UI" w:cs="Segoe UI"/>
          <w:color w:val="29261B"/>
          <w:sz w:val="27"/>
          <w:szCs w:val="27"/>
        </w:rPr>
        <w:t>By demonstrating AHP analysis tailored to the refinery’s needs, the proposal exhibits how this method can enhance risk management. It enables evidence-based decisions aligned with organizational risk perspectives.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w:rPr>
          <w:rFonts w:ascii="Segoe UI" w:hAnsi="Segoe UI" w:cs="Segoe UI"/>
          <w:color w:val="29261B"/>
          <w:sz w:val="27"/>
          <w:szCs w:val="27"/>
        </w:rPr>
        <w:t>The case study approach serves to showcase AHP as an impactful technique for rationalizing complex HSE tradeoffs. It facilitates optimal risk control investments and strategic safety management. This drives continuous improvement in refinery safety performance.</w:t>
      </w:r>
    </w:p>
    <w:p w:rsidR="00FE1E88" w:rsidRDefault="00FE1E88">
      <w:pPr>
        <w:shd w:val="clear" w:color="auto" w:fill="F0EEE5"/>
        <w:divId w:val="873232474"/>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228688493"/>
        <w:rPr>
          <w:rFonts w:ascii="Segoe UI" w:hAnsi="Segoe UI" w:cs="Segoe UI"/>
          <w:color w:val="29261B"/>
          <w:sz w:val="27"/>
          <w:szCs w:val="27"/>
        </w:rPr>
      </w:pPr>
      <w:r>
        <w:rPr>
          <w:rFonts w:ascii="Segoe UI" w:hAnsi="Segoe UI" w:cs="Segoe UI"/>
          <w:color w:val="29261B"/>
          <w:sz w:val="27"/>
          <w:szCs w:val="27"/>
        </w:rPr>
        <w:t>What research has been done with similar characteristics in the last five years?</w:t>
      </w:r>
    </w:p>
    <w:p w:rsidR="00FE1E88" w:rsidRDefault="00FE1E88">
      <w:pPr>
        <w:shd w:val="clear" w:color="auto" w:fill="F0EEE5"/>
        <w:divId w:val="1273708572"/>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697004409"/>
        <w:rPr>
          <w:rFonts w:ascii="Segoe UI" w:hAnsi="Segoe UI" w:cs="Segoe UI"/>
          <w:color w:val="29261B"/>
          <w:sz w:val="27"/>
          <w:szCs w:val="27"/>
        </w:rPr>
      </w:pPr>
      <w:r>
        <w:rPr>
          <w:rFonts w:ascii="Segoe UI" w:hAnsi="Segoe UI" w:cs="Segoe UI"/>
          <w:color w:val="29261B"/>
          <w:sz w:val="27"/>
          <w:szCs w:val="27"/>
        </w:rPr>
        <w:t>Here are some examples of research using AHP for HSE risk management in the oil and gas industry over the last 5 years:</w:t>
      </w:r>
    </w:p>
    <w:p w:rsidR="00FE1E88" w:rsidRDefault="00FE1E88">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r>
        <w:rPr>
          <w:rFonts w:ascii="Segoe UI" w:eastAsia="Times New Roman" w:hAnsi="Segoe UI" w:cs="Segoe UI"/>
          <w:color w:val="29261B"/>
          <w:sz w:val="27"/>
          <w:szCs w:val="27"/>
        </w:rPr>
        <w:t xml:space="preserve">In 2019, </w:t>
      </w:r>
      <w:proofErr w:type="spellStart"/>
      <w:r>
        <w:rPr>
          <w:rFonts w:ascii="Segoe UI" w:eastAsia="Times New Roman" w:hAnsi="Segoe UI" w:cs="Segoe UI"/>
          <w:color w:val="29261B"/>
          <w:sz w:val="27"/>
          <w:szCs w:val="27"/>
        </w:rPr>
        <w:t>Rouzbahani</w:t>
      </w:r>
      <w:proofErr w:type="spellEnd"/>
      <w:r>
        <w:rPr>
          <w:rFonts w:ascii="Segoe UI" w:eastAsia="Times New Roman" w:hAnsi="Segoe UI" w:cs="Segoe UI"/>
          <w:color w:val="29261B"/>
          <w:sz w:val="27"/>
          <w:szCs w:val="27"/>
        </w:rPr>
        <w:t xml:space="preserve"> et al. published a paper in the Journal of Loss Prevention in the Process Industries applying AHP to prioritize safety risks in an Iranian gas refinery. They used a hierarchical model and expert judgments to rank risks.</w:t>
      </w:r>
    </w:p>
    <w:p w:rsidR="00FE1E88" w:rsidRDefault="00FE1E88">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r>
        <w:rPr>
          <w:rFonts w:ascii="Segoe UI" w:eastAsia="Times New Roman" w:hAnsi="Segoe UI" w:cs="Segoe UI"/>
          <w:color w:val="29261B"/>
          <w:sz w:val="27"/>
          <w:szCs w:val="27"/>
        </w:rPr>
        <w:t xml:space="preserve">In 2018, </w:t>
      </w:r>
      <w:proofErr w:type="spellStart"/>
      <w:r>
        <w:rPr>
          <w:rFonts w:ascii="Segoe UI" w:eastAsia="Times New Roman" w:hAnsi="Segoe UI" w:cs="Segoe UI"/>
          <w:color w:val="29261B"/>
          <w:sz w:val="27"/>
          <w:szCs w:val="27"/>
        </w:rPr>
        <w:t>Verma</w:t>
      </w:r>
      <w:proofErr w:type="spellEnd"/>
      <w:r>
        <w:rPr>
          <w:rFonts w:ascii="Segoe UI" w:eastAsia="Times New Roman" w:hAnsi="Segoe UI" w:cs="Segoe UI"/>
          <w:color w:val="29261B"/>
          <w:sz w:val="27"/>
          <w:szCs w:val="27"/>
        </w:rPr>
        <w:t xml:space="preserve"> and Gupta proposed using AHP and fuzzy AHP for risk assessment in petroleum refineries in the book Process Safety and Environmental Protection. They demonstrated it on an Indian refinery.</w:t>
      </w:r>
    </w:p>
    <w:p w:rsidR="00FE1E88" w:rsidRDefault="00FE1E88">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proofErr w:type="spellStart"/>
      <w:r>
        <w:rPr>
          <w:rFonts w:ascii="Segoe UI" w:eastAsia="Times New Roman" w:hAnsi="Segoe UI" w:cs="Segoe UI"/>
          <w:color w:val="29261B"/>
          <w:sz w:val="27"/>
          <w:szCs w:val="27"/>
        </w:rPr>
        <w:t>Khakzad</w:t>
      </w:r>
      <w:proofErr w:type="spellEnd"/>
      <w:r>
        <w:rPr>
          <w:rFonts w:ascii="Segoe UI" w:eastAsia="Times New Roman" w:hAnsi="Segoe UI" w:cs="Segoe UI"/>
          <w:color w:val="29261B"/>
          <w:sz w:val="27"/>
          <w:szCs w:val="27"/>
        </w:rPr>
        <w:t xml:space="preserve"> et al. presented a paper in 2016 in Safety Science on dynamic risk assessment of offshore drilling operations using Bayesian network and AHP. They used AHP to weigh criteria.</w:t>
      </w:r>
    </w:p>
    <w:p w:rsidR="00FE1E88" w:rsidRDefault="00FE1E88">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r>
        <w:rPr>
          <w:rFonts w:ascii="Segoe UI" w:eastAsia="Times New Roman" w:hAnsi="Segoe UI" w:cs="Segoe UI"/>
          <w:color w:val="29261B"/>
          <w:sz w:val="27"/>
          <w:szCs w:val="27"/>
        </w:rPr>
        <w:t>In 2015, Ren et al. published research in the Journal of Natural Gas Science &amp; Engineering on gas explosion hazard assessment for offshore platforms that combined AHP and evidential reasoning.</w:t>
      </w:r>
    </w:p>
    <w:p w:rsidR="00FE1E88" w:rsidRDefault="00FE1E88">
      <w:pPr>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r>
        <w:rPr>
          <w:rFonts w:ascii="Segoe UI" w:eastAsia="Times New Roman" w:hAnsi="Segoe UI" w:cs="Segoe UI"/>
          <w:color w:val="29261B"/>
          <w:sz w:val="27"/>
          <w:szCs w:val="27"/>
        </w:rPr>
        <w:t xml:space="preserve">In 2014, </w:t>
      </w:r>
      <w:proofErr w:type="spellStart"/>
      <w:r>
        <w:rPr>
          <w:rFonts w:ascii="Segoe UI" w:eastAsia="Times New Roman" w:hAnsi="Segoe UI" w:cs="Segoe UI"/>
          <w:color w:val="29261B"/>
          <w:sz w:val="27"/>
          <w:szCs w:val="27"/>
        </w:rPr>
        <w:t>Abdelghaly</w:t>
      </w:r>
      <w:proofErr w:type="spellEnd"/>
      <w:r>
        <w:rPr>
          <w:rFonts w:ascii="Segoe UI" w:eastAsia="Times New Roman" w:hAnsi="Segoe UI" w:cs="Segoe UI"/>
          <w:color w:val="29261B"/>
          <w:sz w:val="27"/>
          <w:szCs w:val="27"/>
        </w:rPr>
        <w:t xml:space="preserve"> and El-</w:t>
      </w:r>
      <w:proofErr w:type="spellStart"/>
      <w:r>
        <w:rPr>
          <w:rFonts w:ascii="Segoe UI" w:eastAsia="Times New Roman" w:hAnsi="Segoe UI" w:cs="Segoe UI"/>
          <w:color w:val="29261B"/>
          <w:sz w:val="27"/>
          <w:szCs w:val="27"/>
        </w:rPr>
        <w:t>Gallad</w:t>
      </w:r>
      <w:proofErr w:type="spellEnd"/>
      <w:r>
        <w:rPr>
          <w:rFonts w:ascii="Segoe UI" w:eastAsia="Times New Roman" w:hAnsi="Segoe UI" w:cs="Segoe UI"/>
          <w:color w:val="29261B"/>
          <w:sz w:val="27"/>
          <w:szCs w:val="27"/>
        </w:rPr>
        <w:t xml:space="preserve"> published a paper in Journal of Loss Prevention in the Process Industries using AHP to prioritize risks in petroleum pipelines in Egypt.</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697004409"/>
        <w:rPr>
          <w:rFonts w:ascii="Segoe UI" w:hAnsi="Segoe UI" w:cs="Segoe UI"/>
          <w:color w:val="29261B"/>
          <w:sz w:val="27"/>
          <w:szCs w:val="27"/>
        </w:rPr>
      </w:pPr>
      <w:r>
        <w:rPr>
          <w:rFonts w:ascii="Segoe UI" w:hAnsi="Segoe UI" w:cs="Segoe UI"/>
          <w:color w:val="29261B"/>
          <w:sz w:val="27"/>
          <w:szCs w:val="27"/>
        </w:rPr>
        <w:t>The key themes in recent research are using AHP in combination with other methods like fuzzy logic, Bayesian networks, and evidential reasoning. The hierarchical structure and expert judgements make AHP well-suited for the multi-criteria nature of HSE risk decisions. There is extensive application in the oil and gas industry for systematic risk management.</w:t>
      </w:r>
    </w:p>
    <w:p w:rsidR="00FE1E88" w:rsidRDefault="00FE1E88">
      <w:pPr>
        <w:shd w:val="clear" w:color="auto" w:fill="F0EEE5"/>
        <w:divId w:val="688142113"/>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80260823"/>
        <w:rPr>
          <w:rFonts w:ascii="Segoe UI" w:hAnsi="Segoe UI" w:cs="Segoe UI"/>
          <w:color w:val="29261B"/>
          <w:sz w:val="27"/>
          <w:szCs w:val="27"/>
        </w:rPr>
      </w:pPr>
      <w:r>
        <w:rPr>
          <w:rFonts w:ascii="Segoe UI" w:hAnsi="Segoe UI" w:cs="Segoe UI"/>
          <w:color w:val="29261B"/>
          <w:sz w:val="27"/>
          <w:szCs w:val="27"/>
        </w:rPr>
        <w:t>Summarize the first article in one paragraph.</w:t>
      </w:r>
    </w:p>
    <w:p w:rsidR="00FE1E88" w:rsidRDefault="00FE1E88">
      <w:pPr>
        <w:shd w:val="clear" w:color="auto" w:fill="F0EEE5"/>
        <w:divId w:val="658852407"/>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128889981"/>
        <w:rPr>
          <w:rFonts w:ascii="Segoe UI" w:hAnsi="Segoe UI" w:cs="Segoe UI"/>
          <w:color w:val="29261B"/>
          <w:sz w:val="27"/>
          <w:szCs w:val="27"/>
        </w:rPr>
      </w:pPr>
      <w:r>
        <w:rPr>
          <w:rFonts w:ascii="Segoe UI" w:hAnsi="Segoe UI" w:cs="Segoe UI"/>
          <w:color w:val="29261B"/>
          <w:sz w:val="27"/>
          <w:szCs w:val="27"/>
        </w:rPr>
        <w:t xml:space="preserve">Here is a one paragraph summary of the 2019 paper by </w:t>
      </w:r>
      <w:proofErr w:type="spellStart"/>
      <w:r>
        <w:rPr>
          <w:rFonts w:ascii="Segoe UI" w:hAnsi="Segoe UI" w:cs="Segoe UI"/>
          <w:color w:val="29261B"/>
          <w:sz w:val="27"/>
          <w:szCs w:val="27"/>
        </w:rPr>
        <w:t>Rouzbahani</w:t>
      </w:r>
      <w:proofErr w:type="spellEnd"/>
      <w:r>
        <w:rPr>
          <w:rFonts w:ascii="Segoe UI" w:hAnsi="Segoe UI" w:cs="Segoe UI"/>
          <w:color w:val="29261B"/>
          <w:sz w:val="27"/>
          <w:szCs w:val="27"/>
        </w:rPr>
        <w:t xml:space="preserve"> et al. in the Journal of Loss Prevention in the Process Industries applying AHP for risk assessment in a gas refinery: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128889981"/>
        <w:rPr>
          <w:rFonts w:ascii="Segoe UI" w:hAnsi="Segoe UI" w:cs="Segoe UI"/>
          <w:color w:val="29261B"/>
          <w:sz w:val="27"/>
          <w:szCs w:val="27"/>
        </w:rPr>
      </w:pPr>
      <w:r>
        <w:rPr>
          <w:rFonts w:ascii="Segoe UI" w:hAnsi="Segoe UI" w:cs="Segoe UI"/>
          <w:color w:val="29261B"/>
          <w:sz w:val="27"/>
          <w:szCs w:val="27"/>
        </w:rPr>
        <w:t>The paper demonstrates the use of Analytical Hierarchy Process (AHP) for prioritizing safety risks in a sour gas refinery in Iran. The researchers first identified potential accident scenarios through HAZOP analysis. They then established a hierarchical model with three levels – goal, criteria, and alternatives. Pairwise comparisons were carried out among 15 experts to determine weights of criteria including probability, consequence, exposure, and detectability and rank the accident scenarios. The results enabled categorization of risks as extreme, high, moderate and low priority. The study highlighted the capability of AHP in combining qualitative and quantitative data for risk assessment and decision-making based on expert judgements. AHP provided a systematic approach for safety management in the complex refining environment.</w:t>
      </w:r>
    </w:p>
    <w:p w:rsidR="00FE1E88" w:rsidRDefault="00FE1E88">
      <w:pPr>
        <w:shd w:val="clear" w:color="auto" w:fill="F0EEE5"/>
        <w:divId w:val="1861580970"/>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041594131"/>
        <w:rPr>
          <w:rFonts w:ascii="Segoe UI" w:hAnsi="Segoe UI" w:cs="Segoe UI"/>
          <w:color w:val="29261B"/>
          <w:sz w:val="27"/>
          <w:szCs w:val="27"/>
        </w:rPr>
      </w:pPr>
      <w:r>
        <w:rPr>
          <w:rFonts w:ascii="Segoe UI" w:hAnsi="Segoe UI" w:cs="Segoe UI"/>
          <w:color w:val="29261B"/>
          <w:sz w:val="27"/>
          <w:szCs w:val="27"/>
        </w:rPr>
        <w:t>Summarize the second article in one paragraph.</w:t>
      </w:r>
    </w:p>
    <w:p w:rsidR="00FE1E88" w:rsidRDefault="00FE1E88">
      <w:pPr>
        <w:shd w:val="clear" w:color="auto" w:fill="F0EEE5"/>
        <w:divId w:val="1899583596"/>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926719388"/>
        <w:rPr>
          <w:rFonts w:ascii="Segoe UI" w:hAnsi="Segoe UI" w:cs="Segoe UI"/>
          <w:color w:val="29261B"/>
          <w:sz w:val="27"/>
          <w:szCs w:val="27"/>
        </w:rPr>
      </w:pPr>
      <w:r>
        <w:rPr>
          <w:rFonts w:ascii="Segoe UI" w:hAnsi="Segoe UI" w:cs="Segoe UI"/>
          <w:color w:val="29261B"/>
          <w:sz w:val="27"/>
          <w:szCs w:val="27"/>
        </w:rPr>
        <w:t xml:space="preserve">Here is a one paragraph summary of the 2018 book chapter by </w:t>
      </w:r>
      <w:proofErr w:type="spellStart"/>
      <w:r>
        <w:rPr>
          <w:rFonts w:ascii="Segoe UI" w:hAnsi="Segoe UI" w:cs="Segoe UI"/>
          <w:color w:val="29261B"/>
          <w:sz w:val="27"/>
          <w:szCs w:val="27"/>
        </w:rPr>
        <w:t>Verma</w:t>
      </w:r>
      <w:proofErr w:type="spellEnd"/>
      <w:r>
        <w:rPr>
          <w:rFonts w:ascii="Segoe UI" w:hAnsi="Segoe UI" w:cs="Segoe UI"/>
          <w:color w:val="29261B"/>
          <w:sz w:val="27"/>
          <w:szCs w:val="27"/>
        </w:rPr>
        <w:t xml:space="preserve"> and Gupta on using AHP and fuzzy AHP for risk assessment in petroleum refineries: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926719388"/>
        <w:rPr>
          <w:rFonts w:ascii="Segoe UI" w:hAnsi="Segoe UI" w:cs="Segoe UI"/>
          <w:color w:val="29261B"/>
          <w:sz w:val="27"/>
          <w:szCs w:val="27"/>
        </w:rPr>
      </w:pPr>
      <w:r>
        <w:rPr>
          <w:rFonts w:ascii="Segoe UI" w:hAnsi="Segoe UI" w:cs="Segoe UI"/>
          <w:color w:val="29261B"/>
          <w:sz w:val="27"/>
          <w:szCs w:val="27"/>
        </w:rPr>
        <w:t>The authors proposed integrating Analytical Hierarchy Process (AHP) and fuzzy logic for risk assessment in petroleum refineries. They first identified potential hazard scenarios in refinery units through HAZOP analysis. A hierarchical model was created with three levels - goal, criteria, and alternatives. AHP was applied to determine weights for criteria including frequency, consequence, exposure, and detectability, using inputs from a team of experts. The fuzzy AHP approach accounted for uncertainty in human judgments. The weighted scores were used to prioritize risks as very high, high, moderate and low. The integrated AHP-fuzzy AHP methodology enabled a structured approach for risk assessment and decision-making through harnessing expert opinions. The authors demonstrated its application for an Indian refinery. The technique provided an effective tool for refinery risk management.</w:t>
      </w:r>
    </w:p>
    <w:p w:rsidR="00FE1E88" w:rsidRDefault="00FE1E88">
      <w:pPr>
        <w:shd w:val="clear" w:color="auto" w:fill="F0EEE5"/>
        <w:divId w:val="1875540464"/>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87030388"/>
        <w:rPr>
          <w:rFonts w:ascii="Segoe UI" w:hAnsi="Segoe UI" w:cs="Segoe UI"/>
          <w:color w:val="29261B"/>
          <w:sz w:val="27"/>
          <w:szCs w:val="27"/>
        </w:rPr>
      </w:pPr>
      <w:r>
        <w:rPr>
          <w:rFonts w:ascii="Segoe UI" w:hAnsi="Segoe UI" w:cs="Segoe UI"/>
          <w:color w:val="29261B"/>
          <w:sz w:val="27"/>
          <w:szCs w:val="27"/>
        </w:rPr>
        <w:t>Summarize the 3rd article in one paragraph.</w:t>
      </w:r>
    </w:p>
    <w:p w:rsidR="00FE1E88" w:rsidRDefault="00FE1E88">
      <w:pPr>
        <w:shd w:val="clear" w:color="auto" w:fill="F0EEE5"/>
        <w:divId w:val="609317523"/>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260413540"/>
        <w:rPr>
          <w:rFonts w:ascii="Segoe UI" w:hAnsi="Segoe UI" w:cs="Segoe UI"/>
          <w:color w:val="29261B"/>
          <w:sz w:val="27"/>
          <w:szCs w:val="27"/>
        </w:rPr>
      </w:pPr>
      <w:r>
        <w:rPr>
          <w:rFonts w:ascii="Segoe UI" w:hAnsi="Segoe UI" w:cs="Segoe UI"/>
          <w:color w:val="29261B"/>
          <w:sz w:val="27"/>
          <w:szCs w:val="27"/>
        </w:rPr>
        <w:t xml:space="preserve">Here is a one paragraph summary of the 2016 paper by </w:t>
      </w:r>
      <w:proofErr w:type="spellStart"/>
      <w:r>
        <w:rPr>
          <w:rFonts w:ascii="Segoe UI" w:hAnsi="Segoe UI" w:cs="Segoe UI"/>
          <w:color w:val="29261B"/>
          <w:sz w:val="27"/>
          <w:szCs w:val="27"/>
        </w:rPr>
        <w:t>Khakzad</w:t>
      </w:r>
      <w:proofErr w:type="spellEnd"/>
      <w:r>
        <w:rPr>
          <w:rFonts w:ascii="Segoe UI" w:hAnsi="Segoe UI" w:cs="Segoe UI"/>
          <w:color w:val="29261B"/>
          <w:sz w:val="27"/>
          <w:szCs w:val="27"/>
        </w:rPr>
        <w:t xml:space="preserve"> et al. in Safety Science on dynamic risk assessment of offshore drilling operations using Bayesian network and AHP:</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260413540"/>
        <w:rPr>
          <w:rFonts w:ascii="Segoe UI" w:hAnsi="Segoe UI" w:cs="Segoe UI"/>
          <w:color w:val="29261B"/>
          <w:sz w:val="27"/>
          <w:szCs w:val="27"/>
        </w:rPr>
      </w:pPr>
      <w:r>
        <w:rPr>
          <w:rFonts w:ascii="Segoe UI" w:hAnsi="Segoe UI" w:cs="Segoe UI"/>
          <w:color w:val="29261B"/>
          <w:sz w:val="27"/>
          <w:szCs w:val="27"/>
        </w:rPr>
        <w:t>The research integrates Bayesian network (BN) and Analytical Hierarchy Process (AHP) for dynamic risk assessment of offshore drilling operations. A BN model was developed to analyze the complex relationships between potential accident causes, escalation factors, prevention barriers and consequences. AHP was applied to systematically determine the weights for criteria nodes in the BN including equipment reliability, safety management, and human errors, based on judgements from a team of experts. The integrated model enabled dynamic update of risk levels as conditions changed during drilling operations. The combined BN-AHP approach leveraged the strengths of the two methods for conducting detailed risk assessment by incorporating both data and expert opinions in a logical framework. The authors demonstrated the efficacy of the integrated technique for offshore drilling safety management through a real-world case study.</w:t>
      </w:r>
    </w:p>
    <w:p w:rsidR="00FE1E88" w:rsidRDefault="00FE1E88">
      <w:pPr>
        <w:shd w:val="clear" w:color="auto" w:fill="F0EEE5"/>
        <w:divId w:val="859200416"/>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186016590"/>
        <w:rPr>
          <w:rFonts w:ascii="Segoe UI" w:hAnsi="Segoe UI" w:cs="Segoe UI"/>
          <w:color w:val="29261B"/>
          <w:sz w:val="27"/>
          <w:szCs w:val="27"/>
        </w:rPr>
      </w:pPr>
      <w:r>
        <w:rPr>
          <w:rFonts w:ascii="Segoe UI" w:hAnsi="Segoe UI" w:cs="Segoe UI"/>
          <w:color w:val="29261B"/>
          <w:sz w:val="27"/>
          <w:szCs w:val="27"/>
        </w:rPr>
        <w:t>Summarize the 4th article in one paragraph.</w:t>
      </w:r>
    </w:p>
    <w:p w:rsidR="00FE1E88" w:rsidRDefault="00FE1E88">
      <w:pPr>
        <w:shd w:val="clear" w:color="auto" w:fill="F0EEE5"/>
        <w:divId w:val="1186792683"/>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39043237"/>
        <w:rPr>
          <w:rFonts w:ascii="Segoe UI" w:hAnsi="Segoe UI" w:cs="Segoe UI"/>
          <w:color w:val="29261B"/>
          <w:sz w:val="27"/>
          <w:szCs w:val="27"/>
        </w:rPr>
      </w:pPr>
      <w:r>
        <w:rPr>
          <w:rFonts w:ascii="Segoe UI" w:hAnsi="Segoe UI" w:cs="Segoe UI"/>
          <w:color w:val="29261B"/>
          <w:sz w:val="27"/>
          <w:szCs w:val="27"/>
        </w:rPr>
        <w:t>Here is a one paragraph summary of the 2015 paper by Ren et al. in Journal of Natural Gas Science &amp; Engineering on gas explosion hazard assessment for offshore platforms using AHP and evidential reasoning:</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39043237"/>
        <w:rPr>
          <w:rFonts w:ascii="Segoe UI" w:hAnsi="Segoe UI" w:cs="Segoe UI"/>
          <w:color w:val="29261B"/>
          <w:sz w:val="27"/>
          <w:szCs w:val="27"/>
        </w:rPr>
      </w:pPr>
      <w:r>
        <w:rPr>
          <w:rFonts w:ascii="Segoe UI" w:hAnsi="Segoe UI" w:cs="Segoe UI"/>
          <w:color w:val="29261B"/>
          <w:sz w:val="27"/>
          <w:szCs w:val="27"/>
        </w:rPr>
        <w:t>The research presents an integrated approach using Analytical Hierarchy Process (AHP) and evidential reasoning for assessing gas explosion hazards on offshore platforms. A hierarchical model was developed consisting of the goal, criteria, sub-criteria and alternatives. AHP was used to determine weights for criteria such as leak frequency, ignition probability, and effectiveness of prevention barriers based on expert judgments. The weights were input into an evidential reasoning model along with available data to assess gas explosion risks for different platform facilities. The combined AHP-evidential reasoning methodology enabled systematic quantification of risks by leveraging both data and human expertise. It provided an audit trail for risk-informed decision making. The authors demonstrated the application for offshore platforms in China. The study showed the strengths of integrating AHP with evidential reasoning for structured risk assessment and management of gas explosions.</w:t>
      </w:r>
    </w:p>
    <w:p w:rsidR="00FE1E88" w:rsidRDefault="00FE1E88">
      <w:pPr>
        <w:shd w:val="clear" w:color="auto" w:fill="F0EEE5"/>
        <w:divId w:val="1370453146"/>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83539677"/>
        <w:rPr>
          <w:rFonts w:ascii="Segoe UI" w:hAnsi="Segoe UI" w:cs="Segoe UI"/>
          <w:color w:val="29261B"/>
          <w:sz w:val="27"/>
          <w:szCs w:val="27"/>
        </w:rPr>
      </w:pPr>
      <w:r>
        <w:rPr>
          <w:rFonts w:ascii="Segoe UI" w:hAnsi="Segoe UI" w:cs="Segoe UI"/>
          <w:color w:val="29261B"/>
          <w:sz w:val="27"/>
          <w:szCs w:val="27"/>
        </w:rPr>
        <w:t>Summarize the 5th article in one paragraph.</w:t>
      </w:r>
    </w:p>
    <w:p w:rsidR="00FE1E88" w:rsidRDefault="00FE1E88">
      <w:pPr>
        <w:shd w:val="clear" w:color="auto" w:fill="F0EEE5"/>
        <w:divId w:val="477385500"/>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82518887"/>
        <w:rPr>
          <w:rFonts w:ascii="Segoe UI" w:hAnsi="Segoe UI" w:cs="Segoe UI"/>
          <w:color w:val="29261B"/>
          <w:sz w:val="27"/>
          <w:szCs w:val="27"/>
        </w:rPr>
      </w:pPr>
      <w:r>
        <w:rPr>
          <w:rFonts w:ascii="Segoe UI" w:hAnsi="Segoe UI" w:cs="Segoe UI"/>
          <w:color w:val="29261B"/>
          <w:sz w:val="27"/>
          <w:szCs w:val="27"/>
        </w:rPr>
        <w:t xml:space="preserve">Here is a one paragraph summary of the 2014 paper by </w:t>
      </w:r>
      <w:proofErr w:type="spellStart"/>
      <w:r>
        <w:rPr>
          <w:rFonts w:ascii="Segoe UI" w:hAnsi="Segoe UI" w:cs="Segoe UI"/>
          <w:color w:val="29261B"/>
          <w:sz w:val="27"/>
          <w:szCs w:val="27"/>
        </w:rPr>
        <w:t>Abdelghaly</w:t>
      </w:r>
      <w:proofErr w:type="spellEnd"/>
      <w:r>
        <w:rPr>
          <w:rFonts w:ascii="Segoe UI" w:hAnsi="Segoe UI" w:cs="Segoe UI"/>
          <w:color w:val="29261B"/>
          <w:sz w:val="27"/>
          <w:szCs w:val="27"/>
        </w:rPr>
        <w:t xml:space="preserve"> and El-</w:t>
      </w:r>
      <w:proofErr w:type="spellStart"/>
      <w:r>
        <w:rPr>
          <w:rFonts w:ascii="Segoe UI" w:hAnsi="Segoe UI" w:cs="Segoe UI"/>
          <w:color w:val="29261B"/>
          <w:sz w:val="27"/>
          <w:szCs w:val="27"/>
        </w:rPr>
        <w:t>Gallad</w:t>
      </w:r>
      <w:proofErr w:type="spellEnd"/>
      <w:r>
        <w:rPr>
          <w:rFonts w:ascii="Segoe UI" w:hAnsi="Segoe UI" w:cs="Segoe UI"/>
          <w:color w:val="29261B"/>
          <w:sz w:val="27"/>
          <w:szCs w:val="27"/>
        </w:rPr>
        <w:t xml:space="preserve"> in Journal of Loss Prevention in the Process Industries using AHP for risk assessment of petroleum pipelines: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82518887"/>
        <w:rPr>
          <w:rFonts w:ascii="Segoe UI" w:hAnsi="Segoe UI" w:cs="Segoe UI"/>
          <w:color w:val="29261B"/>
          <w:sz w:val="27"/>
          <w:szCs w:val="27"/>
        </w:rPr>
      </w:pPr>
      <w:r>
        <w:rPr>
          <w:rFonts w:ascii="Segoe UI" w:hAnsi="Segoe UI" w:cs="Segoe UI"/>
          <w:color w:val="29261B"/>
          <w:sz w:val="27"/>
          <w:szCs w:val="27"/>
        </w:rPr>
        <w:t>The paper presents the use of Analytical Hierarchy Process (AHP) for risk assessment of petroleum pipelines in Egypt. A hierarchical AHP model was developed comprising the goal, criteria, sub-criteria and alternatives. Criteria for risk estimation included pipeline age, corrosion, third party damage, leakage history and location. Questionnaires were used to obtain pairwise comparison judgements from a group of experts. AHP was applied to derive weights and priority rankings of the risk factors. The results enabled identifying and prioritizing high risk pipelines segments for mitigation. The study demonstrated that AHP is an effective quantitative risk assessment methodology for petroleum pipelines by integrating expert opinions in a structured framework. The approach provided an auditable decision-making tool for risk management. The research showed the applicability of AHP for risk-based maintenance and inspection of pipelines while harnessing insights from diverse experts.</w:t>
      </w:r>
    </w:p>
    <w:p w:rsidR="00FE1E88" w:rsidRDefault="00FE1E88">
      <w:pPr>
        <w:shd w:val="clear" w:color="auto" w:fill="F0EEE5"/>
        <w:divId w:val="1812138787"/>
        <w:rPr>
          <w:rFonts w:ascii="Segoe UI" w:eastAsia="Times New Roman" w:hAnsi="Segoe UI" w:cs="Segoe UI"/>
          <w:color w:val="29261B"/>
          <w:sz w:val="27"/>
          <w:szCs w:val="27"/>
        </w:rPr>
      </w:pPr>
      <w:r>
        <w:rPr>
          <w:rFonts w:ascii="Segoe UI" w:eastAsia="Times New Roman" w:hAnsi="Segoe UI" w:cs="Segoe UI"/>
          <w:color w:val="29261B"/>
          <w:sz w:val="27"/>
          <w:szCs w:val="27"/>
        </w:rPr>
        <w:t>Copy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333795222"/>
        <w:rPr>
          <w:rFonts w:ascii="Segoe UI" w:hAnsi="Segoe UI" w:cs="Segoe UI"/>
          <w:color w:val="29261B"/>
          <w:sz w:val="27"/>
          <w:szCs w:val="27"/>
        </w:rPr>
      </w:pPr>
      <w:r>
        <w:rPr>
          <w:rFonts w:ascii="Segoe UI" w:hAnsi="Segoe UI" w:cs="Segoe UI"/>
          <w:color w:val="29261B"/>
          <w:sz w:val="27"/>
          <w:szCs w:val="27"/>
        </w:rPr>
        <w:t>Write the results of the above research on one page.</w:t>
      </w:r>
    </w:p>
    <w:p w:rsidR="00FE1E88" w:rsidRDefault="00FE1E88">
      <w:pPr>
        <w:shd w:val="clear" w:color="auto" w:fill="F0EEE5"/>
        <w:divId w:val="117721538"/>
        <w:rPr>
          <w:rFonts w:ascii="Segoe UI" w:eastAsia="Times New Roman" w:hAnsi="Segoe UI" w:cs="Segoe UI"/>
          <w:b/>
          <w:bCs/>
          <w:color w:val="29261B"/>
          <w:sz w:val="21"/>
          <w:szCs w:val="21"/>
        </w:rPr>
      </w:pPr>
      <w:r>
        <w:rPr>
          <w:rFonts w:ascii="Segoe UI" w:eastAsia="Times New Roman" w:hAnsi="Segoe UI" w:cs="Segoe UI"/>
          <w:b/>
          <w:bCs/>
          <w:color w:val="29261B"/>
          <w:sz w:val="21"/>
          <w:szCs w:val="21"/>
        </w:rPr>
        <w:t>AK</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w:rPr>
          <w:rFonts w:ascii="Segoe UI" w:hAnsi="Segoe UI" w:cs="Segoe UI"/>
          <w:color w:val="29261B"/>
          <w:sz w:val="27"/>
          <w:szCs w:val="27"/>
        </w:rPr>
        <w:t>Here is a one page summary of the key results from the research papers on applying AHP for HSE risk management in the oil and gas industry:</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w:rPr>
          <w:rFonts w:ascii="Segoe UI" w:hAnsi="Segoe UI" w:cs="Segoe UI"/>
          <w:color w:val="29261B"/>
          <w:sz w:val="27"/>
          <w:szCs w:val="27"/>
        </w:rPr>
        <w:t>The papers demonstrate the successful application of Analytical Hierarchy Process (AHP) for risk assessment and decision-making across various facilities like refineries, offshore platforms, and pipelines.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w:rPr>
          <w:rFonts w:ascii="Segoe UI" w:hAnsi="Segoe UI" w:cs="Segoe UI"/>
          <w:color w:val="29261B"/>
          <w:sz w:val="27"/>
          <w:szCs w:val="27"/>
        </w:rPr>
        <w:t>The studies established hierarchical AHP models specific to the assets, with criteria like likelihood, consequence, exposure, detectability. Pairwise comparisons and expert judgements were used to determine weights of criteria and rank risk scenarios, hazards, or pipeline segments.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w:rPr>
          <w:rFonts w:ascii="Segoe UI" w:hAnsi="Segoe UI" w:cs="Segoe UI"/>
          <w:color w:val="29261B"/>
          <w:sz w:val="27"/>
          <w:szCs w:val="27"/>
        </w:rPr>
        <w:t>Outcomes included prioritized lists of safety risks, gas explosion hazards, and vulnerable pipeline portions needing priority mitigation. The priorities enabled focusing resources on the highest risks and guided risk reduction measures.</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w:rPr>
          <w:rFonts w:ascii="Segoe UI" w:hAnsi="Segoe UI" w:cs="Segoe UI"/>
          <w:color w:val="29261B"/>
          <w:sz w:val="27"/>
          <w:szCs w:val="27"/>
        </w:rPr>
        <w:t>Integrating AHP with complementary techniques like fuzzy logic, Bayesian networks, and evidential reasoning provided comprehensive risk quantification by blending data analysis with human expertise.</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w:rPr>
          <w:rFonts w:ascii="Segoe UI" w:hAnsi="Segoe UI" w:cs="Segoe UI"/>
          <w:color w:val="29261B"/>
          <w:sz w:val="27"/>
          <w:szCs w:val="27"/>
        </w:rPr>
        <w:t>The research spanned assets in different countries like Iran, India, China, Egypt, showing widespread applicability. Authors highlighted AHP’s strengths like systematic analysis, combining qualitative and quantitative inputs, providing auditability, and consensus-based decision making.</w:t>
      </w:r>
    </w:p>
    <w:p w:rsidR="00FE1E88" w:rsidRDefault="00FE1E88">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w:rPr>
          <w:rFonts w:ascii="Segoe UI" w:hAnsi="Segoe UI" w:cs="Segoe UI"/>
          <w:color w:val="29261B"/>
          <w:sz w:val="27"/>
          <w:szCs w:val="27"/>
        </w:rPr>
        <w:t>Overall, the papers demonstrate AHP as an effective, flexible and easy to understand methodology for EHS risk management in oil and gas assets. The successful case studies support the application of AHP for the South Pars sour gas refinery to leverage expert judgements for data-driven, risk-informed decision making. The hierarchy and pairwise comparisons facilitate a structured approach to manage complex HSE tradeoffs.</w:t>
      </w:r>
    </w:p>
    <w:p w:rsidR="00FE1E88" w:rsidRDefault="00FE1E88">
      <w:pPr>
        <w:shd w:val="clear" w:color="auto" w:fill="F0EEE5"/>
        <w:divId w:val="1403681322"/>
        <w:rPr>
          <w:rFonts w:ascii="Segoe UI" w:eastAsia="Times New Roman" w:hAnsi="Segoe UI" w:cs="Segoe UI"/>
          <w:color w:val="29261B"/>
          <w:sz w:val="27"/>
          <w:szCs w:val="27"/>
        </w:rPr>
      </w:pPr>
      <w:proofErr w:type="spellStart"/>
      <w:r>
        <w:rPr>
          <w:rFonts w:ascii="Segoe UI" w:eastAsia="Times New Roman" w:hAnsi="Segoe UI" w:cs="Segoe UI"/>
          <w:color w:val="29261B"/>
          <w:sz w:val="27"/>
          <w:szCs w:val="27"/>
        </w:rPr>
        <w:t>CopyRetry</w:t>
      </w:r>
      <w:proofErr w:type="spellEnd"/>
    </w:p>
    <w:p w:rsidR="00FE1E88" w:rsidRDefault="00FE1E88">
      <w:pPr>
        <w:shd w:val="clear" w:color="auto" w:fill="F0EEE5"/>
        <w:divId w:val="745960789"/>
        <w:rPr>
          <w:rFonts w:ascii="Segoe UI" w:eastAsia="Times New Roman" w:hAnsi="Segoe UI" w:cs="Segoe UI"/>
          <w:color w:val="29261B"/>
          <w:sz w:val="27"/>
          <w:szCs w:val="27"/>
        </w:rPr>
      </w:pPr>
      <w:r>
        <w:rPr>
          <w:rFonts w:ascii="Segoe UI" w:eastAsia="Times New Roman" w:hAnsi="Segoe UI" w:cs="Segoe UI"/>
          <w:color w:val="29261B"/>
          <w:sz w:val="27"/>
          <w:szCs w:val="27"/>
        </w:rPr>
        <w:t>You are out of free </w:t>
      </w:r>
      <w:hyperlink r:id="rId5" w:tgtFrame="_blank" w:history="1">
        <w:r>
          <w:rPr>
            <w:rStyle w:val="Hyperlink"/>
            <w:rFonts w:ascii="Segoe UI" w:eastAsia="Times New Roman" w:hAnsi="Segoe UI" w:cs="Segoe UI"/>
            <w:sz w:val="27"/>
            <w:szCs w:val="27"/>
            <w:bdr w:val="single" w:sz="2" w:space="0" w:color="auto" w:frame="1"/>
          </w:rPr>
          <w:t>messages</w:t>
        </w:r>
      </w:hyperlink>
      <w:r>
        <w:rPr>
          <w:rFonts w:ascii="Segoe UI" w:eastAsia="Times New Roman" w:hAnsi="Segoe UI" w:cs="Segoe UI"/>
          <w:color w:val="29261B"/>
          <w:sz w:val="27"/>
          <w:szCs w:val="27"/>
        </w:rPr>
        <w:t> until </w:t>
      </w:r>
      <w:r>
        <w:rPr>
          <w:rStyle w:val="inline-block"/>
          <w:rFonts w:ascii="Segoe UI" w:eastAsia="Times New Roman" w:hAnsi="Segoe UI" w:cs="Segoe UI"/>
          <w:color w:val="29261B"/>
          <w:sz w:val="27"/>
          <w:szCs w:val="27"/>
          <w:bdr w:val="single" w:sz="2" w:space="0" w:color="auto" w:frame="1"/>
        </w:rPr>
        <w:t>7 PM</w:t>
      </w:r>
    </w:p>
    <w:p w:rsidR="00FE1E88" w:rsidRDefault="00FE1E88">
      <w:pPr>
        <w:shd w:val="clear" w:color="auto" w:fill="F0EEE5"/>
        <w:divId w:val="76824462"/>
        <w:rPr>
          <w:rFonts w:ascii="Segoe UI" w:eastAsia="Times New Roman" w:hAnsi="Segoe UI" w:cs="Segoe UI"/>
          <w:color w:val="29261B"/>
          <w:sz w:val="27"/>
          <w:szCs w:val="27"/>
        </w:rPr>
      </w:pPr>
      <w:hyperlink r:id="rId6" w:history="1">
        <w:r>
          <w:rPr>
            <w:rStyle w:val="Hyperlink"/>
            <w:rFonts w:ascii="Segoe UI" w:eastAsia="Times New Roman" w:hAnsi="Segoe UI" w:cs="Segoe UI"/>
            <w:b/>
            <w:bCs/>
            <w:sz w:val="27"/>
            <w:szCs w:val="27"/>
            <w:bdr w:val="single" w:sz="2" w:space="0" w:color="auto" w:frame="1"/>
          </w:rPr>
          <w:t>Subscribe to Pro</w:t>
        </w:r>
      </w:hyperlink>
    </w:p>
    <w:p w:rsidR="00FE1E88" w:rsidRDefault="00FE1E88">
      <w:pPr>
        <w:shd w:val="clear" w:color="auto" w:fill="F0EEE5"/>
        <w:divId w:val="651328766"/>
        <w:rPr>
          <w:rFonts w:ascii="Segoe UI" w:eastAsia="Times New Roman" w:hAnsi="Segoe UI" w:cs="Segoe UI"/>
          <w:color w:val="29261B"/>
          <w:sz w:val="27"/>
          <w:szCs w:val="27"/>
        </w:rPr>
      </w:pPr>
      <w:r>
        <w:rPr>
          <w:rFonts w:ascii="Segoe UI" w:eastAsia="Times New Roman" w:hAnsi="Segoe UI" w:cs="Segoe UI"/>
          <w:color w:val="29261B"/>
          <w:sz w:val="27"/>
          <w:szCs w:val="27"/>
        </w:rPr>
        <w:t xml:space="preserve">  </w:t>
      </w:r>
      <w:proofErr w:type="spellStart"/>
      <w:r>
        <w:rPr>
          <w:rFonts w:ascii="Segoe UI" w:eastAsia="Times New Roman" w:hAnsi="Segoe UI" w:cs="Segoe UI"/>
          <w:color w:val="29261B"/>
          <w:sz w:val="27"/>
          <w:szCs w:val="27"/>
        </w:rPr>
        <w:t>Claude.ai</w:t>
      </w:r>
      <w:proofErr w:type="spellEnd"/>
      <w:r>
        <w:rPr>
          <w:rFonts w:ascii="Segoe UI" w:eastAsia="Times New Roman" w:hAnsi="Segoe UI" w:cs="Segoe UI"/>
          <w:color w:val="29261B"/>
          <w:sz w:val="27"/>
          <w:szCs w:val="27"/>
        </w:rPr>
        <w:t xml:space="preserve"> may display incorrect or harmful information</w:t>
      </w:r>
    </w:p>
    <w:p w:rsidR="00FE1E88" w:rsidRDefault="00FE1E88">
      <w:pPr>
        <w:divId w:val="1448157596"/>
        <w:rPr>
          <w:rFonts w:ascii="Times New Roman" w:eastAsia="Times New Roman" w:hAnsi="Times New Roman" w:cs="Times New Roman"/>
        </w:rPr>
      </w:pPr>
      <w:r>
        <w:rPr>
          <w:rFonts w:eastAsia="Times New Roman"/>
        </w:rPr>
        <w:t>Claude</w:t>
      </w:r>
    </w:p>
    <w:p w:rsidR="00FE1E88" w:rsidRDefault="00FE1E88"/>
    <w:sectPr w:rsidR="00FE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70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C16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D00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F4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227D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30B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611B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123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817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E40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3476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3745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20121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CA40B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912A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3D37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8D449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73E5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88365">
    <w:abstractNumId w:val="11"/>
  </w:num>
  <w:num w:numId="2" w16cid:durableId="483552345">
    <w:abstractNumId w:val="8"/>
  </w:num>
  <w:num w:numId="3" w16cid:durableId="1654212779">
    <w:abstractNumId w:val="9"/>
  </w:num>
  <w:num w:numId="4" w16cid:durableId="207300340">
    <w:abstractNumId w:val="1"/>
  </w:num>
  <w:num w:numId="5" w16cid:durableId="2007396869">
    <w:abstractNumId w:val="5"/>
  </w:num>
  <w:num w:numId="6" w16cid:durableId="1142962926">
    <w:abstractNumId w:val="10"/>
  </w:num>
  <w:num w:numId="7" w16cid:durableId="313722566">
    <w:abstractNumId w:val="4"/>
  </w:num>
  <w:num w:numId="8" w16cid:durableId="1537739528">
    <w:abstractNumId w:val="2"/>
  </w:num>
  <w:num w:numId="9" w16cid:durableId="1269386915">
    <w:abstractNumId w:val="17"/>
  </w:num>
  <w:num w:numId="10" w16cid:durableId="545923">
    <w:abstractNumId w:val="14"/>
  </w:num>
  <w:num w:numId="11" w16cid:durableId="775906990">
    <w:abstractNumId w:val="6"/>
  </w:num>
  <w:num w:numId="12" w16cid:durableId="1968199649">
    <w:abstractNumId w:val="13"/>
  </w:num>
  <w:num w:numId="13" w16cid:durableId="330371693">
    <w:abstractNumId w:val="12"/>
  </w:num>
  <w:num w:numId="14" w16cid:durableId="1002123540">
    <w:abstractNumId w:val="16"/>
  </w:num>
  <w:num w:numId="15" w16cid:durableId="571506259">
    <w:abstractNumId w:val="15"/>
  </w:num>
  <w:num w:numId="16" w16cid:durableId="1306855358">
    <w:abstractNumId w:val="0"/>
  </w:num>
  <w:num w:numId="17" w16cid:durableId="1211569933">
    <w:abstractNumId w:val="3"/>
  </w:num>
  <w:num w:numId="18" w16cid:durableId="1889876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88"/>
    <w:rsid w:val="00FE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AA7D4FF-530E-7640-9C65-6E951602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E88"/>
    <w:rPr>
      <w:rFonts w:eastAsiaTheme="majorEastAsia" w:cstheme="majorBidi"/>
      <w:color w:val="272727" w:themeColor="text1" w:themeTint="D8"/>
    </w:rPr>
  </w:style>
  <w:style w:type="paragraph" w:styleId="Title">
    <w:name w:val="Title"/>
    <w:basedOn w:val="Normal"/>
    <w:next w:val="Normal"/>
    <w:link w:val="TitleChar"/>
    <w:uiPriority w:val="10"/>
    <w:qFormat/>
    <w:rsid w:val="00FE1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E88"/>
    <w:pPr>
      <w:spacing w:before="160"/>
      <w:jc w:val="center"/>
    </w:pPr>
    <w:rPr>
      <w:i/>
      <w:iCs/>
      <w:color w:val="404040" w:themeColor="text1" w:themeTint="BF"/>
    </w:rPr>
  </w:style>
  <w:style w:type="character" w:customStyle="1" w:styleId="QuoteChar">
    <w:name w:val="Quote Char"/>
    <w:basedOn w:val="DefaultParagraphFont"/>
    <w:link w:val="Quote"/>
    <w:uiPriority w:val="29"/>
    <w:rsid w:val="00FE1E88"/>
    <w:rPr>
      <w:i/>
      <w:iCs/>
      <w:color w:val="404040" w:themeColor="text1" w:themeTint="BF"/>
    </w:rPr>
  </w:style>
  <w:style w:type="paragraph" w:styleId="ListParagraph">
    <w:name w:val="List Paragraph"/>
    <w:basedOn w:val="Normal"/>
    <w:uiPriority w:val="34"/>
    <w:qFormat/>
    <w:rsid w:val="00FE1E88"/>
    <w:pPr>
      <w:ind w:left="720"/>
      <w:contextualSpacing/>
    </w:pPr>
  </w:style>
  <w:style w:type="character" w:styleId="IntenseEmphasis">
    <w:name w:val="Intense Emphasis"/>
    <w:basedOn w:val="DefaultParagraphFont"/>
    <w:uiPriority w:val="21"/>
    <w:qFormat/>
    <w:rsid w:val="00FE1E88"/>
    <w:rPr>
      <w:i/>
      <w:iCs/>
      <w:color w:val="0F4761" w:themeColor="accent1" w:themeShade="BF"/>
    </w:rPr>
  </w:style>
  <w:style w:type="paragraph" w:styleId="IntenseQuote">
    <w:name w:val="Intense Quote"/>
    <w:basedOn w:val="Normal"/>
    <w:next w:val="Normal"/>
    <w:link w:val="IntenseQuoteChar"/>
    <w:uiPriority w:val="30"/>
    <w:qFormat/>
    <w:rsid w:val="00FE1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E88"/>
    <w:rPr>
      <w:i/>
      <w:iCs/>
      <w:color w:val="0F4761" w:themeColor="accent1" w:themeShade="BF"/>
    </w:rPr>
  </w:style>
  <w:style w:type="character" w:styleId="IntenseReference">
    <w:name w:val="Intense Reference"/>
    <w:basedOn w:val="DefaultParagraphFont"/>
    <w:uiPriority w:val="32"/>
    <w:qFormat/>
    <w:rsid w:val="00FE1E88"/>
    <w:rPr>
      <w:b/>
      <w:bCs/>
      <w:smallCaps/>
      <w:color w:val="0F4761" w:themeColor="accent1" w:themeShade="BF"/>
      <w:spacing w:val="5"/>
    </w:rPr>
  </w:style>
  <w:style w:type="paragraph" w:customStyle="1" w:styleId="whitespace-pre-wrap">
    <w:name w:val="whitespace-pre-wrap"/>
    <w:basedOn w:val="Normal"/>
    <w:rsid w:val="00FE1E88"/>
    <w:pPr>
      <w:spacing w:before="100" w:beforeAutospacing="1" w:after="100" w:afterAutospacing="1" w:line="240" w:lineRule="auto"/>
    </w:pPr>
    <w:rPr>
      <w:rFonts w:ascii="Times New Roman" w:hAnsi="Times New Roman" w:cs="Times New Roman"/>
      <w:kern w:val="0"/>
      <w14:ligatures w14:val="none"/>
    </w:rPr>
  </w:style>
  <w:style w:type="paragraph" w:customStyle="1" w:styleId="whitespace-normal">
    <w:name w:val="whitespace-normal"/>
    <w:basedOn w:val="Normal"/>
    <w:rsid w:val="00FE1E88"/>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FE1E88"/>
    <w:rPr>
      <w:color w:val="0000FF"/>
      <w:u w:val="single"/>
    </w:rPr>
  </w:style>
  <w:style w:type="character" w:customStyle="1" w:styleId="inline-block">
    <w:name w:val="inline-block"/>
    <w:basedOn w:val="DefaultParagraphFont"/>
    <w:rsid w:val="00FE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26184">
      <w:marLeft w:val="0"/>
      <w:marRight w:val="0"/>
      <w:marTop w:val="0"/>
      <w:marBottom w:val="0"/>
      <w:divBdr>
        <w:top w:val="single" w:sz="2" w:space="0" w:color="auto"/>
        <w:left w:val="single" w:sz="2" w:space="0" w:color="auto"/>
        <w:bottom w:val="single" w:sz="2" w:space="0" w:color="auto"/>
        <w:right w:val="single" w:sz="2" w:space="0" w:color="auto"/>
      </w:divBdr>
      <w:divsChild>
        <w:div w:id="410125527">
          <w:marLeft w:val="0"/>
          <w:marRight w:val="0"/>
          <w:marTop w:val="0"/>
          <w:marBottom w:val="0"/>
          <w:divBdr>
            <w:top w:val="single" w:sz="2" w:space="0" w:color="auto"/>
            <w:left w:val="single" w:sz="2" w:space="0" w:color="auto"/>
            <w:bottom w:val="single" w:sz="2" w:space="0" w:color="auto"/>
            <w:right w:val="single" w:sz="2" w:space="0" w:color="auto"/>
          </w:divBdr>
          <w:divsChild>
            <w:div w:id="48462030">
              <w:marLeft w:val="0"/>
              <w:marRight w:val="0"/>
              <w:marTop w:val="0"/>
              <w:marBottom w:val="0"/>
              <w:divBdr>
                <w:top w:val="single" w:sz="2" w:space="0" w:color="auto"/>
                <w:left w:val="single" w:sz="2" w:space="0" w:color="auto"/>
                <w:bottom w:val="single" w:sz="2" w:space="0" w:color="auto"/>
                <w:right w:val="single" w:sz="2" w:space="0" w:color="auto"/>
              </w:divBdr>
              <w:divsChild>
                <w:div w:id="374237438">
                  <w:marLeft w:val="0"/>
                  <w:marRight w:val="0"/>
                  <w:marTop w:val="0"/>
                  <w:marBottom w:val="0"/>
                  <w:divBdr>
                    <w:top w:val="single" w:sz="2" w:space="0" w:color="auto"/>
                    <w:left w:val="single" w:sz="2" w:space="0" w:color="auto"/>
                    <w:bottom w:val="single" w:sz="2" w:space="0" w:color="auto"/>
                    <w:right w:val="single" w:sz="2" w:space="0" w:color="auto"/>
                  </w:divBdr>
                  <w:divsChild>
                    <w:div w:id="981008458">
                      <w:marLeft w:val="0"/>
                      <w:marRight w:val="0"/>
                      <w:marTop w:val="0"/>
                      <w:marBottom w:val="0"/>
                      <w:divBdr>
                        <w:top w:val="single" w:sz="2" w:space="0" w:color="auto"/>
                        <w:left w:val="single" w:sz="2" w:space="0" w:color="auto"/>
                        <w:bottom w:val="single" w:sz="2" w:space="0" w:color="auto"/>
                        <w:right w:val="single" w:sz="2" w:space="0" w:color="auto"/>
                      </w:divBdr>
                      <w:divsChild>
                        <w:div w:id="656684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8241879">
              <w:marLeft w:val="0"/>
              <w:marRight w:val="0"/>
              <w:marTop w:val="0"/>
              <w:marBottom w:val="0"/>
              <w:divBdr>
                <w:top w:val="single" w:sz="2" w:space="0" w:color="auto"/>
                <w:left w:val="single" w:sz="2" w:space="0" w:color="auto"/>
                <w:bottom w:val="single" w:sz="2" w:space="0" w:color="auto"/>
                <w:right w:val="single" w:sz="2" w:space="0" w:color="auto"/>
              </w:divBdr>
              <w:divsChild>
                <w:div w:id="1277298242">
                  <w:marLeft w:val="0"/>
                  <w:marRight w:val="0"/>
                  <w:marTop w:val="0"/>
                  <w:marBottom w:val="0"/>
                  <w:divBdr>
                    <w:top w:val="single" w:sz="2" w:space="0" w:color="auto"/>
                    <w:left w:val="single" w:sz="2" w:space="0" w:color="auto"/>
                    <w:bottom w:val="single" w:sz="2" w:space="0" w:color="auto"/>
                    <w:right w:val="single" w:sz="2" w:space="0" w:color="auto"/>
                  </w:divBdr>
                  <w:divsChild>
                    <w:div w:id="929582102">
                      <w:marLeft w:val="0"/>
                      <w:marRight w:val="0"/>
                      <w:marTop w:val="0"/>
                      <w:marBottom w:val="0"/>
                      <w:divBdr>
                        <w:top w:val="single" w:sz="2" w:space="0" w:color="auto"/>
                        <w:left w:val="single" w:sz="2" w:space="0" w:color="auto"/>
                        <w:bottom w:val="single" w:sz="2" w:space="0" w:color="auto"/>
                        <w:right w:val="single" w:sz="2" w:space="0" w:color="auto"/>
                      </w:divBdr>
                      <w:divsChild>
                        <w:div w:id="927158002">
                          <w:marLeft w:val="0"/>
                          <w:marRight w:val="0"/>
                          <w:marTop w:val="0"/>
                          <w:marBottom w:val="0"/>
                          <w:divBdr>
                            <w:top w:val="single" w:sz="2" w:space="0" w:color="auto"/>
                            <w:left w:val="single" w:sz="2" w:space="0" w:color="auto"/>
                            <w:bottom w:val="single" w:sz="2" w:space="0" w:color="auto"/>
                            <w:right w:val="single" w:sz="2" w:space="0" w:color="auto"/>
                          </w:divBdr>
                          <w:divsChild>
                            <w:div w:id="378016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182396">
                      <w:marLeft w:val="0"/>
                      <w:marRight w:val="0"/>
                      <w:marTop w:val="0"/>
                      <w:marBottom w:val="0"/>
                      <w:divBdr>
                        <w:top w:val="single" w:sz="2" w:space="0" w:color="auto"/>
                        <w:left w:val="single" w:sz="2" w:space="0" w:color="auto"/>
                        <w:bottom w:val="single" w:sz="2" w:space="0" w:color="auto"/>
                        <w:right w:val="single" w:sz="2" w:space="0" w:color="auto"/>
                      </w:divBdr>
                      <w:divsChild>
                        <w:div w:id="2063098184">
                          <w:marLeft w:val="0"/>
                          <w:marRight w:val="0"/>
                          <w:marTop w:val="0"/>
                          <w:marBottom w:val="0"/>
                          <w:divBdr>
                            <w:top w:val="single" w:sz="2" w:space="0" w:color="auto"/>
                            <w:left w:val="single" w:sz="2" w:space="0" w:color="auto"/>
                            <w:bottom w:val="single" w:sz="2" w:space="0" w:color="auto"/>
                            <w:right w:val="single" w:sz="2" w:space="0" w:color="auto"/>
                          </w:divBdr>
                        </w:div>
                      </w:divsChild>
                    </w:div>
                    <w:div w:id="2052608691">
                      <w:marLeft w:val="0"/>
                      <w:marRight w:val="0"/>
                      <w:marTop w:val="0"/>
                      <w:marBottom w:val="0"/>
                      <w:divBdr>
                        <w:top w:val="single" w:sz="2" w:space="0" w:color="auto"/>
                        <w:left w:val="single" w:sz="2" w:space="0" w:color="auto"/>
                        <w:bottom w:val="single" w:sz="2" w:space="0" w:color="auto"/>
                        <w:right w:val="single" w:sz="2" w:space="0" w:color="auto"/>
                      </w:divBdr>
                      <w:divsChild>
                        <w:div w:id="2096974800">
                          <w:marLeft w:val="0"/>
                          <w:marRight w:val="0"/>
                          <w:marTop w:val="0"/>
                          <w:marBottom w:val="0"/>
                          <w:divBdr>
                            <w:top w:val="single" w:sz="2" w:space="0" w:color="auto"/>
                            <w:left w:val="single" w:sz="2" w:space="0" w:color="auto"/>
                            <w:bottom w:val="single" w:sz="2" w:space="0" w:color="auto"/>
                            <w:right w:val="single" w:sz="2" w:space="0" w:color="auto"/>
                          </w:divBdr>
                          <w:divsChild>
                            <w:div w:id="354044849">
                              <w:marLeft w:val="0"/>
                              <w:marRight w:val="0"/>
                              <w:marTop w:val="0"/>
                              <w:marBottom w:val="0"/>
                              <w:divBdr>
                                <w:top w:val="single" w:sz="2" w:space="0" w:color="auto"/>
                                <w:left w:val="single" w:sz="2" w:space="0" w:color="auto"/>
                                <w:bottom w:val="single" w:sz="2" w:space="0" w:color="auto"/>
                                <w:right w:val="single" w:sz="2" w:space="0" w:color="auto"/>
                              </w:divBdr>
                            </w:div>
                            <w:div w:id="2045976384">
                              <w:marLeft w:val="0"/>
                              <w:marRight w:val="0"/>
                              <w:marTop w:val="0"/>
                              <w:marBottom w:val="0"/>
                              <w:divBdr>
                                <w:top w:val="single" w:sz="2" w:space="0" w:color="auto"/>
                                <w:left w:val="single" w:sz="2" w:space="0" w:color="auto"/>
                                <w:bottom w:val="single" w:sz="2" w:space="0" w:color="auto"/>
                                <w:right w:val="single" w:sz="2" w:space="0" w:color="auto"/>
                              </w:divBdr>
                              <w:divsChild>
                                <w:div w:id="1885019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1420826">
                      <w:marLeft w:val="0"/>
                      <w:marRight w:val="0"/>
                      <w:marTop w:val="0"/>
                      <w:marBottom w:val="0"/>
                      <w:divBdr>
                        <w:top w:val="single" w:sz="2" w:space="0" w:color="auto"/>
                        <w:left w:val="single" w:sz="2" w:space="0" w:color="auto"/>
                        <w:bottom w:val="single" w:sz="2" w:space="0" w:color="auto"/>
                        <w:right w:val="single" w:sz="2" w:space="0" w:color="auto"/>
                      </w:divBdr>
                      <w:divsChild>
                        <w:div w:id="2032143717">
                          <w:marLeft w:val="0"/>
                          <w:marRight w:val="0"/>
                          <w:marTop w:val="0"/>
                          <w:marBottom w:val="0"/>
                          <w:divBdr>
                            <w:top w:val="single" w:sz="2" w:space="0" w:color="auto"/>
                            <w:left w:val="single" w:sz="2" w:space="0" w:color="auto"/>
                            <w:bottom w:val="single" w:sz="2" w:space="0" w:color="auto"/>
                            <w:right w:val="single" w:sz="2" w:space="0" w:color="auto"/>
                          </w:divBdr>
                          <w:divsChild>
                            <w:div w:id="904951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187017">
                      <w:marLeft w:val="0"/>
                      <w:marRight w:val="0"/>
                      <w:marTop w:val="0"/>
                      <w:marBottom w:val="0"/>
                      <w:divBdr>
                        <w:top w:val="single" w:sz="2" w:space="0" w:color="auto"/>
                        <w:left w:val="single" w:sz="2" w:space="0" w:color="auto"/>
                        <w:bottom w:val="single" w:sz="2" w:space="0" w:color="auto"/>
                        <w:right w:val="single" w:sz="2" w:space="0" w:color="auto"/>
                      </w:divBdr>
                      <w:divsChild>
                        <w:div w:id="542249562">
                          <w:marLeft w:val="0"/>
                          <w:marRight w:val="0"/>
                          <w:marTop w:val="0"/>
                          <w:marBottom w:val="0"/>
                          <w:divBdr>
                            <w:top w:val="single" w:sz="2" w:space="0" w:color="auto"/>
                            <w:left w:val="single" w:sz="2" w:space="0" w:color="auto"/>
                            <w:bottom w:val="single" w:sz="2" w:space="0" w:color="auto"/>
                            <w:right w:val="single" w:sz="2" w:space="0" w:color="auto"/>
                          </w:divBdr>
                        </w:div>
                      </w:divsChild>
                    </w:div>
                    <w:div w:id="1834448431">
                      <w:marLeft w:val="0"/>
                      <w:marRight w:val="0"/>
                      <w:marTop w:val="0"/>
                      <w:marBottom w:val="0"/>
                      <w:divBdr>
                        <w:top w:val="single" w:sz="2" w:space="0" w:color="auto"/>
                        <w:left w:val="single" w:sz="2" w:space="0" w:color="auto"/>
                        <w:bottom w:val="single" w:sz="2" w:space="0" w:color="auto"/>
                        <w:right w:val="single" w:sz="2" w:space="0" w:color="auto"/>
                      </w:divBdr>
                      <w:divsChild>
                        <w:div w:id="1040667463">
                          <w:marLeft w:val="0"/>
                          <w:marRight w:val="0"/>
                          <w:marTop w:val="0"/>
                          <w:marBottom w:val="0"/>
                          <w:divBdr>
                            <w:top w:val="single" w:sz="2" w:space="0" w:color="auto"/>
                            <w:left w:val="single" w:sz="2" w:space="0" w:color="auto"/>
                            <w:bottom w:val="single" w:sz="2" w:space="0" w:color="auto"/>
                            <w:right w:val="single" w:sz="2" w:space="0" w:color="auto"/>
                          </w:divBdr>
                          <w:divsChild>
                            <w:div w:id="762530136">
                              <w:marLeft w:val="0"/>
                              <w:marRight w:val="0"/>
                              <w:marTop w:val="0"/>
                              <w:marBottom w:val="0"/>
                              <w:divBdr>
                                <w:top w:val="single" w:sz="2" w:space="0" w:color="auto"/>
                                <w:left w:val="single" w:sz="2" w:space="0" w:color="auto"/>
                                <w:bottom w:val="single" w:sz="2" w:space="0" w:color="auto"/>
                                <w:right w:val="single" w:sz="2" w:space="0" w:color="auto"/>
                              </w:divBdr>
                            </w:div>
                            <w:div w:id="1456220034">
                              <w:marLeft w:val="0"/>
                              <w:marRight w:val="0"/>
                              <w:marTop w:val="0"/>
                              <w:marBottom w:val="0"/>
                              <w:divBdr>
                                <w:top w:val="single" w:sz="2" w:space="0" w:color="auto"/>
                                <w:left w:val="single" w:sz="2" w:space="0" w:color="auto"/>
                                <w:bottom w:val="single" w:sz="2" w:space="0" w:color="auto"/>
                                <w:right w:val="single" w:sz="2" w:space="0" w:color="auto"/>
                              </w:divBdr>
                              <w:divsChild>
                                <w:div w:id="1525560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5102761">
                      <w:marLeft w:val="0"/>
                      <w:marRight w:val="0"/>
                      <w:marTop w:val="0"/>
                      <w:marBottom w:val="0"/>
                      <w:divBdr>
                        <w:top w:val="single" w:sz="2" w:space="0" w:color="auto"/>
                        <w:left w:val="single" w:sz="2" w:space="0" w:color="auto"/>
                        <w:bottom w:val="single" w:sz="2" w:space="0" w:color="auto"/>
                        <w:right w:val="single" w:sz="2" w:space="0" w:color="auto"/>
                      </w:divBdr>
                      <w:divsChild>
                        <w:div w:id="186023339">
                          <w:marLeft w:val="0"/>
                          <w:marRight w:val="0"/>
                          <w:marTop w:val="0"/>
                          <w:marBottom w:val="0"/>
                          <w:divBdr>
                            <w:top w:val="single" w:sz="2" w:space="0" w:color="auto"/>
                            <w:left w:val="single" w:sz="2" w:space="0" w:color="auto"/>
                            <w:bottom w:val="single" w:sz="2" w:space="0" w:color="auto"/>
                            <w:right w:val="single" w:sz="2" w:space="0" w:color="auto"/>
                          </w:divBdr>
                          <w:divsChild>
                            <w:div w:id="638460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3001344">
                      <w:marLeft w:val="0"/>
                      <w:marRight w:val="0"/>
                      <w:marTop w:val="0"/>
                      <w:marBottom w:val="0"/>
                      <w:divBdr>
                        <w:top w:val="single" w:sz="2" w:space="0" w:color="auto"/>
                        <w:left w:val="single" w:sz="2" w:space="0" w:color="auto"/>
                        <w:bottom w:val="single" w:sz="2" w:space="0" w:color="auto"/>
                        <w:right w:val="single" w:sz="2" w:space="0" w:color="auto"/>
                      </w:divBdr>
                      <w:divsChild>
                        <w:div w:id="1404642589">
                          <w:marLeft w:val="0"/>
                          <w:marRight w:val="0"/>
                          <w:marTop w:val="0"/>
                          <w:marBottom w:val="0"/>
                          <w:divBdr>
                            <w:top w:val="single" w:sz="2" w:space="0" w:color="auto"/>
                            <w:left w:val="single" w:sz="2" w:space="0" w:color="auto"/>
                            <w:bottom w:val="single" w:sz="2" w:space="0" w:color="auto"/>
                            <w:right w:val="single" w:sz="2" w:space="0" w:color="auto"/>
                          </w:divBdr>
                        </w:div>
                      </w:divsChild>
                    </w:div>
                    <w:div w:id="507453309">
                      <w:marLeft w:val="0"/>
                      <w:marRight w:val="0"/>
                      <w:marTop w:val="0"/>
                      <w:marBottom w:val="0"/>
                      <w:divBdr>
                        <w:top w:val="single" w:sz="2" w:space="0" w:color="auto"/>
                        <w:left w:val="single" w:sz="2" w:space="0" w:color="auto"/>
                        <w:bottom w:val="single" w:sz="2" w:space="0" w:color="auto"/>
                        <w:right w:val="single" w:sz="2" w:space="0" w:color="auto"/>
                      </w:divBdr>
                      <w:divsChild>
                        <w:div w:id="616376957">
                          <w:marLeft w:val="0"/>
                          <w:marRight w:val="0"/>
                          <w:marTop w:val="0"/>
                          <w:marBottom w:val="0"/>
                          <w:divBdr>
                            <w:top w:val="single" w:sz="2" w:space="0" w:color="auto"/>
                            <w:left w:val="single" w:sz="2" w:space="0" w:color="auto"/>
                            <w:bottom w:val="single" w:sz="2" w:space="0" w:color="auto"/>
                            <w:right w:val="single" w:sz="2" w:space="0" w:color="auto"/>
                          </w:divBdr>
                          <w:divsChild>
                            <w:div w:id="316106880">
                              <w:marLeft w:val="0"/>
                              <w:marRight w:val="0"/>
                              <w:marTop w:val="0"/>
                              <w:marBottom w:val="0"/>
                              <w:divBdr>
                                <w:top w:val="single" w:sz="2" w:space="0" w:color="auto"/>
                                <w:left w:val="single" w:sz="2" w:space="0" w:color="auto"/>
                                <w:bottom w:val="single" w:sz="2" w:space="0" w:color="auto"/>
                                <w:right w:val="single" w:sz="2" w:space="0" w:color="auto"/>
                              </w:divBdr>
                            </w:div>
                            <w:div w:id="1971091702">
                              <w:marLeft w:val="0"/>
                              <w:marRight w:val="0"/>
                              <w:marTop w:val="0"/>
                              <w:marBottom w:val="0"/>
                              <w:divBdr>
                                <w:top w:val="single" w:sz="2" w:space="0" w:color="auto"/>
                                <w:left w:val="single" w:sz="2" w:space="0" w:color="auto"/>
                                <w:bottom w:val="single" w:sz="2" w:space="0" w:color="auto"/>
                                <w:right w:val="single" w:sz="2" w:space="0" w:color="auto"/>
                              </w:divBdr>
                              <w:divsChild>
                                <w:div w:id="504516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0325165">
                      <w:marLeft w:val="0"/>
                      <w:marRight w:val="0"/>
                      <w:marTop w:val="0"/>
                      <w:marBottom w:val="0"/>
                      <w:divBdr>
                        <w:top w:val="single" w:sz="2" w:space="0" w:color="auto"/>
                        <w:left w:val="single" w:sz="2" w:space="0" w:color="auto"/>
                        <w:bottom w:val="single" w:sz="2" w:space="0" w:color="auto"/>
                        <w:right w:val="single" w:sz="2" w:space="0" w:color="auto"/>
                      </w:divBdr>
                      <w:divsChild>
                        <w:div w:id="1600869137">
                          <w:marLeft w:val="0"/>
                          <w:marRight w:val="0"/>
                          <w:marTop w:val="0"/>
                          <w:marBottom w:val="0"/>
                          <w:divBdr>
                            <w:top w:val="single" w:sz="2" w:space="0" w:color="auto"/>
                            <w:left w:val="single" w:sz="2" w:space="0" w:color="auto"/>
                            <w:bottom w:val="single" w:sz="2" w:space="0" w:color="auto"/>
                            <w:right w:val="single" w:sz="2" w:space="0" w:color="auto"/>
                          </w:divBdr>
                          <w:divsChild>
                            <w:div w:id="98574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9284336">
                      <w:marLeft w:val="0"/>
                      <w:marRight w:val="0"/>
                      <w:marTop w:val="0"/>
                      <w:marBottom w:val="0"/>
                      <w:divBdr>
                        <w:top w:val="single" w:sz="2" w:space="0" w:color="auto"/>
                        <w:left w:val="single" w:sz="2" w:space="0" w:color="auto"/>
                        <w:bottom w:val="single" w:sz="2" w:space="0" w:color="auto"/>
                        <w:right w:val="single" w:sz="2" w:space="0" w:color="auto"/>
                      </w:divBdr>
                      <w:divsChild>
                        <w:div w:id="876550463">
                          <w:marLeft w:val="0"/>
                          <w:marRight w:val="0"/>
                          <w:marTop w:val="0"/>
                          <w:marBottom w:val="0"/>
                          <w:divBdr>
                            <w:top w:val="single" w:sz="2" w:space="0" w:color="auto"/>
                            <w:left w:val="single" w:sz="2" w:space="0" w:color="auto"/>
                            <w:bottom w:val="single" w:sz="2" w:space="0" w:color="auto"/>
                            <w:right w:val="single" w:sz="2" w:space="0" w:color="auto"/>
                          </w:divBdr>
                        </w:div>
                      </w:divsChild>
                    </w:div>
                    <w:div w:id="1951544448">
                      <w:marLeft w:val="0"/>
                      <w:marRight w:val="0"/>
                      <w:marTop w:val="0"/>
                      <w:marBottom w:val="0"/>
                      <w:divBdr>
                        <w:top w:val="single" w:sz="2" w:space="0" w:color="auto"/>
                        <w:left w:val="single" w:sz="2" w:space="0" w:color="auto"/>
                        <w:bottom w:val="single" w:sz="2" w:space="0" w:color="auto"/>
                        <w:right w:val="single" w:sz="2" w:space="0" w:color="auto"/>
                      </w:divBdr>
                      <w:divsChild>
                        <w:div w:id="1333800029">
                          <w:marLeft w:val="0"/>
                          <w:marRight w:val="0"/>
                          <w:marTop w:val="0"/>
                          <w:marBottom w:val="0"/>
                          <w:divBdr>
                            <w:top w:val="single" w:sz="2" w:space="0" w:color="auto"/>
                            <w:left w:val="single" w:sz="2" w:space="0" w:color="auto"/>
                            <w:bottom w:val="single" w:sz="2" w:space="0" w:color="auto"/>
                            <w:right w:val="single" w:sz="2" w:space="0" w:color="auto"/>
                          </w:divBdr>
                          <w:divsChild>
                            <w:div w:id="159541218">
                              <w:marLeft w:val="0"/>
                              <w:marRight w:val="0"/>
                              <w:marTop w:val="0"/>
                              <w:marBottom w:val="0"/>
                              <w:divBdr>
                                <w:top w:val="single" w:sz="2" w:space="0" w:color="auto"/>
                                <w:left w:val="single" w:sz="2" w:space="0" w:color="auto"/>
                                <w:bottom w:val="single" w:sz="2" w:space="0" w:color="auto"/>
                                <w:right w:val="single" w:sz="2" w:space="0" w:color="auto"/>
                              </w:divBdr>
                            </w:div>
                            <w:div w:id="1193222882">
                              <w:marLeft w:val="0"/>
                              <w:marRight w:val="0"/>
                              <w:marTop w:val="0"/>
                              <w:marBottom w:val="0"/>
                              <w:divBdr>
                                <w:top w:val="single" w:sz="2" w:space="0" w:color="auto"/>
                                <w:left w:val="single" w:sz="2" w:space="0" w:color="auto"/>
                                <w:bottom w:val="single" w:sz="2" w:space="0" w:color="auto"/>
                                <w:right w:val="single" w:sz="2" w:space="0" w:color="auto"/>
                              </w:divBdr>
                              <w:divsChild>
                                <w:div w:id="2076463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8282661">
                      <w:marLeft w:val="0"/>
                      <w:marRight w:val="0"/>
                      <w:marTop w:val="0"/>
                      <w:marBottom w:val="0"/>
                      <w:divBdr>
                        <w:top w:val="single" w:sz="2" w:space="0" w:color="auto"/>
                        <w:left w:val="single" w:sz="2" w:space="0" w:color="auto"/>
                        <w:bottom w:val="single" w:sz="2" w:space="0" w:color="auto"/>
                        <w:right w:val="single" w:sz="2" w:space="0" w:color="auto"/>
                      </w:divBdr>
                      <w:divsChild>
                        <w:div w:id="1179079097">
                          <w:marLeft w:val="0"/>
                          <w:marRight w:val="0"/>
                          <w:marTop w:val="0"/>
                          <w:marBottom w:val="0"/>
                          <w:divBdr>
                            <w:top w:val="single" w:sz="2" w:space="0" w:color="auto"/>
                            <w:left w:val="single" w:sz="2" w:space="0" w:color="auto"/>
                            <w:bottom w:val="single" w:sz="2" w:space="0" w:color="auto"/>
                            <w:right w:val="single" w:sz="2" w:space="0" w:color="auto"/>
                          </w:divBdr>
                          <w:divsChild>
                            <w:div w:id="678197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529578">
                      <w:marLeft w:val="0"/>
                      <w:marRight w:val="0"/>
                      <w:marTop w:val="0"/>
                      <w:marBottom w:val="0"/>
                      <w:divBdr>
                        <w:top w:val="single" w:sz="2" w:space="0" w:color="auto"/>
                        <w:left w:val="single" w:sz="2" w:space="0" w:color="auto"/>
                        <w:bottom w:val="single" w:sz="2" w:space="0" w:color="auto"/>
                        <w:right w:val="single" w:sz="2" w:space="0" w:color="auto"/>
                      </w:divBdr>
                      <w:divsChild>
                        <w:div w:id="526987545">
                          <w:marLeft w:val="0"/>
                          <w:marRight w:val="0"/>
                          <w:marTop w:val="0"/>
                          <w:marBottom w:val="0"/>
                          <w:divBdr>
                            <w:top w:val="single" w:sz="2" w:space="0" w:color="auto"/>
                            <w:left w:val="single" w:sz="2" w:space="0" w:color="auto"/>
                            <w:bottom w:val="single" w:sz="2" w:space="0" w:color="auto"/>
                            <w:right w:val="single" w:sz="2" w:space="0" w:color="auto"/>
                          </w:divBdr>
                        </w:div>
                      </w:divsChild>
                    </w:div>
                    <w:div w:id="1086803841">
                      <w:marLeft w:val="0"/>
                      <w:marRight w:val="0"/>
                      <w:marTop w:val="0"/>
                      <w:marBottom w:val="0"/>
                      <w:divBdr>
                        <w:top w:val="single" w:sz="2" w:space="0" w:color="auto"/>
                        <w:left w:val="single" w:sz="2" w:space="0" w:color="auto"/>
                        <w:bottom w:val="single" w:sz="2" w:space="0" w:color="auto"/>
                        <w:right w:val="single" w:sz="2" w:space="0" w:color="auto"/>
                      </w:divBdr>
                      <w:divsChild>
                        <w:div w:id="1956794071">
                          <w:marLeft w:val="0"/>
                          <w:marRight w:val="0"/>
                          <w:marTop w:val="0"/>
                          <w:marBottom w:val="0"/>
                          <w:divBdr>
                            <w:top w:val="single" w:sz="2" w:space="0" w:color="auto"/>
                            <w:left w:val="single" w:sz="2" w:space="0" w:color="auto"/>
                            <w:bottom w:val="single" w:sz="2" w:space="0" w:color="auto"/>
                            <w:right w:val="single" w:sz="2" w:space="0" w:color="auto"/>
                          </w:divBdr>
                          <w:divsChild>
                            <w:div w:id="1798134849">
                              <w:marLeft w:val="0"/>
                              <w:marRight w:val="0"/>
                              <w:marTop w:val="0"/>
                              <w:marBottom w:val="0"/>
                              <w:divBdr>
                                <w:top w:val="single" w:sz="2" w:space="0" w:color="auto"/>
                                <w:left w:val="single" w:sz="2" w:space="0" w:color="auto"/>
                                <w:bottom w:val="single" w:sz="2" w:space="0" w:color="auto"/>
                                <w:right w:val="single" w:sz="2" w:space="0" w:color="auto"/>
                              </w:divBdr>
                            </w:div>
                            <w:div w:id="953754272">
                              <w:marLeft w:val="0"/>
                              <w:marRight w:val="0"/>
                              <w:marTop w:val="0"/>
                              <w:marBottom w:val="0"/>
                              <w:divBdr>
                                <w:top w:val="single" w:sz="2" w:space="0" w:color="auto"/>
                                <w:left w:val="single" w:sz="2" w:space="0" w:color="auto"/>
                                <w:bottom w:val="single" w:sz="2" w:space="0" w:color="auto"/>
                                <w:right w:val="single" w:sz="2" w:space="0" w:color="auto"/>
                              </w:divBdr>
                              <w:divsChild>
                                <w:div w:id="16116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0757981">
                      <w:marLeft w:val="0"/>
                      <w:marRight w:val="0"/>
                      <w:marTop w:val="0"/>
                      <w:marBottom w:val="0"/>
                      <w:divBdr>
                        <w:top w:val="single" w:sz="2" w:space="0" w:color="auto"/>
                        <w:left w:val="single" w:sz="2" w:space="0" w:color="auto"/>
                        <w:bottom w:val="single" w:sz="2" w:space="0" w:color="auto"/>
                        <w:right w:val="single" w:sz="2" w:space="0" w:color="auto"/>
                      </w:divBdr>
                      <w:divsChild>
                        <w:div w:id="691957943">
                          <w:marLeft w:val="0"/>
                          <w:marRight w:val="0"/>
                          <w:marTop w:val="0"/>
                          <w:marBottom w:val="0"/>
                          <w:divBdr>
                            <w:top w:val="single" w:sz="2" w:space="0" w:color="auto"/>
                            <w:left w:val="single" w:sz="2" w:space="0" w:color="auto"/>
                            <w:bottom w:val="single" w:sz="2" w:space="0" w:color="auto"/>
                            <w:right w:val="single" w:sz="2" w:space="0" w:color="auto"/>
                          </w:divBdr>
                          <w:divsChild>
                            <w:div w:id="735208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8071957">
                      <w:marLeft w:val="0"/>
                      <w:marRight w:val="0"/>
                      <w:marTop w:val="0"/>
                      <w:marBottom w:val="0"/>
                      <w:divBdr>
                        <w:top w:val="single" w:sz="2" w:space="0" w:color="auto"/>
                        <w:left w:val="single" w:sz="2" w:space="0" w:color="auto"/>
                        <w:bottom w:val="single" w:sz="2" w:space="0" w:color="auto"/>
                        <w:right w:val="single" w:sz="2" w:space="0" w:color="auto"/>
                      </w:divBdr>
                      <w:divsChild>
                        <w:div w:id="975449908">
                          <w:marLeft w:val="0"/>
                          <w:marRight w:val="0"/>
                          <w:marTop w:val="0"/>
                          <w:marBottom w:val="0"/>
                          <w:divBdr>
                            <w:top w:val="single" w:sz="2" w:space="0" w:color="auto"/>
                            <w:left w:val="single" w:sz="2" w:space="0" w:color="auto"/>
                            <w:bottom w:val="single" w:sz="2" w:space="0" w:color="auto"/>
                            <w:right w:val="single" w:sz="2" w:space="0" w:color="auto"/>
                          </w:divBdr>
                        </w:div>
                      </w:divsChild>
                    </w:div>
                    <w:div w:id="832333121">
                      <w:marLeft w:val="0"/>
                      <w:marRight w:val="0"/>
                      <w:marTop w:val="0"/>
                      <w:marBottom w:val="0"/>
                      <w:divBdr>
                        <w:top w:val="single" w:sz="2" w:space="0" w:color="auto"/>
                        <w:left w:val="single" w:sz="2" w:space="0" w:color="auto"/>
                        <w:bottom w:val="single" w:sz="2" w:space="0" w:color="auto"/>
                        <w:right w:val="single" w:sz="2" w:space="0" w:color="auto"/>
                      </w:divBdr>
                      <w:divsChild>
                        <w:div w:id="1868637378">
                          <w:marLeft w:val="0"/>
                          <w:marRight w:val="0"/>
                          <w:marTop w:val="0"/>
                          <w:marBottom w:val="0"/>
                          <w:divBdr>
                            <w:top w:val="single" w:sz="2" w:space="0" w:color="auto"/>
                            <w:left w:val="single" w:sz="2" w:space="0" w:color="auto"/>
                            <w:bottom w:val="single" w:sz="2" w:space="0" w:color="auto"/>
                            <w:right w:val="single" w:sz="2" w:space="0" w:color="auto"/>
                          </w:divBdr>
                          <w:divsChild>
                            <w:div w:id="1864594442">
                              <w:marLeft w:val="0"/>
                              <w:marRight w:val="0"/>
                              <w:marTop w:val="0"/>
                              <w:marBottom w:val="0"/>
                              <w:divBdr>
                                <w:top w:val="single" w:sz="2" w:space="0" w:color="auto"/>
                                <w:left w:val="single" w:sz="2" w:space="0" w:color="auto"/>
                                <w:bottom w:val="single" w:sz="2" w:space="0" w:color="auto"/>
                                <w:right w:val="single" w:sz="2" w:space="0" w:color="auto"/>
                              </w:divBdr>
                            </w:div>
                            <w:div w:id="124467911">
                              <w:marLeft w:val="0"/>
                              <w:marRight w:val="0"/>
                              <w:marTop w:val="0"/>
                              <w:marBottom w:val="0"/>
                              <w:divBdr>
                                <w:top w:val="single" w:sz="2" w:space="0" w:color="auto"/>
                                <w:left w:val="single" w:sz="2" w:space="0" w:color="auto"/>
                                <w:bottom w:val="single" w:sz="2" w:space="0" w:color="auto"/>
                                <w:right w:val="single" w:sz="2" w:space="0" w:color="auto"/>
                              </w:divBdr>
                              <w:divsChild>
                                <w:div w:id="1178538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7511217">
                      <w:marLeft w:val="0"/>
                      <w:marRight w:val="0"/>
                      <w:marTop w:val="0"/>
                      <w:marBottom w:val="0"/>
                      <w:divBdr>
                        <w:top w:val="single" w:sz="2" w:space="0" w:color="auto"/>
                        <w:left w:val="single" w:sz="2" w:space="0" w:color="auto"/>
                        <w:bottom w:val="single" w:sz="2" w:space="0" w:color="auto"/>
                        <w:right w:val="single" w:sz="2" w:space="0" w:color="auto"/>
                      </w:divBdr>
                      <w:divsChild>
                        <w:div w:id="342125211">
                          <w:marLeft w:val="0"/>
                          <w:marRight w:val="0"/>
                          <w:marTop w:val="0"/>
                          <w:marBottom w:val="0"/>
                          <w:divBdr>
                            <w:top w:val="single" w:sz="2" w:space="0" w:color="auto"/>
                            <w:left w:val="single" w:sz="2" w:space="0" w:color="auto"/>
                            <w:bottom w:val="single" w:sz="2" w:space="0" w:color="auto"/>
                            <w:right w:val="single" w:sz="2" w:space="0" w:color="auto"/>
                          </w:divBdr>
                          <w:divsChild>
                            <w:div w:id="329526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2624755">
                      <w:marLeft w:val="0"/>
                      <w:marRight w:val="0"/>
                      <w:marTop w:val="0"/>
                      <w:marBottom w:val="0"/>
                      <w:divBdr>
                        <w:top w:val="single" w:sz="2" w:space="0" w:color="auto"/>
                        <w:left w:val="single" w:sz="2" w:space="0" w:color="auto"/>
                        <w:bottom w:val="single" w:sz="2" w:space="0" w:color="auto"/>
                        <w:right w:val="single" w:sz="2" w:space="0" w:color="auto"/>
                      </w:divBdr>
                      <w:divsChild>
                        <w:div w:id="1969630620">
                          <w:marLeft w:val="0"/>
                          <w:marRight w:val="0"/>
                          <w:marTop w:val="0"/>
                          <w:marBottom w:val="0"/>
                          <w:divBdr>
                            <w:top w:val="single" w:sz="2" w:space="0" w:color="auto"/>
                            <w:left w:val="single" w:sz="2" w:space="0" w:color="auto"/>
                            <w:bottom w:val="single" w:sz="2" w:space="0" w:color="auto"/>
                            <w:right w:val="single" w:sz="2" w:space="0" w:color="auto"/>
                          </w:divBdr>
                        </w:div>
                      </w:divsChild>
                    </w:div>
                    <w:div w:id="2075273729">
                      <w:marLeft w:val="0"/>
                      <w:marRight w:val="0"/>
                      <w:marTop w:val="0"/>
                      <w:marBottom w:val="0"/>
                      <w:divBdr>
                        <w:top w:val="single" w:sz="2" w:space="0" w:color="auto"/>
                        <w:left w:val="single" w:sz="2" w:space="0" w:color="auto"/>
                        <w:bottom w:val="single" w:sz="2" w:space="0" w:color="auto"/>
                        <w:right w:val="single" w:sz="2" w:space="0" w:color="auto"/>
                      </w:divBdr>
                      <w:divsChild>
                        <w:div w:id="1314455735">
                          <w:marLeft w:val="0"/>
                          <w:marRight w:val="0"/>
                          <w:marTop w:val="0"/>
                          <w:marBottom w:val="0"/>
                          <w:divBdr>
                            <w:top w:val="single" w:sz="2" w:space="0" w:color="auto"/>
                            <w:left w:val="single" w:sz="2" w:space="0" w:color="auto"/>
                            <w:bottom w:val="single" w:sz="2" w:space="0" w:color="auto"/>
                            <w:right w:val="single" w:sz="2" w:space="0" w:color="auto"/>
                          </w:divBdr>
                          <w:divsChild>
                            <w:div w:id="302545301">
                              <w:marLeft w:val="0"/>
                              <w:marRight w:val="0"/>
                              <w:marTop w:val="0"/>
                              <w:marBottom w:val="0"/>
                              <w:divBdr>
                                <w:top w:val="single" w:sz="2" w:space="0" w:color="auto"/>
                                <w:left w:val="single" w:sz="2" w:space="0" w:color="auto"/>
                                <w:bottom w:val="single" w:sz="2" w:space="0" w:color="auto"/>
                                <w:right w:val="single" w:sz="2" w:space="0" w:color="auto"/>
                              </w:divBdr>
                            </w:div>
                            <w:div w:id="1652905235">
                              <w:marLeft w:val="0"/>
                              <w:marRight w:val="0"/>
                              <w:marTop w:val="0"/>
                              <w:marBottom w:val="0"/>
                              <w:divBdr>
                                <w:top w:val="single" w:sz="2" w:space="0" w:color="auto"/>
                                <w:left w:val="single" w:sz="2" w:space="0" w:color="auto"/>
                                <w:bottom w:val="single" w:sz="2" w:space="0" w:color="auto"/>
                                <w:right w:val="single" w:sz="2" w:space="0" w:color="auto"/>
                              </w:divBdr>
                              <w:divsChild>
                                <w:div w:id="2137672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1615852">
                      <w:marLeft w:val="0"/>
                      <w:marRight w:val="0"/>
                      <w:marTop w:val="0"/>
                      <w:marBottom w:val="0"/>
                      <w:divBdr>
                        <w:top w:val="single" w:sz="2" w:space="0" w:color="auto"/>
                        <w:left w:val="single" w:sz="2" w:space="0" w:color="auto"/>
                        <w:bottom w:val="single" w:sz="2" w:space="0" w:color="auto"/>
                        <w:right w:val="single" w:sz="2" w:space="0" w:color="auto"/>
                      </w:divBdr>
                      <w:divsChild>
                        <w:div w:id="1981376584">
                          <w:marLeft w:val="0"/>
                          <w:marRight w:val="0"/>
                          <w:marTop w:val="0"/>
                          <w:marBottom w:val="0"/>
                          <w:divBdr>
                            <w:top w:val="single" w:sz="2" w:space="0" w:color="auto"/>
                            <w:left w:val="single" w:sz="2" w:space="0" w:color="auto"/>
                            <w:bottom w:val="single" w:sz="2" w:space="0" w:color="auto"/>
                            <w:right w:val="single" w:sz="2" w:space="0" w:color="auto"/>
                          </w:divBdr>
                          <w:divsChild>
                            <w:div w:id="2089643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6698124">
                      <w:marLeft w:val="0"/>
                      <w:marRight w:val="0"/>
                      <w:marTop w:val="0"/>
                      <w:marBottom w:val="0"/>
                      <w:divBdr>
                        <w:top w:val="single" w:sz="2" w:space="0" w:color="auto"/>
                        <w:left w:val="single" w:sz="2" w:space="0" w:color="auto"/>
                        <w:bottom w:val="single" w:sz="2" w:space="0" w:color="auto"/>
                        <w:right w:val="single" w:sz="2" w:space="0" w:color="auto"/>
                      </w:divBdr>
                      <w:divsChild>
                        <w:div w:id="1011640255">
                          <w:marLeft w:val="0"/>
                          <w:marRight w:val="0"/>
                          <w:marTop w:val="0"/>
                          <w:marBottom w:val="0"/>
                          <w:divBdr>
                            <w:top w:val="single" w:sz="2" w:space="0" w:color="auto"/>
                            <w:left w:val="single" w:sz="2" w:space="0" w:color="auto"/>
                            <w:bottom w:val="single" w:sz="2" w:space="0" w:color="auto"/>
                            <w:right w:val="single" w:sz="2" w:space="0" w:color="auto"/>
                          </w:divBdr>
                        </w:div>
                      </w:divsChild>
                    </w:div>
                    <w:div w:id="1127163625">
                      <w:marLeft w:val="0"/>
                      <w:marRight w:val="0"/>
                      <w:marTop w:val="0"/>
                      <w:marBottom w:val="0"/>
                      <w:divBdr>
                        <w:top w:val="single" w:sz="2" w:space="0" w:color="auto"/>
                        <w:left w:val="single" w:sz="2" w:space="0" w:color="auto"/>
                        <w:bottom w:val="single" w:sz="2" w:space="0" w:color="auto"/>
                        <w:right w:val="single" w:sz="2" w:space="0" w:color="auto"/>
                      </w:divBdr>
                      <w:divsChild>
                        <w:div w:id="970289882">
                          <w:marLeft w:val="0"/>
                          <w:marRight w:val="0"/>
                          <w:marTop w:val="0"/>
                          <w:marBottom w:val="0"/>
                          <w:divBdr>
                            <w:top w:val="single" w:sz="2" w:space="0" w:color="auto"/>
                            <w:left w:val="single" w:sz="2" w:space="0" w:color="auto"/>
                            <w:bottom w:val="single" w:sz="2" w:space="0" w:color="auto"/>
                            <w:right w:val="single" w:sz="2" w:space="0" w:color="auto"/>
                          </w:divBdr>
                          <w:divsChild>
                            <w:div w:id="1846700273">
                              <w:marLeft w:val="0"/>
                              <w:marRight w:val="0"/>
                              <w:marTop w:val="0"/>
                              <w:marBottom w:val="0"/>
                              <w:divBdr>
                                <w:top w:val="single" w:sz="2" w:space="0" w:color="auto"/>
                                <w:left w:val="single" w:sz="2" w:space="0" w:color="auto"/>
                                <w:bottom w:val="single" w:sz="2" w:space="0" w:color="auto"/>
                                <w:right w:val="single" w:sz="2" w:space="0" w:color="auto"/>
                              </w:divBdr>
                            </w:div>
                            <w:div w:id="1365207953">
                              <w:marLeft w:val="0"/>
                              <w:marRight w:val="0"/>
                              <w:marTop w:val="0"/>
                              <w:marBottom w:val="0"/>
                              <w:divBdr>
                                <w:top w:val="single" w:sz="2" w:space="0" w:color="auto"/>
                                <w:left w:val="single" w:sz="2" w:space="0" w:color="auto"/>
                                <w:bottom w:val="single" w:sz="2" w:space="0" w:color="auto"/>
                                <w:right w:val="single" w:sz="2" w:space="0" w:color="auto"/>
                              </w:divBdr>
                              <w:divsChild>
                                <w:div w:id="274021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9992391">
                      <w:marLeft w:val="0"/>
                      <w:marRight w:val="0"/>
                      <w:marTop w:val="0"/>
                      <w:marBottom w:val="0"/>
                      <w:divBdr>
                        <w:top w:val="single" w:sz="2" w:space="0" w:color="auto"/>
                        <w:left w:val="single" w:sz="2" w:space="0" w:color="auto"/>
                        <w:bottom w:val="single" w:sz="2" w:space="0" w:color="auto"/>
                        <w:right w:val="single" w:sz="2" w:space="0" w:color="auto"/>
                      </w:divBdr>
                      <w:divsChild>
                        <w:div w:id="661130563">
                          <w:marLeft w:val="0"/>
                          <w:marRight w:val="0"/>
                          <w:marTop w:val="0"/>
                          <w:marBottom w:val="0"/>
                          <w:divBdr>
                            <w:top w:val="single" w:sz="2" w:space="0" w:color="auto"/>
                            <w:left w:val="single" w:sz="2" w:space="0" w:color="auto"/>
                            <w:bottom w:val="single" w:sz="2" w:space="0" w:color="auto"/>
                            <w:right w:val="single" w:sz="2" w:space="0" w:color="auto"/>
                          </w:divBdr>
                          <w:divsChild>
                            <w:div w:id="107119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4796507">
                      <w:marLeft w:val="0"/>
                      <w:marRight w:val="0"/>
                      <w:marTop w:val="0"/>
                      <w:marBottom w:val="0"/>
                      <w:divBdr>
                        <w:top w:val="single" w:sz="2" w:space="0" w:color="auto"/>
                        <w:left w:val="single" w:sz="2" w:space="0" w:color="auto"/>
                        <w:bottom w:val="single" w:sz="2" w:space="0" w:color="auto"/>
                        <w:right w:val="single" w:sz="2" w:space="0" w:color="auto"/>
                      </w:divBdr>
                      <w:divsChild>
                        <w:div w:id="616330930">
                          <w:marLeft w:val="0"/>
                          <w:marRight w:val="0"/>
                          <w:marTop w:val="0"/>
                          <w:marBottom w:val="0"/>
                          <w:divBdr>
                            <w:top w:val="single" w:sz="2" w:space="0" w:color="auto"/>
                            <w:left w:val="single" w:sz="2" w:space="0" w:color="auto"/>
                            <w:bottom w:val="single" w:sz="2" w:space="0" w:color="auto"/>
                            <w:right w:val="single" w:sz="2" w:space="0" w:color="auto"/>
                          </w:divBdr>
                        </w:div>
                      </w:divsChild>
                    </w:div>
                    <w:div w:id="903763475">
                      <w:marLeft w:val="0"/>
                      <w:marRight w:val="0"/>
                      <w:marTop w:val="0"/>
                      <w:marBottom w:val="0"/>
                      <w:divBdr>
                        <w:top w:val="single" w:sz="2" w:space="0" w:color="auto"/>
                        <w:left w:val="single" w:sz="2" w:space="0" w:color="auto"/>
                        <w:bottom w:val="single" w:sz="2" w:space="0" w:color="auto"/>
                        <w:right w:val="single" w:sz="2" w:space="0" w:color="auto"/>
                      </w:divBdr>
                      <w:divsChild>
                        <w:div w:id="594750275">
                          <w:marLeft w:val="0"/>
                          <w:marRight w:val="0"/>
                          <w:marTop w:val="0"/>
                          <w:marBottom w:val="0"/>
                          <w:divBdr>
                            <w:top w:val="single" w:sz="2" w:space="0" w:color="auto"/>
                            <w:left w:val="single" w:sz="2" w:space="0" w:color="auto"/>
                            <w:bottom w:val="single" w:sz="2" w:space="0" w:color="auto"/>
                            <w:right w:val="single" w:sz="2" w:space="0" w:color="auto"/>
                          </w:divBdr>
                          <w:divsChild>
                            <w:div w:id="527719284">
                              <w:marLeft w:val="0"/>
                              <w:marRight w:val="0"/>
                              <w:marTop w:val="0"/>
                              <w:marBottom w:val="0"/>
                              <w:divBdr>
                                <w:top w:val="single" w:sz="2" w:space="0" w:color="auto"/>
                                <w:left w:val="single" w:sz="2" w:space="0" w:color="auto"/>
                                <w:bottom w:val="single" w:sz="2" w:space="0" w:color="auto"/>
                                <w:right w:val="single" w:sz="2" w:space="0" w:color="auto"/>
                              </w:divBdr>
                            </w:div>
                            <w:div w:id="1613974134">
                              <w:marLeft w:val="0"/>
                              <w:marRight w:val="0"/>
                              <w:marTop w:val="0"/>
                              <w:marBottom w:val="0"/>
                              <w:divBdr>
                                <w:top w:val="single" w:sz="2" w:space="0" w:color="auto"/>
                                <w:left w:val="single" w:sz="2" w:space="0" w:color="auto"/>
                                <w:bottom w:val="single" w:sz="2" w:space="0" w:color="auto"/>
                                <w:right w:val="single" w:sz="2" w:space="0" w:color="auto"/>
                              </w:divBdr>
                              <w:divsChild>
                                <w:div w:id="96369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834694">
                      <w:marLeft w:val="0"/>
                      <w:marRight w:val="0"/>
                      <w:marTop w:val="0"/>
                      <w:marBottom w:val="0"/>
                      <w:divBdr>
                        <w:top w:val="single" w:sz="2" w:space="0" w:color="auto"/>
                        <w:left w:val="single" w:sz="2" w:space="0" w:color="auto"/>
                        <w:bottom w:val="single" w:sz="2" w:space="0" w:color="auto"/>
                        <w:right w:val="single" w:sz="2" w:space="0" w:color="auto"/>
                      </w:divBdr>
                      <w:divsChild>
                        <w:div w:id="2001692420">
                          <w:marLeft w:val="0"/>
                          <w:marRight w:val="0"/>
                          <w:marTop w:val="0"/>
                          <w:marBottom w:val="0"/>
                          <w:divBdr>
                            <w:top w:val="single" w:sz="2" w:space="0" w:color="auto"/>
                            <w:left w:val="single" w:sz="2" w:space="0" w:color="auto"/>
                            <w:bottom w:val="single" w:sz="2" w:space="0" w:color="auto"/>
                            <w:right w:val="single" w:sz="2" w:space="0" w:color="auto"/>
                          </w:divBdr>
                          <w:divsChild>
                            <w:div w:id="121584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264526">
                      <w:marLeft w:val="0"/>
                      <w:marRight w:val="0"/>
                      <w:marTop w:val="0"/>
                      <w:marBottom w:val="0"/>
                      <w:divBdr>
                        <w:top w:val="single" w:sz="2" w:space="0" w:color="auto"/>
                        <w:left w:val="single" w:sz="2" w:space="0" w:color="auto"/>
                        <w:bottom w:val="single" w:sz="2" w:space="0" w:color="auto"/>
                        <w:right w:val="single" w:sz="2" w:space="0" w:color="auto"/>
                      </w:divBdr>
                      <w:divsChild>
                        <w:div w:id="195460851">
                          <w:marLeft w:val="0"/>
                          <w:marRight w:val="0"/>
                          <w:marTop w:val="0"/>
                          <w:marBottom w:val="0"/>
                          <w:divBdr>
                            <w:top w:val="single" w:sz="2" w:space="0" w:color="auto"/>
                            <w:left w:val="single" w:sz="2" w:space="0" w:color="auto"/>
                            <w:bottom w:val="single" w:sz="2" w:space="0" w:color="auto"/>
                            <w:right w:val="single" w:sz="2" w:space="0" w:color="auto"/>
                          </w:divBdr>
                        </w:div>
                      </w:divsChild>
                    </w:div>
                    <w:div w:id="1897399665">
                      <w:marLeft w:val="0"/>
                      <w:marRight w:val="0"/>
                      <w:marTop w:val="0"/>
                      <w:marBottom w:val="0"/>
                      <w:divBdr>
                        <w:top w:val="single" w:sz="2" w:space="0" w:color="auto"/>
                        <w:left w:val="single" w:sz="2" w:space="0" w:color="auto"/>
                        <w:bottom w:val="single" w:sz="2" w:space="0" w:color="auto"/>
                        <w:right w:val="single" w:sz="2" w:space="0" w:color="auto"/>
                      </w:divBdr>
                      <w:divsChild>
                        <w:div w:id="1809013282">
                          <w:marLeft w:val="0"/>
                          <w:marRight w:val="0"/>
                          <w:marTop w:val="0"/>
                          <w:marBottom w:val="0"/>
                          <w:divBdr>
                            <w:top w:val="single" w:sz="2" w:space="0" w:color="auto"/>
                            <w:left w:val="single" w:sz="2" w:space="0" w:color="auto"/>
                            <w:bottom w:val="single" w:sz="2" w:space="0" w:color="auto"/>
                            <w:right w:val="single" w:sz="2" w:space="0" w:color="auto"/>
                          </w:divBdr>
                          <w:divsChild>
                            <w:div w:id="605962826">
                              <w:marLeft w:val="0"/>
                              <w:marRight w:val="0"/>
                              <w:marTop w:val="0"/>
                              <w:marBottom w:val="0"/>
                              <w:divBdr>
                                <w:top w:val="single" w:sz="2" w:space="0" w:color="auto"/>
                                <w:left w:val="single" w:sz="2" w:space="0" w:color="auto"/>
                                <w:bottom w:val="single" w:sz="2" w:space="0" w:color="auto"/>
                                <w:right w:val="single" w:sz="2" w:space="0" w:color="auto"/>
                              </w:divBdr>
                            </w:div>
                            <w:div w:id="859196157">
                              <w:marLeft w:val="0"/>
                              <w:marRight w:val="0"/>
                              <w:marTop w:val="0"/>
                              <w:marBottom w:val="0"/>
                              <w:divBdr>
                                <w:top w:val="single" w:sz="2" w:space="0" w:color="auto"/>
                                <w:left w:val="single" w:sz="2" w:space="0" w:color="auto"/>
                                <w:bottom w:val="single" w:sz="2" w:space="0" w:color="auto"/>
                                <w:right w:val="single" w:sz="2" w:space="0" w:color="auto"/>
                              </w:divBdr>
                              <w:divsChild>
                                <w:div w:id="596445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9279668">
                      <w:marLeft w:val="0"/>
                      <w:marRight w:val="0"/>
                      <w:marTop w:val="0"/>
                      <w:marBottom w:val="0"/>
                      <w:divBdr>
                        <w:top w:val="single" w:sz="2" w:space="0" w:color="auto"/>
                        <w:left w:val="single" w:sz="2" w:space="0" w:color="auto"/>
                        <w:bottom w:val="single" w:sz="2" w:space="0" w:color="auto"/>
                        <w:right w:val="single" w:sz="2" w:space="0" w:color="auto"/>
                      </w:divBdr>
                      <w:divsChild>
                        <w:div w:id="517735136">
                          <w:marLeft w:val="0"/>
                          <w:marRight w:val="0"/>
                          <w:marTop w:val="0"/>
                          <w:marBottom w:val="0"/>
                          <w:divBdr>
                            <w:top w:val="single" w:sz="2" w:space="0" w:color="auto"/>
                            <w:left w:val="single" w:sz="2" w:space="0" w:color="auto"/>
                            <w:bottom w:val="single" w:sz="2" w:space="0" w:color="auto"/>
                            <w:right w:val="single" w:sz="2" w:space="0" w:color="auto"/>
                          </w:divBdr>
                          <w:divsChild>
                            <w:div w:id="1444298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07653">
                      <w:marLeft w:val="0"/>
                      <w:marRight w:val="0"/>
                      <w:marTop w:val="0"/>
                      <w:marBottom w:val="0"/>
                      <w:divBdr>
                        <w:top w:val="single" w:sz="2" w:space="0" w:color="auto"/>
                        <w:left w:val="single" w:sz="2" w:space="0" w:color="auto"/>
                        <w:bottom w:val="single" w:sz="2" w:space="0" w:color="auto"/>
                        <w:right w:val="single" w:sz="2" w:space="0" w:color="auto"/>
                      </w:divBdr>
                      <w:divsChild>
                        <w:div w:id="875776786">
                          <w:marLeft w:val="0"/>
                          <w:marRight w:val="0"/>
                          <w:marTop w:val="0"/>
                          <w:marBottom w:val="0"/>
                          <w:divBdr>
                            <w:top w:val="single" w:sz="2" w:space="0" w:color="auto"/>
                            <w:left w:val="single" w:sz="2" w:space="0" w:color="auto"/>
                            <w:bottom w:val="single" w:sz="2" w:space="0" w:color="auto"/>
                            <w:right w:val="single" w:sz="2" w:space="0" w:color="auto"/>
                          </w:divBdr>
                        </w:div>
                      </w:divsChild>
                    </w:div>
                    <w:div w:id="336078772">
                      <w:marLeft w:val="0"/>
                      <w:marRight w:val="0"/>
                      <w:marTop w:val="0"/>
                      <w:marBottom w:val="0"/>
                      <w:divBdr>
                        <w:top w:val="single" w:sz="2" w:space="0" w:color="auto"/>
                        <w:left w:val="single" w:sz="2" w:space="0" w:color="auto"/>
                        <w:bottom w:val="single" w:sz="2" w:space="0" w:color="auto"/>
                        <w:right w:val="single" w:sz="2" w:space="0" w:color="auto"/>
                      </w:divBdr>
                      <w:divsChild>
                        <w:div w:id="121390138">
                          <w:marLeft w:val="0"/>
                          <w:marRight w:val="0"/>
                          <w:marTop w:val="0"/>
                          <w:marBottom w:val="0"/>
                          <w:divBdr>
                            <w:top w:val="single" w:sz="2" w:space="0" w:color="auto"/>
                            <w:left w:val="single" w:sz="2" w:space="0" w:color="auto"/>
                            <w:bottom w:val="single" w:sz="2" w:space="0" w:color="auto"/>
                            <w:right w:val="single" w:sz="2" w:space="0" w:color="auto"/>
                          </w:divBdr>
                          <w:divsChild>
                            <w:div w:id="2082214320">
                              <w:marLeft w:val="0"/>
                              <w:marRight w:val="0"/>
                              <w:marTop w:val="0"/>
                              <w:marBottom w:val="0"/>
                              <w:divBdr>
                                <w:top w:val="single" w:sz="2" w:space="0" w:color="auto"/>
                                <w:left w:val="single" w:sz="2" w:space="0" w:color="auto"/>
                                <w:bottom w:val="single" w:sz="2" w:space="0" w:color="auto"/>
                                <w:right w:val="single" w:sz="2" w:space="0" w:color="auto"/>
                              </w:divBdr>
                            </w:div>
                            <w:div w:id="669259287">
                              <w:marLeft w:val="0"/>
                              <w:marRight w:val="0"/>
                              <w:marTop w:val="0"/>
                              <w:marBottom w:val="0"/>
                              <w:divBdr>
                                <w:top w:val="single" w:sz="2" w:space="0" w:color="auto"/>
                                <w:left w:val="single" w:sz="2" w:space="0" w:color="auto"/>
                                <w:bottom w:val="single" w:sz="2" w:space="0" w:color="auto"/>
                                <w:right w:val="single" w:sz="2" w:space="0" w:color="auto"/>
                              </w:divBdr>
                              <w:divsChild>
                                <w:div w:id="181941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8105930">
                      <w:marLeft w:val="0"/>
                      <w:marRight w:val="0"/>
                      <w:marTop w:val="0"/>
                      <w:marBottom w:val="0"/>
                      <w:divBdr>
                        <w:top w:val="single" w:sz="2" w:space="0" w:color="auto"/>
                        <w:left w:val="single" w:sz="2" w:space="0" w:color="auto"/>
                        <w:bottom w:val="single" w:sz="2" w:space="0" w:color="auto"/>
                        <w:right w:val="single" w:sz="2" w:space="0" w:color="auto"/>
                      </w:divBdr>
                      <w:divsChild>
                        <w:div w:id="1112020853">
                          <w:marLeft w:val="0"/>
                          <w:marRight w:val="0"/>
                          <w:marTop w:val="0"/>
                          <w:marBottom w:val="0"/>
                          <w:divBdr>
                            <w:top w:val="single" w:sz="2" w:space="0" w:color="auto"/>
                            <w:left w:val="single" w:sz="2" w:space="0" w:color="auto"/>
                            <w:bottom w:val="single" w:sz="2" w:space="0" w:color="auto"/>
                            <w:right w:val="single" w:sz="2" w:space="0" w:color="auto"/>
                          </w:divBdr>
                          <w:divsChild>
                            <w:div w:id="1055549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8274424">
                      <w:marLeft w:val="0"/>
                      <w:marRight w:val="0"/>
                      <w:marTop w:val="0"/>
                      <w:marBottom w:val="0"/>
                      <w:divBdr>
                        <w:top w:val="single" w:sz="2" w:space="0" w:color="auto"/>
                        <w:left w:val="single" w:sz="2" w:space="0" w:color="auto"/>
                        <w:bottom w:val="single" w:sz="2" w:space="0" w:color="auto"/>
                        <w:right w:val="single" w:sz="2" w:space="0" w:color="auto"/>
                      </w:divBdr>
                      <w:divsChild>
                        <w:div w:id="1014069292">
                          <w:marLeft w:val="0"/>
                          <w:marRight w:val="0"/>
                          <w:marTop w:val="0"/>
                          <w:marBottom w:val="0"/>
                          <w:divBdr>
                            <w:top w:val="single" w:sz="2" w:space="0" w:color="auto"/>
                            <w:left w:val="single" w:sz="2" w:space="0" w:color="auto"/>
                            <w:bottom w:val="single" w:sz="2" w:space="0" w:color="auto"/>
                            <w:right w:val="single" w:sz="2" w:space="0" w:color="auto"/>
                          </w:divBdr>
                        </w:div>
                      </w:divsChild>
                    </w:div>
                    <w:div w:id="2135980055">
                      <w:marLeft w:val="0"/>
                      <w:marRight w:val="0"/>
                      <w:marTop w:val="0"/>
                      <w:marBottom w:val="0"/>
                      <w:divBdr>
                        <w:top w:val="single" w:sz="2" w:space="0" w:color="auto"/>
                        <w:left w:val="single" w:sz="2" w:space="0" w:color="auto"/>
                        <w:bottom w:val="single" w:sz="2" w:space="0" w:color="auto"/>
                        <w:right w:val="single" w:sz="2" w:space="0" w:color="auto"/>
                      </w:divBdr>
                      <w:divsChild>
                        <w:div w:id="696468007">
                          <w:marLeft w:val="0"/>
                          <w:marRight w:val="0"/>
                          <w:marTop w:val="0"/>
                          <w:marBottom w:val="0"/>
                          <w:divBdr>
                            <w:top w:val="single" w:sz="2" w:space="0" w:color="auto"/>
                            <w:left w:val="single" w:sz="2" w:space="0" w:color="auto"/>
                            <w:bottom w:val="single" w:sz="2" w:space="0" w:color="auto"/>
                            <w:right w:val="single" w:sz="2" w:space="0" w:color="auto"/>
                          </w:divBdr>
                          <w:divsChild>
                            <w:div w:id="2067141982">
                              <w:marLeft w:val="0"/>
                              <w:marRight w:val="0"/>
                              <w:marTop w:val="0"/>
                              <w:marBottom w:val="0"/>
                              <w:divBdr>
                                <w:top w:val="single" w:sz="2" w:space="0" w:color="auto"/>
                                <w:left w:val="single" w:sz="2" w:space="0" w:color="auto"/>
                                <w:bottom w:val="single" w:sz="2" w:space="0" w:color="auto"/>
                                <w:right w:val="single" w:sz="2" w:space="0" w:color="auto"/>
                              </w:divBdr>
                            </w:div>
                            <w:div w:id="1314993437">
                              <w:marLeft w:val="0"/>
                              <w:marRight w:val="0"/>
                              <w:marTop w:val="0"/>
                              <w:marBottom w:val="0"/>
                              <w:divBdr>
                                <w:top w:val="single" w:sz="2" w:space="0" w:color="auto"/>
                                <w:left w:val="single" w:sz="2" w:space="0" w:color="auto"/>
                                <w:bottom w:val="single" w:sz="2" w:space="0" w:color="auto"/>
                                <w:right w:val="single" w:sz="2" w:space="0" w:color="auto"/>
                              </w:divBdr>
                              <w:divsChild>
                                <w:div w:id="873232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0093650">
                      <w:marLeft w:val="0"/>
                      <w:marRight w:val="0"/>
                      <w:marTop w:val="0"/>
                      <w:marBottom w:val="0"/>
                      <w:divBdr>
                        <w:top w:val="single" w:sz="2" w:space="0" w:color="auto"/>
                        <w:left w:val="single" w:sz="2" w:space="0" w:color="auto"/>
                        <w:bottom w:val="single" w:sz="2" w:space="0" w:color="auto"/>
                        <w:right w:val="single" w:sz="2" w:space="0" w:color="auto"/>
                      </w:divBdr>
                      <w:divsChild>
                        <w:div w:id="333532598">
                          <w:marLeft w:val="0"/>
                          <w:marRight w:val="0"/>
                          <w:marTop w:val="0"/>
                          <w:marBottom w:val="0"/>
                          <w:divBdr>
                            <w:top w:val="single" w:sz="2" w:space="0" w:color="auto"/>
                            <w:left w:val="single" w:sz="2" w:space="0" w:color="auto"/>
                            <w:bottom w:val="single" w:sz="2" w:space="0" w:color="auto"/>
                            <w:right w:val="single" w:sz="2" w:space="0" w:color="auto"/>
                          </w:divBdr>
                          <w:divsChild>
                            <w:div w:id="1228688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53679">
                      <w:marLeft w:val="0"/>
                      <w:marRight w:val="0"/>
                      <w:marTop w:val="0"/>
                      <w:marBottom w:val="0"/>
                      <w:divBdr>
                        <w:top w:val="single" w:sz="2" w:space="0" w:color="auto"/>
                        <w:left w:val="single" w:sz="2" w:space="0" w:color="auto"/>
                        <w:bottom w:val="single" w:sz="2" w:space="0" w:color="auto"/>
                        <w:right w:val="single" w:sz="2" w:space="0" w:color="auto"/>
                      </w:divBdr>
                      <w:divsChild>
                        <w:div w:id="1273708572">
                          <w:marLeft w:val="0"/>
                          <w:marRight w:val="0"/>
                          <w:marTop w:val="0"/>
                          <w:marBottom w:val="0"/>
                          <w:divBdr>
                            <w:top w:val="single" w:sz="2" w:space="0" w:color="auto"/>
                            <w:left w:val="single" w:sz="2" w:space="0" w:color="auto"/>
                            <w:bottom w:val="single" w:sz="2" w:space="0" w:color="auto"/>
                            <w:right w:val="single" w:sz="2" w:space="0" w:color="auto"/>
                          </w:divBdr>
                        </w:div>
                      </w:divsChild>
                    </w:div>
                    <w:div w:id="1630479794">
                      <w:marLeft w:val="0"/>
                      <w:marRight w:val="0"/>
                      <w:marTop w:val="0"/>
                      <w:marBottom w:val="0"/>
                      <w:divBdr>
                        <w:top w:val="single" w:sz="2" w:space="0" w:color="auto"/>
                        <w:left w:val="single" w:sz="2" w:space="0" w:color="auto"/>
                        <w:bottom w:val="single" w:sz="2" w:space="0" w:color="auto"/>
                        <w:right w:val="single" w:sz="2" w:space="0" w:color="auto"/>
                      </w:divBdr>
                      <w:divsChild>
                        <w:div w:id="1789350573">
                          <w:marLeft w:val="0"/>
                          <w:marRight w:val="0"/>
                          <w:marTop w:val="0"/>
                          <w:marBottom w:val="0"/>
                          <w:divBdr>
                            <w:top w:val="single" w:sz="2" w:space="0" w:color="auto"/>
                            <w:left w:val="single" w:sz="2" w:space="0" w:color="auto"/>
                            <w:bottom w:val="single" w:sz="2" w:space="0" w:color="auto"/>
                            <w:right w:val="single" w:sz="2" w:space="0" w:color="auto"/>
                          </w:divBdr>
                          <w:divsChild>
                            <w:div w:id="1697004409">
                              <w:marLeft w:val="0"/>
                              <w:marRight w:val="0"/>
                              <w:marTop w:val="0"/>
                              <w:marBottom w:val="0"/>
                              <w:divBdr>
                                <w:top w:val="single" w:sz="2" w:space="0" w:color="auto"/>
                                <w:left w:val="single" w:sz="2" w:space="0" w:color="auto"/>
                                <w:bottom w:val="single" w:sz="2" w:space="0" w:color="auto"/>
                                <w:right w:val="single" w:sz="2" w:space="0" w:color="auto"/>
                              </w:divBdr>
                            </w:div>
                            <w:div w:id="387416036">
                              <w:marLeft w:val="0"/>
                              <w:marRight w:val="0"/>
                              <w:marTop w:val="0"/>
                              <w:marBottom w:val="0"/>
                              <w:divBdr>
                                <w:top w:val="single" w:sz="2" w:space="0" w:color="auto"/>
                                <w:left w:val="single" w:sz="2" w:space="0" w:color="auto"/>
                                <w:bottom w:val="single" w:sz="2" w:space="0" w:color="auto"/>
                                <w:right w:val="single" w:sz="2" w:space="0" w:color="auto"/>
                              </w:divBdr>
                              <w:divsChild>
                                <w:div w:id="688142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1702039">
                      <w:marLeft w:val="0"/>
                      <w:marRight w:val="0"/>
                      <w:marTop w:val="0"/>
                      <w:marBottom w:val="0"/>
                      <w:divBdr>
                        <w:top w:val="single" w:sz="2" w:space="0" w:color="auto"/>
                        <w:left w:val="single" w:sz="2" w:space="0" w:color="auto"/>
                        <w:bottom w:val="single" w:sz="2" w:space="0" w:color="auto"/>
                        <w:right w:val="single" w:sz="2" w:space="0" w:color="auto"/>
                      </w:divBdr>
                      <w:divsChild>
                        <w:div w:id="1051806768">
                          <w:marLeft w:val="0"/>
                          <w:marRight w:val="0"/>
                          <w:marTop w:val="0"/>
                          <w:marBottom w:val="0"/>
                          <w:divBdr>
                            <w:top w:val="single" w:sz="2" w:space="0" w:color="auto"/>
                            <w:left w:val="single" w:sz="2" w:space="0" w:color="auto"/>
                            <w:bottom w:val="single" w:sz="2" w:space="0" w:color="auto"/>
                            <w:right w:val="single" w:sz="2" w:space="0" w:color="auto"/>
                          </w:divBdr>
                          <w:divsChild>
                            <w:div w:id="58026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090501">
                      <w:marLeft w:val="0"/>
                      <w:marRight w:val="0"/>
                      <w:marTop w:val="0"/>
                      <w:marBottom w:val="0"/>
                      <w:divBdr>
                        <w:top w:val="single" w:sz="2" w:space="0" w:color="auto"/>
                        <w:left w:val="single" w:sz="2" w:space="0" w:color="auto"/>
                        <w:bottom w:val="single" w:sz="2" w:space="0" w:color="auto"/>
                        <w:right w:val="single" w:sz="2" w:space="0" w:color="auto"/>
                      </w:divBdr>
                      <w:divsChild>
                        <w:div w:id="658852407">
                          <w:marLeft w:val="0"/>
                          <w:marRight w:val="0"/>
                          <w:marTop w:val="0"/>
                          <w:marBottom w:val="0"/>
                          <w:divBdr>
                            <w:top w:val="single" w:sz="2" w:space="0" w:color="auto"/>
                            <w:left w:val="single" w:sz="2" w:space="0" w:color="auto"/>
                            <w:bottom w:val="single" w:sz="2" w:space="0" w:color="auto"/>
                            <w:right w:val="single" w:sz="2" w:space="0" w:color="auto"/>
                          </w:divBdr>
                        </w:div>
                      </w:divsChild>
                    </w:div>
                    <w:div w:id="1838111952">
                      <w:marLeft w:val="0"/>
                      <w:marRight w:val="0"/>
                      <w:marTop w:val="0"/>
                      <w:marBottom w:val="0"/>
                      <w:divBdr>
                        <w:top w:val="single" w:sz="2" w:space="0" w:color="auto"/>
                        <w:left w:val="single" w:sz="2" w:space="0" w:color="auto"/>
                        <w:bottom w:val="single" w:sz="2" w:space="0" w:color="auto"/>
                        <w:right w:val="single" w:sz="2" w:space="0" w:color="auto"/>
                      </w:divBdr>
                      <w:divsChild>
                        <w:div w:id="1007488060">
                          <w:marLeft w:val="0"/>
                          <w:marRight w:val="0"/>
                          <w:marTop w:val="0"/>
                          <w:marBottom w:val="0"/>
                          <w:divBdr>
                            <w:top w:val="single" w:sz="2" w:space="0" w:color="auto"/>
                            <w:left w:val="single" w:sz="2" w:space="0" w:color="auto"/>
                            <w:bottom w:val="single" w:sz="2" w:space="0" w:color="auto"/>
                            <w:right w:val="single" w:sz="2" w:space="0" w:color="auto"/>
                          </w:divBdr>
                          <w:divsChild>
                            <w:div w:id="2128889981">
                              <w:marLeft w:val="0"/>
                              <w:marRight w:val="0"/>
                              <w:marTop w:val="0"/>
                              <w:marBottom w:val="0"/>
                              <w:divBdr>
                                <w:top w:val="single" w:sz="2" w:space="0" w:color="auto"/>
                                <w:left w:val="single" w:sz="2" w:space="0" w:color="auto"/>
                                <w:bottom w:val="single" w:sz="2" w:space="0" w:color="auto"/>
                                <w:right w:val="single" w:sz="2" w:space="0" w:color="auto"/>
                              </w:divBdr>
                            </w:div>
                            <w:div w:id="1331717762">
                              <w:marLeft w:val="0"/>
                              <w:marRight w:val="0"/>
                              <w:marTop w:val="0"/>
                              <w:marBottom w:val="0"/>
                              <w:divBdr>
                                <w:top w:val="single" w:sz="2" w:space="0" w:color="auto"/>
                                <w:left w:val="single" w:sz="2" w:space="0" w:color="auto"/>
                                <w:bottom w:val="single" w:sz="2" w:space="0" w:color="auto"/>
                                <w:right w:val="single" w:sz="2" w:space="0" w:color="auto"/>
                              </w:divBdr>
                              <w:divsChild>
                                <w:div w:id="1861580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5933003">
                      <w:marLeft w:val="0"/>
                      <w:marRight w:val="0"/>
                      <w:marTop w:val="0"/>
                      <w:marBottom w:val="0"/>
                      <w:divBdr>
                        <w:top w:val="single" w:sz="2" w:space="0" w:color="auto"/>
                        <w:left w:val="single" w:sz="2" w:space="0" w:color="auto"/>
                        <w:bottom w:val="single" w:sz="2" w:space="0" w:color="auto"/>
                        <w:right w:val="single" w:sz="2" w:space="0" w:color="auto"/>
                      </w:divBdr>
                      <w:divsChild>
                        <w:div w:id="892811940">
                          <w:marLeft w:val="0"/>
                          <w:marRight w:val="0"/>
                          <w:marTop w:val="0"/>
                          <w:marBottom w:val="0"/>
                          <w:divBdr>
                            <w:top w:val="single" w:sz="2" w:space="0" w:color="auto"/>
                            <w:left w:val="single" w:sz="2" w:space="0" w:color="auto"/>
                            <w:bottom w:val="single" w:sz="2" w:space="0" w:color="auto"/>
                            <w:right w:val="single" w:sz="2" w:space="0" w:color="auto"/>
                          </w:divBdr>
                          <w:divsChild>
                            <w:div w:id="1041594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8410300">
                      <w:marLeft w:val="0"/>
                      <w:marRight w:val="0"/>
                      <w:marTop w:val="0"/>
                      <w:marBottom w:val="0"/>
                      <w:divBdr>
                        <w:top w:val="single" w:sz="2" w:space="0" w:color="auto"/>
                        <w:left w:val="single" w:sz="2" w:space="0" w:color="auto"/>
                        <w:bottom w:val="single" w:sz="2" w:space="0" w:color="auto"/>
                        <w:right w:val="single" w:sz="2" w:space="0" w:color="auto"/>
                      </w:divBdr>
                      <w:divsChild>
                        <w:div w:id="1899583596">
                          <w:marLeft w:val="0"/>
                          <w:marRight w:val="0"/>
                          <w:marTop w:val="0"/>
                          <w:marBottom w:val="0"/>
                          <w:divBdr>
                            <w:top w:val="single" w:sz="2" w:space="0" w:color="auto"/>
                            <w:left w:val="single" w:sz="2" w:space="0" w:color="auto"/>
                            <w:bottom w:val="single" w:sz="2" w:space="0" w:color="auto"/>
                            <w:right w:val="single" w:sz="2" w:space="0" w:color="auto"/>
                          </w:divBdr>
                        </w:div>
                      </w:divsChild>
                    </w:div>
                    <w:div w:id="1640262995">
                      <w:marLeft w:val="0"/>
                      <w:marRight w:val="0"/>
                      <w:marTop w:val="0"/>
                      <w:marBottom w:val="0"/>
                      <w:divBdr>
                        <w:top w:val="single" w:sz="2" w:space="0" w:color="auto"/>
                        <w:left w:val="single" w:sz="2" w:space="0" w:color="auto"/>
                        <w:bottom w:val="single" w:sz="2" w:space="0" w:color="auto"/>
                        <w:right w:val="single" w:sz="2" w:space="0" w:color="auto"/>
                      </w:divBdr>
                      <w:divsChild>
                        <w:div w:id="574165156">
                          <w:marLeft w:val="0"/>
                          <w:marRight w:val="0"/>
                          <w:marTop w:val="0"/>
                          <w:marBottom w:val="0"/>
                          <w:divBdr>
                            <w:top w:val="single" w:sz="2" w:space="0" w:color="auto"/>
                            <w:left w:val="single" w:sz="2" w:space="0" w:color="auto"/>
                            <w:bottom w:val="single" w:sz="2" w:space="0" w:color="auto"/>
                            <w:right w:val="single" w:sz="2" w:space="0" w:color="auto"/>
                          </w:divBdr>
                          <w:divsChild>
                            <w:div w:id="1926719388">
                              <w:marLeft w:val="0"/>
                              <w:marRight w:val="0"/>
                              <w:marTop w:val="0"/>
                              <w:marBottom w:val="0"/>
                              <w:divBdr>
                                <w:top w:val="single" w:sz="2" w:space="0" w:color="auto"/>
                                <w:left w:val="single" w:sz="2" w:space="0" w:color="auto"/>
                                <w:bottom w:val="single" w:sz="2" w:space="0" w:color="auto"/>
                                <w:right w:val="single" w:sz="2" w:space="0" w:color="auto"/>
                              </w:divBdr>
                            </w:div>
                            <w:div w:id="543371845">
                              <w:marLeft w:val="0"/>
                              <w:marRight w:val="0"/>
                              <w:marTop w:val="0"/>
                              <w:marBottom w:val="0"/>
                              <w:divBdr>
                                <w:top w:val="single" w:sz="2" w:space="0" w:color="auto"/>
                                <w:left w:val="single" w:sz="2" w:space="0" w:color="auto"/>
                                <w:bottom w:val="single" w:sz="2" w:space="0" w:color="auto"/>
                                <w:right w:val="single" w:sz="2" w:space="0" w:color="auto"/>
                              </w:divBdr>
                              <w:divsChild>
                                <w:div w:id="1875540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024919">
                      <w:marLeft w:val="0"/>
                      <w:marRight w:val="0"/>
                      <w:marTop w:val="0"/>
                      <w:marBottom w:val="0"/>
                      <w:divBdr>
                        <w:top w:val="single" w:sz="2" w:space="0" w:color="auto"/>
                        <w:left w:val="single" w:sz="2" w:space="0" w:color="auto"/>
                        <w:bottom w:val="single" w:sz="2" w:space="0" w:color="auto"/>
                        <w:right w:val="single" w:sz="2" w:space="0" w:color="auto"/>
                      </w:divBdr>
                      <w:divsChild>
                        <w:div w:id="487401228">
                          <w:marLeft w:val="0"/>
                          <w:marRight w:val="0"/>
                          <w:marTop w:val="0"/>
                          <w:marBottom w:val="0"/>
                          <w:divBdr>
                            <w:top w:val="single" w:sz="2" w:space="0" w:color="auto"/>
                            <w:left w:val="single" w:sz="2" w:space="0" w:color="auto"/>
                            <w:bottom w:val="single" w:sz="2" w:space="0" w:color="auto"/>
                            <w:right w:val="single" w:sz="2" w:space="0" w:color="auto"/>
                          </w:divBdr>
                          <w:divsChild>
                            <w:div w:id="887030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349282">
                      <w:marLeft w:val="0"/>
                      <w:marRight w:val="0"/>
                      <w:marTop w:val="0"/>
                      <w:marBottom w:val="0"/>
                      <w:divBdr>
                        <w:top w:val="single" w:sz="2" w:space="0" w:color="auto"/>
                        <w:left w:val="single" w:sz="2" w:space="0" w:color="auto"/>
                        <w:bottom w:val="single" w:sz="2" w:space="0" w:color="auto"/>
                        <w:right w:val="single" w:sz="2" w:space="0" w:color="auto"/>
                      </w:divBdr>
                      <w:divsChild>
                        <w:div w:id="609317523">
                          <w:marLeft w:val="0"/>
                          <w:marRight w:val="0"/>
                          <w:marTop w:val="0"/>
                          <w:marBottom w:val="0"/>
                          <w:divBdr>
                            <w:top w:val="single" w:sz="2" w:space="0" w:color="auto"/>
                            <w:left w:val="single" w:sz="2" w:space="0" w:color="auto"/>
                            <w:bottom w:val="single" w:sz="2" w:space="0" w:color="auto"/>
                            <w:right w:val="single" w:sz="2" w:space="0" w:color="auto"/>
                          </w:divBdr>
                        </w:div>
                      </w:divsChild>
                    </w:div>
                    <w:div w:id="268851148">
                      <w:marLeft w:val="0"/>
                      <w:marRight w:val="0"/>
                      <w:marTop w:val="0"/>
                      <w:marBottom w:val="0"/>
                      <w:divBdr>
                        <w:top w:val="single" w:sz="2" w:space="0" w:color="auto"/>
                        <w:left w:val="single" w:sz="2" w:space="0" w:color="auto"/>
                        <w:bottom w:val="single" w:sz="2" w:space="0" w:color="auto"/>
                        <w:right w:val="single" w:sz="2" w:space="0" w:color="auto"/>
                      </w:divBdr>
                      <w:divsChild>
                        <w:div w:id="1095134459">
                          <w:marLeft w:val="0"/>
                          <w:marRight w:val="0"/>
                          <w:marTop w:val="0"/>
                          <w:marBottom w:val="0"/>
                          <w:divBdr>
                            <w:top w:val="single" w:sz="2" w:space="0" w:color="auto"/>
                            <w:left w:val="single" w:sz="2" w:space="0" w:color="auto"/>
                            <w:bottom w:val="single" w:sz="2" w:space="0" w:color="auto"/>
                            <w:right w:val="single" w:sz="2" w:space="0" w:color="auto"/>
                          </w:divBdr>
                          <w:divsChild>
                            <w:div w:id="1260413540">
                              <w:marLeft w:val="0"/>
                              <w:marRight w:val="0"/>
                              <w:marTop w:val="0"/>
                              <w:marBottom w:val="0"/>
                              <w:divBdr>
                                <w:top w:val="single" w:sz="2" w:space="0" w:color="auto"/>
                                <w:left w:val="single" w:sz="2" w:space="0" w:color="auto"/>
                                <w:bottom w:val="single" w:sz="2" w:space="0" w:color="auto"/>
                                <w:right w:val="single" w:sz="2" w:space="0" w:color="auto"/>
                              </w:divBdr>
                            </w:div>
                            <w:div w:id="425686780">
                              <w:marLeft w:val="0"/>
                              <w:marRight w:val="0"/>
                              <w:marTop w:val="0"/>
                              <w:marBottom w:val="0"/>
                              <w:divBdr>
                                <w:top w:val="single" w:sz="2" w:space="0" w:color="auto"/>
                                <w:left w:val="single" w:sz="2" w:space="0" w:color="auto"/>
                                <w:bottom w:val="single" w:sz="2" w:space="0" w:color="auto"/>
                                <w:right w:val="single" w:sz="2" w:space="0" w:color="auto"/>
                              </w:divBdr>
                              <w:divsChild>
                                <w:div w:id="85920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2357969">
                      <w:marLeft w:val="0"/>
                      <w:marRight w:val="0"/>
                      <w:marTop w:val="0"/>
                      <w:marBottom w:val="0"/>
                      <w:divBdr>
                        <w:top w:val="single" w:sz="2" w:space="0" w:color="auto"/>
                        <w:left w:val="single" w:sz="2" w:space="0" w:color="auto"/>
                        <w:bottom w:val="single" w:sz="2" w:space="0" w:color="auto"/>
                        <w:right w:val="single" w:sz="2" w:space="0" w:color="auto"/>
                      </w:divBdr>
                      <w:divsChild>
                        <w:div w:id="201485105">
                          <w:marLeft w:val="0"/>
                          <w:marRight w:val="0"/>
                          <w:marTop w:val="0"/>
                          <w:marBottom w:val="0"/>
                          <w:divBdr>
                            <w:top w:val="single" w:sz="2" w:space="0" w:color="auto"/>
                            <w:left w:val="single" w:sz="2" w:space="0" w:color="auto"/>
                            <w:bottom w:val="single" w:sz="2" w:space="0" w:color="auto"/>
                            <w:right w:val="single" w:sz="2" w:space="0" w:color="auto"/>
                          </w:divBdr>
                          <w:divsChild>
                            <w:div w:id="1186016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9209012">
                      <w:marLeft w:val="0"/>
                      <w:marRight w:val="0"/>
                      <w:marTop w:val="0"/>
                      <w:marBottom w:val="0"/>
                      <w:divBdr>
                        <w:top w:val="single" w:sz="2" w:space="0" w:color="auto"/>
                        <w:left w:val="single" w:sz="2" w:space="0" w:color="auto"/>
                        <w:bottom w:val="single" w:sz="2" w:space="0" w:color="auto"/>
                        <w:right w:val="single" w:sz="2" w:space="0" w:color="auto"/>
                      </w:divBdr>
                      <w:divsChild>
                        <w:div w:id="1186792683">
                          <w:marLeft w:val="0"/>
                          <w:marRight w:val="0"/>
                          <w:marTop w:val="0"/>
                          <w:marBottom w:val="0"/>
                          <w:divBdr>
                            <w:top w:val="single" w:sz="2" w:space="0" w:color="auto"/>
                            <w:left w:val="single" w:sz="2" w:space="0" w:color="auto"/>
                            <w:bottom w:val="single" w:sz="2" w:space="0" w:color="auto"/>
                            <w:right w:val="single" w:sz="2" w:space="0" w:color="auto"/>
                          </w:divBdr>
                        </w:div>
                      </w:divsChild>
                    </w:div>
                    <w:div w:id="918946843">
                      <w:marLeft w:val="0"/>
                      <w:marRight w:val="0"/>
                      <w:marTop w:val="0"/>
                      <w:marBottom w:val="0"/>
                      <w:divBdr>
                        <w:top w:val="single" w:sz="2" w:space="0" w:color="auto"/>
                        <w:left w:val="single" w:sz="2" w:space="0" w:color="auto"/>
                        <w:bottom w:val="single" w:sz="2" w:space="0" w:color="auto"/>
                        <w:right w:val="single" w:sz="2" w:space="0" w:color="auto"/>
                      </w:divBdr>
                      <w:divsChild>
                        <w:div w:id="414518374">
                          <w:marLeft w:val="0"/>
                          <w:marRight w:val="0"/>
                          <w:marTop w:val="0"/>
                          <w:marBottom w:val="0"/>
                          <w:divBdr>
                            <w:top w:val="single" w:sz="2" w:space="0" w:color="auto"/>
                            <w:left w:val="single" w:sz="2" w:space="0" w:color="auto"/>
                            <w:bottom w:val="single" w:sz="2" w:space="0" w:color="auto"/>
                            <w:right w:val="single" w:sz="2" w:space="0" w:color="auto"/>
                          </w:divBdr>
                          <w:divsChild>
                            <w:div w:id="339043237">
                              <w:marLeft w:val="0"/>
                              <w:marRight w:val="0"/>
                              <w:marTop w:val="0"/>
                              <w:marBottom w:val="0"/>
                              <w:divBdr>
                                <w:top w:val="single" w:sz="2" w:space="0" w:color="auto"/>
                                <w:left w:val="single" w:sz="2" w:space="0" w:color="auto"/>
                                <w:bottom w:val="single" w:sz="2" w:space="0" w:color="auto"/>
                                <w:right w:val="single" w:sz="2" w:space="0" w:color="auto"/>
                              </w:divBdr>
                            </w:div>
                            <w:div w:id="1420834193">
                              <w:marLeft w:val="0"/>
                              <w:marRight w:val="0"/>
                              <w:marTop w:val="0"/>
                              <w:marBottom w:val="0"/>
                              <w:divBdr>
                                <w:top w:val="single" w:sz="2" w:space="0" w:color="auto"/>
                                <w:left w:val="single" w:sz="2" w:space="0" w:color="auto"/>
                                <w:bottom w:val="single" w:sz="2" w:space="0" w:color="auto"/>
                                <w:right w:val="single" w:sz="2" w:space="0" w:color="auto"/>
                              </w:divBdr>
                              <w:divsChild>
                                <w:div w:id="1370453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0937360">
                      <w:marLeft w:val="0"/>
                      <w:marRight w:val="0"/>
                      <w:marTop w:val="0"/>
                      <w:marBottom w:val="0"/>
                      <w:divBdr>
                        <w:top w:val="single" w:sz="2" w:space="0" w:color="auto"/>
                        <w:left w:val="single" w:sz="2" w:space="0" w:color="auto"/>
                        <w:bottom w:val="single" w:sz="2" w:space="0" w:color="auto"/>
                        <w:right w:val="single" w:sz="2" w:space="0" w:color="auto"/>
                      </w:divBdr>
                      <w:divsChild>
                        <w:div w:id="1862936918">
                          <w:marLeft w:val="0"/>
                          <w:marRight w:val="0"/>
                          <w:marTop w:val="0"/>
                          <w:marBottom w:val="0"/>
                          <w:divBdr>
                            <w:top w:val="single" w:sz="2" w:space="0" w:color="auto"/>
                            <w:left w:val="single" w:sz="2" w:space="0" w:color="auto"/>
                            <w:bottom w:val="single" w:sz="2" w:space="0" w:color="auto"/>
                            <w:right w:val="single" w:sz="2" w:space="0" w:color="auto"/>
                          </w:divBdr>
                          <w:divsChild>
                            <w:div w:id="283539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9820616">
                      <w:marLeft w:val="0"/>
                      <w:marRight w:val="0"/>
                      <w:marTop w:val="0"/>
                      <w:marBottom w:val="0"/>
                      <w:divBdr>
                        <w:top w:val="single" w:sz="2" w:space="0" w:color="auto"/>
                        <w:left w:val="single" w:sz="2" w:space="0" w:color="auto"/>
                        <w:bottom w:val="single" w:sz="2" w:space="0" w:color="auto"/>
                        <w:right w:val="single" w:sz="2" w:space="0" w:color="auto"/>
                      </w:divBdr>
                      <w:divsChild>
                        <w:div w:id="477385500">
                          <w:marLeft w:val="0"/>
                          <w:marRight w:val="0"/>
                          <w:marTop w:val="0"/>
                          <w:marBottom w:val="0"/>
                          <w:divBdr>
                            <w:top w:val="single" w:sz="2" w:space="0" w:color="auto"/>
                            <w:left w:val="single" w:sz="2" w:space="0" w:color="auto"/>
                            <w:bottom w:val="single" w:sz="2" w:space="0" w:color="auto"/>
                            <w:right w:val="single" w:sz="2" w:space="0" w:color="auto"/>
                          </w:divBdr>
                        </w:div>
                      </w:divsChild>
                    </w:div>
                    <w:div w:id="842474354">
                      <w:marLeft w:val="0"/>
                      <w:marRight w:val="0"/>
                      <w:marTop w:val="0"/>
                      <w:marBottom w:val="0"/>
                      <w:divBdr>
                        <w:top w:val="single" w:sz="2" w:space="0" w:color="auto"/>
                        <w:left w:val="single" w:sz="2" w:space="0" w:color="auto"/>
                        <w:bottom w:val="single" w:sz="2" w:space="0" w:color="auto"/>
                        <w:right w:val="single" w:sz="2" w:space="0" w:color="auto"/>
                      </w:divBdr>
                      <w:divsChild>
                        <w:div w:id="314991334">
                          <w:marLeft w:val="0"/>
                          <w:marRight w:val="0"/>
                          <w:marTop w:val="0"/>
                          <w:marBottom w:val="0"/>
                          <w:divBdr>
                            <w:top w:val="single" w:sz="2" w:space="0" w:color="auto"/>
                            <w:left w:val="single" w:sz="2" w:space="0" w:color="auto"/>
                            <w:bottom w:val="single" w:sz="2" w:space="0" w:color="auto"/>
                            <w:right w:val="single" w:sz="2" w:space="0" w:color="auto"/>
                          </w:divBdr>
                          <w:divsChild>
                            <w:div w:id="1582518887">
                              <w:marLeft w:val="0"/>
                              <w:marRight w:val="0"/>
                              <w:marTop w:val="0"/>
                              <w:marBottom w:val="0"/>
                              <w:divBdr>
                                <w:top w:val="single" w:sz="2" w:space="0" w:color="auto"/>
                                <w:left w:val="single" w:sz="2" w:space="0" w:color="auto"/>
                                <w:bottom w:val="single" w:sz="2" w:space="0" w:color="auto"/>
                                <w:right w:val="single" w:sz="2" w:space="0" w:color="auto"/>
                              </w:divBdr>
                            </w:div>
                            <w:div w:id="1241335310">
                              <w:marLeft w:val="0"/>
                              <w:marRight w:val="0"/>
                              <w:marTop w:val="0"/>
                              <w:marBottom w:val="0"/>
                              <w:divBdr>
                                <w:top w:val="single" w:sz="2" w:space="0" w:color="auto"/>
                                <w:left w:val="single" w:sz="2" w:space="0" w:color="auto"/>
                                <w:bottom w:val="single" w:sz="2" w:space="0" w:color="auto"/>
                                <w:right w:val="single" w:sz="2" w:space="0" w:color="auto"/>
                              </w:divBdr>
                              <w:divsChild>
                                <w:div w:id="1812138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6879687">
                      <w:marLeft w:val="0"/>
                      <w:marRight w:val="0"/>
                      <w:marTop w:val="0"/>
                      <w:marBottom w:val="0"/>
                      <w:divBdr>
                        <w:top w:val="single" w:sz="2" w:space="0" w:color="auto"/>
                        <w:left w:val="single" w:sz="2" w:space="0" w:color="auto"/>
                        <w:bottom w:val="single" w:sz="2" w:space="0" w:color="auto"/>
                        <w:right w:val="single" w:sz="2" w:space="0" w:color="auto"/>
                      </w:divBdr>
                      <w:divsChild>
                        <w:div w:id="577176173">
                          <w:marLeft w:val="0"/>
                          <w:marRight w:val="0"/>
                          <w:marTop w:val="0"/>
                          <w:marBottom w:val="0"/>
                          <w:divBdr>
                            <w:top w:val="single" w:sz="2" w:space="0" w:color="auto"/>
                            <w:left w:val="single" w:sz="2" w:space="0" w:color="auto"/>
                            <w:bottom w:val="single" w:sz="2" w:space="0" w:color="auto"/>
                            <w:right w:val="single" w:sz="2" w:space="0" w:color="auto"/>
                          </w:divBdr>
                          <w:divsChild>
                            <w:div w:id="1333795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349722">
                      <w:marLeft w:val="0"/>
                      <w:marRight w:val="0"/>
                      <w:marTop w:val="0"/>
                      <w:marBottom w:val="0"/>
                      <w:divBdr>
                        <w:top w:val="single" w:sz="2" w:space="0" w:color="auto"/>
                        <w:left w:val="single" w:sz="2" w:space="0" w:color="auto"/>
                        <w:bottom w:val="single" w:sz="2" w:space="0" w:color="auto"/>
                        <w:right w:val="single" w:sz="2" w:space="0" w:color="auto"/>
                      </w:divBdr>
                      <w:divsChild>
                        <w:div w:id="117721538">
                          <w:marLeft w:val="0"/>
                          <w:marRight w:val="0"/>
                          <w:marTop w:val="0"/>
                          <w:marBottom w:val="0"/>
                          <w:divBdr>
                            <w:top w:val="single" w:sz="2" w:space="0" w:color="auto"/>
                            <w:left w:val="single" w:sz="2" w:space="0" w:color="auto"/>
                            <w:bottom w:val="single" w:sz="2" w:space="0" w:color="auto"/>
                            <w:right w:val="single" w:sz="2" w:space="0" w:color="auto"/>
                          </w:divBdr>
                        </w:div>
                      </w:divsChild>
                    </w:div>
                    <w:div w:id="472218374">
                      <w:marLeft w:val="0"/>
                      <w:marRight w:val="0"/>
                      <w:marTop w:val="0"/>
                      <w:marBottom w:val="0"/>
                      <w:divBdr>
                        <w:top w:val="single" w:sz="2" w:space="0" w:color="auto"/>
                        <w:left w:val="single" w:sz="2" w:space="0" w:color="auto"/>
                        <w:bottom w:val="single" w:sz="2" w:space="0" w:color="auto"/>
                        <w:right w:val="single" w:sz="2" w:space="0" w:color="auto"/>
                      </w:divBdr>
                      <w:divsChild>
                        <w:div w:id="1728141592">
                          <w:marLeft w:val="0"/>
                          <w:marRight w:val="0"/>
                          <w:marTop w:val="0"/>
                          <w:marBottom w:val="0"/>
                          <w:divBdr>
                            <w:top w:val="single" w:sz="2" w:space="0" w:color="auto"/>
                            <w:left w:val="single" w:sz="2" w:space="0" w:color="auto"/>
                            <w:bottom w:val="single" w:sz="2" w:space="0" w:color="auto"/>
                            <w:right w:val="single" w:sz="2" w:space="0" w:color="auto"/>
                          </w:divBdr>
                          <w:divsChild>
                            <w:div w:id="890504822">
                              <w:marLeft w:val="0"/>
                              <w:marRight w:val="0"/>
                              <w:marTop w:val="0"/>
                              <w:marBottom w:val="0"/>
                              <w:divBdr>
                                <w:top w:val="single" w:sz="2" w:space="0" w:color="auto"/>
                                <w:left w:val="single" w:sz="2" w:space="0" w:color="auto"/>
                                <w:bottom w:val="single" w:sz="2" w:space="0" w:color="auto"/>
                                <w:right w:val="single" w:sz="2" w:space="0" w:color="auto"/>
                              </w:divBdr>
                            </w:div>
                            <w:div w:id="1198851652">
                              <w:marLeft w:val="0"/>
                              <w:marRight w:val="0"/>
                              <w:marTop w:val="0"/>
                              <w:marBottom w:val="0"/>
                              <w:divBdr>
                                <w:top w:val="single" w:sz="2" w:space="0" w:color="auto"/>
                                <w:left w:val="single" w:sz="2" w:space="0" w:color="auto"/>
                                <w:bottom w:val="single" w:sz="2" w:space="0" w:color="auto"/>
                                <w:right w:val="single" w:sz="2" w:space="0" w:color="auto"/>
                              </w:divBdr>
                              <w:divsChild>
                                <w:div w:id="1403681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38249">
                  <w:marLeft w:val="0"/>
                  <w:marRight w:val="0"/>
                  <w:marTop w:val="0"/>
                  <w:marBottom w:val="0"/>
                  <w:divBdr>
                    <w:top w:val="single" w:sz="2" w:space="0" w:color="auto"/>
                    <w:left w:val="single" w:sz="2" w:space="0" w:color="auto"/>
                    <w:bottom w:val="single" w:sz="2" w:space="0" w:color="auto"/>
                    <w:right w:val="single" w:sz="2" w:space="0" w:color="auto"/>
                  </w:divBdr>
                  <w:divsChild>
                    <w:div w:id="1063017672">
                      <w:marLeft w:val="0"/>
                      <w:marRight w:val="0"/>
                      <w:marTop w:val="0"/>
                      <w:marBottom w:val="0"/>
                      <w:divBdr>
                        <w:top w:val="single" w:sz="2" w:space="0" w:color="auto"/>
                        <w:left w:val="single" w:sz="2" w:space="0" w:color="auto"/>
                        <w:bottom w:val="single" w:sz="2" w:space="0" w:color="auto"/>
                        <w:right w:val="single" w:sz="2" w:space="0" w:color="auto"/>
                      </w:divBdr>
                      <w:divsChild>
                        <w:div w:id="2064332605">
                          <w:marLeft w:val="0"/>
                          <w:marRight w:val="0"/>
                          <w:marTop w:val="0"/>
                          <w:marBottom w:val="0"/>
                          <w:divBdr>
                            <w:top w:val="single" w:sz="2" w:space="0" w:color="auto"/>
                            <w:left w:val="single" w:sz="2" w:space="0" w:color="auto"/>
                            <w:bottom w:val="single" w:sz="2" w:space="0" w:color="auto"/>
                            <w:right w:val="single" w:sz="2" w:space="0" w:color="auto"/>
                          </w:divBdr>
                          <w:divsChild>
                            <w:div w:id="1166357771">
                              <w:marLeft w:val="0"/>
                              <w:marRight w:val="0"/>
                              <w:marTop w:val="0"/>
                              <w:marBottom w:val="0"/>
                              <w:divBdr>
                                <w:top w:val="single" w:sz="2" w:space="0" w:color="auto"/>
                                <w:left w:val="single" w:sz="2" w:space="0" w:color="auto"/>
                                <w:bottom w:val="single" w:sz="2" w:space="0" w:color="auto"/>
                                <w:right w:val="single" w:sz="2" w:space="0" w:color="auto"/>
                              </w:divBdr>
                              <w:divsChild>
                                <w:div w:id="1571765012">
                                  <w:marLeft w:val="0"/>
                                  <w:marRight w:val="0"/>
                                  <w:marTop w:val="0"/>
                                  <w:marBottom w:val="0"/>
                                  <w:divBdr>
                                    <w:top w:val="single" w:sz="2" w:space="0" w:color="auto"/>
                                    <w:left w:val="single" w:sz="2" w:space="0" w:color="auto"/>
                                    <w:bottom w:val="single" w:sz="2" w:space="0" w:color="auto"/>
                                    <w:right w:val="single" w:sz="2" w:space="0" w:color="auto"/>
                                  </w:divBdr>
                                  <w:divsChild>
                                    <w:div w:id="745960789">
                                      <w:marLeft w:val="0"/>
                                      <w:marRight w:val="0"/>
                                      <w:marTop w:val="0"/>
                                      <w:marBottom w:val="0"/>
                                      <w:divBdr>
                                        <w:top w:val="single" w:sz="2" w:space="0" w:color="auto"/>
                                        <w:left w:val="single" w:sz="2" w:space="0" w:color="auto"/>
                                        <w:bottom w:val="single" w:sz="2" w:space="0" w:color="auto"/>
                                        <w:right w:val="single" w:sz="2" w:space="0" w:color="auto"/>
                                      </w:divBdr>
                                    </w:div>
                                  </w:divsChild>
                                </w:div>
                                <w:div w:id="76824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328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8157596">
      <w:marLeft w:val="-15"/>
      <w:marRight w:val="-15"/>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laude.ai/settings/billing?action=subscribe" TargetMode="External" /><Relationship Id="rId5" Type="http://schemas.openxmlformats.org/officeDocument/2006/relationships/hyperlink" Target="https://support.anthropic.com/en/articles/8602283-does-claude-ai-have-any-message-limit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4850</Words>
  <Characters>27648</Characters>
  <Application>Microsoft Office Word</Application>
  <DocSecurity>0</DocSecurity>
  <Lines>230</Lines>
  <Paragraphs>64</Paragraphs>
  <ScaleCrop>false</ScaleCrop>
  <Company/>
  <LinksUpToDate>false</LinksUpToDate>
  <CharactersWithSpaces>32434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2</cp:revision>
  <dcterms:created xsi:type="dcterms:W3CDTF">2024-02-20T12:13:00Z</dcterms:created>
  <dcterms:modified xsi:type="dcterms:W3CDTF">2024-02-20T12:13:00Z</dcterms:modified>
</cp:coreProperties>
</file>