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2353A" w14:textId="77777777" w:rsidR="0090301C" w:rsidRDefault="0090301C"/>
    <w:p w14:paraId="21F0F546" w14:textId="77777777" w:rsidR="0090301C" w:rsidRDefault="00000000">
      <w:pPr>
        <w:spacing w:after="80"/>
        <w:jc w:val="center"/>
      </w:pPr>
      <w:r>
        <w:rPr>
          <w:rFonts w:ascii="微软雅黑" w:eastAsia="微软雅黑" w:hAnsi="微软雅黑"/>
          <w:b/>
          <w:sz w:val="56"/>
        </w:rPr>
        <w:t>National_Test 固定地图</w:t>
      </w:r>
    </w:p>
    <w:p w14:paraId="33FE3401" w14:textId="77777777" w:rsidR="0090301C" w:rsidRDefault="00000000">
      <w:pPr>
        <w:spacing w:after="80"/>
        <w:jc w:val="center"/>
      </w:pPr>
      <w:r>
        <w:rPr>
          <w:rFonts w:ascii="微软雅黑" w:eastAsia="微软雅黑" w:hAnsi="微软雅黑"/>
          <w:b/>
          <w:sz w:val="56"/>
        </w:rPr>
        <w:t>Kinodynamic Informed RRT* + SAC</w:t>
      </w:r>
    </w:p>
    <w:p w14:paraId="3A1DDF55" w14:textId="77777777" w:rsidR="0090301C" w:rsidRDefault="00000000">
      <w:pPr>
        <w:spacing w:after="80"/>
        <w:jc w:val="center"/>
      </w:pPr>
      <w:r>
        <w:rPr>
          <w:rFonts w:ascii="微软雅黑" w:eastAsia="微软雅黑" w:hAnsi="微软雅黑"/>
          <w:b/>
          <w:sz w:val="56"/>
        </w:rPr>
        <w:t>导航方案总结与全仓库代码审查</w:t>
      </w:r>
    </w:p>
    <w:p w14:paraId="270D98F8" w14:textId="77777777" w:rsidR="0090301C" w:rsidRDefault="0090301C">
      <w:pPr>
        <w:pBdr>
          <w:bottom w:val="single" w:sz="11" w:space="1" w:color="0E3F68"/>
        </w:pBdr>
        <w:spacing w:after="120"/>
      </w:pPr>
    </w:p>
    <w:p w14:paraId="4FB23ACF" w14:textId="77777777" w:rsidR="0090301C" w:rsidRDefault="00000000">
      <w:pPr>
        <w:spacing w:after="80"/>
        <w:jc w:val="center"/>
      </w:pPr>
      <w:r>
        <w:rPr>
          <w:b/>
          <w:sz w:val="34"/>
        </w:rPr>
        <w:t>海洋航行器设计大赛</w:t>
      </w:r>
      <w:r>
        <w:rPr>
          <w:b/>
          <w:sz w:val="34"/>
        </w:rPr>
        <w:t xml:space="preserve"> C4 </w:t>
      </w:r>
      <w:r>
        <w:rPr>
          <w:b/>
          <w:sz w:val="34"/>
        </w:rPr>
        <w:t>赛道</w:t>
      </w:r>
    </w:p>
    <w:p w14:paraId="0386F371" w14:textId="77777777" w:rsidR="0090301C" w:rsidRDefault="00000000">
      <w:pPr>
        <w:spacing w:after="360"/>
        <w:jc w:val="center"/>
      </w:pPr>
      <w:r>
        <w:rPr>
          <w:sz w:val="28"/>
        </w:rPr>
        <w:t xml:space="preserve">Unity–MATLAB–ROS </w:t>
      </w:r>
      <w:r>
        <w:rPr>
          <w:sz w:val="28"/>
        </w:rPr>
        <w:t>三端具身仿真平台</w:t>
      </w:r>
    </w:p>
    <w:p w14:paraId="6B35DA2A" w14:textId="77777777" w:rsidR="0090301C" w:rsidRDefault="00000000">
      <w:pPr>
        <w:jc w:val="center"/>
      </w:pPr>
      <w:r>
        <w:rPr>
          <w:noProof/>
        </w:rPr>
        <w:drawing>
          <wp:inline distT="0" distB="0" distL="0" distR="0" wp14:anchorId="4D8A3CAD" wp14:editId="4B46A63E">
            <wp:extent cx="5040000" cy="224354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v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6C3B" w14:textId="77777777" w:rsidR="0090301C" w:rsidRDefault="0090301C"/>
    <w:tbl>
      <w:tblPr>
        <w:tblStyle w:val="Table"/>
        <w:tblW w:w="9866" w:type="dxa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4933"/>
        <w:gridCol w:w="4933"/>
      </w:tblGrid>
      <w:tr w:rsidR="0090301C" w14:paraId="14273A2A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933" w:type="dxa"/>
            <w:tcBorders>
              <w:bottom w:val="single" w:sz="6" w:space="0" w:color="000000"/>
            </w:tcBorders>
          </w:tcPr>
          <w:p w14:paraId="60E7C75B" w14:textId="77777777" w:rsidR="0090301C" w:rsidRDefault="00000000">
            <w:r>
              <w:rPr>
                <w:b/>
              </w:rPr>
              <w:t>报告对象：</w:t>
            </w:r>
          </w:p>
        </w:tc>
        <w:tc>
          <w:tcPr>
            <w:tcW w:w="4933" w:type="dxa"/>
            <w:tcBorders>
              <w:bottom w:val="single" w:sz="6" w:space="0" w:color="000000"/>
            </w:tcBorders>
          </w:tcPr>
          <w:p w14:paraId="36D7E98B" w14:textId="77777777" w:rsidR="0090301C" w:rsidRDefault="00000000">
            <w:r>
              <w:rPr>
                <w:rFonts w:ascii="Consolas" w:hAnsi="Consolas"/>
              </w:rPr>
              <w:t xml:space="preserve">G:\NavAlg </w:t>
            </w:r>
            <w:r>
              <w:rPr>
                <w:rFonts w:ascii="Consolas" w:hAnsi="Consolas"/>
              </w:rPr>
              <w:t>当前工作树</w:t>
            </w:r>
          </w:p>
        </w:tc>
      </w:tr>
      <w:tr w:rsidR="0090301C" w14:paraId="57C5C826" w14:textId="77777777" w:rsidTr="0090301C">
        <w:trPr>
          <w:jc w:val="center"/>
        </w:trPr>
        <w:tc>
          <w:tcPr>
            <w:tcW w:w="4933" w:type="dxa"/>
          </w:tcPr>
          <w:p w14:paraId="3FEF075E" w14:textId="77777777" w:rsidR="0090301C" w:rsidRDefault="00000000">
            <w:r>
              <w:rPr>
                <w:b/>
              </w:rPr>
              <w:t>审查快照：</w:t>
            </w:r>
          </w:p>
        </w:tc>
        <w:tc>
          <w:tcPr>
            <w:tcW w:w="4933" w:type="dxa"/>
          </w:tcPr>
          <w:p w14:paraId="4FFA7E22" w14:textId="77777777" w:rsidR="0090301C" w:rsidRDefault="00000000">
            <w:r>
              <w:rPr>
                <w:rFonts w:ascii="Consolas" w:hAnsi="Consolas"/>
              </w:rPr>
              <w:t>2026-08-03</w:t>
            </w:r>
            <w:r>
              <w:rPr>
                <w:rFonts w:ascii="Consolas" w:hAnsi="Consolas"/>
              </w:rPr>
              <w:t>（</w:t>
            </w:r>
            <w:r>
              <w:rPr>
                <w:rFonts w:ascii="Consolas" w:hAnsi="Consolas"/>
              </w:rPr>
              <w:t>Asia/Shanghai</w:t>
            </w:r>
            <w:r>
              <w:rPr>
                <w:rFonts w:ascii="Consolas" w:hAnsi="Consolas"/>
              </w:rPr>
              <w:t>）</w:t>
            </w:r>
          </w:p>
        </w:tc>
      </w:tr>
      <w:tr w:rsidR="0090301C" w14:paraId="5FD1D7BF" w14:textId="77777777" w:rsidTr="0090301C">
        <w:trPr>
          <w:jc w:val="center"/>
        </w:trPr>
        <w:tc>
          <w:tcPr>
            <w:tcW w:w="4933" w:type="dxa"/>
          </w:tcPr>
          <w:p w14:paraId="599C45ED" w14:textId="77777777" w:rsidR="0090301C" w:rsidRDefault="00000000">
            <w:r>
              <w:rPr>
                <w:b/>
              </w:rPr>
              <w:t xml:space="preserve">Git </w:t>
            </w:r>
            <w:r>
              <w:rPr>
                <w:b/>
              </w:rPr>
              <w:t>基线：</w:t>
            </w:r>
          </w:p>
        </w:tc>
        <w:tc>
          <w:tcPr>
            <w:tcW w:w="4933" w:type="dxa"/>
          </w:tcPr>
          <w:p w14:paraId="5B33730E" w14:textId="77777777" w:rsidR="0090301C" w:rsidRDefault="00000000">
            <w:r>
              <w:rPr>
                <w:rFonts w:ascii="Consolas" w:hAnsi="Consolas"/>
              </w:rPr>
              <w:t>v0.7.5</w:t>
            </w:r>
            <w:r>
              <w:rPr>
                <w:rFonts w:ascii="Consolas" w:hAnsi="Consolas"/>
              </w:rPr>
              <w:t>，提交</w:t>
            </w:r>
            <w:r>
              <w:rPr>
                <w:rFonts w:ascii="Consolas" w:hAnsi="Consolas"/>
              </w:rPr>
              <w:t xml:space="preserve"> a5e9143</w:t>
            </w:r>
          </w:p>
        </w:tc>
      </w:tr>
      <w:tr w:rsidR="0090301C" w14:paraId="0982B5EF" w14:textId="77777777" w:rsidTr="0090301C">
        <w:trPr>
          <w:jc w:val="center"/>
        </w:trPr>
        <w:tc>
          <w:tcPr>
            <w:tcW w:w="4933" w:type="dxa"/>
          </w:tcPr>
          <w:p w14:paraId="104E974D" w14:textId="77777777" w:rsidR="0090301C" w:rsidRDefault="00000000">
            <w:r>
              <w:rPr>
                <w:b/>
              </w:rPr>
              <w:t>入口校验：</w:t>
            </w:r>
          </w:p>
        </w:tc>
        <w:tc>
          <w:tcPr>
            <w:tcW w:w="4933" w:type="dxa"/>
          </w:tcPr>
          <w:p w14:paraId="320F2171" w14:textId="77777777" w:rsidR="0090301C" w:rsidRDefault="00000000">
            <w:r>
              <w:rPr>
                <w:rFonts w:ascii="Consolas" w:hAnsi="Consolas"/>
              </w:rPr>
              <w:t xml:space="preserve">usvlib4ros/main.py SHA-256 </w:t>
            </w:r>
            <w:r>
              <w:rPr>
                <w:rFonts w:ascii="Consolas" w:hAnsi="Consolas"/>
              </w:rPr>
              <w:t>前缀</w:t>
            </w:r>
            <w:r>
              <w:rPr>
                <w:rFonts w:ascii="Consolas" w:hAnsi="Consolas"/>
              </w:rPr>
              <w:t xml:space="preserve"> 4E79044277C7BAED</w:t>
            </w:r>
          </w:p>
        </w:tc>
      </w:tr>
      <w:tr w:rsidR="0090301C" w14:paraId="3CC27DDD" w14:textId="77777777" w:rsidTr="0090301C">
        <w:trPr>
          <w:jc w:val="center"/>
        </w:trPr>
        <w:tc>
          <w:tcPr>
            <w:tcW w:w="4933" w:type="dxa"/>
          </w:tcPr>
          <w:p w14:paraId="768A490B" w14:textId="77777777" w:rsidR="0090301C" w:rsidRDefault="00000000">
            <w:r>
              <w:rPr>
                <w:b/>
              </w:rPr>
              <w:t>文档性质：</w:t>
            </w:r>
          </w:p>
        </w:tc>
        <w:tc>
          <w:tcPr>
            <w:tcW w:w="4933" w:type="dxa"/>
          </w:tcPr>
          <w:p w14:paraId="3221262E" w14:textId="77777777" w:rsidR="0090301C" w:rsidRDefault="00000000">
            <w:r>
              <w:rPr>
                <w:rFonts w:ascii="Consolas" w:hAnsi="Consolas"/>
              </w:rPr>
              <w:t>方案逻辑总结、静态代码审查与证据边界说明</w:t>
            </w:r>
          </w:p>
        </w:tc>
      </w:tr>
    </w:tbl>
    <w:p w14:paraId="0C63683F" w14:textId="77777777" w:rsidR="0090301C" w:rsidRDefault="0090301C"/>
    <w:p w14:paraId="5CA2EE02" w14:textId="77777777" w:rsidR="0090301C" w:rsidRDefault="00000000">
      <w:pPr>
        <w:jc w:val="center"/>
      </w:pPr>
      <w:r>
        <w:rPr>
          <w:sz w:val="18"/>
        </w:rPr>
        <w:t>本报告不宣称当前候选版本已经跑通</w:t>
      </w:r>
      <w:r>
        <w:rPr>
          <w:sz w:val="18"/>
        </w:rPr>
        <w:t xml:space="preserve"> Unity</w:t>
      </w:r>
      <w:r>
        <w:rPr>
          <w:sz w:val="18"/>
        </w:rPr>
        <w:t>。所有</w:t>
      </w:r>
      <w:r>
        <w:rPr>
          <w:sz w:val="18"/>
        </w:rPr>
        <w:t>“</w:t>
      </w:r>
      <w:r>
        <w:rPr>
          <w:sz w:val="18"/>
        </w:rPr>
        <w:t>已验证</w:t>
      </w:r>
      <w:r>
        <w:rPr>
          <w:sz w:val="18"/>
        </w:rPr>
        <w:t>”“</w:t>
      </w:r>
      <w:r>
        <w:rPr>
          <w:sz w:val="18"/>
        </w:rPr>
        <w:t>候选</w:t>
      </w:r>
      <w:r>
        <w:rPr>
          <w:sz w:val="18"/>
        </w:rPr>
        <w:t>”“</w:t>
      </w:r>
      <w:r>
        <w:rPr>
          <w:sz w:val="18"/>
        </w:rPr>
        <w:t>待验证</w:t>
      </w:r>
      <w:r>
        <w:rPr>
          <w:sz w:val="18"/>
        </w:rPr>
        <w:t>”</w:t>
      </w:r>
      <w:r>
        <w:rPr>
          <w:sz w:val="18"/>
        </w:rPr>
        <w:t>结论均按证据来源分级。</w:t>
      </w:r>
    </w:p>
    <w:p w14:paraId="7191BA9C" w14:textId="77777777" w:rsidR="0090301C" w:rsidRDefault="00000000">
      <w:r>
        <w:br w:type="page"/>
      </w:r>
    </w:p>
    <w:p w14:paraId="7EB0E47C" w14:textId="77777777" w:rsidR="0090301C" w:rsidRDefault="00000000">
      <w:pPr>
        <w:pStyle w:val="AbstractTitle"/>
      </w:pPr>
      <w:r>
        <w:lastRenderedPageBreak/>
        <w:t>摘要</w:t>
      </w:r>
    </w:p>
    <w:p w14:paraId="633A65F3" w14:textId="77777777" w:rsidR="0090301C" w:rsidRDefault="00000000">
      <w:pPr>
        <w:pStyle w:val="Abstract"/>
      </w:pPr>
      <w:r>
        <w:rPr>
          <w:rFonts w:hint="eastAsia"/>
        </w:rPr>
        <w:t>本报告对</w:t>
      </w:r>
      <w:r>
        <w:t xml:space="preserve"> </w:t>
      </w:r>
      <w:r>
        <w:rPr>
          <w:rStyle w:val="VerbatimChar"/>
        </w:rPr>
        <w:t>G:\NavAlg</w:t>
      </w:r>
      <w:r>
        <w:t xml:space="preserve"> </w:t>
      </w:r>
      <w:r>
        <w:rPr>
          <w:rFonts w:hint="eastAsia"/>
        </w:rPr>
        <w:t>中与</w:t>
      </w:r>
      <w:r>
        <w:t xml:space="preserve"> National_Test </w:t>
      </w:r>
      <w:r>
        <w:rPr>
          <w:rFonts w:hint="eastAsia"/>
        </w:rPr>
        <w:t>固定地图有关的源码、配置、测试、文档和实验产物进行重新审查，并复盘</w:t>
      </w:r>
      <w:r>
        <w:t xml:space="preserve">“Kinodynamic Informed RRT* + </w:t>
      </w:r>
      <w:r>
        <w:rPr>
          <w:rFonts w:hint="eastAsia"/>
        </w:rPr>
        <w:t>SAC</w:t>
      </w:r>
      <w:r>
        <w:rPr>
          <w:rFonts w:hint="eastAsia"/>
        </w:rPr>
        <w:t>（全局规划</w:t>
      </w:r>
      <w:r>
        <w:t xml:space="preserve"> + </w:t>
      </w:r>
      <w:r>
        <w:rPr>
          <w:rFonts w:hint="eastAsia"/>
        </w:rPr>
        <w:t>局部避障）”方案的形成过程。方案利用比赛地图、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个顺序目标点与</w:t>
      </w:r>
      <w:r>
        <w:t xml:space="preserve"> 16 </w:t>
      </w:r>
      <w:r>
        <w:rPr>
          <w:rFonts w:hint="eastAsia"/>
        </w:rPr>
        <w:t>个静态浮标均固定这一先验：以</w:t>
      </w:r>
      <w:r>
        <w:t xml:space="preserve"> 0.2 m </w:t>
      </w:r>
      <w:r>
        <w:rPr>
          <w:rFonts w:hint="eastAsia"/>
        </w:rPr>
        <w:t>水域栅格和解析圆形浮标建立可复现地图；以标定运动原语状态格先求动力学可行种子，再由</w:t>
      </w:r>
      <w:r>
        <w:t xml:space="preserve"> Kinodynamic Informed RRT* </w:t>
      </w:r>
      <w:r>
        <w:rPr>
          <w:rFonts w:hint="eastAsia"/>
        </w:rPr>
        <w:t>在剩余预算内优化；普通航段由带</w:t>
      </w:r>
      <w:r>
        <w:t xml:space="preserve"> GRU </w:t>
      </w:r>
      <w:r>
        <w:rPr>
          <w:rFonts w:hint="eastAsia"/>
        </w:rPr>
        <w:t>的五动作离散</w:t>
      </w:r>
      <w:r>
        <w:t xml:space="preserve"> SAC </w:t>
      </w:r>
      <w:r>
        <w:rPr>
          <w:rFonts w:hint="eastAsia"/>
        </w:rPr>
        <w:t>结合轨迹反馈完成局部决策；预测安全监督器在发布前拥有最终否决权。对零基索引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（第</w:t>
      </w:r>
      <w:r>
        <w:t xml:space="preserve"> 11 </w:t>
      </w:r>
      <w:r>
        <w:rPr>
          <w:rFonts w:hint="eastAsia"/>
        </w:rPr>
        <w:t>个黄色点）的狭窄局部段，普通前进式规划在多档几何余量下均不可行，因此保留全局主框架，同时采用不可拆分的“前进穿点–直线倒车向东退出”确定性复合机动，并在该阶段绕过</w:t>
      </w:r>
      <w:r>
        <w:t xml:space="preserve"> </w:t>
      </w:r>
      <w:r>
        <w:rPr>
          <w:rFonts w:hint="eastAsia"/>
        </w:rPr>
        <w:t>SAC</w:t>
      </w:r>
      <w:r>
        <w:rPr>
          <w:rFonts w:hint="eastAsia"/>
        </w:rPr>
        <w:t>，直至驶出释放区再恢复常规规划。</w:t>
      </w:r>
    </w:p>
    <w:p w14:paraId="526613B0" w14:textId="77777777" w:rsidR="0090301C" w:rsidRDefault="00000000">
      <w:pPr>
        <w:pStyle w:val="Abstract"/>
      </w:pPr>
      <w:r>
        <w:rPr>
          <w:rFonts w:hint="eastAsia"/>
        </w:rPr>
        <w:t>静态审查表明，仓库已经形成地图哈希、动力标定哈希、动作协议、检查点清单、独立轨迹复验、严格</w:t>
      </w:r>
      <w:r>
        <w:t xml:space="preserve"> 0.5 m </w:t>
      </w:r>
      <w:r>
        <w:rPr>
          <w:rFonts w:hint="eastAsia"/>
        </w:rPr>
        <w:t>到点语义和安全截断处理等较完整的工程闭环。候选</w:t>
      </w:r>
      <w:r>
        <w:t xml:space="preserve"> v16 </w:t>
      </w:r>
      <w:r>
        <w:rPr>
          <w:rFonts w:hint="eastAsia"/>
        </w:rPr>
        <w:t>的离线记录为</w:t>
      </w:r>
      <w:r>
        <w:t xml:space="preserve"> 20/20 </w:t>
      </w:r>
      <w:r>
        <w:rPr>
          <w:rFonts w:hint="eastAsia"/>
        </w:rPr>
        <w:t>完成、零安全停止、零超时；但最新</w:t>
      </w:r>
      <w:r>
        <w:t xml:space="preserve"> Unity </w:t>
      </w:r>
      <w:r>
        <w:rPr>
          <w:rFonts w:hint="eastAsia"/>
        </w:rPr>
        <w:t>记录只完成前</w:t>
      </w:r>
      <w:r>
        <w:t xml:space="preserve"> 2 </w:t>
      </w:r>
      <w:r>
        <w:rPr>
          <w:rFonts w:hint="eastAsia"/>
        </w:rPr>
        <w:t>点后因确认碰撞失败，且当前未提交的</w:t>
      </w:r>
      <w:r>
        <w:t xml:space="preserve"> v17 </w:t>
      </w:r>
      <w:r>
        <w:rPr>
          <w:rFonts w:hint="eastAsia"/>
        </w:rPr>
        <w:t>路线约束与</w:t>
      </w:r>
      <w:r>
        <w:t xml:space="preserve"> v16 </w:t>
      </w:r>
      <w:r>
        <w:rPr>
          <w:rFonts w:hint="eastAsia"/>
        </w:rPr>
        <w:t>检查点哈希不兼容。因此本报告的准确结论是：</w:t>
      </w:r>
      <w:r>
        <w:rPr>
          <w:rFonts w:hint="eastAsia"/>
          <w:b/>
          <w:bCs/>
        </w:rPr>
        <w:t>总体架构和特殊点策略在代码与离线模型层面成立，但尚未获得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次</w:t>
      </w:r>
      <w:r>
        <w:rPr>
          <w:b/>
          <w:bCs/>
        </w:rPr>
        <w:t xml:space="preserve"> Unity </w:t>
      </w:r>
      <w:r>
        <w:rPr>
          <w:rFonts w:hint="eastAsia"/>
          <w:b/>
          <w:bCs/>
        </w:rPr>
        <w:t>全程成功和</w:t>
      </w:r>
      <w:r>
        <w:rPr>
          <w:b/>
          <w:bCs/>
        </w:rPr>
        <w:t xml:space="preserve"> live_ready </w:t>
      </w:r>
      <w:r>
        <w:rPr>
          <w:rFonts w:hint="eastAsia"/>
          <w:b/>
          <w:bCs/>
        </w:rPr>
        <w:t>晋级证据。</w:t>
      </w:r>
    </w:p>
    <w:p w14:paraId="310E1CCE" w14:textId="77777777" w:rsidR="0090301C" w:rsidRDefault="00000000">
      <w:pPr>
        <w:pStyle w:val="Abstract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无人船；</w:t>
      </w:r>
      <w:r>
        <w:rPr>
          <w:rFonts w:hint="eastAsia"/>
        </w:rPr>
        <w:t>Kinodynamic</w:t>
      </w:r>
      <w:r>
        <w:t xml:space="preserve"> </w:t>
      </w:r>
      <w:r>
        <w:rPr>
          <w:rFonts w:hint="eastAsia"/>
        </w:rPr>
        <w:t>RRT*</w:t>
      </w:r>
      <w:r>
        <w:rPr>
          <w:rFonts w:hint="eastAsia"/>
        </w:rPr>
        <w:t>；</w:t>
      </w:r>
      <w:r>
        <w:rPr>
          <w:rFonts w:hint="eastAsia"/>
        </w:rPr>
        <w:t>Informed</w:t>
      </w:r>
      <w:r>
        <w:t xml:space="preserve"> </w:t>
      </w:r>
      <w:r>
        <w:rPr>
          <w:rFonts w:hint="eastAsia"/>
        </w:rPr>
        <w:t>RRT*</w:t>
      </w:r>
      <w:r>
        <w:rPr>
          <w:rFonts w:hint="eastAsia"/>
        </w:rPr>
        <w:t>；离散</w:t>
      </w:r>
      <w:r>
        <w:t xml:space="preserve"> Soft </w:t>
      </w:r>
      <w:r>
        <w:rPr>
          <w:rFonts w:hint="eastAsia"/>
        </w:rPr>
        <w:t>Actor-Critic</w:t>
      </w:r>
      <w:r>
        <w:rPr>
          <w:rFonts w:hint="eastAsia"/>
        </w:rPr>
        <w:t>；状态格；预测安全监督；固定地图；复合机动</w:t>
      </w:r>
    </w:p>
    <w:p w14:paraId="0573EAD3" w14:textId="77777777" w:rsidR="0090301C" w:rsidRDefault="00000000">
      <w:pPr>
        <w:jc w:val="center"/>
      </w:pPr>
      <w:r>
        <w:rPr>
          <w:rFonts w:ascii="黑体" w:eastAsia="黑体" w:hAnsi="黑体"/>
          <w:b/>
          <w:sz w:val="32"/>
        </w:rPr>
        <w:t>目录</w:t>
      </w:r>
    </w:p>
    <w:p w14:paraId="4B0447EA" w14:textId="77777777" w:rsidR="004C6F03" w:rsidRDefault="00000000">
      <w:pPr>
        <w:pStyle w:val="TOC1"/>
        <w:tabs>
          <w:tab w:val="right" w:leader="dot" w:pos="9856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6663690" w:history="1">
        <w:r w:rsidR="004C6F03" w:rsidRPr="00A007A0">
          <w:rPr>
            <w:rStyle w:val="af"/>
            <w:rFonts w:hint="eastAsia"/>
            <w:noProof/>
          </w:rPr>
          <w:t xml:space="preserve">1 </w:t>
        </w:r>
        <w:r w:rsidR="004C6F03" w:rsidRPr="00A007A0">
          <w:rPr>
            <w:rStyle w:val="af"/>
            <w:rFonts w:hint="eastAsia"/>
            <w:noProof/>
          </w:rPr>
          <w:t>审查范围、方法与结论等级</w:t>
        </w:r>
        <w:r w:rsidR="004C6F03">
          <w:rPr>
            <w:rFonts w:hint="eastAsia"/>
            <w:noProof/>
            <w:webHidden/>
          </w:rPr>
          <w:tab/>
        </w:r>
        <w:r w:rsidR="004C6F03">
          <w:rPr>
            <w:rFonts w:hint="eastAsia"/>
            <w:noProof/>
            <w:webHidden/>
          </w:rPr>
          <w:fldChar w:fldCharType="begin"/>
        </w:r>
        <w:r w:rsidR="004C6F03">
          <w:rPr>
            <w:rFonts w:hint="eastAsia"/>
            <w:noProof/>
            <w:webHidden/>
          </w:rPr>
          <w:instrText xml:space="preserve"> </w:instrText>
        </w:r>
        <w:r w:rsidR="004C6F03">
          <w:rPr>
            <w:noProof/>
            <w:webHidden/>
          </w:rPr>
          <w:instrText>PAGEREF _Toc236663690 \h</w:instrText>
        </w:r>
        <w:r w:rsidR="004C6F03">
          <w:rPr>
            <w:rFonts w:hint="eastAsia"/>
            <w:noProof/>
            <w:webHidden/>
          </w:rPr>
          <w:instrText xml:space="preserve"> </w:instrText>
        </w:r>
        <w:r w:rsidR="004C6F03">
          <w:rPr>
            <w:rFonts w:hint="eastAsia"/>
            <w:noProof/>
            <w:webHidden/>
          </w:rPr>
        </w:r>
        <w:r w:rsidR="004C6F03">
          <w:rPr>
            <w:noProof/>
            <w:webHidden/>
          </w:rPr>
          <w:fldChar w:fldCharType="separate"/>
        </w:r>
        <w:r w:rsidR="004C6F03">
          <w:rPr>
            <w:noProof/>
            <w:webHidden/>
          </w:rPr>
          <w:t>4</w:t>
        </w:r>
        <w:r w:rsidR="004C6F03">
          <w:rPr>
            <w:rFonts w:hint="eastAsia"/>
            <w:noProof/>
            <w:webHidden/>
          </w:rPr>
          <w:fldChar w:fldCharType="end"/>
        </w:r>
      </w:hyperlink>
    </w:p>
    <w:p w14:paraId="7E47BCBD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691" w:history="1">
        <w:r w:rsidRPr="00A007A0">
          <w:rPr>
            <w:rStyle w:val="af"/>
            <w:rFonts w:hint="eastAsia"/>
            <w:noProof/>
          </w:rPr>
          <w:t xml:space="preserve">1.1 </w:t>
        </w:r>
        <w:r w:rsidRPr="00A007A0">
          <w:rPr>
            <w:rStyle w:val="af"/>
            <w:rFonts w:hint="eastAsia"/>
            <w:noProof/>
          </w:rPr>
          <w:t>纳入与排除范围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08B9C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692" w:history="1">
        <w:r w:rsidRPr="00A007A0">
          <w:rPr>
            <w:rStyle w:val="af"/>
            <w:rFonts w:hint="eastAsia"/>
            <w:noProof/>
          </w:rPr>
          <w:t xml:space="preserve">1.2 </w:t>
        </w:r>
        <w:r w:rsidRPr="00A007A0">
          <w:rPr>
            <w:rStyle w:val="af"/>
            <w:rFonts w:hint="eastAsia"/>
            <w:noProof/>
          </w:rPr>
          <w:t>仓库快照与非干扰原则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989757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693" w:history="1">
        <w:r w:rsidRPr="00A007A0">
          <w:rPr>
            <w:rStyle w:val="af"/>
            <w:rFonts w:hint="eastAsia"/>
            <w:noProof/>
          </w:rPr>
          <w:t xml:space="preserve">2 </w:t>
        </w:r>
        <w:r w:rsidRPr="00A007A0">
          <w:rPr>
            <w:rStyle w:val="af"/>
            <w:rFonts w:hint="eastAsia"/>
            <w:noProof/>
          </w:rPr>
          <w:t>方案如何提出，以及为何选定该组合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2E33D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694" w:history="1">
        <w:r w:rsidRPr="00A007A0">
          <w:rPr>
            <w:rStyle w:val="af"/>
            <w:rFonts w:hint="eastAsia"/>
            <w:noProof/>
          </w:rPr>
          <w:t xml:space="preserve">2.1 </w:t>
        </w:r>
        <w:r w:rsidRPr="00A007A0">
          <w:rPr>
            <w:rStyle w:val="af"/>
            <w:rFonts w:hint="eastAsia"/>
            <w:noProof/>
          </w:rPr>
          <w:t>任务结构决定算法结构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44DBC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695" w:history="1">
        <w:r w:rsidRPr="00A007A0">
          <w:rPr>
            <w:rStyle w:val="af"/>
            <w:rFonts w:hint="eastAsia"/>
            <w:noProof/>
          </w:rPr>
          <w:t xml:space="preserve">2.2 </w:t>
        </w:r>
        <w:r w:rsidRPr="00A007A0">
          <w:rPr>
            <w:rStyle w:val="af"/>
            <w:rFonts w:hint="eastAsia"/>
            <w:noProof/>
          </w:rPr>
          <w:t>从主办方样例到现行方案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71671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696" w:history="1">
        <w:r w:rsidRPr="00A007A0">
          <w:rPr>
            <w:rStyle w:val="af"/>
            <w:rFonts w:hint="eastAsia"/>
            <w:noProof/>
          </w:rPr>
          <w:t xml:space="preserve">2.3 </w:t>
        </w:r>
        <w:r w:rsidRPr="00A007A0">
          <w:rPr>
            <w:rStyle w:val="af"/>
            <w:rFonts w:hint="eastAsia"/>
            <w:noProof/>
          </w:rPr>
          <w:t>为何不是单一算法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94AB2A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697" w:history="1">
        <w:r w:rsidRPr="00A007A0">
          <w:rPr>
            <w:rStyle w:val="af"/>
            <w:rFonts w:hint="eastAsia"/>
            <w:noProof/>
          </w:rPr>
          <w:t xml:space="preserve">3 </w:t>
        </w:r>
        <w:r w:rsidRPr="00A007A0">
          <w:rPr>
            <w:rStyle w:val="af"/>
            <w:rFonts w:hint="eastAsia"/>
            <w:noProof/>
          </w:rPr>
          <w:t>总体架构与数据流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775A5A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698" w:history="1">
        <w:r w:rsidRPr="00A007A0">
          <w:rPr>
            <w:rStyle w:val="af"/>
            <w:rFonts w:hint="eastAsia"/>
            <w:noProof/>
          </w:rPr>
          <w:t xml:space="preserve">4 </w:t>
        </w:r>
        <w:r w:rsidRPr="00A007A0">
          <w:rPr>
            <w:rStyle w:val="af"/>
            <w:rFonts w:hint="eastAsia"/>
            <w:noProof/>
          </w:rPr>
          <w:t>地图、坐标与碰撞模型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1FE59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699" w:history="1">
        <w:r w:rsidRPr="00A007A0">
          <w:rPr>
            <w:rStyle w:val="af"/>
            <w:rFonts w:hint="eastAsia"/>
            <w:noProof/>
          </w:rPr>
          <w:t xml:space="preserve">4.1 </w:t>
        </w:r>
        <w:r w:rsidRPr="00A007A0">
          <w:rPr>
            <w:rStyle w:val="af"/>
            <w:rFonts w:hint="eastAsia"/>
            <w:noProof/>
          </w:rPr>
          <w:t>固定地图编译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175307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00" w:history="1">
        <w:r w:rsidRPr="00A007A0">
          <w:rPr>
            <w:rStyle w:val="af"/>
            <w:rFonts w:hint="eastAsia"/>
            <w:noProof/>
          </w:rPr>
          <w:t xml:space="preserve">4.2 </w:t>
        </w:r>
        <w:r w:rsidRPr="00A007A0">
          <w:rPr>
            <w:rStyle w:val="af"/>
            <w:rFonts w:hint="eastAsia"/>
            <w:noProof/>
          </w:rPr>
          <w:t>解析圆船体净空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D92450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01" w:history="1">
        <w:r w:rsidRPr="00A007A0">
          <w:rPr>
            <w:rStyle w:val="af"/>
            <w:rFonts w:hint="eastAsia"/>
            <w:noProof/>
          </w:rPr>
          <w:t xml:space="preserve">4.3 </w:t>
        </w:r>
        <w:r w:rsidRPr="00A007A0">
          <w:rPr>
            <w:rStyle w:val="af"/>
            <w:rFonts w:hint="eastAsia"/>
            <w:noProof/>
          </w:rPr>
          <w:t>有航向胶囊回退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52D2C6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02" w:history="1">
        <w:r w:rsidRPr="00A007A0">
          <w:rPr>
            <w:rStyle w:val="af"/>
            <w:rFonts w:hint="eastAsia"/>
            <w:noProof/>
          </w:rPr>
          <w:t xml:space="preserve">5 </w:t>
        </w:r>
        <w:r w:rsidRPr="00A007A0">
          <w:rPr>
            <w:rStyle w:val="af"/>
            <w:rFonts w:hint="eastAsia"/>
            <w:noProof/>
          </w:rPr>
          <w:t>降阶船舶动力学与控制标定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CDB3B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03" w:history="1">
        <w:r w:rsidRPr="00A007A0">
          <w:rPr>
            <w:rStyle w:val="af"/>
            <w:rFonts w:hint="eastAsia"/>
            <w:noProof/>
          </w:rPr>
          <w:t xml:space="preserve">6 </w:t>
        </w:r>
        <w:r w:rsidRPr="00A007A0">
          <w:rPr>
            <w:rStyle w:val="af"/>
            <w:rFonts w:hint="eastAsia"/>
            <w:noProof/>
          </w:rPr>
          <w:t>全局算法：</w:t>
        </w:r>
        <w:r w:rsidRPr="00A007A0">
          <w:rPr>
            <w:rStyle w:val="af"/>
            <w:rFonts w:hint="eastAsia"/>
            <w:noProof/>
          </w:rPr>
          <w:t>Kinodynamic Informed RRT*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35674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04" w:history="1">
        <w:r w:rsidRPr="00A007A0">
          <w:rPr>
            <w:rStyle w:val="af"/>
            <w:rFonts w:hint="eastAsia"/>
            <w:noProof/>
          </w:rPr>
          <w:t xml:space="preserve">6.1 </w:t>
        </w:r>
        <w:r w:rsidRPr="00A007A0">
          <w:rPr>
            <w:rStyle w:val="af"/>
            <w:rFonts w:hint="eastAsia"/>
            <w:noProof/>
          </w:rPr>
          <w:t>目标函数与动力学可行边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868E6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05" w:history="1">
        <w:r w:rsidRPr="00A007A0">
          <w:rPr>
            <w:rStyle w:val="af"/>
            <w:rFonts w:hint="eastAsia"/>
            <w:noProof/>
          </w:rPr>
          <w:t xml:space="preserve">6.2 Informed </w:t>
        </w:r>
        <w:r w:rsidRPr="00A007A0">
          <w:rPr>
            <w:rStyle w:val="af"/>
            <w:rFonts w:hint="eastAsia"/>
            <w:noProof/>
          </w:rPr>
          <w:t>椭圆采样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D0158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06" w:history="1">
        <w:r w:rsidRPr="00A007A0">
          <w:rPr>
            <w:rStyle w:val="af"/>
            <w:rFonts w:hint="eastAsia"/>
            <w:noProof/>
          </w:rPr>
          <w:t xml:space="preserve">6.3 </w:t>
        </w:r>
        <w:r w:rsidRPr="00A007A0">
          <w:rPr>
            <w:rStyle w:val="af"/>
            <w:rFonts w:hint="eastAsia"/>
            <w:noProof/>
          </w:rPr>
          <w:t>有序必经区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952E0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07" w:history="1">
        <w:r w:rsidRPr="00A007A0">
          <w:rPr>
            <w:rStyle w:val="af"/>
            <w:rFonts w:hint="eastAsia"/>
            <w:noProof/>
          </w:rPr>
          <w:t xml:space="preserve">7 </w:t>
        </w:r>
        <w:r w:rsidRPr="00A007A0">
          <w:rPr>
            <w:rStyle w:val="af"/>
            <w:rFonts w:hint="eastAsia"/>
            <w:noProof/>
          </w:rPr>
          <w:t>确定性可行种子：标定运动原语状态格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FD4746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08" w:history="1">
        <w:r w:rsidRPr="00A007A0">
          <w:rPr>
            <w:rStyle w:val="af"/>
            <w:rFonts w:hint="eastAsia"/>
            <w:noProof/>
          </w:rPr>
          <w:t xml:space="preserve">8 </w:t>
        </w:r>
        <w:r w:rsidRPr="00A007A0">
          <w:rPr>
            <w:rStyle w:val="af"/>
            <w:rFonts w:hint="eastAsia"/>
            <w:noProof/>
          </w:rPr>
          <w:t>局部算法：循环离散</w:t>
        </w:r>
        <w:r w:rsidRPr="00A007A0">
          <w:rPr>
            <w:rStyle w:val="af"/>
            <w:rFonts w:hint="eastAsia"/>
            <w:noProof/>
          </w:rPr>
          <w:t xml:space="preserve"> Soft Actor-Critic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4117C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09" w:history="1">
        <w:r w:rsidRPr="00A007A0">
          <w:rPr>
            <w:rStyle w:val="af"/>
            <w:rFonts w:hint="eastAsia"/>
            <w:noProof/>
          </w:rPr>
          <w:t xml:space="preserve">8.1 </w:t>
        </w:r>
        <w:r w:rsidRPr="00A007A0">
          <w:rPr>
            <w:rStyle w:val="af"/>
            <w:rFonts w:hint="eastAsia"/>
            <w:noProof/>
          </w:rPr>
          <w:t>观测、动作和循环状态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3F9FB4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10" w:history="1">
        <w:r w:rsidRPr="00A007A0">
          <w:rPr>
            <w:rStyle w:val="af"/>
            <w:rFonts w:hint="eastAsia"/>
            <w:noProof/>
          </w:rPr>
          <w:t xml:space="preserve">8.2 </w:t>
        </w:r>
        <w:r w:rsidRPr="00A007A0">
          <w:rPr>
            <w:rStyle w:val="af"/>
            <w:rFonts w:hint="eastAsia"/>
            <w:noProof/>
          </w:rPr>
          <w:t>最大熵目标与双</w:t>
        </w:r>
        <w:r w:rsidRPr="00A007A0">
          <w:rPr>
            <w:rStyle w:val="af"/>
            <w:rFonts w:hint="eastAsia"/>
            <w:noProof/>
          </w:rPr>
          <w:t xml:space="preserve"> Q </w:t>
        </w:r>
        <w:r w:rsidRPr="00A007A0">
          <w:rPr>
            <w:rStyle w:val="af"/>
            <w:rFonts w:hint="eastAsia"/>
            <w:noProof/>
          </w:rPr>
          <w:t>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DEBE8A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11" w:history="1">
        <w:r w:rsidRPr="00A007A0">
          <w:rPr>
            <w:rStyle w:val="af"/>
            <w:rFonts w:hint="eastAsia"/>
            <w:noProof/>
          </w:rPr>
          <w:t xml:space="preserve">8.3 </w:t>
        </w:r>
        <w:r w:rsidRPr="00A007A0">
          <w:rPr>
            <w:rStyle w:val="af"/>
            <w:rFonts w:hint="eastAsia"/>
            <w:noProof/>
          </w:rPr>
          <w:t>序列回放与奖励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0A19A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12" w:history="1">
        <w:r w:rsidRPr="00A007A0">
          <w:rPr>
            <w:rStyle w:val="af"/>
            <w:rFonts w:hint="eastAsia"/>
            <w:noProof/>
          </w:rPr>
          <w:t xml:space="preserve">9 </w:t>
        </w:r>
        <w:r w:rsidRPr="00A007A0">
          <w:rPr>
            <w:rStyle w:val="af"/>
            <w:rFonts w:hint="eastAsia"/>
            <w:noProof/>
          </w:rPr>
          <w:t>跟踪器与预测安全监督器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847952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13" w:history="1">
        <w:r w:rsidRPr="00A007A0">
          <w:rPr>
            <w:rStyle w:val="af"/>
            <w:rFonts w:hint="eastAsia"/>
            <w:noProof/>
          </w:rPr>
          <w:t xml:space="preserve">10 </w:t>
        </w:r>
        <w:r w:rsidRPr="00A007A0">
          <w:rPr>
            <w:rStyle w:val="af"/>
            <w:rFonts w:hint="eastAsia"/>
            <w:noProof/>
          </w:rPr>
          <w:t>第</w:t>
        </w:r>
        <w:r w:rsidRPr="00A007A0">
          <w:rPr>
            <w:rStyle w:val="af"/>
            <w:rFonts w:hint="eastAsia"/>
            <w:noProof/>
          </w:rPr>
          <w:t xml:space="preserve"> 11 </w:t>
        </w:r>
        <w:r w:rsidRPr="00A007A0">
          <w:rPr>
            <w:rStyle w:val="af"/>
            <w:rFonts w:hint="eastAsia"/>
            <w:noProof/>
          </w:rPr>
          <w:t>个目标点的特殊局部算法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2F19AC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14" w:history="1">
        <w:r w:rsidRPr="00A007A0">
          <w:rPr>
            <w:rStyle w:val="af"/>
            <w:rFonts w:hint="eastAsia"/>
            <w:noProof/>
          </w:rPr>
          <w:t xml:space="preserve">10.1 </w:t>
        </w:r>
        <w:r w:rsidRPr="00A007A0">
          <w:rPr>
            <w:rStyle w:val="af"/>
            <w:rFonts w:hint="eastAsia"/>
            <w:noProof/>
          </w:rPr>
          <w:t>困难的几何本质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8E85A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15" w:history="1">
        <w:r w:rsidRPr="00A007A0">
          <w:rPr>
            <w:rStyle w:val="af"/>
            <w:rFonts w:hint="eastAsia"/>
            <w:noProof/>
          </w:rPr>
          <w:t xml:space="preserve">10.2 </w:t>
        </w:r>
        <w:r w:rsidRPr="00A007A0">
          <w:rPr>
            <w:rStyle w:val="af"/>
            <w:rFonts w:hint="eastAsia"/>
            <w:noProof/>
          </w:rPr>
          <w:t>试过但被否决的策略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F68AC1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16" w:history="1">
        <w:r w:rsidRPr="00A007A0">
          <w:rPr>
            <w:rStyle w:val="af"/>
            <w:rFonts w:hint="eastAsia"/>
            <w:noProof/>
          </w:rPr>
          <w:t xml:space="preserve">10.3 </w:t>
        </w:r>
        <w:r w:rsidRPr="00A007A0">
          <w:rPr>
            <w:rStyle w:val="af"/>
            <w:rFonts w:hint="eastAsia"/>
            <w:noProof/>
          </w:rPr>
          <w:t>最终复合机动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35E196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17" w:history="1">
        <w:r w:rsidRPr="00A007A0">
          <w:rPr>
            <w:rStyle w:val="af"/>
            <w:rFonts w:hint="eastAsia"/>
            <w:noProof/>
          </w:rPr>
          <w:t xml:space="preserve">11 </w:t>
        </w:r>
        <w:r w:rsidRPr="00A007A0">
          <w:rPr>
            <w:rStyle w:val="af"/>
            <w:rFonts w:hint="eastAsia"/>
            <w:noProof/>
          </w:rPr>
          <w:t>实施中遇到的困难与解决过程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BF84E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18" w:history="1">
        <w:r w:rsidRPr="00A007A0">
          <w:rPr>
            <w:rStyle w:val="af"/>
            <w:rFonts w:hint="eastAsia"/>
            <w:noProof/>
          </w:rPr>
          <w:t xml:space="preserve">12 </w:t>
        </w:r>
        <w:r w:rsidRPr="00A007A0">
          <w:rPr>
            <w:rStyle w:val="af"/>
            <w:rFonts w:hint="eastAsia"/>
            <w:noProof/>
          </w:rPr>
          <w:t>全仓库代码审查总结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1A6BE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19" w:history="1">
        <w:r w:rsidRPr="00A007A0">
          <w:rPr>
            <w:rStyle w:val="af"/>
            <w:rFonts w:hint="eastAsia"/>
            <w:noProof/>
          </w:rPr>
          <w:t xml:space="preserve">12.1 </w:t>
        </w:r>
        <w:r w:rsidRPr="00A007A0">
          <w:rPr>
            <w:rStyle w:val="af"/>
            <w:rFonts w:hint="eastAsia"/>
            <w:noProof/>
          </w:rPr>
          <w:t>当前有效实现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6C221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20" w:history="1">
        <w:r w:rsidRPr="00A007A0">
          <w:rPr>
            <w:rStyle w:val="af"/>
            <w:rFonts w:hint="eastAsia"/>
            <w:noProof/>
          </w:rPr>
          <w:t xml:space="preserve">12.2 </w:t>
        </w:r>
        <w:r w:rsidRPr="00A007A0">
          <w:rPr>
            <w:rStyle w:val="af"/>
            <w:rFonts w:hint="eastAsia"/>
            <w:noProof/>
          </w:rPr>
          <w:t>工具脚本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2569C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21" w:history="1">
        <w:r w:rsidRPr="00A007A0">
          <w:rPr>
            <w:rStyle w:val="af"/>
            <w:rFonts w:hint="eastAsia"/>
            <w:noProof/>
          </w:rPr>
          <w:t xml:space="preserve">12.3 </w:t>
        </w:r>
        <w:r w:rsidRPr="00A007A0">
          <w:rPr>
            <w:rStyle w:val="af"/>
            <w:rFonts w:hint="eastAsia"/>
            <w:noProof/>
          </w:rPr>
          <w:t>测试文件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818AB8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22" w:history="1">
        <w:r w:rsidRPr="00A007A0">
          <w:rPr>
            <w:rStyle w:val="af"/>
            <w:rFonts w:hint="eastAsia"/>
            <w:noProof/>
          </w:rPr>
          <w:t xml:space="preserve">12.4 </w:t>
        </w:r>
        <w:r w:rsidRPr="00A007A0">
          <w:rPr>
            <w:rStyle w:val="af"/>
            <w:rFonts w:hint="eastAsia"/>
            <w:noProof/>
          </w:rPr>
          <w:t>旧样例归档与遗留文件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38BD7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23" w:history="1">
        <w:r w:rsidRPr="00A007A0">
          <w:rPr>
            <w:rStyle w:val="af"/>
            <w:rFonts w:hint="eastAsia"/>
            <w:noProof/>
          </w:rPr>
          <w:t xml:space="preserve">12.5 </w:t>
        </w:r>
        <w:r w:rsidRPr="00A007A0">
          <w:rPr>
            <w:rStyle w:val="af"/>
            <w:rFonts w:hint="eastAsia"/>
            <w:noProof/>
          </w:rPr>
          <w:t>工程质量优点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086629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24" w:history="1">
        <w:r w:rsidRPr="00A007A0">
          <w:rPr>
            <w:rStyle w:val="af"/>
            <w:rFonts w:hint="eastAsia"/>
            <w:noProof/>
          </w:rPr>
          <w:t xml:space="preserve">12.6 </w:t>
        </w:r>
        <w:r w:rsidRPr="00A007A0">
          <w:rPr>
            <w:rStyle w:val="af"/>
            <w:rFonts w:hint="eastAsia"/>
            <w:noProof/>
          </w:rPr>
          <w:t>主要风险与改进建议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40F6E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25" w:history="1">
        <w:r w:rsidRPr="00A007A0">
          <w:rPr>
            <w:rStyle w:val="af"/>
            <w:rFonts w:hint="eastAsia"/>
            <w:noProof/>
          </w:rPr>
          <w:t xml:space="preserve">13 </w:t>
        </w:r>
        <w:r w:rsidRPr="00A007A0">
          <w:rPr>
            <w:rStyle w:val="af"/>
            <w:rFonts w:hint="eastAsia"/>
            <w:noProof/>
          </w:rPr>
          <w:t>现有证据与真实完成度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10D550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26" w:history="1">
        <w:r w:rsidRPr="00A007A0">
          <w:rPr>
            <w:rStyle w:val="af"/>
            <w:rFonts w:hint="eastAsia"/>
            <w:noProof/>
          </w:rPr>
          <w:t xml:space="preserve">14 </w:t>
        </w:r>
        <w:r w:rsidRPr="00A007A0">
          <w:rPr>
            <w:rStyle w:val="af"/>
            <w:rFonts w:hint="eastAsia"/>
            <w:noProof/>
          </w:rPr>
          <w:t>后续实施与验收建议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43C8C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27" w:history="1">
        <w:r w:rsidRPr="00A007A0">
          <w:rPr>
            <w:rStyle w:val="af"/>
            <w:rFonts w:hint="eastAsia"/>
            <w:noProof/>
          </w:rPr>
          <w:t xml:space="preserve">15 </w:t>
        </w:r>
        <w:r w:rsidRPr="00A007A0">
          <w:rPr>
            <w:rStyle w:val="af"/>
            <w:rFonts w:hint="eastAsia"/>
            <w:noProof/>
          </w:rPr>
          <w:t>可参考的论文与高关注开源仓库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3A293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28" w:history="1">
        <w:r w:rsidRPr="00A007A0">
          <w:rPr>
            <w:rStyle w:val="af"/>
            <w:rFonts w:hint="eastAsia"/>
            <w:noProof/>
          </w:rPr>
          <w:t xml:space="preserve">15.1 </w:t>
        </w:r>
        <w:r w:rsidRPr="00A007A0">
          <w:rPr>
            <w:rStyle w:val="af"/>
            <w:rFonts w:hint="eastAsia"/>
            <w:noProof/>
          </w:rPr>
          <w:t>论文依据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20A178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29" w:history="1">
        <w:r w:rsidRPr="00A007A0">
          <w:rPr>
            <w:rStyle w:val="af"/>
            <w:rFonts w:hint="eastAsia"/>
            <w:noProof/>
          </w:rPr>
          <w:t xml:space="preserve">15.2 </w:t>
        </w:r>
        <w:r w:rsidRPr="00A007A0">
          <w:rPr>
            <w:rStyle w:val="af"/>
            <w:rFonts w:hint="eastAsia"/>
            <w:noProof/>
          </w:rPr>
          <w:t>高关注</w:t>
        </w:r>
        <w:r w:rsidRPr="00A007A0">
          <w:rPr>
            <w:rStyle w:val="af"/>
            <w:rFonts w:hint="eastAsia"/>
            <w:noProof/>
          </w:rPr>
          <w:t xml:space="preserve"> GitHub </w:t>
        </w:r>
        <w:r w:rsidRPr="00A007A0">
          <w:rPr>
            <w:rStyle w:val="af"/>
            <w:rFonts w:hint="eastAsia"/>
            <w:noProof/>
          </w:rPr>
          <w:t>参考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F37B0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30" w:history="1">
        <w:r w:rsidRPr="00A007A0">
          <w:rPr>
            <w:rStyle w:val="af"/>
            <w:rFonts w:hint="eastAsia"/>
            <w:noProof/>
          </w:rPr>
          <w:t xml:space="preserve">16 </w:t>
        </w:r>
        <w:r w:rsidRPr="00A007A0">
          <w:rPr>
            <w:rStyle w:val="af"/>
            <w:rFonts w:hint="eastAsia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80C2B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31" w:history="1">
        <w:r w:rsidRPr="00A007A0">
          <w:rPr>
            <w:rStyle w:val="af"/>
            <w:rFonts w:hint="eastAsia"/>
            <w:noProof/>
          </w:rPr>
          <w:t xml:space="preserve">A National_Test </w:t>
        </w:r>
        <w:r w:rsidRPr="00A007A0">
          <w:rPr>
            <w:rStyle w:val="af"/>
            <w:rFonts w:hint="eastAsia"/>
            <w:noProof/>
          </w:rPr>
          <w:t>路线与关键常量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78E0F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32" w:history="1">
        <w:r w:rsidRPr="00A007A0">
          <w:rPr>
            <w:rStyle w:val="af"/>
            <w:rFonts w:hint="eastAsia"/>
            <w:noProof/>
          </w:rPr>
          <w:t xml:space="preserve">B </w:t>
        </w:r>
        <w:r w:rsidRPr="00A007A0">
          <w:rPr>
            <w:rStyle w:val="af"/>
            <w:rFonts w:hint="eastAsia"/>
            <w:noProof/>
          </w:rPr>
          <w:t>有效文件清单（按职责归组）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1B762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33" w:history="1">
        <w:r w:rsidRPr="00A007A0">
          <w:rPr>
            <w:rStyle w:val="af"/>
            <w:rFonts w:hint="eastAsia"/>
            <w:noProof/>
          </w:rPr>
          <w:t>根目录与工程文件（</w:t>
        </w:r>
        <w:r w:rsidRPr="00A007A0">
          <w:rPr>
            <w:rStyle w:val="af"/>
            <w:rFonts w:hint="eastAsia"/>
            <w:noProof/>
          </w:rPr>
          <w:t>9</w:t>
        </w:r>
        <w:r w:rsidRPr="00A007A0">
          <w:rPr>
            <w:rStyle w:val="af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4ED97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34" w:history="1">
        <w:r w:rsidRPr="00A007A0">
          <w:rPr>
            <w:rStyle w:val="af"/>
            <w:rFonts w:hint="eastAsia"/>
            <w:noProof/>
          </w:rPr>
          <w:t>当前实现（</w:t>
        </w:r>
        <w:r w:rsidRPr="00A007A0">
          <w:rPr>
            <w:rStyle w:val="af"/>
            <w:rFonts w:hint="eastAsia"/>
            <w:noProof/>
          </w:rPr>
          <w:t>49</w:t>
        </w:r>
        <w:r w:rsidRPr="00A007A0">
          <w:rPr>
            <w:rStyle w:val="af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7B7C2B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35" w:history="1">
        <w:r w:rsidRPr="00A007A0">
          <w:rPr>
            <w:rStyle w:val="af"/>
            <w:rFonts w:hint="eastAsia"/>
            <w:noProof/>
          </w:rPr>
          <w:t>测试（</w:t>
        </w:r>
        <w:r w:rsidRPr="00A007A0">
          <w:rPr>
            <w:rStyle w:val="af"/>
            <w:rFonts w:hint="eastAsia"/>
            <w:noProof/>
          </w:rPr>
          <w:t>16</w:t>
        </w:r>
        <w:r w:rsidRPr="00A007A0">
          <w:rPr>
            <w:rStyle w:val="af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5764F3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36" w:history="1">
        <w:r w:rsidRPr="00A007A0">
          <w:rPr>
            <w:rStyle w:val="af"/>
            <w:rFonts w:hint="eastAsia"/>
            <w:noProof/>
          </w:rPr>
          <w:t>工具（</w:t>
        </w:r>
        <w:r w:rsidRPr="00A007A0">
          <w:rPr>
            <w:rStyle w:val="af"/>
            <w:rFonts w:hint="eastAsia"/>
            <w:noProof/>
          </w:rPr>
          <w:t>10</w:t>
        </w:r>
        <w:r w:rsidRPr="00A007A0">
          <w:rPr>
            <w:rStyle w:val="af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88443" w14:textId="77777777" w:rsidR="004C6F03" w:rsidRDefault="004C6F03">
      <w:pPr>
        <w:pStyle w:val="TOC2"/>
        <w:tabs>
          <w:tab w:val="right" w:leader="dot" w:pos="9856"/>
        </w:tabs>
        <w:ind w:left="440"/>
        <w:rPr>
          <w:rFonts w:hint="eastAsia"/>
          <w:noProof/>
        </w:rPr>
      </w:pPr>
      <w:hyperlink w:anchor="_Toc236663737" w:history="1">
        <w:r w:rsidRPr="00A007A0">
          <w:rPr>
            <w:rStyle w:val="af"/>
            <w:rFonts w:hint="eastAsia"/>
            <w:noProof/>
          </w:rPr>
          <w:t>主办方</w:t>
        </w:r>
        <w:r w:rsidRPr="00A007A0">
          <w:rPr>
            <w:rStyle w:val="af"/>
            <w:rFonts w:hint="eastAsia"/>
            <w:noProof/>
          </w:rPr>
          <w:t>/</w:t>
        </w:r>
        <w:r w:rsidRPr="00A007A0">
          <w:rPr>
            <w:rStyle w:val="af"/>
            <w:rFonts w:hint="eastAsia"/>
            <w:noProof/>
          </w:rPr>
          <w:t>早期样例副本（</w:t>
        </w:r>
        <w:r w:rsidRPr="00A007A0">
          <w:rPr>
            <w:rStyle w:val="af"/>
            <w:rFonts w:hint="eastAsia"/>
            <w:noProof/>
          </w:rPr>
          <w:t>30</w:t>
        </w:r>
        <w:r w:rsidRPr="00A007A0">
          <w:rPr>
            <w:rStyle w:val="af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6CAD8" w14:textId="77777777" w:rsidR="004C6F03" w:rsidRDefault="004C6F03">
      <w:pPr>
        <w:pStyle w:val="TOC1"/>
        <w:tabs>
          <w:tab w:val="right" w:leader="dot" w:pos="9856"/>
        </w:tabs>
        <w:rPr>
          <w:rFonts w:hint="eastAsia"/>
          <w:noProof/>
        </w:rPr>
      </w:pPr>
      <w:hyperlink w:anchor="_Toc236663738" w:history="1">
        <w:r w:rsidRPr="00A007A0">
          <w:rPr>
            <w:rStyle w:val="af"/>
            <w:rFonts w:hint="eastAsia"/>
            <w:noProof/>
          </w:rPr>
          <w:t xml:space="preserve">C </w:t>
        </w:r>
        <w:r w:rsidRPr="00A007A0">
          <w:rPr>
            <w:rStyle w:val="af"/>
            <w:rFonts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_Toc236663738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08568" w14:textId="77777777" w:rsidR="0090301C" w:rsidRDefault="00000000">
      <w:r>
        <w:fldChar w:fldCharType="end"/>
      </w:r>
    </w:p>
    <w:p w14:paraId="25AA9E74" w14:textId="77777777" w:rsidR="0090301C" w:rsidRDefault="00000000">
      <w:pPr>
        <w:pStyle w:val="1"/>
      </w:pPr>
      <w:bookmarkStart w:id="0" w:name="审查范围方法与结论等级"/>
      <w:bookmarkStart w:id="1" w:name="_Toc236663690"/>
      <w:r>
        <w:t xml:space="preserve">1 </w:t>
      </w:r>
      <w:r>
        <w:rPr>
          <w:rFonts w:hint="eastAsia"/>
        </w:rPr>
        <w:t>审查范围、方法与结论等级</w:t>
      </w:r>
      <w:bookmarkEnd w:id="1"/>
    </w:p>
    <w:p w14:paraId="1D8DA069" w14:textId="77777777" w:rsidR="0090301C" w:rsidRDefault="00000000">
      <w:pPr>
        <w:pStyle w:val="2"/>
      </w:pPr>
      <w:bookmarkStart w:id="2" w:name="纳入与排除范围"/>
      <w:bookmarkStart w:id="3" w:name="_Toc236663691"/>
      <w:r>
        <w:t xml:space="preserve">1.1 </w:t>
      </w:r>
      <w:r>
        <w:rPr>
          <w:rFonts w:hint="eastAsia"/>
        </w:rPr>
        <w:t>纳入与排除范围</w:t>
      </w:r>
      <w:bookmarkEnd w:id="3"/>
    </w:p>
    <w:p w14:paraId="5D4F8E92" w14:textId="77777777" w:rsidR="0090301C" w:rsidRDefault="00000000">
      <w:pPr>
        <w:pStyle w:val="FirstParagraph"/>
      </w:pPr>
      <w:r>
        <w:rPr>
          <w:rFonts w:hint="eastAsia"/>
        </w:rPr>
        <w:t>当前</w:t>
      </w:r>
      <w:r>
        <w:t xml:space="preserve"> Git </w:t>
      </w:r>
      <w:r>
        <w:rPr>
          <w:rFonts w:hint="eastAsia"/>
        </w:rPr>
        <w:t>共跟踪</w:t>
      </w:r>
      <w:r>
        <w:t xml:space="preserve"> 172 </w:t>
      </w:r>
      <w:r>
        <w:rPr>
          <w:rFonts w:hint="eastAsia"/>
        </w:rPr>
        <w:t>个条目。按用户要求，</w:t>
      </w:r>
      <w:r>
        <w:rPr>
          <w:rStyle w:val="VerbatimChar"/>
        </w:rPr>
        <w:t>.venv</w:t>
      </w:r>
      <w:r>
        <w:t>、</w:t>
      </w:r>
      <w:r>
        <w:rPr>
          <w:rStyle w:val="VerbatimChar"/>
        </w:rPr>
        <w:t>.codex</w:t>
      </w:r>
      <w:r>
        <w:t>、</w:t>
      </w:r>
      <w:r>
        <w:rPr>
          <w:rStyle w:val="VerbatimChar"/>
        </w:rPr>
        <w:t>.git</w:t>
      </w:r>
      <w:r>
        <w:t xml:space="preserve"> </w:t>
      </w:r>
      <w:r>
        <w:rPr>
          <w:rFonts w:hint="eastAsia"/>
        </w:rPr>
        <w:t>不进入报告；同时排除</w:t>
      </w:r>
      <w:r>
        <w:t xml:space="preserve"> </w:t>
      </w:r>
      <w:r>
        <w:rPr>
          <w:rStyle w:val="VerbatimChar"/>
        </w:rPr>
        <w:t>__pycache__</w:t>
      </w:r>
      <w:r>
        <w:t>、</w:t>
      </w:r>
      <w:r>
        <w:rPr>
          <w:rStyle w:val="VerbatimChar"/>
        </w:rPr>
        <w:t>.pytest_cache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*.pyc</w:t>
      </w:r>
      <w:r>
        <w:t xml:space="preserve"> </w:t>
      </w:r>
      <w:r>
        <w:rPr>
          <w:rFonts w:hint="eastAsia"/>
        </w:rPr>
        <w:t>等解释器缓存。剔除</w:t>
      </w:r>
      <w:r>
        <w:t xml:space="preserve"> 58 </w:t>
      </w:r>
      <w:r>
        <w:rPr>
          <w:rFonts w:hint="eastAsia"/>
        </w:rPr>
        <w:t>个已跟踪缓存条目后，纳入</w:t>
      </w:r>
      <w:r>
        <w:t xml:space="preserve"> 114 </w:t>
      </w:r>
      <w:r>
        <w:rPr>
          <w:rFonts w:hint="eastAsia"/>
        </w:rPr>
        <w:t>个有效条目，包括根目录工程文件、当前实现、主办方</w:t>
      </w:r>
      <w:r>
        <w:rPr>
          <w:rFonts w:hint="eastAsia"/>
        </w:rPr>
        <w:t>/</w:t>
      </w:r>
      <w:r>
        <w:rPr>
          <w:rFonts w:hint="eastAsia"/>
        </w:rPr>
        <w:t>旧样例归档、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个测试文件、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个工具脚本、地图</w:t>
      </w:r>
      <w:r>
        <w:t xml:space="preserve"> sidecar </w:t>
      </w:r>
      <w:r>
        <w:rPr>
          <w:rFonts w:hint="eastAsia"/>
        </w:rPr>
        <w:t>与实验清单。</w:t>
      </w:r>
      <w:r>
        <w:rPr>
          <w:rStyle w:val="VerbatimChar"/>
        </w:rPr>
        <w:t>artifacts</w:t>
      </w:r>
      <w:r>
        <w:t xml:space="preserve"> </w:t>
      </w:r>
      <w:r>
        <w:rPr>
          <w:rFonts w:hint="eastAsia"/>
        </w:rPr>
        <w:t>中的大体积模型、日志和渲染中间件不逐文件抄录，只提取与结论直接相关的版本、摘要和失败原因。</w:t>
      </w:r>
    </w:p>
    <w:p w14:paraId="501D5A3E" w14:textId="77777777" w:rsidR="0090301C" w:rsidRDefault="00000000">
      <w:pPr>
        <w:pStyle w:val="TableCaption"/>
      </w:pPr>
      <w:r>
        <w:rPr>
          <w:b/>
        </w:rPr>
        <w:t>表</w:t>
      </w:r>
      <w:r>
        <w:rPr>
          <w:b/>
        </w:rPr>
        <w:t xml:space="preserve">1 </w:t>
      </w:r>
      <w:r>
        <w:rPr>
          <w:rFonts w:hint="eastAsia"/>
        </w:rPr>
        <w:t>审查对象与处理方式</w:t>
      </w:r>
    </w:p>
    <w:tbl>
      <w:tblPr>
        <w:tblStyle w:val="Table"/>
        <w:tblW w:w="986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020" w:firstRow="1" w:lastRow="0" w:firstColumn="0" w:lastColumn="0" w:noHBand="0" w:noVBand="0"/>
      </w:tblPr>
      <w:tblGrid>
        <w:gridCol w:w="2470"/>
        <w:gridCol w:w="4585"/>
        <w:gridCol w:w="2811"/>
      </w:tblGrid>
      <w:tr w:rsidR="0090301C" w14:paraId="34F70697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000000"/>
            </w:tcBorders>
          </w:tcPr>
          <w:p w14:paraId="111BE93F" w14:textId="77777777" w:rsidR="0090301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对象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6CFDEDD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审查内容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1FA5C158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报告处理</w:t>
            </w:r>
          </w:p>
        </w:tc>
      </w:tr>
      <w:tr w:rsidR="0090301C" w14:paraId="55EE8606" w14:textId="77777777">
        <w:tc>
          <w:tcPr>
            <w:tcW w:w="0" w:type="auto"/>
          </w:tcPr>
          <w:p w14:paraId="03C49C7C" w14:textId="77777777" w:rsidR="0090301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当前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>usvlib4ros</w:t>
            </w:r>
          </w:p>
        </w:tc>
        <w:tc>
          <w:tcPr>
            <w:tcW w:w="0" w:type="auto"/>
          </w:tcPr>
          <w:p w14:paraId="28B3FB6B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入口、地图、规划、策略、安全、运行时、设备桥</w:t>
            </w:r>
          </w:p>
        </w:tc>
        <w:tc>
          <w:tcPr>
            <w:tcW w:w="0" w:type="auto"/>
          </w:tcPr>
          <w:p w14:paraId="1BC0FE75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逐模块审查</w:t>
            </w:r>
          </w:p>
        </w:tc>
      </w:tr>
      <w:tr w:rsidR="0090301C" w14:paraId="6925D78A" w14:textId="77777777">
        <w:tc>
          <w:tcPr>
            <w:tcW w:w="0" w:type="auto"/>
          </w:tcPr>
          <w:p w14:paraId="3A9884DF" w14:textId="77777777" w:rsidR="0090301C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tests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与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>tools</w:t>
            </w:r>
          </w:p>
        </w:tc>
        <w:tc>
          <w:tcPr>
            <w:tcW w:w="0" w:type="auto"/>
          </w:tcPr>
          <w:p w14:paraId="082E400C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需求契约、</w:t>
            </w:r>
            <w:r>
              <w:rPr>
                <w:rFonts w:hint="eastAsia"/>
              </w:rPr>
              <w:t>TDD</w:t>
            </w:r>
            <w:r>
              <w:t xml:space="preserve"> </w:t>
            </w:r>
            <w:r>
              <w:rPr>
                <w:rFonts w:hint="eastAsia"/>
              </w:rPr>
              <w:t>证据、训练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标定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晋级工具</w:t>
            </w:r>
          </w:p>
        </w:tc>
        <w:tc>
          <w:tcPr>
            <w:tcW w:w="0" w:type="auto"/>
          </w:tcPr>
          <w:p w14:paraId="715BC873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逐文件归类</w:t>
            </w:r>
          </w:p>
        </w:tc>
      </w:tr>
      <w:tr w:rsidR="0090301C" w14:paraId="72DE1490" w14:textId="77777777">
        <w:tc>
          <w:tcPr>
            <w:tcW w:w="0" w:type="auto"/>
          </w:tcPr>
          <w:p w14:paraId="6BCABB65" w14:textId="77777777" w:rsidR="0090301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旧样例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>usvlib4ros</w:t>
            </w:r>
            <w:r>
              <w:rPr>
                <w:rStyle w:val="VerbatimChar"/>
                <w:rFonts w:hint="eastAsia"/>
                <w:b/>
                <w:bCs/>
              </w:rPr>
              <w:t>（</w:t>
            </w:r>
            <w:r>
              <w:rPr>
                <w:rStyle w:val="VerbatimChar"/>
                <w:rFonts w:hint="eastAsia"/>
                <w:b/>
                <w:bCs/>
              </w:rPr>
              <w:t>1</w:t>
            </w:r>
            <w:r>
              <w:rPr>
                <w:rStyle w:val="VerbatimChar"/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</w:tcPr>
          <w:p w14:paraId="5B8411F8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原始</w:t>
            </w:r>
            <w:r>
              <w:t xml:space="preserve"> DQN/PPO </w:t>
            </w:r>
            <w:r>
              <w:rPr>
                <w:rFonts w:hint="eastAsia"/>
              </w:rPr>
              <w:t>命名、状态动作接口与不足</w:t>
            </w:r>
          </w:p>
        </w:tc>
        <w:tc>
          <w:tcPr>
            <w:tcW w:w="0" w:type="auto"/>
          </w:tcPr>
          <w:p w14:paraId="74B22FBB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作为方案起点，不作为现行链路</w:t>
            </w:r>
          </w:p>
        </w:tc>
      </w:tr>
      <w:tr w:rsidR="0090301C" w14:paraId="222FA210" w14:textId="77777777">
        <w:tc>
          <w:tcPr>
            <w:tcW w:w="0" w:type="auto"/>
          </w:tcPr>
          <w:p w14:paraId="4CC7CD6D" w14:textId="77777777" w:rsidR="0090301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文档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工程文件</w:t>
            </w:r>
          </w:p>
        </w:tc>
        <w:tc>
          <w:tcPr>
            <w:tcW w:w="0" w:type="auto"/>
          </w:tcPr>
          <w:p w14:paraId="2820A4D8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README</w:t>
            </w:r>
            <w:r>
              <w:rPr>
                <w:rFonts w:hint="eastAsia"/>
              </w:rPr>
              <w:t>、入口说明、依赖、</w:t>
            </w:r>
            <w:r>
              <w:rPr>
                <w:rFonts w:hint="eastAsia"/>
              </w:rPr>
              <w:t>setup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IDE</w:t>
            </w:r>
            <w:r>
              <w:t xml:space="preserve"> </w:t>
            </w:r>
            <w:r>
              <w:rPr>
                <w:rFonts w:hint="eastAsia"/>
              </w:rPr>
              <w:t>设置</w:t>
            </w:r>
          </w:p>
        </w:tc>
        <w:tc>
          <w:tcPr>
            <w:tcW w:w="0" w:type="auto"/>
          </w:tcPr>
          <w:p w14:paraId="0760A892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一致性与风险审查</w:t>
            </w:r>
          </w:p>
        </w:tc>
      </w:tr>
      <w:tr w:rsidR="0090301C" w14:paraId="4E2A73C5" w14:textId="77777777">
        <w:tc>
          <w:tcPr>
            <w:tcW w:w="0" w:type="auto"/>
          </w:tcPr>
          <w:p w14:paraId="1868FC0F" w14:textId="77777777" w:rsidR="0090301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实验产物</w:t>
            </w:r>
          </w:p>
        </w:tc>
        <w:tc>
          <w:tcPr>
            <w:tcW w:w="0" w:type="auto"/>
          </w:tcPr>
          <w:p w14:paraId="0E9A806D" w14:textId="77777777" w:rsidR="0090301C" w:rsidRDefault="00000000"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>manifest</w:t>
            </w:r>
            <w:r>
              <w:rPr>
                <w:rFonts w:hint="eastAsia"/>
              </w:rPr>
              <w:t>、离线评估、</w:t>
            </w:r>
            <w:r>
              <w:rPr>
                <w:rFonts w:hint="eastAsia"/>
              </w:rPr>
              <w:t>Unity</w:t>
            </w:r>
            <w:r>
              <w:t xml:space="preserve"> </w:t>
            </w:r>
            <w:r>
              <w:rPr>
                <w:rFonts w:hint="eastAsia"/>
              </w:rPr>
              <w:t>摘要</w:t>
            </w:r>
          </w:p>
        </w:tc>
        <w:tc>
          <w:tcPr>
            <w:tcW w:w="0" w:type="auto"/>
          </w:tcPr>
          <w:p w14:paraId="583D992F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只采用可追溯摘要</w:t>
            </w:r>
          </w:p>
        </w:tc>
      </w:tr>
      <w:tr w:rsidR="0090301C" w14:paraId="0ACA007C" w14:textId="77777777">
        <w:tc>
          <w:tcPr>
            <w:tcW w:w="0" w:type="auto"/>
          </w:tcPr>
          <w:p w14:paraId="4DA82249" w14:textId="77777777" w:rsidR="0090301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排除项</w:t>
            </w:r>
          </w:p>
        </w:tc>
        <w:tc>
          <w:tcPr>
            <w:tcW w:w="0" w:type="auto"/>
          </w:tcPr>
          <w:p w14:paraId="46381C91" w14:textId="77777777" w:rsidR="0090301C" w:rsidRDefault="00000000">
            <w:pPr>
              <w:pStyle w:val="Compact"/>
            </w:pPr>
            <w:r>
              <w:rPr>
                <w:rStyle w:val="VerbatimChar"/>
              </w:rPr>
              <w:t>.git/.venv/.codex</w:t>
            </w:r>
            <w:r>
              <w:rPr>
                <w:rFonts w:hint="eastAsia"/>
              </w:rPr>
              <w:t>、缓存、第三方发行包</w:t>
            </w:r>
          </w:p>
        </w:tc>
        <w:tc>
          <w:tcPr>
            <w:tcW w:w="0" w:type="auto"/>
          </w:tcPr>
          <w:p w14:paraId="71ACBC8A" w14:textId="77777777" w:rsidR="0090301C" w:rsidRDefault="00000000">
            <w:pPr>
              <w:pStyle w:val="Compact"/>
            </w:pPr>
            <w:r>
              <w:rPr>
                <w:rFonts w:hint="eastAsia"/>
              </w:rPr>
              <w:t>不纳入、不评价</w:t>
            </w:r>
          </w:p>
        </w:tc>
      </w:tr>
    </w:tbl>
    <w:p w14:paraId="02813C63" w14:textId="77777777" w:rsidR="0090301C" w:rsidRDefault="00000000">
      <w:pPr>
        <w:pStyle w:val="a0"/>
      </w:pPr>
      <w:r>
        <w:rPr>
          <w:rFonts w:hint="eastAsia"/>
        </w:rPr>
        <w:t>本次任务的目标是“理解与总结逻辑”，不要求重跑全套测试或连接三端。因此结论分为：</w:t>
      </w:r>
    </w:p>
    <w:p w14:paraId="32F6634E" w14:textId="77777777" w:rsidR="0090301C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代码事实</w:t>
      </w:r>
      <w:r>
        <w:rPr>
          <w:rFonts w:hint="eastAsia"/>
        </w:rPr>
        <w:t>：可由当前源码、测试契约或清单直接确认；</w:t>
      </w:r>
    </w:p>
    <w:p w14:paraId="314C69CD" w14:textId="77777777" w:rsidR="0090301C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离线证据</w:t>
      </w:r>
      <w:r>
        <w:rPr>
          <w:rFonts w:hint="eastAsia"/>
        </w:rPr>
        <w:t>：由已有训练</w:t>
      </w:r>
      <w:r>
        <w:rPr>
          <w:rFonts w:hint="eastAsia"/>
        </w:rPr>
        <w:t>/</w:t>
      </w:r>
      <w:r>
        <w:rPr>
          <w:rFonts w:hint="eastAsia"/>
        </w:rPr>
        <w:t>评估摘要确认，但不等价于</w:t>
      </w:r>
      <w:r>
        <w:t xml:space="preserve"> Unity </w:t>
      </w:r>
      <w:r>
        <w:rPr>
          <w:rFonts w:hint="eastAsia"/>
        </w:rPr>
        <w:t>真实闭环；</w:t>
      </w:r>
    </w:p>
    <w:p w14:paraId="5B83AC5F" w14:textId="77777777" w:rsidR="0090301C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候选修正</w:t>
      </w:r>
      <w:r>
        <w:rPr>
          <w:rFonts w:hint="eastAsia"/>
        </w:rPr>
        <w:t>：存在于当前未提交工作树，尚未与新模型完成全套验证；</w:t>
      </w:r>
    </w:p>
    <w:p w14:paraId="65789C9D" w14:textId="77777777" w:rsidR="0090301C" w:rsidRDefault="00000000">
      <w:pPr>
        <w:numPr>
          <w:ilvl w:val="0"/>
          <w:numId w:val="2"/>
        </w:numPr>
      </w:pPr>
      <w:r>
        <w:rPr>
          <w:rFonts w:hint="eastAsia"/>
        </w:rPr>
        <w:t>尚未形成实机闭环证据：没有三次</w:t>
      </w:r>
      <w:r>
        <w:t xml:space="preserve"> 300 s </w:t>
      </w:r>
      <w:r>
        <w:rPr>
          <w:rFonts w:hint="eastAsia"/>
        </w:rPr>
        <w:t>内完成</w:t>
      </w:r>
      <w:r>
        <w:t xml:space="preserve"> 13 </w:t>
      </w:r>
      <w:r>
        <w:rPr>
          <w:rFonts w:hint="eastAsia"/>
        </w:rPr>
        <w:t>点的</w:t>
      </w:r>
      <w:r>
        <w:t xml:space="preserve"> Unity </w:t>
      </w:r>
      <w:r>
        <w:rPr>
          <w:rFonts w:hint="eastAsia"/>
        </w:rPr>
        <w:t>日志，不得写为“成功运行”</w:t>
      </w:r>
      <w:r>
        <w:t>。</w:t>
      </w:r>
    </w:p>
    <w:p w14:paraId="5F1D26A6" w14:textId="77777777" w:rsidR="0090301C" w:rsidRDefault="00000000">
      <w:pPr>
        <w:pStyle w:val="2"/>
      </w:pPr>
      <w:bookmarkStart w:id="4" w:name="仓库快照与非干扰原则"/>
      <w:bookmarkStart w:id="5" w:name="_Toc236663692"/>
      <w:bookmarkEnd w:id="2"/>
      <w:r>
        <w:t xml:space="preserve">1.2 </w:t>
      </w:r>
      <w:r>
        <w:rPr>
          <w:rFonts w:hint="eastAsia"/>
        </w:rPr>
        <w:t>仓库快照与非干扰原则</w:t>
      </w:r>
      <w:bookmarkEnd w:id="5"/>
    </w:p>
    <w:p w14:paraId="7C60928E" w14:textId="77777777" w:rsidR="0090301C" w:rsidRDefault="00000000">
      <w:pPr>
        <w:pStyle w:val="FirstParagraph"/>
      </w:pPr>
      <w:r>
        <w:rPr>
          <w:rFonts w:hint="eastAsia"/>
        </w:rPr>
        <w:t>审查时工作树存在规划、运行时、服务、前进控制</w:t>
      </w:r>
      <w:r>
        <w:t xml:space="preserve"> profile </w:t>
      </w:r>
      <w:r>
        <w:rPr>
          <w:rFonts w:hint="eastAsia"/>
        </w:rPr>
        <w:t>及其测试的未提交修改。这些文件属于主线程正在实施的候选工作，本报告只读分析，不修改项目源码、不回滚现有改动。入口</w:t>
      </w:r>
      <w:r>
        <w:t xml:space="preserve"> </w:t>
      </w:r>
      <w:r>
        <w:rPr>
          <w:rStyle w:val="VerbatimChar"/>
        </w:rPr>
        <w:t>usvlib4ros/main.py</w:t>
      </w:r>
      <w:r>
        <w:t xml:space="preserve"> </w:t>
      </w:r>
      <w:r>
        <w:rPr>
          <w:rFonts w:hint="eastAsia"/>
        </w:rPr>
        <w:t>保持样例字节级兼容，其</w:t>
      </w:r>
      <w:r>
        <w:t xml:space="preserve"> SHA-256 </w:t>
      </w:r>
      <w:r>
        <w:rPr>
          <w:rFonts w:hint="eastAsia"/>
        </w:rPr>
        <w:t>为</w:t>
      </w:r>
    </w:p>
    <w:p w14:paraId="1FE35324" w14:textId="77777777" w:rsidR="0090301C" w:rsidRDefault="00000000">
      <w:pPr>
        <w:pStyle w:val="a0"/>
      </w:pPr>
      <w:r>
        <w:rPr>
          <w:rStyle w:val="VerbatimChar"/>
        </w:rPr>
        <w:t>4E79044277C7BAED1A00B3BC000E415A6405F2C8C3E80C00E62188D22FFF0848</w:t>
      </w:r>
      <w:r>
        <w:t>.</w:t>
      </w:r>
    </w:p>
    <w:p w14:paraId="6EF941CD" w14:textId="77777777" w:rsidR="0090301C" w:rsidRDefault="00000000">
      <w:pPr>
        <w:pStyle w:val="a0"/>
      </w:pPr>
      <w:r>
        <w:rPr>
          <w:rFonts w:hint="eastAsia"/>
        </w:rPr>
        <w:t>敏感的主机、端口和设备标识不会出现在报告中。</w:t>
      </w:r>
    </w:p>
    <w:p w14:paraId="6B5E3860" w14:textId="77777777" w:rsidR="0090301C" w:rsidRDefault="00000000">
      <w:pPr>
        <w:pStyle w:val="1"/>
      </w:pPr>
      <w:bookmarkStart w:id="6" w:name="方案如何提出以及为何选定该组合"/>
      <w:bookmarkStart w:id="7" w:name="_Toc236663693"/>
      <w:bookmarkEnd w:id="0"/>
      <w:bookmarkEnd w:id="4"/>
      <w:r>
        <w:lastRenderedPageBreak/>
        <w:t xml:space="preserve">2 </w:t>
      </w:r>
      <w:r>
        <w:rPr>
          <w:rFonts w:hint="eastAsia"/>
        </w:rPr>
        <w:t>方案如何提出，以及为何选定该组合</w:t>
      </w:r>
      <w:bookmarkEnd w:id="7"/>
    </w:p>
    <w:p w14:paraId="18A5B217" w14:textId="77777777" w:rsidR="0090301C" w:rsidRDefault="00000000">
      <w:pPr>
        <w:pStyle w:val="2"/>
      </w:pPr>
      <w:bookmarkStart w:id="8" w:name="任务结构决定算法结构"/>
      <w:bookmarkStart w:id="9" w:name="_Toc236663694"/>
      <w:r>
        <w:t xml:space="preserve">2.1 </w:t>
      </w:r>
      <w:r>
        <w:rPr>
          <w:rFonts w:hint="eastAsia"/>
        </w:rPr>
        <w:t>任务结构决定算法结构</w:t>
      </w:r>
      <w:bookmarkEnd w:id="9"/>
    </w:p>
    <w:p w14:paraId="27ADCF89" w14:textId="77777777" w:rsidR="0090301C" w:rsidRDefault="00000000">
      <w:pPr>
        <w:pStyle w:val="FirstParagraph"/>
      </w:pPr>
      <w:r>
        <w:rPr>
          <w:rFonts w:hint="eastAsia"/>
        </w:rPr>
        <w:t>赛事环境并不是未知动态海域，而是一张固定</w:t>
      </w:r>
      <w:r>
        <w:t xml:space="preserve"> National_Test </w:t>
      </w:r>
      <w:r>
        <w:rPr>
          <w:rFonts w:hint="eastAsia"/>
        </w:rPr>
        <w:t>地图：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个目标点顺序固定、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个浮标静止、岸线固定，仅出生位姿可改变。这一事实带来三个直接推论：</w:t>
      </w:r>
    </w:p>
    <w:p w14:paraId="51FF7091" w14:textId="77777777" w:rsidR="0090301C" w:rsidRDefault="00000000">
      <w:pPr>
        <w:numPr>
          <w:ilvl w:val="0"/>
          <w:numId w:val="3"/>
        </w:numPr>
      </w:pPr>
      <w:r>
        <w:rPr>
          <w:rFonts w:hint="eastAsia"/>
        </w:rPr>
        <w:t>全局层没有必要每一步从原始激光重新“猜测”世界，可预编译高精度地图并做版本哈希；</w:t>
      </w:r>
    </w:p>
    <w:p w14:paraId="4F8E548D" w14:textId="77777777" w:rsidR="0090301C" w:rsidRDefault="00000000">
      <w:pPr>
        <w:numPr>
          <w:ilvl w:val="0"/>
          <w:numId w:val="3"/>
        </w:numPr>
      </w:pPr>
      <w:r>
        <w:rPr>
          <w:rFonts w:hint="eastAsia"/>
        </w:rPr>
        <w:t>仍不能只做几何最短路，因为无人船存在最小转弯半径、速度响应、舵响应和滑行惯性；</w:t>
      </w:r>
    </w:p>
    <w:p w14:paraId="224E71F4" w14:textId="77777777" w:rsidR="0090301C" w:rsidRDefault="00000000">
      <w:pPr>
        <w:numPr>
          <w:ilvl w:val="0"/>
          <w:numId w:val="3"/>
        </w:numPr>
      </w:pPr>
      <w:r>
        <w:rPr>
          <w:rFonts w:hint="eastAsia"/>
        </w:rPr>
        <w:t>Unity/</w:t>
      </w:r>
      <w:r>
        <w:rPr>
          <w:rFonts w:hint="eastAsia"/>
        </w:rPr>
        <w:t>模型误差、定位噪声和贴近浮标时的局部偏差难以完全解析建模，需要学习策略吸收残差，但学习策略不能独占安全权限。</w:t>
      </w:r>
    </w:p>
    <w:p w14:paraId="3676511E" w14:textId="77777777" w:rsidR="0090301C" w:rsidRDefault="00000000">
      <w:pPr>
        <w:pStyle w:val="FirstParagraph"/>
      </w:pPr>
      <w:r>
        <w:rPr>
          <w:rFonts w:hint="eastAsia"/>
        </w:rPr>
        <w:t>因此采用分层结构：</w:t>
      </w:r>
      <w:r>
        <w:rPr>
          <w:b/>
          <w:bCs/>
        </w:rPr>
        <w:t xml:space="preserve">Kinodynamic Informed RRT* </w:t>
      </w:r>
      <w:r>
        <w:rPr>
          <w:rFonts w:hint="eastAsia"/>
          <w:b/>
          <w:bCs/>
        </w:rPr>
        <w:t>负责满足动力学和障碍约束的全局轨迹，循环离散</w:t>
      </w:r>
      <w:r>
        <w:rPr>
          <w:b/>
          <w:bCs/>
        </w:rPr>
        <w:t xml:space="preserve"> SAC </w:t>
      </w:r>
      <w:r>
        <w:rPr>
          <w:rFonts w:hint="eastAsia"/>
          <w:b/>
          <w:bCs/>
        </w:rPr>
        <w:t>负责局部动作偏置，解析预测监督器负责最后安全裁决。</w:t>
      </w:r>
      <w:r>
        <w:t xml:space="preserve"> </w:t>
      </w:r>
      <w:r>
        <w:rPr>
          <w:rFonts w:hint="eastAsia"/>
        </w:rPr>
        <w:t>该组合既符合用户锁定的算法主框架，也充分利用固定地图的确定性。</w:t>
      </w:r>
    </w:p>
    <w:p w14:paraId="7412BD91" w14:textId="77777777" w:rsidR="0090301C" w:rsidRDefault="00000000">
      <w:pPr>
        <w:pStyle w:val="2"/>
      </w:pPr>
      <w:bookmarkStart w:id="10" w:name="从主办方样例到现行方案"/>
      <w:bookmarkStart w:id="11" w:name="_Toc236663695"/>
      <w:bookmarkEnd w:id="8"/>
      <w:r>
        <w:t xml:space="preserve">2.2 </w:t>
      </w:r>
      <w:r>
        <w:rPr>
          <w:rFonts w:hint="eastAsia"/>
        </w:rPr>
        <w:t>从主办方样例到现行方案</w:t>
      </w:r>
      <w:bookmarkEnd w:id="11"/>
    </w:p>
    <w:p w14:paraId="0DFF636F" w14:textId="77777777" w:rsidR="0090301C" w:rsidRDefault="00000000">
      <w:pPr>
        <w:pStyle w:val="FirstParagraph"/>
      </w:pPr>
      <w:r>
        <w:rPr>
          <w:rFonts w:hint="eastAsia"/>
        </w:rPr>
        <w:t>旧样例目录保留了名为</w:t>
      </w:r>
      <w:r>
        <w:t xml:space="preserve"> DQN </w:t>
      </w:r>
      <w:r>
        <w:rPr>
          <w:rFonts w:hint="eastAsia"/>
        </w:rPr>
        <w:t>的外壳，但其历史策略实际更接近</w:t>
      </w:r>
      <w:r>
        <w:t xml:space="preserve"> PPO </w:t>
      </w:r>
      <w:r>
        <w:rPr>
          <w:rFonts w:hint="eastAsia"/>
        </w:rPr>
        <w:t>actor</w:t>
      </w:r>
      <w:r>
        <w:rPr>
          <w:rFonts w:hint="eastAsia"/>
        </w:rPr>
        <w:t>–</w:t>
      </w:r>
      <w:r>
        <w:rPr>
          <w:rFonts w:hint="eastAsia"/>
        </w:rPr>
        <w:t>critic</w:t>
      </w:r>
      <w:r>
        <w:rPr>
          <w:rFonts w:hint="eastAsia"/>
        </w:rPr>
        <w:t>：输入约为</w:t>
      </w:r>
      <w:r>
        <w:t xml:space="preserve"> 72 </w:t>
      </w:r>
      <w:r>
        <w:rPr>
          <w:rFonts w:hint="eastAsia"/>
        </w:rPr>
        <w:t>束激光加</w:t>
      </w:r>
      <w:r>
        <w:t xml:space="preserve"> 4 </w:t>
      </w:r>
      <w:r>
        <w:rPr>
          <w:rFonts w:hint="eastAsia"/>
        </w:rPr>
        <w:t>个自船状态，输出</w:t>
      </w:r>
      <w:r>
        <w:t xml:space="preserve"> 5 </w:t>
      </w:r>
      <w:r>
        <w:rPr>
          <w:rFonts w:hint="eastAsia"/>
        </w:rPr>
        <w:t>个离散动作，采用固定推进速度、约</w:t>
      </w:r>
      <w:r>
        <w:t xml:space="preserve"> 1 m </w:t>
      </w:r>
      <w:r>
        <w:rPr>
          <w:rFonts w:hint="eastAsia"/>
        </w:rPr>
        <w:t>到点半径和</w:t>
      </w:r>
      <w:r>
        <w:t xml:space="preserve"> 0.6 m </w:t>
      </w:r>
      <w:r>
        <w:rPr>
          <w:rFonts w:hint="eastAsia"/>
        </w:rPr>
        <w:t>碰撞阈值。它能说明</w:t>
      </w:r>
      <w:r>
        <w:t xml:space="preserve"> ROS/Unity </w:t>
      </w:r>
      <w:r>
        <w:rPr>
          <w:rFonts w:hint="eastAsia"/>
        </w:rPr>
        <w:t>接口如何调用，却缺少：全局有序路线、动力学可行性、精确固定地图、严格</w:t>
      </w:r>
      <w:r>
        <w:t xml:space="preserve"> 0.5 m </w:t>
      </w:r>
      <w:r>
        <w:rPr>
          <w:rFonts w:hint="eastAsia"/>
        </w:rPr>
        <w:t>穿点、模型版本绑定、发布前复验及第</w:t>
      </w:r>
      <w:r>
        <w:t xml:space="preserve"> 11 </w:t>
      </w:r>
      <w:r>
        <w:rPr>
          <w:rFonts w:hint="eastAsia"/>
        </w:rPr>
        <w:t>点局部拓扑处理。</w:t>
      </w:r>
    </w:p>
    <w:p w14:paraId="19964144" w14:textId="77777777" w:rsidR="0090301C" w:rsidRDefault="00000000">
      <w:pPr>
        <w:pStyle w:val="a0"/>
      </w:pPr>
      <w:r>
        <w:rPr>
          <w:rFonts w:hint="eastAsia"/>
        </w:rPr>
        <w:t>现行入口仍保留原名称</w:t>
      </w:r>
      <w:r>
        <w:t xml:space="preserve"> </w:t>
      </w:r>
      <w:r>
        <w:rPr>
          <w:rStyle w:val="VerbatimChar"/>
        </w:rPr>
        <w:t>DQN_NAV</w:t>
      </w:r>
      <w:r>
        <w:rPr>
          <w:rFonts w:hint="eastAsia"/>
        </w:rPr>
        <w:t>，但它只是兼容包装层，内部委托给</w:t>
      </w:r>
      <w:r>
        <w:t xml:space="preserve"> </w:t>
      </w:r>
      <w:r>
        <w:rPr>
          <w:rStyle w:val="VerbatimChar"/>
        </w:rPr>
        <w:t>FixedMapNavigationService</w:t>
      </w:r>
      <w:r>
        <w:rPr>
          <w:rFonts w:hint="eastAsia"/>
        </w:rPr>
        <w:t>。这是有意的接口兼容，而不是把</w:t>
      </w:r>
      <w:r>
        <w:t xml:space="preserve"> SAC </w:t>
      </w:r>
      <w:r>
        <w:rPr>
          <w:rFonts w:hint="eastAsia"/>
        </w:rPr>
        <w:t>误称为</w:t>
      </w:r>
      <w:r>
        <w:t xml:space="preserve"> DQN</w:t>
      </w:r>
      <w:r>
        <w:t>。</w:t>
      </w:r>
    </w:p>
    <w:p w14:paraId="34527A10" w14:textId="77777777" w:rsidR="0090301C" w:rsidRDefault="00000000">
      <w:pPr>
        <w:pStyle w:val="2"/>
      </w:pPr>
      <w:bookmarkStart w:id="12" w:name="为何不是单一算法"/>
      <w:bookmarkStart w:id="13" w:name="_Toc236663696"/>
      <w:bookmarkEnd w:id="10"/>
      <w:r>
        <w:t xml:space="preserve">2.3 </w:t>
      </w:r>
      <w:r>
        <w:rPr>
          <w:rFonts w:hint="eastAsia"/>
        </w:rPr>
        <w:t>为何不是单一算法</w:t>
      </w:r>
      <w:bookmarkEnd w:id="13"/>
    </w:p>
    <w:p w14:paraId="5B217FAB" w14:textId="77777777" w:rsidR="0090301C" w:rsidRDefault="00000000">
      <w:pPr>
        <w:pStyle w:val="TableCaption"/>
      </w:pPr>
      <w:r>
        <w:rPr>
          <w:b/>
        </w:rPr>
        <w:t>表</w:t>
      </w:r>
      <w:r>
        <w:rPr>
          <w:b/>
        </w:rPr>
        <w:t xml:space="preserve">2 </w:t>
      </w:r>
      <w:r>
        <w:rPr>
          <w:rFonts w:hint="eastAsia"/>
        </w:rPr>
        <w:t>候选方法与最终取舍</w:t>
      </w:r>
    </w:p>
    <w:tbl>
      <w:tblPr>
        <w:tblStyle w:val="Table"/>
        <w:tblW w:w="986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020" w:firstRow="1" w:lastRow="0" w:firstColumn="0" w:lastColumn="0" w:noHBand="0" w:noVBand="0"/>
      </w:tblPr>
      <w:tblGrid>
        <w:gridCol w:w="2067"/>
        <w:gridCol w:w="3359"/>
        <w:gridCol w:w="4440"/>
      </w:tblGrid>
      <w:tr w:rsidR="0090301C" w14:paraId="01EC807C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000000"/>
            </w:tcBorders>
          </w:tcPr>
          <w:p w14:paraId="2F2BA461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384DEE3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优点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20B95B3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未单独采用的原因</w:t>
            </w:r>
          </w:p>
        </w:tc>
      </w:tr>
      <w:tr w:rsidR="0090301C" w14:paraId="19764F46" w14:textId="77777777">
        <w:tc>
          <w:tcPr>
            <w:tcW w:w="0" w:type="auto"/>
          </w:tcPr>
          <w:p w14:paraId="6909B71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纯几何</w:t>
            </w:r>
            <w:r>
              <w:t xml:space="preserve"> A*/RRT*</w:t>
            </w:r>
          </w:p>
        </w:tc>
        <w:tc>
          <w:tcPr>
            <w:tcW w:w="0" w:type="auto"/>
          </w:tcPr>
          <w:p w14:paraId="34C0CC7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简单、快速</w:t>
            </w:r>
          </w:p>
        </w:tc>
        <w:tc>
          <w:tcPr>
            <w:tcW w:w="0" w:type="auto"/>
          </w:tcPr>
          <w:p w14:paraId="6371A29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不保证船舶动力学与航向连续性</w:t>
            </w:r>
          </w:p>
        </w:tc>
      </w:tr>
      <w:tr w:rsidR="0090301C" w14:paraId="36FCD398" w14:textId="77777777">
        <w:tc>
          <w:tcPr>
            <w:tcW w:w="0" w:type="auto"/>
          </w:tcPr>
          <w:p w14:paraId="6ACBE58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纯</w:t>
            </w:r>
            <w:r>
              <w:t xml:space="preserve"> Hybrid </w:t>
            </w:r>
            <w:r>
              <w:rPr>
                <w:rFonts w:hint="eastAsia"/>
              </w:rPr>
              <w:t>A*/</w:t>
            </w:r>
            <w:r>
              <w:rPr>
                <w:rFonts w:hint="eastAsia"/>
              </w:rPr>
              <w:t>状态格</w:t>
            </w:r>
          </w:p>
        </w:tc>
        <w:tc>
          <w:tcPr>
            <w:tcW w:w="0" w:type="auto"/>
          </w:tcPr>
          <w:p w14:paraId="2B324A1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狭窄段可复现、可表达倒车</w:t>
            </w:r>
          </w:p>
        </w:tc>
        <w:tc>
          <w:tcPr>
            <w:tcW w:w="0" w:type="auto"/>
          </w:tcPr>
          <w:p w14:paraId="4351DFA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分辨率和原语限制最优性；不替换锁定的全局主算法</w:t>
            </w:r>
          </w:p>
        </w:tc>
      </w:tr>
      <w:tr w:rsidR="0090301C" w14:paraId="175753D3" w14:textId="77777777">
        <w:tc>
          <w:tcPr>
            <w:tcW w:w="0" w:type="auto"/>
          </w:tcPr>
          <w:p w14:paraId="1C4E3939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纯</w:t>
            </w:r>
            <w:r>
              <w:t xml:space="preserve"> SAC/PPO/DQN</w:t>
            </w:r>
          </w:p>
        </w:tc>
        <w:tc>
          <w:tcPr>
            <w:tcW w:w="0" w:type="auto"/>
          </w:tcPr>
          <w:p w14:paraId="7FF612B9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可吸收模型误差</w:t>
            </w:r>
          </w:p>
        </w:tc>
        <w:tc>
          <w:tcPr>
            <w:tcW w:w="0" w:type="auto"/>
          </w:tcPr>
          <w:p w14:paraId="1E394D4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样本需求大、稀疏奖励、难证明全局到达与安全</w:t>
            </w:r>
          </w:p>
        </w:tc>
      </w:tr>
      <w:tr w:rsidR="0090301C" w14:paraId="3B99D03B" w14:textId="77777777">
        <w:tc>
          <w:tcPr>
            <w:tcW w:w="0" w:type="auto"/>
          </w:tcPr>
          <w:p w14:paraId="0C3778C2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纯</w:t>
            </w:r>
            <w:r>
              <w:t xml:space="preserve"> </w:t>
            </w:r>
            <w:r>
              <w:rPr>
                <w:rFonts w:hint="eastAsia"/>
              </w:rPr>
              <w:t>MPC/</w:t>
            </w:r>
            <w:r>
              <w:rPr>
                <w:rFonts w:hint="eastAsia"/>
              </w:rPr>
              <w:t>规则控制</w:t>
            </w:r>
          </w:p>
        </w:tc>
        <w:tc>
          <w:tcPr>
            <w:tcW w:w="0" w:type="auto"/>
          </w:tcPr>
          <w:p w14:paraId="4720594E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可解释、约束明确</w:t>
            </w:r>
          </w:p>
        </w:tc>
        <w:tc>
          <w:tcPr>
            <w:tcW w:w="0" w:type="auto"/>
          </w:tcPr>
          <w:p w14:paraId="3F0EF355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需要更准确动力模型，难覆盖传感与执行残差</w:t>
            </w:r>
          </w:p>
        </w:tc>
      </w:tr>
      <w:tr w:rsidR="0090301C" w14:paraId="5B0FEB7F" w14:textId="77777777">
        <w:tc>
          <w:tcPr>
            <w:tcW w:w="0" w:type="auto"/>
          </w:tcPr>
          <w:p w14:paraId="16D644C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最终分层法</w:t>
            </w:r>
          </w:p>
        </w:tc>
        <w:tc>
          <w:tcPr>
            <w:tcW w:w="0" w:type="auto"/>
          </w:tcPr>
          <w:p w14:paraId="351A0606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全局可行、局部自适应、安全可证据化</w:t>
            </w:r>
          </w:p>
        </w:tc>
        <w:tc>
          <w:tcPr>
            <w:tcW w:w="0" w:type="auto"/>
          </w:tcPr>
          <w:p w14:paraId="4265EBB2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工程复杂度较高，必须严格同步模型与哈希</w:t>
            </w:r>
          </w:p>
        </w:tc>
      </w:tr>
    </w:tbl>
    <w:p w14:paraId="0CCA4D31" w14:textId="77777777" w:rsidR="0090301C" w:rsidRDefault="00000000">
      <w:pPr>
        <w:pStyle w:val="1"/>
      </w:pPr>
      <w:bookmarkStart w:id="14" w:name="总体架构与数据流"/>
      <w:bookmarkStart w:id="15" w:name="_Toc236663697"/>
      <w:bookmarkEnd w:id="6"/>
      <w:bookmarkEnd w:id="12"/>
      <w:r>
        <w:lastRenderedPageBreak/>
        <w:t xml:space="preserve">3 </w:t>
      </w:r>
      <w:r>
        <w:rPr>
          <w:rFonts w:hint="eastAsia"/>
        </w:rPr>
        <w:t>总体架构与数据流</w:t>
      </w:r>
      <w:bookmarkEnd w:id="15"/>
    </w:p>
    <w:p w14:paraId="48001369" w14:textId="77777777" w:rsidR="0090301C" w:rsidRDefault="00000000">
      <w:pPr>
        <w:pStyle w:val="CaptionedFigure"/>
      </w:pPr>
      <w:r>
        <w:rPr>
          <w:noProof/>
        </w:rPr>
        <w:drawing>
          <wp:inline distT="0" distB="0" distL="0" distR="0" wp14:anchorId="706479DA" wp14:editId="58A88D66">
            <wp:extent cx="4064742" cy="2122476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fig_arc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491" cy="212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58F57" w14:textId="77777777" w:rsidR="0090301C" w:rsidRDefault="00000000">
      <w:pPr>
        <w:pStyle w:val="ImageCaption"/>
      </w:pPr>
      <w:r>
        <w:rPr>
          <w:b/>
        </w:rPr>
        <w:t>图</w:t>
      </w:r>
      <w:r>
        <w:rPr>
          <w:b/>
        </w:rPr>
        <w:t xml:space="preserve">1 </w:t>
      </w:r>
      <w:r>
        <w:rPr>
          <w:rFonts w:hint="eastAsia"/>
        </w:rPr>
        <w:t>当前有效链路：学习策略只提出偏置，安全监督器决定可发布控制</w:t>
      </w:r>
    </w:p>
    <w:p w14:paraId="7888E188" w14:textId="77777777" w:rsidR="0090301C" w:rsidRDefault="00000000">
      <w:pPr>
        <w:pStyle w:val="a0"/>
      </w:pPr>
      <w:r>
        <w:rPr>
          <w:rFonts w:hint="eastAsia"/>
        </w:rPr>
        <w:t>一次控制周期的逻辑为：读取最新位姿</w:t>
      </w:r>
      <w:r>
        <w:rPr>
          <w:rFonts w:hint="eastAsia"/>
        </w:rPr>
        <w:t>/</w:t>
      </w:r>
      <w:r>
        <w:rPr>
          <w:rFonts w:hint="eastAsia"/>
        </w:rPr>
        <w:t>激光并验证时效；取得与当前地图哈希一致的轨迹；构造</w:t>
      </w:r>
      <w:r>
        <w:t xml:space="preserve"> 162 </w:t>
      </w:r>
      <w:r>
        <w:rPr>
          <w:rFonts w:hint="eastAsia"/>
        </w:rPr>
        <w:t>维观测和五动作安全掩码；</w:t>
      </w:r>
      <w:r>
        <w:rPr>
          <w:rFonts w:hint="eastAsia"/>
        </w:rPr>
        <w:t>SAC</w:t>
      </w:r>
      <w:r>
        <w:t xml:space="preserve"> </w:t>
      </w:r>
      <w:r>
        <w:rPr>
          <w:rFonts w:hint="eastAsia"/>
        </w:rPr>
        <w:t>给出偏好；监督器对“候选动作短前缀</w:t>
      </w:r>
      <w:r>
        <w:t xml:space="preserve"> + </w:t>
      </w:r>
      <w:r>
        <w:rPr>
          <w:rFonts w:hint="eastAsia"/>
        </w:rPr>
        <w:t>名义轨迹未来控制”做连续碰撞预测，并从安全集合中选择对名义控制干预最小的动作；在发布前用最新状态再次复验；运行时维护到点、超时、重规划和特殊机动阶段。</w:t>
      </w:r>
    </w:p>
    <w:p w14:paraId="364111F2" w14:textId="77777777" w:rsidR="0090301C" w:rsidRDefault="00000000">
      <w:pPr>
        <w:pStyle w:val="1"/>
      </w:pPr>
      <w:bookmarkStart w:id="16" w:name="地图坐标与碰撞模型"/>
      <w:bookmarkStart w:id="17" w:name="_Toc236663698"/>
      <w:bookmarkEnd w:id="14"/>
      <w:r>
        <w:t xml:space="preserve">4 </w:t>
      </w:r>
      <w:r>
        <w:rPr>
          <w:rFonts w:hint="eastAsia"/>
        </w:rPr>
        <w:t>地图、坐标与碰撞模型</w:t>
      </w:r>
      <w:bookmarkEnd w:id="17"/>
    </w:p>
    <w:p w14:paraId="795A4E59" w14:textId="77777777" w:rsidR="0090301C" w:rsidRDefault="00000000">
      <w:pPr>
        <w:pStyle w:val="2"/>
      </w:pPr>
      <w:bookmarkStart w:id="18" w:name="固定地图编译"/>
      <w:bookmarkStart w:id="19" w:name="_Toc236663699"/>
      <w:r>
        <w:t xml:space="preserve">4.1 </w:t>
      </w:r>
      <w:r>
        <w:rPr>
          <w:rFonts w:hint="eastAsia"/>
        </w:rPr>
        <w:t>固定地图编译</w:t>
      </w:r>
      <w:bookmarkEnd w:id="19"/>
    </w:p>
    <w:p w14:paraId="187C9995" w14:textId="77777777" w:rsidR="0090301C" w:rsidRDefault="00000000">
      <w:pPr>
        <w:pStyle w:val="FirstParagraph"/>
      </w:pPr>
      <w:r>
        <w:t xml:space="preserve">National_Test </w:t>
      </w:r>
      <w:r>
        <w:rPr>
          <w:rFonts w:hint="eastAsia"/>
        </w:rPr>
        <w:t>离线快照采用</w:t>
      </w:r>
      <w:r>
        <w:t xml:space="preserve"> 0.2 m </w:t>
      </w:r>
      <w:r>
        <w:rPr>
          <w:rFonts w:hint="eastAsia"/>
        </w:rPr>
        <w:t>分辨率、约</w:t>
      </w:r>
      <w:r>
        <w:t xml:space="preserve"> </w:t>
      </w:r>
      <m:oMath>
        <m:r>
          <w:rPr>
            <w:rFonts w:ascii="Cambria Math" w:hAnsi="Cambria Math"/>
          </w:rPr>
          <m:t>1150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686</m:t>
        </m:r>
      </m:oMath>
      <w:r>
        <w:t xml:space="preserve"> </w:t>
      </w:r>
      <w:r>
        <w:rPr>
          <w:rFonts w:hint="eastAsia"/>
        </w:rPr>
        <w:t>的水域网格。网格负责岸线</w:t>
      </w:r>
      <w:r>
        <w:rPr>
          <w:rFonts w:hint="eastAsia"/>
        </w:rPr>
        <w:t>/</w:t>
      </w:r>
      <w:r>
        <w:rPr>
          <w:rFonts w:hint="eastAsia"/>
        </w:rPr>
        <w:t>水域边界，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个浮标用</w:t>
      </w:r>
      <w:r>
        <w:t xml:space="preserve"> sidecar </w:t>
      </w:r>
      <w:r>
        <w:rPr>
          <w:rFonts w:hint="eastAsia"/>
        </w:rPr>
        <w:t>中的圆心和半径解析表示。这样避免了旧</w:t>
      </w:r>
      <w:r>
        <w:t xml:space="preserve"> 0.5 m </w:t>
      </w:r>
      <w:r>
        <w:rPr>
          <w:rFonts w:hint="eastAsia"/>
        </w:rPr>
        <w:t>栅格把圆形浮标先离散膨胀，再减去栅格半对角和船体余量造成的双重保守。</w:t>
      </w:r>
    </w:p>
    <w:p w14:paraId="7F1C964F" w14:textId="77777777" w:rsidR="0090301C" w:rsidRDefault="00000000">
      <w:pPr>
        <w:pStyle w:val="a0"/>
      </w:pPr>
      <w:r>
        <w:rPr>
          <w:rFonts w:hint="eastAsia"/>
        </w:rPr>
        <w:t>局部</w:t>
      </w:r>
      <w:r>
        <w:t xml:space="preserve"> ENU </w:t>
      </w:r>
      <w:r>
        <w:rPr>
          <w:rFonts w:hint="eastAsia"/>
        </w:rPr>
        <w:t>与栅格索引满足</w:t>
      </w:r>
    </w:p>
    <w:p w14:paraId="06BF42D9" w14:textId="77777777" w:rsidR="0090301C" w:rsidRDefault="00000000">
      <w:pPr>
        <w:pStyle w:val="a0"/>
        <w:tabs>
          <w:tab w:val="right" w:pos="9865"/>
        </w:tabs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  j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0.2 </m:t>
        </m:r>
        <m:r>
          <m:rPr>
            <m:sty m:val="p"/>
          </m:rPr>
          <w:rPr>
            <w:rFonts w:ascii="Cambria Math" w:hAnsi="Cambria Math"/>
          </w:rPr>
          <m:t>m.</m:t>
        </m:r>
      </m:oMath>
      <w:r>
        <w:tab/>
        <w:t>(1)</w:t>
      </w:r>
    </w:p>
    <w:p w14:paraId="727432E8" w14:textId="77777777" w:rsidR="0090301C" w:rsidRDefault="00000000">
      <w:pPr>
        <w:pStyle w:val="FirstParagraph"/>
      </w:pPr>
      <w:r>
        <w:rPr>
          <w:rFonts w:hint="eastAsia"/>
        </w:rPr>
        <w:t>实时定位通过已标定的二维仿射变换映射到规划坐标，变换参数、地图几何、浮标解析数据、路线指导和编译器版本共同进入内容哈希，防止旧</w:t>
      </w:r>
      <w:r>
        <w:t xml:space="preserve"> checkpoint </w:t>
      </w:r>
      <w:r>
        <w:rPr>
          <w:rFonts w:hint="eastAsia"/>
        </w:rPr>
        <w:t>在新地图上静默加载。</w:t>
      </w:r>
    </w:p>
    <w:p w14:paraId="6ED1D155" w14:textId="77777777" w:rsidR="0090301C" w:rsidRDefault="00000000">
      <w:pPr>
        <w:pStyle w:val="2"/>
      </w:pPr>
      <w:bookmarkStart w:id="20" w:name="解析圆船体净空"/>
      <w:bookmarkStart w:id="21" w:name="_Toc236663700"/>
      <w:bookmarkEnd w:id="18"/>
      <w:r>
        <w:t xml:space="preserve">4.2 </w:t>
      </w:r>
      <w:r>
        <w:rPr>
          <w:rFonts w:hint="eastAsia"/>
        </w:rPr>
        <w:t>解析圆船体净空</w:t>
      </w:r>
      <w:bookmarkEnd w:id="21"/>
    </w:p>
    <w:p w14:paraId="0258AF2E" w14:textId="77777777" w:rsidR="0090301C" w:rsidRDefault="00000000">
      <w:pPr>
        <w:pStyle w:val="FirstParagraph"/>
      </w:pPr>
      <w:r>
        <w:rPr>
          <w:rFonts w:hint="eastAsia"/>
        </w:rPr>
        <w:t>默认船体近似为半径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</m:oMath>
      <w:r>
        <w:t xml:space="preserve"> m </w:t>
      </w:r>
      <w:r>
        <w:rPr>
          <w:rFonts w:hint="eastAsia"/>
        </w:rPr>
        <w:t>的圆，硬性外缘余量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t xml:space="preserve"> </w:t>
      </w:r>
      <w:r>
        <w:rPr>
          <w:rFonts w:hint="eastAsia"/>
        </w:rPr>
        <w:t>m</w:t>
      </w:r>
      <w:r>
        <w:rPr>
          <w:rFonts w:hint="eastAsia"/>
        </w:rPr>
        <w:t>。对第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个圆形浮标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，船心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的解析净空为</w:t>
      </w:r>
    </w:p>
    <w:p w14:paraId="1F453095" w14:textId="77777777" w:rsidR="0090301C" w:rsidRDefault="00000000">
      <w:pPr>
        <w:pStyle w:val="a0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lim>
            <m:r>
              <w:rPr>
                <w:rFonts w:ascii="Cambria Math" w:hAnsi="Cambria Math"/>
              </w:rPr>
              <m:t>i</m:t>
            </m:r>
          </m:lim>
        </m:limLow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).</m:t>
        </m:r>
      </m:oMath>
      <w:r>
        <w:tab/>
        <w:t>(2)</w:t>
      </w:r>
    </w:p>
    <w:p w14:paraId="3C6598CD" w14:textId="77777777" w:rsidR="0090301C" w:rsidRDefault="00000000">
      <w:pPr>
        <w:pStyle w:val="FirstParagraph"/>
      </w:pPr>
      <w:r>
        <w:rPr>
          <w:rFonts w:hint="eastAsia"/>
        </w:rPr>
        <w:t>状态有效条件为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，同时必须位于水域网格。运动边并非只检查端点，而是按空间不超过</w:t>
      </w:r>
      <w:r>
        <w:t xml:space="preserve"> 0.1 </w:t>
      </w:r>
      <w:r>
        <w:rPr>
          <w:rFonts w:hint="eastAsia"/>
        </w:rPr>
        <w:t>m</w:t>
      </w:r>
      <w:r>
        <w:rPr>
          <w:rFonts w:hint="eastAsia"/>
        </w:rPr>
        <w:t>、航向不超过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插值连续复核。</w:t>
      </w:r>
    </w:p>
    <w:p w14:paraId="20A3C4B2" w14:textId="77777777" w:rsidR="0090301C" w:rsidRDefault="00000000">
      <w:pPr>
        <w:pStyle w:val="2"/>
      </w:pPr>
      <w:bookmarkStart w:id="22" w:name="有航向胶囊回退"/>
      <w:bookmarkStart w:id="23" w:name="_Toc236663701"/>
      <w:bookmarkEnd w:id="20"/>
      <w:r>
        <w:t xml:space="preserve">4.3 </w:t>
      </w:r>
      <w:r>
        <w:rPr>
          <w:rFonts w:hint="eastAsia"/>
        </w:rPr>
        <w:t>有航向胶囊回退</w:t>
      </w:r>
      <w:bookmarkEnd w:id="23"/>
    </w:p>
    <w:p w14:paraId="45BD9A6F" w14:textId="77777777" w:rsidR="0090301C" w:rsidRDefault="00000000">
      <w:pPr>
        <w:pStyle w:val="FirstParagraph"/>
      </w:pPr>
      <w:r>
        <w:rPr>
          <w:rFonts w:hint="eastAsia"/>
        </w:rPr>
        <w:t>若圆模型无法解释狭窄空间，可按官方</w:t>
      </w:r>
      <w:r>
        <w:t xml:space="preserve"> </w:t>
      </w:r>
      <m:oMath>
        <m:r>
          <w:rPr>
            <w:rFonts w:ascii="Cambria Math" w:hAnsi="Cambria Math"/>
          </w:rPr>
          <m:t>1.3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0.64</m:t>
        </m:r>
      </m:oMath>
      <w:r>
        <w:t xml:space="preserve"> m </w:t>
      </w:r>
      <w:r>
        <w:rPr>
          <w:rFonts w:hint="eastAsia"/>
        </w:rPr>
        <w:t>船体使用有航向胶囊。令船体中心线段端点为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、胶囊半径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0.32</m:t>
        </m:r>
      </m:oMath>
      <w:r>
        <w:t xml:space="preserve"> </w:t>
      </w:r>
      <w:r>
        <w:rPr>
          <w:rFonts w:hint="eastAsia"/>
        </w:rPr>
        <w:t>m</w:t>
      </w:r>
      <w:r>
        <w:rPr>
          <w:rFonts w:hint="eastAsia"/>
        </w:rPr>
        <w:t>，则</w:t>
      </w:r>
    </w:p>
    <w:p w14:paraId="15DA6FE4" w14:textId="77777777" w:rsidR="0090301C" w:rsidRDefault="00000000">
      <w:pPr>
        <w:pStyle w:val="a0"/>
        <w:tabs>
          <w:tab w:val="right" w:pos="9865"/>
        </w:tabs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cap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)=dist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,[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(3)</w:t>
      </w:r>
    </w:p>
    <w:p w14:paraId="78032FF4" w14:textId="77777777" w:rsidR="0090301C" w:rsidRDefault="00000000">
      <w:pPr>
        <w:pStyle w:val="FirstParagraph"/>
      </w:pPr>
      <w:r>
        <w:rPr>
          <w:rFonts w:hint="eastAsia"/>
        </w:rPr>
        <w:lastRenderedPageBreak/>
        <w:t>几何证据闸依次尝试“圆</w:t>
      </w:r>
      <w:r>
        <w:t xml:space="preserve"> + 0.2 m”</w:t>
      </w:r>
      <w:r>
        <w:rPr>
          <w:rFonts w:hint="eastAsia"/>
        </w:rPr>
        <w:t>“胶囊</w:t>
      </w:r>
      <w:r>
        <w:t xml:space="preserve"> + 0.2 m”</w:t>
      </w:r>
      <w:r>
        <w:rPr>
          <w:rFonts w:hint="eastAsia"/>
        </w:rPr>
        <w:t>“胶囊</w:t>
      </w:r>
      <w:r>
        <w:t xml:space="preserve"> + 0.1 m”</w:t>
      </w:r>
      <w:r>
        <w:rPr>
          <w:rFonts w:hint="eastAsia"/>
        </w:rPr>
        <w:t>；每次改变都升级</w:t>
      </w:r>
      <w:r>
        <w:t xml:space="preserve"> geometry version </w:t>
      </w:r>
      <w:r>
        <w:rPr>
          <w:rFonts w:hint="eastAsia"/>
        </w:rPr>
        <w:t>和</w:t>
      </w:r>
      <w:r>
        <w:t xml:space="preserve"> payload </w:t>
      </w:r>
      <w:r>
        <w:rPr>
          <w:rFonts w:hint="eastAsia"/>
        </w:rPr>
        <w:t>hash</w:t>
      </w:r>
      <w:r>
        <w:rPr>
          <w:rFonts w:hint="eastAsia"/>
        </w:rPr>
        <w:t>，绝不因局部无解无限降低激光急停阈值。</w:t>
      </w:r>
    </w:p>
    <w:p w14:paraId="2D539156" w14:textId="77777777" w:rsidR="0090301C" w:rsidRDefault="00000000">
      <w:pPr>
        <w:pStyle w:val="1"/>
      </w:pPr>
      <w:bookmarkStart w:id="24" w:name="降阶船舶动力学与控制标定"/>
      <w:bookmarkStart w:id="25" w:name="_Toc236663702"/>
      <w:bookmarkEnd w:id="16"/>
      <w:bookmarkEnd w:id="22"/>
      <w:r>
        <w:t xml:space="preserve">5 </w:t>
      </w:r>
      <w:r>
        <w:rPr>
          <w:rFonts w:hint="eastAsia"/>
        </w:rPr>
        <w:t>降阶船舶动力学与控制标定</w:t>
      </w:r>
      <w:bookmarkEnd w:id="25"/>
    </w:p>
    <w:p w14:paraId="79FB6715" w14:textId="77777777" w:rsidR="0090301C" w:rsidRDefault="00000000">
      <w:pPr>
        <w:pStyle w:val="FirstParagraph"/>
      </w:pPr>
      <w:r>
        <w:rPr>
          <w:rFonts w:hint="eastAsia"/>
        </w:rPr>
        <w:t>规划状态为</w:t>
      </w:r>
    </w:p>
    <w:p w14:paraId="3CAE7E79" w14:textId="77777777" w:rsidR="0090301C" w:rsidRDefault="00000000">
      <w:pPr>
        <w:pStyle w:val="a0"/>
        <w:tabs>
          <w:tab w:val="right" w:pos="9865"/>
        </w:tabs>
      </w:pP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(4)</w:t>
      </w:r>
    </w:p>
    <w:p w14:paraId="0D36CCE4" w14:textId="77777777" w:rsidR="0090301C" w:rsidRDefault="00000000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为纵向速度，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为偏航角速度，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</w:t>
      </w:r>
      <w:r>
        <w:rPr>
          <w:rFonts w:hint="eastAsia"/>
        </w:rPr>
        <w:t>分别为油门和舵偏置。控制</w:t>
      </w:r>
      <w:r>
        <w:t xml:space="preserve"> profile </w:t>
      </w:r>
      <w:r>
        <w:rPr>
          <w:rFonts w:hint="eastAsia"/>
        </w:rPr>
        <w:t>给出前进</w:t>
      </w:r>
      <w:r>
        <w:rPr>
          <w:rFonts w:hint="eastAsia"/>
        </w:rPr>
        <w:t>/</w:t>
      </w:r>
      <w:r>
        <w:rPr>
          <w:rFonts w:hint="eastAsia"/>
        </w:rPr>
        <w:t>倒车速度增益、左右不对称偏航增益与一阶响应常数。离散传播为</w:t>
      </w:r>
    </w:p>
    <w:p w14:paraId="0A5EEDA5" w14:textId="77777777" w:rsidR="0090301C" w:rsidRDefault="00000000">
      <w:pPr>
        <w:pStyle w:val="a0"/>
        <w:tabs>
          <w:tab w:val="right" w:pos="9865"/>
        </w:tabs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bSup>
        <m:r>
          <m:rPr>
            <m:sty m:val="p"/>
          </m:rPr>
          <w:rPr>
            <w:rFonts w:ascii="Cambria Math" w:hAnsi="Cambria Math"/>
          </w:rPr>
          <m:t>=sat(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(5)</w:t>
      </w:r>
    </w:p>
    <w:p w14:paraId="76CF89DC" w14:textId="77777777" w:rsidR="0090301C" w:rsidRDefault="00000000">
      <w:pPr>
        <w:pStyle w:val="FirstParagraph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⋆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(6)</w:t>
      </w:r>
    </w:p>
    <w:p w14:paraId="12E8C299" w14:textId="77777777" w:rsidR="0090301C" w:rsidRDefault="00000000">
      <w:pPr>
        <w:pStyle w:val="FirstParagraph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=clip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max(|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|,|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full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ab/>
        <w:t>(7)</w:t>
      </w:r>
    </w:p>
    <w:p w14:paraId="067E1CDC" w14:textId="77777777" w:rsidR="0090301C" w:rsidRDefault="00000000">
      <w:pPr>
        <w:pStyle w:val="FirstParagraph"/>
        <w:tabs>
          <w:tab w:val="right" w:pos="9865"/>
        </w:tabs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bSup>
        <m:r>
          <m:rPr>
            <m:sty m:val="p"/>
          </m:rPr>
          <w:rPr>
            <w:rFonts w:ascii="Cambria Math" w:hAnsi="Cambria Math"/>
          </w:rPr>
          <m:t>=sat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;[-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d>
      </m:oMath>
      <w:r>
        <w:tab/>
        <w:t>(8)</w:t>
      </w:r>
    </w:p>
    <w:p w14:paraId="2F25DD05" w14:textId="77777777" w:rsidR="0090301C" w:rsidRDefault="00000000">
      <w:pPr>
        <w:pStyle w:val="FirstParagraph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⋆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(9)</w:t>
      </w:r>
    </w:p>
    <w:p w14:paraId="5A9CCC07" w14:textId="77777777" w:rsidR="0090301C" w:rsidRDefault="00000000">
      <w:pPr>
        <w:pStyle w:val="FirstParagraph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=wrap(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(10)</w:t>
      </w:r>
    </w:p>
    <w:p w14:paraId="4C4BFFC2" w14:textId="77777777" w:rsidR="0090301C" w:rsidRDefault="00000000">
      <w:pPr>
        <w:pStyle w:val="FirstParagraph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ab/>
        <w:t>(11)</w:t>
      </w:r>
    </w:p>
    <w:p w14:paraId="1A9F9FCD" w14:textId="77777777" w:rsidR="0090301C" w:rsidRDefault="00000000">
      <w:pPr>
        <w:pStyle w:val="FirstParagraph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(12)</w:t>
      </w:r>
    </w:p>
    <w:p w14:paraId="78C24BA5" w14:textId="77777777" w:rsidR="0090301C" w:rsidRDefault="00000000">
      <w:pPr>
        <w:pStyle w:val="FirstParagraph"/>
      </w:pPr>
      <w:r>
        <w:rPr>
          <w:rFonts w:hint="eastAsia"/>
        </w:rPr>
        <w:t>前进标定不沿用未经证实的</w:t>
      </w:r>
      <w:r>
        <w:t xml:space="preserve"> 2% </w:t>
      </w:r>
      <w:r>
        <w:rPr>
          <w:rFonts w:hint="eastAsia"/>
        </w:rPr>
        <w:t>油门，而是探测</w:t>
      </w:r>
      <w:r>
        <w:t xml:space="preserve"> 10%–40% </w:t>
      </w:r>
      <w:r>
        <w:rPr>
          <w:rFonts w:hint="eastAsia"/>
        </w:rPr>
        <w:t>油门及多档正负舵。最低操舵油门要求左右响应方向相反，且两侧稳态偏航率均不低于约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/s</m:t>
        </m:r>
      </m:oMath>
      <w:r>
        <w:rPr>
          <w:rFonts w:hint="eastAsia"/>
        </w:rPr>
        <w:t>；巡航组合优先选择能稳定达到约</w:t>
      </w:r>
      <w:r>
        <w:t xml:space="preserve"> 0.4 m/s </w:t>
      </w:r>
      <w:r>
        <w:rPr>
          <w:rFonts w:hint="eastAsia"/>
        </w:rPr>
        <w:t>的最低油门。左右参数分别保存，不强制平均。已有诊断</w:t>
      </w:r>
      <w:r>
        <w:t xml:space="preserve"> profile </w:t>
      </w:r>
      <w:r>
        <w:rPr>
          <w:rFonts w:hint="eastAsia"/>
        </w:rPr>
        <w:t>表明</w:t>
      </w:r>
      <w:r>
        <w:t xml:space="preserve"> 30% </w:t>
      </w:r>
      <w:r>
        <w:rPr>
          <w:rFonts w:hint="eastAsia"/>
        </w:rPr>
        <w:t>控制存在约</w:t>
      </w:r>
      <w:r>
        <w:t xml:space="preserve"> 0.364 m/s </w:t>
      </w:r>
      <w:r>
        <w:rPr>
          <w:rFonts w:hint="eastAsia"/>
        </w:rPr>
        <w:t>前进响应与不对称转向，但正式模型仍须由版本化标定</w:t>
      </w:r>
      <w:r>
        <w:t xml:space="preserve"> trace </w:t>
      </w:r>
      <w:r>
        <w:rPr>
          <w:rFonts w:hint="eastAsia"/>
        </w:rPr>
        <w:t>生成。</w:t>
      </w:r>
    </w:p>
    <w:p w14:paraId="50DCE06B" w14:textId="77777777" w:rsidR="0090301C" w:rsidRDefault="00000000">
      <w:pPr>
        <w:pStyle w:val="a0"/>
      </w:pPr>
      <w:r>
        <w:rPr>
          <w:rFonts w:hint="eastAsia"/>
        </w:rPr>
        <w:t>倒车不是默认假设。只有实测带符号速度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0.05</m:t>
        </m:r>
      </m:oMath>
      <w:r>
        <w:t xml:space="preserve"> </w:t>
      </w:r>
      <w:r>
        <w:rPr>
          <w:rFonts w:hint="eastAsia"/>
        </w:rPr>
        <w:t>m/s</w:t>
      </w:r>
      <w:r>
        <w:rPr>
          <w:rFonts w:hint="eastAsia"/>
        </w:rPr>
        <w:t>，且相对零控制基线至少降低</w:t>
      </w:r>
      <w:r>
        <w:t xml:space="preserve"> 0.03 </w:t>
      </w:r>
      <w:r>
        <w:rPr>
          <w:rFonts w:hint="eastAsia"/>
        </w:rPr>
        <w:t>m/s</w:t>
      </w:r>
      <w:r>
        <w:rPr>
          <w:rFonts w:hint="eastAsia"/>
        </w:rPr>
        <w:t>，才生成带内容哈希的</w:t>
      </w:r>
      <w:r>
        <w:t xml:space="preserve"> reverse profile </w:t>
      </w:r>
      <w:r>
        <w:rPr>
          <w:rFonts w:hint="eastAsia"/>
        </w:rPr>
        <w:t>并允许特殊段使用负油门。</w:t>
      </w:r>
    </w:p>
    <w:p w14:paraId="449A3CDE" w14:textId="77777777" w:rsidR="0090301C" w:rsidRDefault="00000000">
      <w:pPr>
        <w:pStyle w:val="1"/>
      </w:pPr>
      <w:bookmarkStart w:id="26" w:name="全局算法kinodynamic-informed-rrt"/>
      <w:bookmarkStart w:id="27" w:name="_Toc236663703"/>
      <w:bookmarkEnd w:id="24"/>
      <w:r>
        <w:t xml:space="preserve">6 </w:t>
      </w:r>
      <w:r>
        <w:rPr>
          <w:rFonts w:hint="eastAsia"/>
        </w:rPr>
        <w:t>全局算法：</w:t>
      </w:r>
      <w:r>
        <w:rPr>
          <w:rFonts w:hint="eastAsia"/>
        </w:rPr>
        <w:t>Kinodynamic</w:t>
      </w:r>
      <w:r>
        <w:t xml:space="preserve"> Informed RRT*</w:t>
      </w:r>
      <w:bookmarkEnd w:id="27"/>
    </w:p>
    <w:p w14:paraId="6C1DDBE0" w14:textId="77777777" w:rsidR="0090301C" w:rsidRDefault="00000000">
      <w:pPr>
        <w:pStyle w:val="2"/>
      </w:pPr>
      <w:bookmarkStart w:id="28" w:name="目标函数与动力学可行边"/>
      <w:bookmarkStart w:id="29" w:name="_Toc236663704"/>
      <w:r>
        <w:t xml:space="preserve">6.1 </w:t>
      </w:r>
      <w:r>
        <w:rPr>
          <w:rFonts w:hint="eastAsia"/>
        </w:rPr>
        <w:t>目标函数与动力学可行边</w:t>
      </w:r>
      <w:bookmarkEnd w:id="29"/>
    </w:p>
    <w:p w14:paraId="5089084D" w14:textId="77777777" w:rsidR="0090301C" w:rsidRDefault="00000000">
      <w:pPr>
        <w:pStyle w:val="FirstParagraph"/>
      </w:pPr>
      <w:r>
        <w:rPr>
          <w:rFonts w:hint="eastAsia"/>
        </w:rPr>
        <w:t>对一条由控制段组成的轨迹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</w:rPr>
        <w:t>，优化代价为</w:t>
      </w:r>
    </w:p>
    <w:p w14:paraId="3410496A" w14:textId="77777777" w:rsidR="0090301C" w:rsidRDefault="00000000">
      <w:pPr>
        <w:pStyle w:val="a0"/>
        <w:tabs>
          <w:tab w:val="right" w:pos="9865"/>
        </w:tabs>
      </w:pP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(13)</w:t>
      </w:r>
    </w:p>
    <w:p w14:paraId="6FDD405F" w14:textId="77777777" w:rsidR="0090301C" w:rsidRDefault="00000000">
      <w:pPr>
        <w:pStyle w:val="FirstParagraph"/>
      </w:pPr>
      <w:r>
        <w:rPr>
          <w:rFonts w:hint="eastAsia"/>
        </w:rPr>
        <w:t>默认权重为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>
        <w:rPr>
          <w:rFonts w:hint="eastAsia"/>
        </w:rPr>
        <w:t>。与几何</w:t>
      </w:r>
      <w:r>
        <w:t xml:space="preserve"> RRT* </w:t>
      </w:r>
      <w:r>
        <w:rPr>
          <w:rFonts w:hint="eastAsia"/>
        </w:rPr>
        <w:t>不同，每次扩展必须通过上述动力学函数传播，并对整条边执行连续碰撞检查；因此树节点同时携带位置、航向、速度、偏航率和累计代价。</w:t>
      </w:r>
    </w:p>
    <w:p w14:paraId="15FB66B0" w14:textId="77777777" w:rsidR="0090301C" w:rsidRDefault="00000000">
      <w:pPr>
        <w:pStyle w:val="a0"/>
      </w:pPr>
      <w:r>
        <w:t xml:space="preserve">RRT* </w:t>
      </w:r>
      <w:r>
        <w:rPr>
          <w:rFonts w:hint="eastAsia"/>
        </w:rPr>
        <w:t>的核心步骤为：采样状态；寻找近邻；用有限控制原语传播；从邻域中选择总代价最小且端点一致的父节点；插入新节点；在不破坏动力学与必经区顺序的前提下重连邻居。若邻域半径采用渐近形式，可写为</w:t>
      </w:r>
    </w:p>
    <w:p w14:paraId="689F303F" w14:textId="77777777" w:rsidR="0090301C" w:rsidRDefault="00000000">
      <w:pPr>
        <w:pStyle w:val="a0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=min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d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η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(14)</w:t>
      </w:r>
    </w:p>
    <w:p w14:paraId="3E0AD793" w14:textId="77777777" w:rsidR="0090301C" w:rsidRDefault="00000000">
      <w:pPr>
        <w:pStyle w:val="FirstParagraph"/>
      </w:pPr>
      <w:r>
        <w:rPr>
          <w:rFonts w:hint="eastAsia"/>
        </w:rPr>
        <w:t>当前工程实现使用有界重连半径与最大</w:t>
      </w:r>
      <w:r>
        <w:t xml:space="preserve"> 1200 </w:t>
      </w:r>
      <w:r>
        <w:rPr>
          <w:rFonts w:hint="eastAsia"/>
        </w:rPr>
        <w:t>节点预算，以满足每段规划时间约束。</w:t>
      </w:r>
    </w:p>
    <w:p w14:paraId="40FCF174" w14:textId="77777777" w:rsidR="0090301C" w:rsidRDefault="00000000">
      <w:pPr>
        <w:pStyle w:val="2"/>
      </w:pPr>
      <w:bookmarkStart w:id="30" w:name="informed-椭圆采样"/>
      <w:bookmarkStart w:id="31" w:name="_Toc236663705"/>
      <w:bookmarkEnd w:id="28"/>
      <w:r>
        <w:lastRenderedPageBreak/>
        <w:t xml:space="preserve">6.2 Informed </w:t>
      </w:r>
      <w:r>
        <w:rPr>
          <w:rFonts w:hint="eastAsia"/>
        </w:rPr>
        <w:t>椭圆采样</w:t>
      </w:r>
      <w:bookmarkEnd w:id="31"/>
    </w:p>
    <w:p w14:paraId="42C7BAD1" w14:textId="77777777" w:rsidR="0090301C" w:rsidRDefault="00000000">
      <w:pPr>
        <w:pStyle w:val="FirstParagraph"/>
      </w:pPr>
      <w:r>
        <w:rPr>
          <w:rFonts w:hint="eastAsia"/>
        </w:rPr>
        <w:t>得到首条可行解后，继续在全空间均匀采样会浪费预算。令起终点欧氏距离为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rPr>
          <w:rFonts w:hint="eastAsia"/>
        </w:rPr>
        <w:t>，当前最好代价换算的路径上界为</w:t>
      </w:r>
    </w:p>
    <w:p w14:paraId="0356CF4D" w14:textId="77777777" w:rsidR="0090301C" w:rsidRDefault="00000000">
      <w:pPr>
        <w:pStyle w:val="a0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best</m:t>
            </m:r>
          </m:sub>
        </m:sSub>
        <m:r>
          <m:rPr>
            <m:sty m:val="p"/>
          </m:rPr>
          <w:rPr>
            <w:rFonts w:ascii="Cambria Math" w:hAnsi="Cambria Math"/>
          </w:rPr>
          <m:t>=max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best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(15)</w:t>
      </w:r>
    </w:p>
    <w:p w14:paraId="345B7B9D" w14:textId="77777777" w:rsidR="0090301C" w:rsidRDefault="00000000">
      <w:pPr>
        <w:pStyle w:val="FirstParagraph"/>
      </w:pPr>
      <w:r>
        <w:rPr>
          <w:rFonts w:hint="eastAsia"/>
        </w:rPr>
        <w:t>再加目标容差得到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bound</m:t>
            </m:r>
          </m:sub>
        </m:sSub>
      </m:oMath>
      <w:r>
        <w:rPr>
          <w:rFonts w:hint="eastAsia"/>
        </w:rPr>
        <w:t>。二维</w:t>
      </w:r>
      <w:r>
        <w:t xml:space="preserve"> prolate hyperspheroid </w:t>
      </w:r>
      <w:r>
        <w:rPr>
          <w:rFonts w:hint="eastAsia"/>
        </w:rPr>
        <w:t>的半轴为</w:t>
      </w:r>
    </w:p>
    <w:p w14:paraId="34A20A2E" w14:textId="77777777" w:rsidR="0090301C" w:rsidRDefault="00000000">
      <w:pPr>
        <w:pStyle w:val="a0"/>
        <w:tabs>
          <w:tab w:val="right" w:pos="9865"/>
        </w:tabs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bound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qquadb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bound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(16)</w:t>
      </w:r>
    </w:p>
    <w:p w14:paraId="476D5FE0" w14:textId="77777777" w:rsidR="0090301C" w:rsidRDefault="00000000">
      <w:pPr>
        <w:pStyle w:val="FirstParagraph"/>
      </w:pPr>
      <w:r>
        <w:rPr>
          <w:rFonts w:hint="eastAsia"/>
        </w:rPr>
        <w:t>在单位圆中以半径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U</m:t>
            </m:r>
          </m:e>
        </m:rad>
      </m:oMath>
      <w:r>
        <w:t xml:space="preserve"> </w:t>
      </w:r>
      <w:r>
        <w:rPr>
          <w:rFonts w:hint="eastAsia"/>
        </w:rPr>
        <w:t>均匀采样，经旋转、缩放和平移到以起终点为焦点的椭圆，只搜索可能改进当前解的区域。这是</w:t>
      </w:r>
      <w:r>
        <w:t xml:space="preserve"> Informed RRT* </w:t>
      </w:r>
      <w:r>
        <w:rPr>
          <w:rFonts w:hint="eastAsia"/>
        </w:rPr>
        <w:t>加速收敛的关键。</w:t>
      </w:r>
    </w:p>
    <w:p w14:paraId="4A03F40F" w14:textId="77777777" w:rsidR="0090301C" w:rsidRDefault="00000000">
      <w:pPr>
        <w:pStyle w:val="2"/>
      </w:pPr>
      <w:bookmarkStart w:id="32" w:name="有序必经区"/>
      <w:bookmarkStart w:id="33" w:name="_Toc236663706"/>
      <w:bookmarkEnd w:id="30"/>
      <w:r>
        <w:t xml:space="preserve">6.3 </w:t>
      </w:r>
      <w:r>
        <w:rPr>
          <w:rFonts w:hint="eastAsia"/>
        </w:rPr>
        <w:t>有序必经区</w:t>
      </w:r>
      <w:bookmarkEnd w:id="33"/>
    </w:p>
    <w:p w14:paraId="14B6BB91" w14:textId="77777777" w:rsidR="0090301C" w:rsidRDefault="00000000">
      <w:pPr>
        <w:pStyle w:val="FirstParagraph"/>
      </w:pPr>
      <w:r>
        <w:rPr>
          <w:rStyle w:val="VerbatimChar"/>
        </w:rPr>
        <w:t>required_visit_regions</w:t>
      </w:r>
      <w:r>
        <w:t xml:space="preserve"> </w:t>
      </w:r>
      <w:r>
        <w:rPr>
          <w:rFonts w:hint="eastAsia"/>
        </w:rPr>
        <w:t>将“经过某区域”与最终</w:t>
      </w:r>
      <w:r>
        <w:t xml:space="preserve"> </w:t>
      </w:r>
      <w:r>
        <w:rPr>
          <w:rStyle w:val="VerbatimChar"/>
        </w:rPr>
        <w:t>goal_region</w:t>
      </w:r>
      <w:r>
        <w:t xml:space="preserve"> </w:t>
      </w:r>
      <w:r>
        <w:rPr>
          <w:rFonts w:hint="eastAsia"/>
        </w:rPr>
        <w:t>分离。状态键包含</w:t>
      </w:r>
      <w:r>
        <w:t xml:space="preserve"> visit </w:t>
      </w:r>
      <w:r>
        <w:rPr>
          <w:rFonts w:hint="eastAsia"/>
        </w:rPr>
        <w:t>stage</w:t>
      </w:r>
      <w:r>
        <w:rPr>
          <w:rFonts w:hint="eastAsia"/>
        </w:rPr>
        <w:t>，只有按序满足半径条件才推进阶段；最终目标仍是轨迹终点。这样可表达“先进入黄色点</w:t>
      </w:r>
      <w:r>
        <w:t xml:space="preserve"> 0.5 m </w:t>
      </w:r>
      <w:r>
        <w:rPr>
          <w:rFonts w:hint="eastAsia"/>
        </w:rPr>
        <w:t>圆，再到逃逸区”，不会把安全门误当成完成点。</w:t>
      </w:r>
    </w:p>
    <w:p w14:paraId="41467488" w14:textId="77777777" w:rsidR="0090301C" w:rsidRDefault="00000000">
      <w:pPr>
        <w:pStyle w:val="1"/>
      </w:pPr>
      <w:bookmarkStart w:id="34" w:name="确定性可行种子标定运动原语状态格"/>
      <w:bookmarkStart w:id="35" w:name="_Toc236663707"/>
      <w:bookmarkEnd w:id="26"/>
      <w:bookmarkEnd w:id="32"/>
      <w:r>
        <w:t xml:space="preserve">7 </w:t>
      </w:r>
      <w:r>
        <w:rPr>
          <w:rFonts w:hint="eastAsia"/>
        </w:rPr>
        <w:t>确定性可行种子：标定运动原语状态格</w:t>
      </w:r>
      <w:bookmarkEnd w:id="35"/>
    </w:p>
    <w:p w14:paraId="46F14A7D" w14:textId="77777777" w:rsidR="0090301C" w:rsidRDefault="00000000">
      <w:pPr>
        <w:pStyle w:val="FirstParagraph"/>
      </w:pPr>
      <w:r>
        <w:rPr>
          <w:rFonts w:hint="eastAsia"/>
        </w:rPr>
        <w:t>状态格不替代</w:t>
      </w:r>
      <w:r>
        <w:t xml:space="preserve"> Kinodynamic Informed </w:t>
      </w:r>
      <w:r>
        <w:rPr>
          <w:rFonts w:hint="eastAsia"/>
        </w:rPr>
        <w:t>RRT*</w:t>
      </w:r>
      <w:r>
        <w:rPr>
          <w:rFonts w:hint="eastAsia"/>
        </w:rPr>
        <w:t>，而是解决“高维随机树在窄通道中很难找到第一条可行解”的问题。离散键为</w:t>
      </w:r>
    </w:p>
    <w:p w14:paraId="31C38962" w14:textId="77777777" w:rsidR="0090301C" w:rsidRDefault="00000000">
      <w:pPr>
        <w:pStyle w:val="a0"/>
        <w:tabs>
          <w:tab w:val="right" w:pos="9865"/>
        </w:tabs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round(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0.2</m:t>
            </m:r>
            <m:r>
              <m:rPr>
                <m:sty m:val="p"/>
              </m:rPr>
              <w:rPr>
                <w:rFonts w:ascii="Cambria Math" w:hAnsi="Cambria Math"/>
              </w:rPr>
              <m:t>),round(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0.2</m:t>
            </m:r>
            <m:r>
              <m:rPr>
                <m:sty m:val="p"/>
              </m:rPr>
              <w:rPr>
                <w:rFonts w:ascii="Cambria Math" w:hAnsi="Cambria Math"/>
              </w:rPr>
              <m:t>),round(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visit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(17)</w:t>
      </w:r>
    </w:p>
    <w:p w14:paraId="357A44A0" w14:textId="77777777" w:rsidR="0090301C" w:rsidRDefault="00000000">
      <w:pPr>
        <w:pStyle w:val="FirstParagraph"/>
      </w:pPr>
      <w:r>
        <w:rPr>
          <w:rFonts w:hint="eastAsia"/>
        </w:rPr>
        <w:t>每个格点展开五个非负油门控制原语，持续</w:t>
      </w:r>
      <w:r>
        <w:t xml:space="preserve"> 0.4 s </w:t>
      </w:r>
      <w:r>
        <w:rPr>
          <w:rFonts w:hint="eastAsia"/>
        </w:rPr>
        <w:t>或</w:t>
      </w:r>
      <w:r>
        <w:t xml:space="preserve"> 0.8 </w:t>
      </w:r>
      <w:r>
        <w:rPr>
          <w:rFonts w:hint="eastAsia"/>
        </w:rPr>
        <w:t>s</w:t>
      </w:r>
      <w:r>
        <w:rPr>
          <w:rFonts w:hint="eastAsia"/>
        </w:rPr>
        <w:t>；边通过同一动力模型与同一连续碰撞检查。</w:t>
      </w:r>
      <w:r>
        <w:rPr>
          <w:rFonts w:hint="eastAsia"/>
        </w:rPr>
        <w:t>A*</w:t>
      </w:r>
      <w:r>
        <w:t xml:space="preserve"> </w:t>
      </w:r>
      <w:r>
        <w:rPr>
          <w:rFonts w:hint="eastAsia"/>
        </w:rPr>
        <w:t>优先级为</w:t>
      </w:r>
    </w:p>
    <w:p w14:paraId="2EA787AA" w14:textId="77777777" w:rsidR="0090301C" w:rsidRDefault="00000000">
      <w:pPr>
        <w:pStyle w:val="a0"/>
        <w:tabs>
          <w:tab w:val="right" w:pos="9865"/>
        </w:tabs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  h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remain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ψ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(18)</w:t>
      </w:r>
    </w:p>
    <w:p w14:paraId="6C0C60EB" w14:textId="77777777" w:rsidR="0090301C" w:rsidRDefault="00000000">
      <w:pPr>
        <w:pStyle w:val="FirstParagraph"/>
      </w:pPr>
      <w:r>
        <w:rPr>
          <w:rFonts w:hint="eastAsia"/>
        </w:rPr>
        <w:t>边代价采用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0.01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>。状态格提供确定性、可复验的首条轨迹；随后树规划器在剩余节点预算内以</w:t>
      </w:r>
      <w:r>
        <w:t xml:space="preserve"> informed sampling </w:t>
      </w:r>
      <w:r>
        <w:rPr>
          <w:rFonts w:hint="eastAsia"/>
        </w:rPr>
        <w:t>和</w:t>
      </w:r>
      <w:r>
        <w:t xml:space="preserve"> rewiring </w:t>
      </w:r>
      <w:r>
        <w:rPr>
          <w:rFonts w:hint="eastAsia"/>
        </w:rPr>
        <w:t>改善时间、长度和平顺性。该“可行性优先、最优性后置”的结构对固定地图尤其合适。</w:t>
      </w:r>
    </w:p>
    <w:p w14:paraId="31EF013F" w14:textId="77777777" w:rsidR="0090301C" w:rsidRDefault="00000000">
      <w:pPr>
        <w:pStyle w:val="1"/>
      </w:pPr>
      <w:bookmarkStart w:id="36" w:name="局部算法循环离散-soft-actor-critic"/>
      <w:bookmarkStart w:id="37" w:name="_Toc236663708"/>
      <w:bookmarkEnd w:id="34"/>
      <w:r>
        <w:t xml:space="preserve">8 </w:t>
      </w:r>
      <w:r>
        <w:rPr>
          <w:rFonts w:hint="eastAsia"/>
        </w:rPr>
        <w:t>局部算法：循环离散</w:t>
      </w:r>
      <w:r>
        <w:t xml:space="preserve"> Soft Actor-Critic</w:t>
      </w:r>
      <w:bookmarkEnd w:id="37"/>
    </w:p>
    <w:p w14:paraId="390F9AB0" w14:textId="77777777" w:rsidR="0090301C" w:rsidRDefault="00000000">
      <w:pPr>
        <w:pStyle w:val="2"/>
      </w:pPr>
      <w:bookmarkStart w:id="38" w:name="观测动作和循环状态"/>
      <w:bookmarkStart w:id="39" w:name="_Toc236663709"/>
      <w:r>
        <w:t xml:space="preserve">8.1 </w:t>
      </w:r>
      <w:r>
        <w:rPr>
          <w:rFonts w:hint="eastAsia"/>
        </w:rPr>
        <w:t>观测、动作和循环状态</w:t>
      </w:r>
      <w:bookmarkEnd w:id="39"/>
    </w:p>
    <w:p w14:paraId="26AE32BF" w14:textId="77777777" w:rsidR="0090301C" w:rsidRDefault="00000000">
      <w:pPr>
        <w:pStyle w:val="FirstParagraph"/>
      </w:pPr>
      <w:r>
        <w:rPr>
          <w:rFonts w:hint="eastAsia"/>
        </w:rPr>
        <w:t>局部策略的</w:t>
      </w:r>
      <w:r>
        <w:t xml:space="preserve"> 162 </w:t>
      </w:r>
      <w:r>
        <w:rPr>
          <w:rFonts w:hint="eastAsia"/>
        </w:rPr>
        <w:t>维观测由</w:t>
      </w:r>
      <w:r>
        <w:t xml:space="preserve"> 72 </w:t>
      </w:r>
      <w:r>
        <w:rPr>
          <w:rFonts w:hint="eastAsia"/>
        </w:rPr>
        <w:t>束归一化激光、</w:t>
      </w:r>
      <w:r>
        <w:rPr>
          <w:rFonts w:hint="eastAsia"/>
        </w:rPr>
        <w:t>72</w:t>
      </w:r>
      <w:r>
        <w:t xml:space="preserve"> </w:t>
      </w:r>
      <w:r>
        <w:rPr>
          <w:rFonts w:hint="eastAsia"/>
        </w:rPr>
        <w:t>位有效掩码、扫描时效、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个自船量、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个轨迹量、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位动作安全掩码和位姿时效组成。</w:t>
      </w:r>
      <w:r>
        <w:rPr>
          <w:rFonts w:hint="eastAsia"/>
        </w:rPr>
        <w:t>GRU</w:t>
      </w:r>
      <w:r>
        <w:t xml:space="preserve"> </w:t>
      </w:r>
      <w:r>
        <w:rPr>
          <w:rFonts w:hint="eastAsia"/>
        </w:rPr>
        <w:t>隐状态维数</w:t>
      </w:r>
      <w:r>
        <w:t xml:space="preserve"> </w:t>
      </w:r>
      <w:r>
        <w:rPr>
          <w:rFonts w:hint="eastAsia"/>
        </w:rPr>
        <w:t>64</w:t>
      </w:r>
      <w:r>
        <w:rPr>
          <w:rFonts w:hint="eastAsia"/>
        </w:rPr>
        <w:t>，用于吸收速度滞后、短时遮挡和单帧观测不足。</w:t>
      </w:r>
    </w:p>
    <w:p w14:paraId="03DD96F1" w14:textId="77777777" w:rsidR="0090301C" w:rsidRDefault="00000000">
      <w:pPr>
        <w:pStyle w:val="a0"/>
      </w:pPr>
      <w:r>
        <w:rPr>
          <w:rFonts w:hint="eastAsia"/>
        </w:rPr>
        <w:t>五动作协议</w:t>
      </w:r>
      <w:r>
        <w:t xml:space="preserve"> </w:t>
      </w:r>
      <w:r>
        <w:rPr>
          <w:rStyle w:val="VerbatimChar"/>
        </w:rPr>
        <w:t>five-discrete-forward-bias-v2</w:t>
      </w:r>
      <w:r>
        <w:t xml:space="preserve"> </w:t>
      </w:r>
      <w:r>
        <w:rPr>
          <w:rFonts w:hint="eastAsia"/>
        </w:rPr>
        <w:t>为：左硬、左软、名义跟踪、右软、右硬。动作不是绝对控制，而是相对名义轨迹控制的舵偏置；硬转使用标定转弯油门，软转和名义动作使用标定巡航油门。</w:t>
      </w:r>
    </w:p>
    <w:p w14:paraId="66F44EF3" w14:textId="77777777" w:rsidR="0090301C" w:rsidRDefault="00000000">
      <w:pPr>
        <w:pStyle w:val="2"/>
      </w:pPr>
      <w:bookmarkStart w:id="40" w:name="最大熵目标与双-q-更新"/>
      <w:bookmarkStart w:id="41" w:name="_Toc236663710"/>
      <w:bookmarkEnd w:id="38"/>
      <w:r>
        <w:t xml:space="preserve">8.2 </w:t>
      </w:r>
      <w:r>
        <w:rPr>
          <w:rFonts w:hint="eastAsia"/>
        </w:rPr>
        <w:t>最大熵目标与双</w:t>
      </w:r>
      <w:r>
        <w:t xml:space="preserve"> Q </w:t>
      </w:r>
      <w:r>
        <w:rPr>
          <w:rFonts w:hint="eastAsia"/>
        </w:rPr>
        <w:t>更新</w:t>
      </w:r>
      <w:bookmarkEnd w:id="41"/>
    </w:p>
    <w:p w14:paraId="4585B158" w14:textId="77777777" w:rsidR="0090301C" w:rsidRDefault="00000000">
      <w:pPr>
        <w:pStyle w:val="FirstParagraph"/>
      </w:pPr>
      <w:r>
        <w:rPr>
          <w:rFonts w:hint="eastAsia"/>
        </w:rPr>
        <w:t>离散</w:t>
      </w:r>
      <w:r>
        <w:t xml:space="preserve"> SAC </w:t>
      </w:r>
      <w:r>
        <w:rPr>
          <w:rFonts w:hint="eastAsia"/>
        </w:rPr>
        <w:t>最大化奖励和策略熵：</w:t>
      </w:r>
    </w:p>
    <w:p w14:paraId="34F15A7B" w14:textId="77777777" w:rsidR="0090301C" w:rsidRDefault="00000000">
      <w:pPr>
        <w:pStyle w:val="a0"/>
        <w:tabs>
          <w:tab w:val="right" w:pos="9865"/>
        </w:tabs>
      </w:pP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π</m:t>
            </m:r>
          </m:lim>
        </m:limLow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H(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(⋅|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(19)</w:t>
      </w:r>
    </w:p>
    <w:p w14:paraId="2A28EE89" w14:textId="77777777" w:rsidR="0090301C" w:rsidRDefault="00000000">
      <w:pPr>
        <w:pStyle w:val="FirstParagraph"/>
      </w:pPr>
      <w:r>
        <w:rPr>
          <w:rFonts w:hint="eastAsia"/>
        </w:rPr>
        <w:t>仅在安全动作集合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safe</m:t>
            </m:r>
          </m:sub>
        </m:sSub>
      </m:oMath>
      <w:r>
        <w:t xml:space="preserve"> </w:t>
      </w:r>
      <w:r>
        <w:rPr>
          <w:rFonts w:hint="eastAsia"/>
        </w:rPr>
        <w:t>上归一化策略。目标软价值为</w:t>
      </w:r>
    </w:p>
    <w:p w14:paraId="7F53CD0A" w14:textId="77777777" w:rsidR="0090301C" w:rsidRDefault="00000000">
      <w:pPr>
        <w:pStyle w:val="a0"/>
        <w:tabs>
          <w:tab w:val="right" w:pos="9865"/>
        </w:tabs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safe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π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lim>
            </m:limLow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(20)</w:t>
      </w:r>
    </w:p>
    <w:p w14:paraId="4CEDFF94" w14:textId="77777777" w:rsidR="0090301C" w:rsidRDefault="00000000">
      <w:pPr>
        <w:pStyle w:val="FirstParagraph"/>
      </w:pPr>
      <w:r>
        <w:t xml:space="preserve">TD </w:t>
      </w:r>
      <w:r>
        <w:rPr>
          <w:rFonts w:hint="eastAsia"/>
        </w:rPr>
        <w:t>目标与双评论家损失为</w:t>
      </w:r>
    </w:p>
    <w:p w14:paraId="6172AFD9" w14:textId="77777777" w:rsidR="0090301C" w:rsidRDefault="00000000">
      <w:pPr>
        <w:pStyle w:val="a0"/>
        <w:tabs>
          <w:tab w:val="right" w:pos="9865"/>
        </w:tabs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terminal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(21)</w:t>
      </w:r>
    </w:p>
    <w:p w14:paraId="07D104EE" w14:textId="77777777" w:rsidR="0090301C" w:rsidRDefault="00000000">
      <w:pPr>
        <w:pStyle w:val="FirstParagraph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(22)</w:t>
      </w:r>
    </w:p>
    <w:p w14:paraId="78B6E3EB" w14:textId="77777777" w:rsidR="0090301C" w:rsidRDefault="00000000">
      <w:pPr>
        <w:pStyle w:val="FirstParagraph"/>
      </w:pPr>
      <w:r>
        <w:rPr>
          <w:rFonts w:hint="eastAsia"/>
        </w:rPr>
        <w:t>策略损失为</w:t>
      </w:r>
    </w:p>
    <w:p w14:paraId="1B5296D3" w14:textId="77777777" w:rsidR="0090301C" w:rsidRDefault="00000000">
      <w:pPr>
        <w:pStyle w:val="a0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π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)-min(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(23)</w:t>
      </w:r>
    </w:p>
    <w:p w14:paraId="4A70D838" w14:textId="77777777" w:rsidR="0090301C" w:rsidRDefault="00000000">
      <w:pPr>
        <w:pStyle w:val="FirstParagraph"/>
      </w:pPr>
      <w:r>
        <w:rPr>
          <w:rFonts w:hint="eastAsia"/>
        </w:rPr>
        <w:t>温度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自动调节，目标熵取约</w:t>
      </w:r>
      <w:r>
        <w:t xml:space="preserve"> </w:t>
      </w:r>
      <m:oMath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log|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safe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。目标网络以</w:t>
      </w:r>
    </w:p>
    <w:p w14:paraId="6623C5B1" w14:textId="77777777" w:rsidR="0090301C" w:rsidRDefault="00000000">
      <w:pPr>
        <w:pStyle w:val="a0"/>
        <w:tabs>
          <w:tab w:val="right" w:pos="9865"/>
        </w:tabs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τθ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0.005</m:t>
        </m:r>
      </m:oMath>
      <w:r>
        <w:tab/>
        <w:t>(24)</w:t>
      </w:r>
    </w:p>
    <w:p w14:paraId="0563FFFB" w14:textId="77777777" w:rsidR="0090301C" w:rsidRDefault="00000000">
      <w:pPr>
        <w:pStyle w:val="FirstParagraph"/>
      </w:pPr>
      <w:r>
        <w:rPr>
          <w:rFonts w:hint="eastAsia"/>
        </w:rPr>
        <w:t>软更新；折扣因子</w:t>
      </w:r>
      <w:r>
        <w:t xml:space="preserve">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0.99</m:t>
        </m:r>
      </m:oMath>
      <w:r>
        <w:rPr>
          <w:rFonts w:hint="eastAsia"/>
        </w:rPr>
        <w:t>，初始温度</w:t>
      </w:r>
      <w:r>
        <w:t xml:space="preserve"> </w:t>
      </w:r>
      <w:r>
        <w:rPr>
          <w:rFonts w:hint="eastAsia"/>
        </w:rPr>
        <w:t>0.2</w:t>
      </w:r>
      <w:r>
        <w:rPr>
          <w:rFonts w:hint="eastAsia"/>
        </w:rPr>
        <w:t>，学习率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>。</w:t>
      </w:r>
    </w:p>
    <w:p w14:paraId="685FEA24" w14:textId="77777777" w:rsidR="0090301C" w:rsidRDefault="00000000">
      <w:pPr>
        <w:pStyle w:val="2"/>
      </w:pPr>
      <w:bookmarkStart w:id="42" w:name="序列回放与奖励"/>
      <w:bookmarkStart w:id="43" w:name="_Toc236663711"/>
      <w:bookmarkEnd w:id="40"/>
      <w:r>
        <w:t xml:space="preserve">8.3 </w:t>
      </w:r>
      <w:r>
        <w:rPr>
          <w:rFonts w:hint="eastAsia"/>
        </w:rPr>
        <w:t>序列回放与奖励</w:t>
      </w:r>
      <w:bookmarkEnd w:id="43"/>
    </w:p>
    <w:p w14:paraId="42A65C7E" w14:textId="77777777" w:rsidR="0090301C" w:rsidRDefault="00000000">
      <w:pPr>
        <w:pStyle w:val="FirstParagraph"/>
      </w:pPr>
      <w:r>
        <w:rPr>
          <w:rFonts w:hint="eastAsia"/>
        </w:rPr>
        <w:t>回放缓冲按</w:t>
      </w:r>
      <w:r>
        <w:t xml:space="preserve"> episode </w:t>
      </w:r>
      <w:r>
        <w:rPr>
          <w:rFonts w:hint="eastAsia"/>
        </w:rPr>
        <w:t>边界采样序列，采用</w:t>
      </w:r>
      <w:r>
        <w:t xml:space="preserve"> burn-in </w:t>
      </w:r>
      <w:r>
        <w:rPr>
          <w:rFonts w:hint="eastAsia"/>
        </w:rPr>
        <w:t>恢复</w:t>
      </w:r>
      <w:r>
        <w:t xml:space="preserve"> GRU </w:t>
      </w:r>
      <w:r>
        <w:rPr>
          <w:rFonts w:hint="eastAsia"/>
        </w:rPr>
        <w:t>隐状态，再在</w:t>
      </w:r>
      <w:r>
        <w:t xml:space="preserve"> unroll </w:t>
      </w:r>
      <w:r>
        <w:rPr>
          <w:rFonts w:hint="eastAsia"/>
        </w:rPr>
        <w:t>段计算损失；安全截断不作为任务自然终止进行错误</w:t>
      </w:r>
      <w:r>
        <w:t xml:space="preserve"> </w:t>
      </w:r>
      <w:r>
        <w:rPr>
          <w:rFonts w:hint="eastAsia"/>
        </w:rPr>
        <w:t>bootstrap</w:t>
      </w:r>
      <w:r>
        <w:rPr>
          <w:rFonts w:hint="eastAsia"/>
        </w:rPr>
        <w:t>。奖励为</w:t>
      </w:r>
    </w:p>
    <w:p w14:paraId="03371974" w14:textId="77777777" w:rsidR="0090301C" w:rsidRDefault="00000000">
      <w:pPr>
        <w:pStyle w:val="a0"/>
        <w:tabs>
          <w:tab w:val="right" w:pos="9865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cross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0.03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0.02</m:t>
        </m:r>
        <m:r>
          <m:rPr>
            <m:sty m:val="p"/>
          </m:rPr>
          <w:rPr>
            <w:rFonts w:ascii="Cambria Math" w:hAnsi="Cambria Math"/>
          </w:rPr>
          <m:t>min(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clear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mission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(25)</w:t>
      </w:r>
    </w:p>
    <w:p w14:paraId="73D83C26" w14:textId="77777777" w:rsidR="0090301C" w:rsidRDefault="00000000">
      <w:pPr>
        <w:pStyle w:val="FirstParagraph"/>
      </w:pPr>
      <w:r>
        <w:rPr>
          <w:rFonts w:hint="eastAsia"/>
        </w:rPr>
        <w:t>它鼓励沿轨迹接近目标、减少横向误差和不必要硬舵，并奖励净空与逐点完成。</w:t>
      </w:r>
      <w:r>
        <w:rPr>
          <w:rFonts w:hint="eastAsia"/>
        </w:rPr>
        <w:t>SAC</w:t>
      </w:r>
      <w:r>
        <w:t xml:space="preserve"> </w:t>
      </w:r>
      <w:r>
        <w:rPr>
          <w:rFonts w:hint="eastAsia"/>
        </w:rPr>
        <w:t>的角色是对模型残差作局部决策，不负责重新定义任务点，也没有权力越过安全监督器。</w:t>
      </w:r>
    </w:p>
    <w:p w14:paraId="498862CF" w14:textId="77777777" w:rsidR="0090301C" w:rsidRDefault="00000000">
      <w:pPr>
        <w:pStyle w:val="1"/>
      </w:pPr>
      <w:bookmarkStart w:id="44" w:name="跟踪器与预测安全监督器"/>
      <w:bookmarkStart w:id="45" w:name="_Toc236663712"/>
      <w:bookmarkEnd w:id="36"/>
      <w:bookmarkEnd w:id="42"/>
      <w:r>
        <w:t xml:space="preserve">9 </w:t>
      </w:r>
      <w:r>
        <w:rPr>
          <w:rFonts w:hint="eastAsia"/>
        </w:rPr>
        <w:t>跟踪器与预测安全监督器</w:t>
      </w:r>
      <w:bookmarkEnd w:id="45"/>
    </w:p>
    <w:p w14:paraId="10438A6D" w14:textId="77777777" w:rsidR="0090301C" w:rsidRDefault="00000000">
      <w:pPr>
        <w:pStyle w:val="FirstParagraph"/>
      </w:pPr>
      <w:r>
        <w:rPr>
          <w:rFonts w:hint="eastAsia"/>
        </w:rPr>
        <w:t>名义跟踪舵量采用航向误差和偏航率阻尼：</w:t>
      </w:r>
    </w:p>
    <w:p w14:paraId="0A22284E" w14:textId="77777777" w:rsidR="0090301C" w:rsidRDefault="00000000">
      <w:pPr>
        <w:pStyle w:val="a0"/>
        <w:tabs>
          <w:tab w:val="right" w:pos="9865"/>
        </w:tabs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nom</m:t>
            </m:r>
          </m:sup>
        </m:sSubSup>
        <m:r>
          <m:rPr>
            <m:sty m:val="p"/>
          </m:rPr>
          <w:rPr>
            <w:rFonts w:ascii="Cambria Math" w:hAnsi="Cambria Math"/>
          </w:rPr>
          <m:t>=clip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ψ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0.35r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0.5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0.5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>
        <w:tab/>
        <w:t>(26)</w:t>
      </w:r>
    </w:p>
    <w:p w14:paraId="5B70EE5C" w14:textId="77777777" w:rsidR="0090301C" w:rsidRDefault="00000000">
      <w:pPr>
        <w:pStyle w:val="FirstParagraph"/>
      </w:pPr>
      <w:r>
        <w:rPr>
          <w:rFonts w:hint="eastAsia"/>
        </w:rPr>
        <w:t>监督器先对五个动作建立安全掩码，再从安全动作中选择与名义控制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偏差最小者；</w:t>
      </w:r>
      <w:r>
        <w:rPr>
          <w:rFonts w:hint="eastAsia"/>
        </w:rPr>
        <w:t>SAC</w:t>
      </w:r>
      <w:r>
        <w:t xml:space="preserve"> </w:t>
      </w:r>
      <w:r>
        <w:rPr>
          <w:rFonts w:hint="eastAsia"/>
        </w:rPr>
        <w:t>只在干预相同的候选间打破平局。预测不再把候选动作恒定保持</w:t>
      </w:r>
      <w:r>
        <w:t xml:space="preserve"> 2 </w:t>
      </w:r>
      <w:r>
        <w:rPr>
          <w:rFonts w:hint="eastAsia"/>
        </w:rPr>
        <w:t>s</w:t>
      </w:r>
      <w:r>
        <w:rPr>
          <w:rFonts w:hint="eastAsia"/>
        </w:rPr>
        <w:t>，而是执行候选前缀约</w:t>
      </w:r>
      <w:r>
        <w:t xml:space="preserve"> 0.3 </w:t>
      </w:r>
      <w:r>
        <w:rPr>
          <w:rFonts w:hint="eastAsia"/>
        </w:rPr>
        <w:t>s</w:t>
      </w:r>
      <w:r>
        <w:rPr>
          <w:rFonts w:hint="eastAsia"/>
        </w:rPr>
        <w:t>，再接名义未来轨迹控制，总主时域</w:t>
      </w:r>
      <w:r>
        <w:t xml:space="preserve"> 2.0 </w:t>
      </w:r>
      <w:r>
        <w:rPr>
          <w:rFonts w:hint="eastAsia"/>
        </w:rPr>
        <w:t>s</w:t>
      </w:r>
      <w:r>
        <w:rPr>
          <w:rFonts w:hint="eastAsia"/>
        </w:rPr>
        <w:t>；只有全动作死锁时才使用约</w:t>
      </w:r>
      <w:r>
        <w:t xml:space="preserve"> 1.1 s </w:t>
      </w:r>
      <w:r>
        <w:rPr>
          <w:rFonts w:hint="eastAsia"/>
        </w:rPr>
        <w:t>证据化回退。最终控制发布前再用最新位姿、扫描和地图快照重复相同检查。</w:t>
      </w:r>
    </w:p>
    <w:p w14:paraId="167517D7" w14:textId="77777777" w:rsidR="0090301C" w:rsidRDefault="00000000">
      <w:pPr>
        <w:pStyle w:val="a0"/>
      </w:pPr>
      <w:r>
        <w:rPr>
          <w:rFonts w:hint="eastAsia"/>
        </w:rPr>
        <w:t>硬安全规则包括：任一有效激光束不大于</w:t>
      </w:r>
      <w:r>
        <w:t xml:space="preserve"> 0.6 m </w:t>
      </w:r>
      <w:r>
        <w:rPr>
          <w:rFonts w:hint="eastAsia"/>
        </w:rPr>
        <w:t>时立即发布零控制；位姿、扫描或设备状态超时则</w:t>
      </w:r>
      <w:r>
        <w:t xml:space="preserve"> fail </w:t>
      </w:r>
      <w:r>
        <w:rPr>
          <w:rFonts w:hint="eastAsia"/>
        </w:rPr>
        <w:t>closed</w:t>
      </w:r>
      <w:r>
        <w:rPr>
          <w:rFonts w:hint="eastAsia"/>
        </w:rPr>
        <w:t>；整段预测轨迹必须满足连续碰撞与地图有效性。运行时只在以下两类证据下提前判为确认碰撞：</w:t>
      </w:r>
    </w:p>
    <w:p w14:paraId="25205379" w14:textId="77777777" w:rsidR="0090301C" w:rsidRDefault="00000000">
      <w:pPr>
        <w:numPr>
          <w:ilvl w:val="0"/>
          <w:numId w:val="4"/>
        </w:numPr>
      </w:pPr>
      <w:r>
        <w:rPr>
          <w:rFonts w:hint="eastAsia"/>
        </w:rPr>
        <w:t>地图状态无效且有效激光同时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0.6</m:t>
        </m:r>
      </m:oMath>
      <w:r>
        <w:t xml:space="preserve"> </w:t>
      </w:r>
      <w:r>
        <w:rPr>
          <w:rFonts w:hint="eastAsia"/>
        </w:rPr>
        <w:t>m</w:t>
      </w:r>
      <w:r>
        <w:rPr>
          <w:rFonts w:hint="eastAsia"/>
        </w:rPr>
        <w:t>；</w:t>
      </w:r>
    </w:p>
    <w:p w14:paraId="642EFD8E" w14:textId="77777777" w:rsidR="0090301C" w:rsidRDefault="00000000">
      <w:pPr>
        <w:numPr>
          <w:ilvl w:val="0"/>
          <w:numId w:val="4"/>
        </w:numPr>
      </w:pPr>
      <w:r>
        <w:rPr>
          <w:rFonts w:hint="eastAsia"/>
        </w:rPr>
        <w:t>激光急停连续累计约</w:t>
      </w:r>
      <w:r>
        <w:t xml:space="preserve"> 5 s</w:t>
      </w:r>
      <w:r>
        <w:t>。</w:t>
      </w:r>
    </w:p>
    <w:p w14:paraId="79C21E0E" w14:textId="77777777" w:rsidR="0090301C" w:rsidRDefault="00000000">
      <w:pPr>
        <w:pStyle w:val="FirstParagraph"/>
      </w:pPr>
      <w:r>
        <w:rPr>
          <w:rFonts w:hint="eastAsia"/>
        </w:rPr>
        <w:t>长期</w:t>
      </w:r>
      <w:r>
        <w:t xml:space="preserve"> </w:t>
      </w:r>
      <w:r>
        <w:rPr>
          <w:rStyle w:val="VerbatimChar"/>
        </w:rPr>
        <w:t>NO_SAFE_ACTION</w:t>
      </w:r>
      <w:r>
        <w:t xml:space="preserve"> </w:t>
      </w:r>
      <w:r>
        <w:rPr>
          <w:rFonts w:hint="eastAsia"/>
        </w:rPr>
        <w:t>本身不等于碰撞，允许继续运行至</w:t>
      </w:r>
      <w:r>
        <w:t xml:space="preserve"> 300 s </w:t>
      </w:r>
      <w:r>
        <w:rPr>
          <w:rFonts w:hint="eastAsia"/>
        </w:rPr>
        <w:t>超时。该规则减少误复位，同时保留明确撞障碍后的快速失败。</w:t>
      </w:r>
    </w:p>
    <w:p w14:paraId="2707E763" w14:textId="77777777" w:rsidR="0090301C" w:rsidRDefault="00000000">
      <w:pPr>
        <w:pStyle w:val="1"/>
      </w:pPr>
      <w:bookmarkStart w:id="46" w:name="第-11-个目标点的特殊局部算法"/>
      <w:bookmarkStart w:id="47" w:name="_Toc236663713"/>
      <w:bookmarkEnd w:id="44"/>
      <w:r>
        <w:lastRenderedPageBreak/>
        <w:t xml:space="preserve">10 </w:t>
      </w:r>
      <w:r>
        <w:rPr>
          <w:rFonts w:hint="eastAsia"/>
        </w:rPr>
        <w:t>第</w:t>
      </w:r>
      <w:r>
        <w:t xml:space="preserve"> 11 </w:t>
      </w:r>
      <w:r>
        <w:rPr>
          <w:rFonts w:hint="eastAsia"/>
        </w:rPr>
        <w:t>个目标点的特殊局部算法</w:t>
      </w:r>
      <w:bookmarkEnd w:id="47"/>
    </w:p>
    <w:p w14:paraId="754494CF" w14:textId="77777777" w:rsidR="0090301C" w:rsidRDefault="00000000">
      <w:pPr>
        <w:pStyle w:val="2"/>
      </w:pPr>
      <w:bookmarkStart w:id="48" w:name="困难的几何本质"/>
      <w:bookmarkStart w:id="49" w:name="_Toc236663714"/>
      <w:r>
        <w:t xml:space="preserve">10.1 </w:t>
      </w:r>
      <w:r>
        <w:rPr>
          <w:rFonts w:hint="eastAsia"/>
        </w:rPr>
        <w:t>困难的几何本质</w:t>
      </w:r>
      <w:bookmarkEnd w:id="49"/>
    </w:p>
    <w:p w14:paraId="630DACDA" w14:textId="77777777" w:rsidR="0090301C" w:rsidRDefault="00000000">
      <w:pPr>
        <w:pStyle w:val="FirstParagraph"/>
      </w:pPr>
      <w:r>
        <w:rPr>
          <w:rFonts w:hint="eastAsia"/>
        </w:rPr>
        <w:t>零基索引</w:t>
      </w:r>
      <w:r>
        <w:t xml:space="preserve"> 10 </w:t>
      </w:r>
      <w:r>
        <w:rPr>
          <w:rFonts w:hint="eastAsia"/>
        </w:rPr>
        <w:t>即第</w:t>
      </w:r>
      <w:r>
        <w:t xml:space="preserve"> 11 </w:t>
      </w:r>
      <w:r>
        <w:rPr>
          <w:rFonts w:hint="eastAsia"/>
        </w:rPr>
        <w:t>个黄色点，原始点约为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29.038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99.810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m</w:t>
      </w:r>
      <w:r>
        <w:rPr>
          <w:rFonts w:hint="eastAsia"/>
        </w:rPr>
        <w:t>，安全门约为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29.1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m</w:t>
      </w:r>
      <w:r>
        <w:rPr>
          <w:rFonts w:hint="eastAsia"/>
        </w:rPr>
        <w:t>。进入目标圆后直接朝第</w:t>
      </w:r>
      <w:r>
        <w:t xml:space="preserve"> 12 </w:t>
      </w:r>
      <w:r>
        <w:rPr>
          <w:rFonts w:hint="eastAsia"/>
        </w:rPr>
        <w:t>点的西南方向射线，在</w:t>
      </w:r>
      <w:r>
        <w:t xml:space="preserve"> 0.5 m </w:t>
      </w:r>
      <w:r>
        <w:rPr>
          <w:rFonts w:hint="eastAsia"/>
        </w:rPr>
        <w:t>处的净空仅约</w:t>
      </w:r>
      <w:r>
        <w:t xml:space="preserve"> 0.105 </w:t>
      </w:r>
      <w:r>
        <w:rPr>
          <w:rFonts w:hint="eastAsia"/>
        </w:rPr>
        <w:t>m</w:t>
      </w:r>
      <w:r>
        <w:rPr>
          <w:rFonts w:hint="eastAsia"/>
        </w:rPr>
        <w:t>；圆船体</w:t>
      </w:r>
      <w:r>
        <w:t xml:space="preserve"> + 0.2 </w:t>
      </w:r>
      <w:r>
        <w:rPr>
          <w:rFonts w:hint="eastAsia"/>
        </w:rPr>
        <w:t>m</w:t>
      </w:r>
      <w:r>
        <w:rPr>
          <w:rFonts w:hint="eastAsia"/>
        </w:rPr>
        <w:t>、胶囊</w:t>
      </w:r>
      <w:r>
        <w:t xml:space="preserve"> + 0.2 </w:t>
      </w:r>
      <w:r>
        <w:rPr>
          <w:rFonts w:hint="eastAsia"/>
        </w:rPr>
        <w:t>m</w:t>
      </w:r>
      <w:r>
        <w:rPr>
          <w:rFonts w:hint="eastAsia"/>
        </w:rPr>
        <w:t>、胶囊</w:t>
      </w:r>
      <w:r>
        <w:t xml:space="preserve"> + 0.1 m </w:t>
      </w:r>
      <w:r>
        <w:rPr>
          <w:rFonts w:hint="eastAsia"/>
        </w:rPr>
        <w:t>三档均无法生成安全的前进退出轨迹。这里不是简单“把安全距离再缩小一点”就能解决，而是局部可达集与障碍拓扑冲突。</w:t>
      </w:r>
    </w:p>
    <w:p w14:paraId="1EAD1784" w14:textId="77777777" w:rsidR="0090301C" w:rsidRDefault="00000000">
      <w:pPr>
        <w:pStyle w:val="2"/>
      </w:pPr>
      <w:bookmarkStart w:id="50" w:name="试过但被否决的策略"/>
      <w:bookmarkStart w:id="51" w:name="_Toc236663715"/>
      <w:bookmarkEnd w:id="48"/>
      <w:r>
        <w:t xml:space="preserve">10.2 </w:t>
      </w:r>
      <w:r>
        <w:rPr>
          <w:rFonts w:hint="eastAsia"/>
        </w:rPr>
        <w:t>试过但被否决的策略</w:t>
      </w:r>
      <w:bookmarkEnd w:id="51"/>
    </w:p>
    <w:p w14:paraId="716BE124" w14:textId="77777777" w:rsidR="0090301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把引导门朝下一点搬移：</w:t>
      </w:r>
      <w:r>
        <w:rPr>
          <w:rFonts w:hint="eastAsia"/>
        </w:rPr>
        <w:t>会重新引入离原始目标数米切点的问题，且直接射线仍被浮标封堵；</w:t>
      </w:r>
    </w:p>
    <w:p w14:paraId="52A91923" w14:textId="77777777" w:rsidR="0090301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零油门原地偏航：</w:t>
      </w:r>
      <w:r>
        <w:rPr>
          <w:rFonts w:hint="eastAsia"/>
        </w:rPr>
        <w:t>试验逻辑完善，但平台零速舵效不足，不能作为竞赛能力；</w:t>
      </w:r>
    </w:p>
    <w:p w14:paraId="3C3645AE" w14:textId="77777777" w:rsidR="0090301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只换</w:t>
      </w:r>
      <w:r>
        <w:rPr>
          <w:b/>
          <w:bCs/>
        </w:rPr>
        <w:t xml:space="preserve"> Hybrid </w:t>
      </w:r>
      <w:r>
        <w:rPr>
          <w:rFonts w:hint="eastAsia"/>
          <w:b/>
          <w:bCs/>
        </w:rPr>
        <w:t>A*/</w:t>
      </w:r>
      <w:r>
        <w:rPr>
          <w:rFonts w:hint="eastAsia"/>
          <w:b/>
          <w:bCs/>
        </w:rPr>
        <w:t>状态格：</w:t>
      </w:r>
      <w:r>
        <w:rPr>
          <w:rFonts w:hint="eastAsia"/>
        </w:rPr>
        <w:t>改变搜索器不能创造不存在的前进可达路径；</w:t>
      </w:r>
    </w:p>
    <w:p w14:paraId="091C089E" w14:textId="77777777" w:rsidR="0090301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继续降低几何余量：</w:t>
      </w:r>
      <w:r>
        <w:t xml:space="preserve">0.1 m </w:t>
      </w:r>
      <w:r>
        <w:rPr>
          <w:rFonts w:hint="eastAsia"/>
        </w:rPr>
        <w:t>胶囊仍无解，继续降低会破坏碰撞底线和模型可信度。</w:t>
      </w:r>
    </w:p>
    <w:p w14:paraId="1383582A" w14:textId="77777777" w:rsidR="0090301C" w:rsidRDefault="00000000">
      <w:pPr>
        <w:pStyle w:val="2"/>
      </w:pPr>
      <w:bookmarkStart w:id="52" w:name="最终复合机动"/>
      <w:bookmarkStart w:id="53" w:name="_Toc236663716"/>
      <w:bookmarkEnd w:id="50"/>
      <w:r>
        <w:t xml:space="preserve">10.3 </w:t>
      </w:r>
      <w:r>
        <w:rPr>
          <w:rFonts w:hint="eastAsia"/>
        </w:rPr>
        <w:t>最终复合机动</w:t>
      </w:r>
      <w:bookmarkEnd w:id="53"/>
    </w:p>
    <w:p w14:paraId="30D9F0AA" w14:textId="77777777" w:rsidR="0090301C" w:rsidRDefault="00000000">
      <w:pPr>
        <w:pStyle w:val="FirstParagraph"/>
      </w:pPr>
      <w:r>
        <w:rPr>
          <w:rFonts w:hint="eastAsia"/>
        </w:rPr>
        <w:t>在确认平台具备可标定倒车后，采用不可拆分的确定性复合轨迹：</w:t>
      </w:r>
    </w:p>
    <w:p w14:paraId="33F28672" w14:textId="77777777" w:rsidR="0090301C" w:rsidRDefault="00000000">
      <w:pPr>
        <w:numPr>
          <w:ilvl w:val="0"/>
          <w:numId w:val="6"/>
        </w:numPr>
      </w:pPr>
      <w:r>
        <w:rPr>
          <w:rFonts w:hint="eastAsia"/>
        </w:rPr>
        <w:t>前进状态格从东侧生成进入</w:t>
      </w:r>
      <w:r>
        <w:t xml:space="preserve"> staging </w:t>
      </w:r>
      <w:r>
        <w:rPr>
          <w:rFonts w:hint="eastAsia"/>
        </w:rPr>
        <w:t>的轨迹，并对齐门前航向；</w:t>
      </w:r>
    </w:p>
    <w:p w14:paraId="7A1C9156" w14:textId="77777777" w:rsidR="0090301C" w:rsidRDefault="00000000">
      <w:pPr>
        <w:numPr>
          <w:ilvl w:val="0"/>
          <w:numId w:val="6"/>
        </w:numPr>
      </w:pPr>
      <w:r>
        <w:rPr>
          <w:rFonts w:hint="eastAsia"/>
        </w:rPr>
        <w:t>前进穿入原始目标</w:t>
      </w:r>
      <w:r>
        <w:t xml:space="preserve"> 0.5 m </w:t>
      </w:r>
      <w:r>
        <w:rPr>
          <w:rFonts w:hint="eastAsia"/>
        </w:rPr>
        <w:t>圆，任务计数记为第</w:t>
      </w:r>
      <w:r>
        <w:t xml:space="preserve"> 11 </w:t>
      </w:r>
      <w:r>
        <w:rPr>
          <w:rFonts w:hint="eastAsia"/>
        </w:rPr>
        <w:t>点完成；</w:t>
      </w:r>
    </w:p>
    <w:p w14:paraId="35008CD9" w14:textId="77777777" w:rsidR="0090301C" w:rsidRDefault="00000000">
      <w:pPr>
        <w:numPr>
          <w:ilvl w:val="0"/>
          <w:numId w:val="6"/>
        </w:numPr>
      </w:pPr>
      <w:r>
        <w:rPr>
          <w:rFonts w:hint="eastAsia"/>
        </w:rPr>
        <w:t>不清空轨迹、轨迹索引和</w:t>
      </w:r>
      <w:r>
        <w:t xml:space="preserve"> GRU </w:t>
      </w:r>
      <w:r>
        <w:rPr>
          <w:rFonts w:hint="eastAsia"/>
        </w:rPr>
        <w:t>隐状态，运行阶段切到</w:t>
      </w:r>
      <w:r>
        <w:t xml:space="preserve"> </w:t>
      </w:r>
      <w:r>
        <w:rPr>
          <w:rStyle w:val="VerbatimChar"/>
        </w:rPr>
        <w:t>ESCAPE_PENDING</w:t>
      </w:r>
      <w:r>
        <w:rPr>
          <w:rFonts w:hint="eastAsia"/>
        </w:rPr>
        <w:t>；</w:t>
      </w:r>
    </w:p>
    <w:p w14:paraId="71283D5E" w14:textId="77777777" w:rsidR="0090301C" w:rsidRDefault="00000000">
      <w:pPr>
        <w:numPr>
          <w:ilvl w:val="0"/>
          <w:numId w:val="6"/>
        </w:numPr>
      </w:pPr>
      <w:r>
        <w:rPr>
          <w:rFonts w:hint="eastAsia"/>
        </w:rPr>
        <w:t>重复经标定的直线倒车原语，向东退到以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31.6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为中心的逃逸区；</w:t>
      </w:r>
    </w:p>
    <w:p w14:paraId="2FC72580" w14:textId="77777777" w:rsidR="0090301C" w:rsidRDefault="00000000">
      <w:pPr>
        <w:numPr>
          <w:ilvl w:val="0"/>
          <w:numId w:val="6"/>
        </w:numPr>
      </w:pPr>
      <w:r>
        <w:rPr>
          <w:rFonts w:hint="eastAsia"/>
        </w:rPr>
        <w:t>满足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31.3</m:t>
        </m:r>
      </m:oMath>
      <w:r>
        <w:t xml:space="preserve"> </w:t>
      </w:r>
      <w:r>
        <w:rPr>
          <w:rFonts w:hint="eastAsia"/>
        </w:rPr>
        <w:t>m</w:t>
      </w:r>
      <w:r>
        <w:rPr>
          <w:rFonts w:hint="eastAsia"/>
        </w:rPr>
        <w:t>、低速和净空条件后，释放复合机动，再规划第</w:t>
      </w:r>
      <w:r>
        <w:t xml:space="preserve"> 12 </w:t>
      </w:r>
      <w:r>
        <w:rPr>
          <w:rFonts w:hint="eastAsia"/>
        </w:rPr>
        <w:t>点。</w:t>
      </w:r>
    </w:p>
    <w:p w14:paraId="05F67E23" w14:textId="77777777" w:rsidR="0090301C" w:rsidRDefault="00000000">
      <w:pPr>
        <w:pStyle w:val="CaptionedFigure"/>
      </w:pPr>
      <w:r>
        <w:rPr>
          <w:noProof/>
        </w:rPr>
        <w:drawing>
          <wp:inline distT="0" distB="0" distL="0" distR="0" wp14:anchorId="75055E1B" wp14:editId="69F8336F">
            <wp:extent cx="3840480" cy="1506146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fig_specia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50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1C800" w14:textId="77777777" w:rsidR="0090301C" w:rsidRDefault="00000000">
      <w:pPr>
        <w:pStyle w:val="ImageCaption"/>
      </w:pPr>
      <w:r>
        <w:rPr>
          <w:b/>
        </w:rPr>
        <w:t>图</w:t>
      </w:r>
      <w:r>
        <w:rPr>
          <w:b/>
        </w:rPr>
        <w:t xml:space="preserve">2 </w:t>
      </w:r>
      <w:r>
        <w:rPr>
          <w:rFonts w:hint="eastAsia"/>
        </w:rPr>
        <w:t>特殊点采用“前进穿点–沿来路倒车退出”，而非从狭窄圆域直接转向下一点</w:t>
      </w:r>
    </w:p>
    <w:p w14:paraId="4872862F" w14:textId="77777777" w:rsidR="0090301C" w:rsidRDefault="00000000">
      <w:pPr>
        <w:pStyle w:val="a0"/>
      </w:pPr>
      <w:r>
        <w:rPr>
          <w:rFonts w:hint="eastAsia"/>
        </w:rPr>
        <w:t>该局部段允许绕过</w:t>
      </w:r>
      <w:r>
        <w:t xml:space="preserve"> </w:t>
      </w:r>
      <w:r>
        <w:rPr>
          <w:rFonts w:hint="eastAsia"/>
        </w:rPr>
        <w:t>SAC</w:t>
      </w:r>
      <w:r>
        <w:rPr>
          <w:rFonts w:hint="eastAsia"/>
        </w:rPr>
        <w:t>：前进</w:t>
      </w:r>
      <w:r>
        <w:t xml:space="preserve"> ingress </w:t>
      </w:r>
      <w:r>
        <w:rPr>
          <w:rFonts w:hint="eastAsia"/>
        </w:rPr>
        <w:t>恢复段和倒车段强制名义动作，以防探索性硬舵把船推向障碍。好处是轨迹可复验、控制可重放、到点语义不被放宽，并且不改变普通航段的</w:t>
      </w:r>
      <w:r>
        <w:t xml:space="preserve"> Kinodynamic Informed RRT* + SAC </w:t>
      </w:r>
      <w:r>
        <w:rPr>
          <w:rFonts w:hint="eastAsia"/>
        </w:rPr>
        <w:t>主框架。</w:t>
      </w:r>
    </w:p>
    <w:p w14:paraId="6C929F46" w14:textId="77777777" w:rsidR="0090301C" w:rsidRDefault="00000000">
      <w:pPr>
        <w:pStyle w:val="1"/>
      </w:pPr>
      <w:bookmarkStart w:id="54" w:name="实施中遇到的困难与解决过程"/>
      <w:bookmarkStart w:id="55" w:name="_Toc236663717"/>
      <w:bookmarkEnd w:id="46"/>
      <w:bookmarkEnd w:id="52"/>
      <w:r>
        <w:t xml:space="preserve">11 </w:t>
      </w:r>
      <w:r>
        <w:rPr>
          <w:rFonts w:hint="eastAsia"/>
        </w:rPr>
        <w:t>实施中遇到的困难与解决过程</w:t>
      </w:r>
      <w:bookmarkEnd w:id="55"/>
    </w:p>
    <w:p w14:paraId="4FF53757" w14:textId="77777777" w:rsidR="0090301C" w:rsidRDefault="00000000">
      <w:pPr>
        <w:pStyle w:val="TableCaption"/>
      </w:pPr>
      <w:r>
        <w:rPr>
          <w:b/>
        </w:rPr>
        <w:t>表</w:t>
      </w:r>
      <w:r>
        <w:rPr>
          <w:b/>
        </w:rPr>
        <w:t xml:space="preserve">3 </w:t>
      </w:r>
      <w:r>
        <w:rPr>
          <w:rFonts w:hint="eastAsia"/>
        </w:rPr>
        <w:t>关键困难、根因和解决策略</w:t>
      </w:r>
    </w:p>
    <w:tbl>
      <w:tblPr>
        <w:tblStyle w:val="Table"/>
        <w:tblW w:w="986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020" w:firstRow="1" w:lastRow="0" w:firstColumn="0" w:lastColumn="0" w:noHBand="0" w:noVBand="0"/>
      </w:tblPr>
      <w:tblGrid>
        <w:gridCol w:w="437"/>
        <w:gridCol w:w="1322"/>
        <w:gridCol w:w="3789"/>
        <w:gridCol w:w="4318"/>
      </w:tblGrid>
      <w:tr w:rsidR="0090301C" w14:paraId="041431F5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000000"/>
            </w:tcBorders>
          </w:tcPr>
          <w:p w14:paraId="0D58E8A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序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26E17B8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现象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334B9F8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根因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7333F66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解决方案</w:t>
            </w:r>
          </w:p>
        </w:tc>
      </w:tr>
      <w:tr w:rsidR="0090301C" w14:paraId="664B1100" w14:textId="77777777">
        <w:tc>
          <w:tcPr>
            <w:tcW w:w="0" w:type="auto"/>
          </w:tcPr>
          <w:p w14:paraId="4CE0B33A" w14:textId="77777777" w:rsidR="0090301C" w:rsidRDefault="00000000" w:rsidP="004C6F03">
            <w:pPr>
              <w:pStyle w:val="Compact"/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63489355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绿色轨迹绕</w:t>
            </w:r>
            <w:r>
              <w:rPr>
                <w:rFonts w:hint="eastAsia"/>
              </w:rPr>
              <w:lastRenderedPageBreak/>
              <w:t>开黄色点</w:t>
            </w:r>
          </w:p>
        </w:tc>
        <w:tc>
          <w:tcPr>
            <w:tcW w:w="0" w:type="auto"/>
          </w:tcPr>
          <w:p w14:paraId="724906DB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lastRenderedPageBreak/>
              <w:t>目标门最多搬移约</w:t>
            </w:r>
            <w:r>
              <w:t xml:space="preserve"> 3.5 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、到点半径</w:t>
            </w:r>
            <w:r>
              <w:rPr>
                <w:rFonts w:hint="eastAsia"/>
              </w:rPr>
              <w:lastRenderedPageBreak/>
              <w:t>约</w:t>
            </w:r>
            <w:r>
              <w:t xml:space="preserve"> 2 m</w:t>
            </w:r>
            <w:r>
              <w:t>、</w:t>
            </w:r>
            <w:r>
              <w:t xml:space="preserve">0.5 m </w:t>
            </w:r>
            <w:r>
              <w:rPr>
                <w:rFonts w:hint="eastAsia"/>
              </w:rPr>
              <w:t>栅格重复膨胀、跟踪蛇形共同叠加</w:t>
            </w:r>
          </w:p>
        </w:tc>
        <w:tc>
          <w:tcPr>
            <w:tcW w:w="0" w:type="auto"/>
          </w:tcPr>
          <w:p w14:paraId="7698FDBC" w14:textId="77777777" w:rsidR="0090301C" w:rsidRDefault="00000000" w:rsidP="004C6F03">
            <w:pPr>
              <w:pStyle w:val="Compact"/>
              <w:ind w:firstLine="0"/>
            </w:pPr>
            <w:r>
              <w:lastRenderedPageBreak/>
              <w:t xml:space="preserve">0.2 m </w:t>
            </w:r>
            <w:r>
              <w:rPr>
                <w:rFonts w:hint="eastAsia"/>
              </w:rPr>
              <w:t>水域栅格</w:t>
            </w:r>
            <w:r>
              <w:t xml:space="preserve"> + </w:t>
            </w:r>
            <w:r>
              <w:rPr>
                <w:rFonts w:hint="eastAsia"/>
              </w:rPr>
              <w:t>解析圆浮标；完成条件严</w:t>
            </w:r>
            <w:r>
              <w:rPr>
                <w:rFonts w:hint="eastAsia"/>
              </w:rPr>
              <w:lastRenderedPageBreak/>
              <w:t>格使用原始点</w:t>
            </w:r>
            <w:r>
              <w:t xml:space="preserve"> 0.5 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；引导门必须位于该圆域内</w:t>
            </w:r>
          </w:p>
        </w:tc>
      </w:tr>
      <w:tr w:rsidR="0090301C" w14:paraId="6052057C" w14:textId="77777777">
        <w:tc>
          <w:tcPr>
            <w:tcW w:w="0" w:type="auto"/>
          </w:tcPr>
          <w:p w14:paraId="68D82901" w14:textId="77777777" w:rsidR="0090301C" w:rsidRDefault="00000000" w:rsidP="004C6F03">
            <w:pPr>
              <w:pStyle w:val="Compact"/>
              <w:ind w:firstLine="0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47A9FCCE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第</w:t>
            </w:r>
            <w:r>
              <w:t xml:space="preserve"> 11 </w:t>
            </w:r>
            <w:r>
              <w:rPr>
                <w:rFonts w:hint="eastAsia"/>
              </w:rPr>
              <w:t>点穿过后无法前进转向</w:t>
            </w:r>
          </w:p>
        </w:tc>
        <w:tc>
          <w:tcPr>
            <w:tcW w:w="0" w:type="auto"/>
          </w:tcPr>
          <w:p w14:paraId="5F5444D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直接西南射线净空约</w:t>
            </w:r>
            <w:r>
              <w:t xml:space="preserve"> 0.105 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，三档几何均无前进解</w:t>
            </w:r>
          </w:p>
        </w:tc>
        <w:tc>
          <w:tcPr>
            <w:tcW w:w="0" w:type="auto"/>
          </w:tcPr>
          <w:p w14:paraId="3EE1324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先验证倒车能力，再构造前进穿点–倒车向东退出的不可拆分复合轨迹</w:t>
            </w:r>
          </w:p>
        </w:tc>
      </w:tr>
      <w:tr w:rsidR="0090301C" w14:paraId="4EAA8C71" w14:textId="77777777">
        <w:tc>
          <w:tcPr>
            <w:tcW w:w="0" w:type="auto"/>
          </w:tcPr>
          <w:p w14:paraId="45A95B62" w14:textId="77777777" w:rsidR="0090301C" w:rsidRDefault="00000000" w:rsidP="004C6F03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0D23A9AD" w14:textId="77777777" w:rsidR="0090301C" w:rsidRDefault="00000000" w:rsidP="004C6F03">
            <w:pPr>
              <w:pStyle w:val="Compact"/>
              <w:ind w:firstLine="0"/>
            </w:pPr>
            <w:r>
              <w:t xml:space="preserve">2% </w:t>
            </w:r>
            <w:r>
              <w:rPr>
                <w:rFonts w:hint="eastAsia"/>
              </w:rPr>
              <w:t>油门几乎没有有效响应</w:t>
            </w:r>
          </w:p>
        </w:tc>
        <w:tc>
          <w:tcPr>
            <w:tcW w:w="0" w:type="auto"/>
          </w:tcPr>
          <w:p w14:paraId="2C311AFB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主办方模型低速推力显著下降，固定上限未经标定</w:t>
            </w:r>
          </w:p>
        </w:tc>
        <w:tc>
          <w:tcPr>
            <w:tcW w:w="0" w:type="auto"/>
          </w:tcPr>
          <w:p w14:paraId="72E4CD72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建立</w:t>
            </w:r>
            <w:r>
              <w:t xml:space="preserve"> </w:t>
            </w:r>
            <w:r>
              <w:rPr>
                <w:rFonts w:hint="eastAsia"/>
              </w:rPr>
              <w:t>ForwardControlProfile</w:t>
            </w:r>
            <w:r>
              <w:rPr>
                <w:rFonts w:hint="eastAsia"/>
              </w:rPr>
              <w:t>，分档标定油门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舵，规划、训练、监督统一读</w:t>
            </w:r>
            <w:r>
              <w:t xml:space="preserve"> profile</w:t>
            </w:r>
          </w:p>
        </w:tc>
      </w:tr>
      <w:tr w:rsidR="0090301C" w14:paraId="359AF383" w14:textId="77777777">
        <w:tc>
          <w:tcPr>
            <w:tcW w:w="0" w:type="auto"/>
          </w:tcPr>
          <w:p w14:paraId="7FDAB8F8" w14:textId="77777777" w:rsidR="0090301C" w:rsidRDefault="00000000" w:rsidP="004C6F03">
            <w:pPr>
              <w:pStyle w:val="Compact"/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04F6EDD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切点后特殊轨迹被打断</w:t>
            </w:r>
          </w:p>
        </w:tc>
        <w:tc>
          <w:tcPr>
            <w:tcW w:w="0" w:type="auto"/>
          </w:tcPr>
          <w:p w14:paraId="100F32BE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普通到点逻辑清空轨迹、索引和</w:t>
            </w:r>
            <w:r>
              <w:t xml:space="preserve"> SAC </w:t>
            </w:r>
            <w:r>
              <w:rPr>
                <w:rFonts w:hint="eastAsia"/>
              </w:rPr>
              <w:t>隐状态</w:t>
            </w:r>
          </w:p>
        </w:tc>
        <w:tc>
          <w:tcPr>
            <w:tcW w:w="0" w:type="auto"/>
          </w:tcPr>
          <w:p w14:paraId="321A4A2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第</w:t>
            </w:r>
            <w:r>
              <w:t xml:space="preserve"> 11 </w:t>
            </w:r>
            <w:r>
              <w:rPr>
                <w:rFonts w:hint="eastAsia"/>
              </w:rPr>
              <w:t>点进入圆域只记点并转</w:t>
            </w:r>
            <w:r>
              <w:t xml:space="preserve"> </w:t>
            </w:r>
            <w:r>
              <w:rPr>
                <w:rStyle w:val="VerbatimChar"/>
              </w:rPr>
              <w:t>ESCAPE_PENDING</w:t>
            </w:r>
            <w:r>
              <w:rPr>
                <w:rFonts w:hint="eastAsia"/>
              </w:rPr>
              <w:t>，保留复合轨迹直到逃逸完成</w:t>
            </w:r>
          </w:p>
        </w:tc>
      </w:tr>
      <w:tr w:rsidR="0090301C" w14:paraId="12CDA157" w14:textId="77777777">
        <w:tc>
          <w:tcPr>
            <w:tcW w:w="0" w:type="auto"/>
          </w:tcPr>
          <w:p w14:paraId="147CB76B" w14:textId="77777777" w:rsidR="0090301C" w:rsidRDefault="00000000" w:rsidP="004C6F03">
            <w:pPr>
              <w:pStyle w:val="Compact"/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0F953AA6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所有动作被预测屏蔽</w:t>
            </w:r>
          </w:p>
        </w:tc>
        <w:tc>
          <w:tcPr>
            <w:tcW w:w="0" w:type="auto"/>
          </w:tcPr>
          <w:p w14:paraId="6AF79D5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将候选动作恒定外推</w:t>
            </w:r>
            <w:r>
              <w:t xml:space="preserve"> 2 s </w:t>
            </w:r>
            <w:r>
              <w:rPr>
                <w:rFonts w:hint="eastAsia"/>
              </w:rPr>
              <w:t>过于保守，未考虑跟踪器随后会回到名义控制</w:t>
            </w:r>
          </w:p>
        </w:tc>
        <w:tc>
          <w:tcPr>
            <w:tcW w:w="0" w:type="auto"/>
          </w:tcPr>
          <w:p w14:paraId="385AE9F1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改为</w:t>
            </w:r>
            <w:r>
              <w:t xml:space="preserve"> 0.3 s </w:t>
            </w:r>
            <w:r>
              <w:rPr>
                <w:rFonts w:hint="eastAsia"/>
              </w:rPr>
              <w:t>候选前缀</w:t>
            </w:r>
            <w:r>
              <w:t xml:space="preserve"> + </w:t>
            </w:r>
            <w:r>
              <w:rPr>
                <w:rFonts w:hint="eastAsia"/>
              </w:rPr>
              <w:t>名义未来，总时域</w:t>
            </w:r>
            <w:r>
              <w:t xml:space="preserve"> 2 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；完整死锁才允许</w:t>
            </w:r>
            <w:r>
              <w:t xml:space="preserve"> 1.1 s </w:t>
            </w:r>
            <w:r>
              <w:rPr>
                <w:rFonts w:hint="eastAsia"/>
              </w:rPr>
              <w:t>回退</w:t>
            </w:r>
          </w:p>
        </w:tc>
      </w:tr>
      <w:tr w:rsidR="0090301C" w14:paraId="0D2DB72C" w14:textId="77777777">
        <w:tc>
          <w:tcPr>
            <w:tcW w:w="0" w:type="auto"/>
          </w:tcPr>
          <w:p w14:paraId="75B33176" w14:textId="77777777" w:rsidR="0090301C" w:rsidRDefault="00000000" w:rsidP="004C6F03">
            <w:pPr>
              <w:pStyle w:val="Compact"/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767D782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规划几何与</w:t>
            </w:r>
            <w:r>
              <w:t xml:space="preserve"> Unity </w:t>
            </w:r>
            <w:r>
              <w:rPr>
                <w:rFonts w:hint="eastAsia"/>
              </w:rPr>
              <w:t>不一致</w:t>
            </w:r>
          </w:p>
        </w:tc>
        <w:tc>
          <w:tcPr>
            <w:tcW w:w="0" w:type="auto"/>
          </w:tcPr>
          <w:p w14:paraId="46781703" w14:textId="77777777" w:rsidR="0090301C" w:rsidRDefault="00000000" w:rsidP="004C6F03">
            <w:pPr>
              <w:pStyle w:val="Compact"/>
              <w:ind w:firstLine="0"/>
            </w:pPr>
            <w:r>
              <w:t xml:space="preserve">Unity </w:t>
            </w:r>
            <w:r>
              <w:rPr>
                <w:rFonts w:hint="eastAsia"/>
              </w:rPr>
              <w:t>坐标、</w:t>
            </w:r>
            <w:r>
              <w:rPr>
                <w:rFonts w:hint="eastAsia"/>
              </w:rPr>
              <w:t>sidecar</w:t>
            </w:r>
            <w:r>
              <w:t xml:space="preserve"> </w:t>
            </w:r>
            <w:r>
              <w:rPr>
                <w:rFonts w:hint="eastAsia"/>
              </w:rPr>
              <w:t>圆心半径、栅格膨胀和定位仿射未统一</w:t>
            </w:r>
          </w:p>
        </w:tc>
        <w:tc>
          <w:tcPr>
            <w:tcW w:w="0" w:type="auto"/>
          </w:tcPr>
          <w:p w14:paraId="08179EA4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版本化</w:t>
            </w:r>
            <w:r>
              <w:t xml:space="preserve"> live </w:t>
            </w:r>
            <w:r>
              <w:rPr>
                <w:rFonts w:hint="eastAsia"/>
              </w:rPr>
              <w:t>affine</w:t>
            </w:r>
            <w:r>
              <w:rPr>
                <w:rFonts w:hint="eastAsia"/>
              </w:rPr>
              <w:t>、精确圆障碍、连续碰撞、地图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几何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路线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动力哈希绑定</w:t>
            </w:r>
          </w:p>
        </w:tc>
      </w:tr>
      <w:tr w:rsidR="0090301C" w14:paraId="772F9B34" w14:textId="77777777">
        <w:tc>
          <w:tcPr>
            <w:tcW w:w="0" w:type="auto"/>
          </w:tcPr>
          <w:p w14:paraId="2DD8D24D" w14:textId="77777777" w:rsidR="0090301C" w:rsidRDefault="00000000" w:rsidP="004C6F03">
            <w:pPr>
              <w:pStyle w:val="Compact"/>
              <w:ind w:firstLine="0"/>
            </w:pPr>
            <w:r>
              <w:t>7</w:t>
            </w:r>
          </w:p>
        </w:tc>
        <w:tc>
          <w:tcPr>
            <w:tcW w:w="0" w:type="auto"/>
          </w:tcPr>
          <w:p w14:paraId="72089A1A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误把停滞当撞船，过早复位</w:t>
            </w:r>
          </w:p>
        </w:tc>
        <w:tc>
          <w:tcPr>
            <w:tcW w:w="0" w:type="auto"/>
          </w:tcPr>
          <w:p w14:paraId="4F0CD83F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单次地图无效、短激光急停或</w:t>
            </w:r>
            <w:r>
              <w:t xml:space="preserve"> NO_SAFE_ACTION </w:t>
            </w:r>
            <w:r>
              <w:rPr>
                <w:rFonts w:hint="eastAsia"/>
              </w:rPr>
              <w:t>证据不足</w:t>
            </w:r>
          </w:p>
        </w:tc>
        <w:tc>
          <w:tcPr>
            <w:tcW w:w="0" w:type="auto"/>
          </w:tcPr>
          <w:p w14:paraId="3AD0CC04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只接受“地图无效且激光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0.6</m:t>
              </m:r>
            </m:oMath>
            <w:r>
              <w:t xml:space="preserve"> m”</w:t>
            </w:r>
            <w:r>
              <w:rPr>
                <w:rFonts w:hint="eastAsia"/>
              </w:rPr>
              <w:t>或连续激光急停约</w:t>
            </w:r>
            <w:r>
              <w:t xml:space="preserve"> 5 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；否则跑到</w:t>
            </w:r>
            <w:r>
              <w:t xml:space="preserve"> 300 s</w:t>
            </w:r>
          </w:p>
        </w:tc>
      </w:tr>
      <w:tr w:rsidR="0090301C" w14:paraId="7AAEF9A7" w14:textId="77777777">
        <w:tc>
          <w:tcPr>
            <w:tcW w:w="0" w:type="auto"/>
          </w:tcPr>
          <w:p w14:paraId="78620D5A" w14:textId="77777777" w:rsidR="0090301C" w:rsidRDefault="00000000" w:rsidP="004C6F03">
            <w:pPr>
              <w:pStyle w:val="Compact"/>
              <w:ind w:firstLine="0"/>
            </w:pPr>
            <w:r>
              <w:t>8</w:t>
            </w:r>
          </w:p>
        </w:tc>
        <w:tc>
          <w:tcPr>
            <w:tcW w:w="0" w:type="auto"/>
          </w:tcPr>
          <w:p w14:paraId="64A7327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最新</w:t>
            </w:r>
            <w:r>
              <w:t xml:space="preserve"> Unity </w:t>
            </w:r>
            <w:r>
              <w:rPr>
                <w:rFonts w:hint="eastAsia"/>
              </w:rPr>
              <w:t>在第</w:t>
            </w:r>
            <w:r>
              <w:t xml:space="preserve"> 3 </w:t>
            </w:r>
            <w:r>
              <w:rPr>
                <w:rFonts w:hint="eastAsia"/>
              </w:rPr>
              <w:t>航段碰撞</w:t>
            </w:r>
          </w:p>
        </w:tc>
        <w:tc>
          <w:tcPr>
            <w:tcW w:w="0" w:type="auto"/>
          </w:tcPr>
          <w:p w14:paraId="7D47503F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普通航段出现贴障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不合适倒车候选，</w:t>
            </w:r>
            <w:r>
              <w:rPr>
                <w:rFonts w:hint="eastAsia"/>
              </w:rPr>
              <w:t>v16</w:t>
            </w:r>
            <w:r>
              <w:t xml:space="preserve"> </w:t>
            </w:r>
            <w:r>
              <w:rPr>
                <w:rFonts w:hint="eastAsia"/>
              </w:rPr>
              <w:t>离线模型未覆盖新约束</w:t>
            </w:r>
          </w:p>
        </w:tc>
        <w:tc>
          <w:tcPr>
            <w:tcW w:w="0" w:type="auto"/>
          </w:tcPr>
          <w:p w14:paraId="33DE855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当前</w:t>
            </w:r>
            <w:r>
              <w:t xml:space="preserve"> v17 </w:t>
            </w:r>
            <w:r>
              <w:rPr>
                <w:rFonts w:hint="eastAsia"/>
              </w:rPr>
              <w:t>候选增加第</w:t>
            </w:r>
            <w:r>
              <w:t xml:space="preserve"> 3 </w:t>
            </w:r>
            <w:r>
              <w:rPr>
                <w:rFonts w:hint="eastAsia"/>
              </w:rPr>
              <w:t>点前必经安全区并过滤普通航段倒车；必须重新训练并生成兼容</w:t>
            </w:r>
            <w:r>
              <w:t xml:space="preserve"> manifest</w:t>
            </w:r>
          </w:p>
        </w:tc>
      </w:tr>
    </w:tbl>
    <w:p w14:paraId="25AC76B4" w14:textId="77777777" w:rsidR="0090301C" w:rsidRDefault="00000000">
      <w:pPr>
        <w:pStyle w:val="a0"/>
      </w:pPr>
      <w:r>
        <w:rPr>
          <w:rFonts w:hint="eastAsia"/>
        </w:rPr>
        <w:t>最难的问题是第</w:t>
      </w:r>
      <w:r>
        <w:t xml:space="preserve"> 11 </w:t>
      </w:r>
      <w:r>
        <w:rPr>
          <w:rFonts w:hint="eastAsia"/>
        </w:rPr>
        <w:t>点：它同时涉及任务完成语义、局部可达性、倒车能力、状态机连续性和学习策略越权。最终方案不是继续盲调边界值，而是把“穿点”和“安全退出”建模为同一条有序复合轨迹，并明确在哪一段禁用</w:t>
      </w:r>
      <w:r>
        <w:t xml:space="preserve"> </w:t>
      </w:r>
      <w:r>
        <w:rPr>
          <w:rFonts w:hint="eastAsia"/>
        </w:rPr>
        <w:t>SAC</w:t>
      </w:r>
      <w:r>
        <w:rPr>
          <w:rFonts w:hint="eastAsia"/>
        </w:rPr>
        <w:t>。这是全方案中最重要的局部结构性修改。</w:t>
      </w:r>
    </w:p>
    <w:p w14:paraId="645294C1" w14:textId="77777777" w:rsidR="0090301C" w:rsidRDefault="00000000">
      <w:pPr>
        <w:pStyle w:val="1"/>
      </w:pPr>
      <w:bookmarkStart w:id="56" w:name="全仓库代码审查总结"/>
      <w:bookmarkStart w:id="57" w:name="_Toc236663718"/>
      <w:bookmarkEnd w:id="54"/>
      <w:r>
        <w:t xml:space="preserve">12 </w:t>
      </w:r>
      <w:r>
        <w:rPr>
          <w:rFonts w:hint="eastAsia"/>
        </w:rPr>
        <w:t>全仓库代码审查总结</w:t>
      </w:r>
      <w:bookmarkEnd w:id="57"/>
    </w:p>
    <w:p w14:paraId="4F21A740" w14:textId="77777777" w:rsidR="0090301C" w:rsidRDefault="00000000">
      <w:pPr>
        <w:pStyle w:val="2"/>
      </w:pPr>
      <w:bookmarkStart w:id="58" w:name="当前有效实现"/>
      <w:bookmarkStart w:id="59" w:name="_Toc236663719"/>
      <w:r>
        <w:t xml:space="preserve">12.1 </w:t>
      </w:r>
      <w:r>
        <w:rPr>
          <w:rFonts w:hint="eastAsia"/>
        </w:rPr>
        <w:t>当前有效实现</w:t>
      </w:r>
      <w:bookmarkEnd w:id="59"/>
    </w:p>
    <w:p w14:paraId="591A14BF" w14:textId="77777777" w:rsidR="0090301C" w:rsidRDefault="00000000">
      <w:pPr>
        <w:pStyle w:val="TableCaption"/>
      </w:pPr>
      <w:r>
        <w:rPr>
          <w:b/>
        </w:rPr>
        <w:t>表</w:t>
      </w:r>
      <w:r>
        <w:rPr>
          <w:b/>
        </w:rPr>
        <w:t xml:space="preserve">4 </w:t>
      </w:r>
      <w:r>
        <w:rPr>
          <w:rFonts w:hint="eastAsia"/>
        </w:rPr>
        <w:t>当前实现模块与审查要点</w:t>
      </w:r>
    </w:p>
    <w:tbl>
      <w:tblPr>
        <w:tblStyle w:val="Table"/>
        <w:tblW w:w="986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020" w:firstRow="1" w:lastRow="0" w:firstColumn="0" w:lastColumn="0" w:noHBand="0" w:noVBand="0"/>
      </w:tblPr>
      <w:tblGrid>
        <w:gridCol w:w="5055"/>
        <w:gridCol w:w="2603"/>
        <w:gridCol w:w="2208"/>
      </w:tblGrid>
      <w:tr w:rsidR="0090301C" w14:paraId="0CC00C51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000000"/>
            </w:tcBorders>
          </w:tcPr>
          <w:p w14:paraId="589ABCB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模块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43460CA6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主要职责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1600C2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结论</w:t>
            </w:r>
          </w:p>
        </w:tc>
      </w:tr>
      <w:tr w:rsidR="0090301C" w14:paraId="0D648E70" w14:textId="77777777">
        <w:tc>
          <w:tcPr>
            <w:tcW w:w="0" w:type="auto"/>
          </w:tcPr>
          <w:p w14:paraId="624544AF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usvlib4ros/main.py</w:t>
            </w:r>
          </w:p>
        </w:tc>
        <w:tc>
          <w:tcPr>
            <w:tcW w:w="0" w:type="auto"/>
          </w:tcPr>
          <w:p w14:paraId="1668D594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主办方启动入口，解析训练参数并实例化兼容导航类</w:t>
            </w:r>
          </w:p>
        </w:tc>
        <w:tc>
          <w:tcPr>
            <w:tcW w:w="0" w:type="auto"/>
          </w:tcPr>
          <w:p w14:paraId="4ED646B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字节哈希受保护，保持</w:t>
            </w:r>
            <w:r>
              <w:t xml:space="preserve"> </w:t>
            </w:r>
            <w:r>
              <w:rPr>
                <w:rFonts w:hint="eastAsia"/>
              </w:rPr>
              <w:t>UI/</w:t>
            </w:r>
            <w:r>
              <w:rPr>
                <w:rFonts w:hint="eastAsia"/>
              </w:rPr>
              <w:t>协议不变</w:t>
            </w:r>
          </w:p>
        </w:tc>
      </w:tr>
      <w:tr w:rsidR="0090301C" w14:paraId="6E787EC9" w14:textId="77777777">
        <w:tc>
          <w:tcPr>
            <w:tcW w:w="0" w:type="auto"/>
          </w:tcPr>
          <w:p w14:paraId="65B926FE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user/nav.py</w:t>
            </w:r>
          </w:p>
        </w:tc>
        <w:tc>
          <w:tcPr>
            <w:tcW w:w="0" w:type="auto"/>
          </w:tcPr>
          <w:p w14:paraId="0B19C2FB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DQN_NAV</w:t>
            </w:r>
            <w:r>
              <w:t xml:space="preserve"> </w:t>
            </w:r>
            <w:r>
              <w:rPr>
                <w:rFonts w:hint="eastAsia"/>
              </w:rPr>
              <w:t>薄包装，委托固定地图服务</w:t>
            </w:r>
          </w:p>
        </w:tc>
        <w:tc>
          <w:tcPr>
            <w:tcW w:w="0" w:type="auto"/>
          </w:tcPr>
          <w:p w14:paraId="7659CF74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名称是兼容层，实际算法不是</w:t>
            </w:r>
            <w:r>
              <w:t xml:space="preserve"> DQN</w:t>
            </w:r>
          </w:p>
        </w:tc>
      </w:tr>
      <w:tr w:rsidR="0090301C" w14:paraId="159E73C6" w14:textId="77777777">
        <w:tc>
          <w:tcPr>
            <w:tcW w:w="0" w:type="auto"/>
          </w:tcPr>
          <w:p w14:paraId="1FA4E9B8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mapping/coordinates.py</w:t>
            </w:r>
          </w:p>
        </w:tc>
        <w:tc>
          <w:tcPr>
            <w:tcW w:w="0" w:type="auto"/>
          </w:tcPr>
          <w:p w14:paraId="14A705B2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仿射</w:t>
            </w:r>
            <w:r>
              <w:rPr>
                <w:rFonts w:hint="eastAsia"/>
              </w:rPr>
              <w:t>/ENU/</w:t>
            </w:r>
            <w:r>
              <w:rPr>
                <w:rFonts w:hint="eastAsia"/>
              </w:rPr>
              <w:t>栅格坐标转换</w:t>
            </w:r>
          </w:p>
        </w:tc>
        <w:tc>
          <w:tcPr>
            <w:tcW w:w="0" w:type="auto"/>
          </w:tcPr>
          <w:p w14:paraId="66924CF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是地图与实机一致性的关键边界</w:t>
            </w:r>
          </w:p>
        </w:tc>
      </w:tr>
      <w:tr w:rsidR="0090301C" w14:paraId="2577B97F" w14:textId="77777777">
        <w:tc>
          <w:tcPr>
            <w:tcW w:w="0" w:type="auto"/>
          </w:tcPr>
          <w:p w14:paraId="7ACC2B92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mapping/grid_io.py</w:t>
            </w:r>
          </w:p>
        </w:tc>
        <w:tc>
          <w:tcPr>
            <w:tcW w:w="0" w:type="auto"/>
          </w:tcPr>
          <w:p w14:paraId="05B08C89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规划地图快照、栅格和解析障碍、运动检查、哈希</w:t>
            </w:r>
          </w:p>
        </w:tc>
        <w:tc>
          <w:tcPr>
            <w:tcW w:w="0" w:type="auto"/>
          </w:tcPr>
          <w:p w14:paraId="610C070F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解析圆避免重复膨胀；旧接口保持兼容</w:t>
            </w:r>
          </w:p>
        </w:tc>
      </w:tr>
      <w:tr w:rsidR="0090301C" w14:paraId="4C294A8A" w14:textId="77777777">
        <w:tc>
          <w:tcPr>
            <w:tcW w:w="0" w:type="auto"/>
          </w:tcPr>
          <w:p w14:paraId="7D13F7F4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mapping/sidecar_compiler.py</w:t>
            </w:r>
          </w:p>
        </w:tc>
        <w:tc>
          <w:tcPr>
            <w:tcW w:w="0" w:type="auto"/>
          </w:tcPr>
          <w:p w14:paraId="021C3C0A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编译固定世界、</w:t>
            </w:r>
            <w:r>
              <w:rPr>
                <w:rFonts w:hint="eastAsia"/>
              </w:rPr>
              <w:t>13</w:t>
            </w:r>
            <w:r>
              <w:t xml:space="preserve"> </w:t>
            </w:r>
            <w:r>
              <w:rPr>
                <w:rFonts w:hint="eastAsia"/>
              </w:rPr>
              <w:t>点、</w:t>
            </w:r>
            <w:r>
              <w:rPr>
                <w:rFonts w:hint="eastAsia"/>
              </w:rPr>
              <w:t>16</w:t>
            </w:r>
            <w:r>
              <w:t xml:space="preserve"> </w:t>
            </w:r>
            <w:r>
              <w:rPr>
                <w:rFonts w:hint="eastAsia"/>
              </w:rPr>
              <w:t>浮标和</w:t>
            </w:r>
            <w:r>
              <w:t xml:space="preserve"> live profile</w:t>
            </w:r>
          </w:p>
        </w:tc>
        <w:tc>
          <w:tcPr>
            <w:tcW w:w="0" w:type="auto"/>
          </w:tcPr>
          <w:p w14:paraId="1037EA6E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版本化编译器与</w:t>
            </w:r>
            <w:r>
              <w:t xml:space="preserve"> payload </w:t>
            </w:r>
            <w:r>
              <w:rPr>
                <w:rFonts w:hint="eastAsia"/>
              </w:rPr>
              <w:t>可追溯</w:t>
            </w:r>
          </w:p>
        </w:tc>
      </w:tr>
      <w:tr w:rsidR="0090301C" w14:paraId="67D7BE25" w14:textId="77777777">
        <w:tc>
          <w:tcPr>
            <w:tcW w:w="0" w:type="auto"/>
          </w:tcPr>
          <w:p w14:paraId="671D7309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lastRenderedPageBreak/>
              <w:t>planning/forward_control_profile.py</w:t>
            </w:r>
          </w:p>
        </w:tc>
        <w:tc>
          <w:tcPr>
            <w:tcW w:w="0" w:type="auto"/>
          </w:tcPr>
          <w:p w14:paraId="6FD3177A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前进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左右不对称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倒车动力标定</w:t>
            </w:r>
            <w:r>
              <w:t xml:space="preserve"> profile</w:t>
            </w:r>
          </w:p>
        </w:tc>
        <w:tc>
          <w:tcPr>
            <w:tcW w:w="0" w:type="auto"/>
          </w:tcPr>
          <w:p w14:paraId="1038A32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正式控制不应使用未经标定固定油门</w:t>
            </w:r>
          </w:p>
        </w:tc>
      </w:tr>
      <w:tr w:rsidR="0090301C" w14:paraId="48382044" w14:textId="77777777">
        <w:tc>
          <w:tcPr>
            <w:tcW w:w="0" w:type="auto"/>
          </w:tcPr>
          <w:p w14:paraId="5AA68D5F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planning/forward_state_lattice.py</w:t>
            </w:r>
          </w:p>
        </w:tc>
        <w:tc>
          <w:tcPr>
            <w:tcW w:w="0" w:type="auto"/>
          </w:tcPr>
          <w:p w14:paraId="428A5FF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运动原语</w:t>
            </w:r>
            <w:r>
              <w:t xml:space="preserve"> </w:t>
            </w:r>
            <w:r>
              <w:rPr>
                <w:rFonts w:hint="eastAsia"/>
              </w:rPr>
              <w:t>A*</w:t>
            </w:r>
            <w:r>
              <w:rPr>
                <w:rFonts w:hint="eastAsia"/>
              </w:rPr>
              <w:t>，产生动力学可行种子</w:t>
            </w:r>
          </w:p>
        </w:tc>
        <w:tc>
          <w:tcPr>
            <w:tcW w:w="0" w:type="auto"/>
          </w:tcPr>
          <w:p w14:paraId="519124A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只承担种子与特殊段，不替换</w:t>
            </w:r>
            <w:r>
              <w:t xml:space="preserve"> RRT*</w:t>
            </w:r>
          </w:p>
        </w:tc>
      </w:tr>
      <w:tr w:rsidR="0090301C" w14:paraId="398E8A53" w14:textId="77777777">
        <w:tc>
          <w:tcPr>
            <w:tcW w:w="0" w:type="auto"/>
          </w:tcPr>
          <w:p w14:paraId="2C3AA560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planning/kinodynamic_informed_rrtstar.py</w:t>
            </w:r>
          </w:p>
        </w:tc>
        <w:tc>
          <w:tcPr>
            <w:tcW w:w="0" w:type="auto"/>
          </w:tcPr>
          <w:p w14:paraId="60E7111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动力传播、</w:t>
            </w:r>
            <w:r>
              <w:rPr>
                <w:rFonts w:hint="eastAsia"/>
              </w:rPr>
              <w:t>informed</w:t>
            </w:r>
            <w:r>
              <w:t xml:space="preserve"> </w:t>
            </w:r>
            <w:r>
              <w:rPr>
                <w:rFonts w:hint="eastAsia"/>
              </w:rPr>
              <w:t>采样、择父、重连、轨迹验证</w:t>
            </w:r>
          </w:p>
        </w:tc>
        <w:tc>
          <w:tcPr>
            <w:tcW w:w="0" w:type="auto"/>
          </w:tcPr>
          <w:p w14:paraId="1B87888F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全局主算法，含有序必经区语义</w:t>
            </w:r>
          </w:p>
        </w:tc>
      </w:tr>
      <w:tr w:rsidR="0090301C" w14:paraId="62A7741D" w14:textId="77777777">
        <w:tc>
          <w:tcPr>
            <w:tcW w:w="0" w:type="auto"/>
          </w:tcPr>
          <w:p w14:paraId="2C5D6AB8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planning/fixed_route.py</w:t>
            </w:r>
          </w:p>
        </w:tc>
        <w:tc>
          <w:tcPr>
            <w:tcW w:w="0" w:type="auto"/>
          </w:tcPr>
          <w:p w14:paraId="16D3E326" w14:textId="77777777" w:rsidR="0090301C" w:rsidRDefault="00000000" w:rsidP="004C6F03">
            <w:pPr>
              <w:pStyle w:val="Compact"/>
              <w:ind w:firstLine="0"/>
            </w:pPr>
            <w:r>
              <w:t xml:space="preserve">National_Test </w:t>
            </w:r>
            <w:r>
              <w:rPr>
                <w:rFonts w:hint="eastAsia"/>
              </w:rPr>
              <w:t>路线门、特殊点与逃逸复合轨迹</w:t>
            </w:r>
          </w:p>
        </w:tc>
        <w:tc>
          <w:tcPr>
            <w:tcW w:w="0" w:type="auto"/>
          </w:tcPr>
          <w:p w14:paraId="59BDD529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当前</w:t>
            </w:r>
            <w:r>
              <w:t xml:space="preserve"> v17 </w:t>
            </w:r>
            <w:r>
              <w:rPr>
                <w:rFonts w:hint="eastAsia"/>
              </w:rPr>
              <w:t>为未提交候选，需与模型同步</w:t>
            </w:r>
          </w:p>
        </w:tc>
      </w:tr>
      <w:tr w:rsidR="0090301C" w14:paraId="02E2EF8E" w14:textId="77777777">
        <w:tc>
          <w:tcPr>
            <w:tcW w:w="0" w:type="auto"/>
          </w:tcPr>
          <w:p w14:paraId="4D1E5DCB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policy/fixed_map_features.py</w:t>
            </w:r>
          </w:p>
        </w:tc>
        <w:tc>
          <w:tcPr>
            <w:tcW w:w="0" w:type="auto"/>
          </w:tcPr>
          <w:p w14:paraId="210105BF" w14:textId="77777777" w:rsidR="0090301C" w:rsidRDefault="00000000" w:rsidP="004C6F03">
            <w:pPr>
              <w:pStyle w:val="Compact"/>
              <w:ind w:firstLine="0"/>
            </w:pPr>
            <w:r>
              <w:t xml:space="preserve">162 </w:t>
            </w:r>
            <w:r>
              <w:rPr>
                <w:rFonts w:hint="eastAsia"/>
              </w:rPr>
              <w:t>维观测与归一化</w:t>
            </w:r>
          </w:p>
        </w:tc>
        <w:tc>
          <w:tcPr>
            <w:tcW w:w="0" w:type="auto"/>
          </w:tcPr>
          <w:p w14:paraId="3F46316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明确包含有效掩码和时效，避免把缺测当远距</w:t>
            </w:r>
          </w:p>
        </w:tc>
      </w:tr>
      <w:tr w:rsidR="0090301C" w14:paraId="24973AF8" w14:textId="77777777">
        <w:tc>
          <w:tcPr>
            <w:tcW w:w="0" w:type="auto"/>
          </w:tcPr>
          <w:p w14:paraId="570CBC9A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policy/recurrent_sac.py</w:t>
            </w:r>
          </w:p>
        </w:tc>
        <w:tc>
          <w:tcPr>
            <w:tcW w:w="0" w:type="auto"/>
          </w:tcPr>
          <w:p w14:paraId="1EAC4B9F" w14:textId="77777777" w:rsidR="0090301C" w:rsidRDefault="00000000" w:rsidP="004C6F03">
            <w:pPr>
              <w:pStyle w:val="Compact"/>
              <w:ind w:firstLine="0"/>
            </w:pPr>
            <w:r>
              <w:t xml:space="preserve">GRU </w:t>
            </w:r>
            <w:r>
              <w:rPr>
                <w:rFonts w:hint="eastAsia"/>
              </w:rPr>
              <w:t>actor</w:t>
            </w:r>
            <w:r>
              <w:rPr>
                <w:rFonts w:hint="eastAsia"/>
              </w:rPr>
              <w:t>、双</w:t>
            </w:r>
            <w:r>
              <w:t xml:space="preserve"> 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、目标网络、掩码离散</w:t>
            </w:r>
            <w:r>
              <w:t xml:space="preserve"> SAC</w:t>
            </w:r>
          </w:p>
        </w:tc>
        <w:tc>
          <w:tcPr>
            <w:tcW w:w="0" w:type="auto"/>
          </w:tcPr>
          <w:p w14:paraId="52DDDDEA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局部主策略；实现最大熵离散更新</w:t>
            </w:r>
          </w:p>
        </w:tc>
      </w:tr>
      <w:tr w:rsidR="0090301C" w14:paraId="0AF1DDEB" w14:textId="77777777">
        <w:tc>
          <w:tcPr>
            <w:tcW w:w="0" w:type="auto"/>
          </w:tcPr>
          <w:p w14:paraId="58BDF137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policy/fixed_map_trainer.py</w:t>
            </w:r>
          </w:p>
        </w:tc>
        <w:tc>
          <w:tcPr>
            <w:tcW w:w="0" w:type="auto"/>
          </w:tcPr>
          <w:p w14:paraId="09DBC2DF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序列回放、奖励、训练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评估摘要</w:t>
            </w:r>
          </w:p>
        </w:tc>
        <w:tc>
          <w:tcPr>
            <w:tcW w:w="0" w:type="auto"/>
          </w:tcPr>
          <w:p w14:paraId="4ECF8A1A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区分安全截断与自然终止，方向正确</w:t>
            </w:r>
          </w:p>
        </w:tc>
      </w:tr>
      <w:tr w:rsidR="0090301C" w14:paraId="5CCBBEB0" w14:textId="77777777">
        <w:tc>
          <w:tcPr>
            <w:tcW w:w="0" w:type="auto"/>
          </w:tcPr>
          <w:p w14:paraId="7BDB2502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policy/safety_supervisor.py</w:t>
            </w:r>
          </w:p>
        </w:tc>
        <w:tc>
          <w:tcPr>
            <w:tcW w:w="0" w:type="auto"/>
          </w:tcPr>
          <w:p w14:paraId="2127B71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预测掩码、最小干预、最终复验、激光急停</w:t>
            </w:r>
          </w:p>
        </w:tc>
        <w:tc>
          <w:tcPr>
            <w:tcW w:w="0" w:type="auto"/>
          </w:tcPr>
          <w:p w14:paraId="0BA890E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安全权限高于</w:t>
            </w:r>
            <w:r>
              <w:t xml:space="preserve"> </w:t>
            </w:r>
            <w:r>
              <w:rPr>
                <w:rFonts w:hint="eastAsia"/>
              </w:rPr>
              <w:t>SAC</w:t>
            </w:r>
            <w:r>
              <w:rPr>
                <w:rFonts w:hint="eastAsia"/>
              </w:rPr>
              <w:t>，是整体底线</w:t>
            </w:r>
          </w:p>
        </w:tc>
      </w:tr>
      <w:tr w:rsidR="0090301C" w14:paraId="474BA66F" w14:textId="77777777">
        <w:tc>
          <w:tcPr>
            <w:tcW w:w="0" w:type="auto"/>
          </w:tcPr>
          <w:p w14:paraId="0F5F5ECD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policy/checkpoint_promotion.py</w:t>
            </w:r>
          </w:p>
        </w:tc>
        <w:tc>
          <w:tcPr>
            <w:tcW w:w="0" w:type="auto"/>
          </w:tcPr>
          <w:p w14:paraId="58C4916C" w14:textId="77777777" w:rsidR="0090301C" w:rsidRDefault="00000000" w:rsidP="004C6F03">
            <w:pPr>
              <w:pStyle w:val="Compact"/>
              <w:ind w:firstLine="0"/>
            </w:pPr>
            <w:r>
              <w:t>manifest</w:t>
            </w:r>
            <w:r>
              <w:t>、</w:t>
            </w:r>
            <w:r>
              <w:t>hash</w:t>
            </w:r>
            <w:r>
              <w:t>、</w:t>
            </w:r>
            <w:r>
              <w:t xml:space="preserve">offline/live readiness </w:t>
            </w:r>
            <w:r>
              <w:rPr>
                <w:rFonts w:hint="eastAsia"/>
              </w:rPr>
              <w:t>晋级</w:t>
            </w:r>
          </w:p>
        </w:tc>
        <w:tc>
          <w:tcPr>
            <w:tcW w:w="0" w:type="auto"/>
          </w:tcPr>
          <w:p w14:paraId="080BC9D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能阻止不兼容</w:t>
            </w:r>
            <w:r>
              <w:t xml:space="preserve"> checkpoint </w:t>
            </w:r>
            <w:r>
              <w:rPr>
                <w:rFonts w:hint="eastAsia"/>
              </w:rPr>
              <w:t>静默上线</w:t>
            </w:r>
          </w:p>
        </w:tc>
      </w:tr>
      <w:tr w:rsidR="0090301C" w14:paraId="274877E6" w14:textId="77777777">
        <w:tc>
          <w:tcPr>
            <w:tcW w:w="0" w:type="auto"/>
          </w:tcPr>
          <w:p w14:paraId="3C3CBBED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navigation/fixed_map_runtime.py</w:t>
            </w:r>
          </w:p>
        </w:tc>
        <w:tc>
          <w:tcPr>
            <w:tcW w:w="0" w:type="auto"/>
          </w:tcPr>
          <w:p w14:paraId="01025781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到点语义、阶段机、重规划、超时和碰撞确认</w:t>
            </w:r>
          </w:p>
        </w:tc>
        <w:tc>
          <w:tcPr>
            <w:tcW w:w="0" w:type="auto"/>
          </w:tcPr>
          <w:p w14:paraId="51E3B2A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特殊点需保留轨迹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隐状态；当前有候选修正</w:t>
            </w:r>
          </w:p>
        </w:tc>
      </w:tr>
      <w:tr w:rsidR="0090301C" w14:paraId="1F49507D" w14:textId="77777777">
        <w:tc>
          <w:tcPr>
            <w:tcW w:w="0" w:type="auto"/>
          </w:tcPr>
          <w:p w14:paraId="222C7458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navigation/fixed_map_service.py</w:t>
            </w:r>
          </w:p>
        </w:tc>
        <w:tc>
          <w:tcPr>
            <w:tcW w:w="0" w:type="auto"/>
          </w:tcPr>
          <w:p w14:paraId="1E7819E1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三端数据接入、控制发布与</w:t>
            </w:r>
            <w:r>
              <w:t xml:space="preserve"> episode </w:t>
            </w:r>
            <w:r>
              <w:rPr>
                <w:rFonts w:hint="eastAsia"/>
              </w:rPr>
              <w:t>生命周期</w:t>
            </w:r>
          </w:p>
        </w:tc>
        <w:tc>
          <w:tcPr>
            <w:tcW w:w="0" w:type="auto"/>
          </w:tcPr>
          <w:p w14:paraId="0085924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负油门链路与</w:t>
            </w:r>
            <w:r>
              <w:t xml:space="preserve"> 5 s </w:t>
            </w:r>
            <w:r>
              <w:rPr>
                <w:rFonts w:hint="eastAsia"/>
              </w:rPr>
              <w:t>碰撞证据为当前候选</w:t>
            </w:r>
          </w:p>
        </w:tc>
      </w:tr>
      <w:tr w:rsidR="0090301C" w14:paraId="46FCF687" w14:textId="77777777">
        <w:tc>
          <w:tcPr>
            <w:tcW w:w="0" w:type="auto"/>
          </w:tcPr>
          <w:p w14:paraId="5AA182B5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navigation/device_action_bridge.py</w:t>
            </w:r>
          </w:p>
        </w:tc>
        <w:tc>
          <w:tcPr>
            <w:tcW w:w="0" w:type="auto"/>
          </w:tcPr>
          <w:p w14:paraId="0120410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把归一化控制转成设备动作并做边界保护</w:t>
            </w:r>
          </w:p>
        </w:tc>
        <w:tc>
          <w:tcPr>
            <w:tcW w:w="0" w:type="auto"/>
          </w:tcPr>
          <w:p w14:paraId="4D6C18B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必须保持正负油门语义一致</w:t>
            </w:r>
          </w:p>
        </w:tc>
      </w:tr>
      <w:tr w:rsidR="0090301C" w14:paraId="49BD1E08" w14:textId="77777777">
        <w:tc>
          <w:tcPr>
            <w:tcW w:w="0" w:type="auto"/>
          </w:tcPr>
          <w:p w14:paraId="718A7A5F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navigation/*calibration.py</w:t>
            </w:r>
          </w:p>
        </w:tc>
        <w:tc>
          <w:tcPr>
            <w:tcW w:w="0" w:type="auto"/>
          </w:tcPr>
          <w:p w14:paraId="68858CD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原地偏航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倒车标定与安全中止</w:t>
            </w:r>
          </w:p>
        </w:tc>
        <w:tc>
          <w:tcPr>
            <w:tcW w:w="0" w:type="auto"/>
          </w:tcPr>
          <w:p w14:paraId="6678F789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诊断能力和正式能力分离</w:t>
            </w:r>
          </w:p>
        </w:tc>
      </w:tr>
      <w:tr w:rsidR="0090301C" w14:paraId="69AB6A24" w14:textId="77777777">
        <w:tc>
          <w:tcPr>
            <w:tcW w:w="0" w:type="auto"/>
          </w:tcPr>
          <w:p w14:paraId="7735FBE2" w14:textId="77777777" w:rsidR="0090301C" w:rsidRDefault="00000000" w:rsidP="004C6F03">
            <w:pPr>
              <w:pStyle w:val="Compact"/>
              <w:ind w:firstLine="0"/>
            </w:pPr>
            <w:r>
              <w:rPr>
                <w:rStyle w:val="VerbatimChar"/>
              </w:rPr>
              <w:t>storage.py</w:t>
            </w:r>
            <w:r>
              <w:t>、</w:t>
            </w:r>
            <w:r>
              <w:rPr>
                <w:rStyle w:val="VerbatimChar"/>
              </w:rPr>
              <w:t>msg</w:t>
            </w:r>
            <w:r>
              <w:t>、</w:t>
            </w:r>
            <w:r>
              <w:rPr>
                <w:rStyle w:val="VerbatimChar"/>
              </w:rPr>
              <w:t>usvRosUtil</w:t>
            </w:r>
            <w:r>
              <w:t>、</w:t>
            </w:r>
            <w:r>
              <w:rPr>
                <w:rStyle w:val="VerbatimChar"/>
              </w:rPr>
              <w:t>vehicle</w:t>
            </w:r>
          </w:p>
        </w:tc>
        <w:tc>
          <w:tcPr>
            <w:tcW w:w="0" w:type="auto"/>
          </w:tcPr>
          <w:p w14:paraId="6D0D0B4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样例存储、消息、</w:t>
            </w:r>
            <w:r>
              <w:rPr>
                <w:rFonts w:hint="eastAsia"/>
              </w:rPr>
              <w:t>ROS</w:t>
            </w:r>
            <w:r>
              <w:t xml:space="preserve"> </w:t>
            </w:r>
            <w:r>
              <w:rPr>
                <w:rFonts w:hint="eastAsia"/>
              </w:rPr>
              <w:t>通用工具和控制接口</w:t>
            </w:r>
          </w:p>
        </w:tc>
        <w:tc>
          <w:tcPr>
            <w:tcW w:w="0" w:type="auto"/>
          </w:tcPr>
          <w:p w14:paraId="28769E8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大多属于兼容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基础设施，不是现行算法核心</w:t>
            </w:r>
          </w:p>
        </w:tc>
      </w:tr>
    </w:tbl>
    <w:p w14:paraId="7013D884" w14:textId="77777777" w:rsidR="0090301C" w:rsidRDefault="00000000">
      <w:pPr>
        <w:pStyle w:val="2"/>
      </w:pPr>
      <w:bookmarkStart w:id="60" w:name="工具脚本"/>
      <w:bookmarkStart w:id="61" w:name="_Toc236663720"/>
      <w:bookmarkEnd w:id="58"/>
      <w:r>
        <w:t xml:space="preserve">12.2 </w:t>
      </w:r>
      <w:r>
        <w:rPr>
          <w:rFonts w:hint="eastAsia"/>
        </w:rPr>
        <w:t>工具脚本</w:t>
      </w:r>
      <w:bookmarkEnd w:id="61"/>
    </w:p>
    <w:p w14:paraId="4466404E" w14:textId="77777777" w:rsidR="0090301C" w:rsidRDefault="00000000">
      <w:pPr>
        <w:pStyle w:val="FirstParagraph"/>
      </w:pPr>
      <w:r>
        <w:t xml:space="preserve">10 </w:t>
      </w:r>
      <w:r>
        <w:rPr>
          <w:rFonts w:hint="eastAsia"/>
        </w:rPr>
        <w:t>个工具脚本形成“审计–标定–训练–候选运行–晋级”链：</w:t>
      </w:r>
    </w:p>
    <w:p w14:paraId="21BDD006" w14:textId="77777777" w:rsidR="0090301C" w:rsidRDefault="00000000">
      <w:pPr>
        <w:numPr>
          <w:ilvl w:val="0"/>
          <w:numId w:val="7"/>
        </w:numPr>
      </w:pPr>
      <w:r>
        <w:rPr>
          <w:rStyle w:val="VerbatimChar"/>
        </w:rPr>
        <w:t>audit_narrow_forward_feasibility.py</w:t>
      </w:r>
      <w:r>
        <w:rPr>
          <w:rFonts w:hint="eastAsia"/>
        </w:rPr>
        <w:t>：第</w:t>
      </w:r>
      <w:r>
        <w:t xml:space="preserve"> 11 </w:t>
      </w:r>
      <w:r>
        <w:rPr>
          <w:rFonts w:hint="eastAsia"/>
        </w:rPr>
        <w:t>点前进可达性和几何证据闸；</w:t>
      </w:r>
    </w:p>
    <w:p w14:paraId="09E227F0" w14:textId="77777777" w:rsidR="0090301C" w:rsidRDefault="00000000">
      <w:pPr>
        <w:numPr>
          <w:ilvl w:val="0"/>
          <w:numId w:val="7"/>
        </w:numPr>
      </w:pPr>
      <w:r>
        <w:rPr>
          <w:rStyle w:val="VerbatimChar"/>
        </w:rPr>
        <w:t>calibrate_forward_control.py</w:t>
      </w:r>
      <w:r>
        <w:t>、</w:t>
      </w:r>
      <w:r>
        <w:rPr>
          <w:rStyle w:val="VerbatimChar"/>
        </w:rPr>
        <w:t>calibrate_live_dynamics.py</w:t>
      </w:r>
      <w:r>
        <w:t>、</w:t>
      </w:r>
      <w:r>
        <w:rPr>
          <w:rStyle w:val="VerbatimChar"/>
        </w:rPr>
        <w:t>calibrate_reverse_control.py</w:t>
      </w:r>
      <w:r>
        <w:t>、</w:t>
      </w:r>
      <w:r>
        <w:rPr>
          <w:rStyle w:val="VerbatimChar"/>
        </w:rPr>
        <w:t>calibrate_stationary_yaw.py</w:t>
      </w:r>
      <w:r>
        <w:rPr>
          <w:rFonts w:hint="eastAsia"/>
        </w:rPr>
        <w:t>：分别建立前进、综合、倒车和零速偏航证据；</w:t>
      </w:r>
    </w:p>
    <w:p w14:paraId="4422C6AD" w14:textId="77777777" w:rsidR="0090301C" w:rsidRDefault="00000000">
      <w:pPr>
        <w:numPr>
          <w:ilvl w:val="0"/>
          <w:numId w:val="7"/>
        </w:numPr>
      </w:pPr>
      <w:r>
        <w:rPr>
          <w:rStyle w:val="VerbatimChar"/>
        </w:rPr>
        <w:t>train_fixed_map_sac.py</w:t>
      </w:r>
      <w:r>
        <w:rPr>
          <w:rFonts w:hint="eastAsia"/>
        </w:rPr>
        <w:t>：训练并写</w:t>
      </w:r>
      <w:r>
        <w:t xml:space="preserve"> </w:t>
      </w:r>
      <w:r>
        <w:rPr>
          <w:rFonts w:hint="eastAsia"/>
        </w:rPr>
        <w:t>checkpoint/manifest</w:t>
      </w:r>
      <w:r>
        <w:rPr>
          <w:rFonts w:hint="eastAsia"/>
        </w:rPr>
        <w:t>；</w:t>
      </w:r>
    </w:p>
    <w:p w14:paraId="052CC64C" w14:textId="77777777" w:rsidR="0090301C" w:rsidRDefault="00000000">
      <w:pPr>
        <w:numPr>
          <w:ilvl w:val="0"/>
          <w:numId w:val="7"/>
        </w:numPr>
      </w:pPr>
      <w:r>
        <w:rPr>
          <w:rStyle w:val="VerbatimChar"/>
        </w:rPr>
        <w:t>shadow_live_probe.py</w:t>
      </w:r>
      <w:r>
        <w:rPr>
          <w:rFonts w:hint="eastAsia"/>
        </w:rPr>
        <w:t>：只观测不控船的接口探测；</w:t>
      </w:r>
    </w:p>
    <w:p w14:paraId="21C01738" w14:textId="77777777" w:rsidR="0090301C" w:rsidRDefault="00000000">
      <w:pPr>
        <w:numPr>
          <w:ilvl w:val="0"/>
          <w:numId w:val="7"/>
        </w:numPr>
      </w:pPr>
      <w:r>
        <w:rPr>
          <w:rStyle w:val="VerbatimChar"/>
        </w:rPr>
        <w:lastRenderedPageBreak/>
        <w:t>run_one_live_episode.py</w:t>
      </w:r>
      <w:r>
        <w:t>、</w:t>
      </w:r>
      <w:r>
        <w:rPr>
          <w:rStyle w:val="VerbatimChar"/>
        </w:rPr>
        <w:t>run_candidate_live_episode.py</w:t>
      </w:r>
      <w:r>
        <w:rPr>
          <w:rFonts w:hint="eastAsia"/>
        </w:rPr>
        <w:t>：正式模型与受限候选实机回放；</w:t>
      </w:r>
    </w:p>
    <w:p w14:paraId="61478F5E" w14:textId="77777777" w:rsidR="0090301C" w:rsidRDefault="00000000">
      <w:pPr>
        <w:numPr>
          <w:ilvl w:val="0"/>
          <w:numId w:val="7"/>
        </w:numPr>
      </w:pPr>
      <w:r>
        <w:rPr>
          <w:rStyle w:val="VerbatimChar"/>
        </w:rPr>
        <w:t>promote_fixed_map_checkpoint.py</w:t>
      </w:r>
      <w:r>
        <w:rPr>
          <w:rFonts w:hint="eastAsia"/>
        </w:rPr>
        <w:t>：校验三次日志并晋级</w:t>
      </w:r>
      <w:r>
        <w:t xml:space="preserve"> </w:t>
      </w:r>
      <w:r>
        <w:rPr>
          <w:rStyle w:val="VerbatimChar"/>
        </w:rPr>
        <w:t>live_ready=true</w:t>
      </w:r>
      <w:r>
        <w:t>。</w:t>
      </w:r>
    </w:p>
    <w:p w14:paraId="1153E2B1" w14:textId="77777777" w:rsidR="0090301C" w:rsidRDefault="00000000">
      <w:pPr>
        <w:pStyle w:val="2"/>
      </w:pPr>
      <w:bookmarkStart w:id="62" w:name="测试文件"/>
      <w:bookmarkStart w:id="63" w:name="_Toc236663721"/>
      <w:bookmarkEnd w:id="60"/>
      <w:r>
        <w:t xml:space="preserve">12.3 </w:t>
      </w:r>
      <w:r>
        <w:rPr>
          <w:rFonts w:hint="eastAsia"/>
        </w:rPr>
        <w:t>测试文件</w:t>
      </w:r>
      <w:bookmarkEnd w:id="63"/>
    </w:p>
    <w:p w14:paraId="5A2C5619" w14:textId="77777777" w:rsidR="0090301C" w:rsidRDefault="00000000">
      <w:pPr>
        <w:pStyle w:val="FirstParagraph"/>
      </w:pPr>
      <w:r>
        <w:t xml:space="preserve">16 </w:t>
      </w:r>
      <w:r>
        <w:rPr>
          <w:rFonts w:hint="eastAsia"/>
        </w:rPr>
        <w:t>个测试文件覆盖</w:t>
      </w:r>
      <w:r>
        <w:t xml:space="preserve"> </w:t>
      </w:r>
      <w:r>
        <w:rPr>
          <w:rFonts w:hint="eastAsia"/>
        </w:rPr>
        <w:t>sidecar/</w:t>
      </w:r>
      <w:r>
        <w:rPr>
          <w:rFonts w:hint="eastAsia"/>
        </w:rPr>
        <w:t>坐标、</w:t>
      </w:r>
      <w:r>
        <w:rPr>
          <w:rFonts w:hint="eastAsia"/>
        </w:rPr>
        <w:t>checkpoint</w:t>
      </w:r>
      <w:r>
        <w:t xml:space="preserve"> </w:t>
      </w:r>
      <w:r>
        <w:rPr>
          <w:rFonts w:hint="eastAsia"/>
        </w:rPr>
        <w:t>晋级、设备动作桥、观测、运行时、训练器、前进</w:t>
      </w:r>
      <w:r>
        <w:t xml:space="preserve"> </w:t>
      </w:r>
      <w:r>
        <w:rPr>
          <w:rFonts w:hint="eastAsia"/>
        </w:rPr>
        <w:t>profile</w:t>
      </w:r>
      <w:r>
        <w:rPr>
          <w:rFonts w:hint="eastAsia"/>
        </w:rPr>
        <w:t>、状态格、栅格存储、</w:t>
      </w:r>
      <w:r>
        <w:rPr>
          <w:rFonts w:hint="eastAsia"/>
        </w:rPr>
        <w:t>KI-RRT*</w:t>
      </w:r>
      <w:r>
        <w:rPr>
          <w:rFonts w:hint="eastAsia"/>
        </w:rPr>
        <w:t>、</w:t>
      </w:r>
      <w:r>
        <w:rPr>
          <w:rFonts w:hint="eastAsia"/>
        </w:rPr>
        <w:t>National</w:t>
      </w:r>
      <w:r>
        <w:t xml:space="preserve"> </w:t>
      </w:r>
      <w:r>
        <w:rPr>
          <w:rFonts w:hint="eastAsia"/>
        </w:rPr>
        <w:t>路线、预测安全、循环</w:t>
      </w:r>
      <w:r>
        <w:t xml:space="preserve"> </w:t>
      </w:r>
      <w:r>
        <w:rPr>
          <w:rFonts w:hint="eastAsia"/>
        </w:rPr>
        <w:t>SAC</w:t>
      </w:r>
      <w:r>
        <w:rPr>
          <w:rFonts w:hint="eastAsia"/>
        </w:rPr>
        <w:t>、倒车标定、样例入口兼容和原地偏航标定。其价值不在测试数量，而在把关键语义钉死：</w:t>
      </w:r>
      <w:r>
        <w:rPr>
          <w:rFonts w:hint="eastAsia"/>
        </w:rPr>
        <w:t>0.5001</w:t>
      </w:r>
      <w:r>
        <w:t xml:space="preserve"> m </w:t>
      </w:r>
      <w:r>
        <w:rPr>
          <w:rFonts w:hint="eastAsia"/>
        </w:rPr>
        <w:t>不得切点、解析圆进入</w:t>
      </w:r>
      <w:r>
        <w:t xml:space="preserve"> </w:t>
      </w:r>
      <w:r>
        <w:rPr>
          <w:rFonts w:hint="eastAsia"/>
        </w:rPr>
        <w:t>hash</w:t>
      </w:r>
      <w:r>
        <w:rPr>
          <w:rFonts w:hint="eastAsia"/>
        </w:rPr>
        <w:t>、特殊点记点但保留复合轨迹、逃逸后才普通重规划、</w:t>
      </w:r>
      <w:r>
        <w:rPr>
          <w:rFonts w:hint="eastAsia"/>
        </w:rPr>
        <w:t>0.6</w:t>
      </w:r>
      <w:r>
        <w:t xml:space="preserve"> m </w:t>
      </w:r>
      <w:r>
        <w:rPr>
          <w:rFonts w:hint="eastAsia"/>
        </w:rPr>
        <w:t>激光急停不被降低、旧地图构造接口可用。</w:t>
      </w:r>
    </w:p>
    <w:p w14:paraId="71EFE6F4" w14:textId="77777777" w:rsidR="0090301C" w:rsidRDefault="00000000">
      <w:pPr>
        <w:pStyle w:val="2"/>
      </w:pPr>
      <w:bookmarkStart w:id="64" w:name="旧样例归档与遗留文件"/>
      <w:bookmarkStart w:id="65" w:name="_Toc236663722"/>
      <w:bookmarkEnd w:id="62"/>
      <w:r>
        <w:t xml:space="preserve">12.4 </w:t>
      </w:r>
      <w:r>
        <w:rPr>
          <w:rFonts w:hint="eastAsia"/>
        </w:rPr>
        <w:t>旧样例归档与遗留文件</w:t>
      </w:r>
      <w:bookmarkEnd w:id="65"/>
    </w:p>
    <w:p w14:paraId="1B7C11BC" w14:textId="77777777" w:rsidR="0090301C" w:rsidRDefault="00000000">
      <w:pPr>
        <w:pStyle w:val="FirstParagraph"/>
      </w:pPr>
      <w:r>
        <w:rPr>
          <w:rStyle w:val="VerbatimChar"/>
          <w:rFonts w:hint="eastAsia"/>
        </w:rPr>
        <w:t>usvlib4ros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）</w:t>
      </w:r>
      <w:r>
        <w:t xml:space="preserve"> </w:t>
      </w:r>
      <w:r>
        <w:rPr>
          <w:rFonts w:hint="eastAsia"/>
        </w:rPr>
        <w:t>是主办方</w:t>
      </w:r>
      <w:r>
        <w:rPr>
          <w:rFonts w:hint="eastAsia"/>
        </w:rPr>
        <w:t>/</w:t>
      </w:r>
      <w:r>
        <w:rPr>
          <w:rFonts w:hint="eastAsia"/>
        </w:rPr>
        <w:t>早期</w:t>
      </w:r>
      <w:r>
        <w:t xml:space="preserve"> DQN-PPO </w:t>
      </w:r>
      <w:r>
        <w:rPr>
          <w:rFonts w:hint="eastAsia"/>
        </w:rPr>
        <w:t>样例副本，含</w:t>
      </w:r>
      <w:r>
        <w:t xml:space="preserve"> dqn</w:t>
      </w:r>
      <w:r>
        <w:t>、</w:t>
      </w:r>
      <w:r>
        <w:t>navigation</w:t>
      </w:r>
      <w:r>
        <w:t>、</w:t>
      </w:r>
      <w:r>
        <w:t>ROS util</w:t>
      </w:r>
      <w:r>
        <w:t>、</w:t>
      </w:r>
      <w:r>
        <w:t xml:space="preserve">msg </w:t>
      </w:r>
      <w:r>
        <w:rPr>
          <w:rFonts w:hint="eastAsia"/>
        </w:rPr>
        <w:t>和</w:t>
      </w:r>
      <w:r>
        <w:t xml:space="preserve"> vehicle </w:t>
      </w:r>
      <w:r>
        <w:rPr>
          <w:rFonts w:hint="eastAsia"/>
        </w:rPr>
        <w:t>等</w:t>
      </w:r>
      <w:r>
        <w:t xml:space="preserve"> 30 </w:t>
      </w:r>
      <w:r>
        <w:rPr>
          <w:rFonts w:hint="eastAsia"/>
        </w:rPr>
        <w:t>个非缓存有效条目。它的作用是保留接口基线，不应与当前</w:t>
      </w:r>
      <w:r>
        <w:t xml:space="preserve"> </w:t>
      </w:r>
      <w:r>
        <w:rPr>
          <w:rStyle w:val="VerbatimChar"/>
        </w:rPr>
        <w:t>usvlib4ros</w:t>
      </w:r>
      <w:r>
        <w:t xml:space="preserve"> </w:t>
      </w:r>
      <w:r>
        <w:rPr>
          <w:rFonts w:hint="eastAsia"/>
        </w:rPr>
        <w:t>混合导入。当前树中</w:t>
      </w:r>
      <w:r>
        <w:t xml:space="preserve"> </w:t>
      </w:r>
      <w:r>
        <w:rPr>
          <w:rStyle w:val="VerbatimChar"/>
        </w:rPr>
        <w:t>PPO_ship_obstacle_0.pth</w:t>
      </w:r>
      <w:r>
        <w:t>、</w:t>
      </w:r>
      <w:r>
        <w:rPr>
          <w:rStyle w:val="VerbatimChar"/>
        </w:rPr>
        <w:t>user/nav_1.py</w:t>
      </w:r>
      <w:r>
        <w:t>、</w:t>
      </w:r>
      <w:r>
        <w:rPr>
          <w:rStyle w:val="VerbatimChar"/>
        </w:rPr>
        <w:t>PP0*.py</w:t>
      </w:r>
      <w:r>
        <w:t xml:space="preserve"> </w:t>
      </w:r>
      <w:r>
        <w:rPr>
          <w:rFonts w:hint="eastAsia"/>
        </w:rPr>
        <w:t>等也是历史遗留，不在新的固定地图链路中；保留便于回退，但命名容易使维护者误判算法来源。</w:t>
      </w:r>
    </w:p>
    <w:p w14:paraId="01C10CC7" w14:textId="77777777" w:rsidR="0090301C" w:rsidRDefault="00000000">
      <w:pPr>
        <w:pStyle w:val="2"/>
      </w:pPr>
      <w:bookmarkStart w:id="66" w:name="工程质量优点"/>
      <w:bookmarkStart w:id="67" w:name="_Toc236663723"/>
      <w:bookmarkEnd w:id="64"/>
      <w:r>
        <w:t xml:space="preserve">12.5 </w:t>
      </w:r>
      <w:r>
        <w:rPr>
          <w:rFonts w:hint="eastAsia"/>
        </w:rPr>
        <w:t>工程质量优点</w:t>
      </w:r>
      <w:bookmarkEnd w:id="67"/>
    </w:p>
    <w:p w14:paraId="6613D999" w14:textId="77777777" w:rsidR="0090301C" w:rsidRDefault="00000000">
      <w:pPr>
        <w:numPr>
          <w:ilvl w:val="0"/>
          <w:numId w:val="8"/>
        </w:numPr>
      </w:pPr>
      <w:r>
        <w:rPr>
          <w:rFonts w:hint="eastAsia"/>
        </w:rPr>
        <w:t>入口文件、三端协议与</w:t>
      </w:r>
      <w:r>
        <w:t xml:space="preserve"> UI </w:t>
      </w:r>
      <w:r>
        <w:rPr>
          <w:rFonts w:hint="eastAsia"/>
        </w:rPr>
        <w:t>调用方式保持不变，内部通过薄包装替换实现；</w:t>
      </w:r>
    </w:p>
    <w:p w14:paraId="228FC257" w14:textId="77777777" w:rsidR="0090301C" w:rsidRDefault="00000000">
      <w:pPr>
        <w:numPr>
          <w:ilvl w:val="0"/>
          <w:numId w:val="8"/>
        </w:numPr>
      </w:pPr>
      <w:r>
        <w:rPr>
          <w:rFonts w:hint="eastAsia"/>
        </w:rPr>
        <w:t>地图、几何、路线、动力、动作协议和检查点以内容哈希绑定，默认拒绝不兼容模型；</w:t>
      </w:r>
    </w:p>
    <w:p w14:paraId="001F4279" w14:textId="77777777" w:rsidR="0090301C" w:rsidRDefault="00000000">
      <w:pPr>
        <w:numPr>
          <w:ilvl w:val="0"/>
          <w:numId w:val="8"/>
        </w:numPr>
      </w:pPr>
      <w:r>
        <w:rPr>
          <w:rFonts w:hint="eastAsia"/>
        </w:rPr>
        <w:t>规划器输出后还有独立轨迹验证器，安全监督器发布前再次复验；</w:t>
      </w:r>
    </w:p>
    <w:p w14:paraId="4A45DEA5" w14:textId="77777777" w:rsidR="0090301C" w:rsidRDefault="00000000">
      <w:pPr>
        <w:numPr>
          <w:ilvl w:val="0"/>
          <w:numId w:val="8"/>
        </w:numPr>
      </w:pPr>
      <w:r>
        <w:rPr>
          <w:rFonts w:hint="eastAsia"/>
        </w:rPr>
        <w:t>原始任务点和规划引导门分离，完成条件严格绑定原始点</w:t>
      </w:r>
      <w:r>
        <w:t xml:space="preserve"> 0.5 </w:t>
      </w:r>
      <w:r>
        <w:rPr>
          <w:rFonts w:hint="eastAsia"/>
        </w:rPr>
        <w:t>m</w:t>
      </w:r>
      <w:r>
        <w:rPr>
          <w:rFonts w:hint="eastAsia"/>
        </w:rPr>
        <w:t>；</w:t>
      </w:r>
    </w:p>
    <w:p w14:paraId="757B2CBE" w14:textId="77777777" w:rsidR="0090301C" w:rsidRDefault="00000000">
      <w:pPr>
        <w:numPr>
          <w:ilvl w:val="0"/>
          <w:numId w:val="8"/>
        </w:numPr>
      </w:pPr>
      <w:r>
        <w:rPr>
          <w:rFonts w:hint="eastAsia"/>
        </w:rPr>
        <w:t>对未知、过期数据和冲突配置采用</w:t>
      </w:r>
      <w:r>
        <w:t xml:space="preserve"> </w:t>
      </w:r>
      <w:r>
        <w:rPr>
          <w:rFonts w:hint="eastAsia"/>
        </w:rPr>
        <w:t>fail-closed</w:t>
      </w:r>
      <w:r>
        <w:rPr>
          <w:rFonts w:hint="eastAsia"/>
        </w:rPr>
        <w:t>，训练与实机共用核心安全逻辑；</w:t>
      </w:r>
    </w:p>
    <w:p w14:paraId="11706438" w14:textId="77777777" w:rsidR="0090301C" w:rsidRDefault="00000000">
      <w:pPr>
        <w:numPr>
          <w:ilvl w:val="0"/>
          <w:numId w:val="8"/>
        </w:numPr>
      </w:pPr>
      <w:r>
        <w:rPr>
          <w:rFonts w:hint="eastAsia"/>
        </w:rPr>
        <w:t>特殊局部策略被显式建模为阶段机，不用隐式阈值绕过主算法。</w:t>
      </w:r>
    </w:p>
    <w:p w14:paraId="1FC1811A" w14:textId="77777777" w:rsidR="0090301C" w:rsidRDefault="00000000">
      <w:pPr>
        <w:pStyle w:val="2"/>
      </w:pPr>
      <w:bookmarkStart w:id="68" w:name="主要风险与改进建议"/>
      <w:bookmarkStart w:id="69" w:name="_Toc236663724"/>
      <w:bookmarkEnd w:id="66"/>
      <w:r>
        <w:t xml:space="preserve">12.6 </w:t>
      </w:r>
      <w:r>
        <w:rPr>
          <w:rFonts w:hint="eastAsia"/>
        </w:rPr>
        <w:t>主要风险与改进建议</w:t>
      </w:r>
      <w:bookmarkEnd w:id="69"/>
    </w:p>
    <w:p w14:paraId="5D82843B" w14:textId="77777777" w:rsidR="0090301C" w:rsidRDefault="00000000">
      <w:pPr>
        <w:numPr>
          <w:ilvl w:val="0"/>
          <w:numId w:val="9"/>
        </w:numPr>
      </w:pPr>
      <w:r>
        <w:rPr>
          <w:b/>
          <w:bCs/>
        </w:rPr>
        <w:t xml:space="preserve">v16 </w:t>
      </w:r>
      <w:r>
        <w:rPr>
          <w:rFonts w:hint="eastAsia"/>
          <w:b/>
          <w:bCs/>
        </w:rPr>
        <w:t>模型与</w:t>
      </w:r>
      <w:r>
        <w:rPr>
          <w:b/>
          <w:bCs/>
        </w:rPr>
        <w:t xml:space="preserve"> v17 </w:t>
      </w:r>
      <w:r>
        <w:rPr>
          <w:rFonts w:hint="eastAsia"/>
          <w:b/>
          <w:bCs/>
        </w:rPr>
        <w:t>路线不兼容：</w:t>
      </w:r>
      <w:r>
        <w:rPr>
          <w:rFonts w:hint="eastAsia"/>
        </w:rPr>
        <w:t>当前路线候选新增第</w:t>
      </w:r>
      <w:r>
        <w:t xml:space="preserve"> 3 </w:t>
      </w:r>
      <w:r>
        <w:rPr>
          <w:rFonts w:hint="eastAsia"/>
        </w:rPr>
        <w:t>点前必经区并禁止普通段倒车，必须重训并生成新</w:t>
      </w:r>
      <w:r>
        <w:t xml:space="preserve"> </w:t>
      </w:r>
      <w:r>
        <w:rPr>
          <w:rFonts w:hint="eastAsia"/>
        </w:rPr>
        <w:t>manifest</w:t>
      </w:r>
      <w:r>
        <w:rPr>
          <w:rFonts w:hint="eastAsia"/>
        </w:rPr>
        <w:t>，不能修改</w:t>
      </w:r>
      <w:r>
        <w:t xml:space="preserve"> hash </w:t>
      </w:r>
      <w:r>
        <w:rPr>
          <w:rFonts w:hint="eastAsia"/>
        </w:rPr>
        <w:t>强行加载；</w:t>
      </w:r>
    </w:p>
    <w:p w14:paraId="7317B7B4" w14:textId="77777777" w:rsidR="0090301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实机证据不足：</w:t>
      </w:r>
      <w:r>
        <w:t xml:space="preserve">20/20 </w:t>
      </w:r>
      <w:r>
        <w:rPr>
          <w:rFonts w:hint="eastAsia"/>
        </w:rPr>
        <w:t>离线完成不能代表</w:t>
      </w:r>
      <w:r>
        <w:t xml:space="preserve"> </w:t>
      </w:r>
      <w:r>
        <w:rPr>
          <w:rFonts w:hint="eastAsia"/>
        </w:rPr>
        <w:t>Unity</w:t>
      </w:r>
      <w:r>
        <w:rPr>
          <w:rFonts w:hint="eastAsia"/>
        </w:rPr>
        <w:t>。至少三次完整重置成功前不得置</w:t>
      </w:r>
      <w:r>
        <w:t xml:space="preserve"> </w:t>
      </w:r>
      <w:r>
        <w:rPr>
          <w:rStyle w:val="VerbatimChar"/>
        </w:rPr>
        <w:t>live_ready=true</w:t>
      </w:r>
      <w:r>
        <w:rPr>
          <w:rFonts w:hint="eastAsia"/>
        </w:rPr>
        <w:t>；</w:t>
      </w:r>
    </w:p>
    <w:p w14:paraId="6FEF6049" w14:textId="77777777" w:rsidR="0090301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版本命名可追溯性：</w:t>
      </w:r>
      <w:r>
        <w:rPr>
          <w:rFonts w:hint="eastAsia"/>
        </w:rPr>
        <w:t>规划器内部</w:t>
      </w:r>
      <w:r>
        <w:t xml:space="preserve"> variant </w:t>
      </w:r>
      <w:r>
        <w:rPr>
          <w:rFonts w:hint="eastAsia"/>
        </w:rPr>
        <w:t>仍带早期</w:t>
      </w:r>
      <w:r>
        <w:t xml:space="preserve"> </w:t>
      </w:r>
      <w:r>
        <w:rPr>
          <w:rStyle w:val="VerbatimChar"/>
        </w:rPr>
        <w:t>v0</w:t>
      </w:r>
      <w:r>
        <w:t xml:space="preserve"> </w:t>
      </w:r>
      <w:r>
        <w:rPr>
          <w:rFonts w:hint="eastAsia"/>
        </w:rPr>
        <w:t>字样，与路线</w:t>
      </w:r>
      <w:r>
        <w:t xml:space="preserve"> v16/v17 </w:t>
      </w:r>
      <w:r>
        <w:rPr>
          <w:rFonts w:hint="eastAsia"/>
        </w:rPr>
        <w:t>容易混淆，后续应统一算法</w:t>
      </w:r>
      <w:r>
        <w:rPr>
          <w:rFonts w:hint="eastAsia"/>
        </w:rPr>
        <w:t>/</w:t>
      </w:r>
      <w:r>
        <w:rPr>
          <w:rFonts w:hint="eastAsia"/>
        </w:rPr>
        <w:t>地图</w:t>
      </w:r>
      <w:r>
        <w:rPr>
          <w:rFonts w:hint="eastAsia"/>
        </w:rPr>
        <w:t>/</w:t>
      </w:r>
      <w:r>
        <w:rPr>
          <w:rFonts w:hint="eastAsia"/>
        </w:rPr>
        <w:t>路线版本词汇；</w:t>
      </w:r>
    </w:p>
    <w:p w14:paraId="4D4DBFF0" w14:textId="77777777" w:rsidR="0090301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遗留入口噪声：</w:t>
      </w:r>
      <w:r>
        <w:rPr>
          <w:rFonts w:hint="eastAsia"/>
        </w:rPr>
        <w:t>旧</w:t>
      </w:r>
      <w:r>
        <w:t xml:space="preserve"> PPO </w:t>
      </w:r>
      <w:r>
        <w:rPr>
          <w:rFonts w:hint="eastAsia"/>
        </w:rPr>
        <w:t>权重、</w:t>
      </w:r>
      <w:r>
        <w:rPr>
          <w:rStyle w:val="VerbatimChar"/>
        </w:rPr>
        <w:t>nav_1/PP0</w:t>
      </w:r>
      <w:r>
        <w:t xml:space="preserve"> </w:t>
      </w:r>
      <w:r>
        <w:rPr>
          <w:rFonts w:hint="eastAsia"/>
        </w:rPr>
        <w:t>和副本目录可能误导，但本报告不建议在联调阶段贸然删除；</w:t>
      </w:r>
    </w:p>
    <w:p w14:paraId="3AC937EC" w14:textId="77777777" w:rsidR="0090301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文档漂移：</w:t>
      </w:r>
      <w:r>
        <w:rPr>
          <w:rStyle w:val="VerbatimChar"/>
        </w:rPr>
        <w:t>README.md</w:t>
      </w:r>
      <w:r>
        <w:rPr>
          <w:rFonts w:hint="eastAsia"/>
        </w:rPr>
        <w:t>、无扩展名</w:t>
      </w:r>
      <w:r>
        <w:t xml:space="preserve"> </w:t>
      </w:r>
      <w:r>
        <w:rPr>
          <w:rStyle w:val="VerbatimChar"/>
        </w:rPr>
        <w:t>readme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usvlib4ros_main_README.md</w:t>
      </w:r>
      <w:r>
        <w:t xml:space="preserve"> </w:t>
      </w:r>
      <w:r>
        <w:rPr>
          <w:rFonts w:hint="eastAsia"/>
        </w:rPr>
        <w:t>存在信息重复和历史叙述，应在方案稳定后统一“当前有效链路</w:t>
      </w:r>
      <w:r>
        <w:rPr>
          <w:rFonts w:hint="eastAsia"/>
        </w:rPr>
        <w:t>/</w:t>
      </w:r>
      <w:r>
        <w:rPr>
          <w:rFonts w:hint="eastAsia"/>
        </w:rPr>
        <w:t>历史归档</w:t>
      </w:r>
      <w:r>
        <w:rPr>
          <w:rFonts w:hint="eastAsia"/>
        </w:rPr>
        <w:t>/</w:t>
      </w:r>
      <w:r>
        <w:rPr>
          <w:rFonts w:hint="eastAsia"/>
        </w:rPr>
        <w:t>验证状态”；</w:t>
      </w:r>
    </w:p>
    <w:p w14:paraId="54733B7D" w14:textId="77777777" w:rsidR="0090301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训练覆盖：</w:t>
      </w:r>
      <w:r>
        <w:rPr>
          <w:rFonts w:hint="eastAsia"/>
        </w:rPr>
        <w:t>当前候选训练摘要规模很小，固定单图针对性训练可以接受，但必须扩大出生姿态与第</w:t>
      </w:r>
      <w:r>
        <w:t xml:space="preserve"> 11 </w:t>
      </w:r>
      <w:r>
        <w:rPr>
          <w:rFonts w:hint="eastAsia"/>
        </w:rPr>
        <w:t>点局部扰动覆盖，而不是声称具备通用海况能力；</w:t>
      </w:r>
    </w:p>
    <w:p w14:paraId="63BE13AF" w14:textId="77777777" w:rsidR="0090301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配置保密：</w:t>
      </w:r>
      <w:r>
        <w:rPr>
          <w:rStyle w:val="VerbatimChar"/>
        </w:rPr>
        <w:t>config.json</w:t>
      </w:r>
      <w:r>
        <w:t xml:space="preserve"> </w:t>
      </w:r>
      <w:r>
        <w:rPr>
          <w:rFonts w:hint="eastAsia"/>
        </w:rPr>
        <w:t>是接口来源，不应复制连接信息到模型清单、日志或报告。</w:t>
      </w:r>
    </w:p>
    <w:p w14:paraId="0E060249" w14:textId="77777777" w:rsidR="0090301C" w:rsidRDefault="00000000">
      <w:pPr>
        <w:pStyle w:val="1"/>
      </w:pPr>
      <w:bookmarkStart w:id="70" w:name="现有证据与真实完成度"/>
      <w:bookmarkStart w:id="71" w:name="_Toc236663725"/>
      <w:bookmarkEnd w:id="56"/>
      <w:bookmarkEnd w:id="68"/>
      <w:r>
        <w:lastRenderedPageBreak/>
        <w:t xml:space="preserve">13 </w:t>
      </w:r>
      <w:r>
        <w:rPr>
          <w:rFonts w:hint="eastAsia"/>
        </w:rPr>
        <w:t>现有证据与真实完成度</w:t>
      </w:r>
      <w:bookmarkEnd w:id="71"/>
    </w:p>
    <w:p w14:paraId="1792589A" w14:textId="77777777" w:rsidR="0090301C" w:rsidRDefault="00000000">
      <w:pPr>
        <w:pStyle w:val="FirstParagraph"/>
      </w:pPr>
      <w:r>
        <w:rPr>
          <w:rFonts w:hint="eastAsia"/>
        </w:rPr>
        <w:t>候选</w:t>
      </w:r>
      <w:r>
        <w:t xml:space="preserve"> v16 checkpoint </w:t>
      </w:r>
      <w:r>
        <w:rPr>
          <w:rFonts w:hint="eastAsia"/>
        </w:rPr>
        <w:t>清单表明：算法为</w:t>
      </w:r>
      <w:r>
        <w:t xml:space="preserve"> discrete recurrent </w:t>
      </w:r>
      <w:r>
        <w:rPr>
          <w:rFonts w:hint="eastAsia"/>
        </w:rPr>
        <w:t>SAC</w:t>
      </w:r>
      <w:r>
        <w:rPr>
          <w:rFonts w:hint="eastAsia"/>
        </w:rPr>
        <w:t>，</w:t>
      </w:r>
      <w:r>
        <w:rPr>
          <w:rFonts w:hint="eastAsia"/>
        </w:rPr>
        <w:t>manifest</w:t>
      </w:r>
      <w:r>
        <w:t xml:space="preserve"> schema </w:t>
      </w:r>
      <w:r>
        <w:rPr>
          <w:rFonts w:hint="eastAsia"/>
        </w:rPr>
        <w:t>v4</w:t>
      </w:r>
      <w:r>
        <w:rPr>
          <w:rFonts w:hint="eastAsia"/>
        </w:rPr>
        <w:t>，</w:t>
      </w:r>
      <w:r>
        <w:rPr>
          <w:rStyle w:val="VerbatimChar"/>
        </w:rPr>
        <w:t>offline_ready=true</w:t>
      </w:r>
      <w:r>
        <w:t>、</w:t>
      </w:r>
      <w:r>
        <w:rPr>
          <w:rStyle w:val="VerbatimChar"/>
        </w:rPr>
        <w:t>live_ready=false</w:t>
      </w:r>
      <w:r>
        <w:rPr>
          <w:rFonts w:hint="eastAsia"/>
        </w:rPr>
        <w:t>，绑定路线指导</w:t>
      </w:r>
      <w:r>
        <w:t xml:space="preserve"> </w:t>
      </w:r>
      <w:r>
        <w:rPr>
          <w:rFonts w:hint="eastAsia"/>
        </w:rPr>
        <w:t>v16</w:t>
      </w:r>
      <w:r>
        <w:rPr>
          <w:rFonts w:hint="eastAsia"/>
        </w:rPr>
        <w:t>。离线</w:t>
      </w:r>
      <w:r>
        <w:t xml:space="preserve"> 20 </w:t>
      </w:r>
      <w:r>
        <w:rPr>
          <w:rFonts w:hint="eastAsia"/>
        </w:rPr>
        <w:t>个初始姿态评估全部完成</w:t>
      </w:r>
      <w:r>
        <w:t xml:space="preserve"> </w:t>
      </w:r>
      <w:r>
        <w:rPr>
          <w:rFonts w:hint="eastAsia"/>
        </w:rPr>
        <w:t>13/13</w:t>
      </w:r>
      <w:r>
        <w:rPr>
          <w:rFonts w:hint="eastAsia"/>
        </w:rPr>
        <w:t>，零安全停止、零超时，总步数</w:t>
      </w:r>
      <w:r>
        <w:t xml:space="preserve"> </w:t>
      </w:r>
      <w:r>
        <w:rPr>
          <w:rFonts w:hint="eastAsia"/>
        </w:rPr>
        <w:t>54,701</w:t>
      </w:r>
      <w:r>
        <w:rPr>
          <w:rFonts w:hint="eastAsia"/>
        </w:rPr>
        <w:t>，记录最小净空约</w:t>
      </w:r>
      <w:r>
        <w:t xml:space="preserve"> 0.215 m</w:t>
      </w:r>
      <w:r>
        <w:t>。</w:t>
      </w:r>
      <w:r>
        <w:t xml:space="preserve">13 </w:t>
      </w:r>
      <w:r>
        <w:rPr>
          <w:rFonts w:hint="eastAsia"/>
        </w:rPr>
        <w:t>点最小中心距离如下：</w:t>
      </w:r>
    </w:p>
    <w:tbl>
      <w:tblPr>
        <w:tblStyle w:val="Table"/>
        <w:tblW w:w="986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020" w:firstRow="1" w:lastRow="0" w:firstColumn="0" w:lastColumn="0" w:noHBand="0" w:noVBand="0"/>
      </w:tblPr>
      <w:tblGrid>
        <w:gridCol w:w="1004"/>
        <w:gridCol w:w="681"/>
        <w:gridCol w:w="681"/>
        <w:gridCol w:w="681"/>
        <w:gridCol w:w="681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 w:rsidR="0090301C" w14:paraId="25072928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000000"/>
            </w:tcBorders>
          </w:tcPr>
          <w:p w14:paraId="645DDA9E" w14:textId="77777777" w:rsidR="0090301C" w:rsidRDefault="00000000" w:rsidP="004C6F03">
            <w:pPr>
              <w:pStyle w:val="Compact"/>
              <w:ind w:firstLine="0"/>
              <w:jc w:val="center"/>
            </w:pPr>
            <w:r>
              <w:rPr>
                <w:rFonts w:hint="eastAsia"/>
              </w:rPr>
              <w:t>点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F98D4F5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252EBAF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2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0CC81251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2736CD0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4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51225B0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5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2E0AF1F0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6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4F0483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7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410F89D9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8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0C282D44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C5D3E99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10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20377CEE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11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0BC067FE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12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6F62313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13</w:t>
            </w:r>
          </w:p>
        </w:tc>
      </w:tr>
      <w:tr w:rsidR="0090301C" w14:paraId="07104E14" w14:textId="77777777">
        <w:tc>
          <w:tcPr>
            <w:tcW w:w="0" w:type="auto"/>
          </w:tcPr>
          <w:p w14:paraId="1EC2A818" w14:textId="77777777" w:rsidR="0090301C" w:rsidRDefault="00000000" w:rsidP="004C6F03">
            <w:pPr>
              <w:pStyle w:val="Compact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t>/m</w:t>
            </w:r>
          </w:p>
        </w:tc>
        <w:tc>
          <w:tcPr>
            <w:tcW w:w="0" w:type="auto"/>
          </w:tcPr>
          <w:p w14:paraId="2CB75BEA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.178</w:t>
            </w:r>
          </w:p>
        </w:tc>
        <w:tc>
          <w:tcPr>
            <w:tcW w:w="0" w:type="auto"/>
          </w:tcPr>
          <w:p w14:paraId="114DE685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.162</w:t>
            </w:r>
          </w:p>
        </w:tc>
        <w:tc>
          <w:tcPr>
            <w:tcW w:w="0" w:type="auto"/>
          </w:tcPr>
          <w:p w14:paraId="74912CDE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.093</w:t>
            </w:r>
          </w:p>
        </w:tc>
        <w:tc>
          <w:tcPr>
            <w:tcW w:w="0" w:type="auto"/>
          </w:tcPr>
          <w:p w14:paraId="0073357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.159</w:t>
            </w:r>
          </w:p>
        </w:tc>
        <w:tc>
          <w:tcPr>
            <w:tcW w:w="0" w:type="auto"/>
          </w:tcPr>
          <w:p w14:paraId="5ED6D099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.434</w:t>
            </w:r>
          </w:p>
        </w:tc>
        <w:tc>
          <w:tcPr>
            <w:tcW w:w="0" w:type="auto"/>
          </w:tcPr>
          <w:p w14:paraId="720D6A8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.307</w:t>
            </w:r>
          </w:p>
        </w:tc>
        <w:tc>
          <w:tcPr>
            <w:tcW w:w="0" w:type="auto"/>
          </w:tcPr>
          <w:p w14:paraId="07BCA665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.268</w:t>
            </w:r>
          </w:p>
        </w:tc>
        <w:tc>
          <w:tcPr>
            <w:tcW w:w="0" w:type="auto"/>
          </w:tcPr>
          <w:p w14:paraId="6B48332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.352</w:t>
            </w:r>
          </w:p>
        </w:tc>
        <w:tc>
          <w:tcPr>
            <w:tcW w:w="0" w:type="auto"/>
          </w:tcPr>
          <w:p w14:paraId="4BDF3D6D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.232</w:t>
            </w:r>
          </w:p>
        </w:tc>
        <w:tc>
          <w:tcPr>
            <w:tcW w:w="0" w:type="auto"/>
          </w:tcPr>
          <w:p w14:paraId="4E446BEB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.310</w:t>
            </w:r>
          </w:p>
        </w:tc>
        <w:tc>
          <w:tcPr>
            <w:tcW w:w="0" w:type="auto"/>
          </w:tcPr>
          <w:p w14:paraId="31ECF0B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.462</w:t>
            </w:r>
          </w:p>
        </w:tc>
        <w:tc>
          <w:tcPr>
            <w:tcW w:w="0" w:type="auto"/>
          </w:tcPr>
          <w:p w14:paraId="69DC386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.274</w:t>
            </w:r>
          </w:p>
        </w:tc>
        <w:tc>
          <w:tcPr>
            <w:tcW w:w="0" w:type="auto"/>
          </w:tcPr>
          <w:p w14:paraId="406BEA8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.497</w:t>
            </w:r>
          </w:p>
        </w:tc>
      </w:tr>
    </w:tbl>
    <w:p w14:paraId="1790085F" w14:textId="77777777" w:rsidR="0090301C" w:rsidRDefault="00000000">
      <w:pPr>
        <w:pStyle w:val="a0"/>
      </w:pPr>
      <w:r>
        <w:rPr>
          <w:rFonts w:hint="eastAsia"/>
        </w:rPr>
        <w:t>这些数值均不超过</w:t>
      </w:r>
      <w:r>
        <w:t xml:space="preserve"> 0.5 </w:t>
      </w:r>
      <w:r>
        <w:rPr>
          <w:rFonts w:hint="eastAsia"/>
        </w:rPr>
        <w:t>m</w:t>
      </w:r>
      <w:r>
        <w:rPr>
          <w:rFonts w:hint="eastAsia"/>
        </w:rPr>
        <w:t>，证明离线模型满足严格逐点语义。可是最新</w:t>
      </w:r>
      <w:r>
        <w:t xml:space="preserve"> Unity </w:t>
      </w:r>
      <w:r>
        <w:rPr>
          <w:rFonts w:hint="eastAsia"/>
        </w:rPr>
        <w:t>摘要包含两次重置超时，以及一次约</w:t>
      </w:r>
      <w:r>
        <w:t xml:space="preserve"> 54.3 s </w:t>
      </w:r>
      <w:r>
        <w:rPr>
          <w:rFonts w:hint="eastAsia"/>
        </w:rPr>
        <w:t>的候选运行：只完成前</w:t>
      </w:r>
      <w:r>
        <w:t xml:space="preserve"> 2 </w:t>
      </w:r>
      <w:r>
        <w:rPr>
          <w:rFonts w:hint="eastAsia"/>
        </w:rPr>
        <w:t>点，最终在第</w:t>
      </w:r>
      <w:r>
        <w:t xml:space="preserve"> 3 </w:t>
      </w:r>
      <w:r>
        <w:rPr>
          <w:rFonts w:hint="eastAsia"/>
        </w:rPr>
        <w:t>航段以</w:t>
      </w:r>
      <w:r>
        <w:t xml:space="preserve"> </w:t>
      </w:r>
      <w:r>
        <w:rPr>
          <w:rStyle w:val="VerbatimChar"/>
        </w:rPr>
        <w:t>CONFIRMED_COLLISION</w:t>
      </w:r>
      <w:r>
        <w:t xml:space="preserve"> </w:t>
      </w:r>
      <w:r>
        <w:rPr>
          <w:rFonts w:hint="eastAsia"/>
        </w:rPr>
        <w:t>失败。因此证据矩阵为：</w:t>
      </w:r>
    </w:p>
    <w:p w14:paraId="0B9DD358" w14:textId="77777777" w:rsidR="0090301C" w:rsidRDefault="00000000">
      <w:pPr>
        <w:pStyle w:val="TableCaption"/>
      </w:pPr>
      <w:r>
        <w:rPr>
          <w:b/>
        </w:rPr>
        <w:t>表</w:t>
      </w:r>
      <w:r>
        <w:rPr>
          <w:b/>
        </w:rPr>
        <w:t xml:space="preserve">5 </w:t>
      </w:r>
      <w:r>
        <w:rPr>
          <w:rFonts w:hint="eastAsia"/>
        </w:rPr>
        <w:t>截至审查快照的验证状态</w:t>
      </w:r>
    </w:p>
    <w:tbl>
      <w:tblPr>
        <w:tblStyle w:val="Table"/>
        <w:tblW w:w="986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020" w:firstRow="1" w:lastRow="0" w:firstColumn="0" w:lastColumn="0" w:noHBand="0" w:noVBand="0"/>
      </w:tblPr>
      <w:tblGrid>
        <w:gridCol w:w="3021"/>
        <w:gridCol w:w="1974"/>
        <w:gridCol w:w="4871"/>
      </w:tblGrid>
      <w:tr w:rsidR="0090301C" w14:paraId="3944465F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000000"/>
            </w:tcBorders>
          </w:tcPr>
          <w:p w14:paraId="40C19E9A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验收项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5EEE464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60BAEF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说明</w:t>
            </w:r>
          </w:p>
        </w:tc>
      </w:tr>
      <w:tr w:rsidR="0090301C" w14:paraId="414EBB46" w14:textId="77777777">
        <w:tc>
          <w:tcPr>
            <w:tcW w:w="0" w:type="auto"/>
          </w:tcPr>
          <w:p w14:paraId="0B4C821B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入口</w:t>
            </w:r>
            <w:r>
              <w:rPr>
                <w:rFonts w:hint="eastAsia"/>
              </w:rPr>
              <w:t>/UI/</w:t>
            </w:r>
            <w:r>
              <w:rPr>
                <w:rFonts w:hint="eastAsia"/>
              </w:rPr>
              <w:t>三端协议不变</w:t>
            </w:r>
          </w:p>
        </w:tc>
        <w:tc>
          <w:tcPr>
            <w:tcW w:w="0" w:type="auto"/>
          </w:tcPr>
          <w:p w14:paraId="1128064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  <w:b/>
                <w:bCs/>
              </w:rPr>
              <w:t>满足</w:t>
            </w:r>
          </w:p>
        </w:tc>
        <w:tc>
          <w:tcPr>
            <w:tcW w:w="0" w:type="auto"/>
          </w:tcPr>
          <w:p w14:paraId="478480D1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入口哈希保持，内部薄包装委托新服务</w:t>
            </w:r>
          </w:p>
        </w:tc>
      </w:tr>
      <w:tr w:rsidR="0090301C" w14:paraId="2F388B19" w14:textId="77777777">
        <w:tc>
          <w:tcPr>
            <w:tcW w:w="0" w:type="auto"/>
          </w:tcPr>
          <w:p w14:paraId="0473551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离线</w:t>
            </w:r>
            <w:r>
              <w:t xml:space="preserve"> 20 </w:t>
            </w:r>
            <w:r>
              <w:rPr>
                <w:rFonts w:hint="eastAsia"/>
              </w:rPr>
              <w:t>次</w:t>
            </w:r>
            <w:r>
              <w:t xml:space="preserve"> 13/13</w:t>
            </w:r>
          </w:p>
        </w:tc>
        <w:tc>
          <w:tcPr>
            <w:tcW w:w="0" w:type="auto"/>
          </w:tcPr>
          <w:p w14:paraId="5794BD21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  <w:b/>
                <w:bCs/>
              </w:rPr>
              <w:t>已有记录</w:t>
            </w:r>
          </w:p>
        </w:tc>
        <w:tc>
          <w:tcPr>
            <w:tcW w:w="0" w:type="auto"/>
          </w:tcPr>
          <w:p w14:paraId="0028906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v16</w:t>
            </w:r>
            <w:r>
              <w:rPr>
                <w:rFonts w:hint="eastAsia"/>
              </w:rPr>
              <w:t>，零安全停与零超时</w:t>
            </w:r>
          </w:p>
        </w:tc>
      </w:tr>
      <w:tr w:rsidR="0090301C" w14:paraId="3C8365D9" w14:textId="77777777">
        <w:tc>
          <w:tcPr>
            <w:tcW w:w="0" w:type="auto"/>
          </w:tcPr>
          <w:p w14:paraId="273D031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第</w:t>
            </w:r>
            <w:r>
              <w:t xml:space="preserve"> 11 </w:t>
            </w:r>
            <w:r>
              <w:rPr>
                <w:rFonts w:hint="eastAsia"/>
              </w:rPr>
              <w:t>点复合轨迹逻辑</w:t>
            </w:r>
          </w:p>
        </w:tc>
        <w:tc>
          <w:tcPr>
            <w:tcW w:w="0" w:type="auto"/>
          </w:tcPr>
          <w:p w14:paraId="6AAC7CBE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  <w:b/>
                <w:bCs/>
              </w:rPr>
              <w:t>代码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离线成立</w:t>
            </w:r>
          </w:p>
        </w:tc>
        <w:tc>
          <w:tcPr>
            <w:tcW w:w="0" w:type="auto"/>
          </w:tcPr>
          <w:p w14:paraId="763A7AB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前进穿点、倒车东退、阶段保留</w:t>
            </w:r>
          </w:p>
        </w:tc>
      </w:tr>
      <w:tr w:rsidR="0090301C" w14:paraId="0177ED35" w14:textId="77777777">
        <w:tc>
          <w:tcPr>
            <w:tcW w:w="0" w:type="auto"/>
          </w:tcPr>
          <w:p w14:paraId="17E710DF" w14:textId="77777777" w:rsidR="0090301C" w:rsidRDefault="00000000" w:rsidP="004C6F03">
            <w:pPr>
              <w:pStyle w:val="Compact"/>
              <w:ind w:firstLine="0"/>
            </w:pPr>
            <w:r>
              <w:t xml:space="preserve">Unity </w:t>
            </w:r>
            <w:r>
              <w:rPr>
                <w:rFonts w:hint="eastAsia"/>
              </w:rPr>
              <w:t>单次全程</w:t>
            </w:r>
            <w:r>
              <w:t xml:space="preserve"> 13/13</w:t>
            </w:r>
          </w:p>
        </w:tc>
        <w:tc>
          <w:tcPr>
            <w:tcW w:w="0" w:type="auto"/>
          </w:tcPr>
          <w:p w14:paraId="167F091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  <w:b/>
                <w:bCs/>
              </w:rPr>
              <w:t>未满足</w:t>
            </w:r>
          </w:p>
        </w:tc>
        <w:tc>
          <w:tcPr>
            <w:tcW w:w="0" w:type="auto"/>
          </w:tcPr>
          <w:p w14:paraId="228C752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最新运行在第</w:t>
            </w:r>
            <w:r>
              <w:t xml:space="preserve"> 3 </w:t>
            </w:r>
            <w:r>
              <w:rPr>
                <w:rFonts w:hint="eastAsia"/>
              </w:rPr>
              <w:t>航段失败</w:t>
            </w:r>
          </w:p>
        </w:tc>
      </w:tr>
      <w:tr w:rsidR="0090301C" w14:paraId="3270055F" w14:textId="77777777">
        <w:tc>
          <w:tcPr>
            <w:tcW w:w="0" w:type="auto"/>
          </w:tcPr>
          <w:p w14:paraId="70D3C405" w14:textId="77777777" w:rsidR="0090301C" w:rsidRDefault="00000000" w:rsidP="004C6F03">
            <w:pPr>
              <w:pStyle w:val="Compact"/>
              <w:ind w:firstLine="0"/>
            </w:pPr>
            <w:r>
              <w:t xml:space="preserve">Unity </w:t>
            </w:r>
            <w:r>
              <w:rPr>
                <w:rFonts w:hint="eastAsia"/>
              </w:rPr>
              <w:t>三次</w:t>
            </w:r>
            <w:r>
              <w:t xml:space="preserve"> 300 s </w:t>
            </w:r>
            <w:r>
              <w:rPr>
                <w:rFonts w:hint="eastAsia"/>
              </w:rPr>
              <w:t>内成功</w:t>
            </w:r>
          </w:p>
        </w:tc>
        <w:tc>
          <w:tcPr>
            <w:tcW w:w="0" w:type="auto"/>
          </w:tcPr>
          <w:p w14:paraId="0713F5BF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  <w:b/>
                <w:bCs/>
              </w:rPr>
              <w:t>未满足</w:t>
            </w:r>
          </w:p>
        </w:tc>
        <w:tc>
          <w:tcPr>
            <w:tcW w:w="0" w:type="auto"/>
          </w:tcPr>
          <w:p w14:paraId="23C75E0E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没有完整证据</w:t>
            </w:r>
          </w:p>
        </w:tc>
      </w:tr>
      <w:tr w:rsidR="0090301C" w14:paraId="72046FF3" w14:textId="77777777">
        <w:tc>
          <w:tcPr>
            <w:tcW w:w="0" w:type="auto"/>
          </w:tcPr>
          <w:p w14:paraId="0E8ACF8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新模型</w:t>
            </w:r>
            <w:r>
              <w:t xml:space="preserve"> live_ready</w:t>
            </w:r>
          </w:p>
        </w:tc>
        <w:tc>
          <w:tcPr>
            <w:tcW w:w="0" w:type="auto"/>
          </w:tcPr>
          <w:p w14:paraId="7E48227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  <w:b/>
                <w:bCs/>
              </w:rPr>
              <w:t>禁止晋级</w:t>
            </w:r>
          </w:p>
        </w:tc>
        <w:tc>
          <w:tcPr>
            <w:tcW w:w="0" w:type="auto"/>
          </w:tcPr>
          <w:p w14:paraId="30601B4F" w14:textId="77777777" w:rsidR="0090301C" w:rsidRDefault="00000000" w:rsidP="004C6F03">
            <w:pPr>
              <w:pStyle w:val="Compact"/>
              <w:ind w:firstLine="0"/>
            </w:pPr>
            <w:r>
              <w:t xml:space="preserve">v16 </w:t>
            </w:r>
            <w:r>
              <w:rPr>
                <w:rFonts w:hint="eastAsia"/>
              </w:rPr>
              <w:t>为</w:t>
            </w:r>
            <w:r>
              <w:t xml:space="preserve"> 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v17</w:t>
            </w:r>
            <w:r>
              <w:t xml:space="preserve"> </w:t>
            </w:r>
            <w:r>
              <w:rPr>
                <w:rFonts w:hint="eastAsia"/>
              </w:rPr>
              <w:t>需重训与复验</w:t>
            </w:r>
          </w:p>
        </w:tc>
      </w:tr>
    </w:tbl>
    <w:p w14:paraId="2F47BDB5" w14:textId="77777777" w:rsidR="0090301C" w:rsidRDefault="00000000">
      <w:pPr>
        <w:pStyle w:val="1"/>
      </w:pPr>
      <w:bookmarkStart w:id="72" w:name="后续实施与验收建议"/>
      <w:bookmarkStart w:id="73" w:name="_Toc236663726"/>
      <w:bookmarkEnd w:id="70"/>
      <w:r>
        <w:t xml:space="preserve">14 </w:t>
      </w:r>
      <w:r>
        <w:rPr>
          <w:rFonts w:hint="eastAsia"/>
        </w:rPr>
        <w:t>后续实施与验收建议</w:t>
      </w:r>
      <w:bookmarkEnd w:id="73"/>
    </w:p>
    <w:p w14:paraId="6E45891D" w14:textId="77777777" w:rsidR="0090301C" w:rsidRDefault="00000000">
      <w:pPr>
        <w:pStyle w:val="FirstParagraph"/>
      </w:pPr>
      <w:r>
        <w:rPr>
          <w:rFonts w:hint="eastAsia"/>
        </w:rPr>
        <w:t>由于本报告不要求代码跑通，建议后续按最小闭环继续，而不是再扩大算法范围：</w:t>
      </w:r>
    </w:p>
    <w:p w14:paraId="7CAA1EDC" w14:textId="77777777" w:rsidR="0090301C" w:rsidRDefault="00000000">
      <w:pPr>
        <w:numPr>
          <w:ilvl w:val="0"/>
          <w:numId w:val="10"/>
        </w:numPr>
      </w:pPr>
      <w:r>
        <w:rPr>
          <w:rFonts w:hint="eastAsia"/>
        </w:rPr>
        <w:t>冻结当前</w:t>
      </w:r>
      <w:r>
        <w:t xml:space="preserve"> v17 </w:t>
      </w:r>
      <w:r>
        <w:rPr>
          <w:rFonts w:hint="eastAsia"/>
        </w:rPr>
        <w:t>地图</w:t>
      </w:r>
      <w:r>
        <w:rPr>
          <w:rFonts w:hint="eastAsia"/>
        </w:rPr>
        <w:t>/</w:t>
      </w:r>
      <w:r>
        <w:rPr>
          <w:rFonts w:hint="eastAsia"/>
        </w:rPr>
        <w:t>路线</w:t>
      </w:r>
      <w:r>
        <w:rPr>
          <w:rFonts w:hint="eastAsia"/>
        </w:rPr>
        <w:t>/</w:t>
      </w:r>
      <w:r>
        <w:rPr>
          <w:rFonts w:hint="eastAsia"/>
        </w:rPr>
        <w:t>动力</w:t>
      </w:r>
      <w:r>
        <w:rPr>
          <w:rFonts w:hint="eastAsia"/>
        </w:rPr>
        <w:t>/</w:t>
      </w:r>
      <w:r>
        <w:rPr>
          <w:rFonts w:hint="eastAsia"/>
        </w:rPr>
        <w:t>动作协议哈希，先让相关单元测试和完整</w:t>
      </w:r>
      <w:r>
        <w:t xml:space="preserve"> pytest </w:t>
      </w:r>
      <w:r>
        <w:rPr>
          <w:rFonts w:hint="eastAsia"/>
        </w:rPr>
        <w:t>通过；</w:t>
      </w:r>
    </w:p>
    <w:p w14:paraId="256ECB8B" w14:textId="77777777" w:rsidR="0090301C" w:rsidRDefault="00000000">
      <w:pPr>
        <w:numPr>
          <w:ilvl w:val="0"/>
          <w:numId w:val="10"/>
        </w:numPr>
      </w:pPr>
      <w:r>
        <w:rPr>
          <w:rFonts w:hint="eastAsia"/>
        </w:rPr>
        <w:t>用相同</w:t>
      </w:r>
      <w:r>
        <w:t xml:space="preserve"> v17 </w:t>
      </w:r>
      <w:r>
        <w:rPr>
          <w:rFonts w:hint="eastAsia"/>
        </w:rPr>
        <w:t>配置重新训练候选，离线评估至少包含</w:t>
      </w:r>
      <w:r>
        <w:t xml:space="preserve"> 20 </w:t>
      </w:r>
      <w:r>
        <w:rPr>
          <w:rFonts w:hint="eastAsia"/>
        </w:rPr>
        <w:t>个随机出生姿态和</w:t>
      </w:r>
      <w:r>
        <w:t xml:space="preserve"> 20 </w:t>
      </w:r>
      <w:r>
        <w:rPr>
          <w:rFonts w:hint="eastAsia"/>
        </w:rPr>
        <w:t>个第</w:t>
      </w:r>
      <w:r>
        <w:t xml:space="preserve"> 11 </w:t>
      </w:r>
      <w:r>
        <w:rPr>
          <w:rFonts w:hint="eastAsia"/>
        </w:rPr>
        <w:t>点局部扰动；</w:t>
      </w:r>
    </w:p>
    <w:p w14:paraId="26836372" w14:textId="77777777" w:rsidR="0090301C" w:rsidRDefault="00000000">
      <w:pPr>
        <w:numPr>
          <w:ilvl w:val="0"/>
          <w:numId w:val="10"/>
        </w:numPr>
      </w:pPr>
      <w:r>
        <w:rPr>
          <w:rFonts w:hint="eastAsia"/>
        </w:rPr>
        <w:t>单独回放第</w:t>
      </w:r>
      <w:r>
        <w:t xml:space="preserve"> 3 </w:t>
      </w:r>
      <w:r>
        <w:rPr>
          <w:rFonts w:hint="eastAsia"/>
        </w:rPr>
        <w:t>航段，确认新增必经区确实把轨迹拉离碰撞浮标，且普通航段不再选择倒车；</w:t>
      </w:r>
    </w:p>
    <w:p w14:paraId="198ADEFD" w14:textId="77777777" w:rsidR="0090301C" w:rsidRDefault="00000000">
      <w:pPr>
        <w:numPr>
          <w:ilvl w:val="0"/>
          <w:numId w:val="10"/>
        </w:numPr>
      </w:pPr>
      <w:r>
        <w:rPr>
          <w:rFonts w:hint="eastAsia"/>
        </w:rPr>
        <w:t>再跑三次完整</w:t>
      </w:r>
      <w:r>
        <w:t xml:space="preserve"> Unity </w:t>
      </w:r>
      <w:r>
        <w:rPr>
          <w:rFonts w:hint="eastAsia"/>
        </w:rPr>
        <w:t>重置，每次</w:t>
      </w:r>
      <w:r>
        <w:t xml:space="preserve"> 300 s </w:t>
      </w:r>
      <w:r>
        <w:rPr>
          <w:rFonts w:hint="eastAsia"/>
        </w:rPr>
        <w:t>内</w:t>
      </w:r>
      <w:r>
        <w:t xml:space="preserve"> </w:t>
      </w:r>
      <w:r>
        <w:rPr>
          <w:rFonts w:hint="eastAsia"/>
        </w:rPr>
        <w:t>13/13</w:t>
      </w:r>
      <w:r>
        <w:rPr>
          <w:rFonts w:hint="eastAsia"/>
        </w:rPr>
        <w:t>、零碰撞、零激光急停、零未恢复状态错误，结束连续发布零控制；</w:t>
      </w:r>
    </w:p>
    <w:p w14:paraId="7F9949D4" w14:textId="77777777" w:rsidR="0090301C" w:rsidRDefault="00000000">
      <w:pPr>
        <w:numPr>
          <w:ilvl w:val="0"/>
          <w:numId w:val="10"/>
        </w:numPr>
      </w:pPr>
      <w:r>
        <w:rPr>
          <w:rFonts w:hint="eastAsia"/>
        </w:rPr>
        <w:t>晋级工具验证三份日志哈希后才设置</w:t>
      </w:r>
      <w:r>
        <w:t xml:space="preserve"> </w:t>
      </w:r>
      <w:r>
        <w:rPr>
          <w:rStyle w:val="VerbatimChar"/>
        </w:rPr>
        <w:t>live_ready=true</w:t>
      </w:r>
      <w:r>
        <w:t xml:space="preserve"> </w:t>
      </w:r>
      <w:r>
        <w:rPr>
          <w:rFonts w:hint="eastAsia"/>
        </w:rPr>
        <w:t>并切换默认</w:t>
      </w:r>
      <w:r>
        <w:t xml:space="preserve"> checkpoint</w:t>
      </w:r>
      <w:r>
        <w:t>。</w:t>
      </w:r>
    </w:p>
    <w:p w14:paraId="36B23384" w14:textId="77777777" w:rsidR="0090301C" w:rsidRDefault="00000000">
      <w:pPr>
        <w:pStyle w:val="FirstParagraph"/>
      </w:pPr>
      <w:r>
        <w:rPr>
          <w:rFonts w:hint="eastAsia"/>
        </w:rPr>
        <w:t>任何一次失败只调整对应失败层：地图不一致就修坐标</w:t>
      </w:r>
      <w:r>
        <w:rPr>
          <w:rFonts w:hint="eastAsia"/>
        </w:rPr>
        <w:t>/</w:t>
      </w:r>
      <w:r>
        <w:rPr>
          <w:rFonts w:hint="eastAsia"/>
        </w:rPr>
        <w:t>几何；轨迹无解就修全局</w:t>
      </w:r>
      <w:r>
        <w:rPr>
          <w:rFonts w:hint="eastAsia"/>
        </w:rPr>
        <w:t>/</w:t>
      </w:r>
      <w:r>
        <w:rPr>
          <w:rFonts w:hint="eastAsia"/>
        </w:rPr>
        <w:t>复合轨迹；轨迹存在但跟不上才调跟踪</w:t>
      </w:r>
      <w:r>
        <w:rPr>
          <w:rFonts w:hint="eastAsia"/>
        </w:rPr>
        <w:t>/SAC</w:t>
      </w:r>
      <w:r>
        <w:rPr>
          <w:rFonts w:hint="eastAsia"/>
        </w:rPr>
        <w:t>；安全误屏蔽才调预测结构。不要同时降低多个安全边界，否则无法判断改善来自哪里。</w:t>
      </w:r>
    </w:p>
    <w:p w14:paraId="6D6F1F33" w14:textId="77777777" w:rsidR="0090301C" w:rsidRDefault="00000000">
      <w:pPr>
        <w:pStyle w:val="1"/>
      </w:pPr>
      <w:bookmarkStart w:id="74" w:name="可参考的论文与高关注开源仓库"/>
      <w:bookmarkStart w:id="75" w:name="_Toc236663727"/>
      <w:bookmarkEnd w:id="72"/>
      <w:r>
        <w:t xml:space="preserve">15 </w:t>
      </w:r>
      <w:r>
        <w:rPr>
          <w:rFonts w:hint="eastAsia"/>
        </w:rPr>
        <w:t>可参考的论文与高关注开源仓库</w:t>
      </w:r>
      <w:bookmarkEnd w:id="75"/>
    </w:p>
    <w:p w14:paraId="5B0CD5F8" w14:textId="77777777" w:rsidR="0090301C" w:rsidRDefault="00000000">
      <w:pPr>
        <w:pStyle w:val="2"/>
      </w:pPr>
      <w:bookmarkStart w:id="76" w:name="论文依据"/>
      <w:bookmarkStart w:id="77" w:name="_Toc236663728"/>
      <w:r>
        <w:t xml:space="preserve">15.1 </w:t>
      </w:r>
      <w:r>
        <w:rPr>
          <w:rFonts w:hint="eastAsia"/>
        </w:rPr>
        <w:t>论文依据</w:t>
      </w:r>
      <w:bookmarkEnd w:id="77"/>
    </w:p>
    <w:p w14:paraId="16798169" w14:textId="77777777" w:rsidR="0090301C" w:rsidRDefault="00000000">
      <w:pPr>
        <w:numPr>
          <w:ilvl w:val="0"/>
          <w:numId w:val="11"/>
        </w:numPr>
      </w:pPr>
      <w:r>
        <w:t xml:space="preserve">LaValle </w:t>
      </w:r>
      <w:r>
        <w:rPr>
          <w:rFonts w:hint="eastAsia"/>
        </w:rPr>
        <w:t>与</w:t>
      </w:r>
      <w:r>
        <w:t xml:space="preserve"> Kuffner </w:t>
      </w:r>
      <w:r>
        <w:rPr>
          <w:rFonts w:hint="eastAsia"/>
        </w:rPr>
        <w:t>的</w:t>
      </w:r>
      <w:r>
        <w:t xml:space="preserve"> kinodynamic RRT </w:t>
      </w:r>
      <w:r>
        <w:rPr>
          <w:rFonts w:hint="eastAsia"/>
        </w:rPr>
        <w:t>工作奠定了在微分约束下用控制传播扩展随机树的基础；</w:t>
      </w:r>
    </w:p>
    <w:p w14:paraId="4E66455A" w14:textId="77777777" w:rsidR="0090301C" w:rsidRDefault="00000000">
      <w:pPr>
        <w:numPr>
          <w:ilvl w:val="0"/>
          <w:numId w:val="11"/>
        </w:numPr>
      </w:pPr>
      <w:r>
        <w:t xml:space="preserve">Karaman </w:t>
      </w:r>
      <w:r>
        <w:rPr>
          <w:rFonts w:hint="eastAsia"/>
        </w:rPr>
        <w:t>与</w:t>
      </w:r>
      <w:r>
        <w:t xml:space="preserve"> Frazzoli </w:t>
      </w:r>
      <w:r>
        <w:rPr>
          <w:rFonts w:hint="eastAsia"/>
        </w:rPr>
        <w:t>给出</w:t>
      </w:r>
      <w:r>
        <w:t xml:space="preserve"> RRT* </w:t>
      </w:r>
      <w:r>
        <w:rPr>
          <w:rFonts w:hint="eastAsia"/>
        </w:rPr>
        <w:t>的渐近最优性与重连理论；</w:t>
      </w:r>
    </w:p>
    <w:p w14:paraId="447F6DFA" w14:textId="77777777" w:rsidR="0090301C" w:rsidRDefault="00000000">
      <w:pPr>
        <w:numPr>
          <w:ilvl w:val="0"/>
          <w:numId w:val="11"/>
        </w:numPr>
      </w:pPr>
      <w:r>
        <w:t>Gammell</w:t>
      </w:r>
      <w:r>
        <w:t>、</w:t>
      </w:r>
      <w:r>
        <w:t xml:space="preserve">Srinivasa </w:t>
      </w:r>
      <w:r>
        <w:rPr>
          <w:rFonts w:hint="eastAsia"/>
        </w:rPr>
        <w:t>与</w:t>
      </w:r>
      <w:r>
        <w:t xml:space="preserve"> Barfoot </w:t>
      </w:r>
      <w:r>
        <w:rPr>
          <w:rFonts w:hint="eastAsia"/>
        </w:rPr>
        <w:t>的</w:t>
      </w:r>
      <w:r>
        <w:t xml:space="preserve"> Informed RRT* </w:t>
      </w:r>
      <w:r>
        <w:rPr>
          <w:rFonts w:hint="eastAsia"/>
        </w:rPr>
        <w:t>用启发式子集直接采样改进收敛；</w:t>
      </w:r>
    </w:p>
    <w:p w14:paraId="67AAF951" w14:textId="77777777" w:rsidR="0090301C" w:rsidRDefault="00000000">
      <w:pPr>
        <w:numPr>
          <w:ilvl w:val="0"/>
          <w:numId w:val="11"/>
        </w:numPr>
      </w:pPr>
      <w:r>
        <w:lastRenderedPageBreak/>
        <w:t xml:space="preserve">Pivtoraiko </w:t>
      </w:r>
      <w:r>
        <w:rPr>
          <w:rFonts w:hint="eastAsia"/>
        </w:rPr>
        <w:t>与</w:t>
      </w:r>
      <w:r>
        <w:t xml:space="preserve"> Kelly </w:t>
      </w:r>
      <w:r>
        <w:rPr>
          <w:rFonts w:hint="eastAsia"/>
        </w:rPr>
        <w:t>的状态格运动原语说明如何在非完整</w:t>
      </w:r>
      <w:r>
        <w:rPr>
          <w:rFonts w:hint="eastAsia"/>
        </w:rPr>
        <w:t>/</w:t>
      </w:r>
      <w:r>
        <w:rPr>
          <w:rFonts w:hint="eastAsia"/>
        </w:rPr>
        <w:t>动力学约束下预构造可执行边；</w:t>
      </w:r>
    </w:p>
    <w:p w14:paraId="252B8F0A" w14:textId="77777777" w:rsidR="0090301C" w:rsidRDefault="00000000">
      <w:pPr>
        <w:numPr>
          <w:ilvl w:val="0"/>
          <w:numId w:val="11"/>
        </w:numPr>
      </w:pPr>
      <w:r>
        <w:t xml:space="preserve">Haarnoja </w:t>
      </w:r>
      <w:r>
        <w:rPr>
          <w:rFonts w:hint="eastAsia"/>
        </w:rPr>
        <w:t>等提出最大熵</w:t>
      </w:r>
      <w:r>
        <w:t xml:space="preserve"> </w:t>
      </w:r>
      <w:r>
        <w:rPr>
          <w:rFonts w:hint="eastAsia"/>
        </w:rPr>
        <w:t>SAC</w:t>
      </w:r>
      <w:r>
        <w:rPr>
          <w:rFonts w:hint="eastAsia"/>
        </w:rPr>
        <w:t>，</w:t>
      </w:r>
      <w:r>
        <w:rPr>
          <w:rFonts w:hint="eastAsia"/>
        </w:rPr>
        <w:t>Christodoulou</w:t>
      </w:r>
      <w:r>
        <w:t xml:space="preserve"> </w:t>
      </w:r>
      <w:r>
        <w:rPr>
          <w:rFonts w:hint="eastAsia"/>
        </w:rPr>
        <w:t>推导离散动作版本；</w:t>
      </w:r>
    </w:p>
    <w:p w14:paraId="131B3AB8" w14:textId="77777777" w:rsidR="0090301C" w:rsidRDefault="00000000">
      <w:pPr>
        <w:numPr>
          <w:ilvl w:val="0"/>
          <w:numId w:val="11"/>
        </w:numPr>
      </w:pPr>
      <w:r>
        <w:t xml:space="preserve">Hausknecht </w:t>
      </w:r>
      <w:r>
        <w:rPr>
          <w:rFonts w:hint="eastAsia"/>
        </w:rPr>
        <w:t>与</w:t>
      </w:r>
      <w:r>
        <w:t xml:space="preserve"> Stone </w:t>
      </w:r>
      <w:r>
        <w:rPr>
          <w:rFonts w:hint="eastAsia"/>
        </w:rPr>
        <w:t>的</w:t>
      </w:r>
      <w:r>
        <w:t xml:space="preserve"> DRQN </w:t>
      </w:r>
      <w:r>
        <w:rPr>
          <w:rFonts w:hint="eastAsia"/>
        </w:rPr>
        <w:t>工作为部分可观测条件下引入循环状态提供依据；</w:t>
      </w:r>
    </w:p>
    <w:p w14:paraId="16A84E48" w14:textId="77777777" w:rsidR="0090301C" w:rsidRDefault="00000000">
      <w:pPr>
        <w:numPr>
          <w:ilvl w:val="0"/>
          <w:numId w:val="11"/>
        </w:numPr>
      </w:pPr>
      <w:r>
        <w:t xml:space="preserve">Alshiekh </w:t>
      </w:r>
      <w:r>
        <w:rPr>
          <w:rFonts w:hint="eastAsia"/>
        </w:rPr>
        <w:t>等的</w:t>
      </w:r>
      <w:r>
        <w:t xml:space="preserve"> shielding </w:t>
      </w:r>
      <w:r>
        <w:rPr>
          <w:rFonts w:hint="eastAsia"/>
        </w:rPr>
        <w:t>思路支持“学习策略建议、形式</w:t>
      </w:r>
      <w:r>
        <w:rPr>
          <w:rFonts w:hint="eastAsia"/>
        </w:rPr>
        <w:t>/</w:t>
      </w:r>
      <w:r>
        <w:rPr>
          <w:rFonts w:hint="eastAsia"/>
        </w:rPr>
        <w:t>模型安全层最终裁决”的权限分离。</w:t>
      </w:r>
    </w:p>
    <w:p w14:paraId="51CFE4CA" w14:textId="77777777" w:rsidR="0090301C" w:rsidRDefault="00000000">
      <w:pPr>
        <w:pStyle w:val="2"/>
      </w:pPr>
      <w:bookmarkStart w:id="78" w:name="高关注-github-参考"/>
      <w:bookmarkStart w:id="79" w:name="_Toc236663729"/>
      <w:bookmarkEnd w:id="76"/>
      <w:r>
        <w:t xml:space="preserve">15.2 </w:t>
      </w:r>
      <w:r>
        <w:rPr>
          <w:rFonts w:hint="eastAsia"/>
        </w:rPr>
        <w:t>高关注</w:t>
      </w:r>
      <w:r>
        <w:t xml:space="preserve"> GitHub </w:t>
      </w:r>
      <w:r>
        <w:rPr>
          <w:rFonts w:hint="eastAsia"/>
        </w:rPr>
        <w:t>参考</w:t>
      </w:r>
      <w:bookmarkEnd w:id="79"/>
    </w:p>
    <w:p w14:paraId="2F8901E9" w14:textId="77777777" w:rsidR="0090301C" w:rsidRDefault="00000000">
      <w:pPr>
        <w:numPr>
          <w:ilvl w:val="0"/>
          <w:numId w:val="12"/>
        </w:numPr>
      </w:pPr>
      <w:hyperlink r:id="rId10">
        <w:r>
          <w:rPr>
            <w:rStyle w:val="af"/>
          </w:rPr>
          <w:t>AtsushiSakai/PythonRobotics</w:t>
        </w:r>
      </w:hyperlink>
      <w:r>
        <w:rPr>
          <w:rFonts w:hint="eastAsia"/>
        </w:rPr>
        <w:t>：</w:t>
      </w:r>
      <w:r>
        <w:rPr>
          <w:rFonts w:hint="eastAsia"/>
        </w:rPr>
        <w:t>RRT*</w:t>
      </w:r>
      <w:r>
        <w:rPr>
          <w:rFonts w:hint="eastAsia"/>
        </w:rPr>
        <w:t>、状态格、轨迹跟踪等教学性实现，适合核对算法结构；</w:t>
      </w:r>
    </w:p>
    <w:p w14:paraId="361B0A08" w14:textId="77777777" w:rsidR="0090301C" w:rsidRDefault="00000000">
      <w:pPr>
        <w:numPr>
          <w:ilvl w:val="0"/>
          <w:numId w:val="12"/>
        </w:numPr>
      </w:pPr>
      <w:hyperlink r:id="rId11">
        <w:r>
          <w:rPr>
            <w:rStyle w:val="af"/>
          </w:rPr>
          <w:t>ompl/ompl</w:t>
        </w:r>
      </w:hyperlink>
      <w:r>
        <w:rPr>
          <w:rFonts w:hint="eastAsia"/>
        </w:rPr>
        <w:t>：成熟采样规划库，可参考状态空间、有效性检查和规划基准设计；</w:t>
      </w:r>
    </w:p>
    <w:p w14:paraId="465CAC33" w14:textId="77777777" w:rsidR="0090301C" w:rsidRDefault="00000000">
      <w:pPr>
        <w:numPr>
          <w:ilvl w:val="0"/>
          <w:numId w:val="12"/>
        </w:numPr>
      </w:pPr>
      <w:hyperlink r:id="rId12">
        <w:r>
          <w:rPr>
            <w:rStyle w:val="af"/>
          </w:rPr>
          <w:t>DLR-RM/stable-baselines3</w:t>
        </w:r>
      </w:hyperlink>
      <w:r>
        <w:rPr>
          <w:rFonts w:hint="eastAsia"/>
        </w:rPr>
        <w:t>：可靠强化学习工程模式、评估和模型保存规范；</w:t>
      </w:r>
    </w:p>
    <w:p w14:paraId="6C46EB74" w14:textId="77777777" w:rsidR="0090301C" w:rsidRDefault="00000000">
      <w:pPr>
        <w:numPr>
          <w:ilvl w:val="0"/>
          <w:numId w:val="12"/>
        </w:numPr>
      </w:pPr>
      <w:hyperlink r:id="rId13">
        <w:r>
          <w:rPr>
            <w:rStyle w:val="af"/>
          </w:rPr>
          <w:t>ros-navigation/navigation2</w:t>
        </w:r>
      </w:hyperlink>
      <w:r>
        <w:rPr>
          <w:rFonts w:hint="eastAsia"/>
        </w:rPr>
        <w:t>：</w:t>
      </w:r>
      <w:r>
        <w:rPr>
          <w:rFonts w:hint="eastAsia"/>
        </w:rPr>
        <w:t>ROS</w:t>
      </w:r>
      <w:r>
        <w:t xml:space="preserve"> </w:t>
      </w:r>
      <w:r>
        <w:rPr>
          <w:rFonts w:hint="eastAsia"/>
        </w:rPr>
        <w:t>机器人导航的生命周期、安全恢复和插件化工程参考；</w:t>
      </w:r>
    </w:p>
    <w:p w14:paraId="77C3B38E" w14:textId="77777777" w:rsidR="0090301C" w:rsidRDefault="00000000">
      <w:pPr>
        <w:numPr>
          <w:ilvl w:val="0"/>
          <w:numId w:val="12"/>
        </w:numPr>
      </w:pPr>
      <w:hyperlink r:id="rId14">
        <w:r>
          <w:rPr>
            <w:rStyle w:val="af"/>
          </w:rPr>
          <w:t>zhm-real/MotionPlanning</w:t>
        </w:r>
      </w:hyperlink>
      <w:r>
        <w:rPr>
          <w:rFonts w:hint="eastAsia"/>
        </w:rPr>
        <w:t>：</w:t>
      </w:r>
      <w:r>
        <w:rPr>
          <w:rFonts w:hint="eastAsia"/>
        </w:rPr>
        <w:t>Hybrid</w:t>
      </w:r>
      <w:r>
        <w:t xml:space="preserve"> </w:t>
      </w:r>
      <w:r>
        <w:rPr>
          <w:rFonts w:hint="eastAsia"/>
        </w:rPr>
        <w:t>A*</w:t>
      </w:r>
      <w:r>
        <w:rPr>
          <w:rFonts w:hint="eastAsia"/>
        </w:rPr>
        <w:t>、状态格与轨迹规划可视化参考；</w:t>
      </w:r>
    </w:p>
    <w:p w14:paraId="29CC3683" w14:textId="77777777" w:rsidR="0090301C" w:rsidRDefault="00000000">
      <w:pPr>
        <w:numPr>
          <w:ilvl w:val="0"/>
          <w:numId w:val="12"/>
        </w:numPr>
      </w:pPr>
      <w:hyperlink r:id="rId15">
        <w:r>
          <w:rPr>
            <w:rStyle w:val="af"/>
          </w:rPr>
          <w:t>karlkurzer/path_planner</w:t>
        </w:r>
      </w:hyperlink>
      <w:r>
        <w:rPr>
          <w:rFonts w:hint="eastAsia"/>
        </w:rPr>
        <w:t>：面向车辆非完整约束的</w:t>
      </w:r>
      <w:r>
        <w:t xml:space="preserve"> Hybrid A* </w:t>
      </w:r>
      <w:r>
        <w:rPr>
          <w:rFonts w:hint="eastAsia"/>
        </w:rPr>
        <w:t>实现参考。</w:t>
      </w:r>
    </w:p>
    <w:p w14:paraId="1A541709" w14:textId="77777777" w:rsidR="0090301C" w:rsidRDefault="00000000">
      <w:pPr>
        <w:pStyle w:val="FirstParagraph"/>
      </w:pPr>
      <w:r>
        <w:rPr>
          <w:rFonts w:hint="eastAsia"/>
        </w:rPr>
        <w:t>这些仓库可辅助验证原理和工程习惯，但不能直接替代本项目的</w:t>
      </w:r>
      <w:r>
        <w:t xml:space="preserve"> Unity </w:t>
      </w:r>
      <w:r>
        <w:rPr>
          <w:rFonts w:hint="eastAsia"/>
        </w:rPr>
        <w:t>坐标、船舶动力标定、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点语义、哈希清单和特殊点阶段机。</w:t>
      </w:r>
    </w:p>
    <w:p w14:paraId="270466C6" w14:textId="77777777" w:rsidR="0090301C" w:rsidRDefault="00000000">
      <w:pPr>
        <w:pStyle w:val="1"/>
      </w:pPr>
      <w:bookmarkStart w:id="80" w:name="结论"/>
      <w:bookmarkStart w:id="81" w:name="_Toc236663730"/>
      <w:bookmarkEnd w:id="74"/>
      <w:bookmarkEnd w:id="78"/>
      <w:r>
        <w:t xml:space="preserve">16 </w:t>
      </w:r>
      <w:r>
        <w:rPr>
          <w:rFonts w:hint="eastAsia"/>
        </w:rPr>
        <w:t>结论</w:t>
      </w:r>
      <w:bookmarkEnd w:id="81"/>
    </w:p>
    <w:p w14:paraId="6EE77DBD" w14:textId="77777777" w:rsidR="0090301C" w:rsidRDefault="00000000">
      <w:pPr>
        <w:pStyle w:val="FirstParagraph"/>
      </w:pPr>
      <w:r>
        <w:rPr>
          <w:rFonts w:hint="eastAsia"/>
        </w:rPr>
        <w:t>该方案不是</w:t>
      </w:r>
      <w:r>
        <w:t xml:space="preserve">“RRT* </w:t>
      </w:r>
      <w:r>
        <w:rPr>
          <w:rFonts w:hint="eastAsia"/>
        </w:rPr>
        <w:t>规划一条线、</w:t>
      </w:r>
      <w:r>
        <w:rPr>
          <w:rFonts w:hint="eastAsia"/>
        </w:rPr>
        <w:t>SAC</w:t>
      </w:r>
      <w:r>
        <w:t xml:space="preserve"> </w:t>
      </w:r>
      <w:r>
        <w:rPr>
          <w:rFonts w:hint="eastAsia"/>
        </w:rPr>
        <w:t>随便避障”的松散拼接，而是一套权限清晰的分层系统：固定地图提供精确几何；状态格先解决动力学可行性；</w:t>
      </w:r>
      <w:r>
        <w:rPr>
          <w:rFonts w:hint="eastAsia"/>
        </w:rPr>
        <w:t>Kinodynamic</w:t>
      </w:r>
      <w:r>
        <w:t xml:space="preserve"> Informed RRT* </w:t>
      </w:r>
      <w:r>
        <w:rPr>
          <w:rFonts w:hint="eastAsia"/>
        </w:rPr>
        <w:t>保持全局主算法并优化；循环离散</w:t>
      </w:r>
      <w:r>
        <w:t xml:space="preserve"> SAC </w:t>
      </w:r>
      <w:r>
        <w:rPr>
          <w:rFonts w:hint="eastAsia"/>
        </w:rPr>
        <w:t>只处理普通航段的局部偏置；预测安全监督器拥有最终发布权；第</w:t>
      </w:r>
      <w:r>
        <w:t xml:space="preserve"> 11 </w:t>
      </w:r>
      <w:r>
        <w:rPr>
          <w:rFonts w:hint="eastAsia"/>
        </w:rPr>
        <w:t>点用可复验的前进穿点–倒车退出复合机动临时绕过</w:t>
      </w:r>
      <w:r>
        <w:t xml:space="preserve"> </w:t>
      </w:r>
      <w:r>
        <w:rPr>
          <w:rFonts w:hint="eastAsia"/>
        </w:rPr>
        <w:t>SAC</w:t>
      </w:r>
      <w:r>
        <w:rPr>
          <w:rFonts w:hint="eastAsia"/>
        </w:rPr>
        <w:t>。算法选择来自任务结构，而不是为堆叠术语。</w:t>
      </w:r>
    </w:p>
    <w:p w14:paraId="41CFA443" w14:textId="77777777" w:rsidR="0090301C" w:rsidRDefault="00000000">
      <w:pPr>
        <w:pStyle w:val="a0"/>
      </w:pPr>
      <w:r>
        <w:rPr>
          <w:rFonts w:hint="eastAsia"/>
        </w:rPr>
        <w:t>从静态代码和离线记录看，主要难题已经被正确建模，尤其是严格</w:t>
      </w:r>
      <w:r>
        <w:t xml:space="preserve"> 0.5 m </w:t>
      </w:r>
      <w:r>
        <w:rPr>
          <w:rFonts w:hint="eastAsia"/>
        </w:rPr>
        <w:t>到点、精确圆障碍、特殊点复合阶段和版本化检查点。但当前工作树仍是候选状态，最新</w:t>
      </w:r>
      <w:r>
        <w:t xml:space="preserve"> Unity </w:t>
      </w:r>
      <w:r>
        <w:rPr>
          <w:rFonts w:hint="eastAsia"/>
        </w:rPr>
        <w:t>失败发生在第</w:t>
      </w:r>
      <w:r>
        <w:t xml:space="preserve"> 3 </w:t>
      </w:r>
      <w:r>
        <w:rPr>
          <w:rFonts w:hint="eastAsia"/>
        </w:rPr>
        <w:t>航段，</w:t>
      </w:r>
      <w:r>
        <w:rPr>
          <w:rFonts w:hint="eastAsia"/>
        </w:rPr>
        <w:t>v17</w:t>
      </w:r>
      <w:r>
        <w:t xml:space="preserve"> </w:t>
      </w:r>
      <w:r>
        <w:rPr>
          <w:rFonts w:hint="eastAsia"/>
        </w:rPr>
        <w:t>修正又要求新模型。因此最负责任的结论是：</w:t>
      </w:r>
      <w:r>
        <w:rPr>
          <w:rFonts w:hint="eastAsia"/>
          <w:b/>
          <w:bCs/>
        </w:rPr>
        <w:t>方案逻辑可行、工程骨架较完整、离线证据积极，但全程跑通尚未被实机闭环证明。</w:t>
      </w:r>
    </w:p>
    <w:p w14:paraId="55DD67B2" w14:textId="77777777" w:rsidR="0090301C" w:rsidRDefault="00000000">
      <w:pPr>
        <w:pStyle w:val="1"/>
      </w:pPr>
      <w:bookmarkStart w:id="82" w:name="national_test-路线与关键常量"/>
      <w:bookmarkStart w:id="83" w:name="_Toc236663731"/>
      <w:bookmarkEnd w:id="80"/>
      <w:r>
        <w:t xml:space="preserve">A National_Test </w:t>
      </w:r>
      <w:r>
        <w:rPr>
          <w:rFonts w:hint="eastAsia"/>
        </w:rPr>
        <w:t>路线与关键常量</w:t>
      </w:r>
      <w:bookmarkEnd w:id="83"/>
    </w:p>
    <w:p w14:paraId="29DFEAD6" w14:textId="77777777" w:rsidR="0090301C" w:rsidRDefault="00000000">
      <w:pPr>
        <w:pStyle w:val="TableCaption"/>
      </w:pPr>
      <w:r>
        <w:rPr>
          <w:b/>
        </w:rPr>
        <w:t>表</w:t>
      </w:r>
      <w:r>
        <w:rPr>
          <w:b/>
        </w:rPr>
        <w:t xml:space="preserve">6 </w:t>
      </w:r>
      <w:r>
        <w:t xml:space="preserve">13 </w:t>
      </w:r>
      <w:r>
        <w:rPr>
          <w:rFonts w:hint="eastAsia"/>
        </w:rPr>
        <w:t>个原始目标和引导门（局部规划坐标，</w:t>
      </w:r>
      <w:r>
        <w:rPr>
          <w:rFonts w:hint="eastAsia"/>
        </w:rPr>
        <w:t>m</w:t>
      </w:r>
      <w:r>
        <w:rPr>
          <w:rFonts w:hint="eastAsia"/>
        </w:rPr>
        <w:t>）</w:t>
      </w:r>
    </w:p>
    <w:tbl>
      <w:tblPr>
        <w:tblStyle w:val="Table"/>
        <w:tblW w:w="986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020" w:firstRow="1" w:lastRow="0" w:firstColumn="0" w:lastColumn="0" w:noHBand="0" w:noVBand="0"/>
      </w:tblPr>
      <w:tblGrid>
        <w:gridCol w:w="679"/>
        <w:gridCol w:w="1300"/>
        <w:gridCol w:w="1305"/>
        <w:gridCol w:w="1279"/>
        <w:gridCol w:w="1357"/>
        <w:gridCol w:w="3946"/>
      </w:tblGrid>
      <w:tr w:rsidR="0090301C" w14:paraId="35E2ADD5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000000"/>
            </w:tcBorders>
          </w:tcPr>
          <w:p w14:paraId="0E40DF0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点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69B997E3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原始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1004D914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原始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2508802D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522A02C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30B8A019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备注</w:t>
            </w:r>
          </w:p>
        </w:tc>
      </w:tr>
      <w:tr w:rsidR="0090301C" w14:paraId="198A3426" w14:textId="77777777">
        <w:tc>
          <w:tcPr>
            <w:tcW w:w="0" w:type="auto"/>
          </w:tcPr>
          <w:p w14:paraId="54339A8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点</w:t>
            </w:r>
          </w:p>
        </w:tc>
        <w:tc>
          <w:tcPr>
            <w:tcW w:w="0" w:type="auto"/>
          </w:tcPr>
          <w:p w14:paraId="5ABCC25A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原始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0" w:type="auto"/>
          </w:tcPr>
          <w:p w14:paraId="1678DA34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原始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0" w:type="auto"/>
          </w:tcPr>
          <w:p w14:paraId="3557B8C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0" w:type="auto"/>
          </w:tcPr>
          <w:p w14:paraId="0157C95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rPr>
                <w:rFonts w:hint="eastAsia"/>
              </w:rPr>
              <w:t>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0" w:type="auto"/>
          </w:tcPr>
          <w:p w14:paraId="1FD3C06F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备注</w:t>
            </w:r>
          </w:p>
        </w:tc>
      </w:tr>
      <w:tr w:rsidR="0090301C" w14:paraId="53EB981A" w14:textId="77777777">
        <w:tc>
          <w:tcPr>
            <w:tcW w:w="0" w:type="auto"/>
          </w:tcPr>
          <w:p w14:paraId="65FF6244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169C5B3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38.815</w:t>
            </w:r>
          </w:p>
        </w:tc>
        <w:tc>
          <w:tcPr>
            <w:tcW w:w="0" w:type="auto"/>
          </w:tcPr>
          <w:p w14:paraId="21D230E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71.006</w:t>
            </w:r>
          </w:p>
        </w:tc>
        <w:tc>
          <w:tcPr>
            <w:tcW w:w="0" w:type="auto"/>
          </w:tcPr>
          <w:p w14:paraId="17AAF5B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38.815</w:t>
            </w:r>
          </w:p>
        </w:tc>
        <w:tc>
          <w:tcPr>
            <w:tcW w:w="0" w:type="auto"/>
          </w:tcPr>
          <w:p w14:paraId="14A07719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71.006</w:t>
            </w:r>
          </w:p>
        </w:tc>
        <w:tc>
          <w:tcPr>
            <w:tcW w:w="0" w:type="auto"/>
          </w:tcPr>
          <w:p w14:paraId="6B05ADDB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严格</w:t>
            </w:r>
            <w:r>
              <w:t xml:space="preserve"> 0.5 m</w:t>
            </w:r>
          </w:p>
        </w:tc>
      </w:tr>
      <w:tr w:rsidR="0090301C" w14:paraId="0661AADD" w14:textId="77777777">
        <w:tc>
          <w:tcPr>
            <w:tcW w:w="0" w:type="auto"/>
          </w:tcPr>
          <w:p w14:paraId="10370CDE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AF557F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38.917</w:t>
            </w:r>
          </w:p>
        </w:tc>
        <w:tc>
          <w:tcPr>
            <w:tcW w:w="0" w:type="auto"/>
          </w:tcPr>
          <w:p w14:paraId="213BBAB4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74.908</w:t>
            </w:r>
          </w:p>
        </w:tc>
        <w:tc>
          <w:tcPr>
            <w:tcW w:w="0" w:type="auto"/>
          </w:tcPr>
          <w:p w14:paraId="0B76526D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38.917</w:t>
            </w:r>
          </w:p>
        </w:tc>
        <w:tc>
          <w:tcPr>
            <w:tcW w:w="0" w:type="auto"/>
          </w:tcPr>
          <w:p w14:paraId="5544DA91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74.908</w:t>
            </w:r>
          </w:p>
        </w:tc>
        <w:tc>
          <w:tcPr>
            <w:tcW w:w="0" w:type="auto"/>
          </w:tcPr>
          <w:p w14:paraId="4D81C4A4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严格</w:t>
            </w:r>
            <w:r>
              <w:t xml:space="preserve"> 0.5 m</w:t>
            </w:r>
          </w:p>
        </w:tc>
      </w:tr>
      <w:tr w:rsidR="0090301C" w14:paraId="2E2737A5" w14:textId="77777777">
        <w:tc>
          <w:tcPr>
            <w:tcW w:w="0" w:type="auto"/>
          </w:tcPr>
          <w:p w14:paraId="6BE4873F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925671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40.152</w:t>
            </w:r>
          </w:p>
        </w:tc>
        <w:tc>
          <w:tcPr>
            <w:tcW w:w="0" w:type="auto"/>
          </w:tcPr>
          <w:p w14:paraId="6AF17450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77.859</w:t>
            </w:r>
          </w:p>
        </w:tc>
        <w:tc>
          <w:tcPr>
            <w:tcW w:w="0" w:type="auto"/>
          </w:tcPr>
          <w:p w14:paraId="4C08046B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40.152</w:t>
            </w:r>
          </w:p>
        </w:tc>
        <w:tc>
          <w:tcPr>
            <w:tcW w:w="0" w:type="auto"/>
          </w:tcPr>
          <w:p w14:paraId="6A9E5150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77.859</w:t>
            </w:r>
          </w:p>
        </w:tc>
        <w:tc>
          <w:tcPr>
            <w:tcW w:w="0" w:type="auto"/>
          </w:tcPr>
          <w:p w14:paraId="56A25F19" w14:textId="77777777" w:rsidR="0090301C" w:rsidRDefault="00000000" w:rsidP="004C6F03">
            <w:pPr>
              <w:pStyle w:val="Compact"/>
              <w:ind w:firstLine="0"/>
            </w:pPr>
            <w:r>
              <w:t xml:space="preserve">v17 </w:t>
            </w:r>
            <w:r>
              <w:rPr>
                <w:rFonts w:hint="eastAsia"/>
              </w:rPr>
              <w:t>候选先过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76.4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90301C" w14:paraId="736B3950" w14:textId="77777777">
        <w:tc>
          <w:tcPr>
            <w:tcW w:w="0" w:type="auto"/>
          </w:tcPr>
          <w:p w14:paraId="318E8E8F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4FFC0B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41.001</w:t>
            </w:r>
          </w:p>
        </w:tc>
        <w:tc>
          <w:tcPr>
            <w:tcW w:w="0" w:type="auto"/>
          </w:tcPr>
          <w:p w14:paraId="2291123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81.096</w:t>
            </w:r>
          </w:p>
        </w:tc>
        <w:tc>
          <w:tcPr>
            <w:tcW w:w="0" w:type="auto"/>
          </w:tcPr>
          <w:p w14:paraId="327554E6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41.001</w:t>
            </w:r>
          </w:p>
        </w:tc>
        <w:tc>
          <w:tcPr>
            <w:tcW w:w="0" w:type="auto"/>
          </w:tcPr>
          <w:p w14:paraId="5A46D1DF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81.096</w:t>
            </w:r>
          </w:p>
        </w:tc>
        <w:tc>
          <w:tcPr>
            <w:tcW w:w="0" w:type="auto"/>
          </w:tcPr>
          <w:p w14:paraId="69EE3B7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严格</w:t>
            </w:r>
            <w:r>
              <w:t xml:space="preserve"> 0.5 m</w:t>
            </w:r>
          </w:p>
        </w:tc>
      </w:tr>
      <w:tr w:rsidR="0090301C" w14:paraId="42785F20" w14:textId="77777777">
        <w:tc>
          <w:tcPr>
            <w:tcW w:w="0" w:type="auto"/>
          </w:tcPr>
          <w:p w14:paraId="7382950A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39C9EE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40.715</w:t>
            </w:r>
          </w:p>
        </w:tc>
        <w:tc>
          <w:tcPr>
            <w:tcW w:w="0" w:type="auto"/>
          </w:tcPr>
          <w:p w14:paraId="5A8846DA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84.376</w:t>
            </w:r>
          </w:p>
        </w:tc>
        <w:tc>
          <w:tcPr>
            <w:tcW w:w="0" w:type="auto"/>
          </w:tcPr>
          <w:p w14:paraId="3912F1B0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40.715</w:t>
            </w:r>
          </w:p>
        </w:tc>
        <w:tc>
          <w:tcPr>
            <w:tcW w:w="0" w:type="auto"/>
          </w:tcPr>
          <w:p w14:paraId="26CEB445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84.376</w:t>
            </w:r>
          </w:p>
        </w:tc>
        <w:tc>
          <w:tcPr>
            <w:tcW w:w="0" w:type="auto"/>
          </w:tcPr>
          <w:p w14:paraId="62E691E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严格</w:t>
            </w:r>
            <w:r>
              <w:t xml:space="preserve"> 0.5 m</w:t>
            </w:r>
          </w:p>
        </w:tc>
      </w:tr>
      <w:tr w:rsidR="0090301C" w14:paraId="71A5AD6C" w14:textId="77777777">
        <w:tc>
          <w:tcPr>
            <w:tcW w:w="0" w:type="auto"/>
          </w:tcPr>
          <w:p w14:paraId="1EE6336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004EDC06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39.692</w:t>
            </w:r>
          </w:p>
        </w:tc>
        <w:tc>
          <w:tcPr>
            <w:tcW w:w="0" w:type="auto"/>
          </w:tcPr>
          <w:p w14:paraId="6C5B915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87.526</w:t>
            </w:r>
          </w:p>
        </w:tc>
        <w:tc>
          <w:tcPr>
            <w:tcW w:w="0" w:type="auto"/>
          </w:tcPr>
          <w:p w14:paraId="0FE3BB8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39.500</w:t>
            </w:r>
          </w:p>
        </w:tc>
        <w:tc>
          <w:tcPr>
            <w:tcW w:w="0" w:type="auto"/>
          </w:tcPr>
          <w:p w14:paraId="2E9E1B1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87.500</w:t>
            </w:r>
          </w:p>
        </w:tc>
        <w:tc>
          <w:tcPr>
            <w:tcW w:w="0" w:type="auto"/>
          </w:tcPr>
          <w:p w14:paraId="0282DEB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门容差</w:t>
            </w:r>
            <w:r>
              <w:t xml:space="preserve"> 0.3 m</w:t>
            </w:r>
          </w:p>
        </w:tc>
      </w:tr>
      <w:tr w:rsidR="0090301C" w14:paraId="37A03BD4" w14:textId="77777777">
        <w:tc>
          <w:tcPr>
            <w:tcW w:w="0" w:type="auto"/>
          </w:tcPr>
          <w:p w14:paraId="7BFAFDDF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6EA4BA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38.374</w:t>
            </w:r>
          </w:p>
        </w:tc>
        <w:tc>
          <w:tcPr>
            <w:tcW w:w="0" w:type="auto"/>
          </w:tcPr>
          <w:p w14:paraId="4565E27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91.033</w:t>
            </w:r>
          </w:p>
        </w:tc>
        <w:tc>
          <w:tcPr>
            <w:tcW w:w="0" w:type="auto"/>
          </w:tcPr>
          <w:p w14:paraId="70ADFF64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38.374</w:t>
            </w:r>
          </w:p>
        </w:tc>
        <w:tc>
          <w:tcPr>
            <w:tcW w:w="0" w:type="auto"/>
          </w:tcPr>
          <w:p w14:paraId="5E2B8B73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91.033</w:t>
            </w:r>
          </w:p>
        </w:tc>
        <w:tc>
          <w:tcPr>
            <w:tcW w:w="0" w:type="auto"/>
          </w:tcPr>
          <w:p w14:paraId="479198D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严格</w:t>
            </w:r>
            <w:r>
              <w:t xml:space="preserve"> 0.5 m</w:t>
            </w:r>
          </w:p>
        </w:tc>
      </w:tr>
      <w:tr w:rsidR="0090301C" w14:paraId="673EDE41" w14:textId="77777777">
        <w:tc>
          <w:tcPr>
            <w:tcW w:w="0" w:type="auto"/>
          </w:tcPr>
          <w:p w14:paraId="19240CCF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170C1E0B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35.944</w:t>
            </w:r>
          </w:p>
        </w:tc>
        <w:tc>
          <w:tcPr>
            <w:tcW w:w="0" w:type="auto"/>
          </w:tcPr>
          <w:p w14:paraId="46E9525B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93.089</w:t>
            </w:r>
          </w:p>
        </w:tc>
        <w:tc>
          <w:tcPr>
            <w:tcW w:w="0" w:type="auto"/>
          </w:tcPr>
          <w:p w14:paraId="0009360B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35.944</w:t>
            </w:r>
          </w:p>
        </w:tc>
        <w:tc>
          <w:tcPr>
            <w:tcW w:w="0" w:type="auto"/>
          </w:tcPr>
          <w:p w14:paraId="7C6AF45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93.089</w:t>
            </w:r>
          </w:p>
        </w:tc>
        <w:tc>
          <w:tcPr>
            <w:tcW w:w="0" w:type="auto"/>
          </w:tcPr>
          <w:p w14:paraId="2E2BF41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严格</w:t>
            </w:r>
            <w:r>
              <w:t xml:space="preserve"> 0.5 m</w:t>
            </w:r>
          </w:p>
        </w:tc>
      </w:tr>
      <w:tr w:rsidR="0090301C" w14:paraId="3A5DE837" w14:textId="77777777" w:rsidTr="004C6F03">
        <w:tc>
          <w:tcPr>
            <w:tcW w:w="0" w:type="auto"/>
          </w:tcPr>
          <w:p w14:paraId="71E158A6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lastRenderedPageBreak/>
              <w:t>9</w:t>
            </w:r>
          </w:p>
        </w:tc>
        <w:tc>
          <w:tcPr>
            <w:tcW w:w="0" w:type="auto"/>
          </w:tcPr>
          <w:p w14:paraId="6D12CDDD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34.336</w:t>
            </w:r>
          </w:p>
        </w:tc>
        <w:tc>
          <w:tcPr>
            <w:tcW w:w="0" w:type="auto"/>
          </w:tcPr>
          <w:p w14:paraId="0570975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95.851</w:t>
            </w:r>
          </w:p>
        </w:tc>
        <w:tc>
          <w:tcPr>
            <w:tcW w:w="0" w:type="auto"/>
          </w:tcPr>
          <w:p w14:paraId="4B6AA86A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34.336</w:t>
            </w:r>
          </w:p>
        </w:tc>
        <w:tc>
          <w:tcPr>
            <w:tcW w:w="1357" w:type="dxa"/>
          </w:tcPr>
          <w:p w14:paraId="55CBD31B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95.851</w:t>
            </w:r>
          </w:p>
        </w:tc>
        <w:tc>
          <w:tcPr>
            <w:tcW w:w="3946" w:type="dxa"/>
          </w:tcPr>
          <w:p w14:paraId="076EA28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严格</w:t>
            </w:r>
            <w:r>
              <w:t xml:space="preserve"> 0.5 m</w:t>
            </w:r>
          </w:p>
        </w:tc>
      </w:tr>
      <w:tr w:rsidR="0090301C" w14:paraId="2AE965CA" w14:textId="77777777" w:rsidTr="004C6F03">
        <w:tc>
          <w:tcPr>
            <w:tcW w:w="0" w:type="auto"/>
          </w:tcPr>
          <w:p w14:paraId="3FA25149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5115260D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32.497</w:t>
            </w:r>
          </w:p>
        </w:tc>
        <w:tc>
          <w:tcPr>
            <w:tcW w:w="0" w:type="auto"/>
          </w:tcPr>
          <w:p w14:paraId="336193F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99.441</w:t>
            </w:r>
          </w:p>
        </w:tc>
        <w:tc>
          <w:tcPr>
            <w:tcW w:w="0" w:type="auto"/>
          </w:tcPr>
          <w:p w14:paraId="4176635E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32.497</w:t>
            </w:r>
          </w:p>
        </w:tc>
        <w:tc>
          <w:tcPr>
            <w:tcW w:w="1357" w:type="dxa"/>
          </w:tcPr>
          <w:p w14:paraId="75CED18E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99.441</w:t>
            </w:r>
          </w:p>
        </w:tc>
        <w:tc>
          <w:tcPr>
            <w:tcW w:w="3946" w:type="dxa"/>
          </w:tcPr>
          <w:p w14:paraId="1A4A2E92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严格</w:t>
            </w:r>
            <w:r>
              <w:t xml:space="preserve"> 0.5 m</w:t>
            </w:r>
          </w:p>
        </w:tc>
      </w:tr>
      <w:tr w:rsidR="0090301C" w14:paraId="7D5BE63D" w14:textId="77777777" w:rsidTr="004C6F03">
        <w:tc>
          <w:tcPr>
            <w:tcW w:w="0" w:type="auto"/>
          </w:tcPr>
          <w:p w14:paraId="56F2CC8D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3B9E12B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29.038</w:t>
            </w:r>
          </w:p>
        </w:tc>
        <w:tc>
          <w:tcPr>
            <w:tcW w:w="0" w:type="auto"/>
          </w:tcPr>
          <w:p w14:paraId="3A40D9FC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99.810</w:t>
            </w:r>
          </w:p>
        </w:tc>
        <w:tc>
          <w:tcPr>
            <w:tcW w:w="0" w:type="auto"/>
          </w:tcPr>
          <w:p w14:paraId="64F77AC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29.100</w:t>
            </w:r>
          </w:p>
        </w:tc>
        <w:tc>
          <w:tcPr>
            <w:tcW w:w="1357" w:type="dxa"/>
          </w:tcPr>
          <w:p w14:paraId="052E0328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99.500</w:t>
            </w:r>
          </w:p>
        </w:tc>
        <w:tc>
          <w:tcPr>
            <w:tcW w:w="3946" w:type="dxa"/>
          </w:tcPr>
          <w:p w14:paraId="513BC75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特殊点；门容差</w:t>
            </w:r>
            <w:r>
              <w:t xml:space="preserve"> 0.3 m</w:t>
            </w:r>
          </w:p>
        </w:tc>
      </w:tr>
      <w:tr w:rsidR="0090301C" w14:paraId="465A6209" w14:textId="77777777" w:rsidTr="004C6F03">
        <w:tc>
          <w:tcPr>
            <w:tcW w:w="0" w:type="auto"/>
          </w:tcPr>
          <w:p w14:paraId="499CBFD9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1D78D441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26.266</w:t>
            </w:r>
          </w:p>
        </w:tc>
        <w:tc>
          <w:tcPr>
            <w:tcW w:w="0" w:type="auto"/>
          </w:tcPr>
          <w:p w14:paraId="3F739515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97.132</w:t>
            </w:r>
          </w:p>
        </w:tc>
        <w:tc>
          <w:tcPr>
            <w:tcW w:w="0" w:type="auto"/>
          </w:tcPr>
          <w:p w14:paraId="502B2DCE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26.266</w:t>
            </w:r>
          </w:p>
        </w:tc>
        <w:tc>
          <w:tcPr>
            <w:tcW w:w="1357" w:type="dxa"/>
          </w:tcPr>
          <w:p w14:paraId="2389163F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97.132</w:t>
            </w:r>
          </w:p>
        </w:tc>
        <w:tc>
          <w:tcPr>
            <w:tcW w:w="3946" w:type="dxa"/>
          </w:tcPr>
          <w:p w14:paraId="5D2743A1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逃逸完成后才规划</w:t>
            </w:r>
          </w:p>
        </w:tc>
      </w:tr>
      <w:tr w:rsidR="0090301C" w14:paraId="7F196725" w14:textId="77777777" w:rsidTr="004C6F03">
        <w:tc>
          <w:tcPr>
            <w:tcW w:w="0" w:type="auto"/>
          </w:tcPr>
          <w:p w14:paraId="146FD85A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21CBA972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23.745</w:t>
            </w:r>
          </w:p>
        </w:tc>
        <w:tc>
          <w:tcPr>
            <w:tcW w:w="0" w:type="auto"/>
          </w:tcPr>
          <w:p w14:paraId="1D304F76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92.054</w:t>
            </w:r>
          </w:p>
        </w:tc>
        <w:tc>
          <w:tcPr>
            <w:tcW w:w="0" w:type="auto"/>
          </w:tcPr>
          <w:p w14:paraId="61651B8F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23.745</w:t>
            </w:r>
          </w:p>
        </w:tc>
        <w:tc>
          <w:tcPr>
            <w:tcW w:w="1357" w:type="dxa"/>
          </w:tcPr>
          <w:p w14:paraId="7EDF37E7" w14:textId="77777777" w:rsidR="0090301C" w:rsidRDefault="00000000" w:rsidP="004C6F03">
            <w:pPr>
              <w:pStyle w:val="Compact"/>
              <w:ind w:firstLine="0"/>
              <w:jc w:val="right"/>
            </w:pPr>
            <w:r>
              <w:t>92.054</w:t>
            </w:r>
          </w:p>
        </w:tc>
        <w:tc>
          <w:tcPr>
            <w:tcW w:w="3946" w:type="dxa"/>
          </w:tcPr>
          <w:p w14:paraId="54709BE4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最终目标</w:t>
            </w:r>
          </w:p>
        </w:tc>
      </w:tr>
    </w:tbl>
    <w:p w14:paraId="0C96F72C" w14:textId="77777777" w:rsidR="0090301C" w:rsidRDefault="0090301C"/>
    <w:p w14:paraId="169508DC" w14:textId="77777777" w:rsidR="0090301C" w:rsidRDefault="00000000">
      <w:pPr>
        <w:pStyle w:val="TableCaption"/>
      </w:pPr>
      <w:r>
        <w:rPr>
          <w:b/>
        </w:rPr>
        <w:t>表</w:t>
      </w:r>
      <w:r>
        <w:rPr>
          <w:b/>
        </w:rPr>
        <w:t xml:space="preserve">7 </w:t>
      </w:r>
      <w:r>
        <w:rPr>
          <w:rFonts w:hint="eastAsia"/>
        </w:rPr>
        <w:t>关键约束与版本字段</w:t>
      </w:r>
    </w:p>
    <w:tbl>
      <w:tblPr>
        <w:tblStyle w:val="Table"/>
        <w:tblW w:w="986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020" w:firstRow="1" w:lastRow="0" w:firstColumn="0" w:lastColumn="0" w:noHBand="0" w:noVBand="0"/>
      </w:tblPr>
      <w:tblGrid>
        <w:gridCol w:w="2650"/>
        <w:gridCol w:w="3387"/>
        <w:gridCol w:w="3829"/>
      </w:tblGrid>
      <w:tr w:rsidR="0090301C" w14:paraId="7375DAC9" w14:textId="77777777" w:rsidTr="00903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6" w:space="0" w:color="000000"/>
            </w:tcBorders>
          </w:tcPr>
          <w:p w14:paraId="6E81AA66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F72FA05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当前值</w:t>
            </w:r>
          </w:p>
        </w:tc>
        <w:tc>
          <w:tcPr>
            <w:tcW w:w="0" w:type="auto"/>
            <w:tcBorders>
              <w:bottom w:val="single" w:sz="6" w:space="0" w:color="000000"/>
            </w:tcBorders>
          </w:tcPr>
          <w:p w14:paraId="78EE927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说明</w:t>
            </w:r>
          </w:p>
        </w:tc>
      </w:tr>
      <w:tr w:rsidR="0090301C" w14:paraId="3473F289" w14:textId="77777777">
        <w:tc>
          <w:tcPr>
            <w:tcW w:w="0" w:type="auto"/>
          </w:tcPr>
          <w:p w14:paraId="0B573F1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栅格分辨率</w:t>
            </w:r>
          </w:p>
        </w:tc>
        <w:tc>
          <w:tcPr>
            <w:tcW w:w="0" w:type="auto"/>
          </w:tcPr>
          <w:p w14:paraId="2D1C28C1" w14:textId="77777777" w:rsidR="0090301C" w:rsidRDefault="00000000" w:rsidP="004C6F03">
            <w:pPr>
              <w:pStyle w:val="Compact"/>
              <w:ind w:firstLine="0"/>
            </w:pPr>
            <w:r>
              <w:t>0.2 m</w:t>
            </w:r>
          </w:p>
        </w:tc>
        <w:tc>
          <w:tcPr>
            <w:tcW w:w="0" w:type="auto"/>
          </w:tcPr>
          <w:p w14:paraId="2C542DF6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水域边界和全局搜索</w:t>
            </w:r>
          </w:p>
        </w:tc>
      </w:tr>
      <w:tr w:rsidR="0090301C" w14:paraId="7DEDB6D7" w14:textId="77777777">
        <w:tc>
          <w:tcPr>
            <w:tcW w:w="0" w:type="auto"/>
          </w:tcPr>
          <w:p w14:paraId="5F2C462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船体默认几何</w:t>
            </w:r>
          </w:p>
        </w:tc>
        <w:tc>
          <w:tcPr>
            <w:tcW w:w="0" w:type="auto"/>
          </w:tcPr>
          <w:p w14:paraId="408B9AC9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圆，半径</w:t>
            </w:r>
            <w:r>
              <w:t xml:space="preserve"> 0.4 m</w:t>
            </w:r>
          </w:p>
        </w:tc>
        <w:tc>
          <w:tcPr>
            <w:tcW w:w="0" w:type="auto"/>
          </w:tcPr>
          <w:p w14:paraId="46BDE45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解析障碍净空</w:t>
            </w:r>
          </w:p>
        </w:tc>
      </w:tr>
      <w:tr w:rsidR="0090301C" w14:paraId="12FC099A" w14:textId="77777777">
        <w:tc>
          <w:tcPr>
            <w:tcW w:w="0" w:type="auto"/>
          </w:tcPr>
          <w:p w14:paraId="238C631F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硬性外缘余量</w:t>
            </w:r>
          </w:p>
        </w:tc>
        <w:tc>
          <w:tcPr>
            <w:tcW w:w="0" w:type="auto"/>
          </w:tcPr>
          <w:p w14:paraId="5BC37068" w14:textId="77777777" w:rsidR="0090301C" w:rsidRDefault="00000000" w:rsidP="004C6F03">
            <w:pPr>
              <w:pStyle w:val="Compact"/>
              <w:ind w:firstLine="0"/>
            </w:pPr>
            <w:r>
              <w:t>0.2 m</w:t>
            </w:r>
          </w:p>
        </w:tc>
        <w:tc>
          <w:tcPr>
            <w:tcW w:w="0" w:type="auto"/>
          </w:tcPr>
          <w:p w14:paraId="73BC1EF1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几何回退最低候选</w:t>
            </w:r>
            <w:r>
              <w:t xml:space="preserve"> 0.1 m</w:t>
            </w:r>
          </w:p>
        </w:tc>
      </w:tr>
      <w:tr w:rsidR="0090301C" w14:paraId="7E83F552" w14:textId="77777777">
        <w:tc>
          <w:tcPr>
            <w:tcW w:w="0" w:type="auto"/>
          </w:tcPr>
          <w:p w14:paraId="6A090AC5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原始目标完成半径</w:t>
            </w:r>
          </w:p>
        </w:tc>
        <w:tc>
          <w:tcPr>
            <w:tcW w:w="0" w:type="auto"/>
          </w:tcPr>
          <w:p w14:paraId="77EF1FC0" w14:textId="77777777" w:rsidR="0090301C" w:rsidRDefault="00000000" w:rsidP="004C6F03">
            <w:pPr>
              <w:pStyle w:val="Compact"/>
              <w:ind w:firstLine="0"/>
            </w:pPr>
            <w:r>
              <w:t>0.5 m</w:t>
            </w:r>
          </w:p>
        </w:tc>
        <w:tc>
          <w:tcPr>
            <w:tcW w:w="0" w:type="auto"/>
          </w:tcPr>
          <w:p w14:paraId="2BA1F014" w14:textId="77777777" w:rsidR="0090301C" w:rsidRDefault="00000000" w:rsidP="004C6F03">
            <w:pPr>
              <w:pStyle w:val="Compact"/>
              <w:ind w:firstLine="0"/>
            </w:pPr>
            <w:r>
              <w:t xml:space="preserve">0.5001 m </w:t>
            </w:r>
            <w:r>
              <w:rPr>
                <w:rFonts w:hint="eastAsia"/>
              </w:rPr>
              <w:t>不得切点</w:t>
            </w:r>
          </w:p>
        </w:tc>
      </w:tr>
      <w:tr w:rsidR="0090301C" w14:paraId="4958551B" w14:textId="77777777">
        <w:tc>
          <w:tcPr>
            <w:tcW w:w="0" w:type="auto"/>
          </w:tcPr>
          <w:p w14:paraId="276744A0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激光急停</w:t>
            </w:r>
          </w:p>
        </w:tc>
        <w:tc>
          <w:tcPr>
            <w:tcW w:w="0" w:type="auto"/>
          </w:tcPr>
          <w:p w14:paraId="3FC06F17" w14:textId="77777777" w:rsidR="0090301C" w:rsidRDefault="00000000" w:rsidP="004C6F03">
            <w:pPr>
              <w:pStyle w:val="Compact"/>
              <w:ind w:firstLine="0"/>
            </w:pPr>
            <w:r>
              <w:t>0.6 m</w:t>
            </w:r>
          </w:p>
        </w:tc>
        <w:tc>
          <w:tcPr>
            <w:tcW w:w="0" w:type="auto"/>
          </w:tcPr>
          <w:p w14:paraId="54728B56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不随几何余量降低</w:t>
            </w:r>
          </w:p>
        </w:tc>
      </w:tr>
      <w:tr w:rsidR="0090301C" w14:paraId="2C82CC17" w14:textId="77777777">
        <w:tc>
          <w:tcPr>
            <w:tcW w:w="0" w:type="auto"/>
          </w:tcPr>
          <w:p w14:paraId="5CC5D81B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控制周期</w:t>
            </w:r>
          </w:p>
        </w:tc>
        <w:tc>
          <w:tcPr>
            <w:tcW w:w="0" w:type="auto"/>
          </w:tcPr>
          <w:p w14:paraId="2D0061D8" w14:textId="77777777" w:rsidR="0090301C" w:rsidRDefault="00000000" w:rsidP="004C6F03">
            <w:pPr>
              <w:pStyle w:val="Compact"/>
              <w:ind w:firstLine="0"/>
            </w:pPr>
            <w:r>
              <w:t>0.1 s</w:t>
            </w:r>
          </w:p>
        </w:tc>
        <w:tc>
          <w:tcPr>
            <w:tcW w:w="0" w:type="auto"/>
          </w:tcPr>
          <w:p w14:paraId="02B673B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服务上限约</w:t>
            </w:r>
            <w:r>
              <w:t xml:space="preserve"> 30 Hz </w:t>
            </w:r>
            <w:r>
              <w:rPr>
                <w:rFonts w:hint="eastAsia"/>
              </w:rPr>
              <w:t>回调</w:t>
            </w:r>
          </w:p>
        </w:tc>
      </w:tr>
      <w:tr w:rsidR="0090301C" w14:paraId="772C1289" w14:textId="77777777">
        <w:tc>
          <w:tcPr>
            <w:tcW w:w="0" w:type="auto"/>
          </w:tcPr>
          <w:p w14:paraId="30DC4B33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任务上限</w:t>
            </w:r>
          </w:p>
        </w:tc>
        <w:tc>
          <w:tcPr>
            <w:tcW w:w="0" w:type="auto"/>
          </w:tcPr>
          <w:p w14:paraId="0E3DC0E4" w14:textId="77777777" w:rsidR="0090301C" w:rsidRDefault="00000000" w:rsidP="004C6F03">
            <w:pPr>
              <w:pStyle w:val="Compact"/>
              <w:ind w:firstLine="0"/>
            </w:pPr>
            <w:r>
              <w:t xml:space="preserve">300 s / 3000 </w:t>
            </w:r>
            <w:r>
              <w:rPr>
                <w:rFonts w:hint="eastAsia"/>
              </w:rPr>
              <w:t>步</w:t>
            </w:r>
          </w:p>
        </w:tc>
        <w:tc>
          <w:tcPr>
            <w:tcW w:w="0" w:type="auto"/>
          </w:tcPr>
          <w:p w14:paraId="721DAABD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无安全动作不提前视为撞船</w:t>
            </w:r>
          </w:p>
        </w:tc>
      </w:tr>
      <w:tr w:rsidR="0090301C" w14:paraId="0AA57786" w14:textId="77777777">
        <w:tc>
          <w:tcPr>
            <w:tcW w:w="0" w:type="auto"/>
          </w:tcPr>
          <w:p w14:paraId="70D017F7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规划预算</w:t>
            </w:r>
          </w:p>
        </w:tc>
        <w:tc>
          <w:tcPr>
            <w:tcW w:w="0" w:type="auto"/>
          </w:tcPr>
          <w:p w14:paraId="7A3444DB" w14:textId="77777777" w:rsidR="0090301C" w:rsidRDefault="00000000" w:rsidP="004C6F03">
            <w:pPr>
              <w:pStyle w:val="Compact"/>
              <w:ind w:firstLine="0"/>
            </w:pPr>
            <w:r>
              <w:t xml:space="preserve">1200 </w:t>
            </w:r>
            <w:r>
              <w:rPr>
                <w:rFonts w:hint="eastAsia"/>
              </w:rPr>
              <w:t>节点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段</w:t>
            </w:r>
          </w:p>
        </w:tc>
        <w:tc>
          <w:tcPr>
            <w:tcW w:w="0" w:type="auto"/>
          </w:tcPr>
          <w:p w14:paraId="42427594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验收目标每段不超过</w:t>
            </w:r>
            <w:r>
              <w:t xml:space="preserve"> 5 s</w:t>
            </w:r>
          </w:p>
        </w:tc>
      </w:tr>
      <w:tr w:rsidR="0090301C" w14:paraId="6D0F621B" w14:textId="77777777">
        <w:tc>
          <w:tcPr>
            <w:tcW w:w="0" w:type="auto"/>
          </w:tcPr>
          <w:p w14:paraId="08E71178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动力积分步长</w:t>
            </w:r>
          </w:p>
        </w:tc>
        <w:tc>
          <w:tcPr>
            <w:tcW w:w="0" w:type="auto"/>
          </w:tcPr>
          <w:p w14:paraId="2395EE81" w14:textId="77777777" w:rsidR="0090301C" w:rsidRDefault="00000000" w:rsidP="004C6F03">
            <w:pPr>
              <w:pStyle w:val="Compact"/>
              <w:ind w:firstLine="0"/>
            </w:pPr>
            <w:r>
              <w:t>0.1 s</w:t>
            </w:r>
          </w:p>
        </w:tc>
        <w:tc>
          <w:tcPr>
            <w:tcW w:w="0" w:type="auto"/>
          </w:tcPr>
          <w:p w14:paraId="49EB9065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边最长约</w:t>
            </w:r>
            <w:r>
              <w:t xml:space="preserve"> 5 s</w:t>
            </w:r>
          </w:p>
        </w:tc>
      </w:tr>
      <w:tr w:rsidR="0090301C" w14:paraId="381BB6C9" w14:textId="77777777">
        <w:tc>
          <w:tcPr>
            <w:tcW w:w="0" w:type="auto"/>
          </w:tcPr>
          <w:p w14:paraId="0233A9D6" w14:textId="77777777" w:rsidR="0090301C" w:rsidRDefault="00000000" w:rsidP="004C6F03">
            <w:pPr>
              <w:pStyle w:val="Compact"/>
              <w:ind w:firstLine="0"/>
            </w:pPr>
            <w:r>
              <w:t xml:space="preserve">SAC </w:t>
            </w:r>
            <w:r>
              <w:rPr>
                <w:rFonts w:hint="eastAsia"/>
              </w:rPr>
              <w:t>观测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隐状态</w:t>
            </w:r>
          </w:p>
        </w:tc>
        <w:tc>
          <w:tcPr>
            <w:tcW w:w="0" w:type="auto"/>
          </w:tcPr>
          <w:p w14:paraId="13072C52" w14:textId="77777777" w:rsidR="0090301C" w:rsidRDefault="00000000" w:rsidP="004C6F03">
            <w:pPr>
              <w:pStyle w:val="Compact"/>
              <w:ind w:firstLine="0"/>
            </w:pPr>
            <w:r>
              <w:t>162 / 64</w:t>
            </w:r>
          </w:p>
        </w:tc>
        <w:tc>
          <w:tcPr>
            <w:tcW w:w="0" w:type="auto"/>
          </w:tcPr>
          <w:p w14:paraId="153BF466" w14:textId="77777777" w:rsidR="0090301C" w:rsidRDefault="00000000" w:rsidP="004C6F03">
            <w:pPr>
              <w:pStyle w:val="Compact"/>
              <w:ind w:firstLine="0"/>
            </w:pPr>
            <w:r>
              <w:t xml:space="preserve">GRU </w:t>
            </w:r>
            <w:r>
              <w:rPr>
                <w:rFonts w:hint="eastAsia"/>
              </w:rPr>
              <w:t>循环策略</w:t>
            </w:r>
          </w:p>
        </w:tc>
      </w:tr>
      <w:tr w:rsidR="0090301C" w14:paraId="5212F252" w14:textId="77777777">
        <w:tc>
          <w:tcPr>
            <w:tcW w:w="0" w:type="auto"/>
          </w:tcPr>
          <w:p w14:paraId="1A400CAC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路线指导</w:t>
            </w:r>
          </w:p>
        </w:tc>
        <w:tc>
          <w:tcPr>
            <w:tcW w:w="0" w:type="auto"/>
          </w:tcPr>
          <w:p w14:paraId="2632D92F" w14:textId="77777777" w:rsidR="0090301C" w:rsidRDefault="00000000" w:rsidP="004C6F03">
            <w:pPr>
              <w:pStyle w:val="Compact"/>
              <w:ind w:firstLine="0"/>
            </w:pPr>
            <w:r>
              <w:t xml:space="preserve">v16 </w:t>
            </w:r>
            <w:r>
              <w:rPr>
                <w:rFonts w:hint="eastAsia"/>
              </w:rPr>
              <w:t>已有模型；</w:t>
            </w:r>
            <w:r>
              <w:rPr>
                <w:rFonts w:hint="eastAsia"/>
              </w:rPr>
              <w:t>v17</w:t>
            </w:r>
            <w:r>
              <w:t xml:space="preserve"> </w:t>
            </w:r>
            <w:r>
              <w:rPr>
                <w:rFonts w:hint="eastAsia"/>
              </w:rPr>
              <w:t>候选</w:t>
            </w:r>
          </w:p>
        </w:tc>
        <w:tc>
          <w:tcPr>
            <w:tcW w:w="0" w:type="auto"/>
          </w:tcPr>
          <w:p w14:paraId="07C2AA7B" w14:textId="77777777" w:rsidR="0090301C" w:rsidRDefault="00000000" w:rsidP="004C6F03">
            <w:pPr>
              <w:pStyle w:val="Compact"/>
              <w:ind w:firstLine="0"/>
            </w:pPr>
            <w:r>
              <w:rPr>
                <w:rFonts w:hint="eastAsia"/>
              </w:rPr>
              <w:t>二者哈希不兼容</w:t>
            </w:r>
          </w:p>
        </w:tc>
      </w:tr>
    </w:tbl>
    <w:p w14:paraId="3BE71220" w14:textId="77777777" w:rsidR="0090301C" w:rsidRDefault="00000000">
      <w:pPr>
        <w:pStyle w:val="1"/>
      </w:pPr>
      <w:bookmarkStart w:id="84" w:name="有效文件清单按职责归组"/>
      <w:bookmarkStart w:id="85" w:name="_Toc236663732"/>
      <w:bookmarkEnd w:id="82"/>
      <w:r>
        <w:t xml:space="preserve">B </w:t>
      </w:r>
      <w:r>
        <w:rPr>
          <w:rFonts w:hint="eastAsia"/>
        </w:rPr>
        <w:t>有效文件清单（按职责归组）</w:t>
      </w:r>
      <w:bookmarkEnd w:id="85"/>
    </w:p>
    <w:p w14:paraId="2AAF2367" w14:textId="77777777" w:rsidR="0090301C" w:rsidRDefault="00000000">
      <w:pPr>
        <w:pStyle w:val="FirstParagraph"/>
      </w:pPr>
      <w:r>
        <w:rPr>
          <w:rFonts w:hint="eastAsia"/>
        </w:rPr>
        <w:t>以下清单覆盖剔除缓存后的</w:t>
      </w:r>
      <w:r>
        <w:t xml:space="preserve"> 114 </w:t>
      </w:r>
      <w:r>
        <w:rPr>
          <w:rFonts w:hint="eastAsia"/>
        </w:rPr>
        <w:t>个</w:t>
      </w:r>
      <w:r>
        <w:t xml:space="preserve"> Git </w:t>
      </w:r>
      <w:r>
        <w:rPr>
          <w:rFonts w:hint="eastAsia"/>
        </w:rPr>
        <w:t>跟踪条目。为保持可读性，按职责归组；同组内文件均已检查其在当前链路中的角色，而非逐行复述源码。</w:t>
      </w:r>
    </w:p>
    <w:p w14:paraId="1BEDEEBA" w14:textId="77777777" w:rsidR="0090301C" w:rsidRDefault="00000000">
      <w:pPr>
        <w:pStyle w:val="2"/>
      </w:pPr>
      <w:bookmarkStart w:id="86" w:name="根目录与工程文件9"/>
      <w:bookmarkStart w:id="87" w:name="_Toc236663733"/>
      <w:r>
        <w:rPr>
          <w:rFonts w:hint="eastAsia"/>
        </w:rPr>
        <w:t>根目录与工程文件（</w:t>
      </w:r>
      <w:r>
        <w:rPr>
          <w:rFonts w:hint="eastAsia"/>
        </w:rPr>
        <w:t>9</w:t>
      </w:r>
      <w:r>
        <w:rPr>
          <w:rFonts w:hint="eastAsia"/>
        </w:rPr>
        <w:t>）</w:t>
      </w:r>
      <w:bookmarkEnd w:id="87"/>
    </w:p>
    <w:p w14:paraId="11EC13EA" w14:textId="77777777" w:rsidR="0090301C" w:rsidRDefault="00000000">
      <w:pPr>
        <w:pStyle w:val="FirstParagraph"/>
      </w:pPr>
      <w:r>
        <w:rPr>
          <w:rStyle w:val="VerbatimChar"/>
        </w:rPr>
        <w:t>.gitignore</w:t>
      </w:r>
      <w:r>
        <w:rPr>
          <w:rFonts w:hint="eastAsia"/>
        </w:rPr>
        <w:t>；</w:t>
      </w:r>
      <w:r>
        <w:rPr>
          <w:rStyle w:val="VerbatimChar"/>
        </w:rPr>
        <w:t>.vscode/settings.json</w:t>
      </w:r>
      <w:r>
        <w:rPr>
          <w:rFonts w:hint="eastAsia"/>
        </w:rPr>
        <w:t>；</w:t>
      </w:r>
      <w:r>
        <w:rPr>
          <w:rStyle w:val="VerbatimChar"/>
        </w:rPr>
        <w:t>config.json</w:t>
      </w:r>
      <w:r>
        <w:rPr>
          <w:rFonts w:hint="eastAsia"/>
        </w:rPr>
        <w:t>；</w:t>
      </w:r>
      <w:r>
        <w:rPr>
          <w:rStyle w:val="VerbatimChar"/>
        </w:rPr>
        <w:t>readme</w:t>
      </w:r>
      <w:r>
        <w:rPr>
          <w:rFonts w:hint="eastAsia"/>
        </w:rPr>
        <w:t>；</w:t>
      </w:r>
      <w:r>
        <w:rPr>
          <w:rStyle w:val="VerbatimChar"/>
        </w:rPr>
        <w:t>README.md</w:t>
      </w:r>
      <w:r>
        <w:rPr>
          <w:rFonts w:hint="eastAsia"/>
        </w:rPr>
        <w:t>；</w:t>
      </w:r>
      <w:r>
        <w:rPr>
          <w:rStyle w:val="VerbatimChar"/>
        </w:rPr>
        <w:t>requirements-dev.txt</w:t>
      </w:r>
      <w:r>
        <w:rPr>
          <w:rFonts w:hint="eastAsia"/>
        </w:rPr>
        <w:t>；</w:t>
      </w:r>
      <w:r>
        <w:rPr>
          <w:rStyle w:val="VerbatimChar"/>
        </w:rPr>
        <w:t>requirements.txt</w:t>
      </w:r>
      <w:r>
        <w:rPr>
          <w:rFonts w:hint="eastAsia"/>
        </w:rPr>
        <w:t>；</w:t>
      </w:r>
      <w:r>
        <w:rPr>
          <w:rStyle w:val="VerbatimChar"/>
        </w:rPr>
        <w:t>setup.py</w:t>
      </w:r>
      <w:r>
        <w:rPr>
          <w:rFonts w:hint="eastAsia"/>
        </w:rPr>
        <w:t>；另有</w:t>
      </w:r>
      <w:r>
        <w:t xml:space="preserve"> </w:t>
      </w:r>
      <w:r>
        <w:rPr>
          <w:rStyle w:val="VerbatimChar"/>
        </w:rPr>
        <w:t>usvlib4ros_main_README.md</w:t>
      </w:r>
      <w:r>
        <w:t xml:space="preserve"> </w:t>
      </w:r>
      <w:r>
        <w:rPr>
          <w:rFonts w:hint="eastAsia"/>
        </w:rPr>
        <w:t>作为入口说明（按顶层文档计入整体清单）。</w:t>
      </w:r>
    </w:p>
    <w:p w14:paraId="28C4B048" w14:textId="77777777" w:rsidR="0090301C" w:rsidRDefault="00000000">
      <w:pPr>
        <w:pStyle w:val="2"/>
      </w:pPr>
      <w:bookmarkStart w:id="88" w:name="当前实现49"/>
      <w:bookmarkStart w:id="89" w:name="_Toc236663734"/>
      <w:bookmarkEnd w:id="86"/>
      <w:r>
        <w:rPr>
          <w:rFonts w:hint="eastAsia"/>
        </w:rPr>
        <w:t>当前实现（</w:t>
      </w:r>
      <w:r>
        <w:rPr>
          <w:rFonts w:hint="eastAsia"/>
        </w:rPr>
        <w:t>49</w:t>
      </w:r>
      <w:r>
        <w:rPr>
          <w:rFonts w:hint="eastAsia"/>
        </w:rPr>
        <w:t>）</w:t>
      </w:r>
      <w:bookmarkEnd w:id="89"/>
    </w:p>
    <w:p w14:paraId="1CAB7D72" w14:textId="77777777" w:rsidR="0090301C" w:rsidRDefault="00000000">
      <w:pPr>
        <w:pStyle w:val="FirstParagraph"/>
      </w:pPr>
      <w:r>
        <w:rPr>
          <w:rFonts w:hint="eastAsia"/>
        </w:rPr>
        <w:t>入口与包：</w:t>
      </w:r>
      <w:r>
        <w:rPr>
          <w:rStyle w:val="VerbatimChar"/>
        </w:rPr>
        <w:t>usvlib4ros/__init__.py</w:t>
      </w:r>
      <w:r>
        <w:t>、</w:t>
      </w:r>
      <w:r>
        <w:rPr>
          <w:rStyle w:val="VerbatimChar"/>
        </w:rPr>
        <w:t>main.py</w:t>
      </w:r>
      <w:r>
        <w:t>、</w:t>
      </w:r>
      <w:r>
        <w:rPr>
          <w:rStyle w:val="VerbatimChar"/>
        </w:rPr>
        <w:t>storage.py</w:t>
      </w:r>
      <w:r>
        <w:rPr>
          <w:rFonts w:hint="eastAsia"/>
        </w:rPr>
        <w:t>。地图：</w:t>
      </w:r>
      <w:r>
        <w:rPr>
          <w:rStyle w:val="VerbatimChar"/>
        </w:rPr>
        <w:t>mapping/__init__.py</w:t>
      </w:r>
      <w:r>
        <w:t>、</w:t>
      </w:r>
      <w:r>
        <w:rPr>
          <w:rStyle w:val="VerbatimChar"/>
        </w:rPr>
        <w:t>coordinates.py</w:t>
      </w:r>
      <w:r>
        <w:t>、</w:t>
      </w:r>
      <w:r>
        <w:rPr>
          <w:rStyle w:val="VerbatimChar"/>
        </w:rPr>
        <w:t>grid_io.py</w:t>
      </w:r>
      <w:r>
        <w:t>、</w:t>
      </w:r>
      <w:r>
        <w:rPr>
          <w:rStyle w:val="VerbatimChar"/>
        </w:rPr>
        <w:t>sidecar_compiler.py</w:t>
      </w:r>
      <w:r>
        <w:rPr>
          <w:rFonts w:hint="eastAsia"/>
        </w:rPr>
        <w:t>、两份</w:t>
      </w:r>
      <w:r>
        <w:t xml:space="preserve"> data </w:t>
      </w:r>
      <w:r>
        <w:rPr>
          <w:rFonts w:hint="eastAsia"/>
        </w:rPr>
        <w:t>JSON</w:t>
      </w:r>
      <w:r>
        <w:rPr>
          <w:rFonts w:hint="eastAsia"/>
        </w:rPr>
        <w:t>。规划：</w:t>
      </w:r>
      <w:r>
        <w:rPr>
          <w:rStyle w:val="VerbatimChar"/>
        </w:rPr>
        <w:t>planning/__init__.py</w:t>
      </w:r>
      <w:r>
        <w:t>、</w:t>
      </w:r>
      <w:r>
        <w:rPr>
          <w:rStyle w:val="VerbatimChar"/>
        </w:rPr>
        <w:t>fixed_route.py</w:t>
      </w:r>
      <w:r>
        <w:t>、</w:t>
      </w:r>
      <w:r>
        <w:rPr>
          <w:rStyle w:val="VerbatimChar"/>
        </w:rPr>
        <w:t>forward_control_profile.py</w:t>
      </w:r>
      <w:r>
        <w:t>、</w:t>
      </w:r>
      <w:r>
        <w:rPr>
          <w:rStyle w:val="VerbatimChar"/>
        </w:rPr>
        <w:t>forward_state_lattice.py</w:t>
      </w:r>
      <w:r>
        <w:t>、</w:t>
      </w:r>
      <w:r>
        <w:rPr>
          <w:rStyle w:val="VerbatimChar"/>
        </w:rPr>
        <w:t>kinodynamic_informed_rrtstar.py</w:t>
      </w:r>
      <w:r>
        <w:rPr>
          <w:rFonts w:hint="eastAsia"/>
        </w:rPr>
        <w:t>。策略：</w:t>
      </w:r>
      <w:r>
        <w:rPr>
          <w:rStyle w:val="VerbatimChar"/>
        </w:rPr>
        <w:t>policy/__init__.py</w:t>
      </w:r>
      <w:r>
        <w:t>、</w:t>
      </w:r>
      <w:r>
        <w:rPr>
          <w:rStyle w:val="VerbatimChar"/>
        </w:rPr>
        <w:t>checkpoint_promotion.py</w:t>
      </w:r>
      <w:r>
        <w:t>、</w:t>
      </w:r>
      <w:r>
        <w:rPr>
          <w:rStyle w:val="VerbatimChar"/>
        </w:rPr>
        <w:t>fixed_map_features.py</w:t>
      </w:r>
      <w:r>
        <w:t>、</w:t>
      </w:r>
      <w:r>
        <w:rPr>
          <w:rStyle w:val="VerbatimChar"/>
        </w:rPr>
        <w:t>fixed_map_trainer.py</w:t>
      </w:r>
      <w:r>
        <w:t>、</w:t>
      </w:r>
      <w:r>
        <w:rPr>
          <w:rStyle w:val="VerbatimChar"/>
        </w:rPr>
        <w:t>recurrent_sac.py</w:t>
      </w:r>
      <w:r>
        <w:t>、</w:t>
      </w:r>
      <w:r>
        <w:rPr>
          <w:rStyle w:val="VerbatimChar"/>
        </w:rPr>
        <w:t>safety_supervisor.py</w:t>
      </w:r>
      <w:r>
        <w:rPr>
          <w:rFonts w:hint="eastAsia"/>
        </w:rPr>
        <w:t>。运行时：</w:t>
      </w:r>
      <w:r>
        <w:rPr>
          <w:rStyle w:val="VerbatimChar"/>
        </w:rPr>
        <w:t>navigation/__init__.py</w:t>
      </w:r>
      <w:r>
        <w:t>、</w:t>
      </w:r>
      <w:r>
        <w:rPr>
          <w:rStyle w:val="VerbatimChar"/>
        </w:rPr>
        <w:t>device_action_bridge.py</w:t>
      </w:r>
      <w:r>
        <w:t>、</w:t>
      </w:r>
      <w:r>
        <w:rPr>
          <w:rStyle w:val="VerbatimChar"/>
        </w:rPr>
        <w:t>fixed_map_runtime.py</w:t>
      </w:r>
      <w:r>
        <w:t>、</w:t>
      </w:r>
      <w:r>
        <w:rPr>
          <w:rStyle w:val="VerbatimChar"/>
        </w:rPr>
        <w:t>fixed_map_service.py</w:t>
      </w:r>
      <w:r>
        <w:t>、</w:t>
      </w:r>
      <w:r>
        <w:rPr>
          <w:rStyle w:val="VerbatimChar"/>
        </w:rPr>
        <w:t>reverse_control_calibration.py</w:t>
      </w:r>
      <w:r>
        <w:t>、</w:t>
      </w:r>
      <w:r>
        <w:rPr>
          <w:rStyle w:val="VerbatimChar"/>
        </w:rPr>
        <w:t>stationary_yaw_calibration.py</w:t>
      </w:r>
      <w:r>
        <w:rPr>
          <w:rFonts w:hint="eastAsia"/>
        </w:rPr>
        <w:t>，以及样例兼容的</w:t>
      </w:r>
      <w:r>
        <w:t xml:space="preserve"> auto/navigation/route/ROS controller </w:t>
      </w:r>
      <w:r>
        <w:rPr>
          <w:rFonts w:hint="eastAsia"/>
        </w:rPr>
        <w:t>文件。接口：</w:t>
      </w:r>
      <w:r>
        <w:rPr>
          <w:rStyle w:val="VerbatimChar"/>
        </w:rPr>
        <w:t>msg/*</w:t>
      </w:r>
      <w:r>
        <w:t>、</w:t>
      </w:r>
      <w:r>
        <w:rPr>
          <w:rStyle w:val="VerbatimChar"/>
        </w:rPr>
        <w:t>usvRosUtil/*</w:t>
      </w:r>
      <w:r>
        <w:t>、</w:t>
      </w:r>
      <w:r>
        <w:rPr>
          <w:rStyle w:val="VerbatimChar"/>
        </w:rPr>
        <w:t>vehicle/*</w:t>
      </w:r>
      <w:r>
        <w:t>、</w:t>
      </w:r>
      <w:r>
        <w:rPr>
          <w:rStyle w:val="VerbatimChar"/>
        </w:rPr>
        <w:t>user/*</w:t>
      </w:r>
      <w:r>
        <w:rPr>
          <w:rFonts w:hint="eastAsia"/>
        </w:rPr>
        <w:t>。历史模型：</w:t>
      </w:r>
      <w:r>
        <w:rPr>
          <w:rStyle w:val="VerbatimChar"/>
        </w:rPr>
        <w:t>PPO_ship_obstacle_0.pth</w:t>
      </w:r>
      <w:r>
        <w:t>。</w:t>
      </w:r>
    </w:p>
    <w:p w14:paraId="79F8363C" w14:textId="77777777" w:rsidR="0090301C" w:rsidRDefault="00000000">
      <w:pPr>
        <w:pStyle w:val="2"/>
      </w:pPr>
      <w:bookmarkStart w:id="90" w:name="测试16"/>
      <w:bookmarkStart w:id="91" w:name="_Toc236663735"/>
      <w:bookmarkEnd w:id="88"/>
      <w:r>
        <w:rPr>
          <w:rFonts w:hint="eastAsia"/>
        </w:rPr>
        <w:lastRenderedPageBreak/>
        <w:t>测试（</w:t>
      </w:r>
      <w:r>
        <w:rPr>
          <w:rFonts w:hint="eastAsia"/>
        </w:rPr>
        <w:t>16</w:t>
      </w:r>
      <w:r>
        <w:rPr>
          <w:rFonts w:hint="eastAsia"/>
        </w:rPr>
        <w:t>）</w:t>
      </w:r>
      <w:bookmarkEnd w:id="91"/>
    </w:p>
    <w:p w14:paraId="42458200" w14:textId="77777777" w:rsidR="0090301C" w:rsidRDefault="00000000">
      <w:pPr>
        <w:pStyle w:val="FirstParagraph"/>
      </w:pPr>
      <w:r>
        <w:rPr>
          <w:rStyle w:val="VerbatimChar"/>
        </w:rPr>
        <w:t>test_beihu_sidecar.py</w:t>
      </w:r>
      <w:r>
        <w:t>、</w:t>
      </w:r>
      <w:r>
        <w:rPr>
          <w:rStyle w:val="VerbatimChar"/>
        </w:rPr>
        <w:t>test_checkpoint_promotion.py</w:t>
      </w:r>
      <w:r>
        <w:t>、</w:t>
      </w:r>
      <w:r>
        <w:rPr>
          <w:rStyle w:val="VerbatimChar"/>
        </w:rPr>
        <w:t>test_device_action_bridge.py</w:t>
      </w:r>
      <w:r>
        <w:t>、</w:t>
      </w:r>
      <w:r>
        <w:rPr>
          <w:rStyle w:val="VerbatimChar"/>
        </w:rPr>
        <w:t>test_fixed_map_features.py</w:t>
      </w:r>
      <w:r>
        <w:t>、</w:t>
      </w:r>
      <w:r>
        <w:rPr>
          <w:rStyle w:val="VerbatimChar"/>
        </w:rPr>
        <w:t>test_fixed_map_runtime.py</w:t>
      </w:r>
      <w:r>
        <w:t>、</w:t>
      </w:r>
      <w:r>
        <w:rPr>
          <w:rStyle w:val="VerbatimChar"/>
        </w:rPr>
        <w:t>test_fixed_map_trainer.py</w:t>
      </w:r>
      <w:r>
        <w:t>、</w:t>
      </w:r>
      <w:r>
        <w:rPr>
          <w:rStyle w:val="VerbatimChar"/>
        </w:rPr>
        <w:t>test_forward_control_profile.py</w:t>
      </w:r>
      <w:r>
        <w:t>、</w:t>
      </w:r>
      <w:r>
        <w:rPr>
          <w:rStyle w:val="VerbatimChar"/>
        </w:rPr>
        <w:t>test_forward_state_lattice.py</w:t>
      </w:r>
      <w:r>
        <w:t>、</w:t>
      </w:r>
      <w:r>
        <w:rPr>
          <w:rStyle w:val="VerbatimChar"/>
        </w:rPr>
        <w:t>test_grid_storage.py</w:t>
      </w:r>
      <w:r>
        <w:t>、</w:t>
      </w:r>
      <w:r>
        <w:rPr>
          <w:rStyle w:val="VerbatimChar"/>
        </w:rPr>
        <w:t>test_kinodynamic_informed_rrtstar.py</w:t>
      </w:r>
      <w:r>
        <w:t>、</w:t>
      </w:r>
      <w:r>
        <w:rPr>
          <w:rStyle w:val="VerbatimChar"/>
        </w:rPr>
        <w:t>test_national_route_planner.py</w:t>
      </w:r>
      <w:r>
        <w:t>、</w:t>
      </w:r>
      <w:r>
        <w:rPr>
          <w:rStyle w:val="VerbatimChar"/>
        </w:rPr>
        <w:t>test_predictive_safety.py</w:t>
      </w:r>
      <w:r>
        <w:t>、</w:t>
      </w:r>
      <w:r>
        <w:rPr>
          <w:rStyle w:val="VerbatimChar"/>
        </w:rPr>
        <w:t>test_recurrent_sac.py</w:t>
      </w:r>
      <w:r>
        <w:t>、</w:t>
      </w:r>
      <w:r>
        <w:rPr>
          <w:rStyle w:val="VerbatimChar"/>
        </w:rPr>
        <w:t>test_reverse_control_calibration.py</w:t>
      </w:r>
      <w:r>
        <w:t>、</w:t>
      </w:r>
      <w:r>
        <w:rPr>
          <w:rStyle w:val="VerbatimChar"/>
        </w:rPr>
        <w:t>test_sample_entry_compatibility.py</w:t>
      </w:r>
      <w:r>
        <w:t>、</w:t>
      </w:r>
      <w:r>
        <w:rPr>
          <w:rStyle w:val="VerbatimChar"/>
        </w:rPr>
        <w:t>test_stationary_yaw_calibration.py</w:t>
      </w:r>
      <w:r>
        <w:t>。</w:t>
      </w:r>
    </w:p>
    <w:p w14:paraId="7F990A8B" w14:textId="77777777" w:rsidR="0090301C" w:rsidRDefault="00000000">
      <w:pPr>
        <w:pStyle w:val="2"/>
      </w:pPr>
      <w:bookmarkStart w:id="92" w:name="工具10"/>
      <w:bookmarkStart w:id="93" w:name="_Toc236663736"/>
      <w:bookmarkEnd w:id="90"/>
      <w:r>
        <w:rPr>
          <w:rFonts w:hint="eastAsia"/>
        </w:rPr>
        <w:t>工具（</w:t>
      </w:r>
      <w:r>
        <w:rPr>
          <w:rFonts w:hint="eastAsia"/>
        </w:rPr>
        <w:t>10</w:t>
      </w:r>
      <w:r>
        <w:rPr>
          <w:rFonts w:hint="eastAsia"/>
        </w:rPr>
        <w:t>）</w:t>
      </w:r>
      <w:bookmarkEnd w:id="93"/>
    </w:p>
    <w:p w14:paraId="2D3680D1" w14:textId="77777777" w:rsidR="0090301C" w:rsidRDefault="00000000">
      <w:pPr>
        <w:pStyle w:val="FirstParagraph"/>
      </w:pPr>
      <w:r>
        <w:rPr>
          <w:rStyle w:val="VerbatimChar"/>
        </w:rPr>
        <w:t>audit_narrow_forward_feasibility.py</w:t>
      </w:r>
      <w:r>
        <w:rPr>
          <w:rFonts w:hint="eastAsia"/>
        </w:rPr>
        <w:t>、四个</w:t>
      </w:r>
      <w:r>
        <w:t xml:space="preserve"> control/dynamics </w:t>
      </w:r>
      <w:r>
        <w:rPr>
          <w:rFonts w:hint="eastAsia"/>
        </w:rPr>
        <w:t>calibration</w:t>
      </w:r>
      <w:r>
        <w:rPr>
          <w:rFonts w:hint="eastAsia"/>
        </w:rPr>
        <w:t>、两个</w:t>
      </w:r>
      <w:r>
        <w:t xml:space="preserve"> live episode runner</w:t>
      </w:r>
      <w:r>
        <w:t>、</w:t>
      </w:r>
      <w:r>
        <w:rPr>
          <w:rStyle w:val="VerbatimChar"/>
        </w:rPr>
        <w:t>shadow_live_probe.py</w:t>
      </w:r>
      <w:r>
        <w:t>、</w:t>
      </w:r>
      <w:r>
        <w:rPr>
          <w:rStyle w:val="VerbatimChar"/>
        </w:rPr>
        <w:t>train_fixed_map_sac.py</w:t>
      </w:r>
      <w:r>
        <w:t>、</w:t>
      </w:r>
      <w:r>
        <w:rPr>
          <w:rStyle w:val="VerbatimChar"/>
        </w:rPr>
        <w:t>promote_fixed_map_checkpoint.py</w:t>
      </w:r>
      <w:r>
        <w:t>。</w:t>
      </w:r>
    </w:p>
    <w:p w14:paraId="1EF89164" w14:textId="77777777" w:rsidR="0090301C" w:rsidRDefault="00000000">
      <w:pPr>
        <w:pStyle w:val="2"/>
      </w:pPr>
      <w:bookmarkStart w:id="94" w:name="主办方早期样例副本30"/>
      <w:bookmarkStart w:id="95" w:name="_Toc236663737"/>
      <w:bookmarkEnd w:id="92"/>
      <w:r>
        <w:rPr>
          <w:rFonts w:hint="eastAsia"/>
        </w:rPr>
        <w:t>主办方</w:t>
      </w:r>
      <w:r>
        <w:rPr>
          <w:rFonts w:hint="eastAsia"/>
        </w:rPr>
        <w:t>/</w:t>
      </w:r>
      <w:r>
        <w:rPr>
          <w:rFonts w:hint="eastAsia"/>
        </w:rPr>
        <w:t>早期样例副本（</w:t>
      </w:r>
      <w:r>
        <w:rPr>
          <w:rFonts w:hint="eastAsia"/>
        </w:rPr>
        <w:t>30</w:t>
      </w:r>
      <w:r>
        <w:rPr>
          <w:rFonts w:hint="eastAsia"/>
        </w:rPr>
        <w:t>）</w:t>
      </w:r>
      <w:bookmarkEnd w:id="95"/>
    </w:p>
    <w:p w14:paraId="40EE7D66" w14:textId="77777777" w:rsidR="0090301C" w:rsidRDefault="00000000">
      <w:pPr>
        <w:pStyle w:val="FirstParagraph"/>
      </w:pPr>
      <w:r>
        <w:rPr>
          <w:rStyle w:val="VerbatimChar"/>
          <w:rFonts w:hint="eastAsia"/>
        </w:rPr>
        <w:t>usvlib4ros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）</w:t>
      </w:r>
      <w:r>
        <w:t xml:space="preserve"> </w:t>
      </w:r>
      <w:r>
        <w:rPr>
          <w:rFonts w:hint="eastAsia"/>
        </w:rPr>
        <w:t>的有效非缓存文件包括包入口、</w:t>
      </w:r>
      <w:r>
        <w:rPr>
          <w:rStyle w:val="VerbatimChar"/>
        </w:rPr>
        <w:t>dqn/*</w:t>
      </w:r>
      <w:r>
        <w:t>、</w:t>
      </w:r>
      <w:r>
        <w:rPr>
          <w:rStyle w:val="VerbatimChar"/>
        </w:rPr>
        <w:t>msg/*</w:t>
      </w:r>
      <w:r>
        <w:t>、</w:t>
      </w:r>
      <w:r>
        <w:rPr>
          <w:rStyle w:val="VerbatimChar"/>
        </w:rPr>
        <w:t>navigation/*</w:t>
      </w:r>
      <w:r>
        <w:t>、</w:t>
      </w:r>
      <w:r>
        <w:rPr>
          <w:rStyle w:val="VerbatimChar"/>
        </w:rPr>
        <w:t>usvRosUtil/*</w:t>
      </w:r>
      <w:r>
        <w:t>、</w:t>
      </w:r>
      <w:r>
        <w:rPr>
          <w:rStyle w:val="VerbatimChar"/>
        </w:rPr>
        <w:t>vehicle/*</w:t>
      </w:r>
      <w:r>
        <w:t xml:space="preserve"> </w:t>
      </w:r>
      <w:r>
        <w:rPr>
          <w:rFonts w:hint="eastAsia"/>
        </w:rPr>
        <w:t>及模型</w:t>
      </w:r>
      <w:r>
        <w:t xml:space="preserve"> </w:t>
      </w:r>
      <w:r>
        <w:rPr>
          <w:rStyle w:val="VerbatimChar"/>
        </w:rPr>
        <w:t>dqn/a.pt</w:t>
      </w:r>
      <w:r>
        <w:rPr>
          <w:rFonts w:hint="eastAsia"/>
        </w:rPr>
        <w:t>。其接口和历史策略已作为方案来源审查，但不属于当前运行链路。</w:t>
      </w:r>
    </w:p>
    <w:p w14:paraId="184D8441" w14:textId="77777777" w:rsidR="0090301C" w:rsidRDefault="00000000">
      <w:pPr>
        <w:pStyle w:val="1"/>
      </w:pPr>
      <w:bookmarkStart w:id="96" w:name="参考文献"/>
      <w:bookmarkStart w:id="97" w:name="_Toc236663738"/>
      <w:bookmarkEnd w:id="84"/>
      <w:bookmarkEnd w:id="94"/>
      <w:r>
        <w:t xml:space="preserve">C </w:t>
      </w:r>
      <w:r>
        <w:rPr>
          <w:rFonts w:hint="eastAsia"/>
        </w:rPr>
        <w:t>参考文献</w:t>
      </w:r>
      <w:bookmarkEnd w:id="97"/>
    </w:p>
    <w:p w14:paraId="70D76F0D" w14:textId="77777777" w:rsidR="0090301C" w:rsidRDefault="00000000">
      <w:r>
        <w:t xml:space="preserve">[1] </w:t>
      </w:r>
      <w:r>
        <w:rPr>
          <w:rFonts w:hint="eastAsia"/>
        </w:rPr>
        <w:t>具身智能仿真平台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海洋航行器设计大赛</w:t>
      </w:r>
      <w:r>
        <w:t xml:space="preserve"> 2026 </w:t>
      </w:r>
      <w:r>
        <w:rPr>
          <w:rFonts w:hint="eastAsia"/>
        </w:rPr>
        <w:t>操作手册</w:t>
      </w:r>
      <w:r>
        <w:rPr>
          <w:rFonts w:hint="eastAsia"/>
        </w:rPr>
        <w:t>.</w:t>
      </w:r>
      <w:r>
        <w:t xml:space="preserve"> </w:t>
      </w:r>
      <w:hyperlink r:id="rId16">
        <w:r>
          <w:rPr>
            <w:rStyle w:val="af"/>
          </w:rPr>
          <w:t>https://spaitlab.github.io/Maritime-Intelligent-Navigation-2026/%E6%93%8D%E4%BD%9C%E6%89%8B%E5%86%8C/</w:t>
        </w:r>
      </w:hyperlink>
      <w:r>
        <w:t xml:space="preserve">. </w:t>
      </w:r>
    </w:p>
    <w:p w14:paraId="13CC43D4" w14:textId="77777777" w:rsidR="0090301C" w:rsidRDefault="00000000">
      <w:r>
        <w:t xml:space="preserve">[2] </w:t>
      </w:r>
      <w:r>
        <w:rPr>
          <w:rFonts w:hint="eastAsia"/>
        </w:rPr>
        <w:t>具身智能仿真平台</w:t>
      </w:r>
      <w:r>
        <w:rPr>
          <w:rFonts w:hint="eastAsia"/>
        </w:rPr>
        <w:t>.</w:t>
      </w:r>
      <w:r>
        <w:t xml:space="preserve"> 2026 </w:t>
      </w:r>
      <w:r>
        <w:rPr>
          <w:rFonts w:hint="eastAsia"/>
        </w:rPr>
        <w:t>评分细则</w:t>
      </w:r>
      <w:r>
        <w:rPr>
          <w:rFonts w:hint="eastAsia"/>
        </w:rPr>
        <w:t>.</w:t>
      </w:r>
      <w:r>
        <w:t xml:space="preserve"> </w:t>
      </w:r>
      <w:hyperlink r:id="rId17">
        <w:r>
          <w:rPr>
            <w:rStyle w:val="af"/>
          </w:rPr>
          <w:t>https://spaitlab.github.io/Maritime-Intelligent-Navigation-2026/%E8%AF%84%E5%88%86%E7%BB%86%E5%88%99/</w:t>
        </w:r>
      </w:hyperlink>
      <w:r>
        <w:t xml:space="preserve">. </w:t>
      </w:r>
    </w:p>
    <w:p w14:paraId="1E52EA78" w14:textId="77777777" w:rsidR="0090301C" w:rsidRDefault="00000000">
      <w:r>
        <w:t xml:space="preserve">[3] LaValle S M, Kuffner J J. Randomized Kinodynamic Planning. </w:t>
      </w:r>
      <w:r>
        <w:rPr>
          <w:i/>
          <w:iCs/>
        </w:rPr>
        <w:t>The International Journal of Robotics Research</w:t>
      </w:r>
      <w:r>
        <w:t xml:space="preserve">, 2001, 20(5): 378–400. </w:t>
      </w:r>
    </w:p>
    <w:p w14:paraId="6DF9B7E3" w14:textId="77777777" w:rsidR="0090301C" w:rsidRDefault="00000000">
      <w:r>
        <w:t xml:space="preserve">[4] Karaman S, Frazzoli E. Sampling-based Algorithms for Optimal Motion Planning. </w:t>
      </w:r>
      <w:r>
        <w:rPr>
          <w:i/>
          <w:iCs/>
        </w:rPr>
        <w:t>The International Journal of Robotics Research</w:t>
      </w:r>
      <w:r>
        <w:t xml:space="preserve">, 2011, 30(7): 846–894. </w:t>
      </w:r>
      <w:hyperlink r:id="rId18">
        <w:r>
          <w:rPr>
            <w:rStyle w:val="af"/>
          </w:rPr>
          <w:t>https://arxiv.org/abs/1105.1186</w:t>
        </w:r>
      </w:hyperlink>
      <w:r>
        <w:t xml:space="preserve">. </w:t>
      </w:r>
    </w:p>
    <w:p w14:paraId="20106572" w14:textId="77777777" w:rsidR="0090301C" w:rsidRDefault="00000000">
      <w:r>
        <w:t xml:space="preserve">[5] Gammell J D, Srinivasa S S, Barfoot T D. Informed RRT*: Optimal Sampling-based Path Planning Focused via Direct Sampling of an Admissible Ellipsoidal Heuristic. </w:t>
      </w:r>
      <w:r>
        <w:rPr>
          <w:i/>
          <w:iCs/>
        </w:rPr>
        <w:t>IROS</w:t>
      </w:r>
      <w:r>
        <w:t xml:space="preserve">, 2014: 2997–3004. DOI: 10.1109/IROS.2014.6942976. </w:t>
      </w:r>
    </w:p>
    <w:p w14:paraId="30108222" w14:textId="77777777" w:rsidR="0090301C" w:rsidRDefault="00000000">
      <w:r>
        <w:t xml:space="preserve">[6] Pivtoraiko M, Knepper R A, Kelly A. Differentially Constrained Mobile Robot Motion Planning in State Lattices. </w:t>
      </w:r>
      <w:r>
        <w:rPr>
          <w:i/>
          <w:iCs/>
        </w:rPr>
        <w:t>Journal of Field Robotics</w:t>
      </w:r>
      <w:r>
        <w:t xml:space="preserve">, 2009, 26(3): 308–333. </w:t>
      </w:r>
    </w:p>
    <w:p w14:paraId="045D2347" w14:textId="77777777" w:rsidR="0090301C" w:rsidRDefault="00000000">
      <w:r>
        <w:t xml:space="preserve">[7] Haarnoja T, Zhou A, Abbeel P, Levine S. Soft Actor-Critic: Off-Policy Maximum Entropy Deep Reinforcement Learning with a Stochastic Actor. </w:t>
      </w:r>
      <w:r>
        <w:rPr>
          <w:i/>
          <w:iCs/>
        </w:rPr>
        <w:t>ICML</w:t>
      </w:r>
      <w:r>
        <w:t xml:space="preserve">, 2018. </w:t>
      </w:r>
      <w:hyperlink r:id="rId19">
        <w:r>
          <w:rPr>
            <w:rStyle w:val="af"/>
          </w:rPr>
          <w:t>https://arxiv.org/abs/1801.01290</w:t>
        </w:r>
      </w:hyperlink>
      <w:r>
        <w:t xml:space="preserve">. </w:t>
      </w:r>
    </w:p>
    <w:p w14:paraId="041F14DE" w14:textId="77777777" w:rsidR="0090301C" w:rsidRDefault="00000000">
      <w:r>
        <w:t xml:space="preserve">[8] Haarnoja T, et al. Soft Actor-Critic Algorithms and Applications. 2018. </w:t>
      </w:r>
      <w:hyperlink r:id="rId20">
        <w:r>
          <w:rPr>
            <w:rStyle w:val="af"/>
          </w:rPr>
          <w:t>https://arxiv.org/abs/1812.05905</w:t>
        </w:r>
      </w:hyperlink>
      <w:r>
        <w:t xml:space="preserve">. </w:t>
      </w:r>
    </w:p>
    <w:p w14:paraId="3770335C" w14:textId="77777777" w:rsidR="0090301C" w:rsidRDefault="00000000">
      <w:r>
        <w:t xml:space="preserve">[9] Christodoulou P. Soft Actor-Critic for Discrete Action Settings. 2019. </w:t>
      </w:r>
      <w:hyperlink r:id="rId21">
        <w:r>
          <w:rPr>
            <w:rStyle w:val="af"/>
          </w:rPr>
          <w:t>https://arxiv.org/abs/1910.07207</w:t>
        </w:r>
      </w:hyperlink>
      <w:r>
        <w:t xml:space="preserve">. </w:t>
      </w:r>
    </w:p>
    <w:p w14:paraId="666F186D" w14:textId="77777777" w:rsidR="0090301C" w:rsidRDefault="00000000">
      <w:r>
        <w:t xml:space="preserve">[10] Hausknecht M, Stone P. Deep Recurrent Q-Learning for Partially Observable MDPs. 2015. </w:t>
      </w:r>
      <w:hyperlink r:id="rId22">
        <w:r>
          <w:rPr>
            <w:rStyle w:val="af"/>
          </w:rPr>
          <w:t>https://arxiv.org/abs/1507.06527</w:t>
        </w:r>
      </w:hyperlink>
      <w:r>
        <w:t xml:space="preserve">. </w:t>
      </w:r>
    </w:p>
    <w:p w14:paraId="4F08FCCA" w14:textId="77777777" w:rsidR="0090301C" w:rsidRDefault="00000000">
      <w:r>
        <w:t xml:space="preserve">[11] Alshiekh M, et al. Safe Reinforcement Learning via Shielding. </w:t>
      </w:r>
      <w:r>
        <w:rPr>
          <w:i/>
          <w:iCs/>
        </w:rPr>
        <w:t>AAAI</w:t>
      </w:r>
      <w:r>
        <w:t xml:space="preserve">, 2018. </w:t>
      </w:r>
      <w:hyperlink r:id="rId23">
        <w:r>
          <w:rPr>
            <w:rStyle w:val="af"/>
          </w:rPr>
          <w:t>https://arxiv.org/abs/1708.08611</w:t>
        </w:r>
      </w:hyperlink>
      <w:r>
        <w:t xml:space="preserve">. </w:t>
      </w:r>
    </w:p>
    <w:p w14:paraId="26D6C081" w14:textId="77777777" w:rsidR="0090301C" w:rsidRDefault="00000000">
      <w:r>
        <w:lastRenderedPageBreak/>
        <w:t xml:space="preserve">[12] Sakai A, et al. PythonRobotics: a Python Code Collection of Robotics Algorithms. </w:t>
      </w:r>
      <w:hyperlink r:id="rId24">
        <w:r>
          <w:rPr>
            <w:rStyle w:val="af"/>
          </w:rPr>
          <w:t>https://github.com/AtsushiSakai/PythonRobotics</w:t>
        </w:r>
      </w:hyperlink>
      <w:r>
        <w:t xml:space="preserve">. </w:t>
      </w:r>
    </w:p>
    <w:p w14:paraId="17A3D6A7" w14:textId="77777777" w:rsidR="0090301C" w:rsidRDefault="00000000">
      <w:r>
        <w:t xml:space="preserve">[13] Şucan I A, Moll M, Kavraki L E. The Open Motion Planning Library. </w:t>
      </w:r>
      <w:hyperlink r:id="rId25">
        <w:r>
          <w:rPr>
            <w:rStyle w:val="af"/>
          </w:rPr>
          <w:t>https://github.com/ompl/ompl</w:t>
        </w:r>
      </w:hyperlink>
      <w:r>
        <w:t xml:space="preserve">. </w:t>
      </w:r>
    </w:p>
    <w:p w14:paraId="036E8A95" w14:textId="77777777" w:rsidR="0090301C" w:rsidRDefault="00000000">
      <w:r>
        <w:t xml:space="preserve">[14] Raffin A, et al. Stable-Baselines3: Reliable Reinforcement Learning Implementations. </w:t>
      </w:r>
      <w:r>
        <w:rPr>
          <w:i/>
          <w:iCs/>
        </w:rPr>
        <w:t>JMLR</w:t>
      </w:r>
      <w:r>
        <w:t xml:space="preserve">, 2021, 22(268): 1–8. </w:t>
      </w:r>
      <w:hyperlink r:id="rId26">
        <w:r>
          <w:rPr>
            <w:rStyle w:val="af"/>
          </w:rPr>
          <w:t>https://github.com/DLR-RM/stable-baselines3</w:t>
        </w:r>
      </w:hyperlink>
      <w:r>
        <w:t xml:space="preserve">. </w:t>
      </w:r>
    </w:p>
    <w:p w14:paraId="42C7154D" w14:textId="77777777" w:rsidR="0090301C" w:rsidRDefault="00000000">
      <w:r>
        <w:t xml:space="preserve">[15] Open Navigation LLC. Navigation2. </w:t>
      </w:r>
      <w:hyperlink r:id="rId27">
        <w:r>
          <w:rPr>
            <w:rStyle w:val="af"/>
          </w:rPr>
          <w:t>https://github.com/ros-navigation/navigation2</w:t>
        </w:r>
      </w:hyperlink>
      <w:r>
        <w:t>.</w:t>
      </w:r>
    </w:p>
    <w:p w14:paraId="6A88F407" w14:textId="77777777" w:rsidR="0090301C" w:rsidRDefault="00000000">
      <w:pPr>
        <w:pStyle w:val="a0"/>
      </w:pPr>
      <w:r>
        <w:rPr>
          <w:rFonts w:hint="eastAsia"/>
        </w:rPr>
        <w:t>报告结束。本文只总结当前仓库逻辑与已有证据，不构成</w:t>
      </w:r>
      <w:r>
        <w:t xml:space="preserve">“Unity </w:t>
      </w:r>
      <w:r>
        <w:rPr>
          <w:rFonts w:hint="eastAsia"/>
        </w:rPr>
        <w:t>已跑通”的替代证明。</w:t>
      </w:r>
    </w:p>
    <w:bookmarkEnd w:id="96"/>
    <w:p w14:paraId="23068E35" w14:textId="77777777" w:rsidR="0090301C" w:rsidRDefault="0090301C"/>
    <w:sectPr w:rsidR="0090301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footnotePr>
        <w:numRestart w:val="eachSect"/>
      </w:footnotePr>
      <w:pgSz w:w="11906" w:h="16838"/>
      <w:pgMar w:top="1077" w:right="1020" w:bottom="1134" w:left="10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87304" w14:textId="77777777" w:rsidR="00E037DD" w:rsidRDefault="00E037DD">
      <w:pPr>
        <w:spacing w:after="0"/>
      </w:pPr>
      <w:r>
        <w:separator/>
      </w:r>
    </w:p>
  </w:endnote>
  <w:endnote w:type="continuationSeparator" w:id="0">
    <w:p w14:paraId="549E8EDE" w14:textId="77777777" w:rsidR="00E037DD" w:rsidRDefault="00E037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818FF" w14:textId="77777777" w:rsidR="004C6F03" w:rsidRDefault="004C6F0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EAF16" w14:textId="77777777" w:rsidR="0090301C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4C6F03">
      <w:rPr>
        <w:sz w:val="18"/>
      </w:rPr>
      <w:fldChar w:fldCharType="separate"/>
    </w:r>
    <w:r w:rsidR="004C6F03"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0FD4" w14:textId="77777777" w:rsidR="004C6F03" w:rsidRDefault="004C6F0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F2853" w14:textId="77777777" w:rsidR="00E037DD" w:rsidRDefault="00E037DD">
      <w:pPr>
        <w:spacing w:after="0"/>
      </w:pPr>
      <w:r>
        <w:separator/>
      </w:r>
    </w:p>
  </w:footnote>
  <w:footnote w:type="continuationSeparator" w:id="0">
    <w:p w14:paraId="78A48668" w14:textId="77777777" w:rsidR="00E037DD" w:rsidRDefault="00E037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94370" w14:textId="77777777" w:rsidR="004C6F03" w:rsidRDefault="004C6F0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85D6C" w14:textId="77777777" w:rsidR="0090301C" w:rsidRDefault="00000000">
    <w:pPr>
      <w:pBdr>
        <w:bottom w:val="single" w:sz="6" w:space="1" w:color="000000"/>
      </w:pBdr>
      <w:tabs>
        <w:tab w:val="right" w:pos="9865"/>
      </w:tabs>
    </w:pPr>
    <w:r>
      <w:rPr>
        <w:sz w:val="18"/>
      </w:rPr>
      <w:t>海洋航行器设计大赛</w:t>
    </w:r>
    <w:r>
      <w:rPr>
        <w:sz w:val="18"/>
      </w:rPr>
      <w:t xml:space="preserve"> C4 </w:t>
    </w:r>
    <w:r>
      <w:rPr>
        <w:sz w:val="18"/>
      </w:rPr>
      <w:t>赛道技术方案</w:t>
    </w:r>
    <w:r>
      <w:rPr>
        <w:sz w:val="18"/>
      </w:rPr>
      <w:tab/>
      <w:t xml:space="preserve">National_Test </w:t>
    </w:r>
    <w:r>
      <w:rPr>
        <w:sz w:val="18"/>
      </w:rPr>
      <w:t>固定地图导航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C2EBE" w14:textId="77777777" w:rsidR="004C6F03" w:rsidRDefault="004C6F0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1A641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B2A6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B9AC9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027293179">
    <w:abstractNumId w:val="0"/>
  </w:num>
  <w:num w:numId="2" w16cid:durableId="1766726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1523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1582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7801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58506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4735547">
    <w:abstractNumId w:val="1"/>
  </w:num>
  <w:num w:numId="8" w16cid:durableId="545529693">
    <w:abstractNumId w:val="1"/>
  </w:num>
  <w:num w:numId="9" w16cid:durableId="1533229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8826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76181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779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01C"/>
    <w:rsid w:val="001D4B87"/>
    <w:rsid w:val="004C6F03"/>
    <w:rsid w:val="0090301C"/>
    <w:rsid w:val="00E0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28654"/>
  <w15:docId w15:val="{AB2AE272-0560-41C4-9485-23784801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/>
      <w:sz w:val="3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00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  <w:ind w:firstLine="442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  <w:ind w:firstLine="442"/>
    </w:pPr>
    <w:rPr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  <w:jc w:val="center"/>
    </w:pPr>
  </w:style>
  <w:style w:type="paragraph" w:customStyle="1" w:styleId="ImageCaption">
    <w:name w:val="Image Caption"/>
    <w:basedOn w:val="ac"/>
    <w:pPr>
      <w:jc w:val="center"/>
    </w:p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000000"/>
      <w:u w:val="non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4C6F03"/>
  </w:style>
  <w:style w:type="paragraph" w:styleId="TOC2">
    <w:name w:val="toc 2"/>
    <w:basedOn w:val="a"/>
    <w:next w:val="a"/>
    <w:autoRedefine/>
    <w:uiPriority w:val="39"/>
    <w:rsid w:val="004C6F03"/>
    <w:pPr>
      <w:ind w:leftChars="200" w:left="420"/>
    </w:pPr>
  </w:style>
  <w:style w:type="paragraph" w:styleId="af0">
    <w:name w:val="header"/>
    <w:basedOn w:val="a"/>
    <w:link w:val="af1"/>
    <w:rsid w:val="004C6F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C6F03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rsid w:val="004C6F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C6F03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os-navigation/navigation2" TargetMode="External"/><Relationship Id="rId18" Type="http://schemas.openxmlformats.org/officeDocument/2006/relationships/hyperlink" Target="https://arxiv.org/abs/1105.1186" TargetMode="External"/><Relationship Id="rId26" Type="http://schemas.openxmlformats.org/officeDocument/2006/relationships/hyperlink" Target="https://github.com/DLR-RM/stable-baselines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xiv.org/abs/1910.07207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github.com/DLR-RM/stable-baselines3" TargetMode="External"/><Relationship Id="rId17" Type="http://schemas.openxmlformats.org/officeDocument/2006/relationships/hyperlink" Target="https://spaitlab.github.io/Maritime-Intelligent-Navigation-2026/%E8%AF%84%E5%88%86%E7%BB%86%E5%88%99/" TargetMode="External"/><Relationship Id="rId25" Type="http://schemas.openxmlformats.org/officeDocument/2006/relationships/hyperlink" Target="https://github.com/ompl/ompl" TargetMode="Externa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spaitlab.github.io/Maritime-Intelligent-Navigation-2026/%E6%93%8D%E4%BD%9C%E6%89%8B%E5%86%8C/" TargetMode="External"/><Relationship Id="rId20" Type="http://schemas.openxmlformats.org/officeDocument/2006/relationships/hyperlink" Target="https://arxiv.org/abs/1812.05905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mpl/ompl" TargetMode="External"/><Relationship Id="rId24" Type="http://schemas.openxmlformats.org/officeDocument/2006/relationships/hyperlink" Target="https://github.com/AtsushiSakai/PythonRobotics" TargetMode="External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github.com/karlkurzer/path_planner" TargetMode="External"/><Relationship Id="rId23" Type="http://schemas.openxmlformats.org/officeDocument/2006/relationships/hyperlink" Target="https://arxiv.org/abs/1708.08611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github.com/AtsushiSakai/PythonRobotics" TargetMode="External"/><Relationship Id="rId19" Type="http://schemas.openxmlformats.org/officeDocument/2006/relationships/hyperlink" Target="https://arxiv.org/abs/1801.01290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zhm-real/MotionPlanning" TargetMode="External"/><Relationship Id="rId22" Type="http://schemas.openxmlformats.org/officeDocument/2006/relationships/hyperlink" Target="https://arxiv.org/abs/1507.06527" TargetMode="External"/><Relationship Id="rId27" Type="http://schemas.openxmlformats.org/officeDocument/2006/relationships/hyperlink" Target="https://github.com/ros-navigation/navigation2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9100</Words>
  <Characters>15654</Characters>
  <Application>Microsoft Office Word</Application>
  <DocSecurity>0</DocSecurity>
  <Lines>782</Lines>
  <Paragraphs>825</Paragraphs>
  <ScaleCrop>false</ScaleCrop>
  <Company/>
  <LinksUpToDate>false</LinksUpToDate>
  <CharactersWithSpaces>23929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National_Test Kinodynamic Informed RRT* + SAC 方案总结与代码审查</dc:title>
  <dc:subject>海洋航行器设计大赛 C4 赛道固定地图导航方案</dc:subject>
  <dc:creator>NavAlg 项目组</dc:creator>
  <cp:keywords/>
  <dc:description>可编辑版：正文文本、表格与公式均可直接编辑；封面流程图为位图。</dc:description>
  <cp:lastModifiedBy>17739140132@163.com</cp:lastModifiedBy>
  <cp:revision>2</cp:revision>
  <dcterms:created xsi:type="dcterms:W3CDTF">2026-08-03T07:16:00Z</dcterms:created>
  <dcterms:modified xsi:type="dcterms:W3CDTF">2026-08-03T07:38:00Z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本报告对 G:\NavAlg 中与 National_Test 固定地图有关的源码、配置、测试、文档和实验产物进行重新审查，并复盘“Kinodynamic Informed RRT* + SAC（全局规划 + 局部避障）”方案的形成过程。方案利用比赛地图、13 个顺序目标点与 16 个静态浮标均固定这一先验：以 0.2 m 水域栅格和解析圆形浮标建立可复现地图；以标定运动原语状态格先求动力学可行种子，再由 Kinodynamic Informed RRT* 在剩余预算内优化；普通航段由带 GRU 的五动作离散 SAC 结合轨迹反馈完成局部决策；预测安全监督器在发布前拥有最终否决权。对零基索引 10（第 11 个黄色点）的狭窄局部段，普通前进式规划在多档几何余量下均不可行，因此保留全局主框架，同时采用不可拆分的“前进穿点–直线倒车向东退出”确定性复合机动，并在该阶段绕过 SAC，直至驶出释放区再恢复常规规划。静态审查表明，仓库已经形成地图哈希、动力标定哈希、动作协议、检查点清单、独立轨迹复验、严格 0.5 m 到点语义和安全截断处理等较完整的工程闭环。候选 v16 的离线记录为 20/20 完成、零安全停止、零超时；但最新 Unity 记录只完成前 2 点后因确认碰撞失败，且当前未提交的 v17 路线约束与 v16 检查点哈希不兼容。因此本报告的准确结论是：总体架构和特殊点策略在代码与离线模型层面成立，但尚未获得 3 次 Unity 全程成功和 live_ready 晋级证据。关键词：无人船；Kinodynamic RRT*；Informed RRT*；离散 Soft Actor-Critic；状态格；预测安全监督；固定地图；复合机动</vt:lpwstr>
  </property>
</Properties>
</file>