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pen Sans" w:cs="Open Sans" w:eastAsia="Open Sans" w:hAnsi="Open Sans"/>
          <w:color w:val="c00000"/>
          <w:sz w:val="36"/>
          <w:szCs w:val="36"/>
          <w:vertAlign w:val="baseline"/>
        </w:rPr>
      </w:pPr>
      <w:r w:rsidDel="00000000" w:rsidR="00000000" w:rsidRPr="00000000">
        <w:rPr>
          <w:rFonts w:ascii="Open Sans" w:cs="Open Sans" w:eastAsia="Open Sans" w:hAnsi="Open Sans"/>
          <w:color w:val="c00000"/>
          <w:sz w:val="36"/>
          <w:szCs w:val="36"/>
          <w:rtl w:val="0"/>
        </w:rPr>
        <w:t xml:space="preserve">VR&amp;R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114300</wp:posOffset>
            </wp:positionV>
            <wp:extent cx="3176588" cy="61235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23636" l="0" r="0" t="23636"/>
                    <a:stretch>
                      <a:fillRect/>
                    </a:stretch>
                  </pic:blipFill>
                  <pic:spPr>
                    <a:xfrm>
                      <a:off x="0" y="0"/>
                      <a:ext cx="3176588" cy="6123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119063</wp:posOffset>
            </wp:positionV>
            <wp:extent cx="2419350" cy="6000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23939" l="4198" r="2937" t="15151"/>
                    <a:stretch>
                      <a:fillRect/>
                    </a:stretch>
                  </pic:blipFill>
                  <pic:spPr>
                    <a:xfrm>
                      <a:off x="0" y="0"/>
                      <a:ext cx="2419350" cy="600075"/>
                    </a:xfrm>
                    <a:prstGeom prst="rect"/>
                    <a:ln/>
                  </pic:spPr>
                </pic:pic>
              </a:graphicData>
            </a:graphic>
          </wp:anchor>
        </w:drawing>
      </w:r>
    </w:p>
    <w:p w:rsidR="00000000" w:rsidDel="00000000" w:rsidP="00000000" w:rsidRDefault="00000000" w:rsidRPr="00000000" w14:paraId="00000002">
      <w:pPr>
        <w:pageBreakBefore w:val="0"/>
        <w:spacing w:line="240" w:lineRule="auto"/>
        <w:rPr>
          <w:rFonts w:ascii="Open Sans" w:cs="Open Sans" w:eastAsia="Open Sans" w:hAnsi="Open Sans"/>
          <w:sz w:val="14"/>
          <w:szCs w:val="14"/>
          <w:vertAlign w:val="baseline"/>
        </w:rPr>
      </w:pPr>
      <w:r w:rsidDel="00000000" w:rsidR="00000000" w:rsidRPr="00000000">
        <w:rPr>
          <w:rtl w:val="0"/>
        </w:rPr>
      </w:r>
    </w:p>
    <w:p w:rsidR="00000000" w:rsidDel="00000000" w:rsidP="00000000" w:rsidRDefault="00000000" w:rsidRPr="00000000" w14:paraId="00000003">
      <w:pPr>
        <w:pageBreakBefore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1122 NW Davis St.</w:t>
      </w:r>
    </w:p>
    <w:p w:rsidR="00000000" w:rsidDel="00000000" w:rsidP="00000000" w:rsidRDefault="00000000" w:rsidRPr="00000000" w14:paraId="00000004">
      <w:pPr>
        <w:pageBreakBefore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Portland, Oregon 97209</w:t>
      </w:r>
    </w:p>
    <w:p w:rsidR="00000000" w:rsidDel="00000000" w:rsidP="00000000" w:rsidRDefault="00000000" w:rsidRPr="00000000" w14:paraId="00000005">
      <w:pPr>
        <w:pageBreakBefore w:val="0"/>
        <w:spacing w:line="240" w:lineRule="auto"/>
        <w:rPr>
          <w:rFonts w:ascii="Open Sans" w:cs="Open Sans" w:eastAsia="Open Sans" w:hAnsi="Open Sans"/>
          <w:sz w:val="16"/>
          <w:szCs w:val="16"/>
          <w:vertAlign w:val="baseline"/>
        </w:rPr>
      </w:pPr>
      <w:r w:rsidDel="00000000" w:rsidR="00000000" w:rsidRPr="00000000">
        <w:rPr>
          <w:rtl w:val="0"/>
        </w:rPr>
      </w:r>
    </w:p>
    <w:p w:rsidR="00000000" w:rsidDel="00000000" w:rsidP="00000000" w:rsidRDefault="00000000" w:rsidRPr="00000000" w14:paraId="00000006">
      <w:pPr>
        <w:pageBreakBefore w:val="0"/>
        <w:spacing w:line="240" w:lineRule="auto"/>
        <w:rPr>
          <w:rFonts w:ascii="Open Sans" w:cs="Open Sans" w:eastAsia="Open Sans" w:hAnsi="Open Sans"/>
          <w:sz w:val="16"/>
          <w:szCs w:val="16"/>
          <w:vertAlign w:val="baseline"/>
        </w:rPr>
      </w:pPr>
      <w:r w:rsidDel="00000000" w:rsidR="00000000" w:rsidRPr="00000000">
        <w:rPr>
          <w:rFonts w:ascii="Open Sans" w:cs="Open Sans" w:eastAsia="Open Sans" w:hAnsi="Open Sans"/>
          <w:sz w:val="16"/>
          <w:szCs w:val="16"/>
          <w:rtl w:val="0"/>
        </w:rPr>
        <w:t xml:space="preserve">11 April 2017</w:t>
      </w:r>
      <w:r w:rsidDel="00000000" w:rsidR="00000000" w:rsidRPr="00000000">
        <w:rPr>
          <w:rtl w:val="0"/>
        </w:rPr>
      </w:r>
    </w:p>
    <w:p w:rsidR="00000000" w:rsidDel="00000000" w:rsidP="00000000" w:rsidRDefault="00000000" w:rsidRPr="00000000" w14:paraId="00000007">
      <w:pPr>
        <w:pageBreakBefore w:val="0"/>
        <w:spacing w:line="240" w:lineRule="auto"/>
        <w:rPr>
          <w:rFonts w:ascii="Open Sans" w:cs="Open Sans" w:eastAsia="Open Sans" w:hAnsi="Open Sans"/>
          <w:sz w:val="16"/>
          <w:szCs w:val="16"/>
          <w:vertAlign w:val="baseline"/>
        </w:rPr>
      </w:pPr>
      <w:r w:rsidDel="00000000" w:rsidR="00000000" w:rsidRPr="00000000">
        <w:rPr>
          <w:rtl w:val="0"/>
        </w:rPr>
      </w:r>
    </w:p>
    <w:p w:rsidR="00000000" w:rsidDel="00000000" w:rsidP="00000000" w:rsidRDefault="00000000" w:rsidRPr="00000000" w14:paraId="00000008">
      <w:pPr>
        <w:pageBreakBefore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8"/>
          <w:szCs w:val="28"/>
          <w:rtl w:val="0"/>
        </w:rPr>
        <w:t xml:space="preserve">Estimates &amp; Project Specifications</w:t>
      </w:r>
      <w:r w:rsidDel="00000000" w:rsidR="00000000" w:rsidRPr="00000000">
        <w:rPr>
          <w:rtl w:val="0"/>
        </w:rPr>
      </w:r>
    </w:p>
    <w:p w:rsidR="00000000" w:rsidDel="00000000" w:rsidP="00000000" w:rsidRDefault="00000000" w:rsidRPr="00000000" w14:paraId="00000009">
      <w:pPr>
        <w:pageBreakBefore w:val="0"/>
        <w:spacing w:line="276" w:lineRule="auto"/>
        <w:rPr>
          <w:rFonts w:ascii="Open Sans" w:cs="Open Sans" w:eastAsia="Open Sans" w:hAnsi="Open San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spacing w:line="276" w:lineRule="auto"/>
        <w:rPr>
          <w:rFonts w:ascii="Open Sans" w:cs="Open Sans" w:eastAsia="Open Sans" w:hAnsi="Open Sans"/>
          <w:color w:val="000000"/>
          <w:sz w:val="20"/>
          <w:szCs w:val="20"/>
          <w:vertAlign w:val="baseline"/>
        </w:rPr>
      </w:pPr>
      <w:r w:rsidDel="00000000" w:rsidR="00000000" w:rsidRPr="00000000">
        <w:rPr>
          <w:rFonts w:ascii="Open Sans" w:cs="Open Sans" w:eastAsia="Open Sans" w:hAnsi="Open Sans"/>
          <w:color w:val="000000"/>
          <w:sz w:val="20"/>
          <w:szCs w:val="20"/>
          <w:vertAlign w:val="baseline"/>
          <w:rtl w:val="0"/>
        </w:rPr>
        <w:t xml:space="preserve">This estimate is based on the following specifications provided by Westgate Resorts Department of Learning &amp; Development:</w:t>
      </w:r>
    </w:p>
    <w:p w:rsidR="00000000" w:rsidDel="00000000" w:rsidP="00000000" w:rsidRDefault="00000000" w:rsidRPr="00000000" w14:paraId="0000000B">
      <w:pPr>
        <w:pageBreakBefore w:val="0"/>
        <w:spacing w:line="276" w:lineRule="auto"/>
        <w:rPr>
          <w:rFonts w:ascii="Open Sans" w:cs="Open Sans" w:eastAsia="Open Sans" w:hAnsi="Open Sans"/>
          <w:color w:val="000000"/>
          <w:sz w:val="20"/>
          <w:szCs w:val="20"/>
          <w:vertAlign w:val="baseline"/>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color w:val="c00000"/>
          <w:sz w:val="36"/>
          <w:szCs w:val="36"/>
        </w:rPr>
      </w:pPr>
      <w:r w:rsidDel="00000000" w:rsidR="00000000" w:rsidRPr="00000000">
        <w:rPr>
          <w:rFonts w:ascii="Open Sans" w:cs="Open Sans" w:eastAsia="Open Sans" w:hAnsi="Open Sans"/>
          <w:b w:val="1"/>
          <w:color w:val="c00000"/>
          <w:rtl w:val="0"/>
        </w:rPr>
        <w:t xml:space="preserve">OVERVIEW</w:t>
      </w:r>
      <w:r w:rsidDel="00000000" w:rsidR="00000000" w:rsidRPr="00000000">
        <w:rPr>
          <w:rtl w:val="0"/>
        </w:rPr>
      </w:r>
    </w:p>
    <w:p w:rsidR="00000000" w:rsidDel="00000000" w:rsidP="00000000" w:rsidRDefault="00000000" w:rsidRPr="00000000" w14:paraId="0000000D">
      <w:pPr>
        <w:pageBreakBefore w:val="0"/>
        <w:spacing w:line="276"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rPr>
          <w:rFonts w:ascii="Open Sans" w:cs="Open Sans" w:eastAsia="Open Sans" w:hAnsi="Open Sans"/>
          <w:b w:val="1"/>
          <w:color w:val="000000"/>
          <w:sz w:val="20"/>
          <w:szCs w:val="20"/>
          <w:u w:val="single"/>
          <w:vertAlign w:val="baseline"/>
        </w:rPr>
      </w:pPr>
      <w:r w:rsidDel="00000000" w:rsidR="00000000" w:rsidRPr="00000000">
        <w:rPr>
          <w:rFonts w:ascii="Open Sans" w:cs="Open Sans" w:eastAsia="Open Sans" w:hAnsi="Open Sans"/>
          <w:b w:val="1"/>
          <w:sz w:val="20"/>
          <w:szCs w:val="20"/>
          <w:u w:val="single"/>
          <w:rtl w:val="0"/>
        </w:rPr>
        <w:t xml:space="preserve">Visual Elements - </w:t>
      </w:r>
      <w:r w:rsidDel="00000000" w:rsidR="00000000" w:rsidRPr="00000000">
        <w:rPr>
          <w:rFonts w:ascii="Open Sans" w:cs="Open Sans" w:eastAsia="Open Sans" w:hAnsi="Open Sans"/>
          <w:b w:val="1"/>
          <w:color w:val="000000"/>
          <w:sz w:val="20"/>
          <w:szCs w:val="20"/>
          <w:u w:val="single"/>
          <w:vertAlign w:val="baseline"/>
          <w:rtl w:val="0"/>
        </w:rPr>
        <w:t xml:space="preserve">3D Elements:</w:t>
      </w:r>
    </w:p>
    <w:p w:rsidR="00000000" w:rsidDel="00000000" w:rsidP="00000000" w:rsidRDefault="00000000" w:rsidRPr="00000000" w14:paraId="0000000F">
      <w:pPr>
        <w:pageBreakBefore w:val="0"/>
        <w:numPr>
          <w:ilvl w:val="0"/>
          <w:numId w:val="3"/>
        </w:numPr>
        <w:spacing w:line="276" w:lineRule="auto"/>
        <w:ind w:left="360" w:hanging="36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vertAlign w:val="baseline"/>
          <w:rtl w:val="0"/>
        </w:rPr>
        <w:t xml:space="preserve">Modeling: furniture, furnishings, applia</w:t>
      </w:r>
      <w:r w:rsidDel="00000000" w:rsidR="00000000" w:rsidRPr="00000000">
        <w:rPr>
          <w:rFonts w:ascii="Open Sans" w:cs="Open Sans" w:eastAsia="Open Sans" w:hAnsi="Open Sans"/>
          <w:sz w:val="20"/>
          <w:szCs w:val="20"/>
          <w:rtl w:val="0"/>
        </w:rPr>
        <w:t xml:space="preserve">nces, structural models</w:t>
      </w:r>
      <w:r w:rsidDel="00000000" w:rsidR="00000000" w:rsidRPr="00000000">
        <w:rPr>
          <w:rtl w:val="0"/>
        </w:rPr>
      </w:r>
    </w:p>
    <w:p w:rsidR="00000000" w:rsidDel="00000000" w:rsidP="00000000" w:rsidRDefault="00000000" w:rsidRPr="00000000" w14:paraId="00000010">
      <w:pPr>
        <w:pageBreakBefore w:val="0"/>
        <w:numPr>
          <w:ilvl w:val="0"/>
          <w:numId w:val="3"/>
        </w:numPr>
        <w:spacing w:line="276" w:lineRule="auto"/>
        <w:ind w:left="360" w:hanging="36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vertAlign w:val="baseline"/>
          <w:rtl w:val="0"/>
        </w:rPr>
        <w:t xml:space="preserve">Lighting/Texturing: </w:t>
      </w:r>
    </w:p>
    <w:p w:rsidR="00000000" w:rsidDel="00000000" w:rsidP="00000000" w:rsidRDefault="00000000" w:rsidRPr="00000000" w14:paraId="00000011">
      <w:pPr>
        <w:pageBreakBefore w:val="0"/>
        <w:numPr>
          <w:ilvl w:val="0"/>
          <w:numId w:val="3"/>
        </w:numPr>
        <w:spacing w:line="276" w:lineRule="auto"/>
        <w:ind w:left="360" w:hanging="36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vertAlign w:val="baseline"/>
          <w:rtl w:val="0"/>
        </w:rPr>
        <w:t xml:space="preserve">Animation and Camera:</w:t>
      </w:r>
    </w:p>
    <w:p w:rsidR="00000000" w:rsidDel="00000000" w:rsidP="00000000" w:rsidRDefault="00000000" w:rsidRPr="00000000" w14:paraId="00000012">
      <w:pPr>
        <w:pageBreakBefore w:val="0"/>
        <w:spacing w:line="276" w:lineRule="auto"/>
        <w:rPr>
          <w:rFonts w:ascii="Open Sans" w:cs="Open Sans" w:eastAsia="Open Sans" w:hAnsi="Open Sans"/>
          <w:i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13">
      <w:pPr>
        <w:pageBreakBefore w:val="0"/>
        <w:spacing w:line="276" w:lineRule="auto"/>
        <w:rPr>
          <w:rFonts w:ascii="Open Sans" w:cs="Open Sans" w:eastAsia="Open Sans" w:hAnsi="Open Sans"/>
          <w:b w:val="1"/>
          <w:color w:val="000000"/>
          <w:sz w:val="20"/>
          <w:szCs w:val="20"/>
          <w:u w:val="single"/>
          <w:vertAlign w:val="baseline"/>
        </w:rPr>
      </w:pPr>
      <w:r w:rsidDel="00000000" w:rsidR="00000000" w:rsidRPr="00000000">
        <w:rPr>
          <w:rFonts w:ascii="Open Sans" w:cs="Open Sans" w:eastAsia="Open Sans" w:hAnsi="Open Sans"/>
          <w:b w:val="1"/>
          <w:sz w:val="20"/>
          <w:szCs w:val="20"/>
          <w:u w:val="single"/>
          <w:rtl w:val="0"/>
        </w:rPr>
        <w:t xml:space="preserve">Visual Elements - </w:t>
      </w:r>
      <w:r w:rsidDel="00000000" w:rsidR="00000000" w:rsidRPr="00000000">
        <w:rPr>
          <w:rFonts w:ascii="Open Sans" w:cs="Open Sans" w:eastAsia="Open Sans" w:hAnsi="Open Sans"/>
          <w:b w:val="1"/>
          <w:color w:val="000000"/>
          <w:sz w:val="20"/>
          <w:szCs w:val="20"/>
          <w:u w:val="single"/>
          <w:vertAlign w:val="baseline"/>
          <w:rtl w:val="0"/>
        </w:rPr>
        <w:t xml:space="preserve">2D Elements:</w:t>
      </w:r>
    </w:p>
    <w:p w:rsidR="00000000" w:rsidDel="00000000" w:rsidP="00000000" w:rsidRDefault="00000000" w:rsidRPr="00000000" w14:paraId="00000014">
      <w:pPr>
        <w:pageBreakBefore w:val="0"/>
        <w:numPr>
          <w:ilvl w:val="0"/>
          <w:numId w:val="2"/>
        </w:numPr>
        <w:spacing w:line="276" w:lineRule="auto"/>
        <w:ind w:left="360" w:hanging="36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vertAlign w:val="baseline"/>
          <w:rtl w:val="0"/>
        </w:rPr>
        <w:t xml:space="preserve">Storyboarding: </w:t>
      </w:r>
      <w:r w:rsidDel="00000000" w:rsidR="00000000" w:rsidRPr="00000000">
        <w:rPr>
          <w:rFonts w:ascii="Open Sans" w:cs="Open Sans" w:eastAsia="Open Sans" w:hAnsi="Open Sans"/>
          <w:sz w:val="20"/>
          <w:szCs w:val="20"/>
          <w:rtl w:val="0"/>
        </w:rPr>
        <w:t xml:space="preserve">functionality, UI, environment, mockups</w:t>
      </w:r>
      <w:r w:rsidDel="00000000" w:rsidR="00000000" w:rsidRPr="00000000">
        <w:rPr>
          <w:rtl w:val="0"/>
        </w:rPr>
      </w:r>
    </w:p>
    <w:p w:rsidR="00000000" w:rsidDel="00000000" w:rsidP="00000000" w:rsidRDefault="00000000" w:rsidRPr="00000000" w14:paraId="00000015">
      <w:pPr>
        <w:pageBreakBefore w:val="0"/>
        <w:numPr>
          <w:ilvl w:val="0"/>
          <w:numId w:val="2"/>
        </w:numPr>
        <w:spacing w:line="276" w:lineRule="auto"/>
        <w:ind w:left="360" w:hanging="36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vertAlign w:val="baseline"/>
          <w:rtl w:val="0"/>
        </w:rPr>
        <w:t xml:space="preserve">UI/UX: </w:t>
      </w:r>
      <w:r w:rsidDel="00000000" w:rsidR="00000000" w:rsidRPr="00000000">
        <w:rPr>
          <w:rFonts w:ascii="Open Sans" w:cs="Open Sans" w:eastAsia="Open Sans" w:hAnsi="Open Sans"/>
          <w:sz w:val="20"/>
          <w:szCs w:val="20"/>
          <w:rtl w:val="0"/>
        </w:rPr>
        <w:t xml:space="preserve">visual cues, instructional/directional guides, statistics/displays</w:t>
      </w:r>
      <w:r w:rsidDel="00000000" w:rsidR="00000000" w:rsidRPr="00000000">
        <w:rPr>
          <w:rtl w:val="0"/>
        </w:rPr>
      </w:r>
    </w:p>
    <w:p w:rsidR="00000000" w:rsidDel="00000000" w:rsidP="00000000" w:rsidRDefault="00000000" w:rsidRPr="00000000" w14:paraId="00000016">
      <w:pPr>
        <w:pageBreakBefore w:val="0"/>
        <w:spacing w:line="276" w:lineRule="auto"/>
        <w:ind w:left="360"/>
        <w:rPr>
          <w:rFonts w:ascii="Open Sans" w:cs="Open Sans" w:eastAsia="Open Sans" w:hAnsi="Open Sans"/>
          <w:color w:val="000000"/>
          <w:sz w:val="20"/>
          <w:szCs w:val="20"/>
          <w:vertAlign w:val="baseline"/>
        </w:rPr>
      </w:pPr>
      <w:r w:rsidDel="00000000" w:rsidR="00000000" w:rsidRPr="00000000">
        <w:rPr>
          <w:rtl w:val="0"/>
        </w:rPr>
      </w:r>
    </w:p>
    <w:p w:rsidR="00000000" w:rsidDel="00000000" w:rsidP="00000000" w:rsidRDefault="00000000" w:rsidRPr="00000000" w14:paraId="00000017">
      <w:pPr>
        <w:pageBreakBefore w:val="0"/>
        <w:spacing w:line="276" w:lineRule="auto"/>
        <w:rPr>
          <w:rFonts w:ascii="Open Sans" w:cs="Open Sans" w:eastAsia="Open Sans" w:hAnsi="Open Sans"/>
          <w:b w:val="1"/>
          <w:color w:val="000000"/>
          <w:sz w:val="20"/>
          <w:szCs w:val="20"/>
          <w:u w:val="single"/>
          <w:vertAlign w:val="baseline"/>
        </w:rPr>
      </w:pPr>
      <w:r w:rsidDel="00000000" w:rsidR="00000000" w:rsidRPr="00000000">
        <w:rPr>
          <w:rFonts w:ascii="Open Sans" w:cs="Open Sans" w:eastAsia="Open Sans" w:hAnsi="Open Sans"/>
          <w:b w:val="1"/>
          <w:sz w:val="20"/>
          <w:szCs w:val="20"/>
          <w:u w:val="single"/>
          <w:rtl w:val="0"/>
        </w:rPr>
        <w:t xml:space="preserve">Behaviors and Functionality:</w:t>
      </w:r>
      <w:r w:rsidDel="00000000" w:rsidR="00000000" w:rsidRPr="00000000">
        <w:rPr>
          <w:rtl w:val="0"/>
        </w:rPr>
      </w:r>
    </w:p>
    <w:p w:rsidR="00000000" w:rsidDel="00000000" w:rsidP="00000000" w:rsidRDefault="00000000" w:rsidRPr="00000000" w14:paraId="00000018">
      <w:pPr>
        <w:pageBreakBefore w:val="0"/>
        <w:numPr>
          <w:ilvl w:val="0"/>
          <w:numId w:val="2"/>
        </w:numPr>
        <w:spacing w:line="276" w:lineRule="auto"/>
        <w:ind w:left="36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UX: visual cues, instructional/directional guides, statistics/displays</w:t>
      </w:r>
    </w:p>
    <w:p w:rsidR="00000000" w:rsidDel="00000000" w:rsidP="00000000" w:rsidRDefault="00000000" w:rsidRPr="00000000" w14:paraId="00000019">
      <w:pPr>
        <w:pageBreakBefore w:val="0"/>
        <w:numPr>
          <w:ilvl w:val="0"/>
          <w:numId w:val="2"/>
        </w:numPr>
        <w:spacing w:line="276" w:lineRule="auto"/>
        <w:ind w:left="3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FX: visual cues (shaders, particle systems)</w:t>
      </w:r>
    </w:p>
    <w:p w:rsidR="00000000" w:rsidDel="00000000" w:rsidP="00000000" w:rsidRDefault="00000000" w:rsidRPr="00000000" w14:paraId="0000001A">
      <w:pPr>
        <w:pageBreakBefore w:val="0"/>
        <w:numPr>
          <w:ilvl w:val="0"/>
          <w:numId w:val="2"/>
        </w:numPr>
        <w:spacing w:line="276" w:lineRule="auto"/>
        <w:ind w:left="3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Control Inputs: locomotion, hands, settings</w:t>
      </w:r>
    </w:p>
    <w:p w:rsidR="00000000" w:rsidDel="00000000" w:rsidP="00000000" w:rsidRDefault="00000000" w:rsidRPr="00000000" w14:paraId="0000001B">
      <w:pPr>
        <w:pageBreakBefore w:val="0"/>
        <w:numPr>
          <w:ilvl w:val="0"/>
          <w:numId w:val="2"/>
        </w:numPr>
        <w:spacing w:line="276" w:lineRule="auto"/>
        <w:ind w:left="3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Development Tools: custom editor tools specific to this project</w:t>
      </w:r>
    </w:p>
    <w:p w:rsidR="00000000" w:rsidDel="00000000" w:rsidP="00000000" w:rsidRDefault="00000000" w:rsidRPr="00000000" w14:paraId="0000001C">
      <w:pPr>
        <w:pageBreakBefore w:val="0"/>
        <w:spacing w:line="276" w:lineRule="auto"/>
        <w:rPr>
          <w:rFonts w:ascii="Open Sans" w:cs="Open Sans" w:eastAsia="Open Sans" w:hAnsi="Open Sans"/>
          <w:i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1D">
      <w:pPr>
        <w:pageBreakBefore w:val="0"/>
        <w:spacing w:line="276" w:lineRule="auto"/>
        <w:rPr>
          <w:rFonts w:ascii="Open Sans" w:cs="Open Sans" w:eastAsia="Open Sans" w:hAnsi="Open Sans"/>
          <w:b w:val="1"/>
          <w:color w:val="000000"/>
          <w:sz w:val="20"/>
          <w:szCs w:val="20"/>
          <w:u w:val="single"/>
          <w:vertAlign w:val="baseline"/>
        </w:rPr>
      </w:pPr>
      <w:r w:rsidDel="00000000" w:rsidR="00000000" w:rsidRPr="00000000">
        <w:rPr>
          <w:rFonts w:ascii="Open Sans" w:cs="Open Sans" w:eastAsia="Open Sans" w:hAnsi="Open Sans"/>
          <w:b w:val="1"/>
          <w:color w:val="000000"/>
          <w:sz w:val="20"/>
          <w:szCs w:val="20"/>
          <w:u w:val="single"/>
          <w:vertAlign w:val="baseline"/>
          <w:rtl w:val="0"/>
        </w:rPr>
        <w:t xml:space="preserve">Audio Engineering:</w:t>
      </w:r>
    </w:p>
    <w:p w:rsidR="00000000" w:rsidDel="00000000" w:rsidP="00000000" w:rsidRDefault="00000000" w:rsidRPr="00000000" w14:paraId="0000001E">
      <w:pPr>
        <w:pageBreakBefore w:val="0"/>
        <w:numPr>
          <w:ilvl w:val="0"/>
          <w:numId w:val="2"/>
        </w:numPr>
        <w:spacing w:line="276" w:lineRule="auto"/>
        <w:ind w:left="36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SFX: A</w:t>
      </w:r>
      <w:r w:rsidDel="00000000" w:rsidR="00000000" w:rsidRPr="00000000">
        <w:rPr>
          <w:rFonts w:ascii="Open Sans" w:cs="Open Sans" w:eastAsia="Open Sans" w:hAnsi="Open Sans"/>
          <w:sz w:val="20"/>
          <w:szCs w:val="20"/>
          <w:rtl w:val="0"/>
        </w:rPr>
        <w:t xml:space="preserve">udio cues</w:t>
      </w:r>
    </w:p>
    <w:p w:rsidR="00000000" w:rsidDel="00000000" w:rsidP="00000000" w:rsidRDefault="00000000" w:rsidRPr="00000000" w14:paraId="0000001F">
      <w:pPr>
        <w:pageBreakBefore w:val="0"/>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pageBreakBefore w:val="0"/>
        <w:spacing w:line="276"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Production and Management</w:t>
      </w:r>
    </w:p>
    <w:p w:rsidR="00000000" w:rsidDel="00000000" w:rsidP="00000000" w:rsidRDefault="00000000" w:rsidRPr="00000000" w14:paraId="00000021">
      <w:pPr>
        <w:pageBreakBefore w:val="0"/>
        <w:numPr>
          <w:ilvl w:val="0"/>
          <w:numId w:val="2"/>
        </w:numPr>
        <w:spacing w:line="276" w:lineRule="auto"/>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Pre-Production Planning</w:t>
      </w:r>
    </w:p>
    <w:p w:rsidR="00000000" w:rsidDel="00000000" w:rsidP="00000000" w:rsidRDefault="00000000" w:rsidRPr="00000000" w14:paraId="00000022">
      <w:pPr>
        <w:pageBreakBefore w:val="0"/>
        <w:widowControl w:val="0"/>
        <w:numPr>
          <w:ilvl w:val="0"/>
          <w:numId w:val="2"/>
        </w:numPr>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Delivery Accountability (Leadership Tasks)</w:t>
      </w:r>
    </w:p>
    <w:p w:rsidR="00000000" w:rsidDel="00000000" w:rsidP="00000000" w:rsidRDefault="00000000" w:rsidRPr="00000000" w14:paraId="00000023">
      <w:pPr>
        <w:pageBreakBefore w:val="0"/>
        <w:widowControl w:val="0"/>
        <w:numPr>
          <w:ilvl w:val="0"/>
          <w:numId w:val="2"/>
        </w:numPr>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 Testing</w:t>
      </w:r>
    </w:p>
    <w:p w:rsidR="00000000" w:rsidDel="00000000" w:rsidP="00000000" w:rsidRDefault="00000000" w:rsidRPr="00000000" w14:paraId="00000024">
      <w:pPr>
        <w:pageBreakBefore w:val="0"/>
        <w:spacing w:line="276" w:lineRule="auto"/>
        <w:rPr>
          <w:rFonts w:ascii="Open Sans" w:cs="Open Sans" w:eastAsia="Open Sans" w:hAnsi="Open San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rFonts w:ascii="Open Sans" w:cs="Open Sans" w:eastAsia="Open Sans" w:hAnsi="Open Sans"/>
          <w:b w:val="1"/>
          <w:color w:val="c00000"/>
        </w:rPr>
      </w:pPr>
      <w:r w:rsidDel="00000000" w:rsidR="00000000" w:rsidRPr="00000000">
        <w:rPr>
          <w:rFonts w:ascii="Open Sans" w:cs="Open Sans" w:eastAsia="Open Sans" w:hAnsi="Open Sans"/>
          <w:b w:val="1"/>
          <w:color w:val="c00000"/>
          <w:rtl w:val="0"/>
        </w:rPr>
        <w:t xml:space="preserve">GENERAL</w:t>
      </w:r>
    </w:p>
    <w:p w:rsidR="00000000" w:rsidDel="00000000" w:rsidP="00000000" w:rsidRDefault="00000000" w:rsidRPr="00000000" w14:paraId="00000026">
      <w:pPr>
        <w:pageBreakBefore w:val="0"/>
        <w:spacing w:line="276" w:lineRule="auto"/>
        <w:rPr>
          <w:rFonts w:ascii="Open Sans" w:cs="Open Sans" w:eastAsia="Open Sans" w:hAnsi="Open Sans"/>
          <w:b w:val="1"/>
          <w:color w:val="c00000"/>
        </w:rPr>
      </w:pPr>
      <w:r w:rsidDel="00000000" w:rsidR="00000000" w:rsidRPr="00000000">
        <w:rPr>
          <w:rFonts w:ascii="Open Sans" w:cs="Open Sans" w:eastAsia="Open Sans" w:hAnsi="Open Sans"/>
          <w:rtl w:val="0"/>
        </w:rPr>
        <w:t xml:space="preserve">Estimates are based on specifications and resources provided by Westgate Resorts’ Department of Learning &amp; Development.</w:t>
      </w:r>
      <w:r w:rsidDel="00000000" w:rsidR="00000000" w:rsidRPr="00000000">
        <w:rPr>
          <w:rtl w:val="0"/>
        </w:rPr>
      </w:r>
    </w:p>
    <w:p w:rsidR="00000000" w:rsidDel="00000000" w:rsidP="00000000" w:rsidRDefault="00000000" w:rsidRPr="00000000" w14:paraId="00000027">
      <w:pPr>
        <w:pageBreakBefore w:val="0"/>
        <w:rPr>
          <w:rFonts w:ascii="Open Sans" w:cs="Open Sans" w:eastAsia="Open Sans" w:hAnsi="Open Sans"/>
          <w:b w:val="1"/>
          <w:color w:val="c00000"/>
        </w:rPr>
      </w:pPr>
      <w:r w:rsidDel="00000000" w:rsidR="00000000" w:rsidRPr="00000000">
        <w:rPr>
          <w:rtl w:val="0"/>
        </w:rPr>
      </w:r>
    </w:p>
    <w:p w:rsidR="00000000" w:rsidDel="00000000" w:rsidP="00000000" w:rsidRDefault="00000000" w:rsidRPr="00000000" w14:paraId="00000028">
      <w:pPr>
        <w:pageBreakBefore w:val="0"/>
        <w:numPr>
          <w:ilvl w:val="0"/>
          <w:numId w:val="1"/>
        </w:numPr>
        <w:spacing w:line="276" w:lineRule="auto"/>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estimate does not include source files.</w:t>
      </w:r>
    </w:p>
    <w:p w:rsidR="00000000" w:rsidDel="00000000" w:rsidP="00000000" w:rsidRDefault="00000000" w:rsidRPr="00000000" w14:paraId="00000029">
      <w:pPr>
        <w:pageBreakBefore w:val="0"/>
        <w:numPr>
          <w:ilvl w:val="0"/>
          <w:numId w:val="1"/>
        </w:numPr>
        <w:spacing w:line="276" w:lineRule="auto"/>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Prior to final approval, four review sessions will be conducted. The first session will review the general concept, expectations, and possibilities. The second session will review the base mechanics of the deliverable, testing for functionality and execution of the rudimentary concept. The third session will review the entire deliverable to date, including a review of mechanics and a sampling of deliverable visual assets. The last session will review the project in its entirety for final changes and polishing.</w:t>
      </w:r>
    </w:p>
    <w:p w:rsidR="00000000" w:rsidDel="00000000" w:rsidP="00000000" w:rsidRDefault="00000000" w:rsidRPr="00000000" w14:paraId="0000002A">
      <w:pPr>
        <w:pageBreakBefore w:val="0"/>
        <w:numPr>
          <w:ilvl w:val="2"/>
          <w:numId w:val="1"/>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Each review cycle includes 2 rounds of feedback revisions and assumes that client feedback will be received within 48hrs of receipt of reviewable materials from the VR&amp;R team.</w:t>
      </w:r>
    </w:p>
    <w:p w:rsidR="00000000" w:rsidDel="00000000" w:rsidP="00000000" w:rsidRDefault="00000000" w:rsidRPr="00000000" w14:paraId="0000002B">
      <w:pPr>
        <w:pageBreakBefore w:val="0"/>
        <w:numPr>
          <w:ilvl w:val="3"/>
          <w:numId w:val="1"/>
        </w:numPr>
        <w:spacing w:line="276"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feedback is received after 48hrs, the estimate and schedule are subject to revision.</w:t>
      </w:r>
    </w:p>
    <w:p w:rsidR="00000000" w:rsidDel="00000000" w:rsidP="00000000" w:rsidRDefault="00000000" w:rsidRPr="00000000" w14:paraId="0000002C">
      <w:pPr>
        <w:pageBreakBefore w:val="0"/>
        <w:numPr>
          <w:ilvl w:val="2"/>
          <w:numId w:val="1"/>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each session's discussion point has been approved, it will be assumed that that element is finalized. Additional changes beyond the review session are subject to revised estimate and schedule.</w:t>
      </w:r>
    </w:p>
    <w:p w:rsidR="00000000" w:rsidDel="00000000" w:rsidP="00000000" w:rsidRDefault="00000000" w:rsidRPr="00000000" w14:paraId="0000002D">
      <w:pPr>
        <w:pageBreakBefore w:val="0"/>
        <w:numPr>
          <w:ilvl w:val="0"/>
          <w:numId w:val="1"/>
        </w:numPr>
        <w:spacing w:line="276" w:lineRule="auto"/>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Labor estimates will vary from week to week depending on students’ academic workloads.</w:t>
      </w:r>
    </w:p>
    <w:p w:rsidR="00000000" w:rsidDel="00000000" w:rsidP="00000000" w:rsidRDefault="00000000" w:rsidRPr="00000000" w14:paraId="0000002E">
      <w:pPr>
        <w:pageBreakBefore w:val="0"/>
        <w:numPr>
          <w:ilvl w:val="0"/>
          <w:numId w:val="1"/>
        </w:numPr>
        <w:spacing w:line="276" w:lineRule="auto"/>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duration of the collaboration is intended to run from April 2018 to December 2018.</w:t>
      </w:r>
    </w:p>
    <w:p w:rsidR="00000000" w:rsidDel="00000000" w:rsidP="00000000" w:rsidRDefault="00000000" w:rsidRPr="00000000" w14:paraId="0000002F">
      <w:pPr>
        <w:pageBreakBefore w:val="0"/>
        <w:numPr>
          <w:ilvl w:val="0"/>
          <w:numId w:val="1"/>
        </w:numPr>
        <w:spacing w:line="276" w:lineRule="auto"/>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schedule accompanying this estimate is based on the following milestone dates and assumes that all assets will be provided by the client by the agreed upon times. Should assets not be received the estimate and schedule are subject to revision.</w:t>
      </w:r>
    </w:p>
    <w:p w:rsidR="00000000" w:rsidDel="00000000" w:rsidP="00000000" w:rsidRDefault="00000000" w:rsidRPr="00000000" w14:paraId="00000030">
      <w:pPr>
        <w:pageBreakBefore w:val="0"/>
        <w:numPr>
          <w:ilvl w:val="2"/>
          <w:numId w:val="1"/>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Reference image: April 2018</w:t>
      </w:r>
    </w:p>
    <w:p w:rsidR="00000000" w:rsidDel="00000000" w:rsidP="00000000" w:rsidRDefault="00000000" w:rsidRPr="00000000" w14:paraId="00000031">
      <w:pPr>
        <w:pageBreakBefore w:val="0"/>
        <w:numPr>
          <w:ilvl w:val="2"/>
          <w:numId w:val="1"/>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Any schematics or CAD information: April 2018</w:t>
      </w:r>
    </w:p>
    <w:p w:rsidR="00000000" w:rsidDel="00000000" w:rsidP="00000000" w:rsidRDefault="00000000" w:rsidRPr="00000000" w14:paraId="00000032">
      <w:pPr>
        <w:pageBreakBefore w:val="0"/>
        <w:numPr>
          <w:ilvl w:val="2"/>
          <w:numId w:val="1"/>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Feedback on review cycles: </w:t>
      </w:r>
    </w:p>
    <w:p w:rsidR="00000000" w:rsidDel="00000000" w:rsidP="00000000" w:rsidRDefault="00000000" w:rsidRPr="00000000" w14:paraId="00000033">
      <w:pPr>
        <w:pageBreakBefore w:val="0"/>
        <w:numPr>
          <w:ilvl w:val="3"/>
          <w:numId w:val="1"/>
        </w:numPr>
        <w:spacing w:line="276"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Cycle 1: June 1st</w:t>
      </w:r>
    </w:p>
    <w:p w:rsidR="00000000" w:rsidDel="00000000" w:rsidP="00000000" w:rsidRDefault="00000000" w:rsidRPr="00000000" w14:paraId="00000034">
      <w:pPr>
        <w:pageBreakBefore w:val="0"/>
        <w:numPr>
          <w:ilvl w:val="3"/>
          <w:numId w:val="1"/>
        </w:numPr>
        <w:spacing w:line="276"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Cycle 2: August 3rd</w:t>
      </w:r>
    </w:p>
    <w:p w:rsidR="00000000" w:rsidDel="00000000" w:rsidP="00000000" w:rsidRDefault="00000000" w:rsidRPr="00000000" w14:paraId="00000035">
      <w:pPr>
        <w:pageBreakBefore w:val="0"/>
        <w:numPr>
          <w:ilvl w:val="3"/>
          <w:numId w:val="1"/>
        </w:numPr>
        <w:spacing w:line="276"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Cycle 3: September 7th</w:t>
      </w:r>
    </w:p>
    <w:p w:rsidR="00000000" w:rsidDel="00000000" w:rsidP="00000000" w:rsidRDefault="00000000" w:rsidRPr="00000000" w14:paraId="00000036">
      <w:pPr>
        <w:pageBreakBefore w:val="0"/>
        <w:numPr>
          <w:ilvl w:val="3"/>
          <w:numId w:val="1"/>
        </w:numPr>
        <w:spacing w:line="276"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Final Cycle: December 1st</w:t>
      </w:r>
    </w:p>
    <w:p w:rsidR="00000000" w:rsidDel="00000000" w:rsidP="00000000" w:rsidRDefault="00000000" w:rsidRPr="00000000" w14:paraId="00000037">
      <w:pPr>
        <w:pageBreakBefore w:val="0"/>
        <w:numPr>
          <w:ilvl w:val="0"/>
          <w:numId w:val="1"/>
        </w:numPr>
        <w:spacing w:line="276" w:lineRule="auto"/>
        <w:ind w:left="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Upon final approval by client, an PC based .exe file for use.  </w:t>
      </w:r>
    </w:p>
    <w:p w:rsidR="00000000" w:rsidDel="00000000" w:rsidP="00000000" w:rsidRDefault="00000000" w:rsidRPr="00000000" w14:paraId="00000038">
      <w:pPr>
        <w:pageBreakBefore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estimate assumes a final delivery date of December 14th, 2018</w:t>
      </w: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Visual Elements</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560"/>
        <w:gridCol w:w="1500"/>
        <w:gridCol w:w="2760"/>
        <w:tblGridChange w:id="0">
          <w:tblGrid>
            <w:gridCol w:w="555"/>
            <w:gridCol w:w="4560"/>
            <w:gridCol w:w="1500"/>
            <w:gridCol w:w="27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Labor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Furniture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8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Furnishings &amp; Appliances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8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 November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8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Room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August 2018-November 2018</w:t>
            </w:r>
          </w:p>
        </w:tc>
      </w:tr>
    </w:tbl>
    <w:p w:rsidR="00000000" w:rsidDel="00000000" w:rsidP="00000000" w:rsidRDefault="00000000" w:rsidRPr="00000000" w14:paraId="0000004E">
      <w:pPr>
        <w:pageBreakBefore w:val="0"/>
        <w:spacing w:line="276"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F">
      <w:pPr>
        <w:pageBreakBefore w:val="0"/>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Behaviors and Functionality</w:t>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560"/>
        <w:gridCol w:w="1500"/>
        <w:gridCol w:w="2760"/>
        <w:tblGridChange w:id="0">
          <w:tblGrid>
            <w:gridCol w:w="555"/>
            <w:gridCol w:w="4560"/>
            <w:gridCol w:w="1500"/>
            <w:gridCol w:w="27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Labor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Controls &amp; 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8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May 2018-December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User Experience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8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May  2018-December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May 2018-December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 Effects (VFX)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September 2018-December 2018</w:t>
            </w:r>
          </w:p>
        </w:tc>
      </w:tr>
    </w:tbl>
    <w:p w:rsidR="00000000" w:rsidDel="00000000" w:rsidP="00000000" w:rsidRDefault="00000000" w:rsidRPr="00000000" w14:paraId="00000064">
      <w:pPr>
        <w:pageBreakBefore w:val="0"/>
        <w:spacing w:line="276" w:lineRule="auto"/>
        <w:rPr>
          <w:rFonts w:ascii="Open Sans" w:cs="Open Sans" w:eastAsia="Open Sans" w:hAnsi="Open Sans"/>
          <w:b w:val="1"/>
          <w:sz w:val="16"/>
          <w:szCs w:val="16"/>
        </w:rPr>
      </w:pPr>
      <w:r w:rsidDel="00000000" w:rsidR="00000000" w:rsidRPr="00000000">
        <w:rPr>
          <w:rtl w:val="0"/>
        </w:rPr>
      </w:r>
    </w:p>
    <w:p w:rsidR="00000000" w:rsidDel="00000000" w:rsidP="00000000" w:rsidRDefault="00000000" w:rsidRPr="00000000" w14:paraId="00000065">
      <w:pPr>
        <w:pageBreakBefore w:val="0"/>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Audio Engineering</w:t>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560"/>
        <w:gridCol w:w="1500"/>
        <w:gridCol w:w="2760"/>
        <w:tblGridChange w:id="0">
          <w:tblGrid>
            <w:gridCol w:w="555"/>
            <w:gridCol w:w="4560"/>
            <w:gridCol w:w="1500"/>
            <w:gridCol w:w="27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Labor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Sound Effects (SFX)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September 2018-November 2018</w:t>
            </w:r>
          </w:p>
        </w:tc>
      </w:tr>
    </w:tbl>
    <w:p w:rsidR="00000000" w:rsidDel="00000000" w:rsidP="00000000" w:rsidRDefault="00000000" w:rsidRPr="00000000" w14:paraId="0000006E">
      <w:pPr>
        <w:pageBreakBefore w:val="0"/>
        <w:spacing w:line="276"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F">
      <w:pPr>
        <w:pageBreakBefore w:val="0"/>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Production and Management</w:t>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560"/>
        <w:gridCol w:w="1500"/>
        <w:gridCol w:w="2760"/>
        <w:tblGridChange w:id="0">
          <w:tblGrid>
            <w:gridCol w:w="555"/>
            <w:gridCol w:w="4560"/>
            <w:gridCol w:w="1500"/>
            <w:gridCol w:w="27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Labor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Pre-Production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2018-June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Delivery Accountability (Leadership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 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May 2018-December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 hour/week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September 2018-December 2018</w:t>
            </w:r>
          </w:p>
        </w:tc>
      </w:tr>
    </w:tbl>
    <w:p w:rsidR="00000000" w:rsidDel="00000000" w:rsidP="00000000" w:rsidRDefault="00000000" w:rsidRPr="00000000" w14:paraId="00000080">
      <w:pPr>
        <w:pageBreakBefore w:val="0"/>
        <w:spacing w:line="276"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1">
      <w:pPr>
        <w:pageBreakBefore w:val="0"/>
        <w:spacing w:line="276"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2">
      <w:pPr>
        <w:pageBreakBefore w:val="0"/>
        <w:spacing w:line="276" w:lineRule="auto"/>
        <w:rPr>
          <w:rFonts w:ascii="Open Sans" w:cs="Open Sans" w:eastAsia="Open Sans" w:hAnsi="Open San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8"/>
          <w:szCs w:val="28"/>
          <w:rtl w:val="0"/>
        </w:rPr>
        <w:t xml:space="preserve">Team</w:t>
      </w:r>
      <w:r w:rsidDel="00000000" w:rsidR="00000000" w:rsidRPr="00000000">
        <w:rPr>
          <w:rtl w:val="0"/>
        </w:rPr>
      </w:r>
    </w:p>
    <w:p w:rsidR="00000000" w:rsidDel="00000000" w:rsidP="00000000" w:rsidRDefault="00000000" w:rsidRPr="00000000" w14:paraId="00000084">
      <w:pPr>
        <w:pageBreakBefore w:val="0"/>
        <w:spacing w:line="276" w:lineRule="auto"/>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ageBreakBefore w:val="0"/>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Executive Producers:</w:t>
      </w:r>
    </w:p>
    <w:p w:rsidR="00000000" w:rsidDel="00000000" w:rsidP="00000000" w:rsidRDefault="00000000" w:rsidRPr="00000000" w14:paraId="00000086">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Nikki Dunsire</w:t>
      </w:r>
    </w:p>
    <w:p w:rsidR="00000000" w:rsidDel="00000000" w:rsidP="00000000" w:rsidRDefault="00000000" w:rsidRPr="00000000" w14:paraId="00000087">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Anthony Pires</w:t>
      </w:r>
    </w:p>
    <w:p w:rsidR="00000000" w:rsidDel="00000000" w:rsidP="00000000" w:rsidRDefault="00000000" w:rsidRPr="00000000" w14:paraId="00000088">
      <w:pPr>
        <w:pageBreakBefore w:val="0"/>
        <w:spacing w:line="276"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9">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Co-Producers:</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8A">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Thea Bates</w:t>
      </w:r>
    </w:p>
    <w:p w:rsidR="00000000" w:rsidDel="00000000" w:rsidP="00000000" w:rsidRDefault="00000000" w:rsidRPr="00000000" w14:paraId="0000008B">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Kailani Piñon</w:t>
      </w:r>
    </w:p>
    <w:p w:rsidR="00000000" w:rsidDel="00000000" w:rsidP="00000000" w:rsidRDefault="00000000" w:rsidRPr="00000000" w14:paraId="0000008C">
      <w:pPr>
        <w:pageBreakBefore w:val="0"/>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D">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Visual Artist:</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8E">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Toby Wolfe</w:t>
      </w:r>
    </w:p>
    <w:p w:rsidR="00000000" w:rsidDel="00000000" w:rsidP="00000000" w:rsidRDefault="00000000" w:rsidRPr="00000000" w14:paraId="0000008F">
      <w:pPr>
        <w:pageBreakBefore w:val="0"/>
        <w:spacing w:line="276"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0">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Programmer:</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91">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Stephen Ouellette</w:t>
      </w:r>
    </w:p>
    <w:p w:rsidR="00000000" w:rsidDel="00000000" w:rsidP="00000000" w:rsidRDefault="00000000" w:rsidRPr="00000000" w14:paraId="00000092">
      <w:pPr>
        <w:pageBreakBefore w:val="0"/>
        <w:spacing w:line="276"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3">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Audio Engineer:</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94">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Haneen Bakhashwain</w:t>
      </w:r>
    </w:p>
    <w:p w:rsidR="00000000" w:rsidDel="00000000" w:rsidP="00000000" w:rsidRDefault="00000000" w:rsidRPr="00000000" w14:paraId="00000095">
      <w:pPr>
        <w:pageBreakBefore w:val="0"/>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6">
      <w:pPr>
        <w:pageBreakBefore w:val="0"/>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Visual Artists:</w:t>
      </w:r>
    </w:p>
    <w:p w:rsidR="00000000" w:rsidDel="00000000" w:rsidP="00000000" w:rsidRDefault="00000000" w:rsidRPr="00000000" w14:paraId="00000097">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Annie Johnson</w:t>
      </w:r>
    </w:p>
    <w:p w:rsidR="00000000" w:rsidDel="00000000" w:rsidP="00000000" w:rsidRDefault="00000000" w:rsidRPr="00000000" w14:paraId="00000098">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Chris Snegireff</w:t>
      </w:r>
    </w:p>
    <w:p w:rsidR="00000000" w:rsidDel="00000000" w:rsidP="00000000" w:rsidRDefault="00000000" w:rsidRPr="00000000" w14:paraId="00000099">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Dominique Fitowski</w:t>
      </w:r>
    </w:p>
    <w:p w:rsidR="00000000" w:rsidDel="00000000" w:rsidP="00000000" w:rsidRDefault="00000000" w:rsidRPr="00000000" w14:paraId="0000009A">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Jerryd Perry</w:t>
      </w:r>
    </w:p>
    <w:p w:rsidR="00000000" w:rsidDel="00000000" w:rsidP="00000000" w:rsidRDefault="00000000" w:rsidRPr="00000000" w14:paraId="0000009B">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Navarre Packham</w:t>
      </w:r>
    </w:p>
    <w:p w:rsidR="00000000" w:rsidDel="00000000" w:rsidP="00000000" w:rsidRDefault="00000000" w:rsidRPr="00000000" w14:paraId="0000009C">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Patron Clark</w:t>
      </w:r>
    </w:p>
    <w:p w:rsidR="00000000" w:rsidDel="00000000" w:rsidP="00000000" w:rsidRDefault="00000000" w:rsidRPr="00000000" w14:paraId="0000009D">
      <w:pPr>
        <w:pageBreakBefore w:val="0"/>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E">
      <w:pPr>
        <w:pageBreakBefore w:val="0"/>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Programmers:</w:t>
      </w:r>
    </w:p>
    <w:p w:rsidR="00000000" w:rsidDel="00000000" w:rsidP="00000000" w:rsidRDefault="00000000" w:rsidRPr="00000000" w14:paraId="0000009F">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Aziz Alkhelaiwi</w:t>
      </w:r>
    </w:p>
    <w:p w:rsidR="00000000" w:rsidDel="00000000" w:rsidP="00000000" w:rsidRDefault="00000000" w:rsidRPr="00000000" w14:paraId="000000A0">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Damon Smith</w:t>
      </w:r>
    </w:p>
    <w:p w:rsidR="00000000" w:rsidDel="00000000" w:rsidP="00000000" w:rsidRDefault="00000000" w:rsidRPr="00000000" w14:paraId="000000A1">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Dasha Moyer</w:t>
      </w:r>
    </w:p>
    <w:p w:rsidR="00000000" w:rsidDel="00000000" w:rsidP="00000000" w:rsidRDefault="00000000" w:rsidRPr="00000000" w14:paraId="000000A2">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Richard Paskvan</w:t>
      </w:r>
    </w:p>
    <w:p w:rsidR="00000000" w:rsidDel="00000000" w:rsidP="00000000" w:rsidRDefault="00000000" w:rsidRPr="00000000" w14:paraId="000000A3">
      <w:pPr>
        <w:pageBreakBefore w:val="0"/>
        <w:rPr>
          <w:rFonts w:ascii="Open Sans" w:cs="Open Sans" w:eastAsia="Open Sans" w:hAnsi="Open Sans"/>
          <w:b w:val="1"/>
          <w:color w:val="c00000"/>
        </w:rPr>
      </w:pPr>
      <w:r w:rsidDel="00000000" w:rsidR="00000000" w:rsidRPr="00000000">
        <w:rPr>
          <w:rtl w:val="0"/>
        </w:rPr>
      </w:r>
    </w:p>
    <w:p w:rsidR="00000000" w:rsidDel="00000000" w:rsidP="00000000" w:rsidRDefault="00000000" w:rsidRPr="00000000" w14:paraId="000000A4">
      <w:pPr>
        <w:pageBreakBefore w:val="0"/>
        <w:spacing w:line="276" w:lineRule="auto"/>
        <w:rPr>
          <w:rFonts w:ascii="Open Sans" w:cs="Open Sans" w:eastAsia="Open Sans" w:hAnsi="Open Sans"/>
          <w:b w:val="1"/>
          <w:color w:val="000000"/>
          <w:sz w:val="20"/>
          <w:szCs w:val="20"/>
          <w:vertAlign w:val="baseline"/>
        </w:rPr>
      </w:pPr>
      <w:r w:rsidDel="00000000" w:rsidR="00000000" w:rsidRPr="00000000">
        <w:rPr>
          <w:rtl w:val="0"/>
        </w:rPr>
      </w:r>
    </w:p>
    <w:p w:rsidR="00000000" w:rsidDel="00000000" w:rsidP="00000000" w:rsidRDefault="00000000" w:rsidRPr="00000000" w14:paraId="000000A5">
      <w:pPr>
        <w:pageBreakBefore w:val="0"/>
        <w:spacing w:line="276" w:lineRule="auto"/>
        <w:rPr>
          <w:rFonts w:ascii="Open Sans" w:cs="Open Sans" w:eastAsia="Open Sans" w:hAnsi="Open Sans"/>
          <w:color w:val="000000"/>
          <w:sz w:val="20"/>
          <w:szCs w:val="20"/>
          <w:vertAlign w:val="baseline"/>
        </w:rPr>
      </w:pPr>
      <w:r w:rsidDel="00000000" w:rsidR="00000000" w:rsidRPr="00000000">
        <w:rPr>
          <w:rtl w:val="0"/>
        </w:rPr>
      </w:r>
    </w:p>
    <w:p w:rsidR="00000000" w:rsidDel="00000000" w:rsidP="00000000" w:rsidRDefault="00000000" w:rsidRPr="00000000" w14:paraId="000000A6">
      <w:pPr>
        <w:pageBreakBefore w:val="0"/>
        <w:spacing w:line="276" w:lineRule="auto"/>
        <w:rPr>
          <w:rFonts w:ascii="Open Sans" w:cs="Open Sans" w:eastAsia="Open Sans" w:hAnsi="Open Sans"/>
          <w:color w:val="000000"/>
          <w:sz w:val="20"/>
          <w:szCs w:val="20"/>
          <w:u w:val="single"/>
          <w:vertAlign w:val="baseline"/>
        </w:rPr>
      </w:pPr>
      <w:r w:rsidDel="00000000" w:rsidR="00000000" w:rsidRPr="00000000">
        <w:rPr>
          <w:rtl w:val="0"/>
        </w:rPr>
      </w:r>
    </w:p>
    <w:p w:rsidR="00000000" w:rsidDel="00000000" w:rsidP="00000000" w:rsidRDefault="00000000" w:rsidRPr="00000000" w14:paraId="000000A7">
      <w:pPr>
        <w:pageBreakBefore w:val="0"/>
        <w:spacing w:line="276" w:lineRule="auto"/>
        <w:rPr>
          <w:rFonts w:ascii="Open Sans" w:cs="Open Sans" w:eastAsia="Open Sans" w:hAnsi="Open Sans"/>
          <w:color w:val="000000"/>
          <w:sz w:val="20"/>
          <w:szCs w:val="20"/>
          <w:vertAlign w:val="baseline"/>
        </w:rPr>
      </w:pPr>
      <w:r w:rsidDel="00000000" w:rsidR="00000000" w:rsidRPr="00000000">
        <w:rPr>
          <w:rtl w:val="0"/>
        </w:rPr>
      </w:r>
    </w:p>
    <w:p w:rsidR="00000000" w:rsidDel="00000000" w:rsidP="00000000" w:rsidRDefault="00000000" w:rsidRPr="00000000" w14:paraId="000000A8">
      <w:pPr>
        <w:pageBreakBefore w:val="0"/>
        <w:spacing w:line="276" w:lineRule="auto"/>
        <w:rPr>
          <w:rFonts w:ascii="Open Sans" w:cs="Open Sans" w:eastAsia="Open Sans" w:hAnsi="Open Sans"/>
          <w:color w:val="000000"/>
          <w:sz w:val="20"/>
          <w:szCs w:val="20"/>
          <w:vertAlign w:val="baseline"/>
        </w:rPr>
      </w:pPr>
      <w:r w:rsidDel="00000000" w:rsidR="00000000" w:rsidRPr="00000000">
        <w:rPr>
          <w:rtl w:val="0"/>
        </w:rPr>
      </w:r>
    </w:p>
    <w:sectPr>
      <w:pgSz w:h="15840" w:w="12240" w:orient="portrait"/>
      <w:pgMar w:bottom="1080" w:top="900" w:left="144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