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765" w:rsidRDefault="00324E2C" w:rsidP="00324E2C">
      <w:pPr>
        <w:pStyle w:val="Title"/>
        <w:jc w:val="center"/>
        <w:rPr>
          <w:color w:val="943634" w:themeColor="accent2" w:themeShade="BF"/>
        </w:rPr>
      </w:pPr>
      <w:r w:rsidRPr="00324E2C">
        <w:rPr>
          <w:color w:val="943634" w:themeColor="accent2" w:themeShade="BF"/>
        </w:rPr>
        <w:t>Modeling the Viability of a Refrigeration-Based Atmospheric Water Generator under the Present-Day Climate</w:t>
      </w:r>
    </w:p>
    <w:p w:rsidR="00324E2C" w:rsidRDefault="00324E2C" w:rsidP="00324E2C"/>
    <w:p w:rsidR="00324E2C" w:rsidRDefault="00324E2C" w:rsidP="00324E2C"/>
    <w:p w:rsidR="00324E2C" w:rsidRDefault="00324E2C" w:rsidP="005D7772">
      <w:pPr>
        <w:pStyle w:val="ListParagraph"/>
        <w:numPr>
          <w:ilvl w:val="0"/>
          <w:numId w:val="1"/>
        </w:numPr>
      </w:pPr>
      <w:r>
        <w:t>The saturation specific humidity (</w:t>
      </w:r>
      <w:proofErr w:type="spellStart"/>
      <w:r>
        <w:t>qs</w:t>
      </w:r>
      <w:proofErr w:type="spellEnd"/>
      <w:r>
        <w:t>) at any given atmospheric pressure (</w:t>
      </w:r>
      <w:proofErr w:type="spellStart"/>
      <w:r>
        <w:t>Patm</w:t>
      </w:r>
      <w:proofErr w:type="spellEnd"/>
      <w:r>
        <w:t xml:space="preserve">) and temperature T (e.g., dew point </w:t>
      </w:r>
      <w:proofErr w:type="spellStart"/>
      <w:r>
        <w:t>Tdew</w:t>
      </w:r>
      <w:proofErr w:type="spellEnd"/>
      <w:r>
        <w:t xml:space="preserve"> or the condenser temperature Tc) </w:t>
      </w:r>
      <w:proofErr w:type="gramStart"/>
      <w:r>
        <w:t>can be estimated</w:t>
      </w:r>
      <w:proofErr w:type="gramEnd"/>
      <w:r>
        <w:t xml:space="preserve"> using the August-Roche-Magnus equation in (1). The saturation specific humidity at the condenser temperature can be estimated using (2). Similarly, from the ambient air pressure and specific humidity, dew point temperature </w:t>
      </w:r>
      <w:proofErr w:type="spellStart"/>
      <w:r>
        <w:t>Tdew</w:t>
      </w:r>
      <w:proofErr w:type="spellEnd"/>
      <w:r>
        <w:t xml:space="preserve"> can be estimated using (4).</w:t>
      </w:r>
    </w:p>
    <w:p w:rsidR="00324E2C" w:rsidRDefault="00324E2C" w:rsidP="00324E2C">
      <w:r>
        <w:rPr>
          <w:noProof/>
        </w:rPr>
        <w:drawing>
          <wp:anchor distT="0" distB="0" distL="114300" distR="114300" simplePos="0" relativeHeight="251658240" behindDoc="0" locked="0" layoutInCell="1" allowOverlap="1">
            <wp:simplePos x="914400" y="3918857"/>
            <wp:positionH relativeFrom="margin">
              <wp:align>center</wp:align>
            </wp:positionH>
            <wp:positionV relativeFrom="margin">
              <wp:align>center</wp:align>
            </wp:positionV>
            <wp:extent cx="4714286" cy="203809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14286" cy="2038095"/>
                    </a:xfrm>
                    <a:prstGeom prst="rect">
                      <a:avLst/>
                    </a:prstGeom>
                  </pic:spPr>
                </pic:pic>
              </a:graphicData>
            </a:graphic>
          </wp:anchor>
        </w:drawing>
      </w:r>
    </w:p>
    <w:p w:rsidR="00324E2C" w:rsidRPr="00324E2C" w:rsidRDefault="00324E2C" w:rsidP="00324E2C"/>
    <w:p w:rsidR="00324E2C" w:rsidRPr="00324E2C" w:rsidRDefault="0006497C" w:rsidP="00324E2C">
      <w:r>
        <w:t>1</w:t>
      </w:r>
    </w:p>
    <w:p w:rsidR="00324E2C" w:rsidRPr="00324E2C" w:rsidRDefault="00324E2C" w:rsidP="00324E2C"/>
    <w:p w:rsidR="00324E2C" w:rsidRPr="00324E2C" w:rsidRDefault="00324E2C" w:rsidP="00324E2C"/>
    <w:p w:rsidR="00324E2C" w:rsidRDefault="0006497C" w:rsidP="00324E2C">
      <w:r>
        <w:t>2</w:t>
      </w:r>
    </w:p>
    <w:p w:rsidR="00324E2C" w:rsidRDefault="00324E2C" w:rsidP="00324E2C"/>
    <w:p w:rsidR="00324E2C" w:rsidRDefault="00324E2C" w:rsidP="005D7772">
      <w:pPr>
        <w:pStyle w:val="ListParagraph"/>
        <w:numPr>
          <w:ilvl w:val="0"/>
          <w:numId w:val="1"/>
        </w:numPr>
      </w:pPr>
      <w:r w:rsidRPr="00324E2C">
        <w:t>The relative humidity RH of the atmosphere is the specific humidity of the moist air (</w:t>
      </w:r>
      <w:proofErr w:type="spellStart"/>
      <w:r w:rsidRPr="00324E2C">
        <w:t>qair</w:t>
      </w:r>
      <w:proofErr w:type="spellEnd"/>
      <w:r w:rsidRPr="00324E2C">
        <w:t>) divided by the saturation specific humidity of the air at ambient temperature:</w:t>
      </w:r>
    </w:p>
    <w:p w:rsidR="00324E2C" w:rsidRDefault="0006497C" w:rsidP="00324E2C">
      <w:pPr>
        <w:rPr>
          <w:sz w:val="48"/>
          <w:szCs w:val="48"/>
        </w:rPr>
      </w:pPr>
      <w:r>
        <w:rPr>
          <w:sz w:val="48"/>
          <w:szCs w:val="48"/>
        </w:rPr>
        <w:t>RH=</w:t>
      </w:r>
      <w:proofErr w:type="spellStart"/>
      <w:r>
        <w:rPr>
          <w:sz w:val="48"/>
          <w:szCs w:val="48"/>
        </w:rPr>
        <w:t>qair</w:t>
      </w:r>
      <w:proofErr w:type="spellEnd"/>
      <w:r>
        <w:rPr>
          <w:sz w:val="48"/>
          <w:szCs w:val="48"/>
        </w:rPr>
        <w:t>/</w:t>
      </w:r>
      <w:proofErr w:type="spellStart"/>
      <w:r>
        <w:rPr>
          <w:sz w:val="48"/>
          <w:szCs w:val="48"/>
        </w:rPr>
        <w:t>qsTair</w:t>
      </w:r>
      <w:proofErr w:type="spellEnd"/>
      <w:r>
        <w:rPr>
          <w:sz w:val="48"/>
          <w:szCs w:val="48"/>
        </w:rPr>
        <w:t xml:space="preserve">   </w:t>
      </w:r>
      <w:bookmarkStart w:id="0" w:name="_GoBack"/>
      <w:bookmarkEnd w:id="0"/>
      <w:r w:rsidR="00324E2C" w:rsidRPr="00324E2C">
        <w:rPr>
          <w:sz w:val="48"/>
          <w:szCs w:val="48"/>
        </w:rPr>
        <w:t>3)</w:t>
      </w:r>
    </w:p>
    <w:p w:rsidR="00324E2C" w:rsidRDefault="00324E2C" w:rsidP="005D7772">
      <w:pPr>
        <w:pStyle w:val="ListParagraph"/>
        <w:numPr>
          <w:ilvl w:val="0"/>
          <w:numId w:val="1"/>
        </w:numPr>
      </w:pPr>
      <w:r w:rsidRPr="00324E2C">
        <w:t>The dew point of the atmosphere is:</w:t>
      </w:r>
    </w:p>
    <w:p w:rsidR="005D7772" w:rsidRDefault="0006497C" w:rsidP="00324E2C">
      <w:r>
        <w:t xml:space="preserve">    4) </w:t>
      </w:r>
      <w:r w:rsidR="005D7772">
        <w:rPr>
          <w:noProof/>
        </w:rPr>
        <w:drawing>
          <wp:inline distT="0" distB="0" distL="0" distR="0" wp14:anchorId="3FAEE57D" wp14:editId="10824C6C">
            <wp:extent cx="5276190" cy="1485714"/>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190" cy="1485714"/>
                    </a:xfrm>
                    <a:prstGeom prst="rect">
                      <a:avLst/>
                    </a:prstGeom>
                  </pic:spPr>
                </pic:pic>
              </a:graphicData>
            </a:graphic>
          </wp:inline>
        </w:drawing>
      </w:r>
    </w:p>
    <w:p w:rsidR="005D7772" w:rsidRDefault="005D7772" w:rsidP="005D7772">
      <w:pPr>
        <w:pStyle w:val="ListParagraph"/>
        <w:numPr>
          <w:ilvl w:val="0"/>
          <w:numId w:val="1"/>
        </w:numPr>
      </w:pPr>
      <w:r>
        <w:lastRenderedPageBreak/>
        <w:t xml:space="preserve">If the temperature of the cold side of the heat pump (Tc) is greater than dew point, then the system will not be able to produce water. If Tc is less than 0°C, the condenser will make frost, which is assumed </w:t>
      </w:r>
      <w:proofErr w:type="gramStart"/>
      <w:r>
        <w:t>to be not</w:t>
      </w:r>
      <w:proofErr w:type="gramEnd"/>
      <w:r>
        <w:t xml:space="preserve"> useful, since it would clog the heat exchanger. However, if a frost scraping and melting device were to </w:t>
      </w:r>
      <w:proofErr w:type="gramStart"/>
      <w:r>
        <w:t>be implemented</w:t>
      </w:r>
      <w:proofErr w:type="gramEnd"/>
      <w:r>
        <w:t>, subfreezing dew points would not be a problem. This is outside the scope of this model.</w:t>
      </w:r>
    </w:p>
    <w:p w:rsidR="005D7772" w:rsidRDefault="005D7772" w:rsidP="005D7772">
      <w:pPr>
        <w:ind w:left="360"/>
      </w:pPr>
      <w:r>
        <w:t>The quantity delta (Δ) represents the amount of water available per unit mass of moist air input:</w:t>
      </w:r>
    </w:p>
    <w:p w:rsidR="005D7772" w:rsidRDefault="005D7772" w:rsidP="005D7772">
      <w:r>
        <w:rPr>
          <w:noProof/>
        </w:rPr>
        <w:drawing>
          <wp:inline distT="0" distB="0" distL="0" distR="0" wp14:anchorId="3A899CCC" wp14:editId="6ACEB986">
            <wp:extent cx="4152381" cy="114285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381" cy="1142857"/>
                    </a:xfrm>
                    <a:prstGeom prst="rect">
                      <a:avLst/>
                    </a:prstGeom>
                  </pic:spPr>
                </pic:pic>
              </a:graphicData>
            </a:graphic>
          </wp:inline>
        </w:drawing>
      </w:r>
      <w:r w:rsidR="0006497C">
        <w:t>5)</w:t>
      </w:r>
    </w:p>
    <w:p w:rsidR="00E87B77" w:rsidRDefault="00E87B77" w:rsidP="00ED2E4F">
      <w:pPr>
        <w:pStyle w:val="ListParagraph"/>
        <w:numPr>
          <w:ilvl w:val="0"/>
          <w:numId w:val="1"/>
        </w:numPr>
      </w:pPr>
      <w:r w:rsidRPr="00E87B77">
        <w:t>Therefore the potential water output (</w:t>
      </w:r>
      <w:proofErr w:type="spellStart"/>
      <w:r w:rsidRPr="00E87B77">
        <w:t>m˙water</w:t>
      </w:r>
      <w:proofErr w:type="spellEnd"/>
      <w:r w:rsidRPr="00E87B77">
        <w:t>) for a given mass flow rate of moist air input (</w:t>
      </w:r>
      <w:proofErr w:type="spellStart"/>
      <w:r w:rsidRPr="00E87B77">
        <w:t>m˙air</w:t>
      </w:r>
      <w:proofErr w:type="spellEnd"/>
      <w:r w:rsidRPr="00E87B77">
        <w:t>) can be estimated as:</w:t>
      </w:r>
    </w:p>
    <w:p w:rsidR="00E87B77" w:rsidRDefault="00E87B77" w:rsidP="005D7772">
      <w:r>
        <w:rPr>
          <w:noProof/>
        </w:rPr>
        <w:drawing>
          <wp:inline distT="0" distB="0" distL="0" distR="0" wp14:anchorId="3ABFEFD2" wp14:editId="1068CD43">
            <wp:extent cx="3104762" cy="114285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4762" cy="1142857"/>
                    </a:xfrm>
                    <a:prstGeom prst="rect">
                      <a:avLst/>
                    </a:prstGeom>
                  </pic:spPr>
                </pic:pic>
              </a:graphicData>
            </a:graphic>
          </wp:inline>
        </w:drawing>
      </w:r>
      <w:r w:rsidR="0006497C">
        <w:t>6)</w:t>
      </w:r>
    </w:p>
    <w:p w:rsidR="00E87B77" w:rsidRDefault="00E87B77" w:rsidP="00ED2E4F">
      <w:pPr>
        <w:pStyle w:val="ListParagraph"/>
        <w:numPr>
          <w:ilvl w:val="0"/>
          <w:numId w:val="1"/>
        </w:numPr>
      </w:pPr>
      <w:r w:rsidRPr="00E87B77">
        <w:t xml:space="preserve">When the air </w:t>
      </w:r>
      <w:proofErr w:type="gramStart"/>
      <w:r w:rsidRPr="00E87B77">
        <w:t>is cooled</w:t>
      </w:r>
      <w:proofErr w:type="gramEnd"/>
      <w:r w:rsidRPr="00E87B77">
        <w:t xml:space="preserve"> and water condenses, latent heat is released. This latent heat flux </w:t>
      </w:r>
      <w:proofErr w:type="gramStart"/>
      <w:r w:rsidRPr="00E87B77">
        <w:t>is directly correlated</w:t>
      </w:r>
      <w:proofErr w:type="gramEnd"/>
      <w:r w:rsidRPr="00E87B77">
        <w:t xml:space="preserve"> with heat pump energy consumption and must be quantified. First, the flux of dry air and vapor entering the system respectively can be calculated as follows:</w:t>
      </w:r>
    </w:p>
    <w:p w:rsidR="0006497C" w:rsidRDefault="00E87B77" w:rsidP="005D7772">
      <w:r>
        <w:rPr>
          <w:noProof/>
        </w:rPr>
        <w:drawing>
          <wp:anchor distT="0" distB="0" distL="114300" distR="114300" simplePos="0" relativeHeight="251659264" behindDoc="0" locked="0" layoutInCell="1" allowOverlap="1">
            <wp:simplePos x="914400" y="6270171"/>
            <wp:positionH relativeFrom="column">
              <wp:align>left</wp:align>
            </wp:positionH>
            <wp:positionV relativeFrom="paragraph">
              <wp:align>top</wp:align>
            </wp:positionV>
            <wp:extent cx="3552381" cy="1142857"/>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52381" cy="1142857"/>
                    </a:xfrm>
                    <a:prstGeom prst="rect">
                      <a:avLst/>
                    </a:prstGeom>
                  </pic:spPr>
                </pic:pic>
              </a:graphicData>
            </a:graphic>
          </wp:anchor>
        </w:drawing>
      </w:r>
    </w:p>
    <w:p w:rsidR="00E87B77" w:rsidRDefault="0006497C" w:rsidP="005D7772">
      <w:r>
        <w:t>7)</w:t>
      </w:r>
      <w:r>
        <w:br w:type="textWrapping" w:clear="all"/>
      </w:r>
    </w:p>
    <w:p w:rsidR="00E87B77" w:rsidRDefault="00E87B77" w:rsidP="00ED2E4F">
      <w:pPr>
        <w:pStyle w:val="ListParagraph"/>
        <w:numPr>
          <w:ilvl w:val="0"/>
          <w:numId w:val="1"/>
        </w:numPr>
      </w:pPr>
      <w:r w:rsidRPr="00E87B77">
        <w:t xml:space="preserve">Given the specific heats </w:t>
      </w:r>
      <w:proofErr w:type="spellStart"/>
      <w:r w:rsidRPr="00E87B77">
        <w:t>cpair</w:t>
      </w:r>
      <w:proofErr w:type="spellEnd"/>
      <w:r w:rsidRPr="00E87B77">
        <w:t xml:space="preserve">, </w:t>
      </w:r>
      <w:proofErr w:type="spellStart"/>
      <w:r w:rsidRPr="00E87B77">
        <w:t>cpwater</w:t>
      </w:r>
      <w:proofErr w:type="spellEnd"/>
      <w:r w:rsidRPr="00E87B77">
        <w:t xml:space="preserve">, </w:t>
      </w:r>
      <w:proofErr w:type="spellStart"/>
      <w:r w:rsidRPr="00E87B77">
        <w:t>cpvap</w:t>
      </w:r>
      <w:proofErr w:type="spellEnd"/>
      <w:r w:rsidRPr="00E87B77">
        <w:t xml:space="preserve">, and the heat of vaporization of water </w:t>
      </w:r>
      <w:proofErr w:type="spellStart"/>
      <w:r w:rsidRPr="00E87B77">
        <w:t>ΔHvap</w:t>
      </w:r>
      <w:proofErr w:type="spellEnd"/>
      <w:r w:rsidRPr="00E87B77">
        <w:t xml:space="preserve">, various terms of the system energy budget </w:t>
      </w:r>
      <w:proofErr w:type="gramStart"/>
      <w:r w:rsidRPr="00E87B77">
        <w:t>can be calculated</w:t>
      </w:r>
      <w:proofErr w:type="gramEnd"/>
      <w:r w:rsidRPr="00E87B77">
        <w:t>. The first is the energy released from the cooling of the dry air from ambient to the condenser temperature (E1). This is:</w:t>
      </w:r>
    </w:p>
    <w:p w:rsidR="00E87B77" w:rsidRDefault="00E87B77" w:rsidP="005D7772">
      <w:r>
        <w:rPr>
          <w:noProof/>
        </w:rPr>
        <w:lastRenderedPageBreak/>
        <w:drawing>
          <wp:inline distT="0" distB="0" distL="0" distR="0" wp14:anchorId="575686AC" wp14:editId="40EA3F31">
            <wp:extent cx="4419048" cy="117142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048" cy="1171429"/>
                    </a:xfrm>
                    <a:prstGeom prst="rect">
                      <a:avLst/>
                    </a:prstGeom>
                  </pic:spPr>
                </pic:pic>
              </a:graphicData>
            </a:graphic>
          </wp:inline>
        </w:drawing>
      </w:r>
      <w:r w:rsidR="0006497C">
        <w:t>8)</w:t>
      </w:r>
    </w:p>
    <w:p w:rsidR="00E87B77" w:rsidRDefault="00E87B77" w:rsidP="00ED2E4F">
      <w:pPr>
        <w:pStyle w:val="ListParagraph"/>
        <w:numPr>
          <w:ilvl w:val="0"/>
          <w:numId w:val="1"/>
        </w:numPr>
      </w:pPr>
      <w:r w:rsidRPr="00E87B77">
        <w:t>The cooling of the water vapor to dew point from ambient temperature can be represented by E2:</w:t>
      </w:r>
    </w:p>
    <w:p w:rsidR="0006497C" w:rsidRDefault="00ED2E4F" w:rsidP="005D7772">
      <w:r>
        <w:rPr>
          <w:noProof/>
        </w:rPr>
        <w:drawing>
          <wp:anchor distT="0" distB="0" distL="114300" distR="114300" simplePos="0" relativeHeight="251660288" behindDoc="0" locked="0" layoutInCell="1" allowOverlap="1">
            <wp:simplePos x="914400" y="2803071"/>
            <wp:positionH relativeFrom="column">
              <wp:align>left</wp:align>
            </wp:positionH>
            <wp:positionV relativeFrom="paragraph">
              <wp:align>top</wp:align>
            </wp:positionV>
            <wp:extent cx="4571429" cy="1142857"/>
            <wp:effectExtent l="0" t="0" r="63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71429" cy="1142857"/>
                    </a:xfrm>
                    <a:prstGeom prst="rect">
                      <a:avLst/>
                    </a:prstGeom>
                  </pic:spPr>
                </pic:pic>
              </a:graphicData>
            </a:graphic>
          </wp:anchor>
        </w:drawing>
      </w:r>
    </w:p>
    <w:p w:rsidR="0006497C" w:rsidRDefault="0006497C" w:rsidP="005D7772">
      <w:r>
        <w:t>9)</w:t>
      </w:r>
    </w:p>
    <w:p w:rsidR="00ED2E4F" w:rsidRDefault="0006497C" w:rsidP="005D7772">
      <w:r>
        <w:br w:type="textWrapping" w:clear="all"/>
      </w:r>
    </w:p>
    <w:p w:rsidR="00ED2E4F" w:rsidRDefault="00ED2E4F" w:rsidP="00ED2E4F">
      <w:pPr>
        <w:pStyle w:val="ListParagraph"/>
        <w:numPr>
          <w:ilvl w:val="0"/>
          <w:numId w:val="1"/>
        </w:numPr>
      </w:pPr>
      <w:r w:rsidRPr="00ED2E4F">
        <w:t xml:space="preserve">The condensation of the entire quantity of liquid water </w:t>
      </w:r>
      <w:proofErr w:type="gramStart"/>
      <w:r w:rsidRPr="00ED2E4F">
        <w:t>is assumed</w:t>
      </w:r>
      <w:proofErr w:type="gramEnd"/>
      <w:r w:rsidRPr="00ED2E4F">
        <w:t xml:space="preserve"> to happen at dew point. In reality, it would take place throughout the thickness of the heat exchanger, since as the air enters the heat exchanger and reaches </w:t>
      </w:r>
      <w:proofErr w:type="spellStart"/>
      <w:r w:rsidRPr="00ED2E4F">
        <w:t>Tdew</w:t>
      </w:r>
      <w:proofErr w:type="spellEnd"/>
      <w:r w:rsidRPr="00ED2E4F">
        <w:t>, RH=100% and water begins to condense. As the temperature continues to decrease through the matrix of heat exchanger fins, RH stays at 100% while water continues to condense. The approximation to this latent heat release is E3:</w:t>
      </w:r>
    </w:p>
    <w:p w:rsidR="0006497C" w:rsidRDefault="00ED2E4F" w:rsidP="005D7772">
      <w:r>
        <w:rPr>
          <w:noProof/>
        </w:rPr>
        <w:drawing>
          <wp:anchor distT="0" distB="0" distL="114300" distR="114300" simplePos="0" relativeHeight="251661312" behindDoc="0" locked="0" layoutInCell="1" allowOverlap="1">
            <wp:simplePos x="914400" y="5382986"/>
            <wp:positionH relativeFrom="column">
              <wp:align>left</wp:align>
            </wp:positionH>
            <wp:positionV relativeFrom="paragraph">
              <wp:align>top</wp:align>
            </wp:positionV>
            <wp:extent cx="4333333" cy="971429"/>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33333" cy="971429"/>
                    </a:xfrm>
                    <a:prstGeom prst="rect">
                      <a:avLst/>
                    </a:prstGeom>
                  </pic:spPr>
                </pic:pic>
              </a:graphicData>
            </a:graphic>
          </wp:anchor>
        </w:drawing>
      </w:r>
    </w:p>
    <w:p w:rsidR="0006497C" w:rsidRDefault="0006497C" w:rsidP="005D7772">
      <w:r>
        <w:t>10)</w:t>
      </w:r>
    </w:p>
    <w:p w:rsidR="00ED2E4F" w:rsidRDefault="0006497C" w:rsidP="005D7772">
      <w:r>
        <w:br w:type="textWrapping" w:clear="all"/>
      </w:r>
    </w:p>
    <w:p w:rsidR="00ED2E4F" w:rsidRDefault="00ED2E4F" w:rsidP="00ED2E4F">
      <w:pPr>
        <w:pStyle w:val="ListParagraph"/>
        <w:numPr>
          <w:ilvl w:val="0"/>
          <w:numId w:val="1"/>
        </w:numPr>
      </w:pPr>
      <w:r w:rsidRPr="00ED2E4F">
        <w:t xml:space="preserve">It is assumed that the liquid water remains within the heat exchanger long enough to be cooled to Tc. As mentioned before, this assumes that all of the water </w:t>
      </w:r>
      <w:proofErr w:type="gramStart"/>
      <w:r w:rsidRPr="00ED2E4F">
        <w:t>is condensed</w:t>
      </w:r>
      <w:proofErr w:type="gramEnd"/>
      <w:r w:rsidRPr="00ED2E4F">
        <w:t xml:space="preserve"> at </w:t>
      </w:r>
      <w:proofErr w:type="spellStart"/>
      <w:r w:rsidRPr="00ED2E4F">
        <w:t>Tdew</w:t>
      </w:r>
      <w:proofErr w:type="spellEnd"/>
      <w:r w:rsidRPr="00ED2E4F">
        <w:t xml:space="preserve">. Since </w:t>
      </w:r>
      <w:proofErr w:type="spellStart"/>
      <w:r w:rsidRPr="00ED2E4F">
        <w:t>cpwater</w:t>
      </w:r>
      <w:proofErr w:type="spellEnd"/>
      <w:r w:rsidRPr="00ED2E4F">
        <w:t xml:space="preserve"> is greater than </w:t>
      </w:r>
      <w:proofErr w:type="spellStart"/>
      <w:r w:rsidRPr="00ED2E4F">
        <w:t>cpvap</w:t>
      </w:r>
      <w:proofErr w:type="spellEnd"/>
      <w:r w:rsidRPr="00ED2E4F">
        <w:t>, this will result in a slight overestimate of energy requirements, which is advantageous when designing the energy supply for the device. This energy (E4) is:</w:t>
      </w:r>
    </w:p>
    <w:p w:rsidR="00ED2E4F" w:rsidRDefault="00ED2E4F" w:rsidP="005D7772">
      <w:r>
        <w:rPr>
          <w:noProof/>
        </w:rPr>
        <w:drawing>
          <wp:inline distT="0" distB="0" distL="0" distR="0" wp14:anchorId="58695A7C" wp14:editId="7C6D0437">
            <wp:extent cx="4485714" cy="10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5714" cy="1076190"/>
                    </a:xfrm>
                    <a:prstGeom prst="rect">
                      <a:avLst/>
                    </a:prstGeom>
                  </pic:spPr>
                </pic:pic>
              </a:graphicData>
            </a:graphic>
          </wp:inline>
        </w:drawing>
      </w:r>
      <w:r w:rsidR="0006497C">
        <w:t>11)</w:t>
      </w:r>
    </w:p>
    <w:p w:rsidR="00ED2E4F" w:rsidRDefault="00ED2E4F" w:rsidP="00ED2E4F">
      <w:pPr>
        <w:pStyle w:val="ListParagraph"/>
        <w:numPr>
          <w:ilvl w:val="0"/>
          <w:numId w:val="1"/>
        </w:numPr>
      </w:pPr>
      <w:r w:rsidRPr="00ED2E4F">
        <w:lastRenderedPageBreak/>
        <w:t>Finally, the water vapor that was not condensed from the original quantity of vapor is cooled, and the energy released can be represented by E5:</w:t>
      </w:r>
    </w:p>
    <w:p w:rsidR="00ED2E4F" w:rsidRDefault="00ED2E4F" w:rsidP="005D7772">
      <w:r>
        <w:rPr>
          <w:noProof/>
        </w:rPr>
        <w:drawing>
          <wp:anchor distT="0" distB="0" distL="114300" distR="114300" simplePos="0" relativeHeight="251662336" behindDoc="0" locked="0" layoutInCell="1" allowOverlap="1">
            <wp:simplePos x="914400" y="1442357"/>
            <wp:positionH relativeFrom="column">
              <wp:align>left</wp:align>
            </wp:positionH>
            <wp:positionV relativeFrom="paragraph">
              <wp:align>top</wp:align>
            </wp:positionV>
            <wp:extent cx="5057143" cy="1142857"/>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57143" cy="1142857"/>
                    </a:xfrm>
                    <a:prstGeom prst="rect">
                      <a:avLst/>
                    </a:prstGeom>
                  </pic:spPr>
                </pic:pic>
              </a:graphicData>
            </a:graphic>
          </wp:anchor>
        </w:drawing>
      </w:r>
      <w:r w:rsidR="0006497C">
        <w:t>12)</w:t>
      </w:r>
      <w:r w:rsidR="0006497C">
        <w:br w:type="textWrapping" w:clear="all"/>
      </w:r>
    </w:p>
    <w:p w:rsidR="00ED2E4F" w:rsidRDefault="00ED2E4F" w:rsidP="005D7772">
      <w:r w:rsidRPr="00ED2E4F">
        <w:t xml:space="preserve">Knowing the energy contributions of each process, the total energy </w:t>
      </w:r>
      <w:proofErr w:type="spellStart"/>
      <w:r w:rsidRPr="00ED2E4F">
        <w:t>Etot</w:t>
      </w:r>
      <w:proofErr w:type="spellEnd"/>
      <w:r w:rsidRPr="00ED2E4F">
        <w:t xml:space="preserve"> absorbed by the heat exchanger is:</w:t>
      </w:r>
    </w:p>
    <w:p w:rsidR="0006497C" w:rsidRDefault="00ED2E4F" w:rsidP="005D7772">
      <w:r>
        <w:rPr>
          <w:noProof/>
        </w:rPr>
        <w:drawing>
          <wp:anchor distT="0" distB="0" distL="114300" distR="114300" simplePos="0" relativeHeight="251663360" behindDoc="0" locked="0" layoutInCell="1" allowOverlap="1">
            <wp:simplePos x="914400" y="3429000"/>
            <wp:positionH relativeFrom="column">
              <wp:align>left</wp:align>
            </wp:positionH>
            <wp:positionV relativeFrom="paragraph">
              <wp:align>top</wp:align>
            </wp:positionV>
            <wp:extent cx="5380952" cy="1085714"/>
            <wp:effectExtent l="0" t="0" r="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80952" cy="1085714"/>
                    </a:xfrm>
                    <a:prstGeom prst="rect">
                      <a:avLst/>
                    </a:prstGeom>
                  </pic:spPr>
                </pic:pic>
              </a:graphicData>
            </a:graphic>
          </wp:anchor>
        </w:drawing>
      </w:r>
    </w:p>
    <w:p w:rsidR="00ED2E4F" w:rsidRDefault="0006497C" w:rsidP="005D7772">
      <w:r>
        <w:t>13)</w:t>
      </w:r>
      <w:r>
        <w:br w:type="textWrapping" w:clear="all"/>
      </w:r>
    </w:p>
    <w:p w:rsidR="00ED2E4F" w:rsidRDefault="00ED2E4F" w:rsidP="005D7772">
      <w:r w:rsidRPr="00ED2E4F">
        <w:t>If the intent is to model a system using the ground temperature (</w:t>
      </w:r>
      <w:proofErr w:type="spellStart"/>
      <w:r w:rsidRPr="00ED2E4F">
        <w:t>Tgr</w:t>
      </w:r>
      <w:proofErr w:type="spellEnd"/>
      <w:r w:rsidRPr="00ED2E4F">
        <w:t xml:space="preserve">) as the condenser temperature, the above equations apply with Tc equal to </w:t>
      </w:r>
      <w:proofErr w:type="spellStart"/>
      <w:r w:rsidRPr="00ED2E4F">
        <w:t>Tgr</w:t>
      </w:r>
      <w:proofErr w:type="spellEnd"/>
      <w:r w:rsidRPr="00ED2E4F">
        <w:t>. For use with a heat pump, there is much flexibility with the value of Tc. Two broad schemes are considered:</w:t>
      </w:r>
    </w:p>
    <w:p w:rsidR="0006497C" w:rsidRDefault="0011266E" w:rsidP="005D7772">
      <w:r>
        <w:rPr>
          <w:noProof/>
        </w:rPr>
        <w:drawing>
          <wp:anchor distT="0" distB="0" distL="114300" distR="114300" simplePos="0" relativeHeight="251664384" behindDoc="0" locked="0" layoutInCell="1" allowOverlap="1">
            <wp:simplePos x="914400" y="5551714"/>
            <wp:positionH relativeFrom="column">
              <wp:align>left</wp:align>
            </wp:positionH>
            <wp:positionV relativeFrom="paragraph">
              <wp:align>top</wp:align>
            </wp:positionV>
            <wp:extent cx="4600000" cy="1238095"/>
            <wp:effectExtent l="0" t="0" r="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00000" cy="1238095"/>
                    </a:xfrm>
                    <a:prstGeom prst="rect">
                      <a:avLst/>
                    </a:prstGeom>
                  </pic:spPr>
                </pic:pic>
              </a:graphicData>
            </a:graphic>
          </wp:anchor>
        </w:drawing>
      </w:r>
    </w:p>
    <w:p w:rsidR="0006497C" w:rsidRDefault="0006497C" w:rsidP="005D7772">
      <w:r>
        <w:t>14)</w:t>
      </w:r>
    </w:p>
    <w:p w:rsidR="00ED2E4F" w:rsidRDefault="0006497C" w:rsidP="005D7772">
      <w:r>
        <w:br w:type="textWrapping" w:clear="all"/>
      </w:r>
    </w:p>
    <w:p w:rsidR="0011266E" w:rsidRDefault="0011266E" w:rsidP="0011266E">
      <w:pPr>
        <w:pStyle w:val="ListParagraph"/>
        <w:numPr>
          <w:ilvl w:val="0"/>
          <w:numId w:val="1"/>
        </w:numPr>
      </w:pPr>
      <w:r>
        <w:t xml:space="preserve">In the first scheme, the variable </w:t>
      </w:r>
      <w:proofErr w:type="gramStart"/>
      <w:r>
        <w:t>a is</w:t>
      </w:r>
      <w:proofErr w:type="gramEnd"/>
      <w:r>
        <w:t xml:space="preserve"> a constant that can be set by the user. This sets condenser temperature to a constant temperature difference below the air temperature, except for when the difference would cause Tc to be less than or equal to </w:t>
      </w:r>
      <w:proofErr w:type="gramStart"/>
      <w:r>
        <w:t>0</w:t>
      </w:r>
      <w:proofErr w:type="gramEnd"/>
      <w:r>
        <w:t xml:space="preserve">. As a buffer against thermostat error, the minimum condenser temperature could be set to </w:t>
      </w:r>
      <w:proofErr w:type="gramStart"/>
      <w:r>
        <w:t>1</w:t>
      </w:r>
      <w:proofErr w:type="gramEnd"/>
      <w:r>
        <w:t>, or any other arbitrary value, based on thermostat accuracy.</w:t>
      </w:r>
    </w:p>
    <w:p w:rsidR="0011266E" w:rsidRDefault="0011266E" w:rsidP="0011266E"/>
    <w:p w:rsidR="0011266E" w:rsidRDefault="0011266E" w:rsidP="0011266E">
      <w:pPr>
        <w:pStyle w:val="ListParagraph"/>
        <w:numPr>
          <w:ilvl w:val="0"/>
          <w:numId w:val="1"/>
        </w:numPr>
      </w:pPr>
      <w:r>
        <w:t xml:space="preserve">The second scheme, which would maximize water output but increase energy consumption, is to set Tc to a value close to 0 (as in the first scheme, this depends on thermostat design; the </w:t>
      </w:r>
      <w:r>
        <w:lastRenderedPageBreak/>
        <w:t>more accurate the thermostat is, the closer it can be set to 0), to ensure that the condenser produces liquid water as opposed to frost.</w:t>
      </w:r>
    </w:p>
    <w:p w:rsidR="0011266E" w:rsidRDefault="0011266E" w:rsidP="0011266E">
      <w:pPr>
        <w:pStyle w:val="ListParagraph"/>
      </w:pPr>
      <w:r>
        <w:t>To estimate energy needs for the heat pump, the ideal case is a Carnot cycle heat pump. The heat pump is using the ground as the hot thermal reservoir (i.e. the heat pump rejects heat to the ground in order to cool the water generator's water condensing surface). Using temperatures in Kelvin, the maximum coefficient of performance (βmax) of a Carnot cycle heat pump is:</w:t>
      </w:r>
    </w:p>
    <w:p w:rsidR="0006497C" w:rsidRDefault="0011266E" w:rsidP="0011266E">
      <w:pPr>
        <w:pStyle w:val="ListParagraph"/>
      </w:pPr>
      <w:r>
        <w:rPr>
          <w:noProof/>
        </w:rPr>
        <w:drawing>
          <wp:anchor distT="0" distB="0" distL="114300" distR="114300" simplePos="0" relativeHeight="251665408" behindDoc="0" locked="0" layoutInCell="1" allowOverlap="1">
            <wp:simplePos x="1371600" y="2286000"/>
            <wp:positionH relativeFrom="column">
              <wp:align>left</wp:align>
            </wp:positionH>
            <wp:positionV relativeFrom="paragraph">
              <wp:align>top</wp:align>
            </wp:positionV>
            <wp:extent cx="4228571" cy="1352381"/>
            <wp:effectExtent l="0" t="0" r="635"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28571" cy="1352381"/>
                    </a:xfrm>
                    <a:prstGeom prst="rect">
                      <a:avLst/>
                    </a:prstGeom>
                  </pic:spPr>
                </pic:pic>
              </a:graphicData>
            </a:graphic>
          </wp:anchor>
        </w:drawing>
      </w:r>
    </w:p>
    <w:p w:rsidR="0006497C" w:rsidRDefault="0006497C" w:rsidP="0011266E">
      <w:pPr>
        <w:pStyle w:val="ListParagraph"/>
      </w:pPr>
    </w:p>
    <w:p w:rsidR="0011266E" w:rsidRDefault="0006497C" w:rsidP="0011266E">
      <w:pPr>
        <w:pStyle w:val="ListParagraph"/>
      </w:pPr>
      <w:r>
        <w:t>15)</w:t>
      </w:r>
      <w:r>
        <w:br w:type="textWrapping" w:clear="all"/>
      </w:r>
    </w:p>
    <w:p w:rsidR="0011266E" w:rsidRDefault="0011266E" w:rsidP="0011266E">
      <w:pPr>
        <w:pStyle w:val="ListParagraph"/>
      </w:pPr>
      <w:proofErr w:type="spellStart"/>
      <w:proofErr w:type="gramStart"/>
      <w:r w:rsidRPr="0011266E">
        <w:t>Ereq</w:t>
      </w:r>
      <w:proofErr w:type="spellEnd"/>
      <w:r w:rsidRPr="0011266E">
        <w:t xml:space="preserve">  is</w:t>
      </w:r>
      <w:proofErr w:type="gramEnd"/>
      <w:r w:rsidRPr="0011266E">
        <w:t xml:space="preserve"> the amount of energy required to remove the amount of energy </w:t>
      </w:r>
      <w:proofErr w:type="spellStart"/>
      <w:r w:rsidRPr="0011266E">
        <w:t>Etot</w:t>
      </w:r>
      <w:proofErr w:type="spellEnd"/>
      <w:r w:rsidRPr="0011266E">
        <w:t xml:space="preserve"> from the cold reservoir. Therefore,</w:t>
      </w:r>
    </w:p>
    <w:p w:rsidR="0006497C" w:rsidRDefault="0011266E" w:rsidP="0011266E">
      <w:pPr>
        <w:pStyle w:val="ListParagraph"/>
      </w:pPr>
      <w:r>
        <w:rPr>
          <w:noProof/>
        </w:rPr>
        <w:drawing>
          <wp:anchor distT="0" distB="0" distL="114300" distR="114300" simplePos="0" relativeHeight="251666432" behindDoc="0" locked="0" layoutInCell="1" allowOverlap="1">
            <wp:simplePos x="1371600" y="4229100"/>
            <wp:positionH relativeFrom="column">
              <wp:align>left</wp:align>
            </wp:positionH>
            <wp:positionV relativeFrom="paragraph">
              <wp:align>top</wp:align>
            </wp:positionV>
            <wp:extent cx="3923809" cy="1142857"/>
            <wp:effectExtent l="0" t="0" r="635"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23809" cy="1142857"/>
                    </a:xfrm>
                    <a:prstGeom prst="rect">
                      <a:avLst/>
                    </a:prstGeom>
                  </pic:spPr>
                </pic:pic>
              </a:graphicData>
            </a:graphic>
          </wp:anchor>
        </w:drawing>
      </w:r>
    </w:p>
    <w:p w:rsidR="0006497C" w:rsidRDefault="0006497C" w:rsidP="0011266E">
      <w:pPr>
        <w:pStyle w:val="ListParagraph"/>
      </w:pPr>
    </w:p>
    <w:p w:rsidR="0011266E" w:rsidRDefault="0006497C" w:rsidP="0011266E">
      <w:pPr>
        <w:pStyle w:val="ListParagraph"/>
      </w:pPr>
      <w:r>
        <w:t>16)</w:t>
      </w:r>
      <w:r>
        <w:br w:type="textWrapping" w:clear="all"/>
      </w:r>
    </w:p>
    <w:p w:rsidR="0011266E" w:rsidRDefault="0011266E" w:rsidP="0011266E">
      <w:pPr>
        <w:pStyle w:val="ListParagraph"/>
      </w:pPr>
      <w:r w:rsidRPr="0011266E">
        <w:t xml:space="preserve">If the user has β data for the heat pump included with the device, this </w:t>
      </w:r>
      <w:proofErr w:type="gramStart"/>
      <w:r w:rsidRPr="0011266E">
        <w:t>can also be substituted</w:t>
      </w:r>
      <w:proofErr w:type="gramEnd"/>
      <w:r w:rsidRPr="0011266E">
        <w:t xml:space="preserve"> into the program.</w:t>
      </w:r>
    </w:p>
    <w:p w:rsidR="0011266E" w:rsidRDefault="0011266E" w:rsidP="0011266E">
      <w:pPr>
        <w:pStyle w:val="ListParagraph"/>
      </w:pPr>
    </w:p>
    <w:p w:rsidR="0011266E" w:rsidRDefault="0011266E" w:rsidP="0011266E">
      <w:pPr>
        <w:pStyle w:val="ListParagraph"/>
      </w:pPr>
    </w:p>
    <w:p w:rsidR="00ED2E4F" w:rsidRPr="00324E2C" w:rsidRDefault="00ED2E4F" w:rsidP="005D7772"/>
    <w:sectPr w:rsidR="00ED2E4F" w:rsidRPr="00324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75A57"/>
    <w:multiLevelType w:val="hybridMultilevel"/>
    <w:tmpl w:val="0B12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2C"/>
    <w:rsid w:val="0006497C"/>
    <w:rsid w:val="0011266E"/>
    <w:rsid w:val="00324E2C"/>
    <w:rsid w:val="005D7772"/>
    <w:rsid w:val="008B4EFC"/>
    <w:rsid w:val="00D7072D"/>
    <w:rsid w:val="00E87B77"/>
    <w:rsid w:val="00ED2E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4ED6"/>
  <w15:chartTrackingRefBased/>
  <w15:docId w15:val="{14F838AB-772E-4F9D-9C8F-34F2BD33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E2C"/>
    <w:rPr>
      <w:rFonts w:asciiTheme="majorHAnsi" w:eastAsiaTheme="majorEastAsia" w:hAnsiTheme="majorHAnsi" w:cstheme="majorBidi"/>
      <w:spacing w:val="-10"/>
      <w:kern w:val="28"/>
      <w:sz w:val="56"/>
      <w:szCs w:val="56"/>
    </w:rPr>
  </w:style>
  <w:style w:type="character" w:customStyle="1" w:styleId="mi">
    <w:name w:val="mi"/>
    <w:basedOn w:val="DefaultParagraphFont"/>
    <w:rsid w:val="00324E2C"/>
  </w:style>
  <w:style w:type="character" w:styleId="Hyperlink">
    <w:name w:val="Hyperlink"/>
    <w:basedOn w:val="DefaultParagraphFont"/>
    <w:uiPriority w:val="99"/>
    <w:semiHidden/>
    <w:unhideWhenUsed/>
    <w:rsid w:val="00324E2C"/>
    <w:rPr>
      <w:color w:val="0000FF"/>
      <w:u w:val="single"/>
    </w:rPr>
  </w:style>
  <w:style w:type="character" w:customStyle="1" w:styleId="mo">
    <w:name w:val="mo"/>
    <w:basedOn w:val="DefaultParagraphFont"/>
    <w:rsid w:val="00324E2C"/>
  </w:style>
  <w:style w:type="character" w:customStyle="1" w:styleId="mn">
    <w:name w:val="mn"/>
    <w:basedOn w:val="DefaultParagraphFont"/>
    <w:rsid w:val="00324E2C"/>
  </w:style>
  <w:style w:type="character" w:customStyle="1" w:styleId="mtext">
    <w:name w:val="mtext"/>
    <w:basedOn w:val="DefaultParagraphFont"/>
    <w:rsid w:val="00324E2C"/>
  </w:style>
  <w:style w:type="paragraph" w:styleId="ListParagraph">
    <w:name w:val="List Paragraph"/>
    <w:basedOn w:val="Normal"/>
    <w:uiPriority w:val="34"/>
    <w:qFormat/>
    <w:rsid w:val="005D7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59007">
      <w:bodyDiv w:val="1"/>
      <w:marLeft w:val="0"/>
      <w:marRight w:val="0"/>
      <w:marTop w:val="0"/>
      <w:marBottom w:val="0"/>
      <w:divBdr>
        <w:top w:val="none" w:sz="0" w:space="0" w:color="auto"/>
        <w:left w:val="none" w:sz="0" w:space="0" w:color="auto"/>
        <w:bottom w:val="none" w:sz="0" w:space="0" w:color="auto"/>
        <w:right w:val="none" w:sz="0" w:space="0" w:color="auto"/>
      </w:divBdr>
    </w:div>
    <w:div w:id="420418641">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240"/>
          <w:marBottom w:val="240"/>
          <w:divBdr>
            <w:top w:val="none" w:sz="0" w:space="0" w:color="auto"/>
            <w:left w:val="none" w:sz="0" w:space="0" w:color="auto"/>
            <w:bottom w:val="none" w:sz="0" w:space="0" w:color="auto"/>
            <w:right w:val="none" w:sz="0" w:space="0" w:color="auto"/>
          </w:divBdr>
        </w:div>
      </w:divsChild>
    </w:div>
    <w:div w:id="532156058">
      <w:bodyDiv w:val="1"/>
      <w:marLeft w:val="0"/>
      <w:marRight w:val="0"/>
      <w:marTop w:val="0"/>
      <w:marBottom w:val="0"/>
      <w:divBdr>
        <w:top w:val="none" w:sz="0" w:space="0" w:color="auto"/>
        <w:left w:val="none" w:sz="0" w:space="0" w:color="auto"/>
        <w:bottom w:val="none" w:sz="0" w:space="0" w:color="auto"/>
        <w:right w:val="none" w:sz="0" w:space="0" w:color="auto"/>
      </w:divBdr>
    </w:div>
    <w:div w:id="1052537717">
      <w:bodyDiv w:val="1"/>
      <w:marLeft w:val="0"/>
      <w:marRight w:val="0"/>
      <w:marTop w:val="0"/>
      <w:marBottom w:val="0"/>
      <w:divBdr>
        <w:top w:val="none" w:sz="0" w:space="0" w:color="auto"/>
        <w:left w:val="none" w:sz="0" w:space="0" w:color="auto"/>
        <w:bottom w:val="none" w:sz="0" w:space="0" w:color="auto"/>
        <w:right w:val="none" w:sz="0" w:space="0" w:color="auto"/>
      </w:divBdr>
    </w:div>
    <w:div w:id="1477378895">
      <w:bodyDiv w:val="1"/>
      <w:marLeft w:val="0"/>
      <w:marRight w:val="0"/>
      <w:marTop w:val="0"/>
      <w:marBottom w:val="0"/>
      <w:divBdr>
        <w:top w:val="none" w:sz="0" w:space="0" w:color="auto"/>
        <w:left w:val="none" w:sz="0" w:space="0" w:color="auto"/>
        <w:bottom w:val="none" w:sz="0" w:space="0" w:color="auto"/>
        <w:right w:val="none" w:sz="0" w:space="0" w:color="auto"/>
      </w:divBdr>
    </w:div>
    <w:div w:id="1579367732">
      <w:bodyDiv w:val="1"/>
      <w:marLeft w:val="0"/>
      <w:marRight w:val="0"/>
      <w:marTop w:val="0"/>
      <w:marBottom w:val="0"/>
      <w:divBdr>
        <w:top w:val="none" w:sz="0" w:space="0" w:color="auto"/>
        <w:left w:val="none" w:sz="0" w:space="0" w:color="auto"/>
        <w:bottom w:val="none" w:sz="0" w:space="0" w:color="auto"/>
        <w:right w:val="none" w:sz="0" w:space="0" w:color="auto"/>
      </w:divBdr>
    </w:div>
    <w:div w:id="1638299566">
      <w:bodyDiv w:val="1"/>
      <w:marLeft w:val="0"/>
      <w:marRight w:val="0"/>
      <w:marTop w:val="0"/>
      <w:marBottom w:val="0"/>
      <w:divBdr>
        <w:top w:val="none" w:sz="0" w:space="0" w:color="auto"/>
        <w:left w:val="none" w:sz="0" w:space="0" w:color="auto"/>
        <w:bottom w:val="none" w:sz="0" w:space="0" w:color="auto"/>
        <w:right w:val="none" w:sz="0" w:space="0" w:color="auto"/>
      </w:divBdr>
      <w:divsChild>
        <w:div w:id="526257506">
          <w:marLeft w:val="0"/>
          <w:marRight w:val="0"/>
          <w:marTop w:val="240"/>
          <w:marBottom w:val="240"/>
          <w:divBdr>
            <w:top w:val="none" w:sz="0" w:space="0" w:color="auto"/>
            <w:left w:val="none" w:sz="0" w:space="0" w:color="auto"/>
            <w:bottom w:val="none" w:sz="0" w:space="0" w:color="auto"/>
            <w:right w:val="none" w:sz="0" w:space="0" w:color="auto"/>
          </w:divBdr>
        </w:div>
      </w:divsChild>
    </w:div>
    <w:div w:id="2110080390">
      <w:bodyDiv w:val="1"/>
      <w:marLeft w:val="0"/>
      <w:marRight w:val="0"/>
      <w:marTop w:val="0"/>
      <w:marBottom w:val="0"/>
      <w:divBdr>
        <w:top w:val="none" w:sz="0" w:space="0" w:color="auto"/>
        <w:left w:val="none" w:sz="0" w:space="0" w:color="auto"/>
        <w:bottom w:val="none" w:sz="0" w:space="0" w:color="auto"/>
        <w:right w:val="none" w:sz="0" w:space="0" w:color="auto"/>
      </w:divBdr>
      <w:divsChild>
        <w:div w:id="305552057">
          <w:marLeft w:val="0"/>
          <w:marRight w:val="0"/>
          <w:marTop w:val="240"/>
          <w:marBottom w:val="240"/>
          <w:divBdr>
            <w:top w:val="none" w:sz="0" w:space="0" w:color="auto"/>
            <w:left w:val="none" w:sz="0" w:space="0" w:color="auto"/>
            <w:bottom w:val="none" w:sz="0" w:space="0" w:color="auto"/>
            <w:right w:val="none" w:sz="0" w:space="0" w:color="auto"/>
          </w:divBdr>
        </w:div>
      </w:divsChild>
    </w:div>
    <w:div w:id="212044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1EDD9-238B-4294-AF7E-E0409B55F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2023-11-24T12:50:00Z</dcterms:created>
  <dcterms:modified xsi:type="dcterms:W3CDTF">2023-11-25T10:22:00Z</dcterms:modified>
</cp:coreProperties>
</file>