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ПРОСВЕЩЕНИЯ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Государственное бюджетное профессиональное образовательное учреждение города Москвы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«Колледж информационных технологий „ИТ.Москва“»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Профессиональный модуль ПМ.02 «Осуществление интеграции программных модулей»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ПОЯСНИТЕЛЬНАЯ ЗАПИСКА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 учебной практике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Этап 4. Инспектирование модулей на соответствие стандартам кодирования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Кейс-задача: «Разработка информационной системы „Автосалон“ для учёта автомобилей, продаж и складских остатков»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3ИП-9-24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Маджитов А.А.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Подпись студента: ______________________________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Руководитель учебной практики: Острецов Пётр Эдуардович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Оценка: ____________    Дата защиты: «____» ____________ 2026 г.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Подпись руководителя: __________________________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Общие сведения об этапе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Теоретические сведения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Пошаговое выполнение инспекции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Календарный план этапа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Результаты и требования к результату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 Критерии оценивания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Подтверждение самостоятельности выполнения работы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закрепление навыков разработки, интеграции, тестирования и сопровождения программного обеспечения. Четвёртый этап завершает практику и посвящён инспектированию модулей информационной системы «Автосалон» на соответствие стандартам кодирования.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отличие от универсального примера шаблона, объектом настоящей работы является приложение на Python: графический интерфейс реализован на PyQt6, слой доступа к данным использует SQLite, модели также описаны средствами SQLAlchemy. Поэтому для оценки применены правила PEP 8 и статический анализатор Ruff; требования Microsoft C# Coding Conventions, Roslyn и StyleCop к данному исходному коду неприменимы.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Цель этапа — проверить структуру, читаемость и сопровождаемость модулей проекта, выполнить статический анализ и ручное ревью, исправить подтверждённые замечания и убедиться, что изменения не нарушили работу приложения.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Объект — исходный код системы «Автосалон», разработанный на этапах 1–3. Предмет — стандарты оформления Python-кода, методы статической инспекции и метрики качества программных модулей.</w:t>
      </w:r>
    </w:p>
    <w:p>
      <w:pPr>
        <w:pStyle w:val="Heading1"/>
      </w:pPr>
      <w:r>
        <w:t>1. ОБЩИЕ СВЕДЕНИЯ ОБ ЭТАПЕ</w:t>
      </w:r>
    </w:p>
    <w:p>
      <w:pPr>
        <w:pStyle w:val="Heading2"/>
      </w:pPr>
      <w:r>
        <w:t>1.1.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Предметная область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Автосалон: автомобили, автосалоны, сотрудники, продажи и складские остатки.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Инспектируемый код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Python-модули приложения и тестов: models, services, controllers, views, tests, tools.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Технологии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Python 3.14.6 (проект заявляет Python 3.11+), PyQt6, SQLite, SQLAlchemy 2.x.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Стандарт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PEP 8 и согласованные правила Ruff; типизация PEP 604; разделение ответственности по слоям.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Инструменты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Ruff 0.17.0, pytest, pytest-cov; ручное ревью архитектуры и обработки данных.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Контроль версий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Git, ветка main, удалённый репозиторий GitHub.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Объём этапа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 академических часов (9 пар по 2 часа). Общий объём практики — 72 часа.</w:t>
            </w:r>
          </w:p>
        </w:tc>
      </w:tr>
    </w:tbl>
    <w:p>
      <w:pPr>
        <w:spacing w:after="0"/>
      </w:pPr>
    </w:p>
    <w:p>
      <w:pPr>
        <w:pStyle w:val="Heading2"/>
      </w:pPr>
      <w:r>
        <w:t>1.2. Этапы практики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Часы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приложения с использованием гибких методов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Разработка, отладка и интеграция модулей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Тестирование разработанной системы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1.3. Формируемые компетенции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Код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Подтверждение в работе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ПК 2.5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Инспектировать компоненты ПО на соответствие стандартам кодирования.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Запуск Ruff, протокол замечаний, повторная проверка.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ПК 2.1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Разрабатывать требования к программным модулям.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Сопоставление слоёв приложения с требованиями и контрактами проекта.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ПК 2.3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Выполнять отладку программного модуля.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Исправление замечаний и регрессионный запуск тестов.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ОК 01, 02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Выбирать способы решения задач; анализировать информацию.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Выбор Python-ориентированных правил и интерпретация отчёта Ruff.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ОК 09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Пользоваться профессиональной документацией.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Использование документации PEP 8, Ruff и pytest.</w:t>
            </w:r>
          </w:p>
        </w:tc>
      </w:tr>
    </w:tbl>
    <w:p>
      <w:pPr>
        <w:spacing w:after="0"/>
      </w:pPr>
    </w:p>
    <w:p>
      <w:pPr>
        <w:pStyle w:val="Heading2"/>
      </w:pPr>
      <w:r>
        <w:t>1.4. Цель и задачи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выполнены следующие задачи:</w:t>
      </w:r>
    </w:p>
    <w:p>
      <w:pPr>
        <w:pStyle w:val="ListBullet"/>
        <w:spacing w:line="360" w:lineRule="auto"/>
        <w:ind w:left="709" w:firstLine="0"/>
      </w:pPr>
      <w:r>
        <w:t>определены применимые к проекту правила кодирования Python;</w:t>
      </w:r>
    </w:p>
    <w:p>
      <w:pPr>
        <w:pStyle w:val="ListBullet"/>
        <w:spacing w:line="360" w:lineRule="auto"/>
        <w:ind w:left="709" w:firstLine="0"/>
      </w:pPr>
      <w:r>
        <w:t>проведён статический анализ модулей и тестов;</w:t>
      </w:r>
    </w:p>
    <w:p>
      <w:pPr>
        <w:pStyle w:val="ListBullet"/>
        <w:spacing w:line="360" w:lineRule="auto"/>
        <w:ind w:left="709" w:firstLine="0"/>
      </w:pPr>
      <w:r>
        <w:t>проверено разделение ответственности между представлением, контроллерами, сервисами и доступом к данным;</w:t>
      </w:r>
    </w:p>
    <w:p>
      <w:pPr>
        <w:pStyle w:val="ListBullet"/>
        <w:spacing w:line="360" w:lineRule="auto"/>
        <w:ind w:left="709" w:firstLine="0"/>
      </w:pPr>
      <w:r>
        <w:t>проверены валидация входных данных, пользовательские исключения, параметризация SQL-запросов и управление транзакциями;</w:t>
      </w:r>
    </w:p>
    <w:p>
      <w:pPr>
        <w:pStyle w:val="ListBullet"/>
        <w:spacing w:line="360" w:lineRule="auto"/>
        <w:ind w:left="709" w:firstLine="0"/>
      </w:pPr>
      <w:r>
        <w:t>исправлены обнаруженные замечания Ruff и выполнена повторная проверка;</w:t>
      </w:r>
    </w:p>
    <w:p>
      <w:pPr>
        <w:pStyle w:val="ListBullet"/>
        <w:spacing w:line="360" w:lineRule="auto"/>
        <w:ind w:left="709" w:firstLine="0"/>
      </w:pPr>
      <w:r>
        <w:t>измерены покрытие тестами и цикломатическая сложность, зафиксированы оставшиеся риски.</w:t>
      </w:r>
    </w:p>
    <w:p>
      <w:pPr>
        <w:pStyle w:val="Heading1"/>
      </w:pPr>
      <w:r>
        <w:t>2. ТЕОРЕТИЧЕСКИЕ СВЕДЕНИЯ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Стандарт кодирования задаёт единые требования к именованию, форматированию, структуре модулей, типизации и обработке ошибок. Для Python базовым документом является PEP 8. Автоматические средства форматирования и статического анализа помогают последовательно применять часть этих правил, но не заменяют ревью логики и архитектуры.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Ruff выполняет быстрые проверки импортов, части ошибок и типичных проблем качества. Диагностики I001 и UP035/UP045 относятся к упорядочению импортов и современным аннотациям типов; RUF100 выявляет неиспользуемые директивы noqa; SIM117 предлагает упростить вложенные менеджеры контекста. Проверка C901 оценивает цикломатическую сложность функции и позволяет установить порог для анализа.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Покрытие строк показывает долю строк кода, исполненных автоматическими тестами, но само по себе не доказывает полноту проверки. Цикломатическая сложность приблизительно характеризует количество независимых путей выполнения. Параметризованные SQL-запросы, валидация в сервисном слое и явные исключения снижают риск ошибок и упрощают сопровождение.</w:t>
      </w:r>
    </w:p>
    <w:p>
      <w:pPr>
        <w:pStyle w:val="Heading1"/>
      </w:pPr>
      <w:r>
        <w:t>3. ПОШАГОВОЕ ВЫПОЛНЕНИЕ ИНСПЕКЦИИ</w:t>
      </w:r>
    </w:p>
    <w:p>
      <w:pPr>
        <w:pStyle w:val="Heading2"/>
      </w:pPr>
      <w:r>
        <w:t>3.1. Чек-лист инспекции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Область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Проверяемые правила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Стиль Python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Импорты отсортированы; аннотации актуальны; отсутствуют неиспользуемые noqa.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Замечания Ruff исправлены; повторный запуск без диагностик.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Архитектура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GUI передаёт действия контроллерам; правила предметной области находятся в сервисах; работа с SQLite изолирована.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Слои представлены отдельными пакетами и связаны через композицию/контракты.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Валидация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Некорректные модели, цена, год и параметры продажи отклоняются до записи.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Проверки находятся в сервисах и покрыты тестами для ключевых сценариев.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Доступ к данным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SQL-параметры передаются отдельно от текста запроса; ошибки БД преобразуются в прикладные исключения.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проверенных операциях применяются placeholders и обработка IntegrityError.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Ресурсы и транзакции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Соединения закрываются контекстными менеджерами; backup/restore проверяют файл базы.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Вложенный with упрощён; резервное копирование требует отдельного автоматизированного теста.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Тестируемость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Позитивные и негативные сценарии; регрессия; покрытие слоёв.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тестов проходят; покрытие представления и контроллеров остаётся недостаточным.</w:t>
            </w:r>
          </w:p>
        </w:tc>
      </w:tr>
    </w:tbl>
    <w:p>
      <w:pPr>
        <w:spacing w:after="0"/>
      </w:pPr>
    </w:p>
    <w:p>
      <w:pPr>
        <w:pStyle w:val="Heading2"/>
      </w:pPr>
      <w:r>
        <w:t>3.2. Статический анализ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До исправлений Ruff выявил замечания по сортировке импортов, устаревшим формам Optional-аннотаций, импорту типов из typing, неиспользуемым noqa и вложенным менеджерам контекста. Автоматические исправления применены там, где они однозначны; вложенные подключения SQLite в резервном копировании объединены вручную без изменения логики.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После исправлений команда `./venv/bin/python -m ruff check .` завершилась сообщением `All checks passed!`. Дополнительная проверка C901 с порогом 10 также прошла без нарушений.</w:t>
      </w:r>
    </w:p>
    <w:p>
      <w:pPr>
        <w:pStyle w:val="Heading2"/>
      </w:pPr>
      <w:r>
        <w:t>3.3. Архитектура и результаты ручного ревью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Слой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Модули проекта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Вывод инспекции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Представление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views/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Диалоги и главное окно PyQt6 формируют UI и передают операции контроллерам. Автоматическое покрытие слоя пока 0%.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Контроллеры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controllers/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Связывают команды интерфейса с сервисами и преобразуют ошибки в сообщения. Автоматическое покрытие слоя пока 0%.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Бизнес-логика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services/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CarService и SaleService содержат валидацию; для продажи применяются прикладные исключения. Некоторые сервисы не покрыты тестами.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Доступ к данным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models/data_access.py, models/database_backup.py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Запросы используют параметры SQLite; ошибки целостности преобразуются в доменные исключения. Функция create_sale наиболее крупная.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Модели и сборка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models/models.py, contracts.py, composition.py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SQLAlchemy-модели и Protocol-контракты отделены от сборки приложения; типы приведены к актуальному синтаксису.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материалах этапа 3 зафиксировано отсутствие открытых критических дефектов и результат 15/15 тестов на тот момент. В репозитории не обнаружен отдельный журнал с идентификаторами DEF; поэтому искусственные номера дефектов не вводились. Для регрессионной связи повторно проверен сценарий отказа продажи при нехватке остатка: тест `test_sale_rejects_excess_stock` ожидает `InsufficientStockError`.</w:t>
      </w:r>
    </w:p>
    <w:p>
      <w:pPr>
        <w:pStyle w:val="Heading2"/>
      </w:pPr>
      <w:r>
        <w:t>3.4. Протокол инспекции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Файл / область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Правило или риск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Замечание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contracts.py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UP035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Mapping и Sequence перенесены из typing в collections.abc.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models/data_access.py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I001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Упорядочен блок импортов; параметризация SQL проверена вручную.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models/database_backup.py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I001, SIM117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Упорядочены импорты; соединения источника и назначения оформлены одним with.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models/models.py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UP045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Optional[T] заменён на современную форму T | None.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tests/conftest.py, views/*.py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I001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Упорядочены блоки импортов.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tools/integration_check.py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I001, RUF100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Упорядочены импорты и удалены неиспользуемые noqa.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Исправлено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models/data_access.py:create_sale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Сопровождаемость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Функция длиннее рекомендуемых 40 строк; сложность 10, выше порог Ruff не превышен. Рекомендуется дальнейшее разбиение.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Рекомендация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controllers/ и views/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Покрытие тестами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Автоматическое покрытие этих слоёв равно 0%; нужны тесты контроллеров и GUI-сценариев.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Открытый риск</w:t>
            </w:r>
          </w:p>
        </w:tc>
      </w:tr>
    </w:tbl>
    <w:p>
      <w:pPr>
        <w:spacing w:after="0"/>
      </w:pPr>
    </w:p>
    <w:p>
      <w:pPr>
        <w:pStyle w:val="Heading2"/>
      </w:pPr>
      <w:r>
        <w:t>3.5. Метрики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Макс. цикломатическая сложность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Макс. длина функции, строк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Покрытие строк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Вывод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 Access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 (create_sale)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53%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Сложность на верхней границе; рекомендуется разделить длинную операцию продажи.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53%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CarService — 83%, SaleService — 84%; backup/report/stock-сервисы требуют тестов.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Controllers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≤3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Нужны модульные тесты преобразования команд и ошибок.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Views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Основной риск — отсутствие автоматических тестов UI и длинные методы настройки диалогов.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 по выбранным слоям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19%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тестов пройдены; низкое суммарное покрытие связано прежде всего с неохваченными controllers/views.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Покрытие измерено командой `./venv/bin/python -m pytest -q --cov=services --cov=models.data_access --cov=controllers --cov=views --cov-report=term`. Значения относятся к исполняемым строкам выбранных пакетов на текущем наборе тестов и не являются оценкой качества приложения в целом. Максимальная цикломатическая сложность проверялась Ruff C901; значение create_sale равно 10.</w:t>
      </w:r>
    </w:p>
    <w:p>
      <w:pPr>
        <w:pStyle w:val="Heading2"/>
      </w:pPr>
      <w:r>
        <w:t>3.6. Исправления и регрессионная проверка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Исправления ограничены замечаниями стиля и управлением контекстом резервного копирования. Бизнес-логика продаж и валидации не менялась. После инспекции выполнен запуск `./venv/bin/python -m pytest -q`: результат — 16 passed. Покрытие дополнительно измерено pytest-cov. Инициализация приложения проверена в headless-режиме Qt; создание окна и выход с кодом 0 подтверждены, при этом визуальное ручное тестирование выполняется в обычной оконной среде.</w:t>
      </w:r>
    </w:p>
    <w:p>
      <w:pPr>
        <w:pStyle w:val="Heading1"/>
      </w:pPr>
      <w:r>
        <w:t>4. КАЛЕНДАРНЫЙ ПЛАН ЭТАПА (18 ЧАСОВ)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 работы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Часы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Изучение структуры проекта и применимых Python-стандартов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Чек-лист инспекции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Запуск Ruff и фиксация исходных диагностик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Исходный отчёт статического анализа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Ревью моделей и доступа к данным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запросов, транзакций и исключений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Ревью сервисов и валидации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бизнес-правил и длины функций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Ревью контроллеров и представления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границ слоёв и тестируемости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Анализ тестов, сложности и покрытия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Таблица метрик качества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Исправление замечаний Ruff и упрощение with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Обновлённый исходный код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Повторный статический анализ и регрессионный прогон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Ruff без замечаний; 16 тестов пройдены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Оформление протокола и итогового отчёта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Отчёт этапа 4</w:t>
            </w:r>
          </w:p>
        </w:tc>
      </w:tr>
    </w:tbl>
    <w:p>
      <w:pPr>
        <w:spacing w:after="0"/>
      </w:pPr>
    </w:p>
    <w:p>
      <w:pPr>
        <w:pStyle w:val="Heading1"/>
      </w:pPr>
      <w:r>
        <w:t>5. РЕЗУЛЬТАТЫ И ТРЕБОВАНИЯ К РЕЗУЛЬТАТУ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этапа подготовлены чек-лист, протокол инспекции, таблица метрик и исправленная версия исходного кода. Повторный запуск Ruff не выявляет диагностик; регрессионный набор завершился успешно. Критические замечания по стилю отсутствуют.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Оставшиеся рекомендации не блокируют прохождение тестов: увеличить покрытие controllers и views, добавить тесты для backup_service, report_service и stock_service, а также разделить длинную функцию create_sale на операции подготовки, записи и обработки ошибок. Эти задачи требуют отдельного расширения тестовой базы и не подменяются утверждением об отсутствии рисков.</w:t>
      </w:r>
    </w:p>
    <w:p>
      <w:pPr>
        <w:pStyle w:val="ListBullet"/>
        <w:spacing w:line="360" w:lineRule="auto"/>
        <w:ind w:left="709" w:firstLine="0"/>
      </w:pPr>
      <w:r>
        <w:t>чек-лист инспекции Python-модулей;</w:t>
      </w:r>
    </w:p>
    <w:p>
      <w:pPr>
        <w:pStyle w:val="ListBullet"/>
        <w:spacing w:line="360" w:lineRule="auto"/>
        <w:ind w:left="709" w:firstLine="0"/>
      </w:pPr>
      <w:r>
        <w:t>результаты статического анализа до и после исправлений;</w:t>
      </w:r>
    </w:p>
    <w:p>
      <w:pPr>
        <w:pStyle w:val="ListBullet"/>
        <w:spacing w:line="360" w:lineRule="auto"/>
        <w:ind w:left="709" w:firstLine="0"/>
      </w:pPr>
      <w:r>
        <w:t>протокол инспекции с классификацией и статусом замечаний;</w:t>
      </w:r>
    </w:p>
    <w:p>
      <w:pPr>
        <w:pStyle w:val="ListBullet"/>
        <w:spacing w:line="360" w:lineRule="auto"/>
        <w:ind w:left="709" w:firstLine="0"/>
      </w:pPr>
      <w:r>
        <w:t>метрики сложности, длины функций и покрытия тестами;</w:t>
      </w:r>
    </w:p>
    <w:p>
      <w:pPr>
        <w:pStyle w:val="ListBullet"/>
        <w:spacing w:line="360" w:lineRule="auto"/>
        <w:ind w:left="709" w:firstLine="0"/>
      </w:pPr>
      <w:r>
        <w:t>исправленный исходный код и подтверждение регрессионного прогона (16 passed).</w:t>
      </w:r>
    </w:p>
    <w:p>
      <w:pPr>
        <w:pStyle w:val="Heading1"/>
      </w:pPr>
      <w:r>
        <w:t>6. КРИТЕРИИ ОЦЕНИВАНИЯ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Баллы выставляются руководителем практики. В отчёте приведены критерии и подтверждающие материалы; оценка автора за руководителя не проставляется.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Применение стандартов кодирования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1–5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Python-ориентированный чек-лист; Ruff без замечаний.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Статический анализ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1–5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Зафиксированы исходные диагностики и повторный чистый прогон.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Ручное ревью и протокол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1–5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Проверены слои, доступ к данным, валидация и оставшиеся риски.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Исправления и регрессия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1–5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Изменения проверены Ruff и 16 автоматическими тестами.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Метрики и оформление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1–5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Приведены покрытие, сложность, план этапа и источники.</w:t>
            </w:r>
          </w:p>
        </w:tc>
      </w:tr>
    </w:tbl>
    <w:p>
      <w:pPr>
        <w:spacing w:after="0"/>
      </w:pPr>
    </w:p>
    <w:p>
      <w:pPr>
        <w:pStyle w:val="Heading1"/>
      </w:pPr>
      <w:r>
        <w:t>ЗАКЛЮЧЕНИЕ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Цель этапа достигнута: исходный код системы «Автосалон» проверен с применением правил, соответствующих используемому языку Python. Обнаруженные стилевые замечания Ruff исправлены, повторный статический анализ прошёл без диагностик, регрессионные тесты завершились результатом 16 passed.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Инспекция также выявила направления дальнейшего улучшения: покрытие controllers и views автоматическими тестами равно 0%, суммарное покрытие выбранных слоёв составляет 19%, а функция create_sale остаётся длинной при сложности 10. Эти ограничения отражены как рекомендации и не скрыты за результатом успешного запуска тестов. Этапы 1–4 образуют полный цикл: от требований и реализации до тестирования и инспектирования модулей.</w:t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  <w:spacing w:line="360" w:lineRule="auto"/>
        <w:ind w:firstLine="0"/>
      </w:pPr>
      <w:r>
        <w:t>ГОСТ 7.32-2017. Отчёт о научно-исследовательской работе. Структура и правила оформления.</w:t>
      </w:r>
    </w:p>
    <w:p>
      <w:pPr>
        <w:pStyle w:val="ListNumber"/>
        <w:spacing w:line="360" w:lineRule="auto"/>
        <w:ind w:firstLine="0"/>
      </w:pPr>
      <w:r>
        <w:t>ГОСТ Р 7.0.5-2008. Библиографическая ссылка. Общие требования и правила составления.</w:t>
      </w:r>
    </w:p>
    <w:p>
      <w:pPr>
        <w:pStyle w:val="ListNumber"/>
        <w:spacing w:line="360" w:lineRule="auto"/>
        <w:ind w:firstLine="0"/>
      </w:pPr>
      <w:r>
        <w:t>Python Software Foundation. PEP 8 — Style Guide for Python Code. URL: https://peps.python.org/pep-0008/ (дата обращения: 10.10.2026).</w:t>
      </w:r>
    </w:p>
    <w:p>
      <w:pPr>
        <w:pStyle w:val="ListNumber"/>
        <w:spacing w:line="360" w:lineRule="auto"/>
        <w:ind w:firstLine="0"/>
      </w:pPr>
      <w:r>
        <w:t>Astral. Ruff documentation. URL: https://docs.astral.sh/ruff/ (дата обращения: 10.10.2026).</w:t>
      </w:r>
    </w:p>
    <w:p>
      <w:pPr>
        <w:pStyle w:val="ListNumber"/>
        <w:spacing w:line="360" w:lineRule="auto"/>
        <w:ind w:firstLine="0"/>
      </w:pPr>
      <w:r>
        <w:t>pytest documentation. URL: https://docs.pytest.org/ (дата обращения: 10.10.2026).</w:t>
      </w:r>
    </w:p>
    <w:p>
      <w:pPr>
        <w:pStyle w:val="ListNumber"/>
        <w:spacing w:line="360" w:lineRule="auto"/>
        <w:ind w:firstLine="0"/>
      </w:pPr>
      <w:r>
        <w:t>pytest-cov documentation. URL: https://pytest-cov.readthedocs.io/ (дата обращения: 10.10.2026).</w:t>
      </w:r>
    </w:p>
    <w:p>
      <w:pPr>
        <w:pStyle w:val="ListNumber"/>
        <w:spacing w:line="360" w:lineRule="auto"/>
        <w:ind w:firstLine="0"/>
      </w:pPr>
      <w:r>
        <w:t>Документация проекта «Автосалон»: README.md, INTEGRATION.md, TESTING.md и исходный код репозитория.</w:t>
      </w:r>
    </w:p>
    <w:p>
      <w:pPr>
        <w:pStyle w:val="Heading1"/>
      </w:pPr>
      <w:r>
        <w:t>ПОДТВЕРЖДЕНИЕ САМОСТОЯТЕЛЬНОСТИ ВЫПОЛНЕНИЯ РАБОТЫ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Я, Маджитов А.А., подтверждаю, что представленная пояснительная записка подготовлена мной самостоятельно. При выполнении работы использовались источники, указанные в списке литературы; результаты инспекции и проверки приведены по фактическому состоянию проекта на дату подготовки отчёта.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Дата: «10» октября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Подпись студента: ______________________________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