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018" w:type="dxa"/>
        <w:tblLayout w:type="fixed"/>
        <w:tblLook w:val="04A0"/>
      </w:tblPr>
      <w:tblGrid>
        <w:gridCol w:w="8028"/>
        <w:gridCol w:w="2754"/>
        <w:gridCol w:w="236"/>
      </w:tblGrid>
      <w:tr w:rsidR="002F6D95" w:rsidTr="00AA0A07">
        <w:tc>
          <w:tcPr>
            <w:tcW w:w="8028" w:type="dxa"/>
          </w:tcPr>
          <w:p w:rsidR="002F6D95" w:rsidRDefault="002F6D95" w:rsidP="00FD31F1">
            <w:pPr>
              <w:jc w:val="center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2990" w:type="dxa"/>
            <w:gridSpan w:val="2"/>
          </w:tcPr>
          <w:p w:rsidR="002F6D95" w:rsidRDefault="002F6D95" w:rsidP="00FD31F1">
            <w:pPr>
              <w:jc w:val="center"/>
              <w:rPr>
                <w:b/>
              </w:rPr>
            </w:pPr>
          </w:p>
        </w:tc>
      </w:tr>
      <w:tr w:rsidR="002A5E55" w:rsidTr="002A5E55">
        <w:tc>
          <w:tcPr>
            <w:tcW w:w="10782" w:type="dxa"/>
            <w:gridSpan w:val="2"/>
          </w:tcPr>
          <w:p w:rsidR="002A5E55" w:rsidRDefault="002A5E55">
            <w:pPr>
              <w:rPr>
                <w:b/>
              </w:rPr>
            </w:pPr>
          </w:p>
          <w:p w:rsidR="002A5E55" w:rsidRPr="005E76A4" w:rsidRDefault="002A5E55">
            <w:pPr>
              <w:rPr>
                <w:b/>
                <w:color w:val="0070C0"/>
              </w:rPr>
            </w:pPr>
            <w:r w:rsidRPr="005E76A4">
              <w:rPr>
                <w:b/>
                <w:color w:val="0070C0"/>
              </w:rPr>
              <w:t>Opening:</w:t>
            </w:r>
          </w:p>
          <w:p w:rsidR="002A5E55" w:rsidRDefault="002A5E55" w:rsidP="00267A79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 w:rsidRPr="003D14AC">
              <w:rPr>
                <w:color w:val="00B050"/>
              </w:rPr>
              <w:t>How are you today?</w:t>
            </w:r>
            <w:r>
              <w:rPr>
                <w:color w:val="00B050"/>
              </w:rPr>
              <w:t xml:space="preserve"> </w:t>
            </w:r>
          </w:p>
          <w:p w:rsidR="002A5E55" w:rsidRPr="00415C49" w:rsidRDefault="002A5E55" w:rsidP="00415C49">
            <w:pPr>
              <w:ind w:left="360"/>
              <w:rPr>
                <w:color w:val="000000" w:themeColor="text1"/>
              </w:rPr>
            </w:pPr>
            <w:r w:rsidRPr="00415C49">
              <w:rPr>
                <w:color w:val="00B050"/>
              </w:rPr>
              <w:t xml:space="preserve">2.  </w:t>
            </w:r>
            <w:r>
              <w:rPr>
                <w:color w:val="00B050"/>
              </w:rPr>
              <w:t xml:space="preserve">  </w:t>
            </w:r>
            <w:r w:rsidRPr="00415C49">
              <w:rPr>
                <w:color w:val="00B050"/>
              </w:rPr>
              <w:t xml:space="preserve">Im very well, thanks for asking. </w:t>
            </w:r>
            <w:r w:rsidRPr="00415C49">
              <w:rPr>
                <w:color w:val="000000" w:themeColor="text1"/>
              </w:rPr>
              <w:t>I'm glad that we got this chance to talk</w:t>
            </w:r>
          </w:p>
          <w:p w:rsidR="002A5E55" w:rsidRPr="00415C49" w:rsidRDefault="002A5E55" w:rsidP="00415C49">
            <w:pPr>
              <w:pStyle w:val="ListParagraph"/>
              <w:numPr>
                <w:ilvl w:val="0"/>
                <w:numId w:val="10"/>
              </w:numPr>
              <w:rPr>
                <w:color w:val="00B050"/>
              </w:rPr>
            </w:pPr>
            <w:r w:rsidRPr="00415C49">
              <w:rPr>
                <w:color w:val="00B050"/>
              </w:rPr>
              <w:t>Thank you so much for taking the time to talk today.</w:t>
            </w:r>
          </w:p>
          <w:p w:rsidR="002A5E55" w:rsidRDefault="002A5E55" w:rsidP="00415C49">
            <w:pPr>
              <w:pStyle w:val="ListParagraph"/>
              <w:numPr>
                <w:ilvl w:val="0"/>
                <w:numId w:val="10"/>
              </w:numPr>
            </w:pPr>
            <w:r w:rsidRPr="00EA7645">
              <w:t>Thank you, I really appreciate that you considered me for this role</w:t>
            </w:r>
          </w:p>
          <w:p w:rsidR="002A5E55" w:rsidRDefault="002A5E55" w:rsidP="003D14AC">
            <w:pPr>
              <w:pStyle w:val="ListParagraph"/>
            </w:pPr>
          </w:p>
          <w:p w:rsidR="002A5E55" w:rsidRDefault="002A5E55">
            <w:pPr>
              <w:rPr>
                <w:b/>
              </w:rPr>
            </w:pPr>
          </w:p>
          <w:p w:rsidR="002A5E55" w:rsidRDefault="002A5E55">
            <w:pPr>
              <w:rPr>
                <w:b/>
              </w:rPr>
            </w:pPr>
            <w:r w:rsidRPr="00D847D0">
              <w:rPr>
                <w:b/>
                <w:color w:val="0070C0"/>
              </w:rPr>
              <w:t>Interviewer talks abt  their background/company</w:t>
            </w:r>
          </w:p>
          <w:p w:rsidR="002A5E55" w:rsidRDefault="002A5E55">
            <w:pPr>
              <w:rPr>
                <w:b/>
              </w:rPr>
            </w:pPr>
            <w:r w:rsidRPr="005E76A4">
              <w:t>1.</w:t>
            </w:r>
            <w:r>
              <w:rPr>
                <w:b/>
              </w:rPr>
              <w:t xml:space="preserve"> </w:t>
            </w:r>
            <w:r w:rsidRPr="00267A79">
              <w:t>I’ve heard great things about ___</w:t>
            </w:r>
            <w:r>
              <w:t>,</w:t>
            </w:r>
            <w:r w:rsidRPr="005E76A4">
              <w:rPr>
                <w:i/>
              </w:rPr>
              <w:t xml:space="preserve"> (I’ve done a lot of research already, and I’m excited to learn more about </w:t>
            </w:r>
            <w:r>
              <w:rPr>
                <w:i/>
              </w:rPr>
              <w:t>the</w:t>
            </w:r>
            <w:r w:rsidRPr="005E76A4">
              <w:rPr>
                <w:i/>
              </w:rPr>
              <w:t xml:space="preserve"> company from you)</w:t>
            </w:r>
          </w:p>
          <w:p w:rsidR="002A5E55" w:rsidRDefault="002A5E55"/>
          <w:p w:rsidR="002A5E55" w:rsidRPr="00D847D0" w:rsidRDefault="002A5E55" w:rsidP="00EA7645">
            <w:pPr>
              <w:rPr>
                <w:b/>
                <w:color w:val="0070C0"/>
              </w:rPr>
            </w:pPr>
            <w:r w:rsidRPr="00D847D0">
              <w:rPr>
                <w:b/>
                <w:color w:val="0070C0"/>
              </w:rPr>
              <w:t xml:space="preserve"> 2. About myself:</w:t>
            </w:r>
          </w:p>
          <w:p w:rsidR="002A5E55" w:rsidRDefault="002A5E55" w:rsidP="00415C4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Style w:val="normaltextrun"/>
                <w:rFonts w:ascii="Calibri" w:hAnsi="Calibri" w:cs="Calibri"/>
              </w:rPr>
              <w:t>Well, I have around 5 years of relevant experience on data science or analytics role, Currently working for Wells Fargo Advisors at wealth management department, Previously, I was working at Wells Fargo Securities mainly supporting fixed income &amp; derivatives trading desk.  My base carrier was at Bank of NY </w:t>
            </w:r>
            <w:r>
              <w:rPr>
                <w:rStyle w:val="spellingerror"/>
                <w:rFonts w:ascii="Calibri" w:hAnsi="Calibri" w:cs="Calibri"/>
              </w:rPr>
              <w:t>Mellon</w:t>
            </w:r>
            <w:r>
              <w:rPr>
                <w:rStyle w:val="normaltextrun"/>
                <w:rFonts w:ascii="Calibri" w:hAnsi="Calibri" w:cs="Calibri"/>
              </w:rPr>
              <w:t>, worked as an automation tester specialized with python scripting and backend data validation.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:rsidR="002A5E55" w:rsidRDefault="002A5E55" w:rsidP="00EA764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  <w:p w:rsidR="002A5E55" w:rsidRDefault="002A5E55" w:rsidP="00EA764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In my current role, I'm a pretty much hybrid type of data scientist, I keep a track of data movement of around 500 applications while helping our Data Engineering team with the ETL development, </w:t>
            </w:r>
            <w:r>
              <w:rPr>
                <w:rStyle w:val="spellingerror"/>
                <w:rFonts w:ascii="Calibri" w:hAnsi="Calibri" w:cs="Calibri"/>
              </w:rPr>
              <w:t>I’m</w:t>
            </w:r>
            <w:r>
              <w:rPr>
                <w:rStyle w:val="normaltextrun"/>
                <w:rFonts w:ascii="Calibri" w:hAnsi="Calibri" w:cs="Calibri"/>
              </w:rPr>
              <w:t> also part of Portfolio analytics team where we develop AI platform for Financial Advisors and portfolio managers for the various performance &amp; risk measurements. And here </w:t>
            </w:r>
            <w:r>
              <w:rPr>
                <w:rStyle w:val="contextualspellingandgrammarerror"/>
                <w:rFonts w:ascii="Calibri" w:hAnsi="Calibri" w:cs="Calibri"/>
              </w:rPr>
              <w:t>I m</w:t>
            </w:r>
            <w:r>
              <w:rPr>
                <w:rStyle w:val="normaltextrun"/>
                <w:rFonts w:ascii="Calibri" w:hAnsi="Calibri" w:cs="Calibri"/>
              </w:rPr>
              <w:t> looking for another opportunity to bring myself to the next level {</w:t>
            </w:r>
            <w:r w:rsidRPr="00310D97">
              <w:rPr>
                <w:rStyle w:val="normaltextrun"/>
                <w:rFonts w:ascii="Calibri" w:hAnsi="Calibri" w:cs="Calibri"/>
                <w:b/>
              </w:rPr>
              <w:t>in the financial domain</w:t>
            </w:r>
            <w:r>
              <w:rPr>
                <w:rStyle w:val="normaltextrun"/>
                <w:rFonts w:ascii="Calibri" w:hAnsi="Calibri" w:cs="Calibri"/>
              </w:rPr>
              <w:t>}.</w:t>
            </w:r>
          </w:p>
          <w:p w:rsidR="003D6CF2" w:rsidRDefault="003D6CF2" w:rsidP="00EA764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  <w:p w:rsidR="003D6CF2" w:rsidRPr="003D6CF2" w:rsidRDefault="003D6CF2" w:rsidP="003D6CF2">
            <w:pPr>
              <w:rPr>
                <w:b/>
                <w:color w:val="0070C0"/>
              </w:rPr>
            </w:pPr>
            <w:r w:rsidRPr="003D6CF2">
              <w:rPr>
                <w:b/>
                <w:color w:val="0070C0"/>
              </w:rPr>
              <w:t>Daily activities:</w:t>
            </w:r>
          </w:p>
          <w:p w:rsidR="002A5E55" w:rsidRPr="00BA513E" w:rsidRDefault="002A5E55" w:rsidP="00EA7645"/>
        </w:tc>
        <w:tc>
          <w:tcPr>
            <w:tcW w:w="236" w:type="dxa"/>
          </w:tcPr>
          <w:p w:rsidR="002A5E55" w:rsidRDefault="002A5E55" w:rsidP="00FD31F1">
            <w:pPr>
              <w:jc w:val="center"/>
              <w:rPr>
                <w:b/>
              </w:rPr>
            </w:pPr>
          </w:p>
        </w:tc>
      </w:tr>
      <w:tr w:rsidR="002A5E55" w:rsidTr="002A5E55">
        <w:tc>
          <w:tcPr>
            <w:tcW w:w="10782" w:type="dxa"/>
            <w:gridSpan w:val="2"/>
          </w:tcPr>
          <w:p w:rsidR="002A5E55" w:rsidRDefault="002A5E55" w:rsidP="00FD31F1">
            <w:pPr>
              <w:jc w:val="center"/>
              <w:rPr>
                <w:b/>
              </w:rPr>
            </w:pPr>
            <w:r>
              <w:rPr>
                <w:b/>
              </w:rPr>
              <w:t>Background Confirmation</w:t>
            </w:r>
          </w:p>
        </w:tc>
        <w:tc>
          <w:tcPr>
            <w:tcW w:w="236" w:type="dxa"/>
          </w:tcPr>
          <w:p w:rsidR="002A5E55" w:rsidRPr="00E0036B" w:rsidRDefault="002A5E55"/>
        </w:tc>
      </w:tr>
      <w:tr w:rsidR="002A5E55" w:rsidTr="00070A56">
        <w:trPr>
          <w:trHeight w:val="1439"/>
        </w:trPr>
        <w:tc>
          <w:tcPr>
            <w:tcW w:w="10782" w:type="dxa"/>
            <w:gridSpan w:val="2"/>
          </w:tcPr>
          <w:p w:rsidR="002A5E55" w:rsidRPr="00E0036B" w:rsidRDefault="002A5E55">
            <w:r w:rsidRPr="00E0036B">
              <w:t>1. Project/Responsibilities/Team/</w:t>
            </w:r>
          </w:p>
          <w:p w:rsidR="002A5E55" w:rsidRPr="00070A56" w:rsidRDefault="002A5E55">
            <w:r w:rsidRPr="00E0036B">
              <w:t>2. Models/Statistics/Formulas/Workflows</w:t>
            </w:r>
          </w:p>
          <w:p w:rsidR="002A5E55" w:rsidRDefault="002A5E55">
            <w:pPr>
              <w:rPr>
                <w:b/>
              </w:rPr>
            </w:pPr>
            <w:r>
              <w:rPr>
                <w:b/>
              </w:rPr>
              <w:t>Tips:</w:t>
            </w:r>
          </w:p>
          <w:p w:rsidR="002A5E55" w:rsidRDefault="002A5E55">
            <w:pPr>
              <w:rPr>
                <w:b/>
              </w:rPr>
            </w:pPr>
            <w:r>
              <w:rPr>
                <w:b/>
              </w:rPr>
              <w:t>Examples</w:t>
            </w:r>
          </w:p>
          <w:p w:rsidR="002A5E55" w:rsidRDefault="002A5E55">
            <w:pPr>
              <w:rPr>
                <w:b/>
              </w:rPr>
            </w:pPr>
            <w:r>
              <w:rPr>
                <w:b/>
              </w:rPr>
              <w:t>I hope this answers your question.</w:t>
            </w:r>
          </w:p>
        </w:tc>
        <w:tc>
          <w:tcPr>
            <w:tcW w:w="236" w:type="dxa"/>
          </w:tcPr>
          <w:p w:rsidR="002A5E55" w:rsidRDefault="002A5E55" w:rsidP="00FD31F1">
            <w:pPr>
              <w:jc w:val="center"/>
              <w:rPr>
                <w:b/>
              </w:rPr>
            </w:pPr>
          </w:p>
        </w:tc>
      </w:tr>
      <w:tr w:rsidR="002A5E55" w:rsidTr="002A5E55">
        <w:tc>
          <w:tcPr>
            <w:tcW w:w="10782" w:type="dxa"/>
            <w:gridSpan w:val="2"/>
          </w:tcPr>
          <w:p w:rsidR="002A5E55" w:rsidRDefault="002A5E55" w:rsidP="00FD31F1">
            <w:pPr>
              <w:jc w:val="center"/>
              <w:rPr>
                <w:b/>
              </w:rPr>
            </w:pPr>
            <w:r>
              <w:rPr>
                <w:b/>
              </w:rPr>
              <w:t>My Questions</w:t>
            </w:r>
          </w:p>
        </w:tc>
        <w:tc>
          <w:tcPr>
            <w:tcW w:w="236" w:type="dxa"/>
          </w:tcPr>
          <w:p w:rsidR="002A5E55" w:rsidRDefault="002A5E55" w:rsidP="00FD31F1">
            <w:pPr>
              <w:rPr>
                <w:b/>
              </w:rPr>
            </w:pPr>
          </w:p>
        </w:tc>
      </w:tr>
      <w:tr w:rsidR="002A5E55" w:rsidTr="002A5E55">
        <w:tc>
          <w:tcPr>
            <w:tcW w:w="10782" w:type="dxa"/>
            <w:gridSpan w:val="2"/>
          </w:tcPr>
          <w:p w:rsidR="002A5E55" w:rsidRDefault="002A5E55" w:rsidP="00FD31F1">
            <w:pPr>
              <w:rPr>
                <w:b/>
              </w:rPr>
            </w:pPr>
          </w:p>
          <w:p w:rsidR="002A5E55" w:rsidRPr="00D847D0" w:rsidRDefault="002A5E55" w:rsidP="00FD31F1">
            <w:pPr>
              <w:rPr>
                <w:b/>
                <w:color w:val="0070C0"/>
              </w:rPr>
            </w:pPr>
            <w:r w:rsidRPr="00D847D0">
              <w:rPr>
                <w:b/>
                <w:color w:val="0070C0"/>
              </w:rPr>
              <w:t>Project</w:t>
            </w:r>
            <w:r>
              <w:rPr>
                <w:b/>
                <w:color w:val="0070C0"/>
              </w:rPr>
              <w:t xml:space="preserve"> &amp; position</w:t>
            </w:r>
            <w:r w:rsidRPr="00D847D0">
              <w:rPr>
                <w:b/>
                <w:color w:val="0070C0"/>
              </w:rPr>
              <w:t>:</w:t>
            </w:r>
          </w:p>
          <w:p w:rsidR="002A5E55" w:rsidRPr="00BE7F07" w:rsidRDefault="002A5E55" w:rsidP="00D847D0">
            <w:pPr>
              <w:pStyle w:val="ListParagraph"/>
              <w:numPr>
                <w:ilvl w:val="0"/>
                <w:numId w:val="9"/>
              </w:numPr>
              <w:rPr>
                <w:color w:val="00B050"/>
              </w:rPr>
            </w:pPr>
            <w:r w:rsidRPr="00BE7F07">
              <w:rPr>
                <w:color w:val="00B050"/>
              </w:rPr>
              <w:t xml:space="preserve">I would like to know little about the project and the work environment of this role? </w:t>
            </w:r>
            <w:r w:rsidRPr="00BE7F07">
              <w:rPr>
                <w:i/>
                <w:color w:val="00B050"/>
              </w:rPr>
              <w:t>( if it was told above)</w:t>
            </w:r>
          </w:p>
          <w:p w:rsidR="002A5E55" w:rsidRDefault="002A5E55" w:rsidP="00FD31F1">
            <w:r>
              <w:t xml:space="preserve">       1.  </w:t>
            </w:r>
            <w:r w:rsidRPr="00F25612">
              <w:t xml:space="preserve">What does a typical day look like for a person </w:t>
            </w:r>
            <w:r>
              <w:t>{</w:t>
            </w:r>
            <w:r w:rsidRPr="00CA7D6E">
              <w:rPr>
                <w:b/>
              </w:rPr>
              <w:t>in this position</w:t>
            </w:r>
            <w:r>
              <w:t>} and w</w:t>
            </w:r>
            <w:r w:rsidRPr="00F25612">
              <w:t xml:space="preserve">hat specific challenges are </w:t>
            </w:r>
            <w:r>
              <w:t>involved</w:t>
            </w:r>
            <w:r w:rsidRPr="00F25612">
              <w:t>?</w:t>
            </w:r>
          </w:p>
          <w:p w:rsidR="002A5E55" w:rsidRPr="00BE7F07" w:rsidRDefault="002A5E55" w:rsidP="00FD31F1">
            <w:pPr>
              <w:rPr>
                <w:color w:val="00B050"/>
              </w:rPr>
            </w:pPr>
            <w:r w:rsidRPr="00BE7F07">
              <w:rPr>
                <w:color w:val="00B050"/>
              </w:rPr>
              <w:t xml:space="preserve">       2.  How do you {guys} describe the ideal candidate for this job?</w:t>
            </w:r>
          </w:p>
          <w:p w:rsidR="002A5E55" w:rsidRPr="00BE7F07" w:rsidRDefault="002A5E55" w:rsidP="00FD31F1">
            <w:pPr>
              <w:rPr>
                <w:color w:val="00B050"/>
              </w:rPr>
            </w:pPr>
            <w:r w:rsidRPr="00BE7F07">
              <w:rPr>
                <w:color w:val="00B050"/>
              </w:rPr>
              <w:t xml:space="preserve">       3.  As the final question, I would like to ask you if you have any comments or suggestions for me.</w:t>
            </w:r>
          </w:p>
          <w:p w:rsidR="002A5E55" w:rsidRPr="00D847D0" w:rsidRDefault="002A5E55" w:rsidP="00FD31F1">
            <w:pPr>
              <w:rPr>
                <w:b/>
                <w:color w:val="0070C0"/>
              </w:rPr>
            </w:pPr>
            <w:r w:rsidRPr="00D847D0">
              <w:rPr>
                <w:b/>
                <w:color w:val="0070C0"/>
              </w:rPr>
              <w:t>Self Development:</w:t>
            </w:r>
          </w:p>
          <w:p w:rsidR="002A5E55" w:rsidRDefault="002A5E55" w:rsidP="00FD31F1">
            <w:pPr>
              <w:pStyle w:val="ListParagraph"/>
              <w:numPr>
                <w:ilvl w:val="0"/>
                <w:numId w:val="1"/>
              </w:numPr>
            </w:pPr>
            <w:r>
              <w:t>What professional development opportunities are available for this role in your organization?</w:t>
            </w:r>
          </w:p>
          <w:p w:rsidR="002A5E55" w:rsidRDefault="002A5E55" w:rsidP="00FD31F1">
            <w:pPr>
              <w:pStyle w:val="ListParagraph"/>
              <w:numPr>
                <w:ilvl w:val="0"/>
                <w:numId w:val="1"/>
              </w:numPr>
            </w:pPr>
            <w:r>
              <w:t xml:space="preserve">What would you want to see me to accomplish in the first 3 month? </w:t>
            </w:r>
          </w:p>
          <w:p w:rsidR="002A5E55" w:rsidRDefault="002A5E55" w:rsidP="00F25612">
            <w:pPr>
              <w:pStyle w:val="ListParagraph"/>
              <w:numPr>
                <w:ilvl w:val="0"/>
                <w:numId w:val="1"/>
              </w:numPr>
            </w:pPr>
            <w:r w:rsidRPr="006014C6">
              <w:t>Do you</w:t>
            </w:r>
            <w:r>
              <w:t xml:space="preserve"> {</w:t>
            </w:r>
            <w:r w:rsidRPr="00161603">
              <w:rPr>
                <w:b/>
              </w:rPr>
              <w:t>guys</w:t>
            </w:r>
            <w:r>
              <w:t>}</w:t>
            </w:r>
            <w:r w:rsidRPr="006014C6">
              <w:t xml:space="preserve"> have any comments about my qualification for this job; </w:t>
            </w:r>
            <w:r>
              <w:t>any concerns ca</w:t>
            </w:r>
            <w:r w:rsidRPr="006014C6">
              <w:t>me to</w:t>
            </w:r>
            <w:r>
              <w:t xml:space="preserve"> your</w:t>
            </w:r>
            <w:r w:rsidRPr="006014C6">
              <w:t xml:space="preserve"> mind?</w:t>
            </w:r>
          </w:p>
          <w:p w:rsidR="002A5E55" w:rsidRPr="00FD31F1" w:rsidRDefault="002A5E55" w:rsidP="00D847D0"/>
        </w:tc>
        <w:tc>
          <w:tcPr>
            <w:tcW w:w="236" w:type="dxa"/>
          </w:tcPr>
          <w:p w:rsidR="002A5E55" w:rsidRDefault="002A5E55" w:rsidP="00356B52">
            <w:pPr>
              <w:jc w:val="center"/>
              <w:rPr>
                <w:b/>
              </w:rPr>
            </w:pPr>
          </w:p>
        </w:tc>
      </w:tr>
      <w:tr w:rsidR="002A5E55" w:rsidTr="002A5E55">
        <w:tc>
          <w:tcPr>
            <w:tcW w:w="10782" w:type="dxa"/>
            <w:gridSpan w:val="2"/>
          </w:tcPr>
          <w:p w:rsidR="002A5E55" w:rsidRDefault="002A5E55" w:rsidP="00356B52">
            <w:pPr>
              <w:jc w:val="center"/>
              <w:rPr>
                <w:b/>
              </w:rPr>
            </w:pPr>
            <w:r>
              <w:rPr>
                <w:b/>
              </w:rPr>
              <w:t>Thank You</w:t>
            </w:r>
          </w:p>
        </w:tc>
        <w:tc>
          <w:tcPr>
            <w:tcW w:w="236" w:type="dxa"/>
          </w:tcPr>
          <w:p w:rsidR="002A5E55" w:rsidRDefault="002A5E55" w:rsidP="00356B52">
            <w:pPr>
              <w:rPr>
                <w:b/>
              </w:rPr>
            </w:pPr>
          </w:p>
        </w:tc>
      </w:tr>
      <w:tr w:rsidR="002A5E55" w:rsidTr="00070A56">
        <w:trPr>
          <w:trHeight w:val="170"/>
        </w:trPr>
        <w:tc>
          <w:tcPr>
            <w:tcW w:w="10782" w:type="dxa"/>
            <w:gridSpan w:val="2"/>
          </w:tcPr>
          <w:p w:rsidR="002A5E55" w:rsidRDefault="002A5E55" w:rsidP="00356B52">
            <w:pPr>
              <w:rPr>
                <w:b/>
              </w:rPr>
            </w:pPr>
          </w:p>
          <w:p w:rsidR="002A5E55" w:rsidRPr="00070A56" w:rsidRDefault="002A5E55" w:rsidP="00356B52">
            <w:pPr>
              <w:rPr>
                <w:color w:val="00B050"/>
              </w:rPr>
            </w:pPr>
            <w:r>
              <w:rPr>
                <w:color w:val="00B050"/>
              </w:rPr>
              <w:t xml:space="preserve">It was a great session; </w:t>
            </w:r>
            <w:r w:rsidRPr="00BE7F07">
              <w:rPr>
                <w:color w:val="00B050"/>
              </w:rPr>
              <w:t>I’ve really enjoyed talking to you and learning more about this opportunity. </w:t>
            </w:r>
          </w:p>
          <w:p w:rsidR="002A5E55" w:rsidRPr="00356B52" w:rsidRDefault="002A5E55" w:rsidP="00356B52">
            <w:pPr>
              <w:pStyle w:val="ListParagraph"/>
              <w:numPr>
                <w:ilvl w:val="0"/>
                <w:numId w:val="6"/>
              </w:numPr>
            </w:pPr>
            <w:r w:rsidRPr="00356B52">
              <w:t>Thank you for explaining the role to me in such depth. </w:t>
            </w:r>
          </w:p>
          <w:p w:rsidR="002A5E55" w:rsidRPr="00BE7F07" w:rsidRDefault="002A5E55" w:rsidP="00356B52">
            <w:pPr>
              <w:pStyle w:val="ListParagraph"/>
              <w:numPr>
                <w:ilvl w:val="0"/>
                <w:numId w:val="6"/>
              </w:numPr>
              <w:rPr>
                <w:color w:val="00B050"/>
                <w:sz w:val="24"/>
              </w:rPr>
            </w:pPr>
            <w:r w:rsidRPr="00BE7F07">
              <w:rPr>
                <w:color w:val="00B050"/>
                <w:sz w:val="24"/>
              </w:rPr>
              <w:t>Thank you {</w:t>
            </w:r>
            <w:r>
              <w:rPr>
                <w:color w:val="00B050"/>
                <w:sz w:val="24"/>
              </w:rPr>
              <w:t>g</w:t>
            </w:r>
            <w:r w:rsidRPr="00BE7F07">
              <w:rPr>
                <w:color w:val="00B050"/>
                <w:sz w:val="24"/>
              </w:rPr>
              <w:t>u</w:t>
            </w:r>
            <w:r>
              <w:rPr>
                <w:color w:val="00B050"/>
                <w:sz w:val="24"/>
              </w:rPr>
              <w:t>y</w:t>
            </w:r>
            <w:r w:rsidRPr="00BE7F07">
              <w:rPr>
                <w:color w:val="00B050"/>
                <w:sz w:val="24"/>
              </w:rPr>
              <w:t>s} for your time and consideration for this session.</w:t>
            </w:r>
          </w:p>
          <w:p w:rsidR="002A5E55" w:rsidRPr="00070A56" w:rsidRDefault="002A5E55" w:rsidP="00FD31F1">
            <w:pPr>
              <w:pStyle w:val="ListParagraph"/>
              <w:numPr>
                <w:ilvl w:val="0"/>
                <w:numId w:val="6"/>
              </w:numPr>
            </w:pPr>
            <w:r w:rsidRPr="00356B52">
              <w:t>Thanks again for taking the time to chat today! Have a great rest of your day.</w:t>
            </w:r>
          </w:p>
        </w:tc>
        <w:tc>
          <w:tcPr>
            <w:tcW w:w="236" w:type="dxa"/>
          </w:tcPr>
          <w:p w:rsidR="002A5E55" w:rsidRDefault="002A5E55" w:rsidP="00356B52">
            <w:pPr>
              <w:rPr>
                <w:b/>
              </w:rPr>
            </w:pPr>
          </w:p>
        </w:tc>
      </w:tr>
    </w:tbl>
    <w:p w:rsidR="00070A56" w:rsidRPr="005E1DD5" w:rsidRDefault="00070A56" w:rsidP="00070A56">
      <w:pPr>
        <w:rPr>
          <w:sz w:val="28"/>
        </w:rPr>
      </w:pPr>
      <w:r w:rsidRPr="005E1DD5">
        <w:rPr>
          <w:b/>
          <w:sz w:val="28"/>
        </w:rPr>
        <w:lastRenderedPageBreak/>
        <w:t>PMAR</w:t>
      </w:r>
      <w:r>
        <w:rPr>
          <w:b/>
          <w:sz w:val="28"/>
        </w:rPr>
        <w:t xml:space="preserve">- </w:t>
      </w:r>
      <w:r w:rsidRPr="005E1DD5">
        <w:rPr>
          <w:sz w:val="28"/>
        </w:rPr>
        <w:t>Performance Management &amp; Analytical Reporting</w:t>
      </w:r>
    </w:p>
    <w:tbl>
      <w:tblPr>
        <w:tblStyle w:val="TableGrid"/>
        <w:tblW w:w="11018" w:type="dxa"/>
        <w:tblLayout w:type="fixed"/>
        <w:tblLook w:val="04A0"/>
      </w:tblPr>
      <w:tblGrid>
        <w:gridCol w:w="4608"/>
        <w:gridCol w:w="3420"/>
        <w:gridCol w:w="2990"/>
      </w:tblGrid>
      <w:tr w:rsidR="00070A56" w:rsidTr="0014191A">
        <w:trPr>
          <w:trHeight w:val="1448"/>
        </w:trPr>
        <w:tc>
          <w:tcPr>
            <w:tcW w:w="8028" w:type="dxa"/>
            <w:gridSpan w:val="2"/>
          </w:tcPr>
          <w:p w:rsidR="00070A56" w:rsidRDefault="00070A56" w:rsidP="0014191A">
            <w:r w:rsidRPr="009A4893">
              <w:rPr>
                <w:b/>
              </w:rPr>
              <w:t>Description</w:t>
            </w:r>
            <w:r>
              <w:t>: It is a portfolio analytics AI platform with the analytics reporting feature. It is a very compact 6 dimensional integrated system that supports:</w:t>
            </w:r>
          </w:p>
          <w:p w:rsidR="00070A56" w:rsidRDefault="00070A56" w:rsidP="0014191A">
            <w:pPr>
              <w:pStyle w:val="ListParagraph"/>
              <w:numPr>
                <w:ilvl w:val="0"/>
                <w:numId w:val="13"/>
              </w:numPr>
            </w:pPr>
            <w:r>
              <w:t>Portfolio Performance</w:t>
            </w:r>
            <w:r w:rsidR="000130ED">
              <w:t xml:space="preserve">  </w:t>
            </w:r>
            <w:r>
              <w:t>&amp; Risk  evaluation</w:t>
            </w:r>
          </w:p>
          <w:p w:rsidR="00070A56" w:rsidRDefault="00070A56" w:rsidP="0014191A">
            <w:pPr>
              <w:pStyle w:val="ListParagraph"/>
              <w:numPr>
                <w:ilvl w:val="0"/>
                <w:numId w:val="13"/>
              </w:numPr>
            </w:pPr>
            <w:r>
              <w:t xml:space="preserve">Modeling </w:t>
            </w:r>
          </w:p>
          <w:p w:rsidR="00070A56" w:rsidRDefault="00070A56" w:rsidP="0014191A">
            <w:pPr>
              <w:pStyle w:val="ListParagraph"/>
              <w:numPr>
                <w:ilvl w:val="0"/>
                <w:numId w:val="13"/>
              </w:numPr>
            </w:pPr>
            <w:r>
              <w:t>Compliance GIPS( global investment performance standards)</w:t>
            </w:r>
          </w:p>
          <w:p w:rsidR="00070A56" w:rsidRDefault="00070A56" w:rsidP="0014191A">
            <w:pPr>
              <w:pStyle w:val="ListParagraph"/>
              <w:numPr>
                <w:ilvl w:val="0"/>
                <w:numId w:val="13"/>
              </w:numPr>
            </w:pPr>
            <w:r>
              <w:t>Trading</w:t>
            </w:r>
            <w:r w:rsidR="000130ED">
              <w:t xml:space="preserve"> (recommendations)</w:t>
            </w:r>
          </w:p>
          <w:p w:rsidR="00070A56" w:rsidRDefault="00070A56" w:rsidP="0014191A">
            <w:pPr>
              <w:pStyle w:val="ListParagraph"/>
              <w:numPr>
                <w:ilvl w:val="0"/>
                <w:numId w:val="13"/>
              </w:numPr>
            </w:pPr>
            <w:r>
              <w:t>Investment Book of records or Accounting</w:t>
            </w:r>
          </w:p>
          <w:p w:rsidR="00070A56" w:rsidRDefault="00070A56" w:rsidP="0014191A">
            <w:pPr>
              <w:pStyle w:val="ListParagraph"/>
              <w:numPr>
                <w:ilvl w:val="0"/>
                <w:numId w:val="13"/>
              </w:numPr>
            </w:pPr>
            <w:r>
              <w:t>Reporting</w:t>
            </w:r>
          </w:p>
        </w:tc>
        <w:tc>
          <w:tcPr>
            <w:tcW w:w="2990" w:type="dxa"/>
          </w:tcPr>
          <w:p w:rsidR="00070A56" w:rsidRDefault="00070A56" w:rsidP="0014191A">
            <w:r>
              <w:t xml:space="preserve">Main components: </w:t>
            </w:r>
          </w:p>
          <w:p w:rsidR="00070A56" w:rsidRPr="005827B4" w:rsidRDefault="00070A56" w:rsidP="0014191A">
            <w:pPr>
              <w:pStyle w:val="ListParagraph"/>
              <w:numPr>
                <w:ilvl w:val="0"/>
                <w:numId w:val="15"/>
              </w:numPr>
              <w:rPr>
                <w:rStyle w:val="spellingerror"/>
                <w:b/>
                <w:sz w:val="20"/>
              </w:rPr>
            </w:pPr>
            <w:r w:rsidRPr="005827B4">
              <w:rPr>
                <w:rStyle w:val="spellingerror"/>
                <w:b/>
                <w:sz w:val="20"/>
              </w:rPr>
              <w:t>Risk &amp; Analytics Engine</w:t>
            </w:r>
          </w:p>
          <w:p w:rsidR="00070A56" w:rsidRPr="005827B4" w:rsidRDefault="00070A56" w:rsidP="0014191A">
            <w:pPr>
              <w:pStyle w:val="ListParagraph"/>
              <w:numPr>
                <w:ilvl w:val="0"/>
                <w:numId w:val="15"/>
              </w:numPr>
              <w:rPr>
                <w:rStyle w:val="spellingerror"/>
                <w:sz w:val="20"/>
              </w:rPr>
            </w:pPr>
            <w:r w:rsidRPr="005827B4">
              <w:rPr>
                <w:rStyle w:val="spellingerror"/>
                <w:rFonts w:ascii="Calibri" w:hAnsi="Calibri" w:cs="Calibri"/>
                <w:b/>
                <w:bCs/>
                <w:sz w:val="20"/>
                <w:shd w:val="clear" w:color="auto" w:fill="FFFFFF"/>
              </w:rPr>
              <w:t>Recommendation Engine:</w:t>
            </w:r>
          </w:p>
          <w:p w:rsidR="00070A56" w:rsidRPr="005827B4" w:rsidRDefault="00070A56" w:rsidP="0014191A">
            <w:pPr>
              <w:pStyle w:val="ListParagraph"/>
              <w:numPr>
                <w:ilvl w:val="0"/>
                <w:numId w:val="15"/>
              </w:numPr>
              <w:rPr>
                <w:rStyle w:val="spellingerror"/>
                <w:sz w:val="20"/>
              </w:rPr>
            </w:pPr>
            <w:r w:rsidRPr="005827B4">
              <w:rPr>
                <w:rStyle w:val="spellingerror"/>
                <w:rFonts w:ascii="Calibri" w:hAnsi="Calibri" w:cs="Calibri"/>
                <w:b/>
                <w:bCs/>
                <w:sz w:val="20"/>
                <w:shd w:val="clear" w:color="auto" w:fill="FFFFFF"/>
              </w:rPr>
              <w:t>Reporting Architecture</w:t>
            </w:r>
          </w:p>
          <w:p w:rsidR="00070A56" w:rsidRPr="005827B4" w:rsidRDefault="00070A56" w:rsidP="0014191A">
            <w:pPr>
              <w:pStyle w:val="ListParagraph"/>
              <w:numPr>
                <w:ilvl w:val="0"/>
                <w:numId w:val="15"/>
              </w:numPr>
              <w:rPr>
                <w:rStyle w:val="spellingerror"/>
                <w:sz w:val="20"/>
              </w:rPr>
            </w:pPr>
            <w:r w:rsidRPr="005827B4">
              <w:rPr>
                <w:rStyle w:val="spellingerror"/>
                <w:rFonts w:ascii="Calibri" w:hAnsi="Calibri" w:cs="Calibri"/>
                <w:b/>
                <w:bCs/>
                <w:sz w:val="20"/>
                <w:shd w:val="clear" w:color="auto" w:fill="FFFFFF"/>
              </w:rPr>
              <w:t>RestAPIs</w:t>
            </w:r>
          </w:p>
          <w:p w:rsidR="00070A56" w:rsidRPr="009A4893" w:rsidRDefault="00070A56" w:rsidP="0014191A">
            <w:pPr>
              <w:rPr>
                <w:b/>
              </w:rPr>
            </w:pPr>
          </w:p>
        </w:tc>
      </w:tr>
      <w:tr w:rsidR="00070A56" w:rsidTr="0014191A">
        <w:trPr>
          <w:trHeight w:val="1988"/>
        </w:trPr>
        <w:tc>
          <w:tcPr>
            <w:tcW w:w="4608" w:type="dxa"/>
          </w:tcPr>
          <w:p w:rsidR="00070A56" w:rsidRPr="00045DDB" w:rsidRDefault="00070A56" w:rsidP="0014191A">
            <w:pPr>
              <w:rPr>
                <w:b/>
              </w:rPr>
            </w:pPr>
            <w:r w:rsidRPr="00045DDB">
              <w:rPr>
                <w:b/>
              </w:rPr>
              <w:t>Data Flow&amp; Analysis:</w:t>
            </w:r>
          </w:p>
          <w:p w:rsidR="00070A56" w:rsidRDefault="00070A56" w:rsidP="0014191A">
            <w:pPr>
              <w:pStyle w:val="ListParagraph"/>
              <w:numPr>
                <w:ilvl w:val="0"/>
                <w:numId w:val="14"/>
              </w:numPr>
            </w:pPr>
            <w:r>
              <w:t>Legacy Application databases</w:t>
            </w:r>
          </w:p>
          <w:p w:rsidR="00070A56" w:rsidRDefault="00070A56" w:rsidP="0014191A">
            <w:pPr>
              <w:pStyle w:val="ListParagraph"/>
              <w:numPr>
                <w:ilvl w:val="0"/>
                <w:numId w:val="14"/>
              </w:numPr>
            </w:pPr>
            <w:r>
              <w:t>Data Warehouse ODS (returns)</w:t>
            </w:r>
          </w:p>
          <w:p w:rsidR="00070A56" w:rsidRDefault="00070A56" w:rsidP="0014191A">
            <w:pPr>
              <w:pStyle w:val="ListParagraph"/>
              <w:numPr>
                <w:ilvl w:val="0"/>
                <w:numId w:val="14"/>
              </w:numPr>
            </w:pPr>
            <w:r>
              <w:t>Teradata(morning star)</w:t>
            </w:r>
          </w:p>
          <w:p w:rsidR="00070A56" w:rsidRDefault="00070A56" w:rsidP="0014191A">
            <w:pPr>
              <w:pStyle w:val="ListParagraph"/>
              <w:numPr>
                <w:ilvl w:val="0"/>
                <w:numId w:val="14"/>
              </w:numPr>
            </w:pPr>
            <w:r>
              <w:t>Hadoop(reports for NLP &amp; NLG)</w:t>
            </w:r>
          </w:p>
        </w:tc>
        <w:tc>
          <w:tcPr>
            <w:tcW w:w="3420" w:type="dxa"/>
          </w:tcPr>
          <w:p w:rsidR="00070A56" w:rsidRDefault="00070A56" w:rsidP="0014191A">
            <w:r w:rsidRPr="00C113D8">
              <w:rPr>
                <w:b/>
              </w:rPr>
              <w:t>Problems</w:t>
            </w:r>
            <w:r>
              <w:t>:</w:t>
            </w:r>
          </w:p>
          <w:p w:rsidR="00070A56" w:rsidRPr="009A7E2B" w:rsidRDefault="000130ED" w:rsidP="000130ED">
            <w:pPr>
              <w:pStyle w:val="ListParagraph"/>
              <w:numPr>
                <w:ilvl w:val="0"/>
                <w:numId w:val="17"/>
              </w:numPr>
              <w:rPr>
                <w:sz w:val="18"/>
              </w:rPr>
            </w:pPr>
            <w:r w:rsidRPr="009A7E2B">
              <w:rPr>
                <w:sz w:val="18"/>
              </w:rPr>
              <w:t xml:space="preserve">FAs may provide recommendation </w:t>
            </w:r>
            <w:r w:rsidR="005827B4">
              <w:rPr>
                <w:sz w:val="18"/>
              </w:rPr>
              <w:t xml:space="preserve"> to the clients </w:t>
            </w:r>
            <w:r w:rsidRPr="009A7E2B">
              <w:rPr>
                <w:sz w:val="18"/>
              </w:rPr>
              <w:t>based on their experie</w:t>
            </w:r>
            <w:r w:rsidR="009A7E2B" w:rsidRPr="009A7E2B">
              <w:rPr>
                <w:sz w:val="18"/>
              </w:rPr>
              <w:t>nce/knowledge on smth, however, which may not be a valid for the given time.</w:t>
            </w:r>
          </w:p>
          <w:p w:rsidR="00070A56" w:rsidRDefault="00070A56" w:rsidP="0014191A"/>
        </w:tc>
        <w:tc>
          <w:tcPr>
            <w:tcW w:w="2990" w:type="dxa"/>
          </w:tcPr>
          <w:p w:rsidR="00070A56" w:rsidRPr="00285BC7" w:rsidRDefault="00070A56" w:rsidP="0014191A">
            <w:pPr>
              <w:pStyle w:val="ListParagraph"/>
              <w:ind w:left="360"/>
              <w:rPr>
                <w:b/>
                <w:sz w:val="18"/>
                <w:szCs w:val="14"/>
              </w:rPr>
            </w:pPr>
            <w:r w:rsidRPr="00285BC7">
              <w:rPr>
                <w:b/>
                <w:sz w:val="18"/>
                <w:szCs w:val="14"/>
              </w:rPr>
              <w:t>Solutions</w:t>
            </w:r>
          </w:p>
          <w:p w:rsidR="00070A56" w:rsidRPr="00285BC7" w:rsidRDefault="00070A56" w:rsidP="0014191A">
            <w:pPr>
              <w:pStyle w:val="ListParagraph"/>
              <w:numPr>
                <w:ilvl w:val="0"/>
                <w:numId w:val="16"/>
              </w:numPr>
              <w:rPr>
                <w:rFonts w:ascii="Georgia" w:hAnsi="Georgia"/>
                <w:color w:val="162040"/>
                <w:sz w:val="14"/>
                <w:szCs w:val="14"/>
                <w:shd w:val="clear" w:color="auto" w:fill="FEFEFE"/>
              </w:rPr>
            </w:pPr>
            <w:r w:rsidRPr="00285BC7">
              <w:rPr>
                <w:rFonts w:ascii="Georgia" w:hAnsi="Georgia"/>
                <w:color w:val="162040"/>
                <w:sz w:val="14"/>
                <w:szCs w:val="14"/>
                <w:shd w:val="clear" w:color="auto" w:fill="FEFEFE"/>
              </w:rPr>
              <w:t>Our investor needs human-like, readable reports that he/she can easily relate to and quickly find important information. Thanks to another technology called the Natural Language Generation (NLG), the artificial intelligence can generate human-sounding reports and summaries.</w:t>
            </w:r>
          </w:p>
          <w:p w:rsidR="00070A56" w:rsidRPr="00285BC7" w:rsidRDefault="00070A56" w:rsidP="0014191A">
            <w:pPr>
              <w:pStyle w:val="ListParagraph"/>
              <w:numPr>
                <w:ilvl w:val="0"/>
                <w:numId w:val="16"/>
              </w:numPr>
              <w:rPr>
                <w:rFonts w:ascii="Georgia" w:hAnsi="Georgia"/>
                <w:color w:val="162040"/>
                <w:sz w:val="14"/>
                <w:szCs w:val="14"/>
                <w:shd w:val="clear" w:color="auto" w:fill="FEFEFE"/>
              </w:rPr>
            </w:pPr>
            <w:r w:rsidRPr="00285BC7">
              <w:rPr>
                <w:rFonts w:ascii="Georgia" w:hAnsi="Georgia"/>
                <w:color w:val="162040"/>
                <w:sz w:val="14"/>
                <w:szCs w:val="14"/>
                <w:shd w:val="clear" w:color="auto" w:fill="FEFEFE"/>
              </w:rPr>
              <w:t>The software uses NLP to filter out the information that is most relevant to the investor’s</w:t>
            </w:r>
            <w:r w:rsidRPr="00285BC7">
              <w:rPr>
                <w:rFonts w:ascii="Arial" w:hAnsi="Arial" w:cs="Arial"/>
                <w:color w:val="222222"/>
                <w:sz w:val="14"/>
                <w:szCs w:val="14"/>
                <w:shd w:val="clear" w:color="auto" w:fill="FFFFFF"/>
              </w:rPr>
              <w:t xml:space="preserve"> </w:t>
            </w:r>
            <w:r w:rsidRPr="00285BC7">
              <w:rPr>
                <w:rFonts w:ascii="Georgia" w:hAnsi="Georgia"/>
                <w:color w:val="162040"/>
                <w:sz w:val="14"/>
                <w:szCs w:val="14"/>
                <w:shd w:val="clear" w:color="auto" w:fill="FEFEFE"/>
              </w:rPr>
              <w:t>needs</w:t>
            </w:r>
          </w:p>
          <w:p w:rsidR="00070A56" w:rsidRDefault="00070A56" w:rsidP="0014191A">
            <w:pPr>
              <w:pStyle w:val="ListParagraph"/>
            </w:pPr>
          </w:p>
        </w:tc>
      </w:tr>
      <w:tr w:rsidR="00070A56" w:rsidTr="0014191A">
        <w:trPr>
          <w:trHeight w:val="5345"/>
        </w:trPr>
        <w:tc>
          <w:tcPr>
            <w:tcW w:w="4608" w:type="dxa"/>
          </w:tcPr>
          <w:p w:rsidR="00070A56" w:rsidRDefault="00530975" w:rsidP="0014191A">
            <w:r>
              <w:rPr>
                <w:b/>
              </w:rPr>
              <w:t>Supervised Learning</w:t>
            </w:r>
            <w:r w:rsidR="00070A56">
              <w:t>:</w:t>
            </w:r>
          </w:p>
          <w:p w:rsidR="00070A56" w:rsidRDefault="009A7E2B" w:rsidP="0014191A">
            <w:pP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hd w:val="clear" w:color="auto" w:fill="FFFFFF"/>
              </w:rPr>
              <w:t xml:space="preserve">Classification (K-Means) </w:t>
            </w:r>
            <w:r w:rsidR="00070A56">
              <w:rPr>
                <w:rStyle w:val="normaltextrun"/>
                <w:rFonts w:ascii="Calibri" w:hAnsi="Calibri" w:cs="Calibri"/>
                <w:shd w:val="clear" w:color="auto" w:fill="FFFFFF"/>
              </w:rPr>
              <w:t xml:space="preserve">: ~4000 models, the idea is to create a distinct group of models and assign those to the specified basked of models (Mano codes[product codes]). We utilized </w:t>
            </w:r>
            <w:r w:rsidR="00070A56" w:rsidRPr="0073423C">
              <w:rPr>
                <w:rStyle w:val="normaltextrun"/>
                <w:rFonts w:ascii="Calibri" w:hAnsi="Calibri" w:cs="Calibri"/>
                <w:b/>
                <w:shd w:val="clear" w:color="auto" w:fill="FFFFFF"/>
              </w:rPr>
              <w:t>K-means</w:t>
            </w:r>
            <w:r w:rsidR="00070A56">
              <w:rPr>
                <w:rStyle w:val="normaltextrun"/>
                <w:rFonts w:ascii="Calibri" w:hAnsi="Calibri" w:cs="Calibri"/>
                <w:shd w:val="clear" w:color="auto" w:fill="FFFFFF"/>
              </w:rPr>
              <w:t xml:space="preserve"> clustering to </w:t>
            </w:r>
            <w:r w:rsidR="00070A56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categorize the investment models into certain groups. We around 33 different group of models labeled with mano codes.</w:t>
            </w:r>
          </w:p>
          <w:p w:rsidR="00070A56" w:rsidRDefault="00070A56" w:rsidP="0014191A"/>
          <w:p w:rsidR="00764085" w:rsidRPr="00764085" w:rsidRDefault="009A7E2B" w:rsidP="0014191A">
            <w:pP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b/>
              </w:rPr>
              <w:t>Risk Calculations (Regression)</w:t>
            </w:r>
            <w:r w:rsidR="00764085">
              <w:t xml:space="preserve"> </w:t>
            </w:r>
            <w:r w:rsidR="006D14DA" w:rsidRPr="003C0910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="006D14DA" w:rsidRPr="003C0910">
              <w:rPr>
                <w:rStyle w:val="eop"/>
                <w:rFonts w:ascii="Calibri" w:hAnsi="Calibri" w:cs="Calibri"/>
                <w:color w:val="000000"/>
              </w:rPr>
              <w:t>The excess return is given by monthly return minus monthly T-Bills interest rate (let it be .0015).</w:t>
            </w:r>
            <w:r w:rsidR="00764085" w:rsidRPr="003C0910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 xml:space="preserve">We </w:t>
            </w:r>
            <w:r w:rsidR="000130ED" w:rsidRPr="003C0910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find out</w:t>
            </w:r>
            <w:r w:rsidR="00764085" w:rsidRPr="003C0910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 xml:space="preserve"> the beta of all the excess return</w:t>
            </w:r>
            <w:r w:rsidR="00764085" w:rsidRPr="00764085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 xml:space="preserve">s of stocks by </w:t>
            </w:r>
            <w:r w:rsidR="00764085" w:rsidRPr="009A7E2B">
              <w:rPr>
                <w:rStyle w:val="eop"/>
                <w:rFonts w:ascii="Calibri" w:hAnsi="Calibri" w:cs="Calibri"/>
                <w:b/>
                <w:color w:val="000000"/>
                <w:shd w:val="clear" w:color="auto" w:fill="FFFFFF"/>
              </w:rPr>
              <w:t>regressing</w:t>
            </w:r>
            <w:r w:rsidR="00764085" w:rsidRPr="00764085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(</w:t>
            </w:r>
            <w:r w:rsidRPr="009A7E2B">
              <w:rPr>
                <w:rStyle w:val="eop"/>
                <w:rFonts w:ascii="Calibri" w:hAnsi="Calibri" w:cs="Calibri"/>
                <w:b/>
                <w:color w:val="000000"/>
                <w:shd w:val="clear" w:color="auto" w:fill="FFFFFF"/>
              </w:rPr>
              <w:t>OLS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 xml:space="preserve">) </w:t>
            </w:r>
            <w:r w:rsidR="00764085" w:rsidRPr="00764085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them individ</w:t>
            </w:r>
            <w:r w:rsidR="00764085" w:rsidRPr="003C0910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ually against the excess return of the S&amp;P index.</w:t>
            </w:r>
          </w:p>
          <w:p w:rsidR="00530975" w:rsidRDefault="00530975" w:rsidP="0014191A"/>
          <w:p w:rsidR="009A7E2B" w:rsidRPr="009A7E2B" w:rsidRDefault="000130ED" w:rsidP="009A7E2B">
            <w:pPr>
              <w:rPr>
                <w:sz w:val="14"/>
                <w:szCs w:val="14"/>
              </w:rPr>
            </w:pPr>
            <w:r w:rsidRPr="009A7E2B">
              <w:rPr>
                <w:b/>
              </w:rPr>
              <w:t xml:space="preserve">Outlier </w:t>
            </w:r>
            <w:r w:rsidR="009A7E2B" w:rsidRPr="009A7E2B">
              <w:rPr>
                <w:b/>
              </w:rPr>
              <w:t>Detection</w:t>
            </w:r>
            <w:r w:rsidR="009A7E2B">
              <w:rPr>
                <w:b/>
              </w:rPr>
              <w:t xml:space="preserve"> (Isolation Forest)</w:t>
            </w:r>
            <w:r w:rsidR="00070A56">
              <w:t>:</w:t>
            </w:r>
            <w:r>
              <w:t xml:space="preserve"> We are developing system that autonomously detects anomalies in the risk measures of financial portfolios. For this we are utili</w:t>
            </w:r>
            <w:r w:rsidR="009A7E2B">
              <w:t>zing Isolation Forest algorithm which highlights the anomalies. For example, it eliminates</w:t>
            </w:r>
            <w:r w:rsidR="009A7E2B" w:rsidRPr="009A7E2B">
              <w:t xml:space="preserve"> enormous negative outliers skewing portfolio performance.</w:t>
            </w:r>
          </w:p>
          <w:p w:rsidR="000130ED" w:rsidRDefault="000130ED" w:rsidP="0014191A"/>
          <w:p w:rsidR="00070A56" w:rsidRDefault="00070A56" w:rsidP="0014191A">
            <w:r>
              <w:rPr>
                <w:b/>
              </w:rPr>
              <w:t>TextMining</w:t>
            </w:r>
            <w:r w:rsidR="005827B4">
              <w:rPr>
                <w:b/>
              </w:rPr>
              <w:t>(Naïve Bayes)</w:t>
            </w:r>
            <w:r>
              <w:t>:</w:t>
            </w:r>
          </w:p>
          <w:p w:rsidR="00070A56" w:rsidRPr="002A5E55" w:rsidRDefault="00070A56" w:rsidP="0014191A">
            <w:pPr>
              <w:rPr>
                <w:sz w:val="18"/>
              </w:rPr>
            </w:pPr>
            <w:hyperlink r:id="rId7" w:history="1">
              <w:r w:rsidRPr="002A5E55">
                <w:rPr>
                  <w:rStyle w:val="Hyperlink"/>
                  <w:sz w:val="18"/>
                </w:rPr>
                <w:t>https://emerj.com/ai-sector-overviews/natural-language-pro</w:t>
              </w:r>
              <w:r w:rsidRPr="002A5E55">
                <w:rPr>
                  <w:rStyle w:val="Hyperlink"/>
                  <w:sz w:val="18"/>
                </w:rPr>
                <w:t>c</w:t>
              </w:r>
              <w:r w:rsidRPr="002A5E55">
                <w:rPr>
                  <w:rStyle w:val="Hyperlink"/>
                  <w:sz w:val="18"/>
                </w:rPr>
                <w:t>essing-applications-in-finance-3-current-applications/</w:t>
              </w:r>
            </w:hyperlink>
          </w:p>
          <w:p w:rsidR="00070A56" w:rsidRPr="002A5E55" w:rsidRDefault="00070A56" w:rsidP="0014191A">
            <w:pPr>
              <w:rPr>
                <w:sz w:val="18"/>
              </w:rPr>
            </w:pPr>
          </w:p>
          <w:p w:rsidR="00070A56" w:rsidRPr="002A5E55" w:rsidRDefault="00070A56" w:rsidP="0014191A">
            <w:pPr>
              <w:rPr>
                <w:sz w:val="18"/>
              </w:rPr>
            </w:pPr>
            <w:r w:rsidRPr="002A5E55">
              <w:rPr>
                <w:b/>
                <w:sz w:val="18"/>
              </w:rPr>
              <w:t>TextGeneration</w:t>
            </w:r>
            <w:r w:rsidR="005827B4">
              <w:rPr>
                <w:b/>
                <w:sz w:val="18"/>
              </w:rPr>
              <w:t>(RNN LSTM)</w:t>
            </w:r>
            <w:r w:rsidRPr="002A5E55">
              <w:rPr>
                <w:sz w:val="18"/>
              </w:rPr>
              <w:t>:</w:t>
            </w:r>
          </w:p>
          <w:p w:rsidR="00070A56" w:rsidRPr="002A5E55" w:rsidRDefault="00070A56" w:rsidP="0014191A">
            <w:pPr>
              <w:rPr>
                <w:sz w:val="18"/>
              </w:rPr>
            </w:pPr>
          </w:p>
          <w:p w:rsidR="00070A56" w:rsidRPr="002A5E55" w:rsidRDefault="00070A56" w:rsidP="0014191A">
            <w:pPr>
              <w:rPr>
                <w:sz w:val="18"/>
              </w:rPr>
            </w:pPr>
            <w:hyperlink r:id="rId8" w:history="1">
              <w:r w:rsidRPr="002A5E55">
                <w:rPr>
                  <w:rStyle w:val="Hyperlink"/>
                  <w:sz w:val="18"/>
                </w:rPr>
                <w:t>https://www.ibm.com/blogs/watson/2016/06/natural-language-processing-transforming-financial-industry-2/</w:t>
              </w:r>
            </w:hyperlink>
          </w:p>
          <w:p w:rsidR="00070A56" w:rsidRPr="002A5E55" w:rsidRDefault="00070A56" w:rsidP="0014191A">
            <w:pPr>
              <w:rPr>
                <w:sz w:val="18"/>
              </w:rPr>
            </w:pPr>
          </w:p>
          <w:p w:rsidR="00070A56" w:rsidRPr="002A5E55" w:rsidRDefault="00070A56" w:rsidP="0014191A">
            <w:pPr>
              <w:rPr>
                <w:sz w:val="18"/>
              </w:rPr>
            </w:pPr>
            <w:hyperlink r:id="rId9" w:history="1">
              <w:r w:rsidRPr="002A5E55">
                <w:rPr>
                  <w:rStyle w:val="Hyperlink"/>
                  <w:sz w:val="18"/>
                </w:rPr>
                <w:t>https://www.spglobal.com/marketintelligence/en/documents/sp-global-market-intelligence-nlp-primer-september-</w:t>
              </w:r>
              <w:r w:rsidRPr="002A5E55">
                <w:rPr>
                  <w:rStyle w:val="Hyperlink"/>
                  <w:sz w:val="18"/>
                </w:rPr>
                <w:lastRenderedPageBreak/>
                <w:t>2018pdf</w:t>
              </w:r>
            </w:hyperlink>
            <w:bookmarkStart w:id="0" w:name="_GoBack"/>
            <w:bookmarkEnd w:id="0"/>
          </w:p>
          <w:p w:rsidR="00070A56" w:rsidRDefault="00070A56" w:rsidP="0014191A"/>
          <w:p w:rsidR="00070A56" w:rsidRDefault="00070A56" w:rsidP="0014191A"/>
        </w:tc>
        <w:tc>
          <w:tcPr>
            <w:tcW w:w="3420" w:type="dxa"/>
          </w:tcPr>
          <w:p w:rsidR="00EB10C6" w:rsidRDefault="00070A56" w:rsidP="0014191A">
            <w:r w:rsidRPr="001B58B6">
              <w:rPr>
                <w:b/>
              </w:rPr>
              <w:lastRenderedPageBreak/>
              <w:t>Recommendation</w:t>
            </w:r>
            <w:r w:rsidR="00EB10C6">
              <w:rPr>
                <w:b/>
              </w:rPr>
              <w:t>(Apriory)</w:t>
            </w:r>
            <w:r>
              <w:t>:</w:t>
            </w:r>
            <w:r w:rsidR="009A7E2B">
              <w:t xml:space="preserve"> We have developed a recommendation tool </w:t>
            </w:r>
            <w:r w:rsidR="005827B4">
              <w:t xml:space="preserve">specifically </w:t>
            </w:r>
            <w:r w:rsidR="009A7E2B">
              <w:t xml:space="preserve">for </w:t>
            </w:r>
            <w:r w:rsidR="005827B4">
              <w:t>trading</w:t>
            </w:r>
            <w:r w:rsidR="009A7E2B">
              <w:t xml:space="preserve"> and account managers. For example, </w:t>
            </w:r>
            <w:r w:rsidR="005827B4">
              <w:t xml:space="preserve">when </w:t>
            </w:r>
            <w:r w:rsidR="00EB10C6">
              <w:t xml:space="preserve">trader tries to construct a portfolio, the system automatically recommends models &amp; strategies with the best performance. On the other hand, </w:t>
            </w:r>
            <w:r w:rsidR="005827B4">
              <w:t>When</w:t>
            </w:r>
            <w:r w:rsidR="009A7E2B">
              <w:t xml:space="preserve"> a client opens a new account the system automatically provides the top best products based on their expected return &amp; balance</w:t>
            </w:r>
          </w:p>
          <w:p w:rsidR="00EB10C6" w:rsidRDefault="00EB10C6" w:rsidP="0014191A"/>
          <w:p w:rsidR="00530975" w:rsidRDefault="00530975" w:rsidP="0014191A"/>
          <w:p w:rsidR="00070A56" w:rsidRDefault="00070A56" w:rsidP="0014191A">
            <w:r w:rsidRPr="001B58B6">
              <w:rPr>
                <w:b/>
              </w:rPr>
              <w:t>TimeSeries</w:t>
            </w:r>
            <w:r>
              <w:t>:</w:t>
            </w:r>
          </w:p>
          <w:p w:rsidR="00070A56" w:rsidRDefault="00070A56" w:rsidP="0014191A"/>
          <w:p w:rsidR="00070A56" w:rsidRDefault="00070A56" w:rsidP="0014191A"/>
          <w:p w:rsidR="00070A56" w:rsidRDefault="00070A56" w:rsidP="0014191A"/>
          <w:p w:rsidR="005827B4" w:rsidRDefault="005827B4" w:rsidP="0014191A"/>
          <w:p w:rsidR="005827B4" w:rsidRDefault="005827B4" w:rsidP="0014191A"/>
          <w:p w:rsidR="005827B4" w:rsidRDefault="005827B4" w:rsidP="0014191A"/>
          <w:p w:rsidR="005827B4" w:rsidRDefault="005827B4" w:rsidP="0014191A"/>
          <w:p w:rsidR="005827B4" w:rsidRDefault="005827B4" w:rsidP="0014191A"/>
          <w:p w:rsidR="005827B4" w:rsidRDefault="005827B4" w:rsidP="0014191A"/>
          <w:p w:rsidR="005827B4" w:rsidRDefault="005827B4" w:rsidP="0014191A"/>
          <w:p w:rsidR="005827B4" w:rsidRDefault="005827B4" w:rsidP="0014191A"/>
          <w:p w:rsidR="005827B4" w:rsidRDefault="005827B4" w:rsidP="0014191A"/>
          <w:p w:rsidR="005827B4" w:rsidRDefault="005827B4" w:rsidP="0014191A"/>
          <w:p w:rsidR="00070A56" w:rsidRDefault="00070A56" w:rsidP="0014191A">
            <w:pPr>
              <w:rPr>
                <w:b/>
              </w:rPr>
            </w:pPr>
            <w:r w:rsidRPr="0073423C">
              <w:rPr>
                <w:b/>
              </w:rPr>
              <w:t>Varios</w:t>
            </w:r>
            <w:r>
              <w:rPr>
                <w:b/>
              </w:rPr>
              <w:t xml:space="preserve"> Quantitative</w:t>
            </w:r>
            <w:r w:rsidRPr="0073423C">
              <w:rPr>
                <w:b/>
              </w:rPr>
              <w:t xml:space="preserve"> Metrics:</w:t>
            </w:r>
          </w:p>
          <w:p w:rsidR="00530975" w:rsidRPr="00530975" w:rsidRDefault="00530975" w:rsidP="0014191A">
            <w:r w:rsidRPr="00530975">
              <w:t>Standard Deviation,</w:t>
            </w:r>
          </w:p>
          <w:p w:rsidR="00530975" w:rsidRPr="00530975" w:rsidRDefault="00530975" w:rsidP="0014191A">
            <w:r w:rsidRPr="00530975">
              <w:t>Income, Gross, net, Currency,</w:t>
            </w:r>
            <w:r>
              <w:t xml:space="preserve"> </w:t>
            </w:r>
            <w:r w:rsidRPr="00530975">
              <w:t>Volatility</w:t>
            </w:r>
            <w:r>
              <w:t xml:space="preserve">, </w:t>
            </w:r>
            <w:r w:rsidRPr="00530975">
              <w:t xml:space="preserve">Variance, Sharpe-Ratio, Betta, Calmar Ratio, M2, fixed </w:t>
            </w:r>
            <w:r w:rsidRPr="00530975">
              <w:lastRenderedPageBreak/>
              <w:t xml:space="preserve">income </w:t>
            </w:r>
            <w:r w:rsidR="005827B4">
              <w:t>convexity</w:t>
            </w:r>
          </w:p>
          <w:p w:rsidR="00530975" w:rsidRPr="0073423C" w:rsidRDefault="00530975" w:rsidP="0014191A">
            <w:pPr>
              <w:rPr>
                <w:b/>
              </w:rPr>
            </w:pPr>
          </w:p>
        </w:tc>
        <w:tc>
          <w:tcPr>
            <w:tcW w:w="2990" w:type="dxa"/>
          </w:tcPr>
          <w:p w:rsidR="00070A56" w:rsidRPr="00045DDB" w:rsidRDefault="00070A56" w:rsidP="0014191A">
            <w:pPr>
              <w:rPr>
                <w:b/>
              </w:rPr>
            </w:pPr>
            <w:r w:rsidRPr="00045DDB">
              <w:rPr>
                <w:b/>
              </w:rPr>
              <w:lastRenderedPageBreak/>
              <w:t>Data Cleaning &amp; Transformation</w:t>
            </w:r>
          </w:p>
          <w:p w:rsidR="00070A56" w:rsidRDefault="00070A56" w:rsidP="0014191A"/>
        </w:tc>
      </w:tr>
      <w:tr w:rsidR="00070A56" w:rsidTr="0014191A">
        <w:trPr>
          <w:trHeight w:val="512"/>
        </w:trPr>
        <w:tc>
          <w:tcPr>
            <w:tcW w:w="4608" w:type="dxa"/>
          </w:tcPr>
          <w:p w:rsidR="00070A56" w:rsidRDefault="00070A56" w:rsidP="0014191A">
            <w:r>
              <w:lastRenderedPageBreak/>
              <w:t>Environment &amp; Team:</w:t>
            </w:r>
          </w:p>
        </w:tc>
        <w:tc>
          <w:tcPr>
            <w:tcW w:w="3420" w:type="dxa"/>
          </w:tcPr>
          <w:p w:rsidR="00070A56" w:rsidRDefault="00070A56" w:rsidP="0014191A">
            <w:r>
              <w:t>Issues:</w:t>
            </w:r>
          </w:p>
          <w:p w:rsidR="00070A56" w:rsidRDefault="00070A56" w:rsidP="0014191A"/>
          <w:p w:rsidR="00070A56" w:rsidRDefault="00070A56" w:rsidP="0014191A"/>
          <w:p w:rsidR="00070A56" w:rsidRDefault="00070A56" w:rsidP="0014191A"/>
        </w:tc>
        <w:tc>
          <w:tcPr>
            <w:tcW w:w="2990" w:type="dxa"/>
          </w:tcPr>
          <w:p w:rsidR="00070A56" w:rsidRDefault="00070A56" w:rsidP="0014191A"/>
        </w:tc>
      </w:tr>
      <w:tr w:rsidR="00070A56" w:rsidTr="0014191A">
        <w:trPr>
          <w:trHeight w:val="80"/>
        </w:trPr>
        <w:tc>
          <w:tcPr>
            <w:tcW w:w="4608" w:type="dxa"/>
          </w:tcPr>
          <w:p w:rsidR="00070A56" w:rsidRDefault="00070A56" w:rsidP="0014191A">
            <w:pPr>
              <w:pStyle w:val="paragraph"/>
              <w:spacing w:before="0" w:beforeAutospacing="0" w:after="0" w:afterAutospacing="0"/>
              <w:textAlignment w:val="baseline"/>
            </w:pPr>
            <w:r>
              <w:t>Tools:</w:t>
            </w:r>
          </w:p>
          <w:p w:rsidR="00070A56" w:rsidRDefault="00070A56" w:rsidP="0014191A"/>
        </w:tc>
        <w:tc>
          <w:tcPr>
            <w:tcW w:w="3420" w:type="dxa"/>
          </w:tcPr>
          <w:p w:rsidR="00070A56" w:rsidRDefault="00070A56" w:rsidP="0014191A">
            <w:r>
              <w:t>Purpose of leaving:</w:t>
            </w:r>
          </w:p>
        </w:tc>
        <w:tc>
          <w:tcPr>
            <w:tcW w:w="2990" w:type="dxa"/>
          </w:tcPr>
          <w:p w:rsidR="00070A56" w:rsidRDefault="00070A56" w:rsidP="0014191A"/>
        </w:tc>
      </w:tr>
      <w:tr w:rsidR="00070A56" w:rsidTr="0014191A">
        <w:trPr>
          <w:trHeight w:val="80"/>
        </w:trPr>
        <w:tc>
          <w:tcPr>
            <w:tcW w:w="4608" w:type="dxa"/>
          </w:tcPr>
          <w:p w:rsidR="00070A56" w:rsidRDefault="00070A56" w:rsidP="0014191A">
            <w:pPr>
              <w:pStyle w:val="paragraph"/>
              <w:spacing w:before="0" w:beforeAutospacing="0" w:after="0" w:afterAutospacing="0"/>
              <w:textAlignment w:val="baseline"/>
            </w:pPr>
          </w:p>
          <w:p w:rsidR="00070A56" w:rsidRDefault="00070A56" w:rsidP="0014191A">
            <w:pPr>
              <w:pStyle w:val="paragraph"/>
              <w:spacing w:before="0" w:beforeAutospacing="0" w:after="0" w:afterAutospacing="0"/>
              <w:textAlignment w:val="baseline"/>
            </w:pPr>
          </w:p>
          <w:p w:rsidR="00070A56" w:rsidRDefault="00070A56" w:rsidP="0014191A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3420" w:type="dxa"/>
          </w:tcPr>
          <w:p w:rsidR="00070A56" w:rsidRDefault="00070A56" w:rsidP="0014191A"/>
        </w:tc>
        <w:tc>
          <w:tcPr>
            <w:tcW w:w="2990" w:type="dxa"/>
          </w:tcPr>
          <w:p w:rsidR="00070A56" w:rsidRDefault="00070A56" w:rsidP="0014191A"/>
        </w:tc>
      </w:tr>
    </w:tbl>
    <w:p w:rsidR="00CA7D6E" w:rsidRDefault="00CA7D6E"/>
    <w:sectPr w:rsidR="00CA7D6E" w:rsidSect="00C47A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3F3" w:rsidRDefault="008223F3" w:rsidP="00C47A3E">
      <w:pPr>
        <w:spacing w:after="0" w:line="240" w:lineRule="auto"/>
      </w:pPr>
      <w:r>
        <w:separator/>
      </w:r>
    </w:p>
  </w:endnote>
  <w:endnote w:type="continuationSeparator" w:id="1">
    <w:p w:rsidR="008223F3" w:rsidRDefault="008223F3" w:rsidP="00C4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3F3" w:rsidRDefault="008223F3" w:rsidP="00C47A3E">
      <w:pPr>
        <w:spacing w:after="0" w:line="240" w:lineRule="auto"/>
      </w:pPr>
      <w:r>
        <w:separator/>
      </w:r>
    </w:p>
  </w:footnote>
  <w:footnote w:type="continuationSeparator" w:id="1">
    <w:p w:rsidR="008223F3" w:rsidRDefault="008223F3" w:rsidP="00C47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F28D5"/>
    <w:multiLevelType w:val="hybridMultilevel"/>
    <w:tmpl w:val="7EE8F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B2962"/>
    <w:multiLevelType w:val="hybridMultilevel"/>
    <w:tmpl w:val="34D2A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602FE"/>
    <w:multiLevelType w:val="hybridMultilevel"/>
    <w:tmpl w:val="7448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F4FDA"/>
    <w:multiLevelType w:val="hybridMultilevel"/>
    <w:tmpl w:val="BBF8D0EC"/>
    <w:lvl w:ilvl="0" w:tplc="9FD061C8">
      <w:start w:val="1"/>
      <w:numFmt w:val="decimal"/>
      <w:lvlText w:val="%1."/>
      <w:lvlJc w:val="left"/>
      <w:pPr>
        <w:ind w:left="360" w:hanging="360"/>
      </w:pPr>
      <w:rPr>
        <w:rFonts w:hint="default"/>
        <w:sz w:val="1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6306D9"/>
    <w:multiLevelType w:val="hybridMultilevel"/>
    <w:tmpl w:val="2E141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E02D2A"/>
    <w:multiLevelType w:val="hybridMultilevel"/>
    <w:tmpl w:val="AD040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FB2066"/>
    <w:multiLevelType w:val="hybridMultilevel"/>
    <w:tmpl w:val="38B01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FB3044"/>
    <w:multiLevelType w:val="hybridMultilevel"/>
    <w:tmpl w:val="16228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6827F6"/>
    <w:multiLevelType w:val="hybridMultilevel"/>
    <w:tmpl w:val="3772A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3E2521"/>
    <w:multiLevelType w:val="hybridMultilevel"/>
    <w:tmpl w:val="3418F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FF58D5"/>
    <w:multiLevelType w:val="hybridMultilevel"/>
    <w:tmpl w:val="5BFC522E"/>
    <w:lvl w:ilvl="0" w:tplc="09988C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5763D3"/>
    <w:multiLevelType w:val="hybridMultilevel"/>
    <w:tmpl w:val="A454B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A1757"/>
    <w:multiLevelType w:val="hybridMultilevel"/>
    <w:tmpl w:val="5D82B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E74188"/>
    <w:multiLevelType w:val="hybridMultilevel"/>
    <w:tmpl w:val="42E26C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84E77B1"/>
    <w:multiLevelType w:val="hybridMultilevel"/>
    <w:tmpl w:val="77DA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302EE"/>
    <w:multiLevelType w:val="hybridMultilevel"/>
    <w:tmpl w:val="3772A0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B2D6DB1"/>
    <w:multiLevelType w:val="hybridMultilevel"/>
    <w:tmpl w:val="FD9C0C26"/>
    <w:lvl w:ilvl="0" w:tplc="8E90B51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0"/>
  </w:num>
  <w:num w:numId="8">
    <w:abstractNumId w:val="7"/>
  </w:num>
  <w:num w:numId="9">
    <w:abstractNumId w:val="2"/>
  </w:num>
  <w:num w:numId="10">
    <w:abstractNumId w:val="16"/>
  </w:num>
  <w:num w:numId="11">
    <w:abstractNumId w:val="6"/>
  </w:num>
  <w:num w:numId="12">
    <w:abstractNumId w:val="8"/>
  </w:num>
  <w:num w:numId="13">
    <w:abstractNumId w:val="4"/>
  </w:num>
  <w:num w:numId="14">
    <w:abstractNumId w:val="14"/>
  </w:num>
  <w:num w:numId="15">
    <w:abstractNumId w:val="15"/>
  </w:num>
  <w:num w:numId="16">
    <w:abstractNumId w:val="3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33D9"/>
    <w:rsid w:val="000130ED"/>
    <w:rsid w:val="00045DDB"/>
    <w:rsid w:val="00070A56"/>
    <w:rsid w:val="000D50F1"/>
    <w:rsid w:val="00161603"/>
    <w:rsid w:val="001B58B6"/>
    <w:rsid w:val="001C447F"/>
    <w:rsid w:val="00267A79"/>
    <w:rsid w:val="00285BC7"/>
    <w:rsid w:val="002A5E55"/>
    <w:rsid w:val="002F6D95"/>
    <w:rsid w:val="00310D97"/>
    <w:rsid w:val="0035506C"/>
    <w:rsid w:val="00356B52"/>
    <w:rsid w:val="003C0910"/>
    <w:rsid w:val="003D14AC"/>
    <w:rsid w:val="003D6CF2"/>
    <w:rsid w:val="00415C49"/>
    <w:rsid w:val="00426D95"/>
    <w:rsid w:val="004641B9"/>
    <w:rsid w:val="00487E05"/>
    <w:rsid w:val="00530975"/>
    <w:rsid w:val="00530B73"/>
    <w:rsid w:val="00556227"/>
    <w:rsid w:val="005827B4"/>
    <w:rsid w:val="005E0741"/>
    <w:rsid w:val="005E1DD5"/>
    <w:rsid w:val="005E76A4"/>
    <w:rsid w:val="006014C6"/>
    <w:rsid w:val="00694759"/>
    <w:rsid w:val="006B38A8"/>
    <w:rsid w:val="006D14DA"/>
    <w:rsid w:val="0073423C"/>
    <w:rsid w:val="00764085"/>
    <w:rsid w:val="008223F3"/>
    <w:rsid w:val="00840820"/>
    <w:rsid w:val="00862369"/>
    <w:rsid w:val="008673D7"/>
    <w:rsid w:val="00871FD9"/>
    <w:rsid w:val="008A2556"/>
    <w:rsid w:val="008B0610"/>
    <w:rsid w:val="008D4772"/>
    <w:rsid w:val="009837C9"/>
    <w:rsid w:val="009A1F19"/>
    <w:rsid w:val="009A4893"/>
    <w:rsid w:val="009A7E2B"/>
    <w:rsid w:val="009B03B2"/>
    <w:rsid w:val="009B2B9D"/>
    <w:rsid w:val="009B7372"/>
    <w:rsid w:val="009C5124"/>
    <w:rsid w:val="00A203BE"/>
    <w:rsid w:val="00A428F2"/>
    <w:rsid w:val="00AA0A07"/>
    <w:rsid w:val="00AB1A1E"/>
    <w:rsid w:val="00B8263E"/>
    <w:rsid w:val="00BA513E"/>
    <w:rsid w:val="00BE7F07"/>
    <w:rsid w:val="00BF33D9"/>
    <w:rsid w:val="00C113D8"/>
    <w:rsid w:val="00C14E7D"/>
    <w:rsid w:val="00C47A3E"/>
    <w:rsid w:val="00C96A7C"/>
    <w:rsid w:val="00CA7D6E"/>
    <w:rsid w:val="00CD49A0"/>
    <w:rsid w:val="00D23FBC"/>
    <w:rsid w:val="00D65BC1"/>
    <w:rsid w:val="00D847D0"/>
    <w:rsid w:val="00DC12D5"/>
    <w:rsid w:val="00DD5074"/>
    <w:rsid w:val="00E0036B"/>
    <w:rsid w:val="00E83CAA"/>
    <w:rsid w:val="00EA7645"/>
    <w:rsid w:val="00EB10C6"/>
    <w:rsid w:val="00EB3215"/>
    <w:rsid w:val="00F25612"/>
    <w:rsid w:val="00F27B29"/>
    <w:rsid w:val="00F8167C"/>
    <w:rsid w:val="00FA1F4B"/>
    <w:rsid w:val="00FD31F1"/>
    <w:rsid w:val="00FF66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E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A3E"/>
  </w:style>
  <w:style w:type="paragraph" w:styleId="Footer">
    <w:name w:val="footer"/>
    <w:basedOn w:val="Normal"/>
    <w:link w:val="FooterChar"/>
    <w:uiPriority w:val="99"/>
    <w:unhideWhenUsed/>
    <w:rsid w:val="00C4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A3E"/>
  </w:style>
  <w:style w:type="character" w:styleId="Hyperlink">
    <w:name w:val="Hyperlink"/>
    <w:basedOn w:val="DefaultParagraphFont"/>
    <w:uiPriority w:val="99"/>
    <w:unhideWhenUsed/>
    <w:rsid w:val="008673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B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D4772"/>
    <w:rPr>
      <w:b/>
      <w:bCs/>
    </w:rPr>
  </w:style>
  <w:style w:type="character" w:styleId="Emphasis">
    <w:name w:val="Emphasis"/>
    <w:basedOn w:val="DefaultParagraphFont"/>
    <w:uiPriority w:val="20"/>
    <w:qFormat/>
    <w:rsid w:val="00267A79"/>
    <w:rPr>
      <w:i/>
      <w:iCs/>
    </w:rPr>
  </w:style>
  <w:style w:type="paragraph" w:customStyle="1" w:styleId="paragraph">
    <w:name w:val="paragraph"/>
    <w:basedOn w:val="Normal"/>
    <w:rsid w:val="00EA7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A7645"/>
  </w:style>
  <w:style w:type="character" w:customStyle="1" w:styleId="spellingerror">
    <w:name w:val="spellingerror"/>
    <w:basedOn w:val="DefaultParagraphFont"/>
    <w:rsid w:val="00EA7645"/>
  </w:style>
  <w:style w:type="character" w:customStyle="1" w:styleId="eop">
    <w:name w:val="eop"/>
    <w:basedOn w:val="DefaultParagraphFont"/>
    <w:rsid w:val="00EA7645"/>
  </w:style>
  <w:style w:type="character" w:customStyle="1" w:styleId="contextualspellingandgrammarerror">
    <w:name w:val="contextualspellingandgrammarerror"/>
    <w:basedOn w:val="DefaultParagraphFont"/>
    <w:rsid w:val="00EA7645"/>
  </w:style>
  <w:style w:type="character" w:styleId="FollowedHyperlink">
    <w:name w:val="FollowedHyperlink"/>
    <w:basedOn w:val="DefaultParagraphFont"/>
    <w:uiPriority w:val="99"/>
    <w:semiHidden/>
    <w:unhideWhenUsed/>
    <w:rsid w:val="009B03B2"/>
    <w:rPr>
      <w:color w:val="954F72" w:themeColor="followedHyperlink"/>
      <w:u w:val="single"/>
    </w:rPr>
  </w:style>
  <w:style w:type="character" w:customStyle="1" w:styleId="annotator-hl">
    <w:name w:val="annotator-hl"/>
    <w:basedOn w:val="DefaultParagraphFont"/>
    <w:rsid w:val="00764085"/>
  </w:style>
  <w:style w:type="character" w:styleId="HTMLCode">
    <w:name w:val="HTML Code"/>
    <w:basedOn w:val="DefaultParagraphFont"/>
    <w:uiPriority w:val="99"/>
    <w:semiHidden/>
    <w:unhideWhenUsed/>
    <w:rsid w:val="006D14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blogs/watson/2016/06/natural-language-processing-transforming-financial-industry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merj.com/ai-sector-overviews/natural-language-processing-applications-in-finance-3-current-applic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pglobal.com/marketintelligence/en/documents/sp-global-market-intelligence-nlp-primer-september-2018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5604</TotalTime>
  <Pages>3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Isamedinov</dc:creator>
  <cp:keywords/>
  <dc:description/>
  <cp:lastModifiedBy>Aziz Isamedinov</cp:lastModifiedBy>
  <cp:revision>38</cp:revision>
  <cp:lastPrinted>2019-11-11T20:52:00Z</cp:lastPrinted>
  <dcterms:created xsi:type="dcterms:W3CDTF">2019-09-03T04:28:00Z</dcterms:created>
  <dcterms:modified xsi:type="dcterms:W3CDTF">2019-11-12T16:55:00Z</dcterms:modified>
</cp:coreProperties>
</file>