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083028" cy="1224136"/>
            <wp:effectExtent b="0" l="0" r="0" t="0"/>
            <wp:docPr id="19013503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028" cy="1224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8771"/>
          <w:tab w:val="right" w:leader="none" w:pos="14002"/>
        </w:tabs>
        <w:spacing w:after="0" w:line="240" w:lineRule="auto"/>
        <w:ind w:left="3540" w:firstLine="0"/>
        <w:jc w:val="center"/>
        <w:rPr>
          <w:rFonts w:ascii="Sakkal Majalla" w:cs="Sakkal Majalla" w:eastAsia="Sakkal Majalla" w:hAnsi="Sakkal Majalla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color w:val="000000"/>
          <w:sz w:val="24"/>
          <w:szCs w:val="24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430213</wp:posOffset>
                </wp:positionH>
                <wp:positionV relativeFrom="paragraph">
                  <wp:posOffset>39053</wp:posOffset>
                </wp:positionV>
                <wp:extent cx="5878195" cy="1160420"/>
                <wp:effectExtent b="0" l="0" r="0" t="0"/>
                <wp:wrapNone/>
                <wp:docPr id="190135036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665" y="3207548"/>
                          <a:ext cx="5868670" cy="114490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BE5F1"/>
                        </a:solidFill>
                        <a:ln cap="flat" cmpd="sng" w="9525">
                          <a:solidFill>
                            <a:srgbClr val="C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Lab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00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RMI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Unite: Architecture microservices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430213</wp:posOffset>
                </wp:positionH>
                <wp:positionV relativeFrom="paragraph">
                  <wp:posOffset>39053</wp:posOffset>
                </wp:positionV>
                <wp:extent cx="5878195" cy="1160420"/>
                <wp:effectExtent b="0" l="0" r="0" t="0"/>
                <wp:wrapNone/>
                <wp:docPr id="190135036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8195" cy="1160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Fonts w:ascii="Sakkal Majalla" w:cs="Sakkal Majalla" w:eastAsia="Sakkal Majalla" w:hAnsi="Sakkal Majalla"/>
          <w:smallCap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[  M2DSSD ]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rtl w:val="0"/>
        </w:rPr>
        <w:t xml:space="preserve">Élaboré par : Aziz Kallel 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u w:val="single"/>
        </w:rPr>
        <w:sectPr>
          <w:pgSz w:h="16838" w:w="11906" w:orient="portrait"/>
          <w:pgMar w:bottom="1418" w:top="1418" w:left="851" w:right="851" w:header="709" w:footer="709"/>
          <w:pgNumType w:start="1"/>
        </w:sectPr>
      </w:pPr>
      <w:r w:rsidDel="00000000" w:rsidR="00000000" w:rsidRPr="00000000">
        <w:rPr>
          <w:rFonts w:ascii="Sakkal Majalla" w:cs="Sakkal Majalla" w:eastAsia="Sakkal Majalla" w:hAnsi="Sakkal Majalla"/>
          <w:u w:val="single"/>
          <w:rtl w:val="0"/>
        </w:rPr>
        <w:t xml:space="preserve">Novembre 2025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 / Lab Objective</w:t>
      </w:r>
    </w:p>
    <w:p w:rsidR="00000000" w:rsidDel="00000000" w:rsidP="00000000" w:rsidRDefault="00000000" w:rsidRPr="00000000" w14:paraId="00000019">
      <w:pPr>
        <w:spacing w:after="60" w:before="60" w:line="360" w:lineRule="auto"/>
        <w:jc w:val="both"/>
        <w:rPr>
          <w:rFonts w:ascii="Sakkal Majalla" w:cs="Sakkal Majalla" w:eastAsia="Sakkal Majalla" w:hAnsi="Sakkal Majall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L’objectif de ce travail pratique est de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comprendre et mettre en œuvre le mécanisme de Java RMI (Remote Method Invocation)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à travers le développement d’une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application distribuée client/serveur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Ce TP vise à 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Concevoir et implémenter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interface distante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définissant les méthodes accessibles à distance.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Développer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application serveur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exposant des objets distants à l’aide de Java RMI.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Développer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application cliente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capable d’invoquer des méthodes distantes de manière transparente.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Comprendre le rôle des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stubs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, des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objets distants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et du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registre RMI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dans la communication distribuée.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Illustrer le fonctionnement de RMI à travers un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service de conversion de devise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ainsi que la récupération de la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date du serveur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Ce travail pratique permet d’acquérir une première expérience concrète des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systèmes distribués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et de la communication entre différentes machines virtuelles Java (JVM).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360" w:lineRule="auto"/>
        <w:jc w:val="both"/>
        <w:rPr>
          <w:rFonts w:ascii="Sakkal Majalla" w:cs="Sakkal Majalla" w:eastAsia="Sakkal Majalla" w:hAnsi="Sakkal Majall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 / Implémentation</w:t>
      </w:r>
    </w:p>
    <w:p w:rsidR="00000000" w:rsidDel="00000000" w:rsidP="00000000" w:rsidRDefault="00000000" w:rsidRPr="00000000" w14:paraId="00000029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2.1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18"/>
          <w:szCs w:val="18"/>
          <w:u w:val="single"/>
          <w:rtl w:val="0"/>
        </w:rPr>
        <w:t xml:space="preserve">BanqueServiceImpl.java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3073400"/>
            <wp:effectExtent b="0" l="0" r="0" t="0"/>
            <wp:docPr id="19013503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</w:p>
    <w:p w:rsidR="00000000" w:rsidDel="00000000" w:rsidP="00000000" w:rsidRDefault="00000000" w:rsidRPr="00000000" w14:paraId="0000002D">
      <w:pPr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Cette classe représente l’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6"/>
          <w:szCs w:val="26"/>
          <w:rtl w:val="0"/>
        </w:rPr>
        <w:t xml:space="preserve">implémentation de l’objet distant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du serveur RMI.</w:t>
        <w:br w:type="textWrapping"/>
        <w:t xml:space="preserve"> Elle implémente l’interface distante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EBanqueRemote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et étend la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UnicastRemoteObject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, ce qui permet à ses méthodes d’être invoquées à distance par un client RMI.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Le constructeur de la classe lève une exception de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RemoteException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, exigée pour tout objet distant en Java RMI.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conversion(double montant)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permet d’effectuer une conversion d’un montant passé en paramètre. Dans notre cas, la conversion est simulée par une simple multiplication du montant.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GetServeurDate()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retourne la date et l’heure actuelles du serveur, ce qui permet au client de vérifier que l’appel est bien exécuté côté serveur.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Cette classe constitue le cœur du service distant et contient la logique métier accessible à distance par l’application cliente.</w:t>
      </w:r>
    </w:p>
    <w:p w:rsidR="00000000" w:rsidDel="00000000" w:rsidP="00000000" w:rsidRDefault="00000000" w:rsidRPr="00000000" w14:paraId="00000032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2.2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EBanqueRemote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18"/>
          <w:szCs w:val="18"/>
          <w:u w:val="single"/>
          <w:rtl w:val="0"/>
        </w:rPr>
        <w:t xml:space="preserve">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1943100"/>
            <wp:effectExtent b="0" l="0" r="0" t="0"/>
            <wp:docPr id="19013503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</w:p>
    <w:p w:rsidR="00000000" w:rsidDel="00000000" w:rsidP="00000000" w:rsidRDefault="00000000" w:rsidRPr="00000000" w14:paraId="00000037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interface représente l’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interface distante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du service RMI.</w:t>
        <w:br w:type="textWrapping"/>
        <w:t xml:space="preserve"> Elle étend l’interface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Remote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ce qui indique que les méthodes qu’elle définit peuvent être invoquées à distance.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Toutes les méthodes déclarées dans cette interface lèvent une exception de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RemoteException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conformément aux exigences de Java RMI.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interface définit le contrat entre le client et le serveur. Elle contient 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une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conversion(double montant)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permettant la conversion d’un montant,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une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GetServeurDate()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permettant de récupérer la date du serveur.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 client et le serveur doivent partager cette interface afin d’assurer une communication correcte.</w:t>
      </w:r>
    </w:p>
    <w:p w:rsidR="00000000" w:rsidDel="00000000" w:rsidP="00000000" w:rsidRDefault="00000000" w:rsidRPr="00000000" w14:paraId="0000003D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2.3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ServeurRMI.java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3898900"/>
            <wp:effectExtent b="0" l="0" r="0" t="0"/>
            <wp:docPr id="19013503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permet le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démarrage du serveur RMI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Elle initialise le registre RMI sur le port 2000 à l’aide de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LocateRegistry.createRegistry()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Ensuite, une instance de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BanqueServiceImpl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est créée, représentant l’objet distant.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br w:type="textWrapping"/>
        <w:t xml:space="preserve"> Cet objet est enregistré dans le registre RMI à l’aide de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Naming.rebind()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sous un nom logique, ce qui permet aux clients de le localiser.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Une fois le serveur lancé, l’objet distant est prêt à recevoir les appels des clients.</w:t>
        <w:br w:type="textWrapping"/>
      </w:r>
    </w:p>
    <w:p w:rsidR="00000000" w:rsidDel="00000000" w:rsidP="00000000" w:rsidRDefault="00000000" w:rsidRPr="00000000" w14:paraId="00000047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2.3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ClientRMI.java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3098800"/>
            <wp:effectExtent b="0" l="0" r="0" t="0"/>
            <wp:docPr id="19013503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Explication 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représente l’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application cliente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  <w:br w:type="textWrapping"/>
        <w:t xml:space="preserve"> Elle permet au client de se connecter au serveur RMI et d’invoquer les méthodes distantes.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 client récupère une référence vers l’objet distant à partir du registre RMI en utilisant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Naming.lookup()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 Cette référence correspond à un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stub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qui agit comme un intermédiaire entre le client et le serveur.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À partir de ce stub, le client invoque les méthodes distantes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conversion()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GetServeurDate()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  <w:br w:type="textWrapping"/>
        <w:t xml:space="preserve"> Les résultats retournés par le serveur sont ensuite affichés sur la console du client.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illustre la transparence des appels distants en Java RMI.</w:t>
      </w:r>
    </w:p>
    <w:p w:rsidR="00000000" w:rsidDel="00000000" w:rsidP="00000000" w:rsidRDefault="00000000" w:rsidRPr="00000000" w14:paraId="0000004F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III / Compilation &amp; Test </w:t>
      </w:r>
    </w:p>
    <w:p w:rsidR="00000000" w:rsidDel="00000000" w:rsidP="00000000" w:rsidRDefault="00000000" w:rsidRPr="00000000" w14:paraId="00000055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3238500"/>
            <wp:effectExtent b="0" l="0" r="0" t="0"/>
            <wp:docPr id="19013503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3238500"/>
            <wp:effectExtent b="0" l="0" r="0" t="0"/>
            <wp:docPr id="19013503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825500"/>
            <wp:effectExtent b="0" l="0" r="0" t="0"/>
            <wp:docPr id="19013503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1828800"/>
            <wp:effectExtent b="0" l="0" r="0" t="0"/>
            <wp:docPr id="19013503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III / Code sources</w:t>
      </w:r>
    </w:p>
    <w:p w:rsidR="00000000" w:rsidDel="00000000" w:rsidP="00000000" w:rsidRDefault="00000000" w:rsidRPr="00000000" w14:paraId="0000005D">
      <w:pPr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https://github.com/AzizKallel/TP00.git</w:t>
      </w:r>
    </w:p>
    <w:p w:rsidR="00000000" w:rsidDel="00000000" w:rsidP="00000000" w:rsidRDefault="00000000" w:rsidRPr="00000000" w14:paraId="0000005F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60" w:lineRule="auto"/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Fin … </w:t>
      </w:r>
    </w:p>
    <w:sectPr>
      <w:headerReference r:id="rId17" w:type="default"/>
      <w:footerReference r:id="rId18" w:type="default"/>
      <w:type w:val="nextPage"/>
      <w:pgSz w:h="16838" w:w="11906" w:orient="portrait"/>
      <w:pgMar w:bottom="851" w:top="851" w:left="1418" w:right="993" w:header="709" w:footer="3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Times New Roman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rFonts w:ascii="Sakkal Majalla" w:cs="Sakkal Majalla" w:eastAsia="Sakkal Majalla" w:hAnsi="Sakkal Majalla"/>
        <w:sz w:val="24"/>
        <w:szCs w:val="24"/>
      </w:rPr>
    </w:pPr>
    <w:r w:rsidDel="00000000" w:rsidR="00000000" w:rsidRPr="00000000">
      <w:rPr>
        <w:rFonts w:ascii="Sakkal Majalla" w:cs="Sakkal Majalla" w:eastAsia="Sakkal Majalla" w:hAnsi="Sakkal Majalla"/>
        <w:color w:val="990000"/>
        <w:rtl w:val="0"/>
      </w:rPr>
      <w:t xml:space="preserve">Lab 00 : Architecture microservices – RMI/WS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5232718</wp:posOffset>
              </wp:positionH>
              <wp:positionV relativeFrom="paragraph">
                <wp:posOffset>-53656</wp:posOffset>
              </wp:positionV>
              <wp:extent cx="1002665" cy="292100"/>
              <wp:effectExtent b="0" l="0" r="0" t="0"/>
              <wp:wrapNone/>
              <wp:docPr id="190135036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49430" y="3638713"/>
                        <a:ext cx="993140" cy="282575"/>
                      </a:xfrm>
                      <a:custGeom>
                        <a:rect b="b" l="l" r="r" t="t"/>
                        <a:pathLst>
                          <a:path extrusionOk="0" h="282575" w="993140">
                            <a:moveTo>
                              <a:pt x="0" y="0"/>
                            </a:moveTo>
                            <a:lnTo>
                              <a:pt x="0" y="282575"/>
                            </a:lnTo>
                            <a:lnTo>
                              <a:pt x="993140" y="282575"/>
                            </a:lnTo>
                            <a:lnTo>
                              <a:pt x="9931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Page  PAGE 30 sur  NUMPAGES  30 |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1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|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5232718</wp:posOffset>
              </wp:positionH>
              <wp:positionV relativeFrom="paragraph">
                <wp:posOffset>-53656</wp:posOffset>
              </wp:positionV>
              <wp:extent cx="1002665" cy="292100"/>
              <wp:effectExtent b="0" l="0" r="0" t="0"/>
              <wp:wrapNone/>
              <wp:docPr id="190135036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2665" cy="292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720" w:hanging="360"/>
    </w:pPr>
    <w:rPr>
      <w:rFonts w:ascii="Sakkal Majalla" w:cs="Sakkal Majalla" w:eastAsia="Sakkal Majalla" w:hAnsi="Sakkal Majalla"/>
      <w:b w:val="1"/>
      <w:bCs w:val="1"/>
      <w:sz w:val="28"/>
      <w:szCs w:val="28"/>
      <w:u w:val="no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20" w:hanging="360"/>
    </w:pPr>
    <w:rPr>
      <w:rFonts w:ascii="Sakkal Majalla" w:cs="Sakkal Majalla" w:eastAsia="Sakkal Majalla" w:hAnsi="Sakkal Majall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720" w:hanging="360"/>
      <w:jc w:val="both"/>
    </w:pPr>
    <w:rPr>
      <w:rFonts w:ascii="Sakkal Majalla" w:cs="Sakkal Majalla" w:eastAsia="Sakkal Majalla" w:hAnsi="Sakkal Majalla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rsid w:val="00032C12"/>
    <w:rPr>
      <w:rFonts w:ascii="Sakkal Majalla" w:eastAsia="Times New Roman" w:hAnsi="Sakkal Majalla" w:cstheme="minorBidi"/>
      <w:b w:val="1"/>
      <w:bCs w:val="1"/>
      <w:sz w:val="28"/>
      <w:szCs w:val="24"/>
      <w:u w:color="00ffff"/>
    </w:rPr>
  </w:style>
  <w:style w:type="character" w:styleId="Titre2Car" w:customStyle="1">
    <w:name w:val="Titre 2 Car"/>
    <w:basedOn w:val="Policepardfaut"/>
    <w:link w:val="Titre2"/>
    <w:uiPriority w:val="9"/>
    <w:rsid w:val="00032C12"/>
    <w:rPr>
      <w:rFonts w:ascii="Sakkal Majalla" w:eastAsia="Times New Roman" w:hAnsi="Sakkal Majalla"/>
      <w:b w:val="1"/>
      <w:bCs w:val="1"/>
      <w:iCs w:val="1"/>
      <w:sz w:val="24"/>
      <w:szCs w:val="28"/>
      <w:lang w:eastAsia="en-US"/>
    </w:rPr>
  </w:style>
  <w:style w:type="character" w:styleId="Titre3Car" w:customStyle="1">
    <w:name w:val="Titre 3 Car"/>
    <w:basedOn w:val="Policepardfaut"/>
    <w:link w:val="Titre3"/>
    <w:rsid w:val="00032C12"/>
    <w:rPr>
      <w:rFonts w:ascii="Sakkal Majalla" w:eastAsia="Times New Roman" w:hAnsi="Sakkal Majalla"/>
      <w:bCs w:val="1"/>
      <w:sz w:val="24"/>
      <w:szCs w:val="28"/>
    </w:rPr>
  </w:style>
  <w:style w:type="character" w:styleId="Titre4Car" w:customStyle="1">
    <w:name w:val="Titre 4 Car"/>
    <w:basedOn w:val="Policepardfaut"/>
    <w:link w:val="Titre4"/>
    <w:rsid w:val="00032C12"/>
    <w:rPr>
      <w:rFonts w:ascii="Times New Roman" w:eastAsia="Times New Roman" w:hAnsi="Times New Roman"/>
      <w:b w:val="1"/>
      <w:bCs w:val="1"/>
      <w:i w:val="1"/>
      <w:iCs w:val="1"/>
      <w:color w:val="000000"/>
      <w:sz w:val="24"/>
      <w:szCs w:val="28"/>
    </w:rPr>
  </w:style>
  <w:style w:type="character" w:styleId="lev">
    <w:name w:val="Strong"/>
    <w:basedOn w:val="Policepardfaut"/>
    <w:uiPriority w:val="22"/>
    <w:qFormat w:val="1"/>
    <w:rsid w:val="00032C12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032C12"/>
    <w:rPr>
      <w:i w:val="1"/>
      <w:iCs w:val="1"/>
    </w:rPr>
  </w:style>
  <w:style w:type="paragraph" w:styleId="PrformatHTML">
    <w:name w:val="HTML Preformatted"/>
    <w:basedOn w:val="Normal"/>
    <w:link w:val="PrformatHTMLCar"/>
    <w:uiPriority w:val="99"/>
    <w:unhideWhenUsed w:val="1"/>
    <w:qFormat w:val="1"/>
    <w:rsid w:val="00032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qFormat w:val="1"/>
    <w:rsid w:val="00032C12"/>
    <w:rPr>
      <w:rFonts w:ascii="Courier New" w:cs="Courier New" w:eastAsia="Times New Roman" w:hAnsi="Courier New"/>
    </w:rPr>
  </w:style>
  <w:style w:type="paragraph" w:styleId="Sansinterligne">
    <w:name w:val="No Spacing"/>
    <w:uiPriority w:val="1"/>
    <w:qFormat w:val="1"/>
    <w:rsid w:val="00032C12"/>
    <w:rPr>
      <w:rFonts w:cs="Arial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032C12"/>
    <w:pPr>
      <w:ind w:left="708"/>
    </w:pPr>
  </w:style>
  <w:style w:type="paragraph" w:styleId="Texteprformat" w:customStyle="1">
    <w:name w:val="Texte préformaté"/>
    <w:basedOn w:val="Normal"/>
    <w:qFormat w:val="1"/>
    <w:rsid w:val="00032C12"/>
    <w:pPr>
      <w:spacing w:after="0" w:line="240" w:lineRule="auto"/>
    </w:pPr>
    <w:rPr>
      <w:rFonts w:ascii="Liberation Mono" w:cs="Liberation Mono" w:eastAsia="Liberation Mono" w:hAnsi="Liberation Mono"/>
      <w:sz w:val="20"/>
      <w:szCs w:val="20"/>
    </w:rPr>
  </w:style>
  <w:style w:type="paragraph" w:styleId="En-tte">
    <w:name w:val="header"/>
    <w:basedOn w:val="Normal"/>
    <w:link w:val="En-tteCar"/>
    <w:uiPriority w:val="99"/>
    <w:unhideWhenUsed w:val="1"/>
    <w:rsid w:val="003F276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F2765"/>
    <w:rPr>
      <w:rFonts w:asciiTheme="minorHAnsi" w:cstheme="minorBidi" w:eastAsiaTheme="minorEastAsia" w:hAnsiTheme="minorHAns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 w:val="1"/>
    <w:rsid w:val="003F276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F2765"/>
    <w:rPr>
      <w:rFonts w:asciiTheme="minorHAnsi" w:cstheme="minorBidi" w:eastAsiaTheme="minorEastAsia" w:hAnsiTheme="minorHAnsi"/>
      <w:sz w:val="22"/>
      <w:szCs w:val="22"/>
    </w:rPr>
  </w:style>
  <w:style w:type="paragraph" w:styleId="Default" w:customStyle="1">
    <w:name w:val="Default"/>
    <w:rsid w:val="009D2E37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character" w:styleId="y2iqfc" w:customStyle="1">
    <w:name w:val="y2iqfc"/>
    <w:basedOn w:val="Policepardfaut"/>
    <w:rsid w:val="00A3705E"/>
  </w:style>
  <w:style w:type="character" w:styleId="hgkelc" w:customStyle="1">
    <w:name w:val="hgkelc"/>
    <w:basedOn w:val="Policepardfaut"/>
    <w:rsid w:val="00892256"/>
  </w:style>
  <w:style w:type="character" w:styleId="color" w:customStyle="1">
    <w:name w:val="color"/>
    <w:basedOn w:val="Policepardfaut"/>
    <w:rsid w:val="00CC3DA1"/>
  </w:style>
  <w:style w:type="character" w:styleId="b6ax4al1" w:customStyle="1">
    <w:name w:val="b6ax4al1"/>
    <w:basedOn w:val="Policepardfaut"/>
    <w:rsid w:val="00382978"/>
  </w:style>
  <w:style w:type="character" w:styleId="Lienhypertexte">
    <w:name w:val="Hyperlink"/>
    <w:basedOn w:val="Policepardfaut"/>
    <w:uiPriority w:val="99"/>
    <w:unhideWhenUsed w:val="1"/>
    <w:rsid w:val="0017215A"/>
    <w:rPr>
      <w:color w:val="0000ff"/>
      <w:u w:val="single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17215A"/>
    <w:rPr>
      <w:rFonts w:ascii="Calibri" w:cs="Times New Roman" w:eastAsia="Calibri" w:hAnsi="Calibri"/>
      <w:lang w:eastAsia="en-US"/>
    </w:rPr>
  </w:style>
  <w:style w:type="paragraph" w:styleId="TM2">
    <w:name w:val="toc 2"/>
    <w:basedOn w:val="Normal"/>
    <w:next w:val="Normal"/>
    <w:autoRedefine w:val="1"/>
    <w:uiPriority w:val="39"/>
    <w:unhideWhenUsed w:val="1"/>
    <w:rsid w:val="0017215A"/>
    <w:pPr>
      <w:ind w:left="220"/>
    </w:pPr>
    <w:rPr>
      <w:rFonts w:ascii="Calibri" w:cs="Times New Roman" w:eastAsia="Calibri" w:hAnsi="Calibri"/>
      <w:lang w:eastAsia="en-US"/>
    </w:rPr>
  </w:style>
  <w:style w:type="paragraph" w:styleId="TM3">
    <w:name w:val="toc 3"/>
    <w:basedOn w:val="Normal"/>
    <w:next w:val="Normal"/>
    <w:autoRedefine w:val="1"/>
    <w:uiPriority w:val="39"/>
    <w:unhideWhenUsed w:val="1"/>
    <w:rsid w:val="0017215A"/>
    <w:pPr>
      <w:ind w:left="440"/>
    </w:pPr>
    <w:rPr>
      <w:rFonts w:ascii="Calibri" w:cs="Times New Roman" w:eastAsia="Calibri" w:hAnsi="Calibri"/>
      <w:lang w:eastAsia="en-US"/>
    </w:rPr>
  </w:style>
  <w:style w:type="character" w:styleId="lang-en" w:customStyle="1">
    <w:name w:val="lang-en"/>
    <w:basedOn w:val="Policepardfaut"/>
    <w:rsid w:val="004161ED"/>
  </w:style>
  <w:style w:type="paragraph" w:styleId="NormalWeb">
    <w:name w:val="Normal (Web)"/>
    <w:basedOn w:val="Normal"/>
    <w:uiPriority w:val="99"/>
    <w:unhideWhenUsed w:val="1"/>
    <w:rsid w:val="009E34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c-1ryi78w-0" w:customStyle="1">
    <w:name w:val="sc-1ryi78w-0"/>
    <w:basedOn w:val="Policepardfaut"/>
    <w:rsid w:val="00932E65"/>
  </w:style>
  <w:style w:type="character" w:styleId="is-muted" w:customStyle="1">
    <w:name w:val="is-muted"/>
    <w:basedOn w:val="Policepardfaut"/>
    <w:rsid w:val="00B75E1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5537B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5537B3"/>
    <w:rPr>
      <w:rFonts w:ascii="Tahoma" w:cs="Tahoma" w:hAnsi="Tahoma" w:eastAsiaTheme="minorEastAsia"/>
      <w:sz w:val="16"/>
      <w:szCs w:val="16"/>
    </w:rPr>
  </w:style>
  <w:style w:type="table" w:styleId="Grilledutableau">
    <w:name w:val="Table Grid"/>
    <w:basedOn w:val="TableauNormal"/>
    <w:uiPriority w:val="59"/>
    <w:rsid w:val="00E27E27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language-bash" w:customStyle="1">
    <w:name w:val="language-bash"/>
    <w:basedOn w:val="Policepardfaut"/>
    <w:rsid w:val="006C266E"/>
  </w:style>
  <w:style w:type="character" w:styleId="CodeHTML">
    <w:name w:val="HTML Code"/>
    <w:basedOn w:val="Policepardfaut"/>
    <w:uiPriority w:val="99"/>
    <w:semiHidden w:val="1"/>
    <w:unhideWhenUsed w:val="1"/>
    <w:rsid w:val="008D05B2"/>
    <w:rPr>
      <w:rFonts w:ascii="Courier New" w:cs="Courier New" w:eastAsia="Times New Roman" w:hAnsi="Courier New"/>
      <w:sz w:val="20"/>
      <w:szCs w:val="20"/>
    </w:rPr>
  </w:style>
  <w:style w:type="character" w:styleId="hljs-string" w:customStyle="1">
    <w:name w:val="hljs-string"/>
    <w:basedOn w:val="Policepardfaut"/>
    <w:rsid w:val="008D05B2"/>
  </w:style>
  <w:style w:type="character" w:styleId="MachinecrireHTML">
    <w:name w:val="HTML Typewriter"/>
    <w:basedOn w:val="Policepardfaut"/>
    <w:uiPriority w:val="99"/>
    <w:semiHidden w:val="1"/>
    <w:unhideWhenUsed w:val="1"/>
    <w:rsid w:val="001F769A"/>
    <w:rPr>
      <w:rFonts w:ascii="Courier New" w:cs="Courier New" w:eastAsia="Times New Roman" w:hAnsi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9E06A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TrpUyhiJt3LDxXMTaas9wQVFg==">CgMxLjA4AHIhMTczT3Q3WUhuZUphWnVtR3pBUGd1cTRMNnlDUWoyUEQ2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2022-08-16T08:59:00Z</dcterms:created>
  <dc:creator>abdoo</dc:creator>
</cp:coreProperties>
</file>