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212121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Create a folder called learn_git.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943600" cy="57277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Cd (change directory) into the learn_git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4657725" cy="5048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Create a file called third.txt.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476875" cy="3619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Initialize an empty git repository.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943600" cy="31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Add third.txt to the staging area.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362575" cy="247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Commit with the message "adding third.txt".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943600" cy="11684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Check out your commit with git log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543550" cy="126682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Create another file called fourth.txt.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848350" cy="18097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Add fourth.txt to the staging area.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514975" cy="266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Commit with the message "adding fourth.txt"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943600" cy="266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Remove the third.txt file.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024438" cy="209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610225" cy="1257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212121" w:val="clear"/>
        <w:spacing w:after="1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Add this change to the staging area. (Using the command "git add . "</w:t>
      </w:r>
    </w:p>
    <w:p w:rsidR="00000000" w:rsidDel="00000000" w:rsidP="00000000" w:rsidRDefault="00000000" w:rsidRPr="00000000" w14:paraId="00000019">
      <w:pPr>
        <w:shd w:fill="212121" w:val="clear"/>
        <w:spacing w:after="180" w:before="180" w:lineRule="auto"/>
        <w:rPr>
          <w:rFonts w:ascii="Roboto" w:cs="Roboto" w:eastAsia="Roboto" w:hAnsi="Roboto"/>
          <w:color w:val="cacaca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4552950" cy="3238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212121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Commit with the message "removing third.txt".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943600" cy="6477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Check out your commits using git log.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943600" cy="28194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Change your global settings to core.pager=cat - you can read more about that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rtl w:val="0"/>
          </w:rPr>
          <w:t xml:space="preserve">here</w:t>
        </w:r>
      </w:hyperlink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943600" cy="203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Write the appropriate command to list all the global configurations for git on your machine.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212121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cacaca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</w:rPr>
        <w:drawing>
          <wp:inline distB="114300" distT="114300" distL="114300" distR="114300">
            <wp:extent cx="5943600" cy="7493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212121" w:val="clear"/>
        <w:spacing w:after="1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acaca"/>
          <w:sz w:val="18"/>
          <w:szCs w:val="18"/>
          <w:rtl w:val="0"/>
        </w:rPr>
        <w:t xml:space="preserve">You can type git config --global to find out how to do this.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cacac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7.png"/><Relationship Id="rId22" Type="http://schemas.openxmlformats.org/officeDocument/2006/relationships/image" Target="media/image1.png"/><Relationship Id="rId10" Type="http://schemas.openxmlformats.org/officeDocument/2006/relationships/image" Target="media/image3.png"/><Relationship Id="rId21" Type="http://schemas.openxmlformats.org/officeDocument/2006/relationships/hyperlink" Target="https://git-scm.com/book/en/v2/Customizing-Git-Git-Configuration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1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6.png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