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B7529" w14:textId="77777777" w:rsidR="00F35ED6" w:rsidRDefault="003E73AD" w:rsidP="00091496">
      <w:r w:rsidRPr="003E73AD">
        <w:drawing>
          <wp:inline distT="0" distB="0" distL="0" distR="0" wp14:anchorId="51DAA5EF" wp14:editId="4C1C954B">
            <wp:extent cx="5940425" cy="3712845"/>
            <wp:effectExtent l="0" t="0" r="3175" b="1905"/>
            <wp:docPr id="54280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09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5A6C" w14:textId="77777777" w:rsidR="00F35ED6" w:rsidRPr="005A7D0C" w:rsidRDefault="005A7D0C" w:rsidP="00091496">
      <w:pPr>
        <w:rPr>
          <w:b/>
          <w:bCs/>
        </w:rPr>
      </w:pPr>
      <w:r w:rsidRPr="005A7D0C">
        <w:rPr>
          <w:b/>
          <w:bCs/>
        </w:rPr>
        <w:t>ШУ БЕЛГИЛАНГАН ЖОЙДАН КЕЙИН КУЙИДАГИЛАРНИ КИРИТИШ ЛОЗИ</w:t>
      </w:r>
      <w:r>
        <w:rPr>
          <w:b/>
          <w:bCs/>
        </w:rPr>
        <w:t>М</w:t>
      </w:r>
      <w:r w:rsidRPr="005A7D0C">
        <w:rPr>
          <w:b/>
          <w:bCs/>
        </w:rPr>
        <w:t>:</w:t>
      </w:r>
    </w:p>
    <w:p w14:paraId="112BA160" w14:textId="77777777" w:rsidR="00F35ED6" w:rsidRPr="00F35ED6" w:rsidRDefault="00F35ED6" w:rsidP="00091496">
      <w:pPr>
        <w:rPr>
          <w:lang w:val="en-US"/>
        </w:rPr>
      </w:pPr>
      <w:proofErr w:type="spellStart"/>
      <w:r>
        <w:rPr>
          <w:lang w:val="en-US"/>
        </w:rPr>
        <w:t>S</w:t>
      </w:r>
      <w:r w:rsidR="003E73AD">
        <w:rPr>
          <w:lang w:val="en-US"/>
        </w:rPr>
        <w:t>e</w:t>
      </w:r>
      <w:r>
        <w:rPr>
          <w:lang w:val="en-US"/>
        </w:rPr>
        <w:t>rtifikatlashtirish</w:t>
      </w:r>
      <w:proofErr w:type="spellEnd"/>
      <w:r w:rsidRPr="00F35ED6">
        <w:t xml:space="preserve"> </w:t>
      </w:r>
      <w:proofErr w:type="spellStart"/>
      <w:r>
        <w:rPr>
          <w:lang w:val="en-US"/>
        </w:rPr>
        <w:t>organi</w:t>
      </w:r>
      <w:proofErr w:type="spellEnd"/>
      <w:r w:rsidRPr="00F35ED6">
        <w:t xml:space="preserve"> </w:t>
      </w:r>
      <w:proofErr w:type="spellStart"/>
      <w:r w:rsidR="003C5D27">
        <w:rPr>
          <w:rFonts w:ascii="Arial" w:hAnsi="Arial" w:cs="Arial"/>
          <w:color w:val="000000"/>
          <w:sz w:val="20"/>
          <w:szCs w:val="20"/>
        </w:rPr>
        <w:t>mustaqil</w:t>
      </w:r>
      <w:proofErr w:type="spellEnd"/>
      <w:r w:rsidR="003C5D27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moliyaviy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faoliyatni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amalga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oshirish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uchun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mablag'lar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="003C5D27" w:rsidRPr="003C5D27">
        <w:rPr>
          <w:rFonts w:ascii="Arial" w:hAnsi="Arial" w:cs="Arial"/>
          <w:color w:val="000000"/>
          <w:sz w:val="20"/>
          <w:szCs w:val="20"/>
        </w:rPr>
        <w:t xml:space="preserve">-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mahsulotlarni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sertifikatlash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bo'yicha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tuzilgan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shartnomalarga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muvofiq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ariza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beruvchi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korxonalardan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tushumlardan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iborat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. </w:t>
      </w:r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Shu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bilan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birga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mahsulotni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sertifikatlash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bo'yicha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barcha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xarajatlar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sertifikatlash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ishlarining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yakuniy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natijalaridan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qat'i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nazar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to'lanadi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.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Ko'rsatilgan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xizmatlar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narxini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hisoblash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farmatsevtika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sohasini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rivojlantirish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agentligi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direktorining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09.02.2022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yildagi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19-son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buyrug'ining</w:t>
      </w:r>
      <w:proofErr w:type="spellEnd"/>
      <w:r w:rsidRPr="00F35ED6">
        <w:rPr>
          <w:rFonts w:ascii="Arial" w:hAnsi="Arial" w:cs="Arial"/>
          <w:color w:val="000000"/>
          <w:sz w:val="20"/>
          <w:szCs w:val="20"/>
          <w:lang w:val="en-US"/>
        </w:rPr>
        <w:t xml:space="preserve"> 1-ilovasida </w:t>
      </w:r>
      <w:proofErr w:type="spellStart"/>
      <w:r w:rsidRPr="00F35ED6">
        <w:rPr>
          <w:rFonts w:ascii="Arial" w:hAnsi="Arial" w:cs="Arial"/>
          <w:color w:val="000000"/>
          <w:sz w:val="20"/>
          <w:szCs w:val="20"/>
          <w:lang w:val="en-US"/>
        </w:rPr>
        <w:t>keltirilgan</w:t>
      </w:r>
      <w:proofErr w:type="spellEnd"/>
      <w:r w:rsidR="003E73AD">
        <w:rPr>
          <w:rFonts w:ascii="Arial" w:hAnsi="Arial" w:cs="Arial"/>
          <w:color w:val="000000"/>
          <w:sz w:val="20"/>
          <w:szCs w:val="20"/>
          <w:lang w:val="en-US"/>
        </w:rPr>
        <w:t xml:space="preserve"> (</w:t>
      </w:r>
      <w:proofErr w:type="spellStart"/>
      <w:r w:rsidR="003E73AD">
        <w:rPr>
          <w:rFonts w:ascii="Arial" w:hAnsi="Arial" w:cs="Arial"/>
          <w:color w:val="000000"/>
          <w:sz w:val="20"/>
          <w:szCs w:val="20"/>
          <w:lang w:val="en-US"/>
        </w:rPr>
        <w:t>mazkur</w:t>
      </w:r>
      <w:proofErr w:type="spellEnd"/>
      <w:r w:rsidR="003E73AD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E73AD">
        <w:rPr>
          <w:rFonts w:ascii="Arial" w:hAnsi="Arial" w:cs="Arial"/>
          <w:color w:val="000000"/>
          <w:sz w:val="20"/>
          <w:szCs w:val="20"/>
          <w:lang w:val="en-US"/>
        </w:rPr>
        <w:t>saytda</w:t>
      </w:r>
      <w:proofErr w:type="spellEnd"/>
      <w:r w:rsidR="003E73AD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E73AD">
        <w:rPr>
          <w:rFonts w:ascii="Arial" w:hAnsi="Arial" w:cs="Arial"/>
          <w:color w:val="000000"/>
          <w:sz w:val="20"/>
          <w:szCs w:val="20"/>
          <w:lang w:val="en-US"/>
        </w:rPr>
        <w:t>ko’satib</w:t>
      </w:r>
      <w:proofErr w:type="spellEnd"/>
      <w:r w:rsidR="003E73AD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E73AD">
        <w:rPr>
          <w:rFonts w:ascii="Arial" w:hAnsi="Arial" w:cs="Arial"/>
          <w:color w:val="000000"/>
          <w:sz w:val="20"/>
          <w:szCs w:val="20"/>
          <w:lang w:val="en-US"/>
        </w:rPr>
        <w:t>o’tilgan</w:t>
      </w:r>
      <w:proofErr w:type="spellEnd"/>
      <w:r w:rsidR="003E73AD">
        <w:rPr>
          <w:rFonts w:ascii="Arial" w:hAnsi="Arial" w:cs="Arial"/>
          <w:color w:val="000000"/>
          <w:sz w:val="20"/>
          <w:szCs w:val="20"/>
          <w:lang w:val="en-US"/>
        </w:rPr>
        <w:t>)/</w:t>
      </w:r>
    </w:p>
    <w:sectPr w:rsidR="00F35ED6" w:rsidRPr="00F35E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496"/>
    <w:rsid w:val="00091496"/>
    <w:rsid w:val="0033176D"/>
    <w:rsid w:val="003C5D27"/>
    <w:rsid w:val="003E73AD"/>
    <w:rsid w:val="005A7D0C"/>
    <w:rsid w:val="0069437F"/>
    <w:rsid w:val="008759F5"/>
    <w:rsid w:val="00F3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E3B02"/>
  <w15:chartTrackingRefBased/>
  <w15:docId w15:val="{6C8672B3-6002-4556-93A2-26CB3A577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одил худойбердиев</dc:creator>
  <cp:keywords/>
  <dc:description/>
  <cp:lastModifiedBy>одил худойбердиев</cp:lastModifiedBy>
  <cp:revision>1</cp:revision>
  <dcterms:created xsi:type="dcterms:W3CDTF">2024-12-15T08:00:00Z</dcterms:created>
  <dcterms:modified xsi:type="dcterms:W3CDTF">2024-12-15T08:11:00Z</dcterms:modified>
</cp:coreProperties>
</file>