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186713EB" w:rsidR="00616C44" w:rsidRPr="00081A14" w:rsidRDefault="00081A14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hyperlink r:id="rId7" w:history="1">
        <w:r w:rsidR="00B86B4A" w:rsidRPr="00081A14">
          <w:rPr>
            <w:rStyle w:val="Hyperlink"/>
            <w:rFonts w:cs="Times New Roman"/>
            <w:color w:val="auto"/>
            <w:sz w:val="22"/>
            <w:u w:val="none"/>
          </w:rPr>
          <w:t>+966 503031947</w:t>
        </w:r>
      </w:hyperlink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FBB4B83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8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9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</w:t>
        </w:r>
        <w:proofErr w:type="spellStart"/>
        <w:r w:rsidR="00C32B15" w:rsidRPr="00081A14">
          <w:rPr>
            <w:rStyle w:val="Hyperlink"/>
            <w:rFonts w:cs="Times New Roman"/>
            <w:sz w:val="22"/>
          </w:rPr>
          <w:t>azizalnajjar</w:t>
        </w:r>
        <w:proofErr w:type="spellEnd"/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190E9D">
      <w:pPr>
        <w:tabs>
          <w:tab w:val="left" w:pos="8550"/>
          <w:tab w:val="left" w:pos="9810"/>
          <w:tab w:val="left" w:pos="9900"/>
          <w:tab w:val="left" w:pos="10440"/>
        </w:tabs>
        <w:spacing w:before="240"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7B36B90B" w14:textId="764CCCC2" w:rsidR="003A5120" w:rsidRPr="002F3389" w:rsidRDefault="000B3685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Scholarship Recipient, </w:t>
      </w:r>
      <w:r w:rsidR="00647866" w:rsidRPr="002F3389">
        <w:rPr>
          <w:rFonts w:cs="Calibri"/>
          <w:iCs/>
          <w:sz w:val="20"/>
          <w:szCs w:val="20"/>
        </w:rPr>
        <w:t>Specializ</w:t>
      </w:r>
      <w:r w:rsidR="00F42227" w:rsidRPr="002F3389">
        <w:rPr>
          <w:rFonts w:cs="Calibri"/>
          <w:iCs/>
          <w:sz w:val="20"/>
          <w:szCs w:val="20"/>
        </w:rPr>
        <w:t>ed</w:t>
      </w:r>
      <w:r w:rsidR="00647866" w:rsidRPr="002F3389">
        <w:rPr>
          <w:rFonts w:cs="Calibri"/>
          <w:iCs/>
          <w:sz w:val="20"/>
          <w:szCs w:val="20"/>
        </w:rPr>
        <w:t xml:space="preserve"> in Computer Architecture</w:t>
      </w:r>
      <w:r w:rsidRPr="002F3389">
        <w:rPr>
          <w:rFonts w:cs="Calibri"/>
          <w:iCs/>
          <w:sz w:val="20"/>
          <w:szCs w:val="20"/>
        </w:rPr>
        <w:t>.</w:t>
      </w:r>
      <w:r w:rsidR="005C38BA" w:rsidRPr="002F3389">
        <w:rPr>
          <w:rFonts w:cs="Calibri"/>
          <w:iCs/>
          <w:sz w:val="20"/>
          <w:szCs w:val="20"/>
        </w:rPr>
        <w:t xml:space="preserve"> </w:t>
      </w:r>
    </w:p>
    <w:p w14:paraId="7BC8DF76" w14:textId="77777777" w:rsidR="003A5120" w:rsidRPr="004219A7" w:rsidRDefault="003A5120" w:rsidP="00F760FA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15C045C9" w14:textId="77777777" w:rsidR="00383346" w:rsidRPr="00320F4A" w:rsidRDefault="00383346" w:rsidP="00383346">
      <w:pPr>
        <w:pStyle w:val="ListParagraph"/>
        <w:numPr>
          <w:ilvl w:val="0"/>
          <w:numId w:val="7"/>
        </w:numPr>
        <w:spacing w:before="60" w:after="0"/>
        <w:ind w:left="374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MIPS Assembly.</w:t>
      </w:r>
    </w:p>
    <w:p w14:paraId="6431B78A" w14:textId="12B877AA" w:rsidR="003A5120" w:rsidRPr="00320F4A" w:rsidRDefault="003A5120" w:rsidP="0038334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</w:t>
      </w:r>
      <w:r w:rsidR="00C53FE6">
        <w:rPr>
          <w:sz w:val="20"/>
          <w:szCs w:val="20"/>
        </w:rPr>
        <w:t xml:space="preserve">e.g., </w:t>
      </w:r>
      <w:r w:rsidRPr="00320F4A">
        <w:rPr>
          <w:sz w:val="20"/>
          <w:szCs w:val="20"/>
        </w:rPr>
        <w:t>TensorFlow, Transformers, Open3D, Pandas, OpenCV, Scikit-Learn), MATLAB, R.</w:t>
      </w:r>
    </w:p>
    <w:p w14:paraId="58D2D906" w14:textId="760CEDB8" w:rsidR="003A5120" w:rsidRPr="00320F4A" w:rsidRDefault="003A5120" w:rsidP="00862488">
      <w:pPr>
        <w:pStyle w:val="ListParagraph"/>
        <w:numPr>
          <w:ilvl w:val="0"/>
          <w:numId w:val="7"/>
        </w:numPr>
        <w:spacing w:after="0"/>
        <w:ind w:left="36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</w:t>
      </w:r>
      <w:proofErr w:type="gramStart"/>
      <w:r w:rsidR="00C53FE6">
        <w:rPr>
          <w:sz w:val="20"/>
          <w:szCs w:val="20"/>
        </w:rPr>
        <w:t>e.g.</w:t>
      </w:r>
      <w:proofErr w:type="gramEnd"/>
      <w:r w:rsidR="00C53FE6">
        <w:rPr>
          <w:sz w:val="20"/>
          <w:szCs w:val="20"/>
        </w:rPr>
        <w:t xml:space="preserve"> </w:t>
      </w:r>
      <w:r w:rsidRPr="00320F4A">
        <w:rPr>
          <w:sz w:val="20"/>
          <w:szCs w:val="20"/>
        </w:rPr>
        <w:t>Seaborn, SciPy, Pandas, Matplotlib).</w:t>
      </w:r>
    </w:p>
    <w:p w14:paraId="363DCC06" w14:textId="3B4BB1EC" w:rsidR="003A5120" w:rsidRDefault="003A5120" w:rsidP="00862488">
      <w:pPr>
        <w:pStyle w:val="ListParagraph"/>
        <w:numPr>
          <w:ilvl w:val="0"/>
          <w:numId w:val="7"/>
        </w:numPr>
        <w:spacing w:after="16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B13121C" w14:textId="66FC3DC4" w:rsidR="00DB200B" w:rsidRPr="00DB200B" w:rsidRDefault="00DB200B" w:rsidP="00DB200B">
      <w:pPr>
        <w:pStyle w:val="ListParagraph"/>
        <w:numPr>
          <w:ilvl w:val="0"/>
          <w:numId w:val="7"/>
        </w:numPr>
        <w:spacing w:before="120" w:after="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>
        <w:rPr>
          <w:sz w:val="20"/>
          <w:szCs w:val="20"/>
        </w:rPr>
        <w:t>Problem-Solving</w:t>
      </w:r>
      <w:r w:rsidRPr="00320F4A">
        <w:rPr>
          <w:sz w:val="20"/>
          <w:szCs w:val="20"/>
        </w:rPr>
        <w:t>, Communication, Teamwork, Adaptability, Project Management, Analytical Thinking.</w:t>
      </w:r>
    </w:p>
    <w:p w14:paraId="22CF02F2" w14:textId="32095656" w:rsidR="003E7980" w:rsidRPr="00F760FA" w:rsidRDefault="00EA4AB6" w:rsidP="00F760FA">
      <w:pPr>
        <w:pStyle w:val="Heading1"/>
        <w:pBdr>
          <w:bottom w:val="single" w:sz="18" w:space="1" w:color="auto"/>
        </w:pBdr>
      </w:pPr>
      <w:r>
        <w:t xml:space="preserve">Full </w:t>
      </w:r>
      <w:r w:rsidR="004D722B">
        <w:t>T</w:t>
      </w:r>
      <w:r>
        <w:t>ime</w:t>
      </w:r>
      <w:r w:rsidR="004D722B">
        <w:t xml:space="preserve"> 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190E9D">
      <w:pPr>
        <w:tabs>
          <w:tab w:val="left" w:pos="8550"/>
          <w:tab w:val="left" w:pos="10440"/>
        </w:tabs>
        <w:spacing w:before="2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1F30A02B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extensive 900-million-point clouds to achieve accurate encroachment detection.</w:t>
      </w:r>
    </w:p>
    <w:p w14:paraId="504F3FA6" w14:textId="0D60A0A7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>Collaborated with cross-functional teams to align algorithms with project prerequisites, resulting in optimal performance</w:t>
      </w:r>
      <w:r w:rsidR="00C76846">
        <w:rPr>
          <w:rFonts w:cs="Calibri"/>
          <w:iCs/>
          <w:sz w:val="20"/>
          <w:szCs w:val="20"/>
        </w:rPr>
        <w:t>,</w:t>
      </w:r>
      <w:r w:rsidR="00C76846" w:rsidRPr="00C76846">
        <w:rPr>
          <w:rFonts w:cs="Calibri"/>
          <w:iCs/>
          <w:sz w:val="20"/>
          <w:szCs w:val="20"/>
        </w:rPr>
        <w:t xml:space="preserve">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9C9B139" w14:textId="1498FCF0" w:rsidR="00155803" w:rsidRDefault="00155803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 w:rsidR="00470A3A"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070E353C" w14:textId="77777777" w:rsidR="00A06F52" w:rsidRDefault="00A06F52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0A2976CC" w14:textId="2F630B6B" w:rsidR="00D65786" w:rsidRPr="00A06F52" w:rsidRDefault="00D65786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 content, resulting in an engaging learning environment.</w:t>
      </w:r>
    </w:p>
    <w:p w14:paraId="5BB089D3" w14:textId="77777777" w:rsidR="0030099E" w:rsidRPr="004219A7" w:rsidRDefault="0030099E" w:rsidP="0030099E">
      <w:pPr>
        <w:pStyle w:val="Heading1"/>
        <w:pBdr>
          <w:bottom w:val="single" w:sz="18" w:space="1" w:color="auto"/>
        </w:pBdr>
      </w:pPr>
      <w:r>
        <w:t xml:space="preserve">Internships &amp; </w:t>
      </w:r>
      <w:r w:rsidRPr="004219A7">
        <w:t>Volunteer Experience</w:t>
      </w:r>
      <w:r>
        <w:t>s</w:t>
      </w:r>
      <w:r w:rsidRPr="004219A7">
        <w:t xml:space="preserve"> </w:t>
      </w:r>
    </w:p>
    <w:p w14:paraId="1EA44776" w14:textId="4787D324" w:rsidR="0030099E" w:rsidRPr="007455C6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iCs/>
          <w:lang w:val="en-US"/>
        </w:rPr>
      </w:pPr>
      <w:r w:rsidRPr="00F4708C">
        <w:rPr>
          <w:rFonts w:cs="Calibri"/>
          <w:b/>
          <w:bCs/>
          <w:iCs/>
        </w:rPr>
        <w:t>Rebranded Group</w:t>
      </w:r>
      <w:r>
        <w:rPr>
          <w:rFonts w:cs="Calibri"/>
          <w:b/>
          <w:bCs/>
          <w:iCs/>
        </w:rPr>
        <w:t xml:space="preserve"> </w:t>
      </w:r>
      <w:r w:rsidR="00AE0C17"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>Logistics</w:t>
      </w:r>
      <w:r>
        <w:rPr>
          <w:rFonts w:cs="Calibri"/>
          <w:b/>
          <w:bCs/>
          <w:iCs/>
        </w:rPr>
        <w:t>, Board Member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ON, Canada</w:t>
      </w:r>
      <w:r>
        <w:rPr>
          <w:rFonts w:cs="Calibri"/>
          <w:b/>
          <w:bCs/>
          <w:iCs/>
        </w:rPr>
        <w:tab/>
        <w:t>Mar 2022</w:t>
      </w:r>
      <w:r w:rsidRPr="00F4708C">
        <w:rPr>
          <w:rFonts w:cs="Calibri"/>
          <w:b/>
          <w:bCs/>
          <w:iCs/>
        </w:rPr>
        <w:t xml:space="preserve">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</w:p>
    <w:p w14:paraId="1F562B3F" w14:textId="28F6C5A0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b/>
          <w:bCs/>
          <w:iCs/>
          <w:lang w:val="en-US"/>
        </w:rPr>
      </w:pPr>
      <w:r w:rsidRPr="00F4708C">
        <w:rPr>
          <w:rFonts w:cs="Calibri"/>
          <w:b/>
          <w:bCs/>
          <w:iCs/>
        </w:rPr>
        <w:t>Muslim Student Association</w:t>
      </w:r>
      <w:r>
        <w:rPr>
          <w:rFonts w:cs="Calibri"/>
          <w:b/>
          <w:bCs/>
          <w:iCs/>
        </w:rPr>
        <w:t xml:space="preserve"> -</w:t>
      </w:r>
      <w:r w:rsidRPr="00F4708C">
        <w:rPr>
          <w:rFonts w:cs="Calibri"/>
          <w:b/>
          <w:bCs/>
          <w:iCs/>
        </w:rPr>
        <w:t xml:space="preserve"> Volunteer, </w:t>
      </w:r>
      <w:r w:rsidRPr="00176D85">
        <w:rPr>
          <w:rFonts w:cs="Calibri"/>
          <w:iCs/>
        </w:rPr>
        <w:t>Carleton University</w:t>
      </w:r>
      <w:r>
        <w:rPr>
          <w:rFonts w:cs="Calibri"/>
          <w:iCs/>
        </w:rPr>
        <w:t>,</w:t>
      </w:r>
      <w:r w:rsidRPr="00176D85">
        <w:rPr>
          <w:rFonts w:cs="Calibri"/>
          <w:iCs/>
        </w:rPr>
        <w:t xml:space="preserve"> </w:t>
      </w:r>
      <w:r w:rsidRPr="00400F0B">
        <w:rPr>
          <w:rFonts w:cs="Calibri"/>
          <w:iCs/>
        </w:rPr>
        <w:t>Ottawa,</w:t>
      </w:r>
      <w:r>
        <w:rPr>
          <w:rFonts w:cs="Calibri"/>
          <w:iCs/>
        </w:rPr>
        <w:t xml:space="preserve"> ON,</w:t>
      </w:r>
      <w:r w:rsidRPr="00400F0B">
        <w:rPr>
          <w:rFonts w:cs="Calibri"/>
          <w:iCs/>
        </w:rPr>
        <w:t xml:space="preserve"> Canada</w:t>
      </w:r>
      <w:r>
        <w:rPr>
          <w:rFonts w:cs="Calibri"/>
          <w:b/>
          <w:bCs/>
          <w:iCs/>
        </w:rPr>
        <w:tab/>
        <w:t xml:space="preserve">Feb </w:t>
      </w:r>
      <w:r w:rsidRPr="00F4708C">
        <w:rPr>
          <w:rFonts w:cs="Calibri"/>
          <w:b/>
          <w:bCs/>
          <w:iCs/>
        </w:rPr>
        <w:t xml:space="preserve">2022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  <w:r>
        <w:rPr>
          <w:rFonts w:cs="Calibri"/>
          <w:b/>
          <w:bCs/>
          <w:iCs/>
        </w:rPr>
        <w:t xml:space="preserve"> Problem-Solving</w:t>
      </w:r>
      <w:r w:rsidRPr="00F4708C">
        <w:rPr>
          <w:rFonts w:cs="Calibri"/>
          <w:b/>
          <w:bCs/>
          <w:iCs/>
        </w:rPr>
        <w:t xml:space="preserve"> Society </w:t>
      </w:r>
      <w:r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 xml:space="preserve">Co-founder, Logistics Director, </w:t>
      </w:r>
      <w:r w:rsidRPr="00400F0B">
        <w:rPr>
          <w:rFonts w:cs="Calibri"/>
          <w:iCs/>
        </w:rPr>
        <w:t>METU</w:t>
      </w:r>
      <w:r>
        <w:rPr>
          <w:rFonts w:cs="Calibri"/>
          <w:iCs/>
        </w:rPr>
        <w:t>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Cyprus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Feb </w:t>
      </w:r>
      <w:r w:rsidRPr="00F4708C">
        <w:rPr>
          <w:rFonts w:cs="Calibri"/>
          <w:b/>
          <w:bCs/>
          <w:iCs/>
        </w:rPr>
        <w:t xml:space="preserve">2018 – </w:t>
      </w:r>
      <w:r>
        <w:rPr>
          <w:rFonts w:cs="Calibri"/>
          <w:b/>
          <w:bCs/>
          <w:iCs/>
        </w:rPr>
        <w:t xml:space="preserve">Jun </w:t>
      </w:r>
      <w:r w:rsidRPr="00F4708C">
        <w:rPr>
          <w:rFonts w:cs="Calibri"/>
          <w:b/>
          <w:bCs/>
          <w:iCs/>
        </w:rPr>
        <w:t>2021</w:t>
      </w:r>
      <w:r w:rsidRPr="003F46A4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KIBTEK </w:t>
      </w:r>
      <w:r w:rsidR="00AE0C17">
        <w:rPr>
          <w:rFonts w:cs="Calibri"/>
          <w:b/>
          <w:bCs/>
          <w:iCs/>
        </w:rPr>
        <w:t>-</w:t>
      </w:r>
      <w:r>
        <w:rPr>
          <w:rFonts w:cs="Calibri"/>
          <w:b/>
          <w:bCs/>
          <w:iCs/>
        </w:rPr>
        <w:t xml:space="preserve"> Electrical Engineer (Intern), </w:t>
      </w:r>
      <w:r w:rsidRPr="0029729A">
        <w:rPr>
          <w:rFonts w:cs="Calibri"/>
          <w:iCs/>
        </w:rPr>
        <w:t>Nicosia</w:t>
      </w:r>
      <w:r>
        <w:rPr>
          <w:rFonts w:cs="Calibri"/>
          <w:b/>
          <w:bCs/>
          <w:iCs/>
        </w:rPr>
        <w:t xml:space="preserve">, </w:t>
      </w:r>
      <w:r w:rsidRPr="0029729A">
        <w:rPr>
          <w:rFonts w:cs="Calibri"/>
          <w:iCs/>
        </w:rPr>
        <w:t>Cyprus</w:t>
      </w:r>
      <w:r>
        <w:rPr>
          <w:rFonts w:cs="Calibri"/>
          <w:iCs/>
        </w:rPr>
        <w:tab/>
      </w:r>
      <w:r w:rsidRPr="00DC354A">
        <w:rPr>
          <w:rFonts w:cs="Calibri"/>
          <w:b/>
          <w:bCs/>
          <w:iCs/>
          <w:lang w:val="en-US"/>
        </w:rPr>
        <w:t>Jun 2020</w:t>
      </w:r>
      <w:r>
        <w:rPr>
          <w:rFonts w:cs="Calibri"/>
          <w:b/>
          <w:bCs/>
          <w:iCs/>
          <w:lang w:val="en-US"/>
        </w:rPr>
        <w:t xml:space="preserve"> </w:t>
      </w:r>
      <w:r w:rsidRPr="00F4708C">
        <w:rPr>
          <w:rFonts w:cs="Calibri"/>
          <w:b/>
          <w:bCs/>
          <w:iCs/>
        </w:rPr>
        <w:t>–</w:t>
      </w:r>
      <w:r w:rsidRPr="00DC354A">
        <w:rPr>
          <w:rFonts w:cs="Calibri"/>
          <w:b/>
          <w:bCs/>
          <w:iCs/>
          <w:lang w:val="en-US"/>
        </w:rPr>
        <w:t xml:space="preserve"> Aug 2020</w:t>
      </w:r>
    </w:p>
    <w:p w14:paraId="47C5DE43" w14:textId="1ED61D43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</w:pPr>
      <w:r>
        <w:rPr>
          <w:rFonts w:cs="Calibri"/>
          <w:b/>
          <w:bCs/>
          <w:iCs/>
        </w:rPr>
        <w:t>ACES</w:t>
      </w:r>
      <w:r w:rsidRPr="00BC7B2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>Co.</w:t>
      </w:r>
      <w:r w:rsidR="00AE0C17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- Electronics Engineer (Intern), </w:t>
      </w:r>
      <w:r>
        <w:rPr>
          <w:rFonts w:cs="Calibri"/>
          <w:iCs/>
          <w:lang w:val="en-US"/>
        </w:rPr>
        <w:t>Riyadh, Saudi Arabia</w:t>
      </w:r>
      <w:r>
        <w:rPr>
          <w:rFonts w:cs="Calibri"/>
          <w:iCs/>
          <w:lang w:val="en-US"/>
        </w:rPr>
        <w:tab/>
        <w:t xml:space="preserve"> </w:t>
      </w:r>
      <w:r>
        <w:rPr>
          <w:rFonts w:cs="Calibri"/>
          <w:b/>
          <w:bCs/>
          <w:iCs/>
          <w:lang w:val="en-US"/>
        </w:rPr>
        <w:t>Jul 2019 – Aug 2019</w:t>
      </w:r>
    </w:p>
    <w:p w14:paraId="1AD53CDC" w14:textId="77777777" w:rsidR="00BA6DC4" w:rsidRDefault="00BA6DC4" w:rsidP="00F760FA">
      <w:pPr>
        <w:pStyle w:val="Heading1"/>
        <w:pBdr>
          <w:bottom w:val="single" w:sz="18" w:space="1" w:color="auto"/>
        </w:pBdr>
      </w:pPr>
    </w:p>
    <w:p w14:paraId="3EB06AFD" w14:textId="1952DC2C" w:rsidR="00D51441" w:rsidRPr="004219A7" w:rsidRDefault="0078630E" w:rsidP="00F760FA">
      <w:pPr>
        <w:pStyle w:val="Heading1"/>
        <w:pBdr>
          <w:bottom w:val="single" w:sz="18" w:space="1" w:color="auto"/>
        </w:pBdr>
      </w:pPr>
      <w:r>
        <w:t>Proj</w:t>
      </w:r>
      <w:r w:rsidR="00D51441" w:rsidRPr="004219A7">
        <w:t xml:space="preserve">ects </w:t>
      </w:r>
      <w:r w:rsidR="00A425F4">
        <w:t>and Publications</w:t>
      </w:r>
    </w:p>
    <w:p w14:paraId="11055184" w14:textId="7063CB97" w:rsidR="00D51441" w:rsidRPr="00320F4A" w:rsidRDefault="00D51441" w:rsidP="00C51A8C">
      <w:pPr>
        <w:tabs>
          <w:tab w:val="left" w:pos="9270"/>
        </w:tabs>
        <w:spacing w:before="240" w:after="0" w:line="240" w:lineRule="auto"/>
        <w:ind w:left="18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ACC3C0" w:rsidR="00D51441" w:rsidRPr="006B7BCE" w:rsidRDefault="00CE495E" w:rsidP="00C51A8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Times New Roman"/>
          <w:sz w:val="24"/>
          <w:szCs w:val="24"/>
        </w:rPr>
      </w:pPr>
      <w:r>
        <w:rPr>
          <w:rFonts w:cs="Calibri"/>
          <w:iCs/>
        </w:rPr>
        <w:t xml:space="preserve">Critical </w:t>
      </w:r>
      <w:r w:rsidR="00D51441" w:rsidRPr="00320F4A">
        <w:rPr>
          <w:rFonts w:cs="Calibri"/>
          <w:iCs/>
        </w:rPr>
        <w:t>Infrastructure Monitoring Lab, Carleton University</w:t>
      </w:r>
      <w:r>
        <w:rPr>
          <w:rFonts w:cs="Calibri"/>
          <w:iCs/>
        </w:rPr>
        <w:t xml:space="preserve"> - NRCan</w:t>
      </w:r>
      <w:r w:rsidR="00D51441" w:rsidRPr="006B7BCE">
        <w:rPr>
          <w:rFonts w:cs="Times New Roman"/>
          <w:iCs/>
        </w:rPr>
        <w:t xml:space="preserve">, </w:t>
      </w:r>
      <w:r w:rsidR="00D51441" w:rsidRPr="006B7BCE">
        <w:rPr>
          <w:rFonts w:cs="Times New Roman"/>
        </w:rPr>
        <w:t>Ottawa, ON, Canada</w:t>
      </w:r>
    </w:p>
    <w:p w14:paraId="159A1865" w14:textId="77777777" w:rsidR="00B924D9" w:rsidRPr="00B924D9" w:rsidRDefault="0012446D" w:rsidP="00C51A8C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rFonts w:cs="Calibri"/>
          <w:b/>
          <w:bCs/>
          <w:iCs/>
        </w:rPr>
      </w:pPr>
      <w:r w:rsidRPr="0012446D">
        <w:rPr>
          <w:sz w:val="20"/>
          <w:szCs w:val="20"/>
        </w:rPr>
        <w:t xml:space="preserve">Drove innovation in powerline safety by creating a LiDAR-based detection algorithm, achieving 98% </w:t>
      </w:r>
      <w:proofErr w:type="gramStart"/>
      <w:r w:rsidRPr="0012446D">
        <w:rPr>
          <w:sz w:val="20"/>
          <w:szCs w:val="20"/>
        </w:rPr>
        <w:t>precision</w:t>
      </w:r>
      <w:proofErr w:type="gramEnd"/>
      <w:r w:rsidRPr="0012446D">
        <w:rPr>
          <w:sz w:val="20"/>
          <w:szCs w:val="20"/>
        </w:rPr>
        <w:t xml:space="preserve"> and advancing failure prediction capabilities; results recognized for publication in IEEE Sensors Journal</w:t>
      </w:r>
      <w:r w:rsidR="00B21EC5" w:rsidRPr="0030099E">
        <w:rPr>
          <w:sz w:val="20"/>
          <w:szCs w:val="20"/>
        </w:rPr>
        <w:t xml:space="preserve">. </w:t>
      </w:r>
    </w:p>
    <w:p w14:paraId="508A2BC3" w14:textId="529768BE" w:rsidR="00EE14A7" w:rsidRPr="00EE14A7" w:rsidRDefault="00AB47BE" w:rsidP="00B924D9">
      <w:pPr>
        <w:pStyle w:val="ListParagraph"/>
        <w:spacing w:after="0" w:line="240" w:lineRule="auto"/>
        <w:ind w:left="540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  <w:r w:rsidRPr="0030099E">
        <w:rPr>
          <w:sz w:val="20"/>
          <w:szCs w:val="20"/>
        </w:rPr>
        <w:t>More:</w:t>
      </w:r>
      <w:r w:rsidR="00497B72" w:rsidRPr="0030099E">
        <w:rPr>
          <w:sz w:val="20"/>
          <w:szCs w:val="20"/>
        </w:rPr>
        <w:t xml:space="preserve"> </w:t>
      </w:r>
      <w:hyperlink r:id="rId10" w:anchor="ENC" w:history="1">
        <w:r w:rsidR="007C4AA5">
          <w:rPr>
            <w:rStyle w:val="Hyperlink"/>
          </w:rPr>
          <w:t>https://azizalnajjar.ca/#ENC</w:t>
        </w:r>
      </w:hyperlink>
    </w:p>
    <w:p w14:paraId="27D850E8" w14:textId="77777777" w:rsidR="00EE14A7" w:rsidRPr="00EE14A7" w:rsidRDefault="00EE14A7" w:rsidP="00C51A8C">
      <w:pPr>
        <w:pStyle w:val="ListParagraph"/>
        <w:spacing w:after="0" w:line="240" w:lineRule="auto"/>
        <w:ind w:left="540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</w:p>
    <w:p w14:paraId="5FB57FEE" w14:textId="3FEFCA12" w:rsidR="00EE14A7" w:rsidRDefault="00D51441" w:rsidP="00C51A8C">
      <w:pPr>
        <w:tabs>
          <w:tab w:val="left" w:pos="9900"/>
        </w:tabs>
        <w:spacing w:after="0" w:line="240" w:lineRule="auto"/>
        <w:ind w:firstLine="180"/>
        <w:rPr>
          <w:rFonts w:cs="Calibri"/>
          <w:b/>
          <w:bCs/>
          <w:iCs/>
        </w:rPr>
      </w:pPr>
      <w:r w:rsidRPr="00EE14A7">
        <w:rPr>
          <w:rFonts w:cs="Calibri"/>
          <w:b/>
          <w:bCs/>
          <w:iCs/>
        </w:rPr>
        <w:t>Classifying Canadians’ Financial Well-Being Status</w:t>
      </w:r>
      <w:r w:rsidR="003B4013" w:rsidRPr="00EE14A7">
        <w:rPr>
          <w:rFonts w:cs="Calibri"/>
          <w:b/>
          <w:bCs/>
          <w:iCs/>
        </w:rPr>
        <w:t xml:space="preserve"> and </w:t>
      </w:r>
      <w:r w:rsidR="00630DB3" w:rsidRPr="00EE14A7">
        <w:rPr>
          <w:rFonts w:cs="Calibri"/>
          <w:b/>
          <w:bCs/>
          <w:iCs/>
        </w:rPr>
        <w:t>Predicting Global Shocks Impacts</w:t>
      </w:r>
      <w:r w:rsidR="00EE14A7">
        <w:rPr>
          <w:rFonts w:cs="Calibri"/>
          <w:b/>
          <w:bCs/>
          <w:iCs/>
        </w:rPr>
        <w:t>.</w:t>
      </w:r>
      <w:r w:rsidR="00C51A8C">
        <w:rPr>
          <w:rFonts w:cs="Calibri"/>
          <w:b/>
          <w:bCs/>
          <w:iCs/>
        </w:rPr>
        <w:tab/>
      </w:r>
      <w:r w:rsidRPr="00EE14A7">
        <w:rPr>
          <w:rFonts w:cs="Calibri"/>
          <w:b/>
          <w:bCs/>
          <w:iCs/>
        </w:rPr>
        <w:t>2023</w:t>
      </w:r>
    </w:p>
    <w:p w14:paraId="59EF288B" w14:textId="33690A1B" w:rsidR="00D51441" w:rsidRPr="00320F4A" w:rsidRDefault="00D51441" w:rsidP="00EE14A7">
      <w:pPr>
        <w:spacing w:after="0" w:line="240" w:lineRule="auto"/>
        <w:ind w:firstLine="180"/>
        <w:rPr>
          <w:rFonts w:cs="Calibri"/>
          <w:iCs/>
        </w:rPr>
      </w:pPr>
      <w:r w:rsidRPr="00320F4A">
        <w:rPr>
          <w:rFonts w:cs="Calibri"/>
          <w:iCs/>
        </w:rPr>
        <w:t>Data Science, Carleton University, Ottawa, ON, Canada</w:t>
      </w:r>
    </w:p>
    <w:p w14:paraId="0298A602" w14:textId="3372B506" w:rsidR="00F302F9" w:rsidRPr="00C32B15" w:rsidRDefault="00E94053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E94053">
        <w:rPr>
          <w:sz w:val="20"/>
          <w:szCs w:val="20"/>
        </w:rPr>
        <w:t>Designed a machine learning model to forecast financial well-being</w:t>
      </w:r>
      <w:r>
        <w:rPr>
          <w:sz w:val="20"/>
          <w:szCs w:val="20"/>
        </w:rPr>
        <w:t xml:space="preserve"> for Canadians</w:t>
      </w:r>
      <w:r w:rsidRPr="00E94053">
        <w:rPr>
          <w:sz w:val="20"/>
          <w:szCs w:val="20"/>
        </w:rPr>
        <w:t xml:space="preserve">, uncovering critical economic insights during COVID-19, presented </w:t>
      </w:r>
      <w:r w:rsidR="00B924D9">
        <w:rPr>
          <w:sz w:val="20"/>
          <w:szCs w:val="20"/>
        </w:rPr>
        <w:t xml:space="preserve">poster </w:t>
      </w:r>
      <w:r w:rsidRPr="00E94053">
        <w:rPr>
          <w:sz w:val="20"/>
          <w:szCs w:val="20"/>
        </w:rPr>
        <w:t xml:space="preserve">at </w:t>
      </w:r>
      <w:r w:rsidR="00B924D9">
        <w:rPr>
          <w:sz w:val="20"/>
          <w:szCs w:val="20"/>
        </w:rPr>
        <w:t xml:space="preserve">Carleton University </w:t>
      </w:r>
      <w:r w:rsidRPr="00E94053">
        <w:rPr>
          <w:sz w:val="20"/>
          <w:szCs w:val="20"/>
        </w:rPr>
        <w:t>Data Day 9.0, and encapsulated findings in a scholarly paper</w:t>
      </w:r>
      <w:r w:rsidR="0012446D" w:rsidRPr="0012446D">
        <w:rPr>
          <w:sz w:val="20"/>
          <w:szCs w:val="20"/>
        </w:rPr>
        <w:t>.</w:t>
      </w:r>
      <w:r w:rsidR="00D51441" w:rsidRPr="00320F4A">
        <w:rPr>
          <w:sz w:val="20"/>
          <w:szCs w:val="20"/>
        </w:rPr>
        <w:t xml:space="preserve"> </w:t>
      </w:r>
      <w:r w:rsidR="00D51441" w:rsidRPr="00C32B15">
        <w:rPr>
          <w:sz w:val="20"/>
          <w:szCs w:val="20"/>
        </w:rPr>
        <w:t xml:space="preserve">More: </w:t>
      </w:r>
      <w:hyperlink r:id="rId11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191D097F" w14:textId="265CD930" w:rsidR="00C51A8C" w:rsidRDefault="00D51441" w:rsidP="00C51A8C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15688">
        <w:rPr>
          <w:rFonts w:cs="Calibri"/>
          <w:b/>
          <w:bCs/>
          <w:iCs/>
        </w:rPr>
        <w:t>2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15688">
        <w:rPr>
          <w:rFonts w:cs="Calibri"/>
          <w:b/>
          <w:bCs/>
          <w:iCs/>
        </w:rPr>
        <w:t>3</w:t>
      </w:r>
    </w:p>
    <w:p w14:paraId="12597613" w14:textId="43662B03" w:rsidR="00D51441" w:rsidRPr="00927A82" w:rsidRDefault="00D51441" w:rsidP="00C51A8C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iCs/>
        </w:rPr>
        <w:t>Applied Deep Learning</w:t>
      </w:r>
      <w:r w:rsidR="00CE495E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 xml:space="preserve">, Carleton University, Ottawa, ON, </w:t>
      </w:r>
      <w:r w:rsidRPr="00927A82">
        <w:rPr>
          <w:rFonts w:cs="Calibri"/>
          <w:iCs/>
        </w:rPr>
        <w:t>Canada</w:t>
      </w:r>
    </w:p>
    <w:p w14:paraId="7F852633" w14:textId="4C566409" w:rsidR="00C74CA7" w:rsidRDefault="00C74CA7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C74CA7">
        <w:rPr>
          <w:sz w:val="20"/>
          <w:szCs w:val="20"/>
        </w:rPr>
        <w:t>Crafted an advanced ensemble deep learning model to enhance brain-computer interface accuracy,</w:t>
      </w:r>
      <w:r w:rsidR="00C902DB">
        <w:rPr>
          <w:sz w:val="20"/>
          <w:szCs w:val="20"/>
        </w:rPr>
        <w:t xml:space="preserve"> </w:t>
      </w:r>
      <w:r w:rsidR="00C902DB" w:rsidRPr="00C902DB">
        <w:rPr>
          <w:sz w:val="20"/>
          <w:szCs w:val="20"/>
        </w:rPr>
        <w:t>outperforming benchmarks in EEG signal classification</w:t>
      </w:r>
      <w:r w:rsidR="00C902DB">
        <w:rPr>
          <w:sz w:val="20"/>
          <w:szCs w:val="20"/>
        </w:rPr>
        <w:t xml:space="preserve">, </w:t>
      </w:r>
      <w:r w:rsidR="00815688" w:rsidRPr="00815688">
        <w:rPr>
          <w:sz w:val="20"/>
          <w:szCs w:val="20"/>
        </w:rPr>
        <w:t xml:space="preserve">earning presentation and publication at the IEEE 41st </w:t>
      </w:r>
      <w:r w:rsidR="00815688">
        <w:rPr>
          <w:sz w:val="20"/>
          <w:szCs w:val="20"/>
        </w:rPr>
        <w:t>ICCE</w:t>
      </w:r>
      <w:r w:rsidR="00815688" w:rsidRPr="00815688">
        <w:rPr>
          <w:sz w:val="20"/>
          <w:szCs w:val="20"/>
        </w:rPr>
        <w:t xml:space="preserve"> Conference</w:t>
      </w:r>
    </w:p>
    <w:p w14:paraId="09576333" w14:textId="7F47C608" w:rsidR="00D51441" w:rsidRPr="0079266C" w:rsidRDefault="00D51441" w:rsidP="00C74CA7">
      <w:pPr>
        <w:pStyle w:val="ListParagraph"/>
        <w:spacing w:after="80"/>
        <w:ind w:left="540"/>
        <w:rPr>
          <w:sz w:val="20"/>
          <w:szCs w:val="20"/>
        </w:rPr>
      </w:pPr>
      <w:r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Pr="0079266C">
        <w:rPr>
          <w:sz w:val="20"/>
          <w:szCs w:val="20"/>
        </w:rPr>
        <w:t xml:space="preserve"> </w:t>
      </w:r>
      <w:hyperlink r:id="rId12" w:anchor="DeepEnsemble" w:history="1">
        <w:r w:rsidR="00E4399D">
          <w:rPr>
            <w:rStyle w:val="Hyperlink"/>
          </w:rPr>
          <w:t>https://azizalnajjar.ca/#DeepEnsemble</w:t>
        </w:r>
      </w:hyperlink>
    </w:p>
    <w:p w14:paraId="788556B8" w14:textId="2DFA5BCC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77F45974" w:rsidR="00BE3411" w:rsidRPr="00C32B15" w:rsidRDefault="002E3D07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2E3D07">
        <w:rPr>
          <w:sz w:val="20"/>
          <w:szCs w:val="20"/>
        </w:rPr>
        <w:t>Engineered a machine vision system for an autonomous vehicle prototype, integrating obstacle detection and lane tracking, tested on a scalable RC model—laying groundwork for advanced vehicle safety technologies.</w:t>
      </w:r>
      <w:r>
        <w:rPr>
          <w:sz w:val="20"/>
          <w:szCs w:val="20"/>
        </w:rPr>
        <w:br/>
      </w:r>
      <w:r w:rsidR="00D51441" w:rsidRPr="0079266C">
        <w:rPr>
          <w:sz w:val="20"/>
          <w:szCs w:val="20"/>
        </w:rPr>
        <w:t>More</w:t>
      </w:r>
      <w:r w:rsidR="00D51441" w:rsidRPr="00C32B15">
        <w:rPr>
          <w:sz w:val="20"/>
          <w:szCs w:val="20"/>
        </w:rPr>
        <w:t xml:space="preserve">: </w:t>
      </w:r>
      <w:hyperlink r:id="rId13" w:anchor="AutoRC" w:history="1">
        <w:r w:rsidR="00E4399D">
          <w:rPr>
            <w:rStyle w:val="Hyperlink"/>
          </w:rPr>
          <w:t>https://azizalnajjar.ca/#AutoRC</w:t>
        </w:r>
      </w:hyperlink>
      <w:r w:rsidR="00D51441" w:rsidRPr="00C32B15">
        <w:rPr>
          <w:sz w:val="20"/>
          <w:szCs w:val="20"/>
        </w:rPr>
        <w:t xml:space="preserve"> </w:t>
      </w:r>
    </w:p>
    <w:bookmarkEnd w:id="1"/>
    <w:p w14:paraId="523F04D5" w14:textId="48095E68" w:rsidR="002400B7" w:rsidRPr="002400B7" w:rsidRDefault="002400B7" w:rsidP="007749AA">
      <w:pPr>
        <w:pStyle w:val="ListParagraph"/>
        <w:spacing w:after="80"/>
        <w:ind w:left="360"/>
        <w:jc w:val="both"/>
        <w:rPr>
          <w:sz w:val="20"/>
          <w:szCs w:val="20"/>
        </w:rPr>
      </w:pPr>
    </w:p>
    <w:sectPr w:rsidR="002400B7" w:rsidRPr="002400B7" w:rsidSect="00DB200B">
      <w:type w:val="continuous"/>
      <w:pgSz w:w="12240" w:h="15840"/>
      <w:pgMar w:top="90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4FAFVt004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46D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3D07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1DB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B7BCE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49AA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5688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2488"/>
    <w:rsid w:val="0086764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24D9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1A8C"/>
    <w:rsid w:val="00C53FE6"/>
    <w:rsid w:val="00C60EF9"/>
    <w:rsid w:val="00C614B9"/>
    <w:rsid w:val="00C65084"/>
    <w:rsid w:val="00C65F53"/>
    <w:rsid w:val="00C67038"/>
    <w:rsid w:val="00C71986"/>
    <w:rsid w:val="00C7247E"/>
    <w:rsid w:val="00C74CA7"/>
    <w:rsid w:val="00C76846"/>
    <w:rsid w:val="00C81C47"/>
    <w:rsid w:val="00C844CF"/>
    <w:rsid w:val="00C85872"/>
    <w:rsid w:val="00C87992"/>
    <w:rsid w:val="00C902DB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495E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4053"/>
    <w:rsid w:val="00E95B03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15478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66</cp:revision>
  <cp:lastPrinted>2023-11-02T18:43:00Z</cp:lastPrinted>
  <dcterms:created xsi:type="dcterms:W3CDTF">2023-09-11T05:44:00Z</dcterms:created>
  <dcterms:modified xsi:type="dcterms:W3CDTF">2023-11-02T19:03:00Z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