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length of w is multiple of four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at least three “a’s” }</w:t>
        <w:tab/>
        <w:tab/>
        <w:tab/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1’s that follow the 1st 0 is even}</w:t>
        <w:tab/>
        <w:t xml:space="preserve">    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odd number of “a’s”}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