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[3*10=30]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starts and ends with different symbols}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i &gt; 3j, j,k ≥0}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length of w is </w:t>
      </w:r>
      <w:r w:rsidDel="00000000" w:rsidR="00000000" w:rsidRPr="00000000">
        <w:rPr>
          <w:rtl w:val="0"/>
        </w:rPr>
        <w:t xml:space="preserve">at most</w:t>
      </w:r>
      <w:r w:rsidDel="00000000" w:rsidR="00000000" w:rsidRPr="00000000">
        <w:rPr>
          <w:rtl w:val="0"/>
        </w:rPr>
        <w:t xml:space="preserve"> two.}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