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7A9C" w14:textId="5CDD5AA9" w:rsidR="00826CAC" w:rsidRDefault="00B27AA8" w:rsidP="00B27A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系统描述。</w:t>
      </w:r>
    </w:p>
    <w:p w14:paraId="776041CB" w14:textId="3AAC8586" w:rsidR="00B27AA8" w:rsidRDefault="00B27AA8" w:rsidP="00B80780">
      <w:pPr>
        <w:pStyle w:val="a3"/>
        <w:ind w:left="420" w:firstLineChars="0"/>
      </w:pPr>
      <w:r>
        <w:rPr>
          <w:rFonts w:hint="eastAsia"/>
        </w:rPr>
        <w:t>上位机与下位机聊天需要实现基于C</w:t>
      </w:r>
      <w:r>
        <w:t>CP</w:t>
      </w:r>
      <w:r>
        <w:rPr>
          <w:rFonts w:hint="eastAsia"/>
        </w:rPr>
        <w:t>的数据采集、在线标定、在线刷新应用程序（bootloader）、自学习（自动标定）等功能。C</w:t>
      </w:r>
      <w:r>
        <w:t>AN</w:t>
      </w:r>
      <w:r>
        <w:rPr>
          <w:rFonts w:hint="eastAsia"/>
        </w:rPr>
        <w:t>总线接受和发送设备统一采用</w:t>
      </w:r>
      <w:proofErr w:type="spellStart"/>
      <w:r w:rsidR="00160D68">
        <w:rPr>
          <w:rFonts w:hint="eastAsia"/>
        </w:rPr>
        <w:t>kvaser</w:t>
      </w:r>
      <w:proofErr w:type="spellEnd"/>
      <w:r>
        <w:t xml:space="preserve"> leaf2</w:t>
      </w:r>
      <w:r>
        <w:rPr>
          <w:rFonts w:hint="eastAsia"/>
        </w:rPr>
        <w:t>，相关硬件</w:t>
      </w:r>
      <w:r w:rsidR="00CC1F47">
        <w:rPr>
          <w:rFonts w:hint="eastAsia"/>
        </w:rPr>
        <w:t>接法</w:t>
      </w:r>
      <w:r>
        <w:rPr>
          <w:rFonts w:hint="eastAsia"/>
        </w:rPr>
        <w:t>参考Bosh</w:t>
      </w:r>
      <w:r>
        <w:t xml:space="preserve"> 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2.0相关标准,下位机硬件平台为M</w:t>
      </w:r>
      <w:r>
        <w:t>C9S12G128</w:t>
      </w:r>
      <w:r>
        <w:rPr>
          <w:rFonts w:hint="eastAsia"/>
        </w:rPr>
        <w:t>（M</w:t>
      </w:r>
      <w:r>
        <w:t>SCAN</w:t>
      </w:r>
      <w:r>
        <w:rPr>
          <w:rFonts w:hint="eastAsia"/>
        </w:rPr>
        <w:t>控制器）</w:t>
      </w:r>
      <w:r w:rsidR="00B80780">
        <w:rPr>
          <w:rFonts w:hint="eastAsia"/>
        </w:rPr>
        <w:t>，</w:t>
      </w:r>
      <w:r>
        <w:rPr>
          <w:rFonts w:hint="eastAsia"/>
        </w:rPr>
        <w:t>上位机基于</w:t>
      </w:r>
      <w:proofErr w:type="spellStart"/>
      <w:r>
        <w:rPr>
          <w:rFonts w:hint="eastAsia"/>
        </w:rPr>
        <w:t>labview</w:t>
      </w:r>
      <w:proofErr w:type="spellEnd"/>
      <w:r>
        <w:t xml:space="preserve"> 2016(32</w:t>
      </w:r>
      <w:r>
        <w:rPr>
          <w:rFonts w:hint="eastAsia"/>
        </w:rPr>
        <w:t>位</w:t>
      </w:r>
      <w:r>
        <w:t>)</w:t>
      </w:r>
      <w:r>
        <w:rPr>
          <w:rFonts w:hint="eastAsia"/>
        </w:rPr>
        <w:t>开发</w:t>
      </w:r>
      <w:r w:rsidR="00CC1F47">
        <w:rPr>
          <w:rFonts w:hint="eastAsia"/>
        </w:rPr>
        <w:t>。</w:t>
      </w:r>
    </w:p>
    <w:p w14:paraId="21772BC4" w14:textId="75F77290" w:rsidR="00CC1F47" w:rsidRDefault="00CC1F47" w:rsidP="00CC1F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输入输出列表</w:t>
      </w:r>
    </w:p>
    <w:p w14:paraId="6940CCA3" w14:textId="64396FD3" w:rsidR="00CC1F47" w:rsidRDefault="00CC1F47" w:rsidP="00CC1F47">
      <w:pPr>
        <w:pStyle w:val="a3"/>
        <w:ind w:left="420" w:firstLineChars="0" w:firstLine="0"/>
      </w:pPr>
      <w:r>
        <w:rPr>
          <w:rFonts w:hint="eastAsia"/>
        </w:rPr>
        <w:t>输入：</w:t>
      </w:r>
    </w:p>
    <w:p w14:paraId="0A83CCB2" w14:textId="05585440" w:rsidR="00CC1F47" w:rsidRDefault="00160D68" w:rsidP="00CC1F4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kvaser</w:t>
      </w:r>
      <w:proofErr w:type="spellEnd"/>
      <w:r w:rsidR="00CC1F47">
        <w:t xml:space="preserve"> leaf2</w:t>
      </w:r>
      <w:r w:rsidR="00CC1F47">
        <w:rPr>
          <w:rFonts w:hint="eastAsia"/>
        </w:rPr>
        <w:t>的</w:t>
      </w:r>
      <w:proofErr w:type="spellStart"/>
      <w:r w:rsidR="00CC1F47">
        <w:rPr>
          <w:rFonts w:hint="eastAsia"/>
        </w:rPr>
        <w:t>labview</w:t>
      </w:r>
      <w:proofErr w:type="spellEnd"/>
      <w:r w:rsidR="00CC1F47">
        <w:t xml:space="preserve"> Demo</w:t>
      </w:r>
      <w:r w:rsidR="00CC1F47">
        <w:rPr>
          <w:rFonts w:hint="eastAsia"/>
        </w:rPr>
        <w:t>及相关驱动</w:t>
      </w:r>
    </w:p>
    <w:p w14:paraId="0FF4F2E2" w14:textId="0197E86C" w:rsidR="00CC1F47" w:rsidRDefault="00CC1F47" w:rsidP="00CC1F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下位机Boot通信接口</w:t>
      </w:r>
    </w:p>
    <w:p w14:paraId="3BBC185A" w14:textId="5228FA45" w:rsidR="00CC1F47" w:rsidRDefault="00CC1F47" w:rsidP="00CC1F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下位机</w:t>
      </w:r>
      <w:proofErr w:type="spellStart"/>
      <w:r>
        <w:rPr>
          <w:rFonts w:hint="eastAsia"/>
        </w:rPr>
        <w:t>ccp</w:t>
      </w:r>
      <w:proofErr w:type="spellEnd"/>
      <w:r>
        <w:rPr>
          <w:rFonts w:hint="eastAsia"/>
        </w:rPr>
        <w:t>密钥</w:t>
      </w:r>
    </w:p>
    <w:p w14:paraId="5C962223" w14:textId="28412EEA" w:rsidR="00CC1F47" w:rsidRDefault="00CC1F47" w:rsidP="00CC1F47">
      <w:pPr>
        <w:ind w:left="420"/>
      </w:pPr>
      <w:r>
        <w:rPr>
          <w:rFonts w:hint="eastAsia"/>
        </w:rPr>
        <w:t>输出：</w:t>
      </w:r>
    </w:p>
    <w:p w14:paraId="14F167E8" w14:textId="184F6492" w:rsidR="00CC1F47" w:rsidRDefault="00CC1F47" w:rsidP="00CC1F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上位机通信接口</w:t>
      </w:r>
    </w:p>
    <w:p w14:paraId="38D1EDD6" w14:textId="7A9625CD" w:rsidR="00C34768" w:rsidRDefault="00C34768" w:rsidP="00C34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功能要求</w:t>
      </w:r>
    </w:p>
    <w:p w14:paraId="11801AF0" w14:textId="6FB22099" w:rsidR="00C34768" w:rsidRDefault="00C34768" w:rsidP="00C34768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须实现</w:t>
      </w:r>
      <w:proofErr w:type="gramEnd"/>
      <w:r>
        <w:rPr>
          <w:rFonts w:hint="eastAsia"/>
        </w:rPr>
        <w:t>对下位机实时上传的数据解析并通过波形图表实时显示</w:t>
      </w:r>
    </w:p>
    <w:p w14:paraId="47F8EFEF" w14:textId="151B9A36" w:rsidR="00C34768" w:rsidRDefault="00C34768" w:rsidP="00C34768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须实现</w:t>
      </w:r>
      <w:proofErr w:type="gramEnd"/>
      <w:r>
        <w:rPr>
          <w:rFonts w:hint="eastAsia"/>
        </w:rPr>
        <w:t>对下位机实时上传的数据解析并保存，且可回放历史波形图</w:t>
      </w:r>
    </w:p>
    <w:p w14:paraId="5EF7BCF1" w14:textId="7D5EAB0F" w:rsidR="00C34768" w:rsidRDefault="00C34768" w:rsidP="00C34768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须实现</w:t>
      </w:r>
      <w:proofErr w:type="gramEnd"/>
      <w:r>
        <w:rPr>
          <w:rFonts w:hint="eastAsia"/>
        </w:rPr>
        <w:t>数据解析方式的编辑修改（自定义数据解析方式）</w:t>
      </w:r>
    </w:p>
    <w:p w14:paraId="33D54FBE" w14:textId="25A3E4DE" w:rsidR="00C34768" w:rsidRDefault="00C34768" w:rsidP="00C34768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须实现</w:t>
      </w:r>
      <w:proofErr w:type="gramEnd"/>
      <w:r>
        <w:rPr>
          <w:rFonts w:hint="eastAsia"/>
        </w:rPr>
        <w:t>基于C</w:t>
      </w:r>
      <w:r>
        <w:t>CP</w:t>
      </w:r>
      <w:r>
        <w:rPr>
          <w:rFonts w:hint="eastAsia"/>
        </w:rPr>
        <w:t>的在线标定功能</w:t>
      </w:r>
    </w:p>
    <w:p w14:paraId="1B8FE1B5" w14:textId="71F50C38" w:rsidR="00C34768" w:rsidRDefault="00C34768" w:rsidP="00C34768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须实现</w:t>
      </w:r>
      <w:proofErr w:type="gramEnd"/>
      <w:r>
        <w:rPr>
          <w:rFonts w:hint="eastAsia"/>
        </w:rPr>
        <w:t>基于C</w:t>
      </w:r>
      <w:r>
        <w:t>CP</w:t>
      </w:r>
      <w:r>
        <w:rPr>
          <w:rFonts w:hint="eastAsia"/>
        </w:rPr>
        <w:t>的</w:t>
      </w:r>
      <w:r>
        <w:t>B</w:t>
      </w:r>
      <w:r>
        <w:rPr>
          <w:rFonts w:hint="eastAsia"/>
        </w:rPr>
        <w:t>oot</w:t>
      </w:r>
      <w:r>
        <w:t>loader</w:t>
      </w:r>
      <w:r>
        <w:rPr>
          <w:rFonts w:hint="eastAsia"/>
        </w:rPr>
        <w:t>功能</w:t>
      </w:r>
    </w:p>
    <w:p w14:paraId="22A82804" w14:textId="1623A97E" w:rsidR="00C34768" w:rsidRDefault="00C34768" w:rsidP="00C34768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须实现</w:t>
      </w:r>
      <w:proofErr w:type="gramEnd"/>
      <w:r>
        <w:rPr>
          <w:rFonts w:hint="eastAsia"/>
        </w:rPr>
        <w:t>自动标定功能</w:t>
      </w:r>
    </w:p>
    <w:p w14:paraId="238E0397" w14:textId="68281395" w:rsidR="00C34768" w:rsidRDefault="00C34768" w:rsidP="00C34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项目风险分析</w:t>
      </w:r>
    </w:p>
    <w:p w14:paraId="3C2164E2" w14:textId="54201850" w:rsidR="00C34768" w:rsidRDefault="00160D68" w:rsidP="00C34768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kvaser</w:t>
      </w:r>
      <w:proofErr w:type="spellEnd"/>
      <w:r w:rsidR="00C34768">
        <w:t xml:space="preserve"> leaf2</w:t>
      </w:r>
      <w:r w:rsidR="00C34768">
        <w:rPr>
          <w:rFonts w:hint="eastAsia"/>
        </w:rPr>
        <w:t>驱动的兼容性可能会导致某些主机安装软件后无法使用</w:t>
      </w:r>
    </w:p>
    <w:p w14:paraId="474CCD2E" w14:textId="758D9FA5" w:rsidR="00C34768" w:rsidRDefault="00C34768" w:rsidP="00C34768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labview</w:t>
      </w:r>
      <w:proofErr w:type="spellEnd"/>
      <w:r>
        <w:t xml:space="preserve"> 2016</w:t>
      </w:r>
      <w:r>
        <w:rPr>
          <w:rFonts w:hint="eastAsia"/>
        </w:rPr>
        <w:t>（32位）版本的兼容性问题</w:t>
      </w:r>
    </w:p>
    <w:p w14:paraId="553265D7" w14:textId="408C5A92" w:rsidR="00C34768" w:rsidRDefault="00C34768" w:rsidP="00C347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r w:rsidR="002F3DB9">
        <w:rPr>
          <w:rFonts w:hint="eastAsia"/>
        </w:rPr>
        <w:t>C</w:t>
      </w:r>
      <w:r w:rsidR="002F3DB9">
        <w:t>CP</w:t>
      </w:r>
      <w:r w:rsidR="002F3DB9">
        <w:rPr>
          <w:rFonts w:hint="eastAsia"/>
        </w:rPr>
        <w:t>和Boot</w:t>
      </w:r>
      <w:r w:rsidR="002F3DB9">
        <w:t>loader</w:t>
      </w:r>
      <w:r w:rsidR="002F3DB9">
        <w:rPr>
          <w:rFonts w:hint="eastAsia"/>
        </w:rPr>
        <w:t>部分存在于下位机联调问题、时间</w:t>
      </w:r>
      <w:r w:rsidR="00FF1C9F">
        <w:rPr>
          <w:rFonts w:hint="eastAsia"/>
        </w:rPr>
        <w:t>跟下位机开发进度关系密切</w:t>
      </w:r>
    </w:p>
    <w:p w14:paraId="77165914" w14:textId="3F8C1C38" w:rsidR="002F3DB9" w:rsidRDefault="002F3DB9" w:rsidP="00C347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自动标定算法需要经过大量实验才能出结果，故上位机该功能验证周期较长</w:t>
      </w:r>
    </w:p>
    <w:p w14:paraId="7D2372F2" w14:textId="761B5290" w:rsidR="009E1F5F" w:rsidRDefault="009E1F5F" w:rsidP="009E1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项目计划</w:t>
      </w:r>
    </w:p>
    <w:p w14:paraId="143096CF" w14:textId="43B93AB2" w:rsidR="00236A8A" w:rsidRDefault="00236A8A" w:rsidP="009E1F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项目预计总周期4-5个月</w:t>
      </w:r>
    </w:p>
    <w:p w14:paraId="5156482A" w14:textId="4ADB3A78" w:rsidR="009E1F5F" w:rsidRDefault="009E1F5F" w:rsidP="009E1F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从项目立项之日起，一个月内实现原上位机功能（基于</w:t>
      </w:r>
      <w:proofErr w:type="spellStart"/>
      <w:r w:rsidR="00160D68">
        <w:rPr>
          <w:rFonts w:hint="eastAsia"/>
        </w:rPr>
        <w:t>kvaser</w:t>
      </w:r>
      <w:proofErr w:type="spellEnd"/>
      <w:r>
        <w:t xml:space="preserve"> leaf2</w:t>
      </w:r>
      <w:r>
        <w:rPr>
          <w:rFonts w:hint="eastAsia"/>
        </w:rPr>
        <w:t>）</w:t>
      </w:r>
    </w:p>
    <w:p w14:paraId="0336C171" w14:textId="0C41A582" w:rsidR="009E1F5F" w:rsidRDefault="009E1F5F" w:rsidP="009E1F5F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自提供</w:t>
      </w:r>
      <w:proofErr w:type="gramEnd"/>
      <w:r>
        <w:rPr>
          <w:rFonts w:hint="eastAsia"/>
        </w:rPr>
        <w:t>下位机原件和相关接口资料后45天内完成剩余功能</w:t>
      </w:r>
    </w:p>
    <w:p w14:paraId="4D772E8A" w14:textId="0EFA15B0" w:rsidR="009E1F5F" w:rsidRDefault="009E1F5F" w:rsidP="009E1F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前两项完成后15-20日完成软件</w:t>
      </w:r>
      <w:r w:rsidR="00236A8A">
        <w:rPr>
          <w:rFonts w:hint="eastAsia"/>
        </w:rPr>
        <w:t>功能单元测试和</w:t>
      </w:r>
      <w:r>
        <w:rPr>
          <w:rFonts w:hint="eastAsia"/>
        </w:rPr>
        <w:t>压力测试</w:t>
      </w:r>
      <w:r w:rsidR="00236A8A">
        <w:rPr>
          <w:rFonts w:hint="eastAsia"/>
        </w:rPr>
        <w:t>并归档相关设计文档和使用说明</w:t>
      </w:r>
    </w:p>
    <w:p w14:paraId="2B1EC6EC" w14:textId="465E5438" w:rsidR="00236A8A" w:rsidRDefault="00236A8A" w:rsidP="009E1F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剩下1-2个月软件交付客户测试并修复出现的Bug</w:t>
      </w:r>
      <w:bookmarkStart w:id="0" w:name="_GoBack"/>
      <w:bookmarkEnd w:id="0"/>
    </w:p>
    <w:sectPr w:rsidR="00236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0A1"/>
    <w:multiLevelType w:val="hybridMultilevel"/>
    <w:tmpl w:val="93D836E4"/>
    <w:lvl w:ilvl="0" w:tplc="C9FEA7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CA06F1"/>
    <w:multiLevelType w:val="hybridMultilevel"/>
    <w:tmpl w:val="8A8474C2"/>
    <w:lvl w:ilvl="0" w:tplc="F80808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C6D3EEF"/>
    <w:multiLevelType w:val="hybridMultilevel"/>
    <w:tmpl w:val="13FE50A4"/>
    <w:lvl w:ilvl="0" w:tplc="91F60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DC6FF1"/>
    <w:multiLevelType w:val="hybridMultilevel"/>
    <w:tmpl w:val="DBF86222"/>
    <w:lvl w:ilvl="0" w:tplc="4112B9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634A5D"/>
    <w:multiLevelType w:val="hybridMultilevel"/>
    <w:tmpl w:val="FBA243B2"/>
    <w:lvl w:ilvl="0" w:tplc="979A99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8915C7"/>
    <w:multiLevelType w:val="hybridMultilevel"/>
    <w:tmpl w:val="3BB879D8"/>
    <w:lvl w:ilvl="0" w:tplc="70CA7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65"/>
    <w:rsid w:val="00160D68"/>
    <w:rsid w:val="00236A8A"/>
    <w:rsid w:val="002F3DB9"/>
    <w:rsid w:val="00826CAC"/>
    <w:rsid w:val="009E1F5F"/>
    <w:rsid w:val="00A21F65"/>
    <w:rsid w:val="00B27AA8"/>
    <w:rsid w:val="00B80780"/>
    <w:rsid w:val="00C34768"/>
    <w:rsid w:val="00C71DFA"/>
    <w:rsid w:val="00CC1F47"/>
    <w:rsid w:val="00CC7754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CA5B"/>
  <w15:chartTrackingRefBased/>
  <w15:docId w15:val="{3AD13185-137A-40F2-8A7C-5033F770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A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Azmat</dc:creator>
  <cp:keywords/>
  <dc:description/>
  <cp:lastModifiedBy>Azmat</cp:lastModifiedBy>
  <cp:revision>8</cp:revision>
  <dcterms:created xsi:type="dcterms:W3CDTF">2018-01-28T02:06:00Z</dcterms:created>
  <dcterms:modified xsi:type="dcterms:W3CDTF">2018-02-01T06:34:00Z</dcterms:modified>
</cp:coreProperties>
</file>