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FD85" w14:textId="7666F8B0" w:rsidR="00875E56" w:rsidRPr="00875E56" w:rsidRDefault="00875E56" w:rsidP="00875E56">
      <w:pPr>
        <w:pStyle w:val="Title"/>
      </w:pPr>
      <w:r w:rsidRPr="00875E56">
        <w:t xml:space="preserve">IRI: Leistungsanalyse und Testaufbau </w:t>
      </w:r>
    </w:p>
    <w:p w14:paraId="2F29EA38" w14:textId="32B38E2C" w:rsidR="00F661A5" w:rsidRPr="00875E56" w:rsidRDefault="00875E56" w:rsidP="00F661A5">
      <w:pPr>
        <w:pStyle w:val="Heading1"/>
      </w:pPr>
      <w:r w:rsidRPr="00875E56">
        <w:t>Notizen</w:t>
      </w:r>
    </w:p>
    <w:p w14:paraId="2579C17A" w14:textId="4D0BE49C" w:rsidR="00F661A5" w:rsidRPr="00875E56" w:rsidRDefault="00F661A5" w:rsidP="00875E56">
      <w:pPr>
        <w:pStyle w:val="Heading2"/>
      </w:pPr>
      <w:r w:rsidRPr="00875E56">
        <w:t>Masterarbeit Lucas Krempel</w:t>
      </w:r>
      <w:r w:rsidR="0098751B" w:rsidRPr="00875E56">
        <w:t xml:space="preserve"> - Development and Testing of a Thermal Infrared Imager for Space Applications</w:t>
      </w:r>
    </w:p>
    <w:p w14:paraId="3A43C2F9" w14:textId="77777777" w:rsidR="00802C3C" w:rsidRPr="00875E56" w:rsidRDefault="00802C3C" w:rsidP="00802C3C">
      <w:pPr>
        <w:pStyle w:val="ListParagraph"/>
        <w:numPr>
          <w:ilvl w:val="0"/>
          <w:numId w:val="2"/>
        </w:numPr>
      </w:pPr>
      <w:r w:rsidRPr="00875E56">
        <w:t>Anschauen:</w:t>
      </w:r>
    </w:p>
    <w:p w14:paraId="729B7568" w14:textId="7B48FDF6" w:rsidR="00F661A5" w:rsidRPr="00875E56" w:rsidRDefault="00802C3C" w:rsidP="00802C3C">
      <w:pPr>
        <w:pStyle w:val="ListParagraph"/>
        <w:numPr>
          <w:ilvl w:val="1"/>
          <w:numId w:val="2"/>
        </w:numPr>
      </w:pPr>
      <w:r w:rsidRPr="00875E56">
        <w:t>Black/Real-Body-Radiation</w:t>
      </w:r>
    </w:p>
    <w:p w14:paraId="21EC2F0E" w14:textId="75F2ED57" w:rsidR="00802C3C" w:rsidRDefault="00802C3C" w:rsidP="00802C3C">
      <w:pPr>
        <w:pStyle w:val="ListParagraph"/>
        <w:numPr>
          <w:ilvl w:val="1"/>
          <w:numId w:val="2"/>
        </w:numPr>
      </w:pPr>
      <w:r w:rsidRPr="00875E56">
        <w:t>Planck’s Law (spectral power density distribution)</w:t>
      </w:r>
    </w:p>
    <w:p w14:paraId="6AEC9A7A" w14:textId="77777777" w:rsidR="00B80C7F" w:rsidRDefault="00B80C7F" w:rsidP="00B80C7F">
      <w:pPr>
        <w:pStyle w:val="ListParagraph"/>
        <w:numPr>
          <w:ilvl w:val="0"/>
          <w:numId w:val="2"/>
        </w:numPr>
      </w:pPr>
      <w:r>
        <w:t>Spezielle linsen werden für IR-Range gebraucht (sonst nicht transparent und anders ausgelegt)</w:t>
      </w:r>
    </w:p>
    <w:p w14:paraId="4AAB34A0" w14:textId="5EEF97AA" w:rsidR="00B80C7F" w:rsidRDefault="00B80C7F" w:rsidP="00B80C7F">
      <w:pPr>
        <w:pStyle w:val="ListParagraph"/>
        <w:numPr>
          <w:ilvl w:val="0"/>
          <w:numId w:val="2"/>
        </w:numPr>
      </w:pPr>
      <w:r>
        <w:t xml:space="preserve">Noise equivalent Power (NEP) mit </w:t>
      </w:r>
      <w:r w:rsidR="00C87B98">
        <w:t>berechnen?</w:t>
      </w:r>
    </w:p>
    <w:p w14:paraId="41C329AC" w14:textId="59F69152" w:rsidR="00C87B98" w:rsidRDefault="00C87B98" w:rsidP="00B80C7F">
      <w:pPr>
        <w:pStyle w:val="ListParagraph"/>
        <w:numPr>
          <w:ilvl w:val="0"/>
          <w:numId w:val="2"/>
        </w:numPr>
      </w:pPr>
      <w:r>
        <w:t>Requirements Seite 13</w:t>
      </w:r>
      <w:r w:rsidR="001625D5">
        <w:t xml:space="preserve"> – so übernehmen?</w:t>
      </w:r>
    </w:p>
    <w:p w14:paraId="198028F2" w14:textId="4F433861" w:rsidR="0079675F" w:rsidRDefault="0079675F" w:rsidP="00B80C7F">
      <w:pPr>
        <w:pStyle w:val="ListParagraph"/>
        <w:numPr>
          <w:ilvl w:val="0"/>
          <w:numId w:val="2"/>
        </w:numPr>
      </w:pPr>
      <w:r>
        <w:t xml:space="preserve">Equation 3.1 Optics and detector </w:t>
      </w:r>
      <w:r w:rsidR="001625D5">
        <w:t xml:space="preserve">Requirements </w:t>
      </w:r>
      <w:r>
        <w:t>Herausfinden:</w:t>
      </w:r>
    </w:p>
    <w:p w14:paraId="5A80BFAC" w14:textId="1FEF7511" w:rsidR="001625D5" w:rsidRDefault="001625D5" w:rsidP="001625D5">
      <w:pPr>
        <w:pStyle w:val="ListParagraph"/>
        <w:numPr>
          <w:ilvl w:val="1"/>
          <w:numId w:val="2"/>
        </w:numPr>
      </w:pPr>
      <w:r>
        <w:t>Maximal focal length f</w:t>
      </w:r>
    </w:p>
    <w:p w14:paraId="12138422" w14:textId="11C0BF02" w:rsidR="001625D5" w:rsidRDefault="001625D5" w:rsidP="001625D5">
      <w:pPr>
        <w:pStyle w:val="ListParagraph"/>
        <w:numPr>
          <w:ilvl w:val="1"/>
          <w:numId w:val="2"/>
        </w:numPr>
      </w:pPr>
      <w:r>
        <w:t>Possible aperture size D</w:t>
      </w:r>
    </w:p>
    <w:p w14:paraId="4CC99444" w14:textId="362B5032" w:rsidR="001625D5" w:rsidRDefault="001625D5" w:rsidP="001625D5">
      <w:pPr>
        <w:pStyle w:val="ListParagraph"/>
        <w:numPr>
          <w:ilvl w:val="1"/>
          <w:numId w:val="2"/>
        </w:numPr>
      </w:pPr>
      <w:r>
        <w:t>Orbit höhe d</w:t>
      </w:r>
    </w:p>
    <w:p w14:paraId="47048683" w14:textId="6864F547" w:rsidR="001625D5" w:rsidRDefault="001625D5" w:rsidP="001625D5">
      <w:pPr>
        <w:pStyle w:val="ListParagraph"/>
        <w:numPr>
          <w:ilvl w:val="2"/>
          <w:numId w:val="2"/>
        </w:numPr>
      </w:pPr>
      <w:r>
        <w:t xml:space="preserve">Daraus: </w:t>
      </w:r>
      <w:r w:rsidR="0079675F">
        <w:t>Minimum ground resolution a</w:t>
      </w:r>
    </w:p>
    <w:p w14:paraId="3ABCDA63" w14:textId="1E92C9DC" w:rsidR="001625D5" w:rsidRDefault="00212E6F" w:rsidP="001625D5">
      <w:pPr>
        <w:pStyle w:val="ListParagraph"/>
        <w:numPr>
          <w:ilvl w:val="0"/>
          <w:numId w:val="2"/>
        </w:numPr>
      </w:pPr>
      <w:r>
        <w:t xml:space="preserve">Bekomme ich diese arbeit? </w:t>
      </w:r>
      <w:r w:rsidRPr="00212E6F">
        <w:t>S. Ernst. Comparison between Refractive and Reflective Optical Systems for Infrared Imaging in CubeSat Missions. B. Sc. Thesis, Technical University of Munich, 2019</w:t>
      </w:r>
    </w:p>
    <w:p w14:paraId="19440486" w14:textId="19436D93" w:rsidR="00212E6F" w:rsidRDefault="00212E6F" w:rsidP="001625D5">
      <w:pPr>
        <w:pStyle w:val="ListParagraph"/>
        <w:numPr>
          <w:ilvl w:val="0"/>
          <w:numId w:val="2"/>
        </w:numPr>
      </w:pPr>
      <w:r>
        <w:t>5 lens or 1 lens design?</w:t>
      </w:r>
    </w:p>
    <w:p w14:paraId="72525590" w14:textId="56C662AF" w:rsidR="0056671A" w:rsidRDefault="0056671A" w:rsidP="001625D5">
      <w:pPr>
        <w:pStyle w:val="ListParagraph"/>
        <w:numPr>
          <w:ilvl w:val="0"/>
          <w:numId w:val="2"/>
        </w:numPr>
      </w:pPr>
      <w:r>
        <w:t>Punkt 3.2 tiefer verstehen</w:t>
      </w:r>
    </w:p>
    <w:p w14:paraId="7D5714FE" w14:textId="5C9545EF" w:rsidR="0056671A" w:rsidRDefault="0056671A" w:rsidP="001625D5">
      <w:pPr>
        <w:pStyle w:val="ListParagraph"/>
        <w:numPr>
          <w:ilvl w:val="0"/>
          <w:numId w:val="2"/>
        </w:numPr>
      </w:pPr>
      <w:r>
        <w:t>Atmosphäre sendet auch strahlung!</w:t>
      </w:r>
    </w:p>
    <w:p w14:paraId="16D507AE" w14:textId="768E26E4" w:rsidR="0056671A" w:rsidRDefault="0041072C" w:rsidP="001625D5">
      <w:pPr>
        <w:pStyle w:val="ListParagraph"/>
        <w:numPr>
          <w:ilvl w:val="0"/>
          <w:numId w:val="2"/>
        </w:numPr>
      </w:pPr>
      <w:r>
        <w:t>Punkt 3.5 tiefer verstehen</w:t>
      </w:r>
    </w:p>
    <w:p w14:paraId="49F6FBD1" w14:textId="1C07E9D8" w:rsidR="009C6C69" w:rsidRDefault="009C6C69" w:rsidP="001625D5">
      <w:pPr>
        <w:pStyle w:val="ListParagraph"/>
        <w:numPr>
          <w:ilvl w:val="0"/>
          <w:numId w:val="2"/>
        </w:numPr>
      </w:pPr>
      <w:r>
        <w:t>Need of a shutter 4.3 verstehen</w:t>
      </w:r>
    </w:p>
    <w:p w14:paraId="3243A33C" w14:textId="61D50F42" w:rsidR="007467EC" w:rsidRDefault="007467EC" w:rsidP="002866B2">
      <w:pPr>
        <w:pStyle w:val="ListParagraph"/>
        <w:numPr>
          <w:ilvl w:val="1"/>
          <w:numId w:val="2"/>
        </w:numPr>
      </w:pPr>
      <w:r>
        <w:t>Kalibrierung: ~30s valide</w:t>
      </w:r>
    </w:p>
    <w:p w14:paraId="384B1AA4" w14:textId="449756A2" w:rsidR="00292567" w:rsidRDefault="00292567" w:rsidP="00292567">
      <w:pPr>
        <w:pStyle w:val="Heading2"/>
      </w:pPr>
      <w:r>
        <w:t xml:space="preserve">Studienarbeit Rehm &amp; Krug - </w:t>
      </w:r>
      <w:r w:rsidRPr="00292567">
        <w:t>Aufbau eines optischen Sensorsystems auf Bolometerbasis zur Erkennung von Waldbränden</w:t>
      </w:r>
    </w:p>
    <w:p w14:paraId="4129440A" w14:textId="79017A05" w:rsidR="00E323B9" w:rsidRDefault="00141D00" w:rsidP="00E323B9">
      <w:pPr>
        <w:pStyle w:val="ListParagraph"/>
        <w:numPr>
          <w:ilvl w:val="0"/>
          <w:numId w:val="12"/>
        </w:numPr>
      </w:pPr>
      <w:r>
        <w:t>Soll die verfügbare Gegebene Optik beibehalten werden?</w:t>
      </w:r>
    </w:p>
    <w:p w14:paraId="16E71117" w14:textId="3DB32A79" w:rsidR="00141D00" w:rsidRPr="00E323B9" w:rsidRDefault="002C0BF2" w:rsidP="00E323B9">
      <w:pPr>
        <w:pStyle w:val="ListParagraph"/>
        <w:numPr>
          <w:ilvl w:val="0"/>
          <w:numId w:val="12"/>
        </w:numPr>
      </w:pPr>
      <w:r>
        <w:t>Blende schon enthalten?</w:t>
      </w:r>
    </w:p>
    <w:p w14:paraId="15E5E946" w14:textId="2B71C461" w:rsidR="00292567" w:rsidRPr="00292567" w:rsidRDefault="00292567" w:rsidP="00292567">
      <w:pPr>
        <w:pStyle w:val="Heading2"/>
      </w:pPr>
      <w:r>
        <w:t xml:space="preserve">Studienarbeit Felix Beier - </w:t>
      </w:r>
      <w:r w:rsidRPr="00292567">
        <w:t>IRI Thermalmanagement</w:t>
      </w:r>
    </w:p>
    <w:p w14:paraId="39F8F0C2" w14:textId="6CD2C155" w:rsidR="00875E56" w:rsidRPr="00875E56" w:rsidRDefault="00C13E3F" w:rsidP="00B80C7F">
      <w:pPr>
        <w:pStyle w:val="ListParagraph"/>
        <w:numPr>
          <w:ilvl w:val="0"/>
          <w:numId w:val="2"/>
        </w:numPr>
      </w:pPr>
      <w:r>
        <w:br w:type="page"/>
      </w:r>
    </w:p>
    <w:p w14:paraId="1122740A" w14:textId="52B16AAD" w:rsidR="00875E56" w:rsidRPr="00875E56" w:rsidRDefault="00875E56" w:rsidP="00875E56">
      <w:pPr>
        <w:pStyle w:val="Heading1"/>
      </w:pPr>
      <w:r>
        <w:lastRenderedPageBreak/>
        <w:t>Roter Faden</w:t>
      </w:r>
    </w:p>
    <w:p w14:paraId="3E24669B" w14:textId="42DB2186" w:rsidR="00C13E3F" w:rsidRDefault="00C13E3F" w:rsidP="00875E56">
      <w:pPr>
        <w:pStyle w:val="Heading2"/>
      </w:pPr>
      <w:r>
        <w:t>Literaturrecherche</w:t>
      </w:r>
    </w:p>
    <w:p w14:paraId="51F8192B" w14:textId="3EC8CE46" w:rsidR="00C13E3F" w:rsidRDefault="00C13E3F" w:rsidP="00C13E3F">
      <w:pPr>
        <w:pStyle w:val="ListParagraph"/>
        <w:numPr>
          <w:ilvl w:val="0"/>
          <w:numId w:val="2"/>
        </w:numPr>
      </w:pPr>
      <w:r>
        <w:t>Masterarbeit L. Krempel (2020)</w:t>
      </w:r>
    </w:p>
    <w:p w14:paraId="35BC6363" w14:textId="503AF680" w:rsidR="00C13E3F" w:rsidRDefault="00C13E3F" w:rsidP="00C13E3F">
      <w:pPr>
        <w:pStyle w:val="ListParagraph"/>
        <w:numPr>
          <w:ilvl w:val="0"/>
          <w:numId w:val="2"/>
        </w:numPr>
      </w:pPr>
      <w:r>
        <w:t>Studienarbeit Rehm &amp; Krug (2023)</w:t>
      </w:r>
    </w:p>
    <w:p w14:paraId="62BEB180" w14:textId="387440E0" w:rsidR="00222883" w:rsidRDefault="00222883" w:rsidP="00C13E3F">
      <w:pPr>
        <w:pStyle w:val="ListParagraph"/>
        <w:numPr>
          <w:ilvl w:val="0"/>
          <w:numId w:val="2"/>
        </w:numPr>
      </w:pPr>
      <w:r>
        <w:t>Felix Beier (2024)</w:t>
      </w:r>
    </w:p>
    <w:p w14:paraId="6EBEB32B" w14:textId="4EF2CB85" w:rsidR="00222883" w:rsidRPr="00222883" w:rsidRDefault="00222883" w:rsidP="00222883">
      <w:pPr>
        <w:pStyle w:val="ListParagraph"/>
        <w:numPr>
          <w:ilvl w:val="0"/>
          <w:numId w:val="2"/>
        </w:numPr>
      </w:pPr>
      <w:r w:rsidRPr="00222883">
        <w:t>Kathrin Schirm</w:t>
      </w:r>
    </w:p>
    <w:p w14:paraId="45BC35F4" w14:textId="1F42CA4F" w:rsidR="00C13E3F" w:rsidRDefault="00C13E3F" w:rsidP="00C13E3F">
      <w:pPr>
        <w:pStyle w:val="ListParagraph"/>
        <w:numPr>
          <w:ilvl w:val="0"/>
          <w:numId w:val="2"/>
        </w:numPr>
      </w:pPr>
      <w:r>
        <w:t>Bolometerinformationen</w:t>
      </w:r>
    </w:p>
    <w:p w14:paraId="1747741F" w14:textId="3FF191B5" w:rsidR="00714D10" w:rsidRDefault="00714D10" w:rsidP="00C13E3F">
      <w:pPr>
        <w:pStyle w:val="ListParagraph"/>
        <w:numPr>
          <w:ilvl w:val="0"/>
          <w:numId w:val="2"/>
        </w:numPr>
      </w:pPr>
      <w:r>
        <w:t>MODRAN Funktionsweise</w:t>
      </w:r>
    </w:p>
    <w:p w14:paraId="3B3A3CFE" w14:textId="0C66E215" w:rsidR="00C13E3F" w:rsidRDefault="00F55050" w:rsidP="00C13E3F">
      <w:pPr>
        <w:pStyle w:val="Heading2"/>
      </w:pPr>
      <w:r>
        <w:t xml:space="preserve">Zielsetzung &amp; </w:t>
      </w:r>
      <w:r w:rsidR="00C13E3F">
        <w:t>Anforderungsanalyse</w:t>
      </w:r>
    </w:p>
    <w:p w14:paraId="7442ACD0" w14:textId="60E1E6E9" w:rsidR="00C13E3F" w:rsidRDefault="00F55050" w:rsidP="00C13E3F">
      <w:pPr>
        <w:pStyle w:val="ListParagraph"/>
        <w:numPr>
          <w:ilvl w:val="0"/>
          <w:numId w:val="7"/>
        </w:numPr>
      </w:pPr>
      <w:r>
        <w:t>Leistungsanalyse für den Boson Plus</w:t>
      </w:r>
    </w:p>
    <w:p w14:paraId="06583E3B" w14:textId="673646FD" w:rsidR="00F55050" w:rsidRPr="00C13E3F" w:rsidRDefault="00F55050" w:rsidP="00F55050">
      <w:pPr>
        <w:pStyle w:val="ListParagraph"/>
        <w:numPr>
          <w:ilvl w:val="1"/>
          <w:numId w:val="7"/>
        </w:numPr>
      </w:pPr>
      <w:r>
        <w:t>Zielsetzung präzisieren!</w:t>
      </w:r>
    </w:p>
    <w:p w14:paraId="2E7E8CBA" w14:textId="2915A33F" w:rsidR="00875E56" w:rsidRDefault="00875E56" w:rsidP="00875E56">
      <w:pPr>
        <w:pStyle w:val="Heading2"/>
      </w:pPr>
      <w:r w:rsidRPr="00875E56">
        <w:t>Simulation</w:t>
      </w:r>
    </w:p>
    <w:p w14:paraId="16097465" w14:textId="4D609316" w:rsidR="00875E56" w:rsidRDefault="00875E56" w:rsidP="00875E56">
      <w:pPr>
        <w:pStyle w:val="ListParagraph"/>
        <w:numPr>
          <w:ilvl w:val="0"/>
          <w:numId w:val="2"/>
        </w:numPr>
      </w:pPr>
      <w:r>
        <w:t>Radiometrische (Messung von elektromagnetischer Strahlung) Simulation</w:t>
      </w:r>
    </w:p>
    <w:p w14:paraId="47D05534" w14:textId="78663A73" w:rsidR="00875E56" w:rsidRDefault="00650FEE" w:rsidP="00650FEE">
      <w:pPr>
        <w:pStyle w:val="ListParagraph"/>
        <w:numPr>
          <w:ilvl w:val="0"/>
          <w:numId w:val="2"/>
        </w:numPr>
      </w:pPr>
      <w:r>
        <w:t>Szenarien:</w:t>
      </w:r>
    </w:p>
    <w:p w14:paraId="3A52D8EE" w14:textId="49558A1D" w:rsidR="00650FEE" w:rsidRDefault="00650FEE" w:rsidP="00650FEE">
      <w:pPr>
        <w:pStyle w:val="ListParagraph"/>
        <w:numPr>
          <w:ilvl w:val="1"/>
          <w:numId w:val="2"/>
        </w:numPr>
      </w:pPr>
      <w:r>
        <w:t>Freier Himmel</w:t>
      </w:r>
    </w:p>
    <w:p w14:paraId="30E8607E" w14:textId="3F845CFA" w:rsidR="00650FEE" w:rsidRDefault="00650FEE" w:rsidP="00650FEE">
      <w:pPr>
        <w:pStyle w:val="ListParagraph"/>
        <w:numPr>
          <w:ilvl w:val="1"/>
          <w:numId w:val="2"/>
        </w:numPr>
      </w:pPr>
      <w:r>
        <w:t>Wolken</w:t>
      </w:r>
    </w:p>
    <w:p w14:paraId="315317FA" w14:textId="51C58035" w:rsidR="00650FEE" w:rsidRDefault="00650FEE" w:rsidP="00650FEE">
      <w:pPr>
        <w:pStyle w:val="ListParagraph"/>
        <w:numPr>
          <w:ilvl w:val="1"/>
          <w:numId w:val="2"/>
        </w:numPr>
      </w:pPr>
      <w:r>
        <w:t>Rauch (leicht bis stark)</w:t>
      </w:r>
    </w:p>
    <w:p w14:paraId="6F130B53" w14:textId="164025CD" w:rsidR="00F55050" w:rsidRDefault="00F55050" w:rsidP="00F55050">
      <w:pPr>
        <w:pStyle w:val="ListParagraph"/>
        <w:numPr>
          <w:ilvl w:val="0"/>
          <w:numId w:val="2"/>
        </w:numPr>
      </w:pPr>
      <w:r>
        <w:t>Path to/from Space:</w:t>
      </w:r>
    </w:p>
    <w:p w14:paraId="59BB1121" w14:textId="43E5763F" w:rsidR="00F55050" w:rsidRDefault="00F55050" w:rsidP="00F55050">
      <w:pPr>
        <w:pStyle w:val="ListParagraph"/>
        <w:numPr>
          <w:ilvl w:val="1"/>
          <w:numId w:val="2"/>
        </w:numPr>
      </w:pPr>
      <w:r>
        <w:t>Passende atmosphären (z.B. Mid-latitude summer)</w:t>
      </w:r>
    </w:p>
    <w:p w14:paraId="043A2597" w14:textId="3C96A9FC" w:rsidR="00F55050" w:rsidRDefault="00F55050" w:rsidP="00F55050">
      <w:pPr>
        <w:pStyle w:val="ListParagraph"/>
        <w:numPr>
          <w:ilvl w:val="1"/>
          <w:numId w:val="2"/>
        </w:numPr>
      </w:pPr>
      <w:r>
        <w:t>Desert-Aerosol (trockene Regionen)</w:t>
      </w:r>
    </w:p>
    <w:p w14:paraId="4B79F060" w14:textId="329B301C" w:rsidR="00F55050" w:rsidRDefault="00F55050" w:rsidP="00F55050">
      <w:pPr>
        <w:pStyle w:val="ListParagraph"/>
        <w:numPr>
          <w:ilvl w:val="1"/>
          <w:numId w:val="2"/>
        </w:numPr>
      </w:pPr>
      <w:r>
        <w:t>Wasserdampf skalieren</w:t>
      </w:r>
    </w:p>
    <w:p w14:paraId="131EF57E" w14:textId="6353BCB2" w:rsidR="00F55050" w:rsidRDefault="00F55050" w:rsidP="00F55050">
      <w:pPr>
        <w:pStyle w:val="ListParagraph"/>
        <w:numPr>
          <w:ilvl w:val="0"/>
          <w:numId w:val="2"/>
        </w:numPr>
      </w:pPr>
      <w:r>
        <w:t>Dokumentation:</w:t>
      </w:r>
    </w:p>
    <w:p w14:paraId="6D489E3A" w14:textId="6C378E0E" w:rsidR="00F55050" w:rsidRDefault="00F55050" w:rsidP="00F55050">
      <w:pPr>
        <w:pStyle w:val="ListParagraph"/>
        <w:numPr>
          <w:ilvl w:val="1"/>
          <w:numId w:val="2"/>
        </w:numPr>
      </w:pPr>
      <w:r>
        <w:t>Wolkenhöhe</w:t>
      </w:r>
    </w:p>
    <w:p w14:paraId="15B3D5C6" w14:textId="79DC2482" w:rsidR="00F55050" w:rsidRDefault="00F55050" w:rsidP="00F55050">
      <w:pPr>
        <w:pStyle w:val="ListParagraph"/>
        <w:numPr>
          <w:ilvl w:val="1"/>
          <w:numId w:val="2"/>
        </w:numPr>
      </w:pPr>
      <w:r>
        <w:t>Optical Depth</w:t>
      </w:r>
    </w:p>
    <w:p w14:paraId="578FCC9B" w14:textId="7B67B343" w:rsidR="00F55050" w:rsidRDefault="00F55050" w:rsidP="00F55050">
      <w:pPr>
        <w:pStyle w:val="ListParagraph"/>
        <w:numPr>
          <w:ilvl w:val="1"/>
          <w:numId w:val="2"/>
        </w:numPr>
      </w:pPr>
      <w:r>
        <w:t>Partikelgrößen</w:t>
      </w:r>
    </w:p>
    <w:p w14:paraId="086AE7D4" w14:textId="2656B467" w:rsidR="00650FEE" w:rsidRDefault="00650FEE" w:rsidP="00650FEE">
      <w:pPr>
        <w:pStyle w:val="ListParagraph"/>
        <w:numPr>
          <w:ilvl w:val="0"/>
          <w:numId w:val="2"/>
        </w:numPr>
      </w:pPr>
      <w:r>
        <w:t>Leistungsrechner Matlab/Python (auf ein Pixel treffende Leistung)</w:t>
      </w:r>
      <w:r w:rsidR="00222883">
        <w:t xml:space="preserve"> MODRAN kann das auch</w:t>
      </w:r>
    </w:p>
    <w:p w14:paraId="24AB720F" w14:textId="42C138AF" w:rsidR="00714D10" w:rsidRDefault="00714D10" w:rsidP="00650FEE">
      <w:pPr>
        <w:pStyle w:val="ListParagraph"/>
        <w:numPr>
          <w:ilvl w:val="0"/>
          <w:numId w:val="2"/>
        </w:numPr>
      </w:pPr>
      <w:r>
        <w:t>Resultate:</w:t>
      </w:r>
    </w:p>
    <w:p w14:paraId="1AC66EDC" w14:textId="084D17A7" w:rsidR="00714D10" w:rsidRDefault="00714D10" w:rsidP="00714D10">
      <w:pPr>
        <w:pStyle w:val="ListParagraph"/>
        <w:numPr>
          <w:ilvl w:val="1"/>
          <w:numId w:val="2"/>
        </w:numPr>
      </w:pPr>
      <w:r>
        <w:t xml:space="preserve">Leistung pro Pixel für verschiedene </w:t>
      </w:r>
      <w:r w:rsidRPr="00714D10">
        <w:t>δ_fire</w:t>
      </w:r>
    </w:p>
    <w:p w14:paraId="1C5BD0FA" w14:textId="223B2B19" w:rsidR="00714D10" w:rsidRDefault="00714D10" w:rsidP="00714D10">
      <w:pPr>
        <w:pStyle w:val="ListParagraph"/>
        <w:numPr>
          <w:ilvl w:val="1"/>
          <w:numId w:val="2"/>
        </w:numPr>
      </w:pPr>
      <w:r>
        <w:t>GSDs (Ground sampling Distance)</w:t>
      </w:r>
    </w:p>
    <w:p w14:paraId="6655F317" w14:textId="0410A107" w:rsidR="00714D10" w:rsidRDefault="00714D10" w:rsidP="00714D10">
      <w:pPr>
        <w:pStyle w:val="ListParagraph"/>
        <w:numPr>
          <w:ilvl w:val="1"/>
          <w:numId w:val="2"/>
        </w:numPr>
      </w:pPr>
      <w:r>
        <w:t>Empfangsleistung (verschiedene Atmosphären)</w:t>
      </w:r>
    </w:p>
    <w:p w14:paraId="0D7DFCC3" w14:textId="14F32E35" w:rsidR="00714D10" w:rsidRPr="00875E56" w:rsidRDefault="00714D10" w:rsidP="00714D10">
      <w:pPr>
        <w:pStyle w:val="ListParagraph"/>
        <w:numPr>
          <w:ilvl w:val="1"/>
          <w:numId w:val="2"/>
        </w:numPr>
      </w:pPr>
      <w:r>
        <w:t xml:space="preserve">Minimal detektierbare </w:t>
      </w:r>
      <w:r w:rsidRPr="00714D10">
        <w:t>δ_fire</w:t>
      </w:r>
      <w:r>
        <w:t xml:space="preserve"> (gegebener NETD/SiTF)</w:t>
      </w:r>
    </w:p>
    <w:p w14:paraId="0DA9F5C9" w14:textId="23DE5432" w:rsidR="00875E56" w:rsidRDefault="00875E56" w:rsidP="00875E56">
      <w:pPr>
        <w:pStyle w:val="Heading2"/>
      </w:pPr>
      <w:r w:rsidRPr="00875E56">
        <w:t>Aufbau</w:t>
      </w:r>
    </w:p>
    <w:p w14:paraId="05C04EBB" w14:textId="160493F7" w:rsidR="00650FEE" w:rsidRDefault="00650FEE" w:rsidP="00650FEE">
      <w:pPr>
        <w:pStyle w:val="ListParagraph"/>
        <w:numPr>
          <w:ilvl w:val="0"/>
          <w:numId w:val="5"/>
        </w:numPr>
      </w:pPr>
      <w:r>
        <w:t>Testkonzept &amp; Hardwareempfehlung</w:t>
      </w:r>
      <w:r w:rsidR="00C13E3F">
        <w:t xml:space="preserve"> (warum passen die gewählten sachen weiterhin?</w:t>
      </w:r>
      <w:r w:rsidR="000A0761">
        <w:t>, Entscheidungstabelle</w:t>
      </w:r>
      <w:r w:rsidR="00222883">
        <w:t xml:space="preserve"> – ggf. würde sich das doppeln</w:t>
      </w:r>
      <w:r w:rsidR="003C3688">
        <w:t>, aufgabenhorizont eher begrenzen</w:t>
      </w:r>
      <w:r w:rsidR="00C13E3F">
        <w:t>)</w:t>
      </w:r>
    </w:p>
    <w:p w14:paraId="551A63F3" w14:textId="2B8D0D7D" w:rsidR="00650FEE" w:rsidRDefault="00650FEE" w:rsidP="00650FEE">
      <w:pPr>
        <w:pStyle w:val="ListParagraph"/>
        <w:numPr>
          <w:ilvl w:val="1"/>
          <w:numId w:val="5"/>
        </w:numPr>
      </w:pPr>
      <w:r>
        <w:t>Sensor (Boson Plus)</w:t>
      </w:r>
    </w:p>
    <w:p w14:paraId="11C52D83" w14:textId="77777777" w:rsidR="00650FEE" w:rsidRDefault="00650FEE" w:rsidP="00650FEE">
      <w:pPr>
        <w:pStyle w:val="ListParagraph"/>
        <w:numPr>
          <w:ilvl w:val="1"/>
          <w:numId w:val="5"/>
        </w:numPr>
      </w:pPr>
      <w:r>
        <w:t>Blende</w:t>
      </w:r>
    </w:p>
    <w:p w14:paraId="70F39011" w14:textId="77777777" w:rsidR="00650FEE" w:rsidRDefault="00650FEE" w:rsidP="00650FEE">
      <w:pPr>
        <w:pStyle w:val="ListParagraph"/>
        <w:numPr>
          <w:ilvl w:val="1"/>
          <w:numId w:val="5"/>
        </w:numPr>
      </w:pPr>
      <w:r>
        <w:t>Kalibrator</w:t>
      </w:r>
    </w:p>
    <w:p w14:paraId="04EE5D13" w14:textId="4C263607" w:rsidR="00650FEE" w:rsidRDefault="00650FEE" w:rsidP="00650FEE">
      <w:pPr>
        <w:pStyle w:val="ListParagraph"/>
        <w:numPr>
          <w:ilvl w:val="1"/>
          <w:numId w:val="5"/>
        </w:numPr>
      </w:pPr>
      <w:r>
        <w:t>Halterung</w:t>
      </w:r>
    </w:p>
    <w:p w14:paraId="484D6A21" w14:textId="488A94A1" w:rsidR="00650FEE" w:rsidRDefault="00650FEE" w:rsidP="00650FEE">
      <w:pPr>
        <w:pStyle w:val="ListParagraph"/>
        <w:numPr>
          <w:ilvl w:val="0"/>
          <w:numId w:val="5"/>
        </w:numPr>
      </w:pPr>
      <w:r>
        <w:lastRenderedPageBreak/>
        <w:t>Wirtschaftliche Betrachtung: Kostenanalyse</w:t>
      </w:r>
      <w:r w:rsidR="00222883">
        <w:t xml:space="preserve"> (auch zum Thema testaufbau an sich: wie könnte man den möglichst billig realisieren)</w:t>
      </w:r>
    </w:p>
    <w:p w14:paraId="2C33E85D" w14:textId="4863DCE0" w:rsidR="00650FEE" w:rsidRDefault="00650FEE" w:rsidP="00650FEE">
      <w:pPr>
        <w:pStyle w:val="ListParagraph"/>
        <w:numPr>
          <w:ilvl w:val="0"/>
          <w:numId w:val="5"/>
        </w:numPr>
      </w:pPr>
      <w:r>
        <w:t>Berechnungen</w:t>
      </w:r>
    </w:p>
    <w:p w14:paraId="103506D9" w14:textId="693BE687" w:rsidR="00650FEE" w:rsidRDefault="00650FEE" w:rsidP="00650FEE">
      <w:pPr>
        <w:pStyle w:val="ListParagraph"/>
        <w:numPr>
          <w:ilvl w:val="1"/>
          <w:numId w:val="5"/>
        </w:numPr>
      </w:pPr>
      <w:r>
        <w:t>Abstandsbeschränkungen</w:t>
      </w:r>
    </w:p>
    <w:p w14:paraId="52FD7E64" w14:textId="2C5EA77E" w:rsidR="00650FEE" w:rsidRDefault="00650FEE" w:rsidP="00650FEE">
      <w:pPr>
        <w:pStyle w:val="ListParagraph"/>
        <w:numPr>
          <w:ilvl w:val="1"/>
          <w:numId w:val="5"/>
        </w:numPr>
      </w:pPr>
      <w:r>
        <w:t>FoV</w:t>
      </w:r>
      <w:r w:rsidR="00C13E3F">
        <w:t xml:space="preserve"> (Field of View)</w:t>
      </w:r>
    </w:p>
    <w:p w14:paraId="5FF069B5" w14:textId="39B23ACC" w:rsidR="00F55050" w:rsidRPr="00650FEE" w:rsidRDefault="00650FEE" w:rsidP="00F55050">
      <w:pPr>
        <w:pStyle w:val="ListParagraph"/>
        <w:numPr>
          <w:ilvl w:val="1"/>
          <w:numId w:val="5"/>
        </w:numPr>
      </w:pPr>
      <w:r>
        <w:t>GSD (Ground Sampling Distance)</w:t>
      </w:r>
    </w:p>
    <w:p w14:paraId="0045615C" w14:textId="01935ED6" w:rsidR="00875E56" w:rsidRDefault="00875E56" w:rsidP="00875E56">
      <w:pPr>
        <w:pStyle w:val="Heading2"/>
      </w:pPr>
      <w:r w:rsidRPr="00875E56">
        <w:t>Kalibrierung</w:t>
      </w:r>
    </w:p>
    <w:p w14:paraId="4717C242" w14:textId="48AD38F5" w:rsidR="0027135E" w:rsidRDefault="0027135E" w:rsidP="0027135E">
      <w:pPr>
        <w:pStyle w:val="ListParagraph"/>
        <w:numPr>
          <w:ilvl w:val="0"/>
          <w:numId w:val="11"/>
        </w:numPr>
      </w:pPr>
      <w:r>
        <w:t>Radiometrische Kalibirerung mit Schw</w:t>
      </w:r>
      <w:r w:rsidR="003C3688">
        <w:t>a</w:t>
      </w:r>
      <w:r>
        <w:t>rzkörper</w:t>
      </w:r>
    </w:p>
    <w:p w14:paraId="615B103C" w14:textId="4207E5A8" w:rsidR="0027135E" w:rsidRPr="0027135E" w:rsidRDefault="0027135E" w:rsidP="0027135E">
      <w:pPr>
        <w:pStyle w:val="ListParagraph"/>
        <w:numPr>
          <w:ilvl w:val="0"/>
          <w:numId w:val="11"/>
        </w:numPr>
      </w:pPr>
      <w:r>
        <w:t>Non-Uniformity Correction (NUC) über mehrere Temperaturen</w:t>
      </w:r>
    </w:p>
    <w:p w14:paraId="547DDF88" w14:textId="0BF63B16" w:rsidR="00875E56" w:rsidRDefault="00875E56" w:rsidP="00875E56">
      <w:pPr>
        <w:pStyle w:val="Heading2"/>
      </w:pPr>
      <w:r w:rsidRPr="00875E56">
        <w:t>Messung</w:t>
      </w:r>
    </w:p>
    <w:p w14:paraId="7AD2F4AC" w14:textId="33C7701F" w:rsidR="00C13E3F" w:rsidRDefault="00C13E3F" w:rsidP="00C13E3F">
      <w:pPr>
        <w:pStyle w:val="ListParagraph"/>
        <w:numPr>
          <w:ilvl w:val="0"/>
          <w:numId w:val="6"/>
        </w:numPr>
      </w:pPr>
      <w:r>
        <w:t>NETD (Noise Equivalet Temperature Difference)</w:t>
      </w:r>
    </w:p>
    <w:p w14:paraId="6C90B3ED" w14:textId="7B2E3FCE" w:rsidR="00C13E3F" w:rsidRDefault="00C13E3F" w:rsidP="00C13E3F">
      <w:pPr>
        <w:pStyle w:val="ListParagraph"/>
        <w:numPr>
          <w:ilvl w:val="1"/>
          <w:numId w:val="6"/>
        </w:numPr>
      </w:pPr>
      <w:r w:rsidRPr="00C13E3F">
        <w:t>gibt die kleinste Temperaturdifferenz an, die der Sensor im Rauschen gerade noch erkennen kann</w:t>
      </w:r>
    </w:p>
    <w:p w14:paraId="1601D626" w14:textId="177C082B" w:rsidR="00C13E3F" w:rsidRDefault="00C13E3F" w:rsidP="00C13E3F">
      <w:pPr>
        <w:pStyle w:val="ListParagraph"/>
        <w:numPr>
          <w:ilvl w:val="0"/>
          <w:numId w:val="6"/>
        </w:numPr>
      </w:pPr>
      <w:r>
        <w:t>Temperaturabhängigkeit der SiTF (Signal Transfer Function)</w:t>
      </w:r>
    </w:p>
    <w:p w14:paraId="58F39680" w14:textId="003C6C5C" w:rsidR="00C13E3F" w:rsidRDefault="00C13E3F" w:rsidP="00C13E3F">
      <w:pPr>
        <w:pStyle w:val="ListParagraph"/>
        <w:numPr>
          <w:ilvl w:val="1"/>
          <w:numId w:val="6"/>
        </w:numPr>
      </w:pPr>
      <w:r>
        <w:t>Input zu Output (Temperatur zu Spannung)</w:t>
      </w:r>
    </w:p>
    <w:p w14:paraId="22998988" w14:textId="5D512822" w:rsidR="0027135E" w:rsidRDefault="0027135E" w:rsidP="0027135E">
      <w:pPr>
        <w:pStyle w:val="ListParagraph"/>
        <w:numPr>
          <w:ilvl w:val="0"/>
          <w:numId w:val="6"/>
        </w:numPr>
      </w:pPr>
      <w:r>
        <w:t>Thermal-Stability-Test</w:t>
      </w:r>
    </w:p>
    <w:p w14:paraId="2523D4AD" w14:textId="72D997B3" w:rsidR="0027135E" w:rsidRDefault="0027135E" w:rsidP="0027135E">
      <w:pPr>
        <w:pStyle w:val="ListParagraph"/>
        <w:numPr>
          <w:ilvl w:val="0"/>
          <w:numId w:val="6"/>
        </w:numPr>
      </w:pPr>
      <w:r>
        <w:t>Non-Uniformity-Map</w:t>
      </w:r>
    </w:p>
    <w:p w14:paraId="5A7E62BC" w14:textId="62E580B7" w:rsidR="0027135E" w:rsidRDefault="0027135E" w:rsidP="0027135E">
      <w:pPr>
        <w:pStyle w:val="ListParagraph"/>
        <w:numPr>
          <w:ilvl w:val="0"/>
          <w:numId w:val="6"/>
        </w:numPr>
      </w:pPr>
      <w:r>
        <w:t>Linearity-Test</w:t>
      </w:r>
    </w:p>
    <w:p w14:paraId="53F33AEB" w14:textId="6AC195BB" w:rsidR="00714D10" w:rsidRDefault="00714D10" w:rsidP="00714D10">
      <w:pPr>
        <w:pStyle w:val="ListParagraph"/>
        <w:numPr>
          <w:ilvl w:val="0"/>
          <w:numId w:val="6"/>
        </w:numPr>
      </w:pPr>
      <w:r>
        <w:t>Simulation mit Messwerten Koppeln</w:t>
      </w:r>
    </w:p>
    <w:p w14:paraId="75893627" w14:textId="2ED72924" w:rsidR="00714D10" w:rsidRDefault="00714D10" w:rsidP="00714D10">
      <w:pPr>
        <w:pStyle w:val="ListParagraph"/>
        <w:numPr>
          <w:ilvl w:val="1"/>
          <w:numId w:val="6"/>
        </w:numPr>
      </w:pPr>
      <w:r>
        <w:t>Minimal erkennbare Fläche pro Pixel</w:t>
      </w:r>
    </w:p>
    <w:p w14:paraId="6FF561C7" w14:textId="3934EFDC" w:rsidR="00875E56" w:rsidRDefault="00714D10" w:rsidP="00714D10">
      <w:pPr>
        <w:pStyle w:val="Heading2"/>
      </w:pPr>
      <w:r>
        <w:t>Datenanalyse &amp; Fehlerbetrachtung</w:t>
      </w:r>
    </w:p>
    <w:p w14:paraId="15BE16B3" w14:textId="03629D52" w:rsidR="00714D10" w:rsidRDefault="002B4D69" w:rsidP="002B4D69">
      <w:pPr>
        <w:pStyle w:val="ListParagraph"/>
        <w:numPr>
          <w:ilvl w:val="0"/>
          <w:numId w:val="9"/>
        </w:numPr>
      </w:pPr>
      <w:r>
        <w:t>Räumliche Verteilungen (Maps)</w:t>
      </w:r>
    </w:p>
    <w:p w14:paraId="4020C69F" w14:textId="2E70E76D" w:rsidR="002B4D69" w:rsidRDefault="002B4D69" w:rsidP="002B4D69">
      <w:pPr>
        <w:pStyle w:val="ListParagraph"/>
        <w:numPr>
          <w:ilvl w:val="0"/>
          <w:numId w:val="9"/>
        </w:numPr>
      </w:pPr>
      <w:r>
        <w:t>Unsicherheiten Quantifizieren</w:t>
      </w:r>
    </w:p>
    <w:p w14:paraId="7D0C91C6" w14:textId="77777777" w:rsidR="0027135E" w:rsidRDefault="0027135E" w:rsidP="0027135E"/>
    <w:p w14:paraId="3FDC03B7" w14:textId="5AF068D0" w:rsidR="0027135E" w:rsidRDefault="0027135E" w:rsidP="0027135E">
      <w:pPr>
        <w:pStyle w:val="Heading2"/>
      </w:pPr>
      <w:r>
        <w:t>Fragen:</w:t>
      </w:r>
    </w:p>
    <w:p w14:paraId="65BD821A" w14:textId="1E8F40E7" w:rsidR="0027135E" w:rsidRDefault="000A0761" w:rsidP="008707F5">
      <w:pPr>
        <w:pStyle w:val="ListParagraph"/>
        <w:numPr>
          <w:ilvl w:val="0"/>
          <w:numId w:val="10"/>
        </w:numPr>
      </w:pPr>
      <w:r>
        <w:t>Felix Beier – Thermalmanagement in testaufbau Integrieren</w:t>
      </w:r>
      <w:r w:rsidR="0027135E">
        <w:t>?</w:t>
      </w:r>
    </w:p>
    <w:p w14:paraId="1DFE6AB7" w14:textId="7742BA28" w:rsidR="008F5A4D" w:rsidRDefault="008F5A4D" w:rsidP="008F5A4D">
      <w:pPr>
        <w:pStyle w:val="ListParagraph"/>
        <w:numPr>
          <w:ilvl w:val="1"/>
          <w:numId w:val="10"/>
        </w:numPr>
      </w:pPr>
      <w:r>
        <w:t>Thermalmanagement werde ich brauchen</w:t>
      </w:r>
    </w:p>
    <w:p w14:paraId="70AB4239" w14:textId="309F9B26" w:rsidR="008F5A4D" w:rsidRDefault="008F5A4D" w:rsidP="008F5A4D">
      <w:pPr>
        <w:pStyle w:val="ListParagraph"/>
        <w:numPr>
          <w:ilvl w:val="1"/>
          <w:numId w:val="10"/>
        </w:numPr>
      </w:pPr>
      <w:r>
        <w:t>Wenn ich es brauche dann sollte ich es nutzen</w:t>
      </w:r>
    </w:p>
    <w:p w14:paraId="5486B430" w14:textId="57A5F104" w:rsidR="008F5A4D" w:rsidRDefault="008F5A4D" w:rsidP="008F5A4D">
      <w:pPr>
        <w:pStyle w:val="ListParagraph"/>
        <w:numPr>
          <w:ilvl w:val="1"/>
          <w:numId w:val="10"/>
        </w:numPr>
      </w:pPr>
      <w:r>
        <w:t>Aber keinen „tieferen eingriff“ in das thermalmanagement</w:t>
      </w:r>
    </w:p>
    <w:p w14:paraId="161B5411" w14:textId="5D80D8BE" w:rsidR="00D309C8" w:rsidRDefault="00D309C8" w:rsidP="008F5A4D">
      <w:pPr>
        <w:pStyle w:val="ListParagraph"/>
        <w:numPr>
          <w:ilvl w:val="1"/>
          <w:numId w:val="10"/>
        </w:numPr>
      </w:pPr>
      <w:r>
        <w:t xml:space="preserve">Wenn zeit </w:t>
      </w:r>
      <w:r w:rsidR="00536FCF">
        <w:t>–</w:t>
      </w:r>
      <w:r>
        <w:t xml:space="preserve"> Elektronik</w:t>
      </w:r>
      <w:r w:rsidR="00536FCF">
        <w:t xml:space="preserve"> in leiterplatte überführen</w:t>
      </w:r>
    </w:p>
    <w:p w14:paraId="34D10D5B" w14:textId="51B86702" w:rsidR="0027135E" w:rsidRDefault="000A0761" w:rsidP="0027135E">
      <w:pPr>
        <w:pStyle w:val="ListParagraph"/>
        <w:numPr>
          <w:ilvl w:val="0"/>
          <w:numId w:val="10"/>
        </w:numPr>
      </w:pPr>
      <w:r>
        <w:t xml:space="preserve">Einzelne Pixel des Bolometers aktivieren </w:t>
      </w:r>
    </w:p>
    <w:p w14:paraId="08A0A204" w14:textId="1C801133" w:rsidR="007533B8" w:rsidRDefault="007533B8" w:rsidP="007533B8">
      <w:pPr>
        <w:pStyle w:val="ListParagraph"/>
        <w:numPr>
          <w:ilvl w:val="1"/>
          <w:numId w:val="10"/>
        </w:numPr>
      </w:pPr>
      <w:r>
        <w:t>Fire Ratio Betrachtung (GSD)</w:t>
      </w:r>
    </w:p>
    <w:p w14:paraId="1236AD91" w14:textId="62C6ED30" w:rsidR="007533B8" w:rsidRDefault="007533B8" w:rsidP="007533B8">
      <w:pPr>
        <w:pStyle w:val="ListParagraph"/>
        <w:numPr>
          <w:ilvl w:val="1"/>
          <w:numId w:val="10"/>
        </w:numPr>
      </w:pPr>
      <w:r>
        <w:t>Ist das möglich?</w:t>
      </w:r>
    </w:p>
    <w:p w14:paraId="292A8977" w14:textId="55FEA575" w:rsidR="007533B8" w:rsidRDefault="007533B8" w:rsidP="007533B8">
      <w:pPr>
        <w:pStyle w:val="ListParagraph"/>
        <w:numPr>
          <w:ilvl w:val="1"/>
          <w:numId w:val="10"/>
        </w:numPr>
      </w:pPr>
      <w:r>
        <w:t>Blende + Optik?</w:t>
      </w:r>
    </w:p>
    <w:p w14:paraId="7E11EAB8" w14:textId="34538744" w:rsidR="007533B8" w:rsidRDefault="007533B8" w:rsidP="007533B8">
      <w:pPr>
        <w:pStyle w:val="ListParagraph"/>
        <w:numPr>
          <w:ilvl w:val="1"/>
          <w:numId w:val="10"/>
        </w:numPr>
      </w:pPr>
      <w:r>
        <w:t>Ca. 600km höhe soll emuliert werden</w:t>
      </w:r>
    </w:p>
    <w:p w14:paraId="6011E6C6" w14:textId="219532CC" w:rsidR="000A0761" w:rsidRDefault="000A0761" w:rsidP="0027135E">
      <w:pPr>
        <w:pStyle w:val="ListParagraph"/>
        <w:numPr>
          <w:ilvl w:val="0"/>
          <w:numId w:val="10"/>
        </w:numPr>
      </w:pPr>
      <w:r>
        <w:t>Bolometer Fire Ratio – was ist das?</w:t>
      </w:r>
    </w:p>
    <w:p w14:paraId="3852BD3A" w14:textId="140B4FE0" w:rsidR="00222883" w:rsidRDefault="00222883" w:rsidP="00222883">
      <w:pPr>
        <w:pStyle w:val="ListParagraph"/>
        <w:numPr>
          <w:ilvl w:val="1"/>
          <w:numId w:val="10"/>
        </w:numPr>
      </w:pPr>
      <w:r>
        <w:t>Wie viel prozent meines pixels müssen „brennen“</w:t>
      </w:r>
    </w:p>
    <w:p w14:paraId="7BCACA93" w14:textId="0329F342" w:rsidR="001013CB" w:rsidRDefault="004D6C32" w:rsidP="001013CB">
      <w:pPr>
        <w:pStyle w:val="ListParagraph"/>
        <w:numPr>
          <w:ilvl w:val="0"/>
          <w:numId w:val="10"/>
        </w:numPr>
      </w:pPr>
      <w:r>
        <w:t xml:space="preserve">Ingenieurmodell - </w:t>
      </w:r>
      <w:r w:rsidR="001013CB">
        <w:t>Aufbau trotzdem verwendet werden?</w:t>
      </w:r>
    </w:p>
    <w:p w14:paraId="07279CD9" w14:textId="2F9CDDAD" w:rsidR="0010077B" w:rsidRDefault="0010077B" w:rsidP="0010077B">
      <w:pPr>
        <w:pStyle w:val="Heading2"/>
      </w:pPr>
      <w:r>
        <w:lastRenderedPageBreak/>
        <w:t>Fragen zu Leon:</w:t>
      </w:r>
    </w:p>
    <w:p w14:paraId="49CC1476" w14:textId="0B524F58" w:rsidR="0010077B" w:rsidRDefault="0010077B" w:rsidP="0010077B">
      <w:pPr>
        <w:pStyle w:val="ListParagraph"/>
        <w:numPr>
          <w:ilvl w:val="0"/>
          <w:numId w:val="13"/>
        </w:numPr>
      </w:pPr>
      <w:r>
        <w:t>Atmospheric Transmission</w:t>
      </w:r>
    </w:p>
    <w:p w14:paraId="66F06524" w14:textId="0632A030" w:rsidR="0010077B" w:rsidRDefault="0010077B" w:rsidP="0010077B">
      <w:pPr>
        <w:pStyle w:val="ListParagraph"/>
        <w:numPr>
          <w:ilvl w:val="1"/>
          <w:numId w:val="13"/>
        </w:numPr>
      </w:pPr>
      <w:r>
        <w:t>Warum two-way path?</w:t>
      </w:r>
    </w:p>
    <w:p w14:paraId="0288FD8A" w14:textId="05A65E50" w:rsidR="0010077B" w:rsidRDefault="0010077B" w:rsidP="0010077B">
      <w:pPr>
        <w:pStyle w:val="ListParagraph"/>
        <w:numPr>
          <w:ilvl w:val="1"/>
          <w:numId w:val="13"/>
        </w:numPr>
      </w:pPr>
      <w:r>
        <w:t>Gleichung hier nicht passend da vom Boden abgestrahlt wird</w:t>
      </w:r>
    </w:p>
    <w:p w14:paraId="04E2BF6B" w14:textId="0186DA81" w:rsidR="0010077B" w:rsidRDefault="0010077B" w:rsidP="0010077B">
      <w:pPr>
        <w:pStyle w:val="ListParagraph"/>
        <w:numPr>
          <w:ilvl w:val="0"/>
          <w:numId w:val="13"/>
        </w:numPr>
      </w:pPr>
      <w:r>
        <w:t>Aperture Consideration</w:t>
      </w:r>
    </w:p>
    <w:p w14:paraId="20411BF3" w14:textId="6A8779DA" w:rsidR="0010077B" w:rsidRDefault="0010077B" w:rsidP="0010077B">
      <w:pPr>
        <w:pStyle w:val="ListParagraph"/>
        <w:numPr>
          <w:ilvl w:val="1"/>
          <w:numId w:val="13"/>
        </w:numPr>
      </w:pPr>
      <w:r>
        <w:t>Ist t_opt = const. Eine Vereinfachung?</w:t>
      </w:r>
    </w:p>
    <w:p w14:paraId="50537ACA" w14:textId="78526DFD" w:rsidR="005B3A3E" w:rsidRDefault="005B3A3E" w:rsidP="005B3A3E">
      <w:pPr>
        <w:pStyle w:val="ListParagraph"/>
        <w:numPr>
          <w:ilvl w:val="1"/>
          <w:numId w:val="13"/>
        </w:numPr>
      </w:pPr>
      <w:r>
        <w:t>Es fehlt athmospheric transmission</w:t>
      </w:r>
    </w:p>
    <w:p w14:paraId="79A07017" w14:textId="032218C9" w:rsidR="005B3A3E" w:rsidRDefault="005B3A3E" w:rsidP="005B3A3E">
      <w:pPr>
        <w:pStyle w:val="ListParagraph"/>
        <w:numPr>
          <w:ilvl w:val="0"/>
          <w:numId w:val="13"/>
        </w:numPr>
      </w:pPr>
      <w:r>
        <w:t>Allgemeine Formel für ein Band</w:t>
      </w:r>
    </w:p>
    <w:p w14:paraId="58926ABA" w14:textId="236900F7" w:rsidR="005B3A3E" w:rsidRDefault="005B3A3E" w:rsidP="005B3A3E">
      <w:pPr>
        <w:pStyle w:val="ListParagraph"/>
        <w:numPr>
          <w:ilvl w:val="1"/>
          <w:numId w:val="13"/>
        </w:numPr>
      </w:pPr>
      <w:r>
        <w:t>Hier auch tau als konstante für ein band vereinfacht richtig?</w:t>
      </w:r>
    </w:p>
    <w:p w14:paraId="5F1A7304" w14:textId="0F7D7B66" w:rsidR="005B3A3E" w:rsidRDefault="005B3A3E" w:rsidP="005B3A3E">
      <w:pPr>
        <w:pStyle w:val="ListParagraph"/>
        <w:numPr>
          <w:ilvl w:val="1"/>
          <w:numId w:val="13"/>
        </w:numPr>
      </w:pPr>
      <w:r>
        <w:t>Das ist doch die formel für eine gruppe von Bändern!</w:t>
      </w:r>
    </w:p>
    <w:p w14:paraId="159B1BE6" w14:textId="4DA7030A" w:rsidR="00446CC0" w:rsidRDefault="00446CC0" w:rsidP="005B3A3E">
      <w:pPr>
        <w:pStyle w:val="ListParagraph"/>
        <w:numPr>
          <w:ilvl w:val="1"/>
          <w:numId w:val="13"/>
        </w:numPr>
      </w:pPr>
      <w:r>
        <w:t>B statt S verwenden</w:t>
      </w:r>
    </w:p>
    <w:p w14:paraId="65CFC071" w14:textId="5BF3C168" w:rsidR="005B3A3E" w:rsidRDefault="005B3A3E" w:rsidP="005B3A3E">
      <w:pPr>
        <w:pStyle w:val="ListParagraph"/>
        <w:numPr>
          <w:ilvl w:val="1"/>
          <w:numId w:val="13"/>
        </w:numPr>
      </w:pPr>
      <w:r>
        <w:t>P_Boden sollte nur one way sein!</w:t>
      </w:r>
    </w:p>
    <w:p w14:paraId="15A10414" w14:textId="5042570F" w:rsidR="007036F8" w:rsidRDefault="00446CC0" w:rsidP="005B3A3E">
      <w:pPr>
        <w:pStyle w:val="ListParagraph"/>
        <w:numPr>
          <w:ilvl w:val="1"/>
          <w:numId w:val="13"/>
        </w:numPr>
      </w:pPr>
      <w:r>
        <w:t>P_boden: epsilon Ground ist der emissionsgrad oder die geometrischen faktoren?</w:t>
      </w:r>
    </w:p>
    <w:p w14:paraId="1C12BABC" w14:textId="77777777" w:rsidR="007036F8" w:rsidRDefault="007036F8">
      <w:r>
        <w:br w:type="page"/>
      </w:r>
    </w:p>
    <w:p w14:paraId="1874B4A2" w14:textId="3BD589D4" w:rsidR="00446CC0" w:rsidRDefault="007036F8" w:rsidP="007036F8">
      <w:pPr>
        <w:pStyle w:val="Heading2"/>
      </w:pPr>
      <w:r>
        <w:lastRenderedPageBreak/>
        <w:t>Exposé</w:t>
      </w:r>
    </w:p>
    <w:p w14:paraId="5A1E37F5" w14:textId="7ACB644D" w:rsidR="000D6330" w:rsidRDefault="000D6330" w:rsidP="000D6330">
      <w:pPr>
        <w:pStyle w:val="Heading3"/>
      </w:pPr>
      <w:r>
        <w:t>Zusammenfassung</w:t>
      </w:r>
    </w:p>
    <w:p w14:paraId="42FCD8C1" w14:textId="1B5BBB2A" w:rsidR="000D6330" w:rsidRPr="000D6330" w:rsidRDefault="000D6330" w:rsidP="000D6330">
      <w:r>
        <w:t xml:space="preserve">Die geplante Studienarbeit befasst sich mit einem Testaufbau und der Leistungsanalyse eines Infrarot-Sensors zur Verwendung in einem CubeSat im Low-Earth-Orbit (LEO). Das hinter liegende Projekt des Vereins SeeSat, mit dem namen ERWIN hat das Ziel, aus dem LEO Waldbrände früh zu erkennen. Bei dem Sensor handelt es hierbei um ein Teledyne FLIR Boson+ Bolometer. Ein Bolometer ist ein Strahlungsdetektor, der auf Erwärmung eines Materials durch absorbierte Strahlung basiert. Das Münchener Startup OroraTech stellt betreib bereits Satelliten zur Waldbranderkennung. </w:t>
      </w:r>
      <w:r w:rsidR="00070AAB">
        <w:t>Das Ziel dieser Arbeit ist jedoch herauszufinden ob eine solche Erkennung auch mit industriellen Sensoren möglich ist</w:t>
      </w:r>
      <w:r>
        <w:t>.</w:t>
      </w:r>
      <w:r>
        <w:br/>
        <w:t>Der Hauptbestandteil dieser Arbeit besteht in der Zusammenfassung vorheriger Simulationsergebnisse, das Aufsetzen und Durchführen von Experimenten und die Verbindung der Simulationsergebnisse und den Ergebnissen der Experimente</w:t>
      </w:r>
      <w:r w:rsidR="00070AAB">
        <w:t>.</w:t>
      </w:r>
      <w:r>
        <w:t xml:space="preserve"> </w:t>
      </w:r>
    </w:p>
    <w:p w14:paraId="200C2E63" w14:textId="13FEE367" w:rsidR="007036F8" w:rsidRDefault="00070AAB" w:rsidP="000D6330">
      <w:pPr>
        <w:pStyle w:val="Heading3"/>
      </w:pPr>
      <w:r>
        <w:t>Einleitung</w:t>
      </w:r>
    </w:p>
    <w:p w14:paraId="25DC94F3" w14:textId="77777777" w:rsidR="00D94991" w:rsidRPr="00D94991" w:rsidRDefault="00D94991" w:rsidP="00D94991">
      <w:pPr>
        <w:rPr>
          <w:lang w:val="en-DE"/>
        </w:rPr>
      </w:pPr>
      <w:r w:rsidRPr="00D94991">
        <w:rPr>
          <w:lang w:val="en-DE"/>
        </w:rPr>
        <w:t>Die Erkennung von Waldbränden aus dem Weltraum spielt eine zunehmend wichtige Rolle im globalen Umwelt- und Katastrophenschutz. Angesichts des durch den Klimawandel bedingten Anstiegs von Trockenperioden und Extremtemperaturen hat sich die Häufigkeit und Intensität großflächiger Vegetationsbrände in den letzten Jahren deutlich erhöht. Frühwarnsysteme, die auf Satellitenbeobachtung basieren, ermöglichen eine schnelle Erkennung und Lokalisierung von Brandherden und sind somit ein wesentlicher Bestandteil moderner Katastrophenprävention .</w:t>
      </w:r>
    </w:p>
    <w:p w14:paraId="1A4B0293" w14:textId="77777777" w:rsidR="00D94991" w:rsidRPr="00D94991" w:rsidRDefault="00D94991" w:rsidP="00D94991">
      <w:pPr>
        <w:rPr>
          <w:lang w:val="en-DE"/>
        </w:rPr>
      </w:pPr>
      <w:r w:rsidRPr="00D94991">
        <w:rPr>
          <w:lang w:val="en-DE"/>
        </w:rPr>
        <w:t>Im Rahmen der ERWIN-Mission des Vereins SeeSat e.V. soll ein CubeSat-System im Low-Earth-Orbit (LEO) entwickelt werden, das Waldbrände bereits in einem frühen Stadium detektieren kann. Diese Mission verfolgt das Ziel, durch miniaturisierte Sensorik und standardisierte CubeSat-Technologie eine kostengünstige Plattform zur Infrarotüberwachung bereitzustellen. Der Ansatz stützt sich dabei auf den Einsatz eines industriellen Wärmebildsensors, konkret des Teledyne FLIR Boson+ Bolometers, um die Machbarkeit einer solchen Anwendung außerhalb spezialisierter Raumfahrtsensorik zu untersuchen .</w:t>
      </w:r>
    </w:p>
    <w:p w14:paraId="4AAE8224" w14:textId="77777777" w:rsidR="00D94991" w:rsidRPr="00D94991" w:rsidRDefault="00D94991" w:rsidP="00D94991">
      <w:pPr>
        <w:rPr>
          <w:lang w:val="en-DE"/>
        </w:rPr>
      </w:pPr>
      <w:r w:rsidRPr="00D94991">
        <w:rPr>
          <w:lang w:val="en-DE"/>
        </w:rPr>
        <w:t>Das Bolometer als zentraler Detektor wandelt einfallende Strahlung in thermische Energie um, deren Temperaturänderung anschließend als elektrisches Signal ausgewertet wird. Durch diese Eigenschaft eignet es sich besonders für den Nachweis thermischer Strahlung, wie sie bei aktiven Brandzuständen auftritt. Frühere Arbeiten haben gezeigt, dass die Genauigkeit und Zuverlässigkeit der Branddetektion stark von den optischen und atmosphärischen Parametern abhängt, die das Sensorsignal beeinflussen .</w:t>
      </w:r>
    </w:p>
    <w:p w14:paraId="23C37686" w14:textId="77777777" w:rsidR="00D94991" w:rsidRPr="00D94991" w:rsidRDefault="00D94991" w:rsidP="00D94991">
      <w:pPr>
        <w:rPr>
          <w:lang w:val="en-DE"/>
        </w:rPr>
      </w:pPr>
      <w:r w:rsidRPr="00D94991">
        <w:rPr>
          <w:lang w:val="en-DE"/>
        </w:rPr>
        <w:t>Im Umfeld der SeeSat-Entwicklungsarbeiten wurden mithilfe der Simulationssoftware MODTRAN atmosphärische Transmissionsmodelle erstellt, um die Dämpfung und spektrale Veränderung thermischer Strahlung auf dem Weg vom Boden bis in den Orbit zu charakterisieren . Aufbauend auf diesen Arbeiten besteht die vorliegende Studienarbeit darin, den Bolometersensor experimentell zu charakterisieren und die Ergebnisse mit bestehenden Simulationsdaten zu vergleichen. Dabei stehen insbesondere die Bestimmung des Rauschäquivalenten Temperaturunterschieds (NETD), die Analyse der Signalübertragungsfunktion sowie die Bewertung der Temperaturabhängigkeit der Detektorleistung im Fokus.</w:t>
      </w:r>
    </w:p>
    <w:p w14:paraId="7E089DBF" w14:textId="7EB5C112" w:rsidR="00070AAB" w:rsidRPr="00D94991" w:rsidRDefault="00D94991" w:rsidP="00070AAB">
      <w:pPr>
        <w:rPr>
          <w:lang w:val="en-DE"/>
        </w:rPr>
      </w:pPr>
      <w:r w:rsidRPr="00D94991">
        <w:rPr>
          <w:lang w:val="en-DE"/>
        </w:rPr>
        <w:lastRenderedPageBreak/>
        <w:t>Das Ziel der Arbeit ist es, die Leistungsfähigkeit handelsüblicher Infrarotsensoren für orbitale Waldbranderkennung zu evaluieren und daraus abzuleiten, ob sich das Teledyne FLIR Boson+ als geeigneter Sensor für die ERWIN-Mission einsetzen lässt. Die Ergebnisse sollen zugleich zur Validierung bestehender Simulationsmodelle beitragen und die Grundlage für zukünftige Entwicklungen im SeeSat-Projekt bilden.</w:t>
      </w:r>
    </w:p>
    <w:p w14:paraId="4AF9C23C" w14:textId="7675FBC1" w:rsidR="007036F8" w:rsidRDefault="007036F8" w:rsidP="007036F8">
      <w:pPr>
        <w:pStyle w:val="Heading3"/>
      </w:pPr>
      <w:r>
        <w:t>Stand der Forschung</w:t>
      </w:r>
    </w:p>
    <w:p w14:paraId="454CC1C8" w14:textId="0786AF45" w:rsidR="00433E8B" w:rsidRPr="00070AAB" w:rsidRDefault="00070AAB" w:rsidP="00070AAB">
      <w:r>
        <w:t>Die geplante Studienarbeit basiert auf der Masterarbeit von Lucas Krempel [1]. In dieser Arbeit wurde für OroraTech ein Infrarot Sensor von Frauenhofer IMS verwendet und getestet. Die Tests sollen mit dem Bolometer von Teledyne nachgebildet werden.</w:t>
      </w:r>
      <w:r>
        <w:br/>
        <w:t>In voraus gegangenen Arbeiten wurden bereits Simulationen aufgestellt</w:t>
      </w:r>
      <w:r w:rsidR="00B61F41">
        <w:t xml:space="preserve">. Im wesentlichen wurde in einer Studienarbeit von Ludwig Rehm und Maximilian Krug [2] mit der amerikanischen Simulationssoftware ModTran [3] verschiedene Atmosphärensimulationen vorgenommen, um, für den Anwendungsfall der Waldbranderkennung, passende atmosphärische Transmissionskoeffizienten zu bestimmen. </w:t>
      </w:r>
      <w:r w:rsidR="00433E8B">
        <w:t>In der vorrausgegangenen Arbeit wurde zudem das Bolometer zur Verwendung in der geplanten Studienarbeit ausgewählt.</w:t>
      </w:r>
      <w:r w:rsidR="00433E8B">
        <w:br/>
        <w:t>In dem SeeSat e.V. GitLab wurden die Transmissionskoeffizienten genutzt um Python Simulationen zur Berechnung der auf ein Pixel des Bolometers eingehende Leistung zu ermitteln [4]. Diese Simulationen gelten im Rahmen der geplanten Studienarbeit zu verwenden und ggf. zu Erweitern.</w:t>
      </w:r>
    </w:p>
    <w:p w14:paraId="5DB13617" w14:textId="3EE478CA" w:rsidR="007036F8" w:rsidRDefault="007036F8" w:rsidP="007036F8">
      <w:pPr>
        <w:pStyle w:val="Heading3"/>
      </w:pPr>
      <w:r>
        <w:t>Methodisches Vorgehen</w:t>
      </w:r>
    </w:p>
    <w:p w14:paraId="37042A84" w14:textId="5697CC84" w:rsidR="00070AAB" w:rsidRPr="00070AAB" w:rsidRDefault="00433E8B" w:rsidP="00070AAB">
      <w:r>
        <w:t>Die Studienarbeit umfasst im wesentlichen drei Methoden. Vorrangehend die Literaturrecherche um die notwendigen Kompetenzen zu erwerben</w:t>
      </w:r>
      <w:r w:rsidR="006F1628">
        <w:t>. Anschließend die Analyse und ggf. die Programmierung verschiedener physikalischer Modellsimulationen und zuletzt das Erstellen und durchführen von Experimenten.</w:t>
      </w:r>
      <w:r w:rsidR="006F1628">
        <w:br/>
        <w:t>Im Anschluss der Analysen der Simulationen und dem durchführen der Experimenten, besteht der finale Part in der Zusammenführung und dem Vergleich der Simulations- und der Experimentergebnisse. Im wesentlichen sollen zudem die Technischen Eigenschaften des Bolometers von denen des Herstellers mit den ermittelten verglichen werden, um so die Verwendbarkeit des Sensors in der ERWIN mission zu ermitteln.</w:t>
      </w:r>
    </w:p>
    <w:p w14:paraId="75C9DD95" w14:textId="5C455136" w:rsidR="007036F8" w:rsidRDefault="007036F8" w:rsidP="007036F8">
      <w:pPr>
        <w:pStyle w:val="Heading3"/>
      </w:pPr>
      <w:r>
        <w:t>Zeitplan und Gliederung</w:t>
      </w:r>
    </w:p>
    <w:p w14:paraId="7B67A69A" w14:textId="4590B305" w:rsidR="006F1628" w:rsidRDefault="006F1628" w:rsidP="006F1628">
      <w:r>
        <w:t>Folgender vorläufiger Zeitplan soll eingehalten werden:</w:t>
      </w:r>
    </w:p>
    <w:tbl>
      <w:tblPr>
        <w:tblStyle w:val="PlainTable4"/>
        <w:tblW w:w="0" w:type="auto"/>
        <w:tblLook w:val="04A0" w:firstRow="1" w:lastRow="0" w:firstColumn="1" w:lastColumn="0" w:noHBand="0" w:noVBand="1"/>
      </w:tblPr>
      <w:tblGrid>
        <w:gridCol w:w="4111"/>
        <w:gridCol w:w="6345"/>
      </w:tblGrid>
      <w:tr w:rsidR="006F1628" w14:paraId="12B346E5" w14:textId="77777777" w:rsidTr="006F1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70CD063" w14:textId="51CF75C7" w:rsidR="006F1628" w:rsidRDefault="006F1628" w:rsidP="006F1628">
            <w:r>
              <w:t>Oktober 2025</w:t>
            </w:r>
          </w:p>
        </w:tc>
        <w:tc>
          <w:tcPr>
            <w:tcW w:w="6345" w:type="dxa"/>
          </w:tcPr>
          <w:p w14:paraId="21A359A8" w14:textId="6BB716CA" w:rsidR="006F1628" w:rsidRPr="006F1628" w:rsidRDefault="006F1628" w:rsidP="006F1628">
            <w:pPr>
              <w:cnfStyle w:val="100000000000" w:firstRow="1" w:lastRow="0" w:firstColumn="0" w:lastColumn="0" w:oddVBand="0" w:evenVBand="0" w:oddHBand="0" w:evenHBand="0" w:firstRowFirstColumn="0" w:firstRowLastColumn="0" w:lastRowFirstColumn="0" w:lastRowLastColumn="0"/>
              <w:rPr>
                <w:b w:val="0"/>
                <w:bCs w:val="0"/>
              </w:rPr>
            </w:pPr>
            <w:r w:rsidRPr="006F1628">
              <w:rPr>
                <w:b w:val="0"/>
                <w:bCs w:val="0"/>
              </w:rPr>
              <w:t xml:space="preserve">Literaturrechere, </w:t>
            </w:r>
            <w:r>
              <w:rPr>
                <w:b w:val="0"/>
                <w:bCs w:val="0"/>
              </w:rPr>
              <w:t>E</w:t>
            </w:r>
            <w:r w:rsidRPr="006F1628">
              <w:rPr>
                <w:b w:val="0"/>
                <w:bCs w:val="0"/>
              </w:rPr>
              <w:t>inarbeit</w:t>
            </w:r>
            <w:r>
              <w:rPr>
                <w:b w:val="0"/>
                <w:bCs w:val="0"/>
              </w:rPr>
              <w:t>ung</w:t>
            </w:r>
            <w:r w:rsidRPr="006F1628">
              <w:rPr>
                <w:b w:val="0"/>
                <w:bCs w:val="0"/>
              </w:rPr>
              <w:t xml:space="preserve"> in das Thema</w:t>
            </w:r>
          </w:p>
        </w:tc>
      </w:tr>
      <w:tr w:rsidR="006F1628" w14:paraId="64C9862E" w14:textId="77777777" w:rsidTr="006F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02B36FE6" w14:textId="5129AF56" w:rsidR="006F1628" w:rsidRDefault="006F1628" w:rsidP="006F1628">
            <w:r>
              <w:t>November 2025</w:t>
            </w:r>
          </w:p>
        </w:tc>
        <w:tc>
          <w:tcPr>
            <w:tcW w:w="6345" w:type="dxa"/>
          </w:tcPr>
          <w:p w14:paraId="38D88094" w14:textId="21C34A6C" w:rsidR="006F1628" w:rsidRDefault="006F1628" w:rsidP="006F1628">
            <w:pPr>
              <w:cnfStyle w:val="000000100000" w:firstRow="0" w:lastRow="0" w:firstColumn="0" w:lastColumn="0" w:oddVBand="0" w:evenVBand="0" w:oddHBand="1" w:evenHBand="0" w:firstRowFirstColumn="0" w:firstRowLastColumn="0" w:lastRowFirstColumn="0" w:lastRowLastColumn="0"/>
            </w:pPr>
            <w:r>
              <w:t>Betrachtung der Simulationen und deren Ergebnisse, ggf, Anpassen der Simulationen/bestehenden Dokumente</w:t>
            </w:r>
          </w:p>
        </w:tc>
      </w:tr>
      <w:tr w:rsidR="006F1628" w14:paraId="48960235" w14:textId="77777777" w:rsidTr="006F1628">
        <w:tc>
          <w:tcPr>
            <w:cnfStyle w:val="001000000000" w:firstRow="0" w:lastRow="0" w:firstColumn="1" w:lastColumn="0" w:oddVBand="0" w:evenVBand="0" w:oddHBand="0" w:evenHBand="0" w:firstRowFirstColumn="0" w:firstRowLastColumn="0" w:lastRowFirstColumn="0" w:lastRowLastColumn="0"/>
            <w:tcW w:w="4111" w:type="dxa"/>
          </w:tcPr>
          <w:p w14:paraId="222D9071" w14:textId="2375827F" w:rsidR="006F1628" w:rsidRDefault="006F1628" w:rsidP="006F1628">
            <w:r>
              <w:t>Dezember 2025</w:t>
            </w:r>
          </w:p>
        </w:tc>
        <w:tc>
          <w:tcPr>
            <w:tcW w:w="6345" w:type="dxa"/>
          </w:tcPr>
          <w:p w14:paraId="490B10F2" w14:textId="3A600819" w:rsidR="006F1628" w:rsidRDefault="006F1628" w:rsidP="006F1628">
            <w:pPr>
              <w:cnfStyle w:val="000000000000" w:firstRow="0" w:lastRow="0" w:firstColumn="0" w:lastColumn="0" w:oddVBand="0" w:evenVBand="0" w:oddHBand="0" w:evenHBand="0" w:firstRowFirstColumn="0" w:firstRowLastColumn="0" w:lastRowFirstColumn="0" w:lastRowLastColumn="0"/>
            </w:pPr>
            <w:r>
              <w:t>Dokumentation</w:t>
            </w:r>
          </w:p>
        </w:tc>
      </w:tr>
      <w:tr w:rsidR="006F1628" w14:paraId="694E2FB9" w14:textId="77777777" w:rsidTr="006F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3DDF937B" w14:textId="40B1C98B" w:rsidR="006F1628" w:rsidRDefault="006F1628" w:rsidP="006F1628">
            <w:r>
              <w:t>Januar – März 2026</w:t>
            </w:r>
          </w:p>
        </w:tc>
        <w:tc>
          <w:tcPr>
            <w:tcW w:w="6345" w:type="dxa"/>
          </w:tcPr>
          <w:p w14:paraId="4529A28F" w14:textId="564DC423" w:rsidR="006F1628" w:rsidRDefault="006F1628" w:rsidP="006F1628">
            <w:pPr>
              <w:cnfStyle w:val="000000100000" w:firstRow="0" w:lastRow="0" w:firstColumn="0" w:lastColumn="0" w:oddVBand="0" w:evenVBand="0" w:oddHBand="1" w:evenHBand="0" w:firstRowFirstColumn="0" w:firstRowLastColumn="0" w:lastRowFirstColumn="0" w:lastRowLastColumn="0"/>
            </w:pPr>
            <w:r>
              <w:t>(Pause)</w:t>
            </w:r>
          </w:p>
        </w:tc>
      </w:tr>
      <w:tr w:rsidR="006F1628" w14:paraId="394FAB83" w14:textId="77777777" w:rsidTr="006F1628">
        <w:tc>
          <w:tcPr>
            <w:cnfStyle w:val="001000000000" w:firstRow="0" w:lastRow="0" w:firstColumn="1" w:lastColumn="0" w:oddVBand="0" w:evenVBand="0" w:oddHBand="0" w:evenHBand="0" w:firstRowFirstColumn="0" w:firstRowLastColumn="0" w:lastRowFirstColumn="0" w:lastRowLastColumn="0"/>
            <w:tcW w:w="4111" w:type="dxa"/>
          </w:tcPr>
          <w:p w14:paraId="77B0921B" w14:textId="6ACEF927" w:rsidR="006F1628" w:rsidRDefault="006F1628" w:rsidP="006F1628">
            <w:r>
              <w:t>April 2026</w:t>
            </w:r>
          </w:p>
        </w:tc>
        <w:tc>
          <w:tcPr>
            <w:tcW w:w="6345" w:type="dxa"/>
          </w:tcPr>
          <w:p w14:paraId="4BE207BD" w14:textId="52802CB3" w:rsidR="006F1628" w:rsidRDefault="006F1628" w:rsidP="006F1628">
            <w:pPr>
              <w:cnfStyle w:val="000000000000" w:firstRow="0" w:lastRow="0" w:firstColumn="0" w:lastColumn="0" w:oddVBand="0" w:evenVBand="0" w:oddHBand="0" w:evenHBand="0" w:firstRowFirstColumn="0" w:firstRowLastColumn="0" w:lastRowFirstColumn="0" w:lastRowLastColumn="0"/>
            </w:pPr>
            <w:r>
              <w:t>Aufstellen von Experimentkonzepten</w:t>
            </w:r>
          </w:p>
        </w:tc>
      </w:tr>
      <w:tr w:rsidR="006F1628" w14:paraId="7ACCD330" w14:textId="77777777" w:rsidTr="006F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3957597A" w14:textId="79914071" w:rsidR="006F1628" w:rsidRDefault="006F1628" w:rsidP="006F1628">
            <w:r>
              <w:t>Mai 2026</w:t>
            </w:r>
          </w:p>
        </w:tc>
        <w:tc>
          <w:tcPr>
            <w:tcW w:w="6345" w:type="dxa"/>
          </w:tcPr>
          <w:p w14:paraId="671063AD" w14:textId="52F8A5AF" w:rsidR="006F1628" w:rsidRDefault="006F1628" w:rsidP="006F1628">
            <w:pPr>
              <w:cnfStyle w:val="000000100000" w:firstRow="0" w:lastRow="0" w:firstColumn="0" w:lastColumn="0" w:oddVBand="0" w:evenVBand="0" w:oddHBand="1" w:evenHBand="0" w:firstRowFirstColumn="0" w:firstRowLastColumn="0" w:lastRowFirstColumn="0" w:lastRowLastColumn="0"/>
            </w:pPr>
            <w:r>
              <w:t>Fertigstellung des Experimentplans, Dokumentation</w:t>
            </w:r>
          </w:p>
        </w:tc>
      </w:tr>
      <w:tr w:rsidR="00CB05DD" w14:paraId="57B78B08" w14:textId="77777777" w:rsidTr="006F1628">
        <w:tc>
          <w:tcPr>
            <w:cnfStyle w:val="001000000000" w:firstRow="0" w:lastRow="0" w:firstColumn="1" w:lastColumn="0" w:oddVBand="0" w:evenVBand="0" w:oddHBand="0" w:evenHBand="0" w:firstRowFirstColumn="0" w:firstRowLastColumn="0" w:lastRowFirstColumn="0" w:lastRowLastColumn="0"/>
            <w:tcW w:w="4111" w:type="dxa"/>
          </w:tcPr>
          <w:p w14:paraId="0FA6A11A" w14:textId="0FF0314D" w:rsidR="00CB05DD" w:rsidRDefault="00CB05DD" w:rsidP="006F1628">
            <w:r>
              <w:t>Juni 2026</w:t>
            </w:r>
          </w:p>
        </w:tc>
        <w:tc>
          <w:tcPr>
            <w:tcW w:w="6345" w:type="dxa"/>
          </w:tcPr>
          <w:p w14:paraId="067F2B94" w14:textId="4FE0ABB8" w:rsidR="00CB05DD" w:rsidRDefault="00CB05DD" w:rsidP="006F1628">
            <w:pPr>
              <w:cnfStyle w:val="000000000000" w:firstRow="0" w:lastRow="0" w:firstColumn="0" w:lastColumn="0" w:oddVBand="0" w:evenVBand="0" w:oddHBand="0" w:evenHBand="0" w:firstRowFirstColumn="0" w:firstRowLastColumn="0" w:lastRowFirstColumn="0" w:lastRowLastColumn="0"/>
            </w:pPr>
            <w:r>
              <w:t>Durchführen der Experimente, Analyse</w:t>
            </w:r>
          </w:p>
        </w:tc>
      </w:tr>
      <w:tr w:rsidR="00CB05DD" w14:paraId="68DF58C6" w14:textId="77777777" w:rsidTr="006F16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62C321EE" w14:textId="1C96F75D" w:rsidR="00CB05DD" w:rsidRDefault="00CB05DD" w:rsidP="006F1628">
            <w:r>
              <w:t>Juli 2026</w:t>
            </w:r>
          </w:p>
        </w:tc>
        <w:tc>
          <w:tcPr>
            <w:tcW w:w="6345" w:type="dxa"/>
          </w:tcPr>
          <w:p w14:paraId="72F98139" w14:textId="588C126C" w:rsidR="00CB05DD" w:rsidRDefault="00CB05DD" w:rsidP="006F1628">
            <w:pPr>
              <w:cnfStyle w:val="000000100000" w:firstRow="0" w:lastRow="0" w:firstColumn="0" w:lastColumn="0" w:oddVBand="0" w:evenVBand="0" w:oddHBand="1" w:evenHBand="0" w:firstRowFirstColumn="0" w:firstRowLastColumn="0" w:lastRowFirstColumn="0" w:lastRowLastColumn="0"/>
            </w:pPr>
            <w:r>
              <w:t>Fertigstellung der Arbeit</w:t>
            </w:r>
          </w:p>
        </w:tc>
      </w:tr>
    </w:tbl>
    <w:p w14:paraId="7209304A" w14:textId="77777777" w:rsidR="006F1628" w:rsidRDefault="006F1628" w:rsidP="006F1628"/>
    <w:p w14:paraId="21B1AC04" w14:textId="0AA18712" w:rsidR="00CB05DD" w:rsidRDefault="00CB05DD" w:rsidP="006F1628">
      <w:r>
        <w:t>Folgende vorläufige Gliederung wurde geplant:</w:t>
      </w:r>
    </w:p>
    <w:p w14:paraId="2AE59C9B" w14:textId="29F0CED7" w:rsidR="00CB05DD" w:rsidRDefault="00CB05DD" w:rsidP="00CB05DD">
      <w:pPr>
        <w:pStyle w:val="ListParagraph"/>
        <w:numPr>
          <w:ilvl w:val="0"/>
          <w:numId w:val="17"/>
        </w:numPr>
      </w:pPr>
      <w:r>
        <w:t>Einleitung</w:t>
      </w:r>
    </w:p>
    <w:p w14:paraId="1260AA8C" w14:textId="0DF97041" w:rsidR="00CB05DD" w:rsidRDefault="00CB05DD" w:rsidP="00CB05DD">
      <w:pPr>
        <w:pStyle w:val="ListParagraph"/>
        <w:numPr>
          <w:ilvl w:val="1"/>
          <w:numId w:val="17"/>
        </w:numPr>
      </w:pPr>
      <w:r>
        <w:lastRenderedPageBreak/>
        <w:t>Motivation der Waldbranderkennung</w:t>
      </w:r>
    </w:p>
    <w:p w14:paraId="0A49EC00" w14:textId="7855EC1C" w:rsidR="00CB05DD" w:rsidRDefault="00CB05DD" w:rsidP="00CB05DD">
      <w:pPr>
        <w:pStyle w:val="ListParagraph"/>
        <w:numPr>
          <w:ilvl w:val="1"/>
          <w:numId w:val="17"/>
        </w:numPr>
      </w:pPr>
      <w:r>
        <w:t>Die ERWIN Mission</w:t>
      </w:r>
    </w:p>
    <w:p w14:paraId="7CAF483C" w14:textId="3C25C614" w:rsidR="00CB05DD" w:rsidRDefault="00CB05DD" w:rsidP="00CB05DD">
      <w:pPr>
        <w:pStyle w:val="ListParagraph"/>
        <w:numPr>
          <w:ilvl w:val="0"/>
          <w:numId w:val="17"/>
        </w:numPr>
      </w:pPr>
      <w:r>
        <w:t>Stand der Forschung</w:t>
      </w:r>
    </w:p>
    <w:p w14:paraId="21EA7C75" w14:textId="3A75E187" w:rsidR="00CB05DD" w:rsidRDefault="00CB05DD" w:rsidP="00CB05DD">
      <w:pPr>
        <w:pStyle w:val="ListParagraph"/>
        <w:numPr>
          <w:ilvl w:val="1"/>
          <w:numId w:val="17"/>
        </w:numPr>
      </w:pPr>
      <w:r>
        <w:t>Teledyne FLIR Boson PLUS</w:t>
      </w:r>
    </w:p>
    <w:p w14:paraId="2A688D33" w14:textId="56A4DF3B" w:rsidR="00CB05DD" w:rsidRDefault="00CB05DD" w:rsidP="00CB05DD">
      <w:pPr>
        <w:pStyle w:val="ListParagraph"/>
        <w:numPr>
          <w:ilvl w:val="2"/>
          <w:numId w:val="17"/>
        </w:numPr>
      </w:pPr>
      <w:r>
        <w:t>Technische Daten</w:t>
      </w:r>
    </w:p>
    <w:p w14:paraId="4A8B7C27" w14:textId="7BC7AF94" w:rsidR="00CB05DD" w:rsidRDefault="00CB05DD" w:rsidP="00CB05DD">
      <w:pPr>
        <w:pStyle w:val="ListParagraph"/>
        <w:numPr>
          <w:ilvl w:val="2"/>
          <w:numId w:val="17"/>
        </w:numPr>
      </w:pPr>
      <w:r>
        <w:t>Signal Pipeline</w:t>
      </w:r>
    </w:p>
    <w:p w14:paraId="59A33E4B" w14:textId="5131F739" w:rsidR="00CB05DD" w:rsidRDefault="00CB05DD" w:rsidP="00CB05DD">
      <w:pPr>
        <w:pStyle w:val="ListParagraph"/>
        <w:numPr>
          <w:ilvl w:val="1"/>
          <w:numId w:val="17"/>
        </w:numPr>
      </w:pPr>
      <w:r>
        <w:t>Optik</w:t>
      </w:r>
    </w:p>
    <w:p w14:paraId="0DB0B460" w14:textId="4E7CB7F7" w:rsidR="00CB05DD" w:rsidRDefault="00CB05DD" w:rsidP="00CB05DD">
      <w:pPr>
        <w:pStyle w:val="ListParagraph"/>
        <w:numPr>
          <w:ilvl w:val="2"/>
          <w:numId w:val="17"/>
        </w:numPr>
      </w:pPr>
      <w:r>
        <w:t>Bodenauflösung</w:t>
      </w:r>
    </w:p>
    <w:p w14:paraId="1D1AC17A" w14:textId="0519D32B" w:rsidR="00CB05DD" w:rsidRDefault="00CB05DD" w:rsidP="00CB05DD">
      <w:pPr>
        <w:pStyle w:val="ListParagraph"/>
        <w:numPr>
          <w:ilvl w:val="1"/>
          <w:numId w:val="17"/>
        </w:numPr>
      </w:pPr>
      <w:r>
        <w:t>Radiometrische Simulation</w:t>
      </w:r>
    </w:p>
    <w:p w14:paraId="4A0ED00B" w14:textId="646E5494" w:rsidR="00CB05DD" w:rsidRDefault="00CB05DD" w:rsidP="00CB05DD">
      <w:pPr>
        <w:pStyle w:val="ListParagraph"/>
        <w:numPr>
          <w:ilvl w:val="2"/>
          <w:numId w:val="17"/>
        </w:numPr>
      </w:pPr>
      <w:r>
        <w:t>Atmosphärischer Einfluss</w:t>
      </w:r>
    </w:p>
    <w:p w14:paraId="28D87973" w14:textId="0506BA7F" w:rsidR="00CB05DD" w:rsidRDefault="00CB05DD" w:rsidP="00CB05DD">
      <w:pPr>
        <w:pStyle w:val="ListParagraph"/>
        <w:numPr>
          <w:ilvl w:val="2"/>
          <w:numId w:val="17"/>
        </w:numPr>
      </w:pPr>
      <w:r>
        <w:t>Feuersimulation</w:t>
      </w:r>
    </w:p>
    <w:p w14:paraId="5C54C2B4" w14:textId="20C266CD" w:rsidR="00CB05DD" w:rsidRDefault="00CB05DD" w:rsidP="00CB05DD">
      <w:pPr>
        <w:pStyle w:val="ListParagraph"/>
        <w:numPr>
          <w:ilvl w:val="2"/>
          <w:numId w:val="17"/>
        </w:numPr>
      </w:pPr>
      <w:r>
        <w:t>Albedo und Glint</w:t>
      </w:r>
    </w:p>
    <w:p w14:paraId="477246CA" w14:textId="1F8F8B50" w:rsidR="00CB05DD" w:rsidRDefault="00CB05DD" w:rsidP="00CB05DD">
      <w:pPr>
        <w:pStyle w:val="ListParagraph"/>
        <w:numPr>
          <w:ilvl w:val="0"/>
          <w:numId w:val="17"/>
        </w:numPr>
      </w:pPr>
      <w:r>
        <w:t>Vorgehen</w:t>
      </w:r>
    </w:p>
    <w:p w14:paraId="187D59E7" w14:textId="03ADF37E" w:rsidR="00CB05DD" w:rsidRDefault="00CB05DD" w:rsidP="00CB05DD">
      <w:pPr>
        <w:pStyle w:val="ListParagraph"/>
        <w:numPr>
          <w:ilvl w:val="0"/>
          <w:numId w:val="17"/>
        </w:numPr>
      </w:pPr>
      <w:r>
        <w:t>Umsetzung und Ergebniss</w:t>
      </w:r>
    </w:p>
    <w:p w14:paraId="3FC2B64A" w14:textId="0E64994E" w:rsidR="00CB05DD" w:rsidRDefault="00CB05DD" w:rsidP="00CB05DD">
      <w:pPr>
        <w:pStyle w:val="ListParagraph"/>
        <w:numPr>
          <w:ilvl w:val="1"/>
          <w:numId w:val="17"/>
        </w:numPr>
      </w:pPr>
      <w:r>
        <w:t>Experimente</w:t>
      </w:r>
    </w:p>
    <w:p w14:paraId="4B51CDBC" w14:textId="4788F2A7" w:rsidR="00CB05DD" w:rsidRDefault="00CB05DD" w:rsidP="00CB05DD">
      <w:pPr>
        <w:pStyle w:val="ListParagraph"/>
        <w:numPr>
          <w:ilvl w:val="2"/>
          <w:numId w:val="17"/>
        </w:numPr>
      </w:pPr>
      <w:r>
        <w:t>Physicher Aufbau</w:t>
      </w:r>
    </w:p>
    <w:p w14:paraId="69139D40" w14:textId="041A8E24" w:rsidR="00CB05DD" w:rsidRDefault="00CB05DD" w:rsidP="00CB05DD">
      <w:pPr>
        <w:pStyle w:val="ListParagraph"/>
        <w:numPr>
          <w:ilvl w:val="2"/>
          <w:numId w:val="17"/>
        </w:numPr>
      </w:pPr>
      <w:r>
        <w:t>Rausäquivalter Temperaturunterschied</w:t>
      </w:r>
    </w:p>
    <w:p w14:paraId="63CF47F5" w14:textId="7168F175" w:rsidR="00CB05DD" w:rsidRDefault="00CB05DD" w:rsidP="00CB05DD">
      <w:pPr>
        <w:pStyle w:val="ListParagraph"/>
        <w:numPr>
          <w:ilvl w:val="2"/>
          <w:numId w:val="17"/>
        </w:numPr>
      </w:pPr>
      <w:r>
        <w:t>Temperaturabhängigkeit der Übertragungsfunktion</w:t>
      </w:r>
    </w:p>
    <w:p w14:paraId="51F5502C" w14:textId="3313EDE1" w:rsidR="00CB05DD" w:rsidRDefault="00CB05DD" w:rsidP="00CB05DD">
      <w:pPr>
        <w:pStyle w:val="ListParagraph"/>
        <w:numPr>
          <w:ilvl w:val="2"/>
          <w:numId w:val="17"/>
        </w:numPr>
      </w:pPr>
      <w:r>
        <w:t>Absolute Temperaturabhängigkeit</w:t>
      </w:r>
    </w:p>
    <w:p w14:paraId="07040606" w14:textId="6A86180F" w:rsidR="00CB05DD" w:rsidRDefault="00CB05DD" w:rsidP="00CB05DD">
      <w:pPr>
        <w:pStyle w:val="ListParagraph"/>
        <w:numPr>
          <w:ilvl w:val="2"/>
          <w:numId w:val="17"/>
        </w:numPr>
      </w:pPr>
      <w:r>
        <w:t>Temperaturabhängigkeit der Detektorperformance</w:t>
      </w:r>
    </w:p>
    <w:p w14:paraId="3BCE8D14" w14:textId="0BF9F75C" w:rsidR="00CB05DD" w:rsidRDefault="00CB05DD" w:rsidP="00CB05DD">
      <w:pPr>
        <w:pStyle w:val="ListParagraph"/>
        <w:numPr>
          <w:ilvl w:val="1"/>
          <w:numId w:val="17"/>
        </w:numPr>
      </w:pPr>
      <w:r>
        <w:t>Datenanalyse</w:t>
      </w:r>
    </w:p>
    <w:p w14:paraId="1CD74F9C" w14:textId="1EFDF1A2" w:rsidR="00CB05DD" w:rsidRDefault="00CB05DD" w:rsidP="00CB05DD">
      <w:pPr>
        <w:pStyle w:val="ListParagraph"/>
        <w:numPr>
          <w:ilvl w:val="1"/>
          <w:numId w:val="17"/>
        </w:numPr>
      </w:pPr>
      <w:r>
        <w:t>Folgerung</w:t>
      </w:r>
    </w:p>
    <w:p w14:paraId="187F9ED0" w14:textId="4DC0899D" w:rsidR="00CB05DD" w:rsidRPr="006F1628" w:rsidRDefault="00CB05DD" w:rsidP="00CB05DD">
      <w:pPr>
        <w:pStyle w:val="ListParagraph"/>
        <w:numPr>
          <w:ilvl w:val="0"/>
          <w:numId w:val="17"/>
        </w:numPr>
      </w:pPr>
      <w:r>
        <w:t>Zusammenfassung</w:t>
      </w:r>
    </w:p>
    <w:p w14:paraId="6CF9BA48" w14:textId="758E1EBE" w:rsidR="00070AAB" w:rsidRDefault="00070AAB" w:rsidP="00070AAB">
      <w:pPr>
        <w:pStyle w:val="Heading3"/>
      </w:pPr>
      <w:r>
        <w:t>Literatur</w:t>
      </w:r>
    </w:p>
    <w:p w14:paraId="2397B2CD" w14:textId="6154EC70" w:rsidR="00070AAB" w:rsidRDefault="00070AAB" w:rsidP="00070AAB">
      <w:pPr>
        <w:pStyle w:val="ListParagraph"/>
        <w:numPr>
          <w:ilvl w:val="0"/>
          <w:numId w:val="14"/>
        </w:numPr>
      </w:pPr>
      <w:r>
        <w:t xml:space="preserve">L. Krempel. </w:t>
      </w:r>
      <w:r w:rsidRPr="00070AAB">
        <w:rPr>
          <w:i/>
          <w:iCs/>
        </w:rPr>
        <w:t>Development and Testing of a Thermal Infrared Imager for Space Applications</w:t>
      </w:r>
      <w:r>
        <w:rPr>
          <w:i/>
          <w:iCs/>
        </w:rPr>
        <w:t xml:space="preserve">. </w:t>
      </w:r>
      <w:r>
        <w:t>Masterarbeit. München</w:t>
      </w:r>
      <w:r w:rsidR="00B61F41">
        <w:t>,</w:t>
      </w:r>
      <w:r>
        <w:t xml:space="preserve"> 2020.</w:t>
      </w:r>
    </w:p>
    <w:p w14:paraId="514F8EDB" w14:textId="0E4A222A" w:rsidR="00070AAB" w:rsidRDefault="00B61F41" w:rsidP="00070AAB">
      <w:pPr>
        <w:pStyle w:val="ListParagraph"/>
        <w:numPr>
          <w:ilvl w:val="0"/>
          <w:numId w:val="14"/>
        </w:numPr>
      </w:pPr>
      <w:r>
        <w:t xml:space="preserve">Rehm &amp; Krug. </w:t>
      </w:r>
      <w:r w:rsidRPr="00B61F41">
        <w:rPr>
          <w:i/>
          <w:iCs/>
        </w:rPr>
        <w:t>Aufbau eines optischen Sensorsystems auf Bolometerbasis zur Erkennung von Waldbränden</w:t>
      </w:r>
      <w:r>
        <w:rPr>
          <w:i/>
          <w:iCs/>
        </w:rPr>
        <w:t xml:space="preserve">. </w:t>
      </w:r>
      <w:r>
        <w:t>Studienarbeit. Friedrichshafen, 2023.</w:t>
      </w:r>
    </w:p>
    <w:p w14:paraId="7079F26A" w14:textId="705DC132" w:rsidR="00B61F41" w:rsidRDefault="00B61F41" w:rsidP="00070AAB">
      <w:pPr>
        <w:pStyle w:val="ListParagraph"/>
        <w:numPr>
          <w:ilvl w:val="0"/>
          <w:numId w:val="14"/>
        </w:numPr>
      </w:pPr>
      <w:r w:rsidRPr="00B61F41">
        <w:t xml:space="preserve">Berk, A., Conforti, P., Kennett, R., Perkins, T., Hawes, F., &amp; van den Bosch, J. </w:t>
      </w:r>
      <w:r w:rsidRPr="00433E8B">
        <w:rPr>
          <w:i/>
          <w:iCs/>
        </w:rPr>
        <w:t>MODTRAN®6: A Moderate Resolution Atmospheric Radiance and Transmittance Model</w:t>
      </w:r>
      <w:r w:rsidRPr="00B61F41">
        <w:t>. Spectral Sciences Inc. &amp; Air Force Research Laboratory. Hanscom AFB, MA, 2014.</w:t>
      </w:r>
    </w:p>
    <w:p w14:paraId="44BAA427" w14:textId="272C0856" w:rsidR="00433E8B" w:rsidRPr="00070AAB" w:rsidRDefault="00433E8B" w:rsidP="00070AAB">
      <w:pPr>
        <w:pStyle w:val="ListParagraph"/>
        <w:numPr>
          <w:ilvl w:val="0"/>
          <w:numId w:val="14"/>
        </w:numPr>
      </w:pPr>
      <w:r w:rsidRPr="00433E8B">
        <w:t xml:space="preserve">SeeSat/IRI. </w:t>
      </w:r>
      <w:r w:rsidRPr="00433E8B">
        <w:rPr>
          <w:i/>
          <w:iCs/>
        </w:rPr>
        <w:t>Spectral Power Analysis – AnalyzePowerRadiation.ipynb</w:t>
      </w:r>
      <w:r w:rsidRPr="00433E8B">
        <w:t>. GitLab Repository. Online verfügbar unter: </w:t>
      </w:r>
      <w:hyperlink r:id="rId5" w:tgtFrame="_blank" w:history="1">
        <w:r w:rsidRPr="00433E8B">
          <w:rPr>
            <w:rStyle w:val="Hyperlink"/>
          </w:rPr>
          <w:t>https://gitlab.com/seesat/iri/spectral-power-analysis/-/blob/main/python/AnalyzePowerRadiation.ipynb</w:t>
        </w:r>
      </w:hyperlink>
      <w:r w:rsidRPr="00433E8B">
        <w:t>, abgerufen am 10.11.2025.</w:t>
      </w:r>
    </w:p>
    <w:sectPr w:rsidR="00433E8B" w:rsidRPr="00070AAB" w:rsidSect="00F661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1E66"/>
    <w:multiLevelType w:val="hybridMultilevel"/>
    <w:tmpl w:val="C7E05C12"/>
    <w:lvl w:ilvl="0" w:tplc="B9A80DD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8290744"/>
    <w:multiLevelType w:val="multilevel"/>
    <w:tmpl w:val="F500BC82"/>
    <w:lvl w:ilvl="0">
      <w:start w:val="1"/>
      <w:numFmt w:val="decimal"/>
      <w:pStyle w:val="Heading1"/>
      <w:lvlText w:val="%1."/>
      <w:lvlJc w:val="righ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9B72A45"/>
    <w:multiLevelType w:val="hybridMultilevel"/>
    <w:tmpl w:val="BBB47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A6B41CA"/>
    <w:multiLevelType w:val="hybridMultilevel"/>
    <w:tmpl w:val="AEAA65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AC70B8E"/>
    <w:multiLevelType w:val="hybridMultilevel"/>
    <w:tmpl w:val="A192EEF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553986"/>
    <w:multiLevelType w:val="hybridMultilevel"/>
    <w:tmpl w:val="230CCD0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E936F93"/>
    <w:multiLevelType w:val="hybridMultilevel"/>
    <w:tmpl w:val="7BF28C5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00E5186"/>
    <w:multiLevelType w:val="hybridMultilevel"/>
    <w:tmpl w:val="B296D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9E7E6B"/>
    <w:multiLevelType w:val="hybridMultilevel"/>
    <w:tmpl w:val="2230061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78C2F27"/>
    <w:multiLevelType w:val="hybridMultilevel"/>
    <w:tmpl w:val="7258218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B34607F"/>
    <w:multiLevelType w:val="hybridMultilevel"/>
    <w:tmpl w:val="5D4C89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5E04945"/>
    <w:multiLevelType w:val="hybridMultilevel"/>
    <w:tmpl w:val="35D47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74A77C9"/>
    <w:multiLevelType w:val="hybridMultilevel"/>
    <w:tmpl w:val="559003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97A5E53"/>
    <w:multiLevelType w:val="hybridMultilevel"/>
    <w:tmpl w:val="DC625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14" w15:restartNumberingAfterBreak="0">
    <w:nsid w:val="598B6464"/>
    <w:multiLevelType w:val="hybridMultilevel"/>
    <w:tmpl w:val="2AB01456"/>
    <w:lvl w:ilvl="0" w:tplc="5398634E">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F6A376B"/>
    <w:multiLevelType w:val="hybridMultilevel"/>
    <w:tmpl w:val="D700A84E"/>
    <w:lvl w:ilvl="0" w:tplc="ADA4DD92">
      <w:start w:val="1"/>
      <w:numFmt w:val="decimal"/>
      <w:lvlText w:val="%1."/>
      <w:lvlJc w:val="righ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E234BEC"/>
    <w:multiLevelType w:val="hybridMultilevel"/>
    <w:tmpl w:val="A0FA0E2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32908690">
    <w:abstractNumId w:val="2"/>
  </w:num>
  <w:num w:numId="2" w16cid:durableId="317198407">
    <w:abstractNumId w:val="4"/>
  </w:num>
  <w:num w:numId="3" w16cid:durableId="553274336">
    <w:abstractNumId w:val="1"/>
  </w:num>
  <w:num w:numId="4" w16cid:durableId="128207021">
    <w:abstractNumId w:val="14"/>
  </w:num>
  <w:num w:numId="5" w16cid:durableId="1190072588">
    <w:abstractNumId w:val="6"/>
  </w:num>
  <w:num w:numId="6" w16cid:durableId="1540240988">
    <w:abstractNumId w:val="9"/>
  </w:num>
  <w:num w:numId="7" w16cid:durableId="35542441">
    <w:abstractNumId w:val="16"/>
  </w:num>
  <w:num w:numId="8" w16cid:durableId="1345546365">
    <w:abstractNumId w:val="10"/>
  </w:num>
  <w:num w:numId="9" w16cid:durableId="1651590210">
    <w:abstractNumId w:val="13"/>
  </w:num>
  <w:num w:numId="10" w16cid:durableId="1401322661">
    <w:abstractNumId w:val="3"/>
  </w:num>
  <w:num w:numId="11" w16cid:durableId="1971277706">
    <w:abstractNumId w:val="7"/>
  </w:num>
  <w:num w:numId="12" w16cid:durableId="559484630">
    <w:abstractNumId w:val="11"/>
  </w:num>
  <w:num w:numId="13" w16cid:durableId="861823633">
    <w:abstractNumId w:val="5"/>
  </w:num>
  <w:num w:numId="14" w16cid:durableId="1682005488">
    <w:abstractNumId w:val="0"/>
  </w:num>
  <w:num w:numId="15" w16cid:durableId="946615775">
    <w:abstractNumId w:val="12"/>
  </w:num>
  <w:num w:numId="16" w16cid:durableId="924534704">
    <w:abstractNumId w:val="15"/>
  </w:num>
  <w:num w:numId="17" w16cid:durableId="15123804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A5"/>
    <w:rsid w:val="00070AAB"/>
    <w:rsid w:val="000A0761"/>
    <w:rsid w:val="000A0F4F"/>
    <w:rsid w:val="000D6330"/>
    <w:rsid w:val="0010077B"/>
    <w:rsid w:val="001013CB"/>
    <w:rsid w:val="00141D00"/>
    <w:rsid w:val="001557F8"/>
    <w:rsid w:val="001625D5"/>
    <w:rsid w:val="00212E6F"/>
    <w:rsid w:val="00222883"/>
    <w:rsid w:val="0027135E"/>
    <w:rsid w:val="002866B2"/>
    <w:rsid w:val="00292567"/>
    <w:rsid w:val="002970D8"/>
    <w:rsid w:val="002B4D69"/>
    <w:rsid w:val="002C0BF2"/>
    <w:rsid w:val="003C3688"/>
    <w:rsid w:val="0041072C"/>
    <w:rsid w:val="00433E8B"/>
    <w:rsid w:val="00446CC0"/>
    <w:rsid w:val="004D6C32"/>
    <w:rsid w:val="00536FCF"/>
    <w:rsid w:val="0056671A"/>
    <w:rsid w:val="005902CB"/>
    <w:rsid w:val="005B3A3E"/>
    <w:rsid w:val="005F7CEF"/>
    <w:rsid w:val="00650FEE"/>
    <w:rsid w:val="006E3633"/>
    <w:rsid w:val="006F1628"/>
    <w:rsid w:val="007036F8"/>
    <w:rsid w:val="00710AC4"/>
    <w:rsid w:val="00714D10"/>
    <w:rsid w:val="007174CA"/>
    <w:rsid w:val="007467EC"/>
    <w:rsid w:val="007533B8"/>
    <w:rsid w:val="0079675F"/>
    <w:rsid w:val="00802C3C"/>
    <w:rsid w:val="008707F5"/>
    <w:rsid w:val="00875E56"/>
    <w:rsid w:val="008F26A8"/>
    <w:rsid w:val="008F5A4D"/>
    <w:rsid w:val="0098751B"/>
    <w:rsid w:val="009C6C69"/>
    <w:rsid w:val="00AC08C5"/>
    <w:rsid w:val="00B2040B"/>
    <w:rsid w:val="00B61F41"/>
    <w:rsid w:val="00B80C7F"/>
    <w:rsid w:val="00C13E3F"/>
    <w:rsid w:val="00C27209"/>
    <w:rsid w:val="00C87B98"/>
    <w:rsid w:val="00CB05DD"/>
    <w:rsid w:val="00D309C8"/>
    <w:rsid w:val="00D94991"/>
    <w:rsid w:val="00E323B9"/>
    <w:rsid w:val="00F32C83"/>
    <w:rsid w:val="00F55050"/>
    <w:rsid w:val="00F661A5"/>
    <w:rsid w:val="00F8540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D1D3"/>
  <w15:chartTrackingRefBased/>
  <w15:docId w15:val="{2F29F81C-CD6E-4196-895D-E5DC1A8DA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de-DE"/>
    </w:rPr>
  </w:style>
  <w:style w:type="paragraph" w:styleId="Heading1">
    <w:name w:val="heading 1"/>
    <w:basedOn w:val="Normal"/>
    <w:next w:val="Normal"/>
    <w:link w:val="Heading1Char"/>
    <w:autoRedefine/>
    <w:uiPriority w:val="9"/>
    <w:qFormat/>
    <w:rsid w:val="00875E56"/>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75E56"/>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5E56"/>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F66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1A5"/>
    <w:rPr>
      <w:rFonts w:eastAsiaTheme="majorEastAsia" w:cstheme="majorBidi"/>
      <w:color w:val="272727" w:themeColor="text1" w:themeTint="D8"/>
    </w:rPr>
  </w:style>
  <w:style w:type="paragraph" w:styleId="Title">
    <w:name w:val="Title"/>
    <w:basedOn w:val="Normal"/>
    <w:next w:val="Normal"/>
    <w:link w:val="TitleChar"/>
    <w:uiPriority w:val="10"/>
    <w:qFormat/>
    <w:rsid w:val="00F6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1A5"/>
    <w:pPr>
      <w:spacing w:before="160"/>
      <w:jc w:val="center"/>
    </w:pPr>
    <w:rPr>
      <w:i/>
      <w:iCs/>
      <w:color w:val="404040" w:themeColor="text1" w:themeTint="BF"/>
    </w:rPr>
  </w:style>
  <w:style w:type="character" w:customStyle="1" w:styleId="QuoteChar">
    <w:name w:val="Quote Char"/>
    <w:basedOn w:val="DefaultParagraphFont"/>
    <w:link w:val="Quote"/>
    <w:uiPriority w:val="29"/>
    <w:rsid w:val="00F661A5"/>
    <w:rPr>
      <w:i/>
      <w:iCs/>
      <w:color w:val="404040" w:themeColor="text1" w:themeTint="BF"/>
    </w:rPr>
  </w:style>
  <w:style w:type="paragraph" w:styleId="ListParagraph">
    <w:name w:val="List Paragraph"/>
    <w:basedOn w:val="Normal"/>
    <w:uiPriority w:val="34"/>
    <w:qFormat/>
    <w:rsid w:val="00F661A5"/>
    <w:pPr>
      <w:ind w:left="720"/>
      <w:contextualSpacing/>
    </w:pPr>
  </w:style>
  <w:style w:type="character" w:styleId="IntenseEmphasis">
    <w:name w:val="Intense Emphasis"/>
    <w:basedOn w:val="DefaultParagraphFont"/>
    <w:uiPriority w:val="21"/>
    <w:qFormat/>
    <w:rsid w:val="00F661A5"/>
    <w:rPr>
      <w:i/>
      <w:iCs/>
      <w:color w:val="0F4761" w:themeColor="accent1" w:themeShade="BF"/>
    </w:rPr>
  </w:style>
  <w:style w:type="paragraph" w:styleId="IntenseQuote">
    <w:name w:val="Intense Quote"/>
    <w:basedOn w:val="Normal"/>
    <w:next w:val="Normal"/>
    <w:link w:val="IntenseQuoteChar"/>
    <w:uiPriority w:val="30"/>
    <w:qFormat/>
    <w:rsid w:val="00F6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1A5"/>
    <w:rPr>
      <w:i/>
      <w:iCs/>
      <w:color w:val="0F4761" w:themeColor="accent1" w:themeShade="BF"/>
    </w:rPr>
  </w:style>
  <w:style w:type="character" w:styleId="IntenseReference">
    <w:name w:val="Intense Reference"/>
    <w:basedOn w:val="DefaultParagraphFont"/>
    <w:uiPriority w:val="32"/>
    <w:qFormat/>
    <w:rsid w:val="00F661A5"/>
    <w:rPr>
      <w:b/>
      <w:bCs/>
      <w:smallCaps/>
      <w:color w:val="0F4761" w:themeColor="accent1" w:themeShade="BF"/>
      <w:spacing w:val="5"/>
    </w:rPr>
  </w:style>
  <w:style w:type="character" w:styleId="Hyperlink">
    <w:name w:val="Hyperlink"/>
    <w:basedOn w:val="DefaultParagraphFont"/>
    <w:uiPriority w:val="99"/>
    <w:unhideWhenUsed/>
    <w:rsid w:val="00433E8B"/>
    <w:rPr>
      <w:color w:val="467886" w:themeColor="hyperlink"/>
      <w:u w:val="single"/>
    </w:rPr>
  </w:style>
  <w:style w:type="character" w:styleId="UnresolvedMention">
    <w:name w:val="Unresolved Mention"/>
    <w:basedOn w:val="DefaultParagraphFont"/>
    <w:uiPriority w:val="99"/>
    <w:semiHidden/>
    <w:unhideWhenUsed/>
    <w:rsid w:val="00433E8B"/>
    <w:rPr>
      <w:color w:val="605E5C"/>
      <w:shd w:val="clear" w:color="auto" w:fill="E1DFDD"/>
    </w:rPr>
  </w:style>
  <w:style w:type="table" w:styleId="TableGrid">
    <w:name w:val="Table Grid"/>
    <w:basedOn w:val="TableNormal"/>
    <w:uiPriority w:val="39"/>
    <w:rsid w:val="006F1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F16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6F162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6F16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lab.com/seesat/iri/spectral-power-analysis/-/blob/main/python/AnalyzePowerRadiation.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Beyrouti</dc:creator>
  <cp:keywords/>
  <dc:description/>
  <cp:lastModifiedBy>Azmi Beyrouti</cp:lastModifiedBy>
  <cp:revision>27</cp:revision>
  <dcterms:created xsi:type="dcterms:W3CDTF">2025-10-17T13:41:00Z</dcterms:created>
  <dcterms:modified xsi:type="dcterms:W3CDTF">2025-11-10T09:36:00Z</dcterms:modified>
</cp:coreProperties>
</file>