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622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1403"/>
        <w:gridCol w:w="1503"/>
        <w:gridCol w:w="3115"/>
        <w:gridCol w:w="1536"/>
        <w:gridCol w:w="2065"/>
      </w:tblGrid>
      <w:tr>
        <w:trPr>
          <w:trHeight w:val="400" w:hRule="atLeast"/>
        </w:trPr>
        <w:tc>
          <w:tcPr>
            <w:tcW w:w="96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" w:hAnsi="Avenir Next"/>
                <w:b/>
                <w:bCs/>
                <w:position w:val="4"/>
                <w:sz w:val="22"/>
                <w:szCs w:val="22"/>
              </w:rPr>
              <w:t>Activit</w:t>
            </w:r>
            <w:r>
              <w:rPr>
                <w:rFonts w:ascii="Avenir Next" w:hAnsi="Avenir Next"/>
                <w:b/>
                <w:bCs/>
                <w:sz w:val="22"/>
                <w:szCs w:val="22"/>
              </w:rPr>
              <w:t>é 1 : Les blasons</w:t>
            </w:r>
          </w:p>
        </w:tc>
      </w:tr>
      <w:tr>
        <w:trPr>
          <w:trHeight w:val="400" w:hRule="atLeast"/>
        </w:trPr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Public Visé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CM1/CM2</w:t>
            </w:r>
          </w:p>
        </w:tc>
      </w:tr>
      <w:tr>
        <w:trPr>
          <w:trHeight w:val="400" w:hRule="atLeast"/>
        </w:trPr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Prérequis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aucun</w:t>
            </w:r>
          </w:p>
        </w:tc>
      </w:tr>
      <w:tr>
        <w:trPr>
          <w:trHeight w:val="400" w:hRule="atLeast"/>
        </w:trPr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Durée de la séance</w:t>
            </w:r>
          </w:p>
        </w:tc>
        <w:tc>
          <w:tcPr>
            <w:tcW w:w="67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60 mn</w:t>
            </w:r>
          </w:p>
        </w:tc>
      </w:tr>
      <w:tr>
        <w:trPr>
          <w:trHeight w:val="615" w:hRule="atLeast"/>
        </w:trPr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Objectif Pédagogique</w:t>
            </w:r>
          </w:p>
        </w:tc>
        <w:tc>
          <w:tcPr>
            <w:tcW w:w="67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numPr>
                <w:ilvl w:val="0"/>
                <w:numId w:val="1"/>
              </w:numPr>
              <w:bidi w:val="0"/>
              <w:ind w:left="240" w:right="0" w:hanging="240"/>
              <w:jc w:val="left"/>
              <w:rPr>
                <w:rFonts w:ascii="Avenir Next Medium" w:hAnsi="Avenir Next Medium"/>
                <w:sz w:val="22"/>
                <w:szCs w:val="22"/>
              </w:rPr>
            </w:pPr>
            <w:r>
              <w:rPr>
                <w:rFonts w:ascii="Avenir Next Medium" w:hAnsi="Avenir Next Medium"/>
                <w:sz w:val="22"/>
                <w:szCs w:val="22"/>
              </w:rPr>
              <w:t>D</w:t>
            </w:r>
            <w:r>
              <w:rPr>
                <w:rFonts w:ascii="Avenir Next Medium" w:hAnsi="Avenir Next Medium"/>
                <w:sz w:val="22"/>
                <w:szCs w:val="22"/>
                <w:lang w:val="fr-FR"/>
              </w:rPr>
              <w:t>écouvrir la vectorisation d’images</w:t>
            </w:r>
          </w:p>
          <w:p>
            <w:pPr>
              <w:pStyle w:val="TableStyle2"/>
              <w:numPr>
                <w:ilvl w:val="0"/>
                <w:numId w:val="1"/>
              </w:numPr>
              <w:bidi w:val="0"/>
              <w:ind w:left="240" w:right="0" w:hanging="240"/>
              <w:jc w:val="left"/>
              <w:rPr>
                <w:rFonts w:ascii="Avenir Next Medium" w:hAnsi="Avenir Next Medium"/>
                <w:sz w:val="22"/>
                <w:szCs w:val="22"/>
                <w:lang w:val="fr-FR"/>
              </w:rPr>
            </w:pPr>
            <w:r>
              <w:rPr>
                <w:rFonts w:ascii="Avenir Next Medium" w:hAnsi="Avenir Next Medium"/>
                <w:sz w:val="22"/>
                <w:szCs w:val="22"/>
                <w:lang w:val="fr-FR"/>
              </w:rPr>
              <w:t>Découvrir les notions de lexiques et de langage</w:t>
            </w:r>
          </w:p>
        </w:tc>
      </w:tr>
      <w:tr>
        <w:trPr>
          <w:trHeight w:val="400" w:hRule="atLeast"/>
        </w:trPr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Durée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Phases</w:t>
            </w:r>
          </w:p>
        </w:tc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Activités et consignes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Organisation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Matériel</w:t>
            </w:r>
          </w:p>
        </w:tc>
      </w:tr>
      <w:tr>
        <w:trPr>
          <w:trHeight w:val="1215" w:hRule="atLeast"/>
        </w:trPr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5 mn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Introduction</w:t>
            </w:r>
          </w:p>
        </w:tc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Présentation des objectifs de l’activité (faire découvrir des concepts de l’informatique)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Oral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Aucun</w:t>
            </w:r>
          </w:p>
        </w:tc>
      </w:tr>
      <w:tr>
        <w:trPr>
          <w:trHeight w:val="1815" w:hRule="atLeast"/>
        </w:trPr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5 mn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L’activité</w:t>
            </w:r>
          </w:p>
        </w:tc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Annonces des règles du jeu et de l’objectif à atteindre</w:t>
            </w:r>
          </w:p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Distribution du matériel.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Oral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Paravents</w:t>
            </w:r>
          </w:p>
          <w:p>
            <w:pPr>
              <w:pStyle w:val="TableStyle2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Fiches consigne</w:t>
            </w:r>
          </w:p>
          <w:p>
            <w:pPr>
              <w:pStyle w:val="TableStyle2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Blasons vierges</w:t>
            </w:r>
          </w:p>
          <w:p>
            <w:pPr>
              <w:pStyle w:val="TableStyle2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Crayons papier</w:t>
            </w:r>
          </w:p>
          <w:p>
            <w:pPr>
              <w:pStyle w:val="TableStyle2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Gommes</w:t>
            </w:r>
          </w:p>
          <w:p>
            <w:pPr>
              <w:pStyle w:val="TableStyle2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Ardoises</w:t>
            </w:r>
          </w:p>
          <w:p>
            <w:pPr>
              <w:pStyle w:val="TableStyle2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Feutres véléda</w:t>
            </w:r>
          </w:p>
        </w:tc>
      </w:tr>
      <w:tr>
        <w:trPr>
          <w:trHeight w:val="4215" w:hRule="atLeast"/>
        </w:trPr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15 mn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Activité 1 :</w:t>
            </w:r>
          </w:p>
        </w:tc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Chacun leur tour, les élèves se mettent derrière le paravent, choisissent un blason de la zone A et le décrivent aux autres élèves du groupe. Chaque enfant décrit trois blasons avant de céder sa place.</w:t>
            </w:r>
          </w:p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Ils ne doivent pas regarder ce qui est réalisé par leurs camarades.</w:t>
            </w:r>
          </w:p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Penser à barrer le blason choisi (pour qu’il ne soit pas choisi par les suivants.)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Par 3 ou 4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 xml:space="preserve">Idem </w:t>
            </w:r>
          </w:p>
        </w:tc>
      </w:tr>
      <w:tr>
        <w:trPr>
          <w:trHeight w:val="1815" w:hRule="atLeast"/>
        </w:trPr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10 mn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Bilan 1</w:t>
            </w:r>
          </w:p>
        </w:tc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Qu’est-ce qu’il s’est passé ?</w:t>
            </w:r>
          </w:p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Pourquoi le résultat n’est pas celui attendu ?</w:t>
            </w:r>
          </w:p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Explication du problème de langage, distribution des fiches lexique.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Oral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Aucun</w:t>
            </w:r>
          </w:p>
        </w:tc>
      </w:tr>
      <w:tr>
        <w:trPr>
          <w:trHeight w:val="4815" w:hRule="atLeast"/>
        </w:trPr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15 mn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Activité 2</w:t>
            </w:r>
          </w:p>
        </w:tc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Chacun leur tour, les élèves se mettent derrière le paravent, choisissent un blason de la zone B et le décrivent aux autres élèves du groupe. Chaque enfant décrit trois blasons avant de céder sa place.</w:t>
            </w:r>
          </w:p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Ils ne doivent pas regarder ce qui est réalisé par leurs camarades.</w:t>
            </w:r>
          </w:p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Penser à barrer le blason choisi (pour qu’il ne soit pas choisi par les suivants.)</w:t>
            </w:r>
          </w:p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Ensuite ils font la même chose avec la zone C.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Par 3 ou 4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Idem</w:t>
            </w:r>
          </w:p>
        </w:tc>
      </w:tr>
      <w:tr>
        <w:trPr>
          <w:trHeight w:val="1515" w:hRule="atLeast"/>
        </w:trPr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10 mn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jc w:val="left"/>
              <w:rPr/>
            </w:pPr>
            <w:r>
              <w:rPr>
                <w:rFonts w:ascii="Avenir Next Demi Bold" w:hAnsi="Avenir Next Demi Bold"/>
                <w:sz w:val="22"/>
                <w:szCs w:val="22"/>
              </w:rPr>
              <w:t>Bilan 2</w:t>
            </w:r>
          </w:p>
        </w:tc>
        <w:tc>
          <w:tcPr>
            <w:tcW w:w="3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Qu’est-ce qu’il s’est passé ?</w:t>
            </w:r>
          </w:p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Pourquoi le résultat n’est pas celui attendu ?</w:t>
            </w:r>
          </w:p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Conclusion informatique.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Oral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Style2"/>
              <w:bidi w:val="0"/>
              <w:ind w:left="0" w:right="0" w:hanging="0"/>
              <w:jc w:val="left"/>
              <w:rPr/>
            </w:pPr>
            <w:r>
              <w:rPr>
                <w:rFonts w:ascii="Avenir Next Medium" w:hAnsi="Avenir Next Medium"/>
                <w:sz w:val="22"/>
                <w:szCs w:val="22"/>
              </w:rPr>
              <w:t>Aucun</w:t>
            </w:r>
          </w:p>
        </w:tc>
      </w:tr>
    </w:tbl>
    <w:p>
      <w:pPr>
        <w:pStyle w:val="Default"/>
        <w:bidi w:val="0"/>
        <w:ind w:left="0" w:right="0" w:hanging="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venir Next Medium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Avenir Next">
    <w:charset w:val="01"/>
    <w:family w:val="roman"/>
    <w:pitch w:val="variable"/>
  </w:font>
  <w:font w:name="Avenir Next Demi Bold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2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szCs w:val="26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ind w:left="4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ind w:left="7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ind w:left="9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ind w:left="120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ind w:left="14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ind w:left="16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ind w:left="19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ind w:left="21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enInternet">
    <w:name w:val="Lien Internet"/>
    <w:rPr>
      <w:u w:val="single" w:color="FFFFFF"/>
    </w:rPr>
  </w:style>
  <w:style w:type="character" w:styleId="ListLabel1">
    <w:name w:val="ListLabel 1"/>
    <w:qFormat/>
    <w:rPr>
      <w:rFonts w:ascii="Avenir Next Medium" w:hAnsi="Avenir Next Medium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6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fr-FR" w:eastAsia="zh-CN" w:bidi="hi-IN"/>
    </w:rPr>
  </w:style>
  <w:style w:type="paragraph" w:styleId="TableStyle2">
    <w:name w:val="Table Style 2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fr-FR" w:eastAsia="zh-CN" w:bidi="hi-IN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285</Words>
  <Characters>1397</Characters>
  <CharactersWithSpaces>1620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2019-03-04T09:57:37Z</dcterms:modified>
  <cp:revision>1</cp:revision>
  <dc:subject/>
  <dc:title/>
</cp:coreProperties>
</file>