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proofErr w:type="spellStart"/>
      <w:r w:rsidR="00683F0A" w:rsidRPr="003B6EF6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concluente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etre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proofErr w:type="gramStart"/>
      <w:r w:rsidR="00B94B22" w:rsidRPr="00370415">
        <w:rPr>
          <w:rFonts w:ascii="Comic Sans MS" w:hAnsi="Comic Sans MS" w:cs="Segoe UI Semibold"/>
          <w:b/>
          <w:color w:val="000000" w:themeColor="text1"/>
        </w:rPr>
        <w:t>tout les cas</w:t>
      </w:r>
      <w:proofErr w:type="gramEnd"/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proofErr w:type="gramStart"/>
      <w:r w:rsidRPr="00AA473E">
        <w:rPr>
          <w:rFonts w:ascii="Comic Sans MS" w:hAnsi="Comic Sans MS" w:cs="Segoe UI Semibold"/>
          <w:b/>
          <w:color w:val="000000" w:themeColor="text1"/>
        </w:rPr>
        <w:t xml:space="preserve">type 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ResultSet</w:t>
      </w:r>
      <w:proofErr w:type="spellEnd"/>
      <w:proofErr w:type="gram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proofErr w:type="gramStart"/>
      <w:r w:rsidR="008D1031" w:rsidRPr="00AA473E">
        <w:rPr>
          <w:rFonts w:ascii="Comic Sans MS" w:hAnsi="Comic Sans MS" w:cs="Segoe UI Semibold"/>
          <w:b/>
          <w:color w:val="000000" w:themeColor="text1"/>
        </w:rPr>
        <w:t>les informations issus</w:t>
      </w:r>
      <w:proofErr w:type="gram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exeption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AA473E" w:rsidRDefault="0065094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identidiants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proofErr w:type="gramStart"/>
      <w:r w:rsidR="00301F73" w:rsidRPr="007B0DF3">
        <w:rPr>
          <w:rFonts w:ascii="Comic Sans MS" w:hAnsi="Comic Sans MS" w:cs="Segoe UI Semibold"/>
          <w:b/>
          <w:color w:val="000000" w:themeColor="text1"/>
        </w:rPr>
        <w:t>une méthode extérieures</w:t>
      </w:r>
      <w:proofErr w:type="gram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uttilisateurs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décalre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varieble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intéragir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10106DAC" w:rsidR="00F54259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25D7" w14:textId="519545A8" w:rsidR="006C5282" w:rsidRPr="007B0DF3" w:rsidRDefault="006C5282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 xml:space="preserve">On demande à ce que la </w:t>
      </w:r>
      <w:r w:rsidR="003A61D8">
        <w:rPr>
          <w:rFonts w:ascii="Comic Sans MS" w:hAnsi="Comic Sans MS" w:cs="Segoe UI Semibold"/>
          <w:b/>
          <w:color w:val="000000" w:themeColor="text1"/>
        </w:rPr>
        <w:t>requête</w:t>
      </w:r>
      <w:r>
        <w:rPr>
          <w:rFonts w:ascii="Comic Sans MS" w:hAnsi="Comic Sans MS" w:cs="Segoe UI Semibold"/>
          <w:b/>
          <w:color w:val="000000" w:themeColor="text1"/>
        </w:rPr>
        <w:t xml:space="preserve"> soit répétée </w:t>
      </w:r>
      <w:r w:rsidR="003A61D8">
        <w:rPr>
          <w:rFonts w:ascii="Comic Sans MS" w:hAnsi="Comic Sans MS" w:cs="Segoe UI Semibold"/>
          <w:b/>
          <w:color w:val="000000" w:themeColor="text1"/>
        </w:rPr>
        <w:t>indéfiniment</w:t>
      </w:r>
      <w:r>
        <w:rPr>
          <w:rFonts w:ascii="Comic Sans MS" w:hAnsi="Comic Sans MS" w:cs="Segoe UI Semibold"/>
          <w:b/>
          <w:color w:val="000000" w:themeColor="text1"/>
        </w:rPr>
        <w:t xml:space="preserve"> jusqu’à ce qu’il y ait une occurrence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pour un </w:t>
      </w:r>
      <w:r w:rsidR="003A61D8">
        <w:rPr>
          <w:rFonts w:ascii="Comic Sans MS" w:hAnsi="Comic Sans MS" w:cs="Segoe UI Semibold"/>
          <w:b/>
          <w:color w:val="000000" w:themeColor="text1"/>
        </w:rPr>
        <w:t>utilisateur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étant administrateur</w:t>
      </w:r>
      <w:r>
        <w:rPr>
          <w:rFonts w:ascii="Comic Sans MS" w:hAnsi="Comic Sans MS" w:cs="Segoe UI Semibold"/>
          <w:b/>
          <w:color w:val="000000" w:themeColor="text1"/>
        </w:rPr>
        <w:t xml:space="preserve">. Toujours avec les </w:t>
      </w:r>
      <w:r w:rsidR="003A61D8">
        <w:rPr>
          <w:rFonts w:ascii="Comic Sans MS" w:hAnsi="Comic Sans MS" w:cs="Segoe UI Semibold"/>
          <w:b/>
          <w:color w:val="000000" w:themeColor="text1"/>
        </w:rPr>
        <w:t>mêmes</w:t>
      </w:r>
      <w:r>
        <w:rPr>
          <w:rFonts w:ascii="Comic Sans MS" w:hAnsi="Comic Sans MS" w:cs="Segoe UI Semibold"/>
          <w:b/>
          <w:color w:val="000000" w:themeColor="text1"/>
        </w:rPr>
        <w:t xml:space="preserve"> identifiants.</w:t>
      </w:r>
    </w:p>
    <w:p w14:paraId="17BDECEC" w14:textId="0EFD46DD" w:rsidR="001672E7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60F" w14:textId="0D351974" w:rsidR="003D7638" w:rsidRPr="007B0DF3" w:rsidRDefault="003D7638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En cas d’occurrence, on modifie la variable globale relative à l’administrateur de sorte à ce qu’y soit inscrit un booléen vrai.</w:t>
      </w:r>
    </w:p>
    <w:p w14:paraId="113F2452" w14:textId="10A73D3B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B22" w14:textId="2722166F" w:rsidR="00CD7911" w:rsidRPr="00DB46A6" w:rsidRDefault="00CD791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étant habilitée, on lui fait se connecter à l’interface spécifique aux administrateurs. On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ferme donc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cours. On ouvre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window_admin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> » et on retourne le booléen faux pour cette condition de la méthode. En cas d’erreur, nous avons un message à cet effet.</w:t>
      </w:r>
    </w:p>
    <w:p w14:paraId="0215135E" w14:textId="55ED911E" w:rsidR="00630601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09B" w14:textId="72FFE1AA" w:rsidR="00B1554B" w:rsidRPr="00DB46A6" w:rsidRDefault="00B1554B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Dans le cas inverse, les identifiants existent mais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n’est pas habilitée </w:t>
      </w:r>
      <w:proofErr w:type="gramStart"/>
      <w:r w:rsidRPr="00DB46A6">
        <w:rPr>
          <w:rFonts w:ascii="Comic Sans MS" w:hAnsi="Comic Sans MS" w:cs="Segoe UI Semibold"/>
          <w:b/>
          <w:color w:val="000000" w:themeColor="text1"/>
        </w:rPr>
        <w:t>a</w:t>
      </w:r>
      <w:proofErr w:type="gramEnd"/>
      <w:r w:rsidRPr="00DB46A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administrateur. Dans ce cas, on ferme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 pour ouvrir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Planning_prof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 ». Et on retourne la valeur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booléenne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fausse. Là aussi nous disposons d’une gestion d’erreur. Dans tous les càs, nous retournons la valeur booléenne vraie.</w:t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156EB" w14:textId="77777777" w:rsidR="005E3A20" w:rsidRDefault="005E3A20" w:rsidP="00307692">
      <w:r>
        <w:separator/>
      </w:r>
    </w:p>
  </w:endnote>
  <w:endnote w:type="continuationSeparator" w:id="0">
    <w:p w14:paraId="545DEAFA" w14:textId="77777777" w:rsidR="005E3A20" w:rsidRDefault="005E3A2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6905ED" w14:textId="77777777" w:rsidR="005E3A20" w:rsidRDefault="005E3A20" w:rsidP="00307692">
      <w:r>
        <w:separator/>
      </w:r>
    </w:p>
  </w:footnote>
  <w:footnote w:type="continuationSeparator" w:id="0">
    <w:p w14:paraId="7215DD1E" w14:textId="77777777" w:rsidR="005E3A20" w:rsidRDefault="005E3A2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A61D8"/>
    <w:rsid w:val="003B4E36"/>
    <w:rsid w:val="003B5121"/>
    <w:rsid w:val="003B56D5"/>
    <w:rsid w:val="003B6EF6"/>
    <w:rsid w:val="003C49EF"/>
    <w:rsid w:val="003D10F8"/>
    <w:rsid w:val="003D254C"/>
    <w:rsid w:val="003D46CB"/>
    <w:rsid w:val="003D7638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3A20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5282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554B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D7911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46A6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3302</Words>
  <Characters>18162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