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</w:t>
      </w:r>
      <w:proofErr w:type="spellStart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5F7F1A32" w:rsidR="006164DB" w:rsidRDefault="006164D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Dans la table « classe », on ajoute pour toutes les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colones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préalablement déclarés</w:t>
      </w:r>
      <w:r w:rsidR="00837830">
        <w:rPr>
          <w:rFonts w:ascii="Segoe UI Black" w:hAnsi="Segoe UI Black" w:cs="Segoe UI Semibold"/>
          <w:color w:val="AFCA0B"/>
          <w:sz w:val="44"/>
          <w:szCs w:val="44"/>
        </w:rPr>
        <w:t xml:space="preserve">. On indique que le </w:t>
      </w:r>
      <w:proofErr w:type="spellStart"/>
      <w:r w:rsidR="00837830">
        <w:rPr>
          <w:rFonts w:ascii="Segoe UI Black" w:hAnsi="Segoe UI Black" w:cs="Segoe UI Semibold"/>
          <w:color w:val="AFCA0B"/>
          <w:sz w:val="44"/>
          <w:szCs w:val="44"/>
        </w:rPr>
        <w:t>libell</w:t>
      </w:r>
      <w:proofErr w:type="spellEnd"/>
      <w:r w:rsidR="00837830">
        <w:rPr>
          <w:rFonts w:ascii="Segoe UI Black" w:hAnsi="Segoe UI Black" w:cs="Segoe UI Semibold"/>
          <w:color w:val="AFCA0B"/>
          <w:sz w:val="44"/>
          <w:szCs w:val="44"/>
        </w:rPr>
        <w:t xml:space="preserve"> é « Non attribué » pour la première ligne, « BTS SIO SLAM » pour la seconde et « test » pour la </w:t>
      </w:r>
      <w:proofErr w:type="spellStart"/>
      <w:r w:rsidR="00837830">
        <w:rPr>
          <w:rFonts w:ascii="Segoe UI Black" w:hAnsi="Segoe UI Black" w:cs="Segoe UI Semibold"/>
          <w:color w:val="AFCA0B"/>
          <w:sz w:val="44"/>
          <w:szCs w:val="44"/>
        </w:rPr>
        <w:t>toisième</w:t>
      </w:r>
      <w:proofErr w:type="spellEnd"/>
      <w:r w:rsidR="00837830">
        <w:rPr>
          <w:rFonts w:ascii="Segoe UI Black" w:hAnsi="Segoe UI Black" w:cs="Segoe UI Semibold"/>
          <w:color w:val="AFCA0B"/>
          <w:sz w:val="44"/>
          <w:szCs w:val="44"/>
        </w:rPr>
        <w:t xml:space="preserve">, puis une chaine de caractère vide pour les deux dernières. On met la </w:t>
      </w:r>
      <w:proofErr w:type="spellStart"/>
      <w:r w:rsidR="00837830">
        <w:rPr>
          <w:rFonts w:ascii="Segoe UI Black" w:hAnsi="Segoe UI Black" w:cs="Segoe UI Semibold"/>
          <w:color w:val="AFCA0B"/>
          <w:sz w:val="44"/>
          <w:szCs w:val="44"/>
        </w:rPr>
        <w:t>colonnne</w:t>
      </w:r>
      <w:proofErr w:type="spellEnd"/>
      <w:r w:rsidR="00837830">
        <w:rPr>
          <w:rFonts w:ascii="Segoe UI Black" w:hAnsi="Segoe UI Black" w:cs="Segoe UI Semibold"/>
          <w:color w:val="AFCA0B"/>
          <w:sz w:val="44"/>
          <w:szCs w:val="44"/>
        </w:rPr>
        <w:t xml:space="preserve"> « id_prof_principal » en NULL pour toute les lignes, et l</w:t>
      </w:r>
      <w:r w:rsidR="001D089A">
        <w:rPr>
          <w:rFonts w:ascii="Segoe UI Black" w:hAnsi="Segoe UI Black" w:cs="Segoe UI Semibold"/>
          <w:color w:val="AFCA0B"/>
          <w:sz w:val="44"/>
          <w:szCs w:val="44"/>
        </w:rPr>
        <w:t>a</w:t>
      </w:r>
      <w:r w:rsidR="00837830">
        <w:rPr>
          <w:rFonts w:ascii="Segoe UI Black" w:hAnsi="Segoe UI Black" w:cs="Segoe UI Semibold"/>
          <w:color w:val="AFCA0B"/>
          <w:sz w:val="44"/>
          <w:szCs w:val="44"/>
        </w:rPr>
        <w:t xml:space="preserve"> colonnes</w:t>
      </w:r>
      <w:r w:rsidR="001D089A">
        <w:rPr>
          <w:rFonts w:ascii="Segoe UI Black" w:hAnsi="Segoe UI Black" w:cs="Segoe UI Semibold"/>
          <w:color w:val="AFCA0B"/>
          <w:sz w:val="44"/>
          <w:szCs w:val="44"/>
        </w:rPr>
        <w:t xml:space="preserve"> « id »</w:t>
      </w:r>
      <w:r w:rsidR="00837830">
        <w:rPr>
          <w:rFonts w:ascii="Segoe UI Black" w:hAnsi="Segoe UI Black" w:cs="Segoe UI Semibold"/>
          <w:color w:val="AFCA0B"/>
          <w:sz w:val="44"/>
          <w:szCs w:val="44"/>
        </w:rPr>
        <w:t xml:space="preserve"> s’attribue automatiquement en vertu de l’instruction AUTO INCREMENT.</w:t>
      </w:r>
      <w:r w:rsidR="001D089A">
        <w:rPr>
          <w:rFonts w:ascii="Segoe UI Black" w:hAnsi="Segoe UI Black" w:cs="Segoe UI Semibold"/>
          <w:color w:val="AFCA0B"/>
          <w:sz w:val="44"/>
          <w:szCs w:val="44"/>
        </w:rPr>
        <w:t xml:space="preserve"> Il ne reste plus que la colonne « </w:t>
      </w:r>
      <w:proofErr w:type="spellStart"/>
      <w:r w:rsidR="001D089A">
        <w:rPr>
          <w:rFonts w:ascii="Segoe UI Black" w:hAnsi="Segoe UI Black" w:cs="Segoe UI Semibold"/>
          <w:color w:val="AFCA0B"/>
          <w:sz w:val="44"/>
          <w:szCs w:val="44"/>
        </w:rPr>
        <w:t>undeletable</w:t>
      </w:r>
      <w:proofErr w:type="spellEnd"/>
      <w:r w:rsidR="001D089A">
        <w:rPr>
          <w:rFonts w:ascii="Segoe UI Black" w:hAnsi="Segoe UI Black" w:cs="Segoe UI Semibold"/>
          <w:color w:val="AFCA0B"/>
          <w:sz w:val="44"/>
          <w:szCs w:val="44"/>
        </w:rPr>
        <w:t> » qui est partout la caractère par défaut, sauf la première ligne ou c’est « 1 ».</w:t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A6B2A4" w14:textId="77777777" w:rsidR="004879BE" w:rsidRDefault="004879BE" w:rsidP="00307692">
      <w:r>
        <w:separator/>
      </w:r>
    </w:p>
  </w:endnote>
  <w:endnote w:type="continuationSeparator" w:id="0">
    <w:p w14:paraId="7F1D9F5F" w14:textId="77777777" w:rsidR="004879BE" w:rsidRDefault="004879B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6C323D" w14:textId="77777777" w:rsidR="004879BE" w:rsidRDefault="004879BE" w:rsidP="00307692">
      <w:r>
        <w:separator/>
      </w:r>
    </w:p>
  </w:footnote>
  <w:footnote w:type="continuationSeparator" w:id="0">
    <w:p w14:paraId="56363BAB" w14:textId="77777777" w:rsidR="004879BE" w:rsidRDefault="004879B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879BE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1874</Words>
  <Characters>10311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