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4EE36246" w:rsidR="00D6420B" w:rsidRDefault="00D6420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institue un nouveau tableau avec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windows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builder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. On lui attribue une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colone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« Eleve » par le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meme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biais. On déclare ensuite trois éléments du tableau qui serons dans la table « Eleve ». Ensuite, on déclare un nouveau tableau</w:t>
      </w:r>
      <w:r w:rsidR="0021654A">
        <w:rPr>
          <w:rFonts w:ascii="Segoe UI Black" w:hAnsi="Segoe UI Black" w:cs="Segoe UI Semibold"/>
          <w:color w:val="AFCA0B"/>
          <w:sz w:val="44"/>
          <w:szCs w:val="44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28D7C1" w14:textId="77777777" w:rsidR="00BA05AF" w:rsidRDefault="00BA05AF" w:rsidP="00307692">
      <w:r>
        <w:separator/>
      </w:r>
    </w:p>
  </w:endnote>
  <w:endnote w:type="continuationSeparator" w:id="0">
    <w:p w14:paraId="0DB078A2" w14:textId="77777777" w:rsidR="00BA05AF" w:rsidRDefault="00BA05A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DB1674" w14:textId="77777777" w:rsidR="00BA05AF" w:rsidRDefault="00BA05AF" w:rsidP="00307692">
      <w:r>
        <w:separator/>
      </w:r>
    </w:p>
  </w:footnote>
  <w:footnote w:type="continuationSeparator" w:id="0">
    <w:p w14:paraId="4FAB60F4" w14:textId="77777777" w:rsidR="00BA05AF" w:rsidRDefault="00BA05A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05AF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1521</Words>
  <Characters>8366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2021-03-24T19:55:00Z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