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bookmarkStart w:id="0" w:name="_GoBack"/>
      <w:bookmarkEnd w:id="0"/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4FF1E8" w14:textId="77777777" w:rsidR="00112EDC" w:rsidRDefault="00112EDC" w:rsidP="00307692">
      <w:r>
        <w:separator/>
      </w:r>
    </w:p>
  </w:endnote>
  <w:endnote w:type="continuationSeparator" w:id="0">
    <w:p w14:paraId="011B9A98" w14:textId="77777777" w:rsidR="00112EDC" w:rsidRDefault="00112ED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D4EBCF" w14:textId="77777777" w:rsidR="00112EDC" w:rsidRDefault="00112EDC" w:rsidP="00307692">
      <w:r>
        <w:separator/>
      </w:r>
    </w:p>
  </w:footnote>
  <w:footnote w:type="continuationSeparator" w:id="0">
    <w:p w14:paraId="688CE2BD" w14:textId="77777777" w:rsidR="00112EDC" w:rsidRDefault="00112ED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12EDC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937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677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