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Pr="00AB1A06" w:rsidRDefault="00D74875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Default="0028018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>
        <w:rPr>
          <w:rFonts w:ascii="Segoe UI Black" w:hAnsi="Segoe UI Black" w:cs="Segoe UI Semibold"/>
          <w:color w:val="AFCA0B"/>
          <w:sz w:val="44"/>
          <w:szCs w:val="44"/>
        </w:rPr>
        <w:t xml:space="preserve"> On déclare également l’attribut ListeDesElves de type Shell et en accès protégé. On déclare également l’attribut « Table » de type tableau et en accès uniquement dans la méthode.</w:t>
      </w:r>
      <w:bookmarkStart w:id="0" w:name="_GoBack"/>
      <w:bookmarkEnd w:id="0"/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D88EC6" w14:textId="77777777" w:rsidR="00266341" w:rsidRDefault="00266341" w:rsidP="00307692">
      <w:r>
        <w:separator/>
      </w:r>
    </w:p>
  </w:endnote>
  <w:endnote w:type="continuationSeparator" w:id="0">
    <w:p w14:paraId="4B1B1096" w14:textId="77777777" w:rsidR="00266341" w:rsidRDefault="0026634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D892E0" w14:textId="77777777" w:rsidR="00266341" w:rsidRDefault="00266341" w:rsidP="00307692">
      <w:r>
        <w:separator/>
      </w:r>
    </w:p>
  </w:footnote>
  <w:footnote w:type="continuationSeparator" w:id="0">
    <w:p w14:paraId="02D637A4" w14:textId="77777777" w:rsidR="00266341" w:rsidRDefault="0026634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34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598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